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D7428B6" w14:textId="2D2CE0F5" w:rsidR="003B1765" w:rsidRPr="00B6016E" w:rsidRDefault="00AA4924" w:rsidP="003B1765">
      <w:pPr>
        <w:autoSpaceDE w:val="0"/>
        <w:spacing w:after="0" w:line="360" w:lineRule="auto"/>
        <w:ind w:right="206"/>
        <w:jc w:val="center"/>
        <w:rPr>
          <w:rFonts w:ascii="Times New Roman" w:hAnsi="Times New Roman"/>
          <w:b/>
          <w:sz w:val="27"/>
          <w:szCs w:val="27"/>
        </w:rPr>
      </w:pPr>
      <w:r w:rsidRPr="00B6016E">
        <w:rPr>
          <w:rFonts w:ascii="Times New Roman" w:hAnsi="Times New Roman"/>
          <w:b/>
          <w:sz w:val="27"/>
          <w:szCs w:val="27"/>
        </w:rPr>
        <w:t>Проект р</w:t>
      </w:r>
      <w:r w:rsidR="003B1765" w:rsidRPr="00B6016E">
        <w:rPr>
          <w:rFonts w:ascii="Times New Roman" w:hAnsi="Times New Roman"/>
          <w:b/>
          <w:sz w:val="27"/>
          <w:szCs w:val="27"/>
        </w:rPr>
        <w:t>ешени</w:t>
      </w:r>
      <w:r w:rsidRPr="00B6016E">
        <w:rPr>
          <w:rFonts w:ascii="Times New Roman" w:hAnsi="Times New Roman"/>
          <w:b/>
          <w:sz w:val="27"/>
          <w:szCs w:val="27"/>
        </w:rPr>
        <w:t>я</w:t>
      </w:r>
    </w:p>
    <w:p w14:paraId="607334AE" w14:textId="50843FD8" w:rsidR="00602D02" w:rsidRPr="00B6016E" w:rsidRDefault="00602D02" w:rsidP="003B1765">
      <w:pPr>
        <w:autoSpaceDE w:val="0"/>
        <w:spacing w:after="0" w:line="360" w:lineRule="auto"/>
        <w:ind w:right="206"/>
        <w:jc w:val="center"/>
        <w:rPr>
          <w:rFonts w:ascii="Times New Roman" w:hAnsi="Times New Roman"/>
          <w:b/>
          <w:sz w:val="27"/>
          <w:szCs w:val="27"/>
        </w:rPr>
      </w:pPr>
      <w:r w:rsidRPr="00B6016E">
        <w:rPr>
          <w:rFonts w:ascii="Times New Roman" w:hAnsi="Times New Roman"/>
          <w:b/>
          <w:sz w:val="27"/>
          <w:szCs w:val="27"/>
        </w:rPr>
        <w:t xml:space="preserve">очередного Общего собрания членов </w:t>
      </w:r>
      <w:r w:rsidR="00AA4924" w:rsidRPr="00B6016E">
        <w:rPr>
          <w:rFonts w:ascii="Times New Roman" w:hAnsi="Times New Roman"/>
          <w:b/>
          <w:sz w:val="27"/>
          <w:szCs w:val="27"/>
        </w:rPr>
        <w:t>НАПФ</w:t>
      </w:r>
      <w:r w:rsidR="003477D7">
        <w:rPr>
          <w:rFonts w:ascii="Times New Roman" w:hAnsi="Times New Roman"/>
          <w:b/>
          <w:sz w:val="27"/>
          <w:szCs w:val="27"/>
        </w:rPr>
        <w:t xml:space="preserve"> 15.12.2022</w:t>
      </w:r>
    </w:p>
    <w:p w14:paraId="5AC25FE8" w14:textId="77777777" w:rsidR="00ED7DAB" w:rsidRPr="00B6016E" w:rsidRDefault="00ED7DAB" w:rsidP="003B1765">
      <w:pPr>
        <w:autoSpaceDE w:val="0"/>
        <w:spacing w:after="0" w:line="360" w:lineRule="auto"/>
        <w:ind w:right="206"/>
        <w:jc w:val="center"/>
        <w:rPr>
          <w:rFonts w:ascii="Times New Roman" w:hAnsi="Times New Roman"/>
          <w:b/>
          <w:sz w:val="27"/>
          <w:szCs w:val="27"/>
        </w:rPr>
      </w:pPr>
    </w:p>
    <w:p w14:paraId="00D41C47" w14:textId="5F84D569" w:rsidR="003B1765" w:rsidRPr="00B6016E" w:rsidRDefault="003B1765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</w:rPr>
      </w:pPr>
      <w:r w:rsidRPr="00B6016E">
        <w:rPr>
          <w:rFonts w:ascii="Times New Roman" w:hAnsi="Times New Roman"/>
          <w:b/>
          <w:sz w:val="27"/>
          <w:szCs w:val="27"/>
        </w:rPr>
        <w:t>Вопрос 1</w:t>
      </w:r>
      <w:r w:rsidR="00602D02" w:rsidRPr="00B6016E">
        <w:rPr>
          <w:rFonts w:ascii="Times New Roman" w:hAnsi="Times New Roman"/>
          <w:b/>
          <w:sz w:val="27"/>
          <w:szCs w:val="27"/>
        </w:rPr>
        <w:t xml:space="preserve"> </w:t>
      </w:r>
      <w:r w:rsidR="00866C1E" w:rsidRPr="00866C1E">
        <w:rPr>
          <w:rFonts w:ascii="Times New Roman" w:hAnsi="Times New Roman"/>
          <w:i/>
          <w:sz w:val="27"/>
          <w:szCs w:val="27"/>
        </w:rPr>
        <w:t>Утверждение отчета Президента НАПФ о результатах деятельности Саморегулируемой организации Национальная ассоциация негосударственных пенсионных фондов за период с июля 2021 года по декабрь 2022 года.</w:t>
      </w:r>
    </w:p>
    <w:p w14:paraId="764A2621" w14:textId="35E1D1AB" w:rsidR="00ED7DAB" w:rsidRPr="00866C1E" w:rsidRDefault="00ED7DAB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Решение: 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>В соответствии с пп.</w:t>
      </w:r>
      <w:r w:rsidR="00F82564">
        <w:rPr>
          <w:rFonts w:ascii="Times New Roman" w:hAnsi="Times New Roman"/>
          <w:sz w:val="27"/>
          <w:szCs w:val="27"/>
          <w:lang w:val="ru"/>
        </w:rPr>
        <w:t>7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 xml:space="preserve"> п.5.2.8 Устава Саморегулируемой организации Национальная ассоциация негосударственных пенсионных фондов </w:t>
      </w:r>
      <w:r w:rsidR="00F82564">
        <w:rPr>
          <w:rFonts w:ascii="Times New Roman" w:hAnsi="Times New Roman"/>
          <w:sz w:val="27"/>
          <w:szCs w:val="27"/>
          <w:lang w:val="ru"/>
        </w:rPr>
        <w:t>у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твердить отчет Президента НАПФ о результатах деятельности Саморегулируемой организации Национальная ассоциация негосударственных пенсионных фондов за период с июля 2021 года по декабрь 2022 года</w:t>
      </w:r>
      <w:r w:rsidR="00823FAB">
        <w:rPr>
          <w:rFonts w:ascii="Times New Roman" w:hAnsi="Times New Roman"/>
          <w:sz w:val="27"/>
          <w:szCs w:val="27"/>
          <w:lang w:val="ru"/>
        </w:rPr>
        <w:t xml:space="preserve"> (Приложение 1)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.</w:t>
      </w:r>
      <w:r w:rsidRPr="00866C1E">
        <w:rPr>
          <w:rFonts w:ascii="Times New Roman" w:hAnsi="Times New Roman"/>
          <w:sz w:val="27"/>
          <w:szCs w:val="27"/>
          <w:lang w:val="ru"/>
        </w:rPr>
        <w:t xml:space="preserve"> </w:t>
      </w:r>
    </w:p>
    <w:p w14:paraId="5F1391F0" w14:textId="608AF311" w:rsidR="003B1765" w:rsidRPr="00B6016E" w:rsidRDefault="003B1765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sz w:val="27"/>
          <w:szCs w:val="27"/>
        </w:rPr>
      </w:pPr>
    </w:p>
    <w:p w14:paraId="5661A32C" w14:textId="070B5046" w:rsidR="001F3FFF" w:rsidRPr="00B6016E" w:rsidRDefault="00602D02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</w:rPr>
        <w:t>Вопрос 2</w:t>
      </w:r>
      <w:r w:rsidRPr="00B6016E">
        <w:rPr>
          <w:rFonts w:ascii="Times New Roman" w:hAnsi="Times New Roman"/>
          <w:sz w:val="27"/>
          <w:szCs w:val="27"/>
        </w:rPr>
        <w:t xml:space="preserve"> </w:t>
      </w:r>
      <w:r w:rsidR="00866C1E" w:rsidRPr="00866C1E">
        <w:rPr>
          <w:rFonts w:ascii="Times New Roman" w:hAnsi="Times New Roman"/>
          <w:i/>
          <w:sz w:val="27"/>
          <w:szCs w:val="27"/>
          <w:lang w:val="ru"/>
        </w:rPr>
        <w:t>Утверждение отчета Совета НАПФ о результатах деятельности Саморегулируемой организации Национальная ассоциация негосударственных пенсионных фондов за период с июля 2021 года по декабрь 2022 года</w:t>
      </w:r>
      <w:r w:rsidRPr="00B6016E">
        <w:rPr>
          <w:rFonts w:ascii="Times New Roman" w:hAnsi="Times New Roman"/>
          <w:i/>
          <w:sz w:val="27"/>
          <w:szCs w:val="27"/>
          <w:lang w:val="ru"/>
        </w:rPr>
        <w:t>.</w:t>
      </w:r>
    </w:p>
    <w:p w14:paraId="53C767E8" w14:textId="77BF9A8D" w:rsidR="00602D02" w:rsidRPr="00B6016E" w:rsidRDefault="00007B94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sz w:val="27"/>
          <w:szCs w:val="27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>Решение: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 xml:space="preserve">В соответствии с пп.7 п.5.2.8 Устава Саморегулируемой организации Национальная ассоциация негосударственных пенсионных фондов </w:t>
      </w:r>
      <w:r w:rsidR="00F82564">
        <w:rPr>
          <w:rFonts w:ascii="Times New Roman" w:hAnsi="Times New Roman"/>
          <w:sz w:val="27"/>
          <w:szCs w:val="27"/>
          <w:lang w:val="ru"/>
        </w:rPr>
        <w:t>у</w:t>
      </w:r>
      <w:r w:rsidR="00866C1E">
        <w:rPr>
          <w:rFonts w:ascii="Times New Roman" w:hAnsi="Times New Roman"/>
          <w:sz w:val="27"/>
          <w:szCs w:val="27"/>
          <w:lang w:val="ru"/>
        </w:rPr>
        <w:t>твер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д</w:t>
      </w:r>
      <w:r w:rsidR="00866C1E">
        <w:rPr>
          <w:rFonts w:ascii="Times New Roman" w:hAnsi="Times New Roman"/>
          <w:sz w:val="27"/>
          <w:szCs w:val="27"/>
          <w:lang w:val="ru"/>
        </w:rPr>
        <w:t>ить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 xml:space="preserve"> отчет Совета НАПФ о результатах деятельности Саморегулируемой организации Национальная ассоциация негосударственных пенсионных фондов за период с июля 2021 года по декабрь 2022 года</w:t>
      </w:r>
      <w:r w:rsidR="00823FAB">
        <w:rPr>
          <w:rFonts w:ascii="Times New Roman" w:hAnsi="Times New Roman"/>
          <w:sz w:val="27"/>
          <w:szCs w:val="27"/>
          <w:lang w:val="ru"/>
        </w:rPr>
        <w:t xml:space="preserve"> (Приложение 2)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.</w:t>
      </w:r>
    </w:p>
    <w:p w14:paraId="69C0961E" w14:textId="77777777" w:rsidR="003173DF" w:rsidRPr="00B6016E" w:rsidRDefault="003173DF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sz w:val="27"/>
          <w:szCs w:val="27"/>
          <w:lang w:val="ru"/>
        </w:rPr>
      </w:pPr>
    </w:p>
    <w:p w14:paraId="74BBE7B3" w14:textId="671AC755" w:rsidR="00602D02" w:rsidRPr="00B6016E" w:rsidRDefault="00602D02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>Вопрос 3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866C1E" w:rsidRPr="00866C1E">
        <w:rPr>
          <w:rFonts w:ascii="Times New Roman" w:hAnsi="Times New Roman"/>
          <w:i/>
          <w:sz w:val="27"/>
          <w:szCs w:val="27"/>
          <w:lang w:val="ru"/>
        </w:rPr>
        <w:t>Утверждение годового отчета Саморегулируемой организации Национальная ассоциация негосударственных пенсионных фондов (июль 2021года - декабрь 2022 года)</w:t>
      </w:r>
      <w:r w:rsidRPr="00B6016E">
        <w:rPr>
          <w:rFonts w:ascii="Times New Roman" w:hAnsi="Times New Roman"/>
          <w:i/>
          <w:sz w:val="27"/>
          <w:szCs w:val="27"/>
          <w:lang w:val="ru"/>
        </w:rPr>
        <w:t>.</w:t>
      </w:r>
    </w:p>
    <w:p w14:paraId="1E51CA37" w14:textId="373EAAFF" w:rsidR="00540667" w:rsidRPr="00B6016E" w:rsidRDefault="00007B94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>Решение: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 xml:space="preserve"> 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>В соответствии с пп.</w:t>
      </w:r>
      <w:r w:rsidR="00F82564">
        <w:rPr>
          <w:rFonts w:ascii="Times New Roman" w:hAnsi="Times New Roman"/>
          <w:sz w:val="27"/>
          <w:szCs w:val="27"/>
          <w:lang w:val="ru"/>
        </w:rPr>
        <w:t>8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 xml:space="preserve"> п.5.2.8 Устава Саморегулируемой организации Национальная ассоциация негосударственных пенсионных фондов </w:t>
      </w:r>
      <w:r w:rsidR="00F82564">
        <w:rPr>
          <w:rFonts w:ascii="Times New Roman" w:hAnsi="Times New Roman"/>
          <w:sz w:val="27"/>
          <w:szCs w:val="27"/>
          <w:lang w:val="ru"/>
        </w:rPr>
        <w:t>у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твердить годовой отчет Саморегулируемой организации Национальная ассоциация негосударственных пенсионных фондов (июль 2021года - декабрь 2022 года)</w:t>
      </w:r>
      <w:r w:rsidR="00823FAB">
        <w:rPr>
          <w:rFonts w:ascii="Times New Roman" w:hAnsi="Times New Roman"/>
          <w:sz w:val="27"/>
          <w:szCs w:val="27"/>
          <w:lang w:val="ru"/>
        </w:rPr>
        <w:t xml:space="preserve"> (Приложение 3)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.</w:t>
      </w:r>
    </w:p>
    <w:p w14:paraId="51BF3601" w14:textId="77777777" w:rsidR="00866C1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  <w:lang w:val="ru"/>
        </w:rPr>
      </w:pPr>
    </w:p>
    <w:p w14:paraId="756884CC" w14:textId="1462AE70" w:rsidR="00866C1E" w:rsidRPr="00B6016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>
        <w:rPr>
          <w:rFonts w:ascii="Times New Roman" w:hAnsi="Times New Roman"/>
          <w:b/>
          <w:sz w:val="27"/>
          <w:szCs w:val="27"/>
          <w:lang w:val="ru"/>
        </w:rPr>
        <w:t>4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B15756" w:rsidRPr="00B15756">
        <w:rPr>
          <w:rFonts w:ascii="Times New Roman" w:hAnsi="Times New Roman"/>
          <w:i/>
          <w:sz w:val="27"/>
          <w:szCs w:val="27"/>
          <w:lang w:val="ru"/>
        </w:rPr>
        <w:t>О приоритетных направлениях деятельности НАПФ на 2023 год.</w:t>
      </w:r>
    </w:p>
    <w:p w14:paraId="45BB70BB" w14:textId="3F5801E6" w:rsidR="00866C1E" w:rsidRPr="00B6016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F82564" w:rsidRPr="00F82564">
        <w:rPr>
          <w:rFonts w:ascii="Times New Roman" w:hAnsi="Times New Roman"/>
          <w:bCs/>
          <w:sz w:val="27"/>
          <w:szCs w:val="27"/>
        </w:rPr>
        <w:t>В соответствии с пп.</w:t>
      </w:r>
      <w:r w:rsidR="00F82564">
        <w:rPr>
          <w:rFonts w:ascii="Times New Roman" w:hAnsi="Times New Roman"/>
          <w:bCs/>
          <w:sz w:val="27"/>
          <w:szCs w:val="27"/>
        </w:rPr>
        <w:t>4</w:t>
      </w:r>
      <w:r w:rsidR="00F82564" w:rsidRPr="00F82564">
        <w:rPr>
          <w:rFonts w:ascii="Times New Roman" w:hAnsi="Times New Roman"/>
          <w:bCs/>
          <w:sz w:val="27"/>
          <w:szCs w:val="27"/>
        </w:rPr>
        <w:t xml:space="preserve"> п.5.2.8 Устава Саморегулируемой организации Национальная ассоциация негосударственных пенсионных фондов </w:t>
      </w:r>
      <w:r w:rsidR="003477D7">
        <w:rPr>
          <w:rFonts w:ascii="Times New Roman" w:hAnsi="Times New Roman"/>
          <w:bCs/>
          <w:sz w:val="27"/>
          <w:szCs w:val="27"/>
        </w:rPr>
        <w:t>у</w:t>
      </w:r>
      <w:r w:rsidRPr="00B6016E">
        <w:rPr>
          <w:rFonts w:ascii="Times New Roman" w:hAnsi="Times New Roman"/>
          <w:bCs/>
          <w:sz w:val="27"/>
          <w:szCs w:val="27"/>
        </w:rPr>
        <w:t xml:space="preserve">твердить </w:t>
      </w:r>
      <w:r w:rsidR="00B15756" w:rsidRPr="00B15756">
        <w:rPr>
          <w:rFonts w:ascii="Times New Roman" w:hAnsi="Times New Roman"/>
          <w:bCs/>
          <w:sz w:val="27"/>
          <w:szCs w:val="27"/>
        </w:rPr>
        <w:t>приоритетны</w:t>
      </w:r>
      <w:r w:rsidR="00B15756">
        <w:rPr>
          <w:rFonts w:ascii="Times New Roman" w:hAnsi="Times New Roman"/>
          <w:bCs/>
          <w:sz w:val="27"/>
          <w:szCs w:val="27"/>
        </w:rPr>
        <w:t>е</w:t>
      </w:r>
      <w:r w:rsidR="00B15756" w:rsidRPr="00B15756">
        <w:rPr>
          <w:rFonts w:ascii="Times New Roman" w:hAnsi="Times New Roman"/>
          <w:bCs/>
          <w:sz w:val="27"/>
          <w:szCs w:val="27"/>
        </w:rPr>
        <w:t xml:space="preserve"> направлениях деятельности НАПФ на 2023 год</w:t>
      </w:r>
      <w:r w:rsidR="00823FAB">
        <w:rPr>
          <w:rFonts w:ascii="Times New Roman" w:hAnsi="Times New Roman"/>
          <w:bCs/>
          <w:sz w:val="27"/>
          <w:szCs w:val="27"/>
        </w:rPr>
        <w:t xml:space="preserve"> (Приложение 4).</w:t>
      </w:r>
    </w:p>
    <w:p w14:paraId="410CF5DD" w14:textId="77777777" w:rsidR="00866C1E" w:rsidRPr="00866C1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</w:rPr>
      </w:pPr>
    </w:p>
    <w:p w14:paraId="12D82C98" w14:textId="62E94593" w:rsidR="00866C1E" w:rsidRPr="00B6016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lastRenderedPageBreak/>
        <w:t xml:space="preserve">Вопрос </w:t>
      </w:r>
      <w:r w:rsidR="00B15756">
        <w:rPr>
          <w:rFonts w:ascii="Times New Roman" w:hAnsi="Times New Roman"/>
          <w:b/>
          <w:sz w:val="27"/>
          <w:szCs w:val="27"/>
          <w:lang w:val="ru"/>
        </w:rPr>
        <w:t>5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B15756" w:rsidRPr="00B15756">
        <w:rPr>
          <w:rFonts w:ascii="Times New Roman" w:hAnsi="Times New Roman"/>
          <w:i/>
          <w:sz w:val="27"/>
          <w:szCs w:val="27"/>
          <w:lang w:val="ru"/>
        </w:rPr>
        <w:t>О внесении изменений в устав Саморегулируемой организации Национальная ассоциация негосударственных пенсионных фондов.</w:t>
      </w:r>
      <w:r w:rsidR="00B15756">
        <w:rPr>
          <w:rFonts w:ascii="Times New Roman" w:hAnsi="Times New Roman"/>
          <w:i/>
          <w:sz w:val="27"/>
          <w:szCs w:val="27"/>
          <w:lang w:val="ru"/>
        </w:rPr>
        <w:t xml:space="preserve"> </w:t>
      </w:r>
    </w:p>
    <w:p w14:paraId="0A338456" w14:textId="3BF4EBF4" w:rsidR="00866C1E" w:rsidRPr="00B15756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F82564" w:rsidRPr="00F82564">
        <w:rPr>
          <w:rFonts w:ascii="Times New Roman" w:hAnsi="Times New Roman"/>
          <w:bCs/>
          <w:sz w:val="27"/>
          <w:szCs w:val="27"/>
        </w:rPr>
        <w:t>В соответствии с пп.</w:t>
      </w:r>
      <w:r w:rsidR="00F82564">
        <w:rPr>
          <w:rFonts w:ascii="Times New Roman" w:hAnsi="Times New Roman"/>
          <w:bCs/>
          <w:sz w:val="27"/>
          <w:szCs w:val="27"/>
        </w:rPr>
        <w:t>1</w:t>
      </w:r>
      <w:r w:rsidR="00F82564" w:rsidRPr="00F82564">
        <w:rPr>
          <w:rFonts w:ascii="Times New Roman" w:hAnsi="Times New Roman"/>
          <w:bCs/>
          <w:sz w:val="27"/>
          <w:szCs w:val="27"/>
        </w:rPr>
        <w:t xml:space="preserve"> п.5.2.8 Устава Саморегулируемой организации Национальная ассоциация негосударственных пенсионных фондов </w:t>
      </w:r>
      <w:r w:rsidR="003477D7">
        <w:rPr>
          <w:rFonts w:ascii="Times New Roman" w:hAnsi="Times New Roman"/>
          <w:bCs/>
          <w:sz w:val="27"/>
          <w:szCs w:val="27"/>
        </w:rPr>
        <w:t>в</w:t>
      </w:r>
      <w:r w:rsidR="00B15756">
        <w:rPr>
          <w:rFonts w:ascii="Times New Roman" w:hAnsi="Times New Roman"/>
          <w:bCs/>
          <w:sz w:val="27"/>
          <w:szCs w:val="27"/>
        </w:rPr>
        <w:t xml:space="preserve">нести изменения </w:t>
      </w:r>
      <w:r w:rsidR="00B15756" w:rsidRPr="00B15756">
        <w:rPr>
          <w:rFonts w:ascii="Times New Roman" w:hAnsi="Times New Roman"/>
          <w:bCs/>
          <w:sz w:val="27"/>
          <w:szCs w:val="27"/>
        </w:rPr>
        <w:t xml:space="preserve">в </w:t>
      </w:r>
      <w:r w:rsidR="00B15756" w:rsidRPr="00B15756">
        <w:rPr>
          <w:rFonts w:ascii="Times New Roman" w:hAnsi="Times New Roman"/>
          <w:sz w:val="27"/>
          <w:szCs w:val="27"/>
          <w:lang w:val="ru"/>
        </w:rPr>
        <w:t>устав Саморегулируемой организации Национальная ассоциация негосударственных пенсионных фондов, утвердив его в новой редакции</w:t>
      </w:r>
      <w:r w:rsidR="00823FAB">
        <w:rPr>
          <w:rFonts w:ascii="Times New Roman" w:hAnsi="Times New Roman"/>
          <w:sz w:val="27"/>
          <w:szCs w:val="27"/>
          <w:lang w:val="ru"/>
        </w:rPr>
        <w:t xml:space="preserve"> (Приложение 5)</w:t>
      </w:r>
      <w:r w:rsidR="00B15756" w:rsidRPr="00B15756">
        <w:rPr>
          <w:rFonts w:ascii="Times New Roman" w:hAnsi="Times New Roman"/>
          <w:sz w:val="27"/>
          <w:szCs w:val="27"/>
          <w:lang w:val="ru"/>
        </w:rPr>
        <w:t>.</w:t>
      </w:r>
    </w:p>
    <w:p w14:paraId="3178F177" w14:textId="77777777" w:rsidR="00866C1E" w:rsidRPr="00866C1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</w:rPr>
      </w:pPr>
    </w:p>
    <w:p w14:paraId="2A32DCAF" w14:textId="4FF8CE0E" w:rsidR="00866C1E" w:rsidRPr="00B6016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 w:rsidR="00B15756">
        <w:rPr>
          <w:rFonts w:ascii="Times New Roman" w:hAnsi="Times New Roman"/>
          <w:b/>
          <w:sz w:val="27"/>
          <w:szCs w:val="27"/>
          <w:lang w:val="ru"/>
        </w:rPr>
        <w:t>6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B15756" w:rsidRPr="00B15756">
        <w:rPr>
          <w:rFonts w:ascii="Times New Roman" w:hAnsi="Times New Roman"/>
          <w:i/>
          <w:sz w:val="27"/>
          <w:szCs w:val="27"/>
          <w:lang w:val="ru"/>
        </w:rPr>
        <w:t>О результатах аудиторской проверки годовой бухгалтерской (финансовой) отчетности Саморегулируемой организации Национальная ассоциация негосударственных пенсионных фондов за 2021 год.</w:t>
      </w:r>
    </w:p>
    <w:p w14:paraId="44F1462B" w14:textId="1E304869" w:rsidR="00B15756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B15756">
        <w:rPr>
          <w:rFonts w:ascii="Times New Roman" w:hAnsi="Times New Roman"/>
          <w:bCs/>
          <w:sz w:val="27"/>
          <w:szCs w:val="27"/>
        </w:rPr>
        <w:t xml:space="preserve">Принять к сведению </w:t>
      </w:r>
      <w:r w:rsidR="00B15756" w:rsidRPr="00B15756">
        <w:rPr>
          <w:rFonts w:ascii="Times New Roman" w:hAnsi="Times New Roman"/>
          <w:bCs/>
          <w:sz w:val="27"/>
          <w:szCs w:val="27"/>
        </w:rPr>
        <w:t>аудиторск</w:t>
      </w:r>
      <w:r w:rsidR="00F82564">
        <w:rPr>
          <w:rFonts w:ascii="Times New Roman" w:hAnsi="Times New Roman"/>
          <w:bCs/>
          <w:sz w:val="27"/>
          <w:szCs w:val="27"/>
        </w:rPr>
        <w:t xml:space="preserve">ое заключение по результатам аудиторской </w:t>
      </w:r>
      <w:r w:rsidR="00B15756" w:rsidRPr="00B15756">
        <w:rPr>
          <w:rFonts w:ascii="Times New Roman" w:hAnsi="Times New Roman"/>
          <w:bCs/>
          <w:sz w:val="27"/>
          <w:szCs w:val="27"/>
        </w:rPr>
        <w:t>проверки годовой бухгалтерской (финансовой) отчетности Саморегулируемой организации Национальная ассоциация негосударственных пенсионных фондов за 2021 год</w:t>
      </w:r>
      <w:r w:rsidR="00823FAB">
        <w:rPr>
          <w:rFonts w:ascii="Times New Roman" w:hAnsi="Times New Roman"/>
          <w:bCs/>
          <w:sz w:val="27"/>
          <w:szCs w:val="27"/>
        </w:rPr>
        <w:t xml:space="preserve"> (Приложение 6)</w:t>
      </w:r>
      <w:r w:rsidR="00B15756" w:rsidRPr="00B15756">
        <w:rPr>
          <w:rFonts w:ascii="Times New Roman" w:hAnsi="Times New Roman"/>
          <w:bCs/>
          <w:sz w:val="27"/>
          <w:szCs w:val="27"/>
        </w:rPr>
        <w:t>.</w:t>
      </w:r>
    </w:p>
    <w:p w14:paraId="6A932658" w14:textId="77777777" w:rsidR="00866C1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  <w:lang w:val="ru"/>
        </w:rPr>
      </w:pPr>
    </w:p>
    <w:p w14:paraId="052548B1" w14:textId="77777777" w:rsidR="00B15756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 w:rsidR="00B15756">
        <w:rPr>
          <w:rFonts w:ascii="Times New Roman" w:hAnsi="Times New Roman"/>
          <w:b/>
          <w:sz w:val="27"/>
          <w:szCs w:val="27"/>
          <w:lang w:val="ru"/>
        </w:rPr>
        <w:t>7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B15756" w:rsidRPr="00B15756">
        <w:rPr>
          <w:rFonts w:ascii="Times New Roman" w:hAnsi="Times New Roman"/>
          <w:i/>
          <w:sz w:val="27"/>
          <w:szCs w:val="27"/>
          <w:lang w:val="ru"/>
        </w:rPr>
        <w:t>Утверждение годовой бухгалтерской (финансовой) отчетности Саморегулируемой организации Национальная ассоциация негосударственных пенсионных фондов за 2021 год</w:t>
      </w:r>
      <w:r w:rsidR="00B15756">
        <w:rPr>
          <w:rFonts w:ascii="Times New Roman" w:hAnsi="Times New Roman"/>
          <w:i/>
          <w:sz w:val="27"/>
          <w:szCs w:val="27"/>
          <w:lang w:val="ru"/>
        </w:rPr>
        <w:t>.</w:t>
      </w:r>
    </w:p>
    <w:p w14:paraId="7F1278A3" w14:textId="69273AD0" w:rsidR="00B15756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F82564" w:rsidRPr="00F82564">
        <w:rPr>
          <w:rFonts w:ascii="Times New Roman" w:hAnsi="Times New Roman"/>
          <w:bCs/>
          <w:sz w:val="27"/>
          <w:szCs w:val="27"/>
        </w:rPr>
        <w:t>В соответствии с пп.</w:t>
      </w:r>
      <w:r w:rsidR="00F82564">
        <w:rPr>
          <w:rFonts w:ascii="Times New Roman" w:hAnsi="Times New Roman"/>
          <w:bCs/>
          <w:sz w:val="27"/>
          <w:szCs w:val="27"/>
        </w:rPr>
        <w:t>8</w:t>
      </w:r>
      <w:r w:rsidR="00F82564" w:rsidRPr="00F82564">
        <w:rPr>
          <w:rFonts w:ascii="Times New Roman" w:hAnsi="Times New Roman"/>
          <w:bCs/>
          <w:sz w:val="27"/>
          <w:szCs w:val="27"/>
        </w:rPr>
        <w:t xml:space="preserve"> п.5.2.8 Устава Саморегулируемой организации Национальная ассоциация негосударственных пенсионных фондов </w:t>
      </w:r>
      <w:r w:rsidR="00F82564">
        <w:rPr>
          <w:rFonts w:ascii="Times New Roman" w:hAnsi="Times New Roman"/>
          <w:bCs/>
          <w:sz w:val="27"/>
          <w:szCs w:val="27"/>
        </w:rPr>
        <w:t>у</w:t>
      </w:r>
      <w:r w:rsidRPr="00B6016E">
        <w:rPr>
          <w:rFonts w:ascii="Times New Roman" w:hAnsi="Times New Roman"/>
          <w:bCs/>
          <w:sz w:val="27"/>
          <w:szCs w:val="27"/>
        </w:rPr>
        <w:t xml:space="preserve">твердить </w:t>
      </w:r>
      <w:r w:rsidR="00B15756" w:rsidRPr="00B15756">
        <w:rPr>
          <w:rFonts w:ascii="Times New Roman" w:hAnsi="Times New Roman"/>
          <w:bCs/>
          <w:sz w:val="27"/>
          <w:szCs w:val="27"/>
        </w:rPr>
        <w:t>годов</w:t>
      </w:r>
      <w:r w:rsidR="00B15756">
        <w:rPr>
          <w:rFonts w:ascii="Times New Roman" w:hAnsi="Times New Roman"/>
          <w:bCs/>
          <w:sz w:val="27"/>
          <w:szCs w:val="27"/>
        </w:rPr>
        <w:t>ую</w:t>
      </w:r>
      <w:r w:rsidR="00B15756" w:rsidRPr="00B15756">
        <w:rPr>
          <w:rFonts w:ascii="Times New Roman" w:hAnsi="Times New Roman"/>
          <w:bCs/>
          <w:sz w:val="27"/>
          <w:szCs w:val="27"/>
        </w:rPr>
        <w:t xml:space="preserve"> бухгалтерск</w:t>
      </w:r>
      <w:r w:rsidR="00B15756">
        <w:rPr>
          <w:rFonts w:ascii="Times New Roman" w:hAnsi="Times New Roman"/>
          <w:bCs/>
          <w:sz w:val="27"/>
          <w:szCs w:val="27"/>
        </w:rPr>
        <w:t>ую</w:t>
      </w:r>
      <w:r w:rsidR="00B15756" w:rsidRPr="00B15756">
        <w:rPr>
          <w:rFonts w:ascii="Times New Roman" w:hAnsi="Times New Roman"/>
          <w:bCs/>
          <w:sz w:val="27"/>
          <w:szCs w:val="27"/>
        </w:rPr>
        <w:t xml:space="preserve"> (финансов</w:t>
      </w:r>
      <w:r w:rsidR="00B15756">
        <w:rPr>
          <w:rFonts w:ascii="Times New Roman" w:hAnsi="Times New Roman"/>
          <w:bCs/>
          <w:sz w:val="27"/>
          <w:szCs w:val="27"/>
        </w:rPr>
        <w:t>ую</w:t>
      </w:r>
      <w:r w:rsidR="00B15756" w:rsidRPr="00B15756">
        <w:rPr>
          <w:rFonts w:ascii="Times New Roman" w:hAnsi="Times New Roman"/>
          <w:bCs/>
          <w:sz w:val="27"/>
          <w:szCs w:val="27"/>
        </w:rPr>
        <w:t>) отчетност</w:t>
      </w:r>
      <w:r w:rsidR="00B15756">
        <w:rPr>
          <w:rFonts w:ascii="Times New Roman" w:hAnsi="Times New Roman"/>
          <w:bCs/>
          <w:sz w:val="27"/>
          <w:szCs w:val="27"/>
        </w:rPr>
        <w:t>ь</w:t>
      </w:r>
      <w:r w:rsidR="00B15756" w:rsidRPr="00B15756">
        <w:rPr>
          <w:rFonts w:ascii="Times New Roman" w:hAnsi="Times New Roman"/>
          <w:bCs/>
          <w:sz w:val="27"/>
          <w:szCs w:val="27"/>
        </w:rPr>
        <w:t xml:space="preserve"> Саморегулируемой организации Национальная ассоциация негосударственных пенсионных фондов за 2021 год</w:t>
      </w:r>
      <w:r w:rsidR="00823FAB">
        <w:rPr>
          <w:rFonts w:ascii="Times New Roman" w:hAnsi="Times New Roman"/>
          <w:bCs/>
          <w:sz w:val="27"/>
          <w:szCs w:val="27"/>
        </w:rPr>
        <w:t xml:space="preserve"> (Приложение 7)</w:t>
      </w:r>
      <w:r w:rsidR="00B15756">
        <w:rPr>
          <w:rFonts w:ascii="Times New Roman" w:hAnsi="Times New Roman"/>
          <w:bCs/>
          <w:sz w:val="27"/>
          <w:szCs w:val="27"/>
        </w:rPr>
        <w:t>.</w:t>
      </w:r>
    </w:p>
    <w:p w14:paraId="203CEFD7" w14:textId="77777777" w:rsidR="00866C1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  <w:lang w:val="ru"/>
        </w:rPr>
      </w:pPr>
    </w:p>
    <w:p w14:paraId="41357B57" w14:textId="77777777" w:rsidR="00B15756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 w:rsidR="00B15756">
        <w:rPr>
          <w:rFonts w:ascii="Times New Roman" w:hAnsi="Times New Roman"/>
          <w:b/>
          <w:sz w:val="27"/>
          <w:szCs w:val="27"/>
          <w:lang w:val="ru"/>
        </w:rPr>
        <w:t>8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B15756" w:rsidRPr="00B15756">
        <w:rPr>
          <w:rFonts w:ascii="Times New Roman" w:hAnsi="Times New Roman"/>
          <w:i/>
          <w:sz w:val="27"/>
          <w:szCs w:val="27"/>
          <w:lang w:val="ru"/>
        </w:rPr>
        <w:t>О Ревизионной комиссии.</w:t>
      </w:r>
    </w:p>
    <w:p w14:paraId="462D14EC" w14:textId="77777777" w:rsidR="00F82564" w:rsidRPr="00F82564" w:rsidRDefault="00866C1E" w:rsidP="00F82564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F82564" w:rsidRPr="00F82564">
        <w:rPr>
          <w:rFonts w:ascii="Times New Roman" w:hAnsi="Times New Roman"/>
          <w:bCs/>
          <w:sz w:val="27"/>
          <w:szCs w:val="27"/>
        </w:rPr>
        <w:t>В соответствии с пп.</w:t>
      </w:r>
      <w:r w:rsidR="00F82564">
        <w:rPr>
          <w:rFonts w:ascii="Times New Roman" w:hAnsi="Times New Roman"/>
          <w:bCs/>
          <w:sz w:val="27"/>
          <w:szCs w:val="27"/>
        </w:rPr>
        <w:t>18</w:t>
      </w:r>
      <w:r w:rsidR="00F82564" w:rsidRPr="00F82564">
        <w:rPr>
          <w:rFonts w:ascii="Times New Roman" w:hAnsi="Times New Roman"/>
          <w:bCs/>
          <w:sz w:val="27"/>
          <w:szCs w:val="27"/>
        </w:rPr>
        <w:t xml:space="preserve"> п.5.2.8 Устава Саморегулируемой организации Национальная ассоциация негосударственных пенсионных фондов</w:t>
      </w:r>
      <w:r w:rsidR="00F82564">
        <w:rPr>
          <w:rFonts w:ascii="Times New Roman" w:hAnsi="Times New Roman"/>
          <w:bCs/>
          <w:sz w:val="27"/>
          <w:szCs w:val="27"/>
        </w:rPr>
        <w:t>:</w:t>
      </w:r>
    </w:p>
    <w:p w14:paraId="37A01599" w14:textId="05FA7598" w:rsidR="00B15756" w:rsidRDefault="00B15756" w:rsidP="00F82564">
      <w:pPr>
        <w:pStyle w:val="a7"/>
        <w:numPr>
          <w:ilvl w:val="0"/>
          <w:numId w:val="12"/>
        </w:numPr>
        <w:autoSpaceDE w:val="0"/>
        <w:spacing w:after="0" w:line="360" w:lineRule="auto"/>
        <w:ind w:left="0" w:right="206" w:firstLine="0"/>
        <w:jc w:val="both"/>
        <w:rPr>
          <w:rFonts w:ascii="Times New Roman" w:hAnsi="Times New Roman"/>
          <w:bCs/>
          <w:sz w:val="27"/>
          <w:szCs w:val="27"/>
        </w:rPr>
      </w:pPr>
      <w:r w:rsidRPr="00F82564">
        <w:rPr>
          <w:rFonts w:ascii="Times New Roman" w:hAnsi="Times New Roman"/>
          <w:bCs/>
          <w:sz w:val="27"/>
          <w:szCs w:val="27"/>
        </w:rPr>
        <w:t xml:space="preserve">Избрать председателем Ревизионной комиссии </w:t>
      </w:r>
      <w:r w:rsidR="002406A5">
        <w:rPr>
          <w:rFonts w:ascii="Times New Roman" w:hAnsi="Times New Roman"/>
          <w:bCs/>
          <w:sz w:val="27"/>
          <w:szCs w:val="27"/>
        </w:rPr>
        <w:t>Шаповалова Сергея Васильвича</w:t>
      </w:r>
    </w:p>
    <w:p w14:paraId="289ED76C" w14:textId="77829FFE" w:rsidR="00F82564" w:rsidRPr="00F82564" w:rsidRDefault="002406A5" w:rsidP="00866C1E">
      <w:pPr>
        <w:pStyle w:val="a7"/>
        <w:numPr>
          <w:ilvl w:val="0"/>
          <w:numId w:val="12"/>
        </w:numPr>
        <w:autoSpaceDE w:val="0"/>
        <w:spacing w:after="0" w:line="360" w:lineRule="auto"/>
        <w:ind w:left="0" w:right="206" w:firstLine="0"/>
        <w:jc w:val="both"/>
        <w:rPr>
          <w:rFonts w:ascii="Times New Roman" w:hAnsi="Times New Roman"/>
          <w:bCs/>
          <w:sz w:val="27"/>
          <w:szCs w:val="27"/>
        </w:rPr>
      </w:pPr>
      <w:bookmarkStart w:id="0" w:name="_GoBack"/>
      <w:r>
        <w:rPr>
          <w:rFonts w:ascii="Times New Roman" w:hAnsi="Times New Roman"/>
          <w:bCs/>
          <w:sz w:val="27"/>
          <w:szCs w:val="27"/>
        </w:rPr>
        <w:t>И</w:t>
      </w:r>
      <w:r w:rsidR="00B15756" w:rsidRPr="00F82564">
        <w:rPr>
          <w:rFonts w:ascii="Times New Roman" w:hAnsi="Times New Roman"/>
          <w:bCs/>
          <w:sz w:val="27"/>
          <w:szCs w:val="27"/>
        </w:rPr>
        <w:t xml:space="preserve">збрать </w:t>
      </w:r>
      <w:r w:rsidR="00AB6F2B">
        <w:rPr>
          <w:rFonts w:ascii="Times New Roman" w:hAnsi="Times New Roman"/>
          <w:bCs/>
          <w:sz w:val="27"/>
          <w:szCs w:val="27"/>
        </w:rPr>
        <w:t>Главного бухгалтера АО «НПФ «БУДУЩЕЕ» Беляеву Оксану Анатольевну</w:t>
      </w:r>
      <w:r w:rsidR="00AB6F2B" w:rsidRPr="00F82564">
        <w:rPr>
          <w:rFonts w:ascii="Times New Roman" w:hAnsi="Times New Roman"/>
          <w:bCs/>
          <w:sz w:val="27"/>
          <w:szCs w:val="27"/>
        </w:rPr>
        <w:t xml:space="preserve"> </w:t>
      </w:r>
      <w:r w:rsidR="00B15756" w:rsidRPr="00F82564">
        <w:rPr>
          <w:rFonts w:ascii="Times New Roman" w:hAnsi="Times New Roman"/>
          <w:bCs/>
          <w:sz w:val="27"/>
          <w:szCs w:val="27"/>
        </w:rPr>
        <w:t xml:space="preserve">членом Ревизионной комиссии </w:t>
      </w:r>
      <w:r w:rsidR="00F82564" w:rsidRPr="00F82564">
        <w:rPr>
          <w:rFonts w:ascii="Times New Roman" w:hAnsi="Times New Roman"/>
          <w:bCs/>
          <w:sz w:val="27"/>
          <w:szCs w:val="27"/>
        </w:rPr>
        <w:t>на оставшийся срок полномочий действующего состава Ревизионной комиссии</w:t>
      </w:r>
      <w:r w:rsidR="00AB6F2B">
        <w:rPr>
          <w:rFonts w:ascii="Times New Roman" w:hAnsi="Times New Roman"/>
          <w:bCs/>
          <w:sz w:val="27"/>
          <w:szCs w:val="27"/>
        </w:rPr>
        <w:t>.</w:t>
      </w:r>
    </w:p>
    <w:bookmarkEnd w:id="0"/>
    <w:p w14:paraId="2021906C" w14:textId="77777777" w:rsidR="00866C1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  <w:lang w:val="ru"/>
        </w:rPr>
      </w:pPr>
    </w:p>
    <w:p w14:paraId="024AF3D8" w14:textId="77777777" w:rsidR="00F82564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lastRenderedPageBreak/>
        <w:t xml:space="preserve">Вопрос </w:t>
      </w:r>
      <w:r w:rsidR="00F82564">
        <w:rPr>
          <w:rFonts w:ascii="Times New Roman" w:hAnsi="Times New Roman"/>
          <w:b/>
          <w:sz w:val="27"/>
          <w:szCs w:val="27"/>
          <w:lang w:val="ru"/>
        </w:rPr>
        <w:t>9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F82564" w:rsidRPr="00F82564">
        <w:rPr>
          <w:rFonts w:ascii="Times New Roman" w:hAnsi="Times New Roman"/>
          <w:i/>
          <w:sz w:val="27"/>
          <w:szCs w:val="27"/>
          <w:lang w:val="ru"/>
        </w:rPr>
        <w:t>О результатах проверки Ревизионной комиссией финансово-хозяйственной деятельности Саморегулируемой организации Национальная ассоциация негосударственных пенсионных фондов за период с 01 января по 31 декабря 2021 года.</w:t>
      </w:r>
    </w:p>
    <w:p w14:paraId="04453CC5" w14:textId="61C887F9" w:rsidR="003477D7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3477D7" w:rsidRPr="003477D7">
        <w:rPr>
          <w:rFonts w:ascii="Times New Roman" w:hAnsi="Times New Roman"/>
          <w:bCs/>
          <w:sz w:val="27"/>
          <w:szCs w:val="27"/>
        </w:rPr>
        <w:t>Принять к сведению результаты проверки Ревизионной комиссией финансово-хозяйственной деятельности Саморегулируемой организации Национальная ассоциация негосударственных пенсионных фондов за период с 01 января по 31 декабря 202</w:t>
      </w:r>
      <w:r w:rsidR="003477D7">
        <w:rPr>
          <w:rFonts w:ascii="Times New Roman" w:hAnsi="Times New Roman"/>
          <w:bCs/>
          <w:sz w:val="27"/>
          <w:szCs w:val="27"/>
        </w:rPr>
        <w:t>1</w:t>
      </w:r>
      <w:r w:rsidR="003477D7" w:rsidRPr="003477D7">
        <w:rPr>
          <w:rFonts w:ascii="Times New Roman" w:hAnsi="Times New Roman"/>
          <w:bCs/>
          <w:sz w:val="27"/>
          <w:szCs w:val="27"/>
        </w:rPr>
        <w:t xml:space="preserve"> г</w:t>
      </w:r>
      <w:r w:rsidR="003477D7">
        <w:rPr>
          <w:rFonts w:ascii="Times New Roman" w:hAnsi="Times New Roman"/>
          <w:bCs/>
          <w:sz w:val="27"/>
          <w:szCs w:val="27"/>
        </w:rPr>
        <w:t>ода</w:t>
      </w:r>
      <w:r w:rsidR="00823FAB">
        <w:rPr>
          <w:rFonts w:ascii="Times New Roman" w:hAnsi="Times New Roman"/>
          <w:bCs/>
          <w:sz w:val="27"/>
          <w:szCs w:val="27"/>
        </w:rPr>
        <w:t xml:space="preserve"> (Приложение 8)</w:t>
      </w:r>
    </w:p>
    <w:p w14:paraId="309FD000" w14:textId="77777777" w:rsidR="00866C1E" w:rsidRPr="00866C1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</w:rPr>
      </w:pPr>
    </w:p>
    <w:p w14:paraId="1278C844" w14:textId="77777777" w:rsidR="00F82564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>
        <w:rPr>
          <w:rFonts w:ascii="Times New Roman" w:hAnsi="Times New Roman"/>
          <w:b/>
          <w:sz w:val="27"/>
          <w:szCs w:val="27"/>
          <w:lang w:val="ru"/>
        </w:rPr>
        <w:t>1</w:t>
      </w:r>
      <w:r w:rsidR="00F82564">
        <w:rPr>
          <w:rFonts w:ascii="Times New Roman" w:hAnsi="Times New Roman"/>
          <w:b/>
          <w:sz w:val="27"/>
          <w:szCs w:val="27"/>
          <w:lang w:val="ru"/>
        </w:rPr>
        <w:t>0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F82564" w:rsidRPr="00F82564">
        <w:rPr>
          <w:rFonts w:ascii="Times New Roman" w:hAnsi="Times New Roman"/>
          <w:i/>
          <w:sz w:val="27"/>
          <w:szCs w:val="27"/>
          <w:lang w:val="ru"/>
        </w:rPr>
        <w:t>Об участии Саморегулируемой организации Национальная ассоциация негосударственных пенсионных фондов в негосударственной некоммерческой организации Торгово-промышленная палата Российской Федерации.</w:t>
      </w:r>
    </w:p>
    <w:p w14:paraId="3226DE5F" w14:textId="77777777" w:rsidR="003477D7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3477D7">
        <w:rPr>
          <w:rFonts w:ascii="Times New Roman" w:hAnsi="Times New Roman"/>
          <w:bCs/>
          <w:sz w:val="27"/>
          <w:szCs w:val="27"/>
        </w:rPr>
        <w:t xml:space="preserve">В соответствии с </w:t>
      </w:r>
      <w:r w:rsidR="00F82564" w:rsidRPr="00F82564">
        <w:rPr>
          <w:rFonts w:ascii="Times New Roman" w:hAnsi="Times New Roman"/>
          <w:bCs/>
          <w:sz w:val="27"/>
          <w:szCs w:val="27"/>
        </w:rPr>
        <w:t>пп.</w:t>
      </w:r>
      <w:r w:rsidR="00F82564">
        <w:rPr>
          <w:rFonts w:ascii="Times New Roman" w:hAnsi="Times New Roman"/>
          <w:bCs/>
          <w:sz w:val="27"/>
          <w:szCs w:val="27"/>
        </w:rPr>
        <w:t xml:space="preserve">11 </w:t>
      </w:r>
      <w:r w:rsidR="00F82564" w:rsidRPr="00F82564">
        <w:rPr>
          <w:rFonts w:ascii="Times New Roman" w:hAnsi="Times New Roman"/>
          <w:bCs/>
          <w:sz w:val="27"/>
          <w:szCs w:val="27"/>
        </w:rPr>
        <w:t>п.5.2.8 Устава Саморегулируемой организации Национальная ассоциация негосударственных пенсионных фондов</w:t>
      </w:r>
      <w:r w:rsidR="003477D7">
        <w:rPr>
          <w:rFonts w:ascii="Times New Roman" w:hAnsi="Times New Roman"/>
          <w:bCs/>
          <w:sz w:val="27"/>
          <w:szCs w:val="27"/>
        </w:rPr>
        <w:t>:</w:t>
      </w:r>
    </w:p>
    <w:p w14:paraId="61B92838" w14:textId="77777777" w:rsidR="003477D7" w:rsidRDefault="003477D7" w:rsidP="003477D7">
      <w:pPr>
        <w:pStyle w:val="a7"/>
        <w:numPr>
          <w:ilvl w:val="0"/>
          <w:numId w:val="13"/>
        </w:numPr>
        <w:autoSpaceDE w:val="0"/>
        <w:spacing w:after="0" w:line="360" w:lineRule="auto"/>
        <w:ind w:left="0" w:right="206" w:firstLine="0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>П</w:t>
      </w:r>
      <w:r w:rsidRPr="003477D7">
        <w:rPr>
          <w:rFonts w:ascii="Times New Roman" w:hAnsi="Times New Roman"/>
          <w:bCs/>
          <w:sz w:val="27"/>
          <w:szCs w:val="27"/>
        </w:rPr>
        <w:t xml:space="preserve">ринять решение об участии СРО НАПФ в негосударственной некоммерческой организации Торгово-промышленная палата Российской Федерации. </w:t>
      </w:r>
    </w:p>
    <w:p w14:paraId="76A0D389" w14:textId="02F08F61" w:rsidR="00866C1E" w:rsidRPr="003477D7" w:rsidRDefault="003477D7" w:rsidP="003477D7">
      <w:pPr>
        <w:pStyle w:val="a7"/>
        <w:numPr>
          <w:ilvl w:val="0"/>
          <w:numId w:val="13"/>
        </w:numPr>
        <w:autoSpaceDE w:val="0"/>
        <w:spacing w:after="0" w:line="360" w:lineRule="auto"/>
        <w:ind w:left="0" w:right="206" w:firstLine="0"/>
        <w:jc w:val="both"/>
        <w:rPr>
          <w:rFonts w:ascii="Times New Roman" w:hAnsi="Times New Roman"/>
          <w:bCs/>
          <w:sz w:val="27"/>
          <w:szCs w:val="27"/>
        </w:rPr>
      </w:pPr>
      <w:r w:rsidRPr="003477D7">
        <w:rPr>
          <w:rFonts w:ascii="Times New Roman" w:hAnsi="Times New Roman"/>
          <w:bCs/>
          <w:sz w:val="27"/>
          <w:szCs w:val="27"/>
        </w:rPr>
        <w:t xml:space="preserve">Поручить Президенту НАПФ Белякову С.Ю. осуществить действия, необходимые для вступления Ассоциации в ТПП РФ. </w:t>
      </w:r>
    </w:p>
    <w:p w14:paraId="17A6591C" w14:textId="4F8244E9" w:rsidR="00866C1E" w:rsidRPr="00866C1E" w:rsidRDefault="00866C1E" w:rsidP="00866C1E">
      <w:pPr>
        <w:autoSpaceDE w:val="0"/>
        <w:spacing w:after="0" w:line="360" w:lineRule="auto"/>
        <w:ind w:left="360" w:right="206"/>
        <w:jc w:val="both"/>
        <w:rPr>
          <w:rFonts w:ascii="Times New Roman" w:hAnsi="Times New Roman"/>
          <w:sz w:val="27"/>
          <w:szCs w:val="27"/>
        </w:rPr>
      </w:pPr>
    </w:p>
    <w:p w14:paraId="29CC6509" w14:textId="174AE60C" w:rsidR="003173DF" w:rsidRPr="00B6016E" w:rsidRDefault="003173DF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 w:rsidR="00866C1E">
        <w:rPr>
          <w:rFonts w:ascii="Times New Roman" w:hAnsi="Times New Roman"/>
          <w:b/>
          <w:sz w:val="27"/>
          <w:szCs w:val="27"/>
          <w:lang w:val="ru"/>
        </w:rPr>
        <w:t>11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Pr="00B6016E">
        <w:rPr>
          <w:rFonts w:ascii="Times New Roman" w:hAnsi="Times New Roman"/>
          <w:i/>
          <w:sz w:val="27"/>
          <w:szCs w:val="27"/>
          <w:lang w:val="ru"/>
        </w:rPr>
        <w:t>Определение аудиторской организации для проверки годовой бухгалтерской (финансовой) отчетности Ассоциации.</w:t>
      </w:r>
    </w:p>
    <w:p w14:paraId="097E601F" w14:textId="6FFD7B47" w:rsidR="00592A68" w:rsidRDefault="00592A68" w:rsidP="00592A68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F82564" w:rsidRPr="00F82564">
        <w:rPr>
          <w:rFonts w:ascii="Times New Roman" w:hAnsi="Times New Roman"/>
          <w:bCs/>
          <w:sz w:val="27"/>
          <w:szCs w:val="27"/>
        </w:rPr>
        <w:t>В соответствии с пп.</w:t>
      </w:r>
      <w:r w:rsidR="00F82564">
        <w:rPr>
          <w:rFonts w:ascii="Times New Roman" w:hAnsi="Times New Roman"/>
          <w:bCs/>
          <w:sz w:val="27"/>
          <w:szCs w:val="27"/>
        </w:rPr>
        <w:t>14</w:t>
      </w:r>
      <w:r w:rsidR="00F82564" w:rsidRPr="00F82564">
        <w:rPr>
          <w:rFonts w:ascii="Times New Roman" w:hAnsi="Times New Roman"/>
          <w:bCs/>
          <w:sz w:val="27"/>
          <w:szCs w:val="27"/>
        </w:rPr>
        <w:t xml:space="preserve"> п.5.2.8 Устава Саморегулируемой организации Национальная ассоциация негосударственных пенсионных фондов </w:t>
      </w:r>
      <w:r w:rsidR="00F82564">
        <w:rPr>
          <w:rFonts w:ascii="Times New Roman" w:hAnsi="Times New Roman"/>
          <w:bCs/>
          <w:sz w:val="27"/>
          <w:szCs w:val="27"/>
        </w:rPr>
        <w:t>у</w:t>
      </w:r>
      <w:r w:rsidRPr="00B6016E">
        <w:rPr>
          <w:rFonts w:ascii="Times New Roman" w:hAnsi="Times New Roman"/>
          <w:bCs/>
          <w:sz w:val="27"/>
          <w:szCs w:val="27"/>
        </w:rPr>
        <w:t>твердить Акционерное общество «Аудиторская фирма «Скарабей» для проведения обязательной аудиторской проверки Саморегулируемой организации Национальная ассоциация негосударственных пенсионных фондов» за 202</w:t>
      </w:r>
      <w:r w:rsidR="00866C1E">
        <w:rPr>
          <w:rFonts w:ascii="Times New Roman" w:hAnsi="Times New Roman"/>
          <w:bCs/>
          <w:sz w:val="27"/>
          <w:szCs w:val="27"/>
        </w:rPr>
        <w:t>2</w:t>
      </w:r>
      <w:r w:rsidRPr="00B6016E">
        <w:rPr>
          <w:rFonts w:ascii="Times New Roman" w:hAnsi="Times New Roman"/>
          <w:bCs/>
          <w:sz w:val="27"/>
          <w:szCs w:val="27"/>
        </w:rPr>
        <w:t xml:space="preserve"> год.</w:t>
      </w:r>
    </w:p>
    <w:p w14:paraId="3CEA460B" w14:textId="028DF748" w:rsidR="00F82564" w:rsidRDefault="00F82564" w:rsidP="00592A68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</w:p>
    <w:p w14:paraId="072D6621" w14:textId="3C0D4311" w:rsidR="00F82564" w:rsidRPr="00B6016E" w:rsidRDefault="00F82564" w:rsidP="00F82564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>
        <w:rPr>
          <w:rFonts w:ascii="Times New Roman" w:hAnsi="Times New Roman"/>
          <w:b/>
          <w:sz w:val="27"/>
          <w:szCs w:val="27"/>
          <w:lang w:val="ru"/>
        </w:rPr>
        <w:t>12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Pr="00F82564">
        <w:rPr>
          <w:rFonts w:ascii="Times New Roman" w:hAnsi="Times New Roman"/>
          <w:i/>
          <w:sz w:val="27"/>
          <w:szCs w:val="27"/>
          <w:lang w:val="ru"/>
        </w:rPr>
        <w:t xml:space="preserve">Награждение </w:t>
      </w:r>
      <w:r w:rsidRPr="002406A5">
        <w:rPr>
          <w:rFonts w:ascii="Times New Roman" w:hAnsi="Times New Roman"/>
          <w:i/>
          <w:sz w:val="27"/>
          <w:szCs w:val="27"/>
          <w:lang w:val="ru"/>
        </w:rPr>
        <w:t>сотрудников отрасли в связи</w:t>
      </w:r>
      <w:r w:rsidRPr="00F82564">
        <w:rPr>
          <w:rFonts w:ascii="Times New Roman" w:hAnsi="Times New Roman"/>
          <w:i/>
          <w:sz w:val="27"/>
          <w:szCs w:val="27"/>
          <w:lang w:val="ru"/>
        </w:rPr>
        <w:t xml:space="preserve"> с </w:t>
      </w:r>
      <w:r w:rsidRPr="002406A5">
        <w:rPr>
          <w:rFonts w:ascii="Times New Roman" w:hAnsi="Times New Roman"/>
          <w:i/>
          <w:sz w:val="27"/>
          <w:szCs w:val="27"/>
          <w:lang w:val="ru"/>
        </w:rPr>
        <w:t>30-летием отрасли.</w:t>
      </w:r>
    </w:p>
    <w:p w14:paraId="4CCC8EDB" w14:textId="77628890" w:rsidR="00823FAB" w:rsidRDefault="00F82564" w:rsidP="00F82564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CE3092">
        <w:rPr>
          <w:rFonts w:ascii="Times New Roman" w:hAnsi="Times New Roman"/>
          <w:bCs/>
          <w:sz w:val="27"/>
          <w:szCs w:val="27"/>
        </w:rPr>
        <w:t>За большие заслуги в развитии деятельности негосударственных пенсионных фондов и в связи с 30-летием отрасли вручить именные награды Минтруда сотрудникам отрасли</w:t>
      </w:r>
      <w:r w:rsidR="00823FAB">
        <w:rPr>
          <w:rFonts w:ascii="Times New Roman" w:hAnsi="Times New Roman"/>
          <w:bCs/>
          <w:sz w:val="27"/>
          <w:szCs w:val="27"/>
        </w:rPr>
        <w:t>, имеющим стаж работы в финансовой сфере более 20 лет</w:t>
      </w:r>
      <w:r w:rsidR="006C2E4F">
        <w:rPr>
          <w:rFonts w:ascii="Times New Roman" w:hAnsi="Times New Roman"/>
          <w:bCs/>
          <w:sz w:val="27"/>
          <w:szCs w:val="27"/>
        </w:rPr>
        <w:t xml:space="preserve"> указанным в Приложении 9.</w:t>
      </w:r>
    </w:p>
    <w:sectPr w:rsidR="00823FAB" w:rsidSect="00B6016E">
      <w:pgSz w:w="11906" w:h="16838"/>
      <w:pgMar w:top="720" w:right="720" w:bottom="720" w:left="72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04A62" w14:textId="77777777" w:rsidR="00DE120E" w:rsidRDefault="00DE120E" w:rsidP="00A9573E">
      <w:pPr>
        <w:spacing w:after="0" w:line="240" w:lineRule="auto"/>
      </w:pPr>
      <w:r>
        <w:separator/>
      </w:r>
    </w:p>
  </w:endnote>
  <w:endnote w:type="continuationSeparator" w:id="0">
    <w:p w14:paraId="4C7BC82F" w14:textId="77777777" w:rsidR="00DE120E" w:rsidRDefault="00DE120E" w:rsidP="00A9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46C32" w14:textId="77777777" w:rsidR="00DE120E" w:rsidRDefault="00DE120E" w:rsidP="00A9573E">
      <w:pPr>
        <w:spacing w:after="0" w:line="240" w:lineRule="auto"/>
      </w:pPr>
      <w:r>
        <w:separator/>
      </w:r>
    </w:p>
  </w:footnote>
  <w:footnote w:type="continuationSeparator" w:id="0">
    <w:p w14:paraId="32C1A318" w14:textId="77777777" w:rsidR="00DE120E" w:rsidRDefault="00DE120E" w:rsidP="00A9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5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560BE4"/>
    <w:multiLevelType w:val="hybridMultilevel"/>
    <w:tmpl w:val="A140911E"/>
    <w:lvl w:ilvl="0" w:tplc="04190011">
      <w:start w:val="1"/>
      <w:numFmt w:val="decimal"/>
      <w:lvlText w:val="%1)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0C195B6A"/>
    <w:multiLevelType w:val="hybridMultilevel"/>
    <w:tmpl w:val="ED12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84000"/>
    <w:multiLevelType w:val="hybridMultilevel"/>
    <w:tmpl w:val="264CAC82"/>
    <w:lvl w:ilvl="0" w:tplc="2160A4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200C0"/>
    <w:multiLevelType w:val="hybridMultilevel"/>
    <w:tmpl w:val="41969B5A"/>
    <w:lvl w:ilvl="0" w:tplc="1576D13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A430B"/>
    <w:multiLevelType w:val="hybridMultilevel"/>
    <w:tmpl w:val="88A6CB4E"/>
    <w:lvl w:ilvl="0" w:tplc="E3A61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71ADD"/>
    <w:multiLevelType w:val="hybridMultilevel"/>
    <w:tmpl w:val="6C8EE594"/>
    <w:lvl w:ilvl="0" w:tplc="E3A6161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B34ED"/>
    <w:multiLevelType w:val="hybridMultilevel"/>
    <w:tmpl w:val="A2DE9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A300C"/>
    <w:multiLevelType w:val="hybridMultilevel"/>
    <w:tmpl w:val="6A969188"/>
    <w:lvl w:ilvl="0" w:tplc="870A07D6">
      <w:start w:val="1"/>
      <w:numFmt w:val="decimal"/>
      <w:lvlText w:val="10.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4BA246FC"/>
    <w:multiLevelType w:val="hybridMultilevel"/>
    <w:tmpl w:val="E3F60D14"/>
    <w:lvl w:ilvl="0" w:tplc="E3A61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C60D7"/>
    <w:multiLevelType w:val="hybridMultilevel"/>
    <w:tmpl w:val="B81E00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E4AC4"/>
    <w:multiLevelType w:val="hybridMultilevel"/>
    <w:tmpl w:val="B7A24EA2"/>
    <w:lvl w:ilvl="0" w:tplc="358ED9A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3ED2DD8"/>
    <w:multiLevelType w:val="hybridMultilevel"/>
    <w:tmpl w:val="9F9A4102"/>
    <w:lvl w:ilvl="0" w:tplc="1194C32A">
      <w:start w:val="1"/>
      <w:numFmt w:val="decimal"/>
      <w:lvlText w:val="%1."/>
      <w:lvlJc w:val="left"/>
      <w:pPr>
        <w:ind w:left="1140" w:hanging="600"/>
      </w:pPr>
      <w:rPr>
        <w:rFonts w:eastAsia="Calibr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"/>
  </w:num>
  <w:num w:numId="5">
    <w:abstractNumId w:val="13"/>
  </w:num>
  <w:num w:numId="6">
    <w:abstractNumId w:val="10"/>
  </w:num>
  <w:num w:numId="7">
    <w:abstractNumId w:val="6"/>
  </w:num>
  <w:num w:numId="8">
    <w:abstractNumId w:val="5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9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0AF"/>
    <w:rsid w:val="00007B94"/>
    <w:rsid w:val="00023100"/>
    <w:rsid w:val="000B00AC"/>
    <w:rsid w:val="000B7BF8"/>
    <w:rsid w:val="000E5B64"/>
    <w:rsid w:val="001453EA"/>
    <w:rsid w:val="00156D93"/>
    <w:rsid w:val="001602F7"/>
    <w:rsid w:val="00180161"/>
    <w:rsid w:val="0018400C"/>
    <w:rsid w:val="00187FBE"/>
    <w:rsid w:val="00192853"/>
    <w:rsid w:val="001B5E78"/>
    <w:rsid w:val="001F2026"/>
    <w:rsid w:val="001F3FFF"/>
    <w:rsid w:val="00214B93"/>
    <w:rsid w:val="00232675"/>
    <w:rsid w:val="002406A5"/>
    <w:rsid w:val="00254B67"/>
    <w:rsid w:val="002958D4"/>
    <w:rsid w:val="002C1C10"/>
    <w:rsid w:val="002F7CCF"/>
    <w:rsid w:val="003173DF"/>
    <w:rsid w:val="00322A02"/>
    <w:rsid w:val="00343F46"/>
    <w:rsid w:val="0034663D"/>
    <w:rsid w:val="003477D7"/>
    <w:rsid w:val="003A4D4F"/>
    <w:rsid w:val="003B1765"/>
    <w:rsid w:val="003D5389"/>
    <w:rsid w:val="003E3516"/>
    <w:rsid w:val="003E7D12"/>
    <w:rsid w:val="003F4F1B"/>
    <w:rsid w:val="004044C6"/>
    <w:rsid w:val="004318F6"/>
    <w:rsid w:val="0045032D"/>
    <w:rsid w:val="0049290A"/>
    <w:rsid w:val="004957E7"/>
    <w:rsid w:val="004D00A6"/>
    <w:rsid w:val="00505DF3"/>
    <w:rsid w:val="00537B2E"/>
    <w:rsid w:val="00540667"/>
    <w:rsid w:val="00592A68"/>
    <w:rsid w:val="005A5738"/>
    <w:rsid w:val="005D6B02"/>
    <w:rsid w:val="00602D02"/>
    <w:rsid w:val="006254E0"/>
    <w:rsid w:val="0064686C"/>
    <w:rsid w:val="00650DC4"/>
    <w:rsid w:val="006B5EF0"/>
    <w:rsid w:val="006C2E4F"/>
    <w:rsid w:val="006D2099"/>
    <w:rsid w:val="006E0F0B"/>
    <w:rsid w:val="006E75F9"/>
    <w:rsid w:val="00736B04"/>
    <w:rsid w:val="00747D65"/>
    <w:rsid w:val="00750742"/>
    <w:rsid w:val="0076717A"/>
    <w:rsid w:val="00790F48"/>
    <w:rsid w:val="007B6C14"/>
    <w:rsid w:val="007C75CD"/>
    <w:rsid w:val="007D2C6F"/>
    <w:rsid w:val="007E0073"/>
    <w:rsid w:val="00804487"/>
    <w:rsid w:val="00823FAB"/>
    <w:rsid w:val="00831AB1"/>
    <w:rsid w:val="0084665B"/>
    <w:rsid w:val="00853E54"/>
    <w:rsid w:val="00866C1E"/>
    <w:rsid w:val="008C3B21"/>
    <w:rsid w:val="008F3BF8"/>
    <w:rsid w:val="00907E0A"/>
    <w:rsid w:val="0092149F"/>
    <w:rsid w:val="00932425"/>
    <w:rsid w:val="00937A44"/>
    <w:rsid w:val="009A0788"/>
    <w:rsid w:val="009A3A67"/>
    <w:rsid w:val="009B6C91"/>
    <w:rsid w:val="009C391A"/>
    <w:rsid w:val="009F0346"/>
    <w:rsid w:val="009F183F"/>
    <w:rsid w:val="009F22CF"/>
    <w:rsid w:val="00A222A3"/>
    <w:rsid w:val="00A23377"/>
    <w:rsid w:val="00A7704D"/>
    <w:rsid w:val="00A8450F"/>
    <w:rsid w:val="00A9573E"/>
    <w:rsid w:val="00AA4924"/>
    <w:rsid w:val="00AA4C9A"/>
    <w:rsid w:val="00AB6F2B"/>
    <w:rsid w:val="00AC1BAF"/>
    <w:rsid w:val="00B15756"/>
    <w:rsid w:val="00B43D38"/>
    <w:rsid w:val="00B5391E"/>
    <w:rsid w:val="00B5585B"/>
    <w:rsid w:val="00B564D0"/>
    <w:rsid w:val="00B6016E"/>
    <w:rsid w:val="00B77C6F"/>
    <w:rsid w:val="00B86054"/>
    <w:rsid w:val="00B87195"/>
    <w:rsid w:val="00B92FD8"/>
    <w:rsid w:val="00B93D2A"/>
    <w:rsid w:val="00BA5CB0"/>
    <w:rsid w:val="00BC2515"/>
    <w:rsid w:val="00BC2953"/>
    <w:rsid w:val="00BF56F7"/>
    <w:rsid w:val="00C345E6"/>
    <w:rsid w:val="00C507D7"/>
    <w:rsid w:val="00C610AF"/>
    <w:rsid w:val="00C703D6"/>
    <w:rsid w:val="00CA479A"/>
    <w:rsid w:val="00CE3092"/>
    <w:rsid w:val="00D75C9F"/>
    <w:rsid w:val="00D83984"/>
    <w:rsid w:val="00D83B5A"/>
    <w:rsid w:val="00DA2D1B"/>
    <w:rsid w:val="00DE120E"/>
    <w:rsid w:val="00E049BA"/>
    <w:rsid w:val="00E529A1"/>
    <w:rsid w:val="00EC76BF"/>
    <w:rsid w:val="00ED7DAB"/>
    <w:rsid w:val="00EE275A"/>
    <w:rsid w:val="00F32352"/>
    <w:rsid w:val="00F35768"/>
    <w:rsid w:val="00F440EC"/>
    <w:rsid w:val="00F45184"/>
    <w:rsid w:val="00F523E3"/>
    <w:rsid w:val="00F5468F"/>
    <w:rsid w:val="00F61F7E"/>
    <w:rsid w:val="00F82564"/>
    <w:rsid w:val="00FA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6AC59F27"/>
  <w15:docId w15:val="{142A2D8D-2BF1-475B-A385-0ABF6032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C1E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  <w:sz w:val="28"/>
      <w:szCs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 w:hint="default"/>
    </w:rPr>
  </w:style>
  <w:style w:type="character" w:customStyle="1" w:styleId="WW8Num9z1">
    <w:name w:val="WW8Num9z1"/>
    <w:rPr>
      <w:rFonts w:cs="Times New Roman"/>
    </w:rPr>
  </w:style>
  <w:style w:type="character" w:customStyle="1" w:styleId="WW8Num10z0">
    <w:name w:val="WW8Num10z0"/>
    <w:rPr>
      <w:rFonts w:cs="Times New Roman" w:hint="default"/>
    </w:rPr>
  </w:style>
  <w:style w:type="character" w:customStyle="1" w:styleId="WW8Num11z0">
    <w:name w:val="WW8Num11z0"/>
    <w:rPr>
      <w:rFonts w:cs="Times New Roman" w:hint="default"/>
    </w:rPr>
  </w:style>
  <w:style w:type="character" w:customStyle="1" w:styleId="WW8Num12z0">
    <w:name w:val="WW8Num12z0"/>
    <w:rPr>
      <w:rFonts w:hint="default"/>
      <w:i w:val="0"/>
    </w:rPr>
  </w:style>
  <w:style w:type="character" w:customStyle="1" w:styleId="WW8Num13z0">
    <w:name w:val="WW8Num13z0"/>
    <w:rPr>
      <w:rFonts w:cs="Times New Roman" w:hint="default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4z0">
    <w:name w:val="WW8Num14z0"/>
    <w:rPr>
      <w:rFonts w:cs="Times New Roman"/>
      <w:i w:val="0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i w:val="0"/>
    </w:rPr>
  </w:style>
  <w:style w:type="character" w:customStyle="1" w:styleId="WW8Num17z0">
    <w:name w:val="WW8Num17z0"/>
    <w:rPr>
      <w:rFonts w:cs="Times New Roman"/>
      <w:i w:val="0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  <w:rPr>
      <w:rFonts w:hint="default"/>
      <w:i w:val="0"/>
    </w:rPr>
  </w:style>
  <w:style w:type="character" w:customStyle="1" w:styleId="WW8Num19z0">
    <w:name w:val="WW8Num19z0"/>
    <w:rPr>
      <w:rFonts w:cs="Times New Roman"/>
      <w:i w:val="0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cs="Times New Roman" w:hint="default"/>
      <w:b w:val="0"/>
      <w:i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0z2">
    <w:name w:val="WW8Num20z2"/>
    <w:rPr>
      <w:rFonts w:cs="Times New Roman" w:hint="default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9">
    <w:name w:val="Содержимое врезки"/>
    <w:basedOn w:val="a"/>
  </w:style>
  <w:style w:type="table" w:styleId="aa">
    <w:name w:val="Table Grid"/>
    <w:basedOn w:val="a1"/>
    <w:uiPriority w:val="39"/>
    <w:rsid w:val="00D7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957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573E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uiPriority w:val="99"/>
    <w:unhideWhenUsed/>
    <w:rsid w:val="00A957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9573E"/>
    <w:rPr>
      <w:rFonts w:ascii="Calibri" w:eastAsia="Calibri" w:hAnsi="Calibri"/>
      <w:sz w:val="22"/>
      <w:szCs w:val="22"/>
      <w:lang w:eastAsia="zh-CN"/>
    </w:rPr>
  </w:style>
  <w:style w:type="table" w:customStyle="1" w:styleId="12">
    <w:name w:val="Сетка таблицы1"/>
    <w:basedOn w:val="a1"/>
    <w:next w:val="aa"/>
    <w:uiPriority w:val="59"/>
    <w:rsid w:val="002958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_"/>
    <w:basedOn w:val="a0"/>
    <w:link w:val="2"/>
    <w:locked/>
    <w:rsid w:val="00232675"/>
    <w:rPr>
      <w:shd w:val="clear" w:color="auto" w:fill="FFFFFF"/>
    </w:rPr>
  </w:style>
  <w:style w:type="paragraph" w:customStyle="1" w:styleId="2">
    <w:name w:val="Основной текст2"/>
    <w:basedOn w:val="a"/>
    <w:link w:val="af"/>
    <w:rsid w:val="00232675"/>
    <w:pPr>
      <w:shd w:val="clear" w:color="auto" w:fill="FFFFFF"/>
      <w:suppressAutoHyphens w:val="0"/>
      <w:spacing w:after="420" w:line="480" w:lineRule="exact"/>
      <w:ind w:hanging="72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7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9F071-60E3-43D8-A01E-EBA886ED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K.Murtidi</dc:creator>
  <cp:lastModifiedBy>Чопоров Алексей Юрьевич</cp:lastModifiedBy>
  <cp:revision>4</cp:revision>
  <cp:lastPrinted>2021-12-03T14:10:00Z</cp:lastPrinted>
  <dcterms:created xsi:type="dcterms:W3CDTF">2022-11-22T10:56:00Z</dcterms:created>
  <dcterms:modified xsi:type="dcterms:W3CDTF">2022-11-22T15:12:00Z</dcterms:modified>
</cp:coreProperties>
</file>