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941B8A"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4pt;height:186.5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941B8A"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AC1BA7" w:rsidP="00C70A20">
      <w:pPr>
        <w:jc w:val="center"/>
        <w:rPr>
          <w:b/>
          <w:sz w:val="40"/>
          <w:szCs w:val="40"/>
        </w:rPr>
      </w:pPr>
      <w:r>
        <w:rPr>
          <w:b/>
          <w:sz w:val="40"/>
          <w:szCs w:val="40"/>
        </w:rPr>
        <w:t>0</w:t>
      </w:r>
      <w:r w:rsidR="000425D1">
        <w:rPr>
          <w:b/>
          <w:sz w:val="40"/>
          <w:szCs w:val="40"/>
        </w:rPr>
        <w:t>3</w:t>
      </w:r>
      <w:r w:rsidR="00CB6B64">
        <w:rPr>
          <w:b/>
          <w:sz w:val="40"/>
          <w:szCs w:val="40"/>
        </w:rPr>
        <w:t>.</w:t>
      </w:r>
      <w:r w:rsidR="00A25E59">
        <w:rPr>
          <w:b/>
          <w:sz w:val="40"/>
          <w:szCs w:val="40"/>
        </w:rPr>
        <w:t>0</w:t>
      </w:r>
      <w:r>
        <w:rPr>
          <w:b/>
          <w:sz w:val="40"/>
          <w:szCs w:val="40"/>
        </w:rPr>
        <w:t>2</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941B8A" w:rsidP="000C1A46">
      <w:pPr>
        <w:jc w:val="center"/>
        <w:rPr>
          <w:b/>
          <w:sz w:val="40"/>
          <w:szCs w:val="40"/>
        </w:rPr>
      </w:pPr>
      <w:hyperlink r:id="rId8" w:history="1">
        <w:r w:rsidR="000A5294">
          <w:fldChar w:fldCharType="begin"/>
        </w:r>
        <w:r w:rsidR="000A529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A5294">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8.95pt;height:56.95pt">
              <v:imagedata r:id="rId9" r:href="rId10"/>
            </v:shape>
          </w:pict>
        </w:r>
        <w:r>
          <w:fldChar w:fldCharType="end"/>
        </w:r>
        <w:r w:rsidR="000A5294">
          <w:fldChar w:fldCharType="end"/>
        </w:r>
      </w:hyperlink>
    </w:p>
    <w:p w:rsidR="009D66A1" w:rsidRDefault="009B23FE" w:rsidP="009B23FE">
      <w:pPr>
        <w:pStyle w:val="10"/>
        <w:jc w:val="center"/>
      </w:pPr>
      <w:r>
        <w:br w:type="page"/>
      </w:r>
      <w:bookmarkStart w:id="4" w:name="_Toc396864626"/>
      <w:bookmarkStart w:id="5" w:name="_Toc126308936"/>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5850D9" w:rsidP="00676D5F">
      <w:pPr>
        <w:numPr>
          <w:ilvl w:val="0"/>
          <w:numId w:val="25"/>
        </w:numPr>
        <w:rPr>
          <w:i/>
        </w:rPr>
      </w:pPr>
      <w:r w:rsidRPr="005850D9">
        <w:rPr>
          <w:i/>
        </w:rPr>
        <w:t>Сбер</w:t>
      </w:r>
      <w:r w:rsidR="000A5294" w:rsidRPr="000A5294">
        <w:rPr>
          <w:i/>
        </w:rPr>
        <w:t>НПФ</w:t>
      </w:r>
      <w:r w:rsidRPr="005850D9">
        <w:rPr>
          <w:i/>
        </w:rPr>
        <w:t xml:space="preserve"> подвёл итоги продаж индивидуальных пенсионных планов (ИПП) в 2022 году. Сегодня клиенты все чаще оформляют пенсионные продукты в </w:t>
      </w:r>
      <w:r w:rsidR="000A5294">
        <w:rPr>
          <w:i/>
        </w:rPr>
        <w:t>«</w:t>
      </w:r>
      <w:r w:rsidRPr="005850D9">
        <w:rPr>
          <w:i/>
        </w:rPr>
        <w:t>цифре</w:t>
      </w:r>
      <w:r w:rsidR="000A5294">
        <w:rPr>
          <w:i/>
        </w:rPr>
        <w:t>»</w:t>
      </w:r>
      <w:r w:rsidRPr="005850D9">
        <w:rPr>
          <w:i/>
        </w:rPr>
        <w:t xml:space="preserve"> и пополняют их онлайн. В 2022 году россияне, самостоятельно открывшие программы ИПП в цифровых каналах, дистанционно пополнили эти программы на 1,6 млрд рублей, что на 23% больше, чем в 2021-м</w:t>
      </w:r>
      <w:r>
        <w:rPr>
          <w:i/>
        </w:rPr>
        <w:t xml:space="preserve">, </w:t>
      </w:r>
      <w:hyperlink w:anchor="ф1" w:history="1">
        <w:r w:rsidRPr="00851530">
          <w:rPr>
            <w:rStyle w:val="a3"/>
            <w:i/>
          </w:rPr>
          <w:t>сообщает SIA.RU</w:t>
        </w:r>
      </w:hyperlink>
    </w:p>
    <w:p w:rsidR="005850D9" w:rsidRDefault="005850D9" w:rsidP="00676D5F">
      <w:pPr>
        <w:numPr>
          <w:ilvl w:val="0"/>
          <w:numId w:val="25"/>
        </w:numPr>
        <w:rPr>
          <w:i/>
        </w:rPr>
      </w:pPr>
      <w:r w:rsidRPr="005850D9">
        <w:rPr>
          <w:i/>
        </w:rPr>
        <w:t>Как выяснил Сбер</w:t>
      </w:r>
      <w:r w:rsidR="000A5294" w:rsidRPr="000A5294">
        <w:rPr>
          <w:i/>
        </w:rPr>
        <w:t>НПФ</w:t>
      </w:r>
      <w:r w:rsidRPr="005850D9">
        <w:rPr>
          <w:i/>
        </w:rPr>
        <w:t xml:space="preserve">, подведя итоги продаж индивидуальных пенсионных планов (ИПП) в 2022 году, за год москвичи, самостоятельно открывшие ИПП в цифровых каналах, дистанционно пополнили эти программы на 340 млн рублей. Всего в прошлом году открыли ИПП в мобильном приложении </w:t>
      </w:r>
      <w:r w:rsidR="000A5294">
        <w:rPr>
          <w:i/>
        </w:rPr>
        <w:t>«</w:t>
      </w:r>
      <w:r w:rsidRPr="005850D9">
        <w:rPr>
          <w:i/>
        </w:rPr>
        <w:t>СберБанк Онлайн</w:t>
      </w:r>
      <w:r w:rsidR="000A5294">
        <w:rPr>
          <w:i/>
        </w:rPr>
        <w:t>»</w:t>
      </w:r>
      <w:r w:rsidRPr="005850D9">
        <w:rPr>
          <w:i/>
        </w:rPr>
        <w:t xml:space="preserve"> и на сайте фонда 26,5 тыс. россиян, в числе которых и жители столицы. Средний первоначальный взнос в цифровых каналах составил 10 тыс. рублей, текущий взнос — 3 тыс. рублей</w:t>
      </w:r>
      <w:r>
        <w:rPr>
          <w:i/>
        </w:rPr>
        <w:t xml:space="preserve">, </w:t>
      </w:r>
      <w:hyperlink w:anchor="ф2" w:history="1">
        <w:r w:rsidRPr="00851530">
          <w:rPr>
            <w:rStyle w:val="a3"/>
            <w:i/>
          </w:rPr>
          <w:t>пишет Plusworld</w:t>
        </w:r>
      </w:hyperlink>
    </w:p>
    <w:p w:rsidR="005850D9" w:rsidRDefault="005850D9" w:rsidP="00676D5F">
      <w:pPr>
        <w:numPr>
          <w:ilvl w:val="0"/>
          <w:numId w:val="25"/>
        </w:numPr>
        <w:rPr>
          <w:i/>
        </w:rPr>
      </w:pPr>
      <w:r w:rsidRPr="005850D9">
        <w:rPr>
          <w:i/>
        </w:rPr>
        <w:t xml:space="preserve">В национальном проекте </w:t>
      </w:r>
      <w:r w:rsidR="000A5294">
        <w:rPr>
          <w:i/>
        </w:rPr>
        <w:t>«</w:t>
      </w:r>
      <w:r w:rsidRPr="005850D9">
        <w:rPr>
          <w:i/>
        </w:rPr>
        <w:t>Демография</w:t>
      </w:r>
      <w:r w:rsidR="000A5294">
        <w:rPr>
          <w:i/>
        </w:rPr>
        <w:t>»</w:t>
      </w:r>
      <w:r w:rsidRPr="005850D9">
        <w:rPr>
          <w:i/>
        </w:rPr>
        <w:t xml:space="preserve"> акцент сделан на популяризации здорового образа жизни и активном долголетии. Эти направления существенно влияют на демографические показатели - продолжительность и качество жизни, а также обладают большим экономическим эффектом - сокращают нагрузку на здравоохранение и социальные службы, уменьшают инвалидизацию и затраты на пенсионное обеспечение. На реализацию нацпроекта </w:t>
      </w:r>
      <w:r w:rsidR="000A5294">
        <w:rPr>
          <w:i/>
        </w:rPr>
        <w:t>«</w:t>
      </w:r>
      <w:r w:rsidRPr="005850D9">
        <w:rPr>
          <w:i/>
        </w:rPr>
        <w:t>Демография</w:t>
      </w:r>
      <w:r w:rsidR="000A5294">
        <w:rPr>
          <w:i/>
        </w:rPr>
        <w:t>»</w:t>
      </w:r>
      <w:r w:rsidRPr="005850D9">
        <w:rPr>
          <w:i/>
        </w:rPr>
        <w:t xml:space="preserve"> за счет всех источников выделено более 3,1 триллиона рублей - сумма беспрецедентная в новейшей истории</w:t>
      </w:r>
      <w:r>
        <w:rPr>
          <w:i/>
        </w:rPr>
        <w:t xml:space="preserve">, </w:t>
      </w:r>
      <w:hyperlink w:anchor="ф3" w:history="1">
        <w:r w:rsidRPr="00851530">
          <w:rPr>
            <w:rStyle w:val="a3"/>
            <w:i/>
          </w:rPr>
          <w:t xml:space="preserve">сообщает </w:t>
        </w:r>
        <w:r w:rsidR="000A5294">
          <w:rPr>
            <w:rStyle w:val="a3"/>
            <w:i/>
          </w:rPr>
          <w:t>«</w:t>
        </w:r>
        <w:r w:rsidRPr="00851530">
          <w:rPr>
            <w:rStyle w:val="a3"/>
            <w:i/>
          </w:rPr>
          <w:t>Российская газета</w:t>
        </w:r>
        <w:r w:rsidR="000A5294">
          <w:rPr>
            <w:rStyle w:val="a3"/>
            <w:i/>
          </w:rPr>
          <w:t>»</w:t>
        </w:r>
      </w:hyperlink>
    </w:p>
    <w:p w:rsidR="005850D9" w:rsidRDefault="009305F3" w:rsidP="00676D5F">
      <w:pPr>
        <w:numPr>
          <w:ilvl w:val="0"/>
          <w:numId w:val="25"/>
        </w:numPr>
        <w:rPr>
          <w:i/>
        </w:rPr>
      </w:pPr>
      <w:r w:rsidRPr="009305F3">
        <w:rPr>
          <w:i/>
        </w:rPr>
        <w:t>Правительство внесло в Государственную Думу законопроект о денонсации Россией соглашений о порядке пенсионного обеспечения военнослужащих и членов их семей и пограничников государств — участников СНГ. Документ опубликован в электронной базе палаты. Отмечается, что с 1 января прекратило действие соглашение о гарантиях прав граждан государств СНГ, которое было в основе соглашений о пенсионном обеспечении, которые были подписаны в 1992 году</w:t>
      </w:r>
      <w:r>
        <w:rPr>
          <w:i/>
        </w:rPr>
        <w:t xml:space="preserve">, </w:t>
      </w:r>
      <w:hyperlink w:anchor="ф4" w:history="1">
        <w:r w:rsidRPr="00851530">
          <w:rPr>
            <w:rStyle w:val="a3"/>
            <w:i/>
          </w:rPr>
          <w:t xml:space="preserve">пишет </w:t>
        </w:r>
        <w:r w:rsidR="000A5294">
          <w:rPr>
            <w:rStyle w:val="a3"/>
            <w:i/>
          </w:rPr>
          <w:t>«</w:t>
        </w:r>
        <w:r w:rsidRPr="00851530">
          <w:rPr>
            <w:rStyle w:val="a3"/>
            <w:i/>
          </w:rPr>
          <w:t>Парламентская газета</w:t>
        </w:r>
        <w:r w:rsidR="000A5294">
          <w:rPr>
            <w:rStyle w:val="a3"/>
            <w:i/>
          </w:rPr>
          <w:t>»</w:t>
        </w:r>
      </w:hyperlink>
    </w:p>
    <w:p w:rsidR="009305F3" w:rsidRDefault="009305F3" w:rsidP="00676D5F">
      <w:pPr>
        <w:numPr>
          <w:ilvl w:val="0"/>
          <w:numId w:val="25"/>
        </w:numPr>
        <w:rPr>
          <w:i/>
        </w:rPr>
      </w:pPr>
      <w:r w:rsidRPr="009305F3">
        <w:rPr>
          <w:i/>
        </w:rPr>
        <w:t>Социальные выплаты, пособия и компенсации проиндексированы на рекордные 11,9% с 1 февраля. Постановление об этом подписал премьер Михаил Мишустин. Индексация затрагивает пособия для семей с детьми, материнский капитал, выплаты инвалидам и ветеранам, социальное страхование от несчастных случаев на производстве и профессиональных заболеваний, компенсации для граждан, пострадавших от радиации, в том числе из-за катастрофы на Чернобыльской АЭС, и многие другие</w:t>
      </w:r>
      <w:r>
        <w:rPr>
          <w:i/>
        </w:rPr>
        <w:t xml:space="preserve">, </w:t>
      </w:r>
      <w:hyperlink w:anchor="ф5" w:history="1">
        <w:r w:rsidRPr="00851530">
          <w:rPr>
            <w:rStyle w:val="a3"/>
            <w:i/>
          </w:rPr>
          <w:t xml:space="preserve">по данным </w:t>
        </w:r>
        <w:r w:rsidR="000A5294">
          <w:rPr>
            <w:rStyle w:val="a3"/>
            <w:i/>
          </w:rPr>
          <w:t>«</w:t>
        </w:r>
        <w:r w:rsidRPr="00851530">
          <w:rPr>
            <w:rStyle w:val="a3"/>
            <w:i/>
          </w:rPr>
          <w:t>Конкурента</w:t>
        </w:r>
        <w:r w:rsidR="000A5294">
          <w:rPr>
            <w:rStyle w:val="a3"/>
            <w:i/>
          </w:rPr>
          <w:t>»</w:t>
        </w:r>
      </w:hyperlink>
    </w:p>
    <w:p w:rsidR="009305F3" w:rsidRDefault="009305F3" w:rsidP="00676D5F">
      <w:pPr>
        <w:numPr>
          <w:ilvl w:val="0"/>
          <w:numId w:val="25"/>
        </w:numPr>
        <w:rPr>
          <w:i/>
        </w:rPr>
      </w:pPr>
      <w:r w:rsidRPr="009305F3">
        <w:rPr>
          <w:i/>
        </w:rPr>
        <w:t xml:space="preserve">Новые надбавки к пенсиям станут доступны для россиян с февраля 2023 года. Подробности рассказала профессор кафедры государственных и муниципальных финансов РЭУ им. Г. В. Плеханова Юлия Финогенова. По словам Финогеновой, речь идет о федеральных льготниках. Среди них ветераны, </w:t>
      </w:r>
      <w:r w:rsidRPr="009305F3">
        <w:rPr>
          <w:i/>
        </w:rPr>
        <w:lastRenderedPageBreak/>
        <w:t>одинокие люди пожилого возраста, инвалиды, а также пострадавшие вследствие аварии на ЧАЭС и другие</w:t>
      </w:r>
      <w:r>
        <w:rPr>
          <w:i/>
        </w:rPr>
        <w:t xml:space="preserve">, </w:t>
      </w:r>
      <w:hyperlink w:anchor="ф6" w:history="1">
        <w:r w:rsidRPr="00851530">
          <w:rPr>
            <w:rStyle w:val="a3"/>
            <w:i/>
          </w:rPr>
          <w:t xml:space="preserve">сообщает </w:t>
        </w:r>
        <w:r w:rsidR="000A5294">
          <w:rPr>
            <w:rStyle w:val="a3"/>
            <w:i/>
          </w:rPr>
          <w:t>«</w:t>
        </w:r>
        <w:r w:rsidRPr="00851530">
          <w:rPr>
            <w:rStyle w:val="a3"/>
            <w:i/>
          </w:rPr>
          <w:t>ФедералПресс</w:t>
        </w:r>
        <w:r w:rsidR="000A5294">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851530" w:rsidP="003B3BAA">
      <w:pPr>
        <w:numPr>
          <w:ilvl w:val="0"/>
          <w:numId w:val="27"/>
        </w:numPr>
        <w:rPr>
          <w:i/>
        </w:rPr>
      </w:pPr>
      <w:r w:rsidRPr="00851530">
        <w:rPr>
          <w:i/>
        </w:rPr>
        <w:t xml:space="preserve">Вячеслав Цыбульников, вице-президент Сбербанка — председатель Московского банка: </w:t>
      </w:r>
      <w:r w:rsidR="000A5294">
        <w:rPr>
          <w:i/>
        </w:rPr>
        <w:t>«</w:t>
      </w:r>
      <w:r w:rsidRPr="00851530">
        <w:rPr>
          <w:i/>
        </w:rPr>
        <w:t>Пенсионные продукты Сбера помогают москвичам сформировать надёжный капитал для жизни после завершения карьеры. Это финансовая подушка, которая станет дополнительной опорой в будущем. Кроме того, ИПП — отличный инструмент, который позволяет диверсифицировать накопления на пенсию</w:t>
      </w:r>
      <w:r w:rsidR="000A5294">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941B8A" w:rsidRDefault="001F7365">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6308936" w:history="1">
        <w:r w:rsidR="00941B8A" w:rsidRPr="00900C6D">
          <w:rPr>
            <w:rStyle w:val="a3"/>
            <w:noProof/>
          </w:rPr>
          <w:t>Темы</w:t>
        </w:r>
        <w:r w:rsidR="00941B8A" w:rsidRPr="00900C6D">
          <w:rPr>
            <w:rStyle w:val="a3"/>
            <w:rFonts w:ascii="Arial Rounded MT Bold" w:hAnsi="Arial Rounded MT Bold"/>
            <w:noProof/>
          </w:rPr>
          <w:t xml:space="preserve"> </w:t>
        </w:r>
        <w:r w:rsidR="00941B8A" w:rsidRPr="00900C6D">
          <w:rPr>
            <w:rStyle w:val="a3"/>
            <w:noProof/>
          </w:rPr>
          <w:t>дня</w:t>
        </w:r>
        <w:r w:rsidR="00941B8A">
          <w:rPr>
            <w:noProof/>
            <w:webHidden/>
          </w:rPr>
          <w:tab/>
        </w:r>
        <w:r w:rsidR="00941B8A">
          <w:rPr>
            <w:noProof/>
            <w:webHidden/>
          </w:rPr>
          <w:fldChar w:fldCharType="begin"/>
        </w:r>
        <w:r w:rsidR="00941B8A">
          <w:rPr>
            <w:noProof/>
            <w:webHidden/>
          </w:rPr>
          <w:instrText xml:space="preserve"> PAGEREF _Toc126308936 \h </w:instrText>
        </w:r>
        <w:r w:rsidR="00941B8A">
          <w:rPr>
            <w:noProof/>
            <w:webHidden/>
          </w:rPr>
        </w:r>
        <w:r w:rsidR="00941B8A">
          <w:rPr>
            <w:noProof/>
            <w:webHidden/>
          </w:rPr>
          <w:fldChar w:fldCharType="separate"/>
        </w:r>
        <w:r w:rsidR="00941B8A">
          <w:rPr>
            <w:noProof/>
            <w:webHidden/>
          </w:rPr>
          <w:t>2</w:t>
        </w:r>
        <w:r w:rsidR="00941B8A">
          <w:rPr>
            <w:noProof/>
            <w:webHidden/>
          </w:rPr>
          <w:fldChar w:fldCharType="end"/>
        </w:r>
      </w:hyperlink>
    </w:p>
    <w:p w:rsidR="00941B8A" w:rsidRDefault="00941B8A">
      <w:pPr>
        <w:pStyle w:val="12"/>
        <w:tabs>
          <w:tab w:val="right" w:leader="dot" w:pos="9061"/>
        </w:tabs>
        <w:rPr>
          <w:rFonts w:asciiTheme="minorHAnsi" w:eastAsiaTheme="minorEastAsia" w:hAnsiTheme="minorHAnsi" w:cstheme="minorBidi"/>
          <w:b w:val="0"/>
          <w:noProof/>
          <w:sz w:val="22"/>
          <w:szCs w:val="22"/>
        </w:rPr>
      </w:pPr>
      <w:hyperlink w:anchor="_Toc126308937" w:history="1">
        <w:r w:rsidRPr="00900C6D">
          <w:rPr>
            <w:rStyle w:val="a3"/>
            <w:noProof/>
          </w:rPr>
          <w:t>НОВОСТИ ПЕНСИОННОЙ ОТРАСЛИ</w:t>
        </w:r>
        <w:r>
          <w:rPr>
            <w:noProof/>
            <w:webHidden/>
          </w:rPr>
          <w:tab/>
        </w:r>
        <w:r>
          <w:rPr>
            <w:noProof/>
            <w:webHidden/>
          </w:rPr>
          <w:fldChar w:fldCharType="begin"/>
        </w:r>
        <w:r>
          <w:rPr>
            <w:noProof/>
            <w:webHidden/>
          </w:rPr>
          <w:instrText xml:space="preserve"> PAGEREF _Toc126308937 \h </w:instrText>
        </w:r>
        <w:r>
          <w:rPr>
            <w:noProof/>
            <w:webHidden/>
          </w:rPr>
        </w:r>
        <w:r>
          <w:rPr>
            <w:noProof/>
            <w:webHidden/>
          </w:rPr>
          <w:fldChar w:fldCharType="separate"/>
        </w:r>
        <w:r>
          <w:rPr>
            <w:noProof/>
            <w:webHidden/>
          </w:rPr>
          <w:t>9</w:t>
        </w:r>
        <w:r>
          <w:rPr>
            <w:noProof/>
            <w:webHidden/>
          </w:rPr>
          <w:fldChar w:fldCharType="end"/>
        </w:r>
      </w:hyperlink>
    </w:p>
    <w:p w:rsidR="00941B8A" w:rsidRDefault="00941B8A">
      <w:pPr>
        <w:pStyle w:val="12"/>
        <w:tabs>
          <w:tab w:val="right" w:leader="dot" w:pos="9061"/>
        </w:tabs>
        <w:rPr>
          <w:rFonts w:asciiTheme="minorHAnsi" w:eastAsiaTheme="minorEastAsia" w:hAnsiTheme="minorHAnsi" w:cstheme="minorBidi"/>
          <w:b w:val="0"/>
          <w:noProof/>
          <w:sz w:val="22"/>
          <w:szCs w:val="22"/>
        </w:rPr>
      </w:pPr>
      <w:hyperlink w:anchor="_Toc126308938" w:history="1">
        <w:r w:rsidRPr="00900C6D">
          <w:rPr>
            <w:rStyle w:val="a3"/>
            <w:noProof/>
          </w:rPr>
          <w:t>Новости отрасли НПФ</w:t>
        </w:r>
        <w:r>
          <w:rPr>
            <w:noProof/>
            <w:webHidden/>
          </w:rPr>
          <w:tab/>
        </w:r>
        <w:r>
          <w:rPr>
            <w:noProof/>
            <w:webHidden/>
          </w:rPr>
          <w:fldChar w:fldCharType="begin"/>
        </w:r>
        <w:r>
          <w:rPr>
            <w:noProof/>
            <w:webHidden/>
          </w:rPr>
          <w:instrText xml:space="preserve"> PAGEREF _Toc126308938 \h </w:instrText>
        </w:r>
        <w:r>
          <w:rPr>
            <w:noProof/>
            <w:webHidden/>
          </w:rPr>
        </w:r>
        <w:r>
          <w:rPr>
            <w:noProof/>
            <w:webHidden/>
          </w:rPr>
          <w:fldChar w:fldCharType="separate"/>
        </w:r>
        <w:r>
          <w:rPr>
            <w:noProof/>
            <w:webHidden/>
          </w:rPr>
          <w:t>9</w:t>
        </w:r>
        <w:r>
          <w:rPr>
            <w:noProof/>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39" w:history="1">
        <w:r w:rsidRPr="00900C6D">
          <w:rPr>
            <w:rStyle w:val="a3"/>
            <w:noProof/>
          </w:rPr>
          <w:t>SIA.RU, 02.02.2023, Россияне за год накопили в «цифре» 1,6 млрд рублей по индивидуальным пенсионным планам СберНПФ</w:t>
        </w:r>
        <w:r>
          <w:rPr>
            <w:noProof/>
            <w:webHidden/>
          </w:rPr>
          <w:tab/>
        </w:r>
        <w:r>
          <w:rPr>
            <w:noProof/>
            <w:webHidden/>
          </w:rPr>
          <w:fldChar w:fldCharType="begin"/>
        </w:r>
        <w:r>
          <w:rPr>
            <w:noProof/>
            <w:webHidden/>
          </w:rPr>
          <w:instrText xml:space="preserve"> PAGEREF _Toc126308939 \h </w:instrText>
        </w:r>
        <w:r>
          <w:rPr>
            <w:noProof/>
            <w:webHidden/>
          </w:rPr>
        </w:r>
        <w:r>
          <w:rPr>
            <w:noProof/>
            <w:webHidden/>
          </w:rPr>
          <w:fldChar w:fldCharType="separate"/>
        </w:r>
        <w:r>
          <w:rPr>
            <w:noProof/>
            <w:webHidden/>
          </w:rPr>
          <w:t>9</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40" w:history="1">
        <w:r w:rsidRPr="00900C6D">
          <w:rPr>
            <w:rStyle w:val="a3"/>
          </w:rPr>
          <w:t>СберНПФ подвёл итоги продаж индивидуальных пенсионных планов (ИПП) в 2022 году. Сегодня клиенты все чаще оформляют пенсионные продукты в «цифре» и пополняют их онлайн. В 2022 году россияне, самостоятельно открывшие программы ИПП в цифровых каналах, дистанционно пополнили эти программы на 1,6 млрд рублей, что на 23% больше, чем в 2021-м.</w:t>
        </w:r>
        <w:r>
          <w:rPr>
            <w:webHidden/>
          </w:rPr>
          <w:tab/>
        </w:r>
        <w:r>
          <w:rPr>
            <w:webHidden/>
          </w:rPr>
          <w:fldChar w:fldCharType="begin"/>
        </w:r>
        <w:r>
          <w:rPr>
            <w:webHidden/>
          </w:rPr>
          <w:instrText xml:space="preserve"> PAGEREF _Toc126308940 \h </w:instrText>
        </w:r>
        <w:r>
          <w:rPr>
            <w:webHidden/>
          </w:rPr>
        </w:r>
        <w:r>
          <w:rPr>
            <w:webHidden/>
          </w:rPr>
          <w:fldChar w:fldCharType="separate"/>
        </w:r>
        <w:r>
          <w:rPr>
            <w:webHidden/>
          </w:rPr>
          <w:t>9</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41" w:history="1">
        <w:r w:rsidRPr="00900C6D">
          <w:rPr>
            <w:rStyle w:val="a3"/>
            <w:noProof/>
          </w:rPr>
          <w:t>Plusworld, 02.02.2023, Москвичи за год накопили в «цифре» на пенсию почти 340 млн рублей</w:t>
        </w:r>
        <w:r>
          <w:rPr>
            <w:noProof/>
            <w:webHidden/>
          </w:rPr>
          <w:tab/>
        </w:r>
        <w:r>
          <w:rPr>
            <w:noProof/>
            <w:webHidden/>
          </w:rPr>
          <w:fldChar w:fldCharType="begin"/>
        </w:r>
        <w:r>
          <w:rPr>
            <w:noProof/>
            <w:webHidden/>
          </w:rPr>
          <w:instrText xml:space="preserve"> PAGEREF _Toc126308941 \h </w:instrText>
        </w:r>
        <w:r>
          <w:rPr>
            <w:noProof/>
            <w:webHidden/>
          </w:rPr>
        </w:r>
        <w:r>
          <w:rPr>
            <w:noProof/>
            <w:webHidden/>
          </w:rPr>
          <w:fldChar w:fldCharType="separate"/>
        </w:r>
        <w:r>
          <w:rPr>
            <w:noProof/>
            <w:webHidden/>
          </w:rPr>
          <w:t>9</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42" w:history="1">
        <w:r w:rsidRPr="00900C6D">
          <w:rPr>
            <w:rStyle w:val="a3"/>
          </w:rPr>
          <w:t>Как выяснил СберНПФ, подведя итоги продаж индивидуальных пенсионных планов (ИПП) в 2022 году, за год москвичи, самостоятельно открывшие ИПП в цифровых каналах, дистанционно пополнили эти программы на 340 млн рублей.</w:t>
        </w:r>
        <w:r>
          <w:rPr>
            <w:webHidden/>
          </w:rPr>
          <w:tab/>
        </w:r>
        <w:r>
          <w:rPr>
            <w:webHidden/>
          </w:rPr>
          <w:fldChar w:fldCharType="begin"/>
        </w:r>
        <w:r>
          <w:rPr>
            <w:webHidden/>
          </w:rPr>
          <w:instrText xml:space="preserve"> PAGEREF _Toc126308942 \h </w:instrText>
        </w:r>
        <w:r>
          <w:rPr>
            <w:webHidden/>
          </w:rPr>
        </w:r>
        <w:r>
          <w:rPr>
            <w:webHidden/>
          </w:rPr>
          <w:fldChar w:fldCharType="separate"/>
        </w:r>
        <w:r>
          <w:rPr>
            <w:webHidden/>
          </w:rPr>
          <w:t>9</w:t>
        </w:r>
        <w:r>
          <w:rPr>
            <w:webHidden/>
          </w:rPr>
          <w:fldChar w:fldCharType="end"/>
        </w:r>
      </w:hyperlink>
    </w:p>
    <w:p w:rsidR="00941B8A" w:rsidRDefault="00941B8A">
      <w:pPr>
        <w:pStyle w:val="12"/>
        <w:tabs>
          <w:tab w:val="right" w:leader="dot" w:pos="9061"/>
        </w:tabs>
        <w:rPr>
          <w:rFonts w:asciiTheme="minorHAnsi" w:eastAsiaTheme="minorEastAsia" w:hAnsiTheme="minorHAnsi" w:cstheme="minorBidi"/>
          <w:b w:val="0"/>
          <w:noProof/>
          <w:sz w:val="22"/>
          <w:szCs w:val="22"/>
        </w:rPr>
      </w:pPr>
      <w:hyperlink w:anchor="_Toc126308943" w:history="1">
        <w:r w:rsidRPr="00900C6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_Toc126308943 \h </w:instrText>
        </w:r>
        <w:r>
          <w:rPr>
            <w:noProof/>
            <w:webHidden/>
          </w:rPr>
        </w:r>
        <w:r>
          <w:rPr>
            <w:noProof/>
            <w:webHidden/>
          </w:rPr>
          <w:fldChar w:fldCharType="separate"/>
        </w:r>
        <w:r>
          <w:rPr>
            <w:noProof/>
            <w:webHidden/>
          </w:rPr>
          <w:t>10</w:t>
        </w:r>
        <w:r>
          <w:rPr>
            <w:noProof/>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44" w:history="1">
        <w:r w:rsidRPr="00900C6D">
          <w:rPr>
            <w:rStyle w:val="a3"/>
            <w:noProof/>
          </w:rPr>
          <w:t>Российская газета, 02.02.2023, Татьяна БАТЕНЁВА, Здоровый образ жизни и активное долголетие: какие задачи поставлены и реализуются в рамках нацпроекта «Демография»</w:t>
        </w:r>
        <w:r>
          <w:rPr>
            <w:noProof/>
            <w:webHidden/>
          </w:rPr>
          <w:tab/>
        </w:r>
        <w:r>
          <w:rPr>
            <w:noProof/>
            <w:webHidden/>
          </w:rPr>
          <w:fldChar w:fldCharType="begin"/>
        </w:r>
        <w:r>
          <w:rPr>
            <w:noProof/>
            <w:webHidden/>
          </w:rPr>
          <w:instrText xml:space="preserve"> PAGEREF _Toc126308944 \h </w:instrText>
        </w:r>
        <w:r>
          <w:rPr>
            <w:noProof/>
            <w:webHidden/>
          </w:rPr>
        </w:r>
        <w:r>
          <w:rPr>
            <w:noProof/>
            <w:webHidden/>
          </w:rPr>
          <w:fldChar w:fldCharType="separate"/>
        </w:r>
        <w:r>
          <w:rPr>
            <w:noProof/>
            <w:webHidden/>
          </w:rPr>
          <w:t>10</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45" w:history="1">
        <w:r w:rsidRPr="00900C6D">
          <w:rPr>
            <w:rStyle w:val="a3"/>
          </w:rPr>
          <w:t>В национальном проекте «Демография» акцент сделан на популяризации здорового образа жизни и активном долголетии. Эти направления существенно влияют на демографические показатели - продолжительность и качество жизни, а также обладают большим экономическим эффектом - сокращают нагрузку на здравоохранение и социальные службы, уменьшают инвалидизацию и затраты на пенсионное обеспечение. На реализацию нацпроекта «Демография» за счет всех источников выделено более 3,1 триллиона рублей - сумма беспрецедентная в новейшей истории.</w:t>
        </w:r>
        <w:r>
          <w:rPr>
            <w:webHidden/>
          </w:rPr>
          <w:tab/>
        </w:r>
        <w:r>
          <w:rPr>
            <w:webHidden/>
          </w:rPr>
          <w:fldChar w:fldCharType="begin"/>
        </w:r>
        <w:r>
          <w:rPr>
            <w:webHidden/>
          </w:rPr>
          <w:instrText xml:space="preserve"> PAGEREF _Toc126308945 \h </w:instrText>
        </w:r>
        <w:r>
          <w:rPr>
            <w:webHidden/>
          </w:rPr>
        </w:r>
        <w:r>
          <w:rPr>
            <w:webHidden/>
          </w:rPr>
          <w:fldChar w:fldCharType="separate"/>
        </w:r>
        <w:r>
          <w:rPr>
            <w:webHidden/>
          </w:rPr>
          <w:t>10</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46" w:history="1">
        <w:r w:rsidRPr="00900C6D">
          <w:rPr>
            <w:rStyle w:val="a3"/>
            <w:noProof/>
          </w:rPr>
          <w:t>Парламентская газета, 02.02.2023, Россия денонсирует соглашение СНГ о пенсионном обеспечении военных и членов их семей</w:t>
        </w:r>
        <w:r>
          <w:rPr>
            <w:noProof/>
            <w:webHidden/>
          </w:rPr>
          <w:tab/>
        </w:r>
        <w:r>
          <w:rPr>
            <w:noProof/>
            <w:webHidden/>
          </w:rPr>
          <w:fldChar w:fldCharType="begin"/>
        </w:r>
        <w:r>
          <w:rPr>
            <w:noProof/>
            <w:webHidden/>
          </w:rPr>
          <w:instrText xml:space="preserve"> PAGEREF _Toc126308946 \h </w:instrText>
        </w:r>
        <w:r>
          <w:rPr>
            <w:noProof/>
            <w:webHidden/>
          </w:rPr>
        </w:r>
        <w:r>
          <w:rPr>
            <w:noProof/>
            <w:webHidden/>
          </w:rPr>
          <w:fldChar w:fldCharType="separate"/>
        </w:r>
        <w:r>
          <w:rPr>
            <w:noProof/>
            <w:webHidden/>
          </w:rPr>
          <w:t>15</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47" w:history="1">
        <w:r w:rsidRPr="00900C6D">
          <w:rPr>
            <w:rStyle w:val="a3"/>
          </w:rPr>
          <w:t>Правительство внесло в Государственную Думу законопроект о денонсации Россией соглашений о порядке пенсионного обеспечения военнослужащих и членов их семей и пограничников государств — участников СНГ. Документ опубликован в электронной базе палаты.</w:t>
        </w:r>
        <w:r>
          <w:rPr>
            <w:webHidden/>
          </w:rPr>
          <w:tab/>
        </w:r>
        <w:r>
          <w:rPr>
            <w:webHidden/>
          </w:rPr>
          <w:fldChar w:fldCharType="begin"/>
        </w:r>
        <w:r>
          <w:rPr>
            <w:webHidden/>
          </w:rPr>
          <w:instrText xml:space="preserve"> PAGEREF _Toc126308947 \h </w:instrText>
        </w:r>
        <w:r>
          <w:rPr>
            <w:webHidden/>
          </w:rPr>
        </w:r>
        <w:r>
          <w:rPr>
            <w:webHidden/>
          </w:rPr>
          <w:fldChar w:fldCharType="separate"/>
        </w:r>
        <w:r>
          <w:rPr>
            <w:webHidden/>
          </w:rPr>
          <w:t>15</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48" w:history="1">
        <w:r w:rsidRPr="00900C6D">
          <w:rPr>
            <w:rStyle w:val="a3"/>
            <w:noProof/>
          </w:rPr>
          <w:t>Pensnews.ru, 02.02.2023, Путин дал поручения об индексации пенсий в 2023 году</w:t>
        </w:r>
        <w:r>
          <w:rPr>
            <w:noProof/>
            <w:webHidden/>
          </w:rPr>
          <w:tab/>
        </w:r>
        <w:r>
          <w:rPr>
            <w:noProof/>
            <w:webHidden/>
          </w:rPr>
          <w:fldChar w:fldCharType="begin"/>
        </w:r>
        <w:r>
          <w:rPr>
            <w:noProof/>
            <w:webHidden/>
          </w:rPr>
          <w:instrText xml:space="preserve"> PAGEREF _Toc126308948 \h </w:instrText>
        </w:r>
        <w:r>
          <w:rPr>
            <w:noProof/>
            <w:webHidden/>
          </w:rPr>
        </w:r>
        <w:r>
          <w:rPr>
            <w:noProof/>
            <w:webHidden/>
          </w:rPr>
          <w:fldChar w:fldCharType="separate"/>
        </w:r>
        <w:r>
          <w:rPr>
            <w:noProof/>
            <w:webHidden/>
          </w:rPr>
          <w:t>16</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49" w:history="1">
        <w:r w:rsidRPr="00900C6D">
          <w:rPr>
            <w:rStyle w:val="a3"/>
          </w:rPr>
          <w:t>Как сообщал Pensnews.ru, в Госдуме сделали заявление о вероятности внеочередной индексации в 2023 году. В частности, об этом заявил депутат Госдумы РФ Михаил Делягин.</w:t>
        </w:r>
        <w:r>
          <w:rPr>
            <w:webHidden/>
          </w:rPr>
          <w:tab/>
        </w:r>
        <w:r>
          <w:rPr>
            <w:webHidden/>
          </w:rPr>
          <w:fldChar w:fldCharType="begin"/>
        </w:r>
        <w:r>
          <w:rPr>
            <w:webHidden/>
          </w:rPr>
          <w:instrText xml:space="preserve"> PAGEREF _Toc126308949 \h </w:instrText>
        </w:r>
        <w:r>
          <w:rPr>
            <w:webHidden/>
          </w:rPr>
        </w:r>
        <w:r>
          <w:rPr>
            <w:webHidden/>
          </w:rPr>
          <w:fldChar w:fldCharType="separate"/>
        </w:r>
        <w:r>
          <w:rPr>
            <w:webHidden/>
          </w:rPr>
          <w:t>16</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50" w:history="1">
        <w:r w:rsidRPr="00900C6D">
          <w:rPr>
            <w:rStyle w:val="a3"/>
            <w:noProof/>
          </w:rPr>
          <w:t>Конкурент, 02.02.2023, Вот и все. Россиян ждет рекордная индексация выплат</w:t>
        </w:r>
        <w:r>
          <w:rPr>
            <w:noProof/>
            <w:webHidden/>
          </w:rPr>
          <w:tab/>
        </w:r>
        <w:r>
          <w:rPr>
            <w:noProof/>
            <w:webHidden/>
          </w:rPr>
          <w:fldChar w:fldCharType="begin"/>
        </w:r>
        <w:r>
          <w:rPr>
            <w:noProof/>
            <w:webHidden/>
          </w:rPr>
          <w:instrText xml:space="preserve"> PAGEREF _Toc126308950 \h </w:instrText>
        </w:r>
        <w:r>
          <w:rPr>
            <w:noProof/>
            <w:webHidden/>
          </w:rPr>
        </w:r>
        <w:r>
          <w:rPr>
            <w:noProof/>
            <w:webHidden/>
          </w:rPr>
          <w:fldChar w:fldCharType="separate"/>
        </w:r>
        <w:r>
          <w:rPr>
            <w:noProof/>
            <w:webHidden/>
          </w:rPr>
          <w:t>16</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51" w:history="1">
        <w:r w:rsidRPr="00900C6D">
          <w:rPr>
            <w:rStyle w:val="a3"/>
          </w:rPr>
          <w:t>Социальные выплаты, пособия и компенсации проиндексированы на рекордные 11,9% с 1 февраля. Постановление об этом подписал премьер Михаил Мишустин.</w:t>
        </w:r>
        <w:r>
          <w:rPr>
            <w:webHidden/>
          </w:rPr>
          <w:tab/>
        </w:r>
        <w:r>
          <w:rPr>
            <w:webHidden/>
          </w:rPr>
          <w:fldChar w:fldCharType="begin"/>
        </w:r>
        <w:r>
          <w:rPr>
            <w:webHidden/>
          </w:rPr>
          <w:instrText xml:space="preserve"> PAGEREF _Toc126308951 \h </w:instrText>
        </w:r>
        <w:r>
          <w:rPr>
            <w:webHidden/>
          </w:rPr>
        </w:r>
        <w:r>
          <w:rPr>
            <w:webHidden/>
          </w:rPr>
          <w:fldChar w:fldCharType="separate"/>
        </w:r>
        <w:r>
          <w:rPr>
            <w:webHidden/>
          </w:rPr>
          <w:t>16</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52" w:history="1">
        <w:r w:rsidRPr="00900C6D">
          <w:rPr>
            <w:rStyle w:val="a3"/>
            <w:noProof/>
          </w:rPr>
          <w:t>ФедералПресс, 02.02.2023, Кому поступят надбавки к пенсиям в размере более 5 тысяч рублей</w:t>
        </w:r>
        <w:r>
          <w:rPr>
            <w:noProof/>
            <w:webHidden/>
          </w:rPr>
          <w:tab/>
        </w:r>
        <w:r>
          <w:rPr>
            <w:noProof/>
            <w:webHidden/>
          </w:rPr>
          <w:fldChar w:fldCharType="begin"/>
        </w:r>
        <w:r>
          <w:rPr>
            <w:noProof/>
            <w:webHidden/>
          </w:rPr>
          <w:instrText xml:space="preserve"> PAGEREF _Toc126308952 \h </w:instrText>
        </w:r>
        <w:r>
          <w:rPr>
            <w:noProof/>
            <w:webHidden/>
          </w:rPr>
        </w:r>
        <w:r>
          <w:rPr>
            <w:noProof/>
            <w:webHidden/>
          </w:rPr>
          <w:fldChar w:fldCharType="separate"/>
        </w:r>
        <w:r>
          <w:rPr>
            <w:noProof/>
            <w:webHidden/>
          </w:rPr>
          <w:t>17</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53" w:history="1">
        <w:r w:rsidRPr="00900C6D">
          <w:rPr>
            <w:rStyle w:val="a3"/>
          </w:rPr>
          <w:t>Новые надбавки к пенсиям станут доступны для россиян с февраля 2023 года. Подробности рассказала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_Toc126308953 \h </w:instrText>
        </w:r>
        <w:r>
          <w:rPr>
            <w:webHidden/>
          </w:rPr>
        </w:r>
        <w:r>
          <w:rPr>
            <w:webHidden/>
          </w:rPr>
          <w:fldChar w:fldCharType="separate"/>
        </w:r>
        <w:r>
          <w:rPr>
            <w:webHidden/>
          </w:rPr>
          <w:t>17</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54" w:history="1">
        <w:r w:rsidRPr="00900C6D">
          <w:rPr>
            <w:rStyle w:val="a3"/>
            <w:noProof/>
          </w:rPr>
          <w:t>PRIMPRESS, 02.02.2023, Размер небольшой, но хоть что-то. Пенсионерам с 3 февраля зачислят разовую выплату</w:t>
        </w:r>
        <w:r>
          <w:rPr>
            <w:noProof/>
            <w:webHidden/>
          </w:rPr>
          <w:tab/>
        </w:r>
        <w:r>
          <w:rPr>
            <w:noProof/>
            <w:webHidden/>
          </w:rPr>
          <w:fldChar w:fldCharType="begin"/>
        </w:r>
        <w:r>
          <w:rPr>
            <w:noProof/>
            <w:webHidden/>
          </w:rPr>
          <w:instrText xml:space="preserve"> PAGEREF _Toc126308954 \h </w:instrText>
        </w:r>
        <w:r>
          <w:rPr>
            <w:noProof/>
            <w:webHidden/>
          </w:rPr>
        </w:r>
        <w:r>
          <w:rPr>
            <w:noProof/>
            <w:webHidden/>
          </w:rPr>
          <w:fldChar w:fldCharType="separate"/>
        </w:r>
        <w:r>
          <w:rPr>
            <w:noProof/>
            <w:webHidden/>
          </w:rPr>
          <w:t>18</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55" w:history="1">
        <w:r w:rsidRPr="00900C6D">
          <w:rPr>
            <w:rStyle w:val="a3"/>
          </w:rPr>
          <w:t>Пенсионерам рассказали о денежной выплате, которая будет поступать на банковские карты уже с 3 февраля. Размер такой выплаты будет небольшим, а средства придут в этом месяце всего один раз. При этом рассчитывать на получение денег смогут сразу несколько категорий пожилых граждан, сообщает PRIMPRESS.</w:t>
        </w:r>
        <w:r>
          <w:rPr>
            <w:webHidden/>
          </w:rPr>
          <w:tab/>
        </w:r>
        <w:r>
          <w:rPr>
            <w:webHidden/>
          </w:rPr>
          <w:fldChar w:fldCharType="begin"/>
        </w:r>
        <w:r>
          <w:rPr>
            <w:webHidden/>
          </w:rPr>
          <w:instrText xml:space="preserve"> PAGEREF _Toc126308955 \h </w:instrText>
        </w:r>
        <w:r>
          <w:rPr>
            <w:webHidden/>
          </w:rPr>
        </w:r>
        <w:r>
          <w:rPr>
            <w:webHidden/>
          </w:rPr>
          <w:fldChar w:fldCharType="separate"/>
        </w:r>
        <w:r>
          <w:rPr>
            <w:webHidden/>
          </w:rPr>
          <w:t>18</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56" w:history="1">
        <w:r w:rsidRPr="00900C6D">
          <w:rPr>
            <w:rStyle w:val="a3"/>
            <w:noProof/>
          </w:rPr>
          <w:t>PRIMPRESS, 02.02.2023, В феврале будет перерасчет. Пенсионерам объявили о новом сюрпризе</w:t>
        </w:r>
        <w:r>
          <w:rPr>
            <w:noProof/>
            <w:webHidden/>
          </w:rPr>
          <w:tab/>
        </w:r>
        <w:r>
          <w:rPr>
            <w:noProof/>
            <w:webHidden/>
          </w:rPr>
          <w:fldChar w:fldCharType="begin"/>
        </w:r>
        <w:r>
          <w:rPr>
            <w:noProof/>
            <w:webHidden/>
          </w:rPr>
          <w:instrText xml:space="preserve"> PAGEREF _Toc126308956 \h </w:instrText>
        </w:r>
        <w:r>
          <w:rPr>
            <w:noProof/>
            <w:webHidden/>
          </w:rPr>
        </w:r>
        <w:r>
          <w:rPr>
            <w:noProof/>
            <w:webHidden/>
          </w:rPr>
          <w:fldChar w:fldCharType="separate"/>
        </w:r>
        <w:r>
          <w:rPr>
            <w:noProof/>
            <w:webHidden/>
          </w:rPr>
          <w:t>18</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57" w:history="1">
        <w:r w:rsidRPr="00900C6D">
          <w:rPr>
            <w:rStyle w:val="a3"/>
          </w:rPr>
          <w:t>Российским пенсионерам рассказали об изменении, которое ждет многих уже в феврале. Пожилых граждан ожидает перерасчет, который затронет определенные выплаты. И за счет этого пенсионеры смогут получить дополнительные деньги.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_Toc126308957 \h </w:instrText>
        </w:r>
        <w:r>
          <w:rPr>
            <w:webHidden/>
          </w:rPr>
        </w:r>
        <w:r>
          <w:rPr>
            <w:webHidden/>
          </w:rPr>
          <w:fldChar w:fldCharType="separate"/>
        </w:r>
        <w:r>
          <w:rPr>
            <w:webHidden/>
          </w:rPr>
          <w:t>18</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58" w:history="1">
        <w:r w:rsidRPr="00900C6D">
          <w:rPr>
            <w:rStyle w:val="a3"/>
            <w:noProof/>
          </w:rPr>
          <w:t>PRIMPRESS, 02.02.2023, Хватит на три месяца. Эту сумму получат все без исключения пенсионеры после 3 февраля</w:t>
        </w:r>
        <w:r>
          <w:rPr>
            <w:noProof/>
            <w:webHidden/>
          </w:rPr>
          <w:tab/>
        </w:r>
        <w:r>
          <w:rPr>
            <w:noProof/>
            <w:webHidden/>
          </w:rPr>
          <w:fldChar w:fldCharType="begin"/>
        </w:r>
        <w:r>
          <w:rPr>
            <w:noProof/>
            <w:webHidden/>
          </w:rPr>
          <w:instrText xml:space="preserve"> PAGEREF _Toc126308958 \h </w:instrText>
        </w:r>
        <w:r>
          <w:rPr>
            <w:noProof/>
            <w:webHidden/>
          </w:rPr>
        </w:r>
        <w:r>
          <w:rPr>
            <w:noProof/>
            <w:webHidden/>
          </w:rPr>
          <w:fldChar w:fldCharType="separate"/>
        </w:r>
        <w:r>
          <w:rPr>
            <w:noProof/>
            <w:webHidden/>
          </w:rPr>
          <w:t>19</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59" w:history="1">
        <w:r w:rsidRPr="00900C6D">
          <w:rPr>
            <w:rStyle w:val="a3"/>
          </w:rPr>
          <w:t>Российским пенсионерам рассказали о сумме, получить которую сможет каждый уже после 3 февраля. Такая помощь будет актуальна для всех пожилых граждан в нынешнее время. А самой суммы хватит для покрытия расходов на несколько месяцев.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_Toc126308959 \h </w:instrText>
        </w:r>
        <w:r>
          <w:rPr>
            <w:webHidden/>
          </w:rPr>
        </w:r>
        <w:r>
          <w:rPr>
            <w:webHidden/>
          </w:rPr>
          <w:fldChar w:fldCharType="separate"/>
        </w:r>
        <w:r>
          <w:rPr>
            <w:webHidden/>
          </w:rPr>
          <w:t>19</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60" w:history="1">
        <w:r w:rsidRPr="00900C6D">
          <w:rPr>
            <w:rStyle w:val="a3"/>
            <w:noProof/>
          </w:rPr>
          <w:t>Конкурент, 02.02.2023, «В более высоком размере». Минтруд осчастливил безработных</w:t>
        </w:r>
        <w:r>
          <w:rPr>
            <w:noProof/>
            <w:webHidden/>
          </w:rPr>
          <w:tab/>
        </w:r>
        <w:r>
          <w:rPr>
            <w:noProof/>
            <w:webHidden/>
          </w:rPr>
          <w:fldChar w:fldCharType="begin"/>
        </w:r>
        <w:r>
          <w:rPr>
            <w:noProof/>
            <w:webHidden/>
          </w:rPr>
          <w:instrText xml:space="preserve"> PAGEREF _Toc126308960 \h </w:instrText>
        </w:r>
        <w:r>
          <w:rPr>
            <w:noProof/>
            <w:webHidden/>
          </w:rPr>
        </w:r>
        <w:r>
          <w:rPr>
            <w:noProof/>
            <w:webHidden/>
          </w:rPr>
          <w:fldChar w:fldCharType="separate"/>
        </w:r>
        <w:r>
          <w:rPr>
            <w:noProof/>
            <w:webHidden/>
          </w:rPr>
          <w:t>20</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61" w:history="1">
        <w:r w:rsidRPr="00900C6D">
          <w:rPr>
            <w:rStyle w:val="a3"/>
          </w:rPr>
          <w:t>Минтруд предложил усовершенствовать механизм расчета пособия по безработице, который в определенных случаях поможет увеличить размер выплат.</w:t>
        </w:r>
        <w:r>
          <w:rPr>
            <w:webHidden/>
          </w:rPr>
          <w:tab/>
        </w:r>
        <w:r>
          <w:rPr>
            <w:webHidden/>
          </w:rPr>
          <w:fldChar w:fldCharType="begin"/>
        </w:r>
        <w:r>
          <w:rPr>
            <w:webHidden/>
          </w:rPr>
          <w:instrText xml:space="preserve"> PAGEREF _Toc126308961 \h </w:instrText>
        </w:r>
        <w:r>
          <w:rPr>
            <w:webHidden/>
          </w:rPr>
        </w:r>
        <w:r>
          <w:rPr>
            <w:webHidden/>
          </w:rPr>
          <w:fldChar w:fldCharType="separate"/>
        </w:r>
        <w:r>
          <w:rPr>
            <w:webHidden/>
          </w:rPr>
          <w:t>20</w:t>
        </w:r>
        <w:r>
          <w:rPr>
            <w:webHidden/>
          </w:rPr>
          <w:fldChar w:fldCharType="end"/>
        </w:r>
      </w:hyperlink>
    </w:p>
    <w:p w:rsidR="00941B8A" w:rsidRDefault="00941B8A">
      <w:pPr>
        <w:pStyle w:val="12"/>
        <w:tabs>
          <w:tab w:val="right" w:leader="dot" w:pos="9061"/>
        </w:tabs>
        <w:rPr>
          <w:rFonts w:asciiTheme="minorHAnsi" w:eastAsiaTheme="minorEastAsia" w:hAnsiTheme="minorHAnsi" w:cstheme="minorBidi"/>
          <w:b w:val="0"/>
          <w:noProof/>
          <w:sz w:val="22"/>
          <w:szCs w:val="22"/>
        </w:rPr>
      </w:pPr>
      <w:hyperlink w:anchor="_Toc126308962" w:history="1">
        <w:r w:rsidRPr="00900C6D">
          <w:rPr>
            <w:rStyle w:val="a3"/>
            <w:noProof/>
          </w:rPr>
          <w:t>НОВОСТИ МАКРОЭКОНОМИКИ</w:t>
        </w:r>
        <w:r>
          <w:rPr>
            <w:noProof/>
            <w:webHidden/>
          </w:rPr>
          <w:tab/>
        </w:r>
        <w:r>
          <w:rPr>
            <w:noProof/>
            <w:webHidden/>
          </w:rPr>
          <w:fldChar w:fldCharType="begin"/>
        </w:r>
        <w:r>
          <w:rPr>
            <w:noProof/>
            <w:webHidden/>
          </w:rPr>
          <w:instrText xml:space="preserve"> PAGEREF _Toc126308962 \h </w:instrText>
        </w:r>
        <w:r>
          <w:rPr>
            <w:noProof/>
            <w:webHidden/>
          </w:rPr>
        </w:r>
        <w:r>
          <w:rPr>
            <w:noProof/>
            <w:webHidden/>
          </w:rPr>
          <w:fldChar w:fldCharType="separate"/>
        </w:r>
        <w:r>
          <w:rPr>
            <w:noProof/>
            <w:webHidden/>
          </w:rPr>
          <w:t>21</w:t>
        </w:r>
        <w:r>
          <w:rPr>
            <w:noProof/>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63" w:history="1">
        <w:r w:rsidRPr="00900C6D">
          <w:rPr>
            <w:rStyle w:val="a3"/>
            <w:noProof/>
          </w:rPr>
          <w:t>ТАСС, 02.02.2023, Правительство РФ перекинет ресурс со стройки дорог на модернизацию ЖКХ - Хуснуллин</w:t>
        </w:r>
        <w:r>
          <w:rPr>
            <w:noProof/>
            <w:webHidden/>
          </w:rPr>
          <w:tab/>
        </w:r>
        <w:r>
          <w:rPr>
            <w:noProof/>
            <w:webHidden/>
          </w:rPr>
          <w:fldChar w:fldCharType="begin"/>
        </w:r>
        <w:r>
          <w:rPr>
            <w:noProof/>
            <w:webHidden/>
          </w:rPr>
          <w:instrText xml:space="preserve"> PAGEREF _Toc126308963 \h </w:instrText>
        </w:r>
        <w:r>
          <w:rPr>
            <w:noProof/>
            <w:webHidden/>
          </w:rPr>
        </w:r>
        <w:r>
          <w:rPr>
            <w:noProof/>
            <w:webHidden/>
          </w:rPr>
          <w:fldChar w:fldCharType="separate"/>
        </w:r>
        <w:r>
          <w:rPr>
            <w:noProof/>
            <w:webHidden/>
          </w:rPr>
          <w:t>21</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64" w:history="1">
        <w:r w:rsidRPr="00900C6D">
          <w:rPr>
            <w:rStyle w:val="a3"/>
          </w:rPr>
          <w:t>Правительство РФ планирует перевести строительный ресурс, который был занят исполнением задач по национальному проекту в сфере дорог, на программу модернизации жилищно-коммунальной системы страны. Об этом заявил вице-премьер России Марат Хуснуллин в ходе совещания по программе обновления коммунальной инфраструктуры водоснабжения и водоотведения, сообщается на сайте правительства в четверг.</w:t>
        </w:r>
        <w:r>
          <w:rPr>
            <w:webHidden/>
          </w:rPr>
          <w:tab/>
        </w:r>
        <w:r>
          <w:rPr>
            <w:webHidden/>
          </w:rPr>
          <w:fldChar w:fldCharType="begin"/>
        </w:r>
        <w:r>
          <w:rPr>
            <w:webHidden/>
          </w:rPr>
          <w:instrText xml:space="preserve"> PAGEREF _Toc126308964 \h </w:instrText>
        </w:r>
        <w:r>
          <w:rPr>
            <w:webHidden/>
          </w:rPr>
        </w:r>
        <w:r>
          <w:rPr>
            <w:webHidden/>
          </w:rPr>
          <w:fldChar w:fldCharType="separate"/>
        </w:r>
        <w:r>
          <w:rPr>
            <w:webHidden/>
          </w:rPr>
          <w:t>21</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65" w:history="1">
        <w:r w:rsidRPr="00900C6D">
          <w:rPr>
            <w:rStyle w:val="a3"/>
            <w:noProof/>
          </w:rPr>
          <w:t>РИА Новости, 02.02.2023, Свыше 26 млрд руб направят в 21 регион на модернизацию коммунальных сетей - Хуснуллин</w:t>
        </w:r>
        <w:r>
          <w:rPr>
            <w:noProof/>
            <w:webHidden/>
          </w:rPr>
          <w:tab/>
        </w:r>
        <w:r>
          <w:rPr>
            <w:noProof/>
            <w:webHidden/>
          </w:rPr>
          <w:fldChar w:fldCharType="begin"/>
        </w:r>
        <w:r>
          <w:rPr>
            <w:noProof/>
            <w:webHidden/>
          </w:rPr>
          <w:instrText xml:space="preserve"> PAGEREF _Toc126308965 \h </w:instrText>
        </w:r>
        <w:r>
          <w:rPr>
            <w:noProof/>
            <w:webHidden/>
          </w:rPr>
        </w:r>
        <w:r>
          <w:rPr>
            <w:noProof/>
            <w:webHidden/>
          </w:rPr>
          <w:fldChar w:fldCharType="separate"/>
        </w:r>
        <w:r>
          <w:rPr>
            <w:noProof/>
            <w:webHidden/>
          </w:rPr>
          <w:t>21</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66" w:history="1">
        <w:r w:rsidRPr="00900C6D">
          <w:rPr>
            <w:rStyle w:val="a3"/>
          </w:rPr>
          <w:t>На модернизацию 3,2 тысячи километров коммунальных сетей в 21 российском регионе будет направлено более 26 миллиардов рублей, работы рассчитаны на ближайшие два года, сообщил вице-премьер РФ Марат Хуснуллин.</w:t>
        </w:r>
        <w:r>
          <w:rPr>
            <w:webHidden/>
          </w:rPr>
          <w:tab/>
        </w:r>
        <w:r>
          <w:rPr>
            <w:webHidden/>
          </w:rPr>
          <w:fldChar w:fldCharType="begin"/>
        </w:r>
        <w:r>
          <w:rPr>
            <w:webHidden/>
          </w:rPr>
          <w:instrText xml:space="preserve"> PAGEREF _Toc126308966 \h </w:instrText>
        </w:r>
        <w:r>
          <w:rPr>
            <w:webHidden/>
          </w:rPr>
        </w:r>
        <w:r>
          <w:rPr>
            <w:webHidden/>
          </w:rPr>
          <w:fldChar w:fldCharType="separate"/>
        </w:r>
        <w:r>
          <w:rPr>
            <w:webHidden/>
          </w:rPr>
          <w:t>21</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67" w:history="1">
        <w:r w:rsidRPr="00900C6D">
          <w:rPr>
            <w:rStyle w:val="a3"/>
            <w:noProof/>
          </w:rPr>
          <w:t>ТАСС, 02.02.2023, Санкционная политика США не достигнет заявленной цели - посольство РФ о новых рестрикциях</w:t>
        </w:r>
        <w:r>
          <w:rPr>
            <w:noProof/>
            <w:webHidden/>
          </w:rPr>
          <w:tab/>
        </w:r>
        <w:r>
          <w:rPr>
            <w:noProof/>
            <w:webHidden/>
          </w:rPr>
          <w:fldChar w:fldCharType="begin"/>
        </w:r>
        <w:r>
          <w:rPr>
            <w:noProof/>
            <w:webHidden/>
          </w:rPr>
          <w:instrText xml:space="preserve"> PAGEREF _Toc126308967 \h </w:instrText>
        </w:r>
        <w:r>
          <w:rPr>
            <w:noProof/>
            <w:webHidden/>
          </w:rPr>
        </w:r>
        <w:r>
          <w:rPr>
            <w:noProof/>
            <w:webHidden/>
          </w:rPr>
          <w:fldChar w:fldCharType="separate"/>
        </w:r>
        <w:r>
          <w:rPr>
            <w:noProof/>
            <w:webHidden/>
          </w:rPr>
          <w:t>22</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68" w:history="1">
        <w:r w:rsidRPr="00900C6D">
          <w:rPr>
            <w:rStyle w:val="a3"/>
          </w:rPr>
          <w:t>Американская санкционная политика не достигнет заявленной цели, промышленность РФ в том числе благодаря и вопреки экономическим барьерам все больше рассчитывает на свои силы. Об этом говорится в распространенном в среду комментарии посольства РФ в Вашингтоне.</w:t>
        </w:r>
        <w:r>
          <w:rPr>
            <w:webHidden/>
          </w:rPr>
          <w:tab/>
        </w:r>
        <w:r>
          <w:rPr>
            <w:webHidden/>
          </w:rPr>
          <w:fldChar w:fldCharType="begin"/>
        </w:r>
        <w:r>
          <w:rPr>
            <w:webHidden/>
          </w:rPr>
          <w:instrText xml:space="preserve"> PAGEREF _Toc126308968 \h </w:instrText>
        </w:r>
        <w:r>
          <w:rPr>
            <w:webHidden/>
          </w:rPr>
        </w:r>
        <w:r>
          <w:rPr>
            <w:webHidden/>
          </w:rPr>
          <w:fldChar w:fldCharType="separate"/>
        </w:r>
        <w:r>
          <w:rPr>
            <w:webHidden/>
          </w:rPr>
          <w:t>22</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69" w:history="1">
        <w:r w:rsidRPr="00900C6D">
          <w:rPr>
            <w:rStyle w:val="a3"/>
            <w:noProof/>
          </w:rPr>
          <w:t>РИА Новости, 02.02.2023, Международные резервы РФ с 20 по 27 января выросли на 0,5%, до $597,7 млрд - ЦБ</w:t>
        </w:r>
        <w:r>
          <w:rPr>
            <w:noProof/>
            <w:webHidden/>
          </w:rPr>
          <w:tab/>
        </w:r>
        <w:r>
          <w:rPr>
            <w:noProof/>
            <w:webHidden/>
          </w:rPr>
          <w:fldChar w:fldCharType="begin"/>
        </w:r>
        <w:r>
          <w:rPr>
            <w:noProof/>
            <w:webHidden/>
          </w:rPr>
          <w:instrText xml:space="preserve"> PAGEREF _Toc126308969 \h </w:instrText>
        </w:r>
        <w:r>
          <w:rPr>
            <w:noProof/>
            <w:webHidden/>
          </w:rPr>
        </w:r>
        <w:r>
          <w:rPr>
            <w:noProof/>
            <w:webHidden/>
          </w:rPr>
          <w:fldChar w:fldCharType="separate"/>
        </w:r>
        <w:r>
          <w:rPr>
            <w:noProof/>
            <w:webHidden/>
          </w:rPr>
          <w:t>23</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70" w:history="1">
        <w:r w:rsidRPr="00900C6D">
          <w:rPr>
            <w:rStyle w:val="a3"/>
          </w:rPr>
          <w:t>Международные резервы РФ с 20 по 27 января увеличились на 0,5% и составили 597,7 миллиарда долларов, говорится в материалах ЦБ.</w:t>
        </w:r>
        <w:r>
          <w:rPr>
            <w:webHidden/>
          </w:rPr>
          <w:tab/>
        </w:r>
        <w:r>
          <w:rPr>
            <w:webHidden/>
          </w:rPr>
          <w:fldChar w:fldCharType="begin"/>
        </w:r>
        <w:r>
          <w:rPr>
            <w:webHidden/>
          </w:rPr>
          <w:instrText xml:space="preserve"> PAGEREF _Toc126308970 \h </w:instrText>
        </w:r>
        <w:r>
          <w:rPr>
            <w:webHidden/>
          </w:rPr>
        </w:r>
        <w:r>
          <w:rPr>
            <w:webHidden/>
          </w:rPr>
          <w:fldChar w:fldCharType="separate"/>
        </w:r>
        <w:r>
          <w:rPr>
            <w:webHidden/>
          </w:rPr>
          <w:t>23</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71" w:history="1">
        <w:r w:rsidRPr="00900C6D">
          <w:rPr>
            <w:rStyle w:val="a3"/>
            <w:noProof/>
          </w:rPr>
          <w:t>Российская газета, 02.02.2023, Центробанк: в 2022 году банки докапитализировали на 180 миллиардов рублей</w:t>
        </w:r>
        <w:r>
          <w:rPr>
            <w:noProof/>
            <w:webHidden/>
          </w:rPr>
          <w:tab/>
        </w:r>
        <w:r>
          <w:rPr>
            <w:noProof/>
            <w:webHidden/>
          </w:rPr>
          <w:fldChar w:fldCharType="begin"/>
        </w:r>
        <w:r>
          <w:rPr>
            <w:noProof/>
            <w:webHidden/>
          </w:rPr>
          <w:instrText xml:space="preserve"> PAGEREF _Toc126308971 \h </w:instrText>
        </w:r>
        <w:r>
          <w:rPr>
            <w:noProof/>
            <w:webHidden/>
          </w:rPr>
        </w:r>
        <w:r>
          <w:rPr>
            <w:noProof/>
            <w:webHidden/>
          </w:rPr>
          <w:fldChar w:fldCharType="separate"/>
        </w:r>
        <w:r>
          <w:rPr>
            <w:noProof/>
            <w:webHidden/>
          </w:rPr>
          <w:t>23</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72" w:history="1">
        <w:r w:rsidRPr="00900C6D">
          <w:rPr>
            <w:rStyle w:val="a3"/>
          </w:rPr>
          <w:t>Российский банковский сектор в прошлом году был докапитализирован на 180 млрд рублей, в основном, за счет допэмиссии и других вложений в капитал, сообщили «Российской газете» в пресс-службе Банка России.</w:t>
        </w:r>
        <w:r>
          <w:rPr>
            <w:webHidden/>
          </w:rPr>
          <w:tab/>
        </w:r>
        <w:r>
          <w:rPr>
            <w:webHidden/>
          </w:rPr>
          <w:fldChar w:fldCharType="begin"/>
        </w:r>
        <w:r>
          <w:rPr>
            <w:webHidden/>
          </w:rPr>
          <w:instrText xml:space="preserve"> PAGEREF _Toc126308972 \h </w:instrText>
        </w:r>
        <w:r>
          <w:rPr>
            <w:webHidden/>
          </w:rPr>
        </w:r>
        <w:r>
          <w:rPr>
            <w:webHidden/>
          </w:rPr>
          <w:fldChar w:fldCharType="separate"/>
        </w:r>
        <w:r>
          <w:rPr>
            <w:webHidden/>
          </w:rPr>
          <w:t>23</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73" w:history="1">
        <w:r w:rsidRPr="00900C6D">
          <w:rPr>
            <w:rStyle w:val="a3"/>
            <w:noProof/>
          </w:rPr>
          <w:t>РИА Новости, 02.02.2023, Опрошенные ЦБ РФ эксперты улучшили ожидания на 2023 год по ВВП и ухудшили по инфляции</w:t>
        </w:r>
        <w:r>
          <w:rPr>
            <w:noProof/>
            <w:webHidden/>
          </w:rPr>
          <w:tab/>
        </w:r>
        <w:r>
          <w:rPr>
            <w:noProof/>
            <w:webHidden/>
          </w:rPr>
          <w:fldChar w:fldCharType="begin"/>
        </w:r>
        <w:r>
          <w:rPr>
            <w:noProof/>
            <w:webHidden/>
          </w:rPr>
          <w:instrText xml:space="preserve"> PAGEREF _Toc126308973 \h </w:instrText>
        </w:r>
        <w:r>
          <w:rPr>
            <w:noProof/>
            <w:webHidden/>
          </w:rPr>
        </w:r>
        <w:r>
          <w:rPr>
            <w:noProof/>
            <w:webHidden/>
          </w:rPr>
          <w:fldChar w:fldCharType="separate"/>
        </w:r>
        <w:r>
          <w:rPr>
            <w:noProof/>
            <w:webHidden/>
          </w:rPr>
          <w:t>24</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74" w:history="1">
        <w:r w:rsidRPr="00900C6D">
          <w:rPr>
            <w:rStyle w:val="a3"/>
          </w:rPr>
          <w:t>Аналитики улучшили ожидания на 2023 год по спаду ВВП России до 1,5%, а также повысили прогноз по инфляции по итогам года до 6%, следует из опроса ЦБ.</w:t>
        </w:r>
        <w:r>
          <w:rPr>
            <w:webHidden/>
          </w:rPr>
          <w:tab/>
        </w:r>
        <w:r>
          <w:rPr>
            <w:webHidden/>
          </w:rPr>
          <w:fldChar w:fldCharType="begin"/>
        </w:r>
        <w:r>
          <w:rPr>
            <w:webHidden/>
          </w:rPr>
          <w:instrText xml:space="preserve"> PAGEREF _Toc126308974 \h </w:instrText>
        </w:r>
        <w:r>
          <w:rPr>
            <w:webHidden/>
          </w:rPr>
        </w:r>
        <w:r>
          <w:rPr>
            <w:webHidden/>
          </w:rPr>
          <w:fldChar w:fldCharType="separate"/>
        </w:r>
        <w:r>
          <w:rPr>
            <w:webHidden/>
          </w:rPr>
          <w:t>24</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75" w:history="1">
        <w:r w:rsidRPr="00900C6D">
          <w:rPr>
            <w:rStyle w:val="a3"/>
            <w:noProof/>
          </w:rPr>
          <w:t>ТАСС, 02.02.2023, В РФ 35% опрошенных готовы вложить деньги в финансовые инструменты не дольше, чем на год</w:t>
        </w:r>
        <w:r>
          <w:rPr>
            <w:noProof/>
            <w:webHidden/>
          </w:rPr>
          <w:tab/>
        </w:r>
        <w:r>
          <w:rPr>
            <w:noProof/>
            <w:webHidden/>
          </w:rPr>
          <w:fldChar w:fldCharType="begin"/>
        </w:r>
        <w:r>
          <w:rPr>
            <w:noProof/>
            <w:webHidden/>
          </w:rPr>
          <w:instrText xml:space="preserve"> PAGEREF _Toc126308975 \h </w:instrText>
        </w:r>
        <w:r>
          <w:rPr>
            <w:noProof/>
            <w:webHidden/>
          </w:rPr>
        </w:r>
        <w:r>
          <w:rPr>
            <w:noProof/>
            <w:webHidden/>
          </w:rPr>
          <w:fldChar w:fldCharType="separate"/>
        </w:r>
        <w:r>
          <w:rPr>
            <w:noProof/>
            <w:webHidden/>
          </w:rPr>
          <w:t>25</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76" w:history="1">
        <w:r w:rsidRPr="00900C6D">
          <w:rPr>
            <w:rStyle w:val="a3"/>
          </w:rPr>
          <w:t>В России 35% опрошенных готовы инвестировать средства в финансовые инструменты не дольше, чем на год. При этом почти 60% респондентов заявили, что вообще не имеют опыта долгосрочных инвестиций, показал проведенный банком «Открытие» и «Открытие инвестиции» опрос (есть у ТАСС).</w:t>
        </w:r>
        <w:r>
          <w:rPr>
            <w:webHidden/>
          </w:rPr>
          <w:tab/>
        </w:r>
        <w:r>
          <w:rPr>
            <w:webHidden/>
          </w:rPr>
          <w:fldChar w:fldCharType="begin"/>
        </w:r>
        <w:r>
          <w:rPr>
            <w:webHidden/>
          </w:rPr>
          <w:instrText xml:space="preserve"> PAGEREF _Toc126308976 \h </w:instrText>
        </w:r>
        <w:r>
          <w:rPr>
            <w:webHidden/>
          </w:rPr>
        </w:r>
        <w:r>
          <w:rPr>
            <w:webHidden/>
          </w:rPr>
          <w:fldChar w:fldCharType="separate"/>
        </w:r>
        <w:r>
          <w:rPr>
            <w:webHidden/>
          </w:rPr>
          <w:t>25</w:t>
        </w:r>
        <w:r>
          <w:rPr>
            <w:webHidden/>
          </w:rPr>
          <w:fldChar w:fldCharType="end"/>
        </w:r>
      </w:hyperlink>
    </w:p>
    <w:p w:rsidR="00941B8A" w:rsidRDefault="00941B8A">
      <w:pPr>
        <w:pStyle w:val="12"/>
        <w:tabs>
          <w:tab w:val="right" w:leader="dot" w:pos="9061"/>
        </w:tabs>
        <w:rPr>
          <w:rFonts w:asciiTheme="minorHAnsi" w:eastAsiaTheme="minorEastAsia" w:hAnsiTheme="minorHAnsi" w:cstheme="minorBidi"/>
          <w:b w:val="0"/>
          <w:noProof/>
          <w:sz w:val="22"/>
          <w:szCs w:val="22"/>
        </w:rPr>
      </w:pPr>
      <w:hyperlink w:anchor="_Toc126308977" w:history="1">
        <w:r w:rsidRPr="00900C6D">
          <w:rPr>
            <w:rStyle w:val="a3"/>
            <w:noProof/>
          </w:rPr>
          <w:t>ИЗМЕНЕНИЯ В ЗАКОНОДАТЕЛЬСТВЕ</w:t>
        </w:r>
        <w:r>
          <w:rPr>
            <w:noProof/>
            <w:webHidden/>
          </w:rPr>
          <w:tab/>
        </w:r>
        <w:r>
          <w:rPr>
            <w:noProof/>
            <w:webHidden/>
          </w:rPr>
          <w:fldChar w:fldCharType="begin"/>
        </w:r>
        <w:r>
          <w:rPr>
            <w:noProof/>
            <w:webHidden/>
          </w:rPr>
          <w:instrText xml:space="preserve"> PAGEREF _Toc126308977 \h </w:instrText>
        </w:r>
        <w:r>
          <w:rPr>
            <w:noProof/>
            <w:webHidden/>
          </w:rPr>
        </w:r>
        <w:r>
          <w:rPr>
            <w:noProof/>
            <w:webHidden/>
          </w:rPr>
          <w:fldChar w:fldCharType="separate"/>
        </w:r>
        <w:r>
          <w:rPr>
            <w:noProof/>
            <w:webHidden/>
          </w:rPr>
          <w:t>27</w:t>
        </w:r>
        <w:r>
          <w:rPr>
            <w:noProof/>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78" w:history="1">
        <w:r w:rsidRPr="00900C6D">
          <w:rPr>
            <w:rStyle w:val="a3"/>
            <w:noProof/>
          </w:rPr>
          <w:t>Парламентская газета, 03.02.2023, О внесении изменений в Федеральный закон «О негосударственных пенсионных фондах» и статью 27 Федерального закона «Об инвестиционных фондах»</w:t>
        </w:r>
        <w:r>
          <w:rPr>
            <w:noProof/>
            <w:webHidden/>
          </w:rPr>
          <w:tab/>
        </w:r>
        <w:r>
          <w:rPr>
            <w:noProof/>
            <w:webHidden/>
          </w:rPr>
          <w:fldChar w:fldCharType="begin"/>
        </w:r>
        <w:r>
          <w:rPr>
            <w:noProof/>
            <w:webHidden/>
          </w:rPr>
          <w:instrText xml:space="preserve"> PAGEREF _Toc126308978 \h </w:instrText>
        </w:r>
        <w:r>
          <w:rPr>
            <w:noProof/>
            <w:webHidden/>
          </w:rPr>
        </w:r>
        <w:r>
          <w:rPr>
            <w:noProof/>
            <w:webHidden/>
          </w:rPr>
          <w:fldChar w:fldCharType="separate"/>
        </w:r>
        <w:r>
          <w:rPr>
            <w:noProof/>
            <w:webHidden/>
          </w:rPr>
          <w:t>27</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79" w:history="1">
        <w:r w:rsidRPr="00900C6D">
          <w:rPr>
            <w:rStyle w:val="a3"/>
          </w:rPr>
          <w:t>РОССИЙСКАЯ ФEДEРАЦИЯ ФEДEРАЛЬНЫЙ ЗАКОН</w:t>
        </w:r>
        <w:r>
          <w:rPr>
            <w:webHidden/>
          </w:rPr>
          <w:tab/>
        </w:r>
        <w:r>
          <w:rPr>
            <w:webHidden/>
          </w:rPr>
          <w:fldChar w:fldCharType="begin"/>
        </w:r>
        <w:r>
          <w:rPr>
            <w:webHidden/>
          </w:rPr>
          <w:instrText xml:space="preserve"> PAGEREF _Toc126308979 \h </w:instrText>
        </w:r>
        <w:r>
          <w:rPr>
            <w:webHidden/>
          </w:rPr>
        </w:r>
        <w:r>
          <w:rPr>
            <w:webHidden/>
          </w:rPr>
          <w:fldChar w:fldCharType="separate"/>
        </w:r>
        <w:r>
          <w:rPr>
            <w:webHidden/>
          </w:rPr>
          <w:t>27</w:t>
        </w:r>
        <w:r>
          <w:rPr>
            <w:webHidden/>
          </w:rPr>
          <w:fldChar w:fldCharType="end"/>
        </w:r>
      </w:hyperlink>
    </w:p>
    <w:p w:rsidR="00941B8A" w:rsidRDefault="00941B8A">
      <w:pPr>
        <w:pStyle w:val="12"/>
        <w:tabs>
          <w:tab w:val="right" w:leader="dot" w:pos="9061"/>
        </w:tabs>
        <w:rPr>
          <w:rFonts w:asciiTheme="minorHAnsi" w:eastAsiaTheme="minorEastAsia" w:hAnsiTheme="minorHAnsi" w:cstheme="minorBidi"/>
          <w:b w:val="0"/>
          <w:noProof/>
          <w:sz w:val="22"/>
          <w:szCs w:val="22"/>
        </w:rPr>
      </w:pPr>
      <w:hyperlink w:anchor="_Toc126308980" w:history="1">
        <w:r w:rsidRPr="00900C6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_Toc126308980 \h </w:instrText>
        </w:r>
        <w:r>
          <w:rPr>
            <w:noProof/>
            <w:webHidden/>
          </w:rPr>
        </w:r>
        <w:r>
          <w:rPr>
            <w:noProof/>
            <w:webHidden/>
          </w:rPr>
          <w:fldChar w:fldCharType="separate"/>
        </w:r>
        <w:r>
          <w:rPr>
            <w:noProof/>
            <w:webHidden/>
          </w:rPr>
          <w:t>29</w:t>
        </w:r>
        <w:r>
          <w:rPr>
            <w:noProof/>
            <w:webHidden/>
          </w:rPr>
          <w:fldChar w:fldCharType="end"/>
        </w:r>
      </w:hyperlink>
    </w:p>
    <w:p w:rsidR="00941B8A" w:rsidRDefault="00941B8A">
      <w:pPr>
        <w:pStyle w:val="12"/>
        <w:tabs>
          <w:tab w:val="right" w:leader="dot" w:pos="9061"/>
        </w:tabs>
        <w:rPr>
          <w:rFonts w:asciiTheme="minorHAnsi" w:eastAsiaTheme="minorEastAsia" w:hAnsiTheme="minorHAnsi" w:cstheme="minorBidi"/>
          <w:b w:val="0"/>
          <w:noProof/>
          <w:sz w:val="22"/>
          <w:szCs w:val="22"/>
        </w:rPr>
      </w:pPr>
      <w:hyperlink w:anchor="_Toc126308981" w:history="1">
        <w:r w:rsidRPr="00900C6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_Toc126308981 \h </w:instrText>
        </w:r>
        <w:r>
          <w:rPr>
            <w:noProof/>
            <w:webHidden/>
          </w:rPr>
        </w:r>
        <w:r>
          <w:rPr>
            <w:noProof/>
            <w:webHidden/>
          </w:rPr>
          <w:fldChar w:fldCharType="separate"/>
        </w:r>
        <w:r>
          <w:rPr>
            <w:noProof/>
            <w:webHidden/>
          </w:rPr>
          <w:t>29</w:t>
        </w:r>
        <w:r>
          <w:rPr>
            <w:noProof/>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82" w:history="1">
        <w:r w:rsidRPr="00900C6D">
          <w:rPr>
            <w:rStyle w:val="a3"/>
            <w:noProof/>
          </w:rPr>
          <w:t>БелТА, 02.02.2023, Минтруда Беларуси: сумма накоплений на «вторую пенсию» видна онлайн в мобильном приложении «ФСЗН»</w:t>
        </w:r>
        <w:r>
          <w:rPr>
            <w:noProof/>
            <w:webHidden/>
          </w:rPr>
          <w:tab/>
        </w:r>
        <w:r>
          <w:rPr>
            <w:noProof/>
            <w:webHidden/>
          </w:rPr>
          <w:fldChar w:fldCharType="begin"/>
        </w:r>
        <w:r>
          <w:rPr>
            <w:noProof/>
            <w:webHidden/>
          </w:rPr>
          <w:instrText xml:space="preserve"> PAGEREF _Toc126308982 \h </w:instrText>
        </w:r>
        <w:r>
          <w:rPr>
            <w:noProof/>
            <w:webHidden/>
          </w:rPr>
        </w:r>
        <w:r>
          <w:rPr>
            <w:noProof/>
            <w:webHidden/>
          </w:rPr>
          <w:fldChar w:fldCharType="separate"/>
        </w:r>
        <w:r>
          <w:rPr>
            <w:noProof/>
            <w:webHidden/>
          </w:rPr>
          <w:t>29</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83" w:history="1">
        <w:r w:rsidRPr="00900C6D">
          <w:rPr>
            <w:rStyle w:val="a3"/>
          </w:rPr>
          <w:t>Сколько уже накоплено денег на «вторую пенсию», можно будет узнать в специальном мобильном приложении, сообщила журналистам управляющая Фондом социальной защиты населения Министерства труда и социальной защиты Юлия Бердникова.</w:t>
        </w:r>
        <w:r>
          <w:rPr>
            <w:webHidden/>
          </w:rPr>
          <w:tab/>
        </w:r>
        <w:r>
          <w:rPr>
            <w:webHidden/>
          </w:rPr>
          <w:fldChar w:fldCharType="begin"/>
        </w:r>
        <w:r>
          <w:rPr>
            <w:webHidden/>
          </w:rPr>
          <w:instrText xml:space="preserve"> PAGEREF _Toc126308983 \h </w:instrText>
        </w:r>
        <w:r>
          <w:rPr>
            <w:webHidden/>
          </w:rPr>
        </w:r>
        <w:r>
          <w:rPr>
            <w:webHidden/>
          </w:rPr>
          <w:fldChar w:fldCharType="separate"/>
        </w:r>
        <w:r>
          <w:rPr>
            <w:webHidden/>
          </w:rPr>
          <w:t>29</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84" w:history="1">
        <w:r w:rsidRPr="00900C6D">
          <w:rPr>
            <w:rStyle w:val="a3"/>
            <w:noProof/>
          </w:rPr>
          <w:t>inbusiness.kz, 02.02.2023, За январь из ЕНПФ изъяли свыше 10 млрд тенге: почти половину – на лечение</w:t>
        </w:r>
        <w:r>
          <w:rPr>
            <w:noProof/>
            <w:webHidden/>
          </w:rPr>
          <w:tab/>
        </w:r>
        <w:r>
          <w:rPr>
            <w:noProof/>
            <w:webHidden/>
          </w:rPr>
          <w:fldChar w:fldCharType="begin"/>
        </w:r>
        <w:r>
          <w:rPr>
            <w:noProof/>
            <w:webHidden/>
          </w:rPr>
          <w:instrText xml:space="preserve"> PAGEREF _Toc126308984 \h </w:instrText>
        </w:r>
        <w:r>
          <w:rPr>
            <w:noProof/>
            <w:webHidden/>
          </w:rPr>
        </w:r>
        <w:r>
          <w:rPr>
            <w:noProof/>
            <w:webHidden/>
          </w:rPr>
          <w:fldChar w:fldCharType="separate"/>
        </w:r>
        <w:r>
          <w:rPr>
            <w:noProof/>
            <w:webHidden/>
          </w:rPr>
          <w:t>30</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85" w:history="1">
        <w:r w:rsidRPr="00900C6D">
          <w:rPr>
            <w:rStyle w:val="a3"/>
          </w:rPr>
          <w:t>В январе общая сумма снятых пенсионных излишков составила 10,4 млрд тенге, следует из данных Единого накопительного пенсионного фонда, передает inbusiness.kz со ссылкой наTelegram-канала Первого кредитного бюро Data Hab.</w:t>
        </w:r>
        <w:r>
          <w:rPr>
            <w:webHidden/>
          </w:rPr>
          <w:tab/>
        </w:r>
        <w:r>
          <w:rPr>
            <w:webHidden/>
          </w:rPr>
          <w:fldChar w:fldCharType="begin"/>
        </w:r>
        <w:r>
          <w:rPr>
            <w:webHidden/>
          </w:rPr>
          <w:instrText xml:space="preserve"> PAGEREF _Toc126308985 \h </w:instrText>
        </w:r>
        <w:r>
          <w:rPr>
            <w:webHidden/>
          </w:rPr>
        </w:r>
        <w:r>
          <w:rPr>
            <w:webHidden/>
          </w:rPr>
          <w:fldChar w:fldCharType="separate"/>
        </w:r>
        <w:r>
          <w:rPr>
            <w:webHidden/>
          </w:rPr>
          <w:t>30</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86" w:history="1">
        <w:r w:rsidRPr="00900C6D">
          <w:rPr>
            <w:rStyle w:val="a3"/>
            <w:noProof/>
          </w:rPr>
          <w:t>Деловой Казахстан, 02.02.2023, Совершенствуя систему пенсионного обеспечения</w:t>
        </w:r>
        <w:r>
          <w:rPr>
            <w:noProof/>
            <w:webHidden/>
          </w:rPr>
          <w:tab/>
        </w:r>
        <w:r>
          <w:rPr>
            <w:noProof/>
            <w:webHidden/>
          </w:rPr>
          <w:fldChar w:fldCharType="begin"/>
        </w:r>
        <w:r>
          <w:rPr>
            <w:noProof/>
            <w:webHidden/>
          </w:rPr>
          <w:instrText xml:space="preserve"> PAGEREF _Toc126308986 \h </w:instrText>
        </w:r>
        <w:r>
          <w:rPr>
            <w:noProof/>
            <w:webHidden/>
          </w:rPr>
        </w:r>
        <w:r>
          <w:rPr>
            <w:noProof/>
            <w:webHidden/>
          </w:rPr>
          <w:fldChar w:fldCharType="separate"/>
        </w:r>
        <w:r>
          <w:rPr>
            <w:noProof/>
            <w:webHidden/>
          </w:rPr>
          <w:t>30</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87" w:history="1">
        <w:r w:rsidRPr="00900C6D">
          <w:rPr>
            <w:rStyle w:val="a3"/>
          </w:rPr>
          <w:t>В оборонном ведомстве под руководством заместителя министра обороны генерал-лейтенанта Султана Камалетдинова состоялось заседание межведомственной рабочей группы по вопросам пенсионного обеспечения военнослужащих, сотрудников специальных государственных и правоохранительных органов.</w:t>
        </w:r>
        <w:r>
          <w:rPr>
            <w:webHidden/>
          </w:rPr>
          <w:tab/>
        </w:r>
        <w:r>
          <w:rPr>
            <w:webHidden/>
          </w:rPr>
          <w:fldChar w:fldCharType="begin"/>
        </w:r>
        <w:r>
          <w:rPr>
            <w:webHidden/>
          </w:rPr>
          <w:instrText xml:space="preserve"> PAGEREF _Toc126308987 \h </w:instrText>
        </w:r>
        <w:r>
          <w:rPr>
            <w:webHidden/>
          </w:rPr>
        </w:r>
        <w:r>
          <w:rPr>
            <w:webHidden/>
          </w:rPr>
          <w:fldChar w:fldCharType="separate"/>
        </w:r>
        <w:r>
          <w:rPr>
            <w:webHidden/>
          </w:rPr>
          <w:t>30</w:t>
        </w:r>
        <w:r>
          <w:rPr>
            <w:webHidden/>
          </w:rPr>
          <w:fldChar w:fldCharType="end"/>
        </w:r>
      </w:hyperlink>
    </w:p>
    <w:p w:rsidR="00941B8A" w:rsidRDefault="00941B8A">
      <w:pPr>
        <w:pStyle w:val="12"/>
        <w:tabs>
          <w:tab w:val="right" w:leader="dot" w:pos="9061"/>
        </w:tabs>
        <w:rPr>
          <w:rFonts w:asciiTheme="minorHAnsi" w:eastAsiaTheme="minorEastAsia" w:hAnsiTheme="minorHAnsi" w:cstheme="minorBidi"/>
          <w:b w:val="0"/>
          <w:noProof/>
          <w:sz w:val="22"/>
          <w:szCs w:val="22"/>
        </w:rPr>
      </w:pPr>
      <w:hyperlink w:anchor="_Toc126308988" w:history="1">
        <w:r w:rsidRPr="00900C6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_Toc126308988 \h </w:instrText>
        </w:r>
        <w:r>
          <w:rPr>
            <w:noProof/>
            <w:webHidden/>
          </w:rPr>
        </w:r>
        <w:r>
          <w:rPr>
            <w:noProof/>
            <w:webHidden/>
          </w:rPr>
          <w:fldChar w:fldCharType="separate"/>
        </w:r>
        <w:r>
          <w:rPr>
            <w:noProof/>
            <w:webHidden/>
          </w:rPr>
          <w:t>31</w:t>
        </w:r>
        <w:r>
          <w:rPr>
            <w:noProof/>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89" w:history="1">
        <w:r w:rsidRPr="00900C6D">
          <w:rPr>
            <w:rStyle w:val="a3"/>
            <w:noProof/>
          </w:rPr>
          <w:t>Труд, 03.02.2023, Олег ШЕВЦОВ, Бьются в кровь за счастливую старость</w:t>
        </w:r>
        <w:r>
          <w:rPr>
            <w:noProof/>
            <w:webHidden/>
          </w:rPr>
          <w:tab/>
        </w:r>
        <w:r>
          <w:rPr>
            <w:noProof/>
            <w:webHidden/>
          </w:rPr>
          <w:fldChar w:fldCharType="begin"/>
        </w:r>
        <w:r>
          <w:rPr>
            <w:noProof/>
            <w:webHidden/>
          </w:rPr>
          <w:instrText xml:space="preserve"> PAGEREF _Toc126308989 \h </w:instrText>
        </w:r>
        <w:r>
          <w:rPr>
            <w:noProof/>
            <w:webHidden/>
          </w:rPr>
        </w:r>
        <w:r>
          <w:rPr>
            <w:noProof/>
            <w:webHidden/>
          </w:rPr>
          <w:fldChar w:fldCharType="separate"/>
        </w:r>
        <w:r>
          <w:rPr>
            <w:noProof/>
            <w:webHidden/>
          </w:rPr>
          <w:t>31</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90" w:history="1">
        <w:r w:rsidRPr="00900C6D">
          <w:rPr>
            <w:rStyle w:val="a3"/>
          </w:rPr>
          <w:t>Премьер-министр Франции Элизабет Борн представила проект новой пенсионной реформы, в которой предлагается установить повышение возраста выхода на пенсию на два года - до 64 лет - и, соответственно, растянуть период выплаты пенсионных взносов. Но правительство явно недооценило фрондерский запал рабочего класса Франции, который отреагировал массовыми демонстрациями протеста.</w:t>
        </w:r>
        <w:r>
          <w:rPr>
            <w:webHidden/>
          </w:rPr>
          <w:tab/>
        </w:r>
        <w:r>
          <w:rPr>
            <w:webHidden/>
          </w:rPr>
          <w:fldChar w:fldCharType="begin"/>
        </w:r>
        <w:r>
          <w:rPr>
            <w:webHidden/>
          </w:rPr>
          <w:instrText xml:space="preserve"> PAGEREF _Toc126308990 \h </w:instrText>
        </w:r>
        <w:r>
          <w:rPr>
            <w:webHidden/>
          </w:rPr>
        </w:r>
        <w:r>
          <w:rPr>
            <w:webHidden/>
          </w:rPr>
          <w:fldChar w:fldCharType="separate"/>
        </w:r>
        <w:r>
          <w:rPr>
            <w:webHidden/>
          </w:rPr>
          <w:t>31</w:t>
        </w:r>
        <w:r>
          <w:rPr>
            <w:webHidden/>
          </w:rPr>
          <w:fldChar w:fldCharType="end"/>
        </w:r>
      </w:hyperlink>
    </w:p>
    <w:p w:rsidR="00941B8A" w:rsidRDefault="00941B8A">
      <w:pPr>
        <w:pStyle w:val="12"/>
        <w:tabs>
          <w:tab w:val="right" w:leader="dot" w:pos="9061"/>
        </w:tabs>
        <w:rPr>
          <w:rFonts w:asciiTheme="minorHAnsi" w:eastAsiaTheme="minorEastAsia" w:hAnsiTheme="minorHAnsi" w:cstheme="minorBidi"/>
          <w:b w:val="0"/>
          <w:noProof/>
          <w:sz w:val="22"/>
          <w:szCs w:val="22"/>
        </w:rPr>
      </w:pPr>
      <w:hyperlink w:anchor="_Toc126308991" w:history="1">
        <w:r w:rsidRPr="00900C6D">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_Toc126308991 \h </w:instrText>
        </w:r>
        <w:r>
          <w:rPr>
            <w:noProof/>
            <w:webHidden/>
          </w:rPr>
        </w:r>
        <w:r>
          <w:rPr>
            <w:noProof/>
            <w:webHidden/>
          </w:rPr>
          <w:fldChar w:fldCharType="separate"/>
        </w:r>
        <w:r>
          <w:rPr>
            <w:noProof/>
            <w:webHidden/>
          </w:rPr>
          <w:t>33</w:t>
        </w:r>
        <w:r>
          <w:rPr>
            <w:noProof/>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92" w:history="1">
        <w:r w:rsidRPr="00900C6D">
          <w:rPr>
            <w:rStyle w:val="a3"/>
            <w:noProof/>
          </w:rPr>
          <w:t>ТАСС, 02.02.2023, «Спутник V» вошел в список лидеров среди вакцин от ковида по числу привитых в мире - РФПИ</w:t>
        </w:r>
        <w:r>
          <w:rPr>
            <w:noProof/>
            <w:webHidden/>
          </w:rPr>
          <w:tab/>
        </w:r>
        <w:r>
          <w:rPr>
            <w:noProof/>
            <w:webHidden/>
          </w:rPr>
          <w:fldChar w:fldCharType="begin"/>
        </w:r>
        <w:r>
          <w:rPr>
            <w:noProof/>
            <w:webHidden/>
          </w:rPr>
          <w:instrText xml:space="preserve"> PAGEREF _Toc126308992 \h </w:instrText>
        </w:r>
        <w:r>
          <w:rPr>
            <w:noProof/>
            <w:webHidden/>
          </w:rPr>
        </w:r>
        <w:r>
          <w:rPr>
            <w:noProof/>
            <w:webHidden/>
          </w:rPr>
          <w:fldChar w:fldCharType="separate"/>
        </w:r>
        <w:r>
          <w:rPr>
            <w:noProof/>
            <w:webHidden/>
          </w:rPr>
          <w:t>33</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93" w:history="1">
        <w:r w:rsidRPr="00900C6D">
          <w:rPr>
            <w:rStyle w:val="a3"/>
          </w:rPr>
          <w:t>Российская вакцина против коронавируса «Спутник V» вошла в число лидеров среди других вакцин от ковида по количеству привитых в мире по версии международного медицинского журнала Nature. Об этом сообщается в пресс-релизе Российского фонда прямых инвестиций (РФПИ).</w:t>
        </w:r>
        <w:r>
          <w:rPr>
            <w:webHidden/>
          </w:rPr>
          <w:tab/>
        </w:r>
        <w:r>
          <w:rPr>
            <w:webHidden/>
          </w:rPr>
          <w:fldChar w:fldCharType="begin"/>
        </w:r>
        <w:r>
          <w:rPr>
            <w:webHidden/>
          </w:rPr>
          <w:instrText xml:space="preserve"> PAGEREF _Toc126308993 \h </w:instrText>
        </w:r>
        <w:r>
          <w:rPr>
            <w:webHidden/>
          </w:rPr>
        </w:r>
        <w:r>
          <w:rPr>
            <w:webHidden/>
          </w:rPr>
          <w:fldChar w:fldCharType="separate"/>
        </w:r>
        <w:r>
          <w:rPr>
            <w:webHidden/>
          </w:rPr>
          <w:t>33</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94" w:history="1">
        <w:r w:rsidRPr="00900C6D">
          <w:rPr>
            <w:rStyle w:val="a3"/>
            <w:noProof/>
          </w:rPr>
          <w:t>РИА Новости, 02.02.2023, За сутки в Москве выявлены 2925 случаев COVID, скончались 12 человек - портал</w:t>
        </w:r>
        <w:r>
          <w:rPr>
            <w:noProof/>
            <w:webHidden/>
          </w:rPr>
          <w:tab/>
        </w:r>
        <w:r>
          <w:rPr>
            <w:noProof/>
            <w:webHidden/>
          </w:rPr>
          <w:fldChar w:fldCharType="begin"/>
        </w:r>
        <w:r>
          <w:rPr>
            <w:noProof/>
            <w:webHidden/>
          </w:rPr>
          <w:instrText xml:space="preserve"> PAGEREF _Toc126308994 \h </w:instrText>
        </w:r>
        <w:r>
          <w:rPr>
            <w:noProof/>
            <w:webHidden/>
          </w:rPr>
        </w:r>
        <w:r>
          <w:rPr>
            <w:noProof/>
            <w:webHidden/>
          </w:rPr>
          <w:fldChar w:fldCharType="separate"/>
        </w:r>
        <w:r>
          <w:rPr>
            <w:noProof/>
            <w:webHidden/>
          </w:rPr>
          <w:t>33</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95" w:history="1">
        <w:r w:rsidRPr="00900C6D">
          <w:rPr>
            <w:rStyle w:val="a3"/>
          </w:rPr>
          <w:t>За последние сутки в Москве выявлено 2925 случаев COVID-19, умерли 12 человек, сообщается на портале стопкоронавирус.рф.</w:t>
        </w:r>
        <w:r>
          <w:rPr>
            <w:webHidden/>
          </w:rPr>
          <w:tab/>
        </w:r>
        <w:r>
          <w:rPr>
            <w:webHidden/>
          </w:rPr>
          <w:fldChar w:fldCharType="begin"/>
        </w:r>
        <w:r>
          <w:rPr>
            <w:webHidden/>
          </w:rPr>
          <w:instrText xml:space="preserve"> PAGEREF _Toc126308995 \h </w:instrText>
        </w:r>
        <w:r>
          <w:rPr>
            <w:webHidden/>
          </w:rPr>
        </w:r>
        <w:r>
          <w:rPr>
            <w:webHidden/>
          </w:rPr>
          <w:fldChar w:fldCharType="separate"/>
        </w:r>
        <w:r>
          <w:rPr>
            <w:webHidden/>
          </w:rPr>
          <w:t>33</w:t>
        </w:r>
        <w:r>
          <w:rPr>
            <w:webHidden/>
          </w:rPr>
          <w:fldChar w:fldCharType="end"/>
        </w:r>
      </w:hyperlink>
    </w:p>
    <w:p w:rsidR="00941B8A" w:rsidRDefault="00941B8A">
      <w:pPr>
        <w:pStyle w:val="21"/>
        <w:tabs>
          <w:tab w:val="right" w:leader="dot" w:pos="9061"/>
        </w:tabs>
        <w:rPr>
          <w:rFonts w:asciiTheme="minorHAnsi" w:eastAsiaTheme="minorEastAsia" w:hAnsiTheme="minorHAnsi" w:cstheme="minorBidi"/>
          <w:noProof/>
          <w:sz w:val="22"/>
          <w:szCs w:val="22"/>
        </w:rPr>
      </w:pPr>
      <w:hyperlink w:anchor="_Toc126308996" w:history="1">
        <w:r w:rsidRPr="00900C6D">
          <w:rPr>
            <w:rStyle w:val="a3"/>
            <w:noProof/>
          </w:rPr>
          <w:t>ТАСС, 02.02.2023, В России выявили 9 287 случаев заражения коронавирусом за сутки, это максимум с 22 октября</w:t>
        </w:r>
        <w:r>
          <w:rPr>
            <w:noProof/>
            <w:webHidden/>
          </w:rPr>
          <w:tab/>
        </w:r>
        <w:r>
          <w:rPr>
            <w:noProof/>
            <w:webHidden/>
          </w:rPr>
          <w:fldChar w:fldCharType="begin"/>
        </w:r>
        <w:r>
          <w:rPr>
            <w:noProof/>
            <w:webHidden/>
          </w:rPr>
          <w:instrText xml:space="preserve"> PAGEREF _Toc126308996 \h </w:instrText>
        </w:r>
        <w:r>
          <w:rPr>
            <w:noProof/>
            <w:webHidden/>
          </w:rPr>
        </w:r>
        <w:r>
          <w:rPr>
            <w:noProof/>
            <w:webHidden/>
          </w:rPr>
          <w:fldChar w:fldCharType="separate"/>
        </w:r>
        <w:r>
          <w:rPr>
            <w:noProof/>
            <w:webHidden/>
          </w:rPr>
          <w:t>34</w:t>
        </w:r>
        <w:r>
          <w:rPr>
            <w:noProof/>
            <w:webHidden/>
          </w:rPr>
          <w:fldChar w:fldCharType="end"/>
        </w:r>
      </w:hyperlink>
    </w:p>
    <w:p w:rsidR="00941B8A" w:rsidRDefault="00941B8A">
      <w:pPr>
        <w:pStyle w:val="31"/>
        <w:rPr>
          <w:rFonts w:asciiTheme="minorHAnsi" w:eastAsiaTheme="minorEastAsia" w:hAnsiTheme="minorHAnsi" w:cstheme="minorBidi"/>
          <w:sz w:val="22"/>
          <w:szCs w:val="22"/>
        </w:rPr>
      </w:pPr>
      <w:hyperlink w:anchor="_Toc126308997" w:history="1">
        <w:r w:rsidRPr="00900C6D">
          <w:rPr>
            <w:rStyle w:val="a3"/>
          </w:rPr>
          <w:t>Число подтвержденных случаев заражения коронавирусом в России возросло за сутки на 9 287 против 8 504 днем ранее. Об этом сообщили журналистам в четверг в федеральном оперативном штабе по борьбе с инфекцией.</w:t>
        </w:r>
        <w:r>
          <w:rPr>
            <w:webHidden/>
          </w:rPr>
          <w:tab/>
        </w:r>
        <w:r>
          <w:rPr>
            <w:webHidden/>
          </w:rPr>
          <w:fldChar w:fldCharType="begin"/>
        </w:r>
        <w:r>
          <w:rPr>
            <w:webHidden/>
          </w:rPr>
          <w:instrText xml:space="preserve"> PAGEREF _Toc126308997 \h </w:instrText>
        </w:r>
        <w:r>
          <w:rPr>
            <w:webHidden/>
          </w:rPr>
        </w:r>
        <w:r>
          <w:rPr>
            <w:webHidden/>
          </w:rPr>
          <w:fldChar w:fldCharType="separate"/>
        </w:r>
        <w:r>
          <w:rPr>
            <w:webHidden/>
          </w:rPr>
          <w:t>34</w:t>
        </w:r>
        <w:r>
          <w:rPr>
            <w:webHidden/>
          </w:rPr>
          <w:fldChar w:fldCharType="end"/>
        </w:r>
      </w:hyperlink>
    </w:p>
    <w:p w:rsidR="00A0290C" w:rsidRDefault="001F7365"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6308937"/>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6308938"/>
      <w:r w:rsidRPr="0045223A">
        <w:t xml:space="preserve">Новости отрасли </w:t>
      </w:r>
      <w:r w:rsidR="000A5294" w:rsidRPr="000A5294">
        <w:t>НПФ</w:t>
      </w:r>
      <w:bookmarkEnd w:id="20"/>
      <w:bookmarkEnd w:id="21"/>
      <w:bookmarkEnd w:id="25"/>
    </w:p>
    <w:p w:rsidR="00065989" w:rsidRPr="00851530" w:rsidRDefault="00065989" w:rsidP="00065989">
      <w:pPr>
        <w:pStyle w:val="2"/>
      </w:pPr>
      <w:bookmarkStart w:id="26" w:name="ф1"/>
      <w:bookmarkStart w:id="27" w:name="_Toc126308939"/>
      <w:bookmarkEnd w:id="26"/>
      <w:r w:rsidRPr="00851530">
        <w:t xml:space="preserve">SIA.RU, 02.02.2023, Россияне за год накопили в </w:t>
      </w:r>
      <w:r w:rsidR="000A5294">
        <w:t>«</w:t>
      </w:r>
      <w:r w:rsidRPr="00851530">
        <w:t>цифре</w:t>
      </w:r>
      <w:r w:rsidR="000A5294">
        <w:t>»</w:t>
      </w:r>
      <w:r w:rsidRPr="00851530">
        <w:t xml:space="preserve"> 1,6 млрд рублей по индивидуальным пенсионным планам Сбер</w:t>
      </w:r>
      <w:r w:rsidR="000A5294" w:rsidRPr="000A5294">
        <w:t>НПФ</w:t>
      </w:r>
      <w:bookmarkEnd w:id="27"/>
    </w:p>
    <w:p w:rsidR="00065989" w:rsidRPr="000A5294" w:rsidRDefault="00065989" w:rsidP="000A5294">
      <w:pPr>
        <w:pStyle w:val="3"/>
      </w:pPr>
      <w:bookmarkStart w:id="28" w:name="_Toc126308940"/>
      <w:r w:rsidRPr="000A5294">
        <w:t>Сбер</w:t>
      </w:r>
      <w:r w:rsidR="000A5294" w:rsidRPr="000A5294">
        <w:t>НПФ</w:t>
      </w:r>
      <w:r w:rsidRPr="000A5294">
        <w:t xml:space="preserve"> подвёл итоги продаж индивидуальных пенсионных планов (ИПП) в 2022 году. Сегодня клиенты все чаще оформляют пенсионные продукты в </w:t>
      </w:r>
      <w:r w:rsidR="000A5294" w:rsidRPr="000A5294">
        <w:t>«</w:t>
      </w:r>
      <w:r w:rsidRPr="000A5294">
        <w:t>цифре</w:t>
      </w:r>
      <w:r w:rsidR="000A5294" w:rsidRPr="000A5294">
        <w:t>»</w:t>
      </w:r>
      <w:r w:rsidRPr="000A5294">
        <w:t xml:space="preserve"> и пополняют их онлайн. В 2022 году россияне, самостоятельно открывшие программы ИПП в цифровых каналах, дистанционно пополнили эти программы на 1,6 млрд рублей, что на 23% больше, чем в 2021-м.</w:t>
      </w:r>
      <w:bookmarkEnd w:id="28"/>
      <w:r w:rsidRPr="000A5294">
        <w:t xml:space="preserve"> </w:t>
      </w:r>
    </w:p>
    <w:p w:rsidR="00065989" w:rsidRDefault="00065989" w:rsidP="00065989">
      <w:r>
        <w:t>26,5 тыс. россиян в прошлом году открыли ИПП Сбер</w:t>
      </w:r>
      <w:r w:rsidR="000A5294" w:rsidRPr="000A5294">
        <w:rPr>
          <w:b/>
        </w:rPr>
        <w:t>НПФ</w:t>
      </w:r>
      <w:r>
        <w:t xml:space="preserve"> в мобильном приложении СберБанк Онлайн и на сайте фонда. Средний первоначальный взнос в цифровых каналах составил 10 тыс. рублей, текущий взнос — 3 тыс. рублей. Оба показателя за год сохранились на уровне 2021 года. </w:t>
      </w:r>
    </w:p>
    <w:p w:rsidR="00065989" w:rsidRDefault="00065989" w:rsidP="00065989">
      <w:r>
        <w:t>55% клиентов, которые оформили договоры ИПП онлайн, пополняли их ежемесячно, 33% — ежегодно, 12% — ежеквартально. Лучше всего с такой задачей справляется автоплатеж — в прошлом году эту услугу стали использовать вдвое чаще.</w:t>
      </w:r>
    </w:p>
    <w:p w:rsidR="00065989" w:rsidRDefault="00065989" w:rsidP="00065989">
      <w:r>
        <w:t>Подробнее об индивидуальном пенсионном плане — на сайте Сбер</w:t>
      </w:r>
      <w:r w:rsidR="000A5294" w:rsidRPr="000A5294">
        <w:rPr>
          <w:b/>
        </w:rPr>
        <w:t>НПФ</w:t>
      </w:r>
      <w:r>
        <w:t>.</w:t>
      </w:r>
    </w:p>
    <w:p w:rsidR="00D1642B" w:rsidRDefault="00941B8A" w:rsidP="00065989">
      <w:hyperlink r:id="rId11" w:history="1">
        <w:r w:rsidR="00065989" w:rsidRPr="00671EE5">
          <w:rPr>
            <w:rStyle w:val="a3"/>
          </w:rPr>
          <w:t>https://sia.ru/?section=484&amp;action=show_news&amp;id=445682&amp;utm_source=yxnews&amp;utm_medium=desktop&amp;utm_referrer=https%3A%2F%2Fdzen.ru%2Fnews%2Fsearch%3Ftext%3D</w:t>
        </w:r>
      </w:hyperlink>
    </w:p>
    <w:p w:rsidR="008D0D38" w:rsidRPr="00851530" w:rsidRDefault="00E17397" w:rsidP="00E17397">
      <w:pPr>
        <w:pStyle w:val="2"/>
      </w:pPr>
      <w:bookmarkStart w:id="29" w:name="ф2"/>
      <w:bookmarkStart w:id="30" w:name="_Toc126308941"/>
      <w:bookmarkEnd w:id="29"/>
      <w:r w:rsidRPr="00851530">
        <w:t>Plusworld</w:t>
      </w:r>
      <w:r w:rsidR="008D0D38" w:rsidRPr="00851530">
        <w:t xml:space="preserve">, 02.02.2023, Москвичи за год накопили в </w:t>
      </w:r>
      <w:r w:rsidR="000A5294">
        <w:t>«</w:t>
      </w:r>
      <w:r w:rsidR="008D0D38" w:rsidRPr="00851530">
        <w:t>цифре</w:t>
      </w:r>
      <w:r w:rsidR="000A5294">
        <w:t>»</w:t>
      </w:r>
      <w:r w:rsidR="008D0D38" w:rsidRPr="00851530">
        <w:t xml:space="preserve"> на пенсию почти 340 млн рублей</w:t>
      </w:r>
      <w:bookmarkEnd w:id="30"/>
    </w:p>
    <w:p w:rsidR="008D0D38" w:rsidRPr="000A5294" w:rsidRDefault="008D0D38" w:rsidP="000A5294">
      <w:pPr>
        <w:pStyle w:val="3"/>
      </w:pPr>
      <w:bookmarkStart w:id="31" w:name="_Toc126308942"/>
      <w:r w:rsidRPr="000A5294">
        <w:t>Как выяснил Сбер</w:t>
      </w:r>
      <w:r w:rsidR="000A5294" w:rsidRPr="000A5294">
        <w:t>НПФ</w:t>
      </w:r>
      <w:r w:rsidRPr="000A5294">
        <w:t>, подведя итоги продаж индивидуальных пенсионных планов (ИПП) в 2022 году, за год москвичи, самостоятельно открывшие ИПП в цифровых каналах, дистанционно пополнили эти программы на 340 млн рублей.</w:t>
      </w:r>
      <w:bookmarkEnd w:id="31"/>
    </w:p>
    <w:p w:rsidR="008D0D38" w:rsidRDefault="008D0D38" w:rsidP="008D0D38">
      <w:r>
        <w:t xml:space="preserve">Всего в прошлом году открыли ИПП в мобильном приложении </w:t>
      </w:r>
      <w:r w:rsidR="000A5294">
        <w:t>«</w:t>
      </w:r>
      <w:r>
        <w:t>СберБанк Онлайн</w:t>
      </w:r>
      <w:r w:rsidR="000A5294">
        <w:t>»</w:t>
      </w:r>
      <w:r>
        <w:t xml:space="preserve"> и на сайте фонда 26,5 тыс. россиян, в числе которых и жители столицы. Средний первоначальный взнос в цифровых каналах составил 10 тыс. рублей, текущий взнос — 3 тыс. рублей.</w:t>
      </w:r>
    </w:p>
    <w:p w:rsidR="008D0D38" w:rsidRDefault="008D0D38" w:rsidP="008D0D38">
      <w:r>
        <w:t>Ежемесячно пополняли средства 55% клиентов, 33% — ежегодно, 12% — ежеквартально. При этом услугу автоплатёж в прошлом году стали использовать вдвое чаще.</w:t>
      </w:r>
    </w:p>
    <w:p w:rsidR="008D0D38" w:rsidRDefault="008D0D38" w:rsidP="008D0D38">
      <w:r>
        <w:t>Вячеслав Цыбульников, вице-президент Сбербанка — председатель Московского банка:</w:t>
      </w:r>
    </w:p>
    <w:p w:rsidR="008D0D38" w:rsidRDefault="008D0D38" w:rsidP="008D0D38">
      <w:r>
        <w:lastRenderedPageBreak/>
        <w:t xml:space="preserve">Пенсионные продукты Сбера помогают москвичам сформировать надёжный капитал для жизни после завершения карьеры. Это финансовая подушка, которая станет дополнительной опорой в будущем. Кроме того, ИПП — отличный инструмент, который позволяет диверсифицировать накопления на пенсию. </w:t>
      </w:r>
    </w:p>
    <w:p w:rsidR="008D0D38" w:rsidRDefault="008D0D38" w:rsidP="008D0D38">
      <w:r>
        <w:t>Напомним, что Сбер</w:t>
      </w:r>
      <w:r w:rsidR="000A5294" w:rsidRPr="000A5294">
        <w:rPr>
          <w:b/>
        </w:rPr>
        <w:t>НПФ</w:t>
      </w:r>
      <w:r>
        <w:t xml:space="preserve"> (АО </w:t>
      </w:r>
      <w:r w:rsidR="000A5294">
        <w:t>«</w:t>
      </w:r>
      <w:r>
        <w:t>Негосударственный Пенсионный Фонд Сбербанка</w:t>
      </w:r>
      <w:r w:rsidR="000A5294">
        <w:t>»</w:t>
      </w:r>
      <w:r>
        <w:t xml:space="preserve">) был основан 17 марта 1995 года и входит в блок </w:t>
      </w:r>
      <w:r w:rsidR="000A5294">
        <w:t>«</w:t>
      </w:r>
      <w:r>
        <w:t>Управление благосостоянием</w:t>
      </w:r>
      <w:r w:rsidR="000A5294">
        <w:t>»</w:t>
      </w:r>
      <w:r>
        <w:t xml:space="preserve"> ПАО Сбербанк.</w:t>
      </w:r>
    </w:p>
    <w:p w:rsidR="00065989" w:rsidRDefault="00941B8A" w:rsidP="008D0D38">
      <w:hyperlink r:id="rId12" w:history="1">
        <w:r w:rsidR="008D0D38" w:rsidRPr="00671EE5">
          <w:rPr>
            <w:rStyle w:val="a3"/>
          </w:rPr>
          <w:t>https://plusworld.ru/articles/50544/</w:t>
        </w:r>
      </w:hyperlink>
    </w:p>
    <w:p w:rsidR="00D94D15" w:rsidRDefault="00D94D15" w:rsidP="00D94D15">
      <w:pPr>
        <w:pStyle w:val="10"/>
      </w:pPr>
      <w:bookmarkStart w:id="32" w:name="_Toc99271691"/>
      <w:bookmarkStart w:id="33" w:name="_Toc99318654"/>
      <w:bookmarkStart w:id="34" w:name="_Toc99318783"/>
      <w:bookmarkStart w:id="35" w:name="_Toc396864672"/>
      <w:bookmarkStart w:id="36" w:name="_Toc126308943"/>
      <w:r>
        <w:t>Н</w:t>
      </w:r>
      <w:r w:rsidRPr="00880858">
        <w:t>овости развити</w:t>
      </w:r>
      <w:r>
        <w:t>я</w:t>
      </w:r>
      <w:r w:rsidRPr="00880858">
        <w:t xml:space="preserve"> системы обязательного пенсионного страхования и страховой пенсии</w:t>
      </w:r>
      <w:bookmarkEnd w:id="32"/>
      <w:bookmarkEnd w:id="33"/>
      <w:bookmarkEnd w:id="34"/>
      <w:bookmarkEnd w:id="36"/>
    </w:p>
    <w:p w:rsidR="00872835" w:rsidRPr="00851530" w:rsidRDefault="00872835" w:rsidP="00872835">
      <w:pPr>
        <w:pStyle w:val="2"/>
      </w:pPr>
      <w:bookmarkStart w:id="37" w:name="ф3"/>
      <w:bookmarkStart w:id="38" w:name="_Toc126308944"/>
      <w:bookmarkEnd w:id="37"/>
      <w:r w:rsidRPr="00851530">
        <w:t xml:space="preserve">Российская газета, 02.02.2023, Татьяна БАТЕНЁВА, Здоровый образ жизни и активное долголетие: какие задачи поставлены и реализуются в рамках нацпроекта </w:t>
      </w:r>
      <w:r w:rsidR="000A5294">
        <w:t>«</w:t>
      </w:r>
      <w:r w:rsidRPr="00851530">
        <w:t>Демография</w:t>
      </w:r>
      <w:r w:rsidR="000A5294">
        <w:t>»</w:t>
      </w:r>
      <w:bookmarkEnd w:id="38"/>
    </w:p>
    <w:p w:rsidR="00872835" w:rsidRDefault="00872835" w:rsidP="000A5294">
      <w:pPr>
        <w:pStyle w:val="3"/>
      </w:pPr>
      <w:bookmarkStart w:id="39" w:name="_Toc126308945"/>
      <w:r>
        <w:t xml:space="preserve">В национальном проекте </w:t>
      </w:r>
      <w:r w:rsidR="000A5294">
        <w:t>«</w:t>
      </w:r>
      <w:r>
        <w:t>Демография</w:t>
      </w:r>
      <w:r w:rsidR="000A5294">
        <w:t>»</w:t>
      </w:r>
      <w:r>
        <w:t xml:space="preserve"> акцент сделан на популяризации здорового образа жизни и активном долголетии. Эти направления существенно влияют на демографические показатели - продолжительность и качество жизни, а также обладают большим экономическим эффектом - сокращают нагрузку на здравоохранение и социальные службы, уменьшают инвалидизацию и затраты на пенсионное обеспечение. На реализацию нацпроекта </w:t>
      </w:r>
      <w:r w:rsidR="000A5294">
        <w:t>«</w:t>
      </w:r>
      <w:r>
        <w:t>Демография</w:t>
      </w:r>
      <w:r w:rsidR="000A5294">
        <w:t>»</w:t>
      </w:r>
      <w:r>
        <w:t xml:space="preserve"> за счет всех источников выделено более 3,1 триллиона рублей - сумма беспрецедентная в новейшей истории.</w:t>
      </w:r>
      <w:bookmarkEnd w:id="39"/>
    </w:p>
    <w:p w:rsidR="00872835" w:rsidRDefault="00872835" w:rsidP="00872835">
      <w:r>
        <w:t>Цели поставлены</w:t>
      </w:r>
    </w:p>
    <w:p w:rsidR="00872835" w:rsidRDefault="00872835" w:rsidP="00872835">
      <w:r>
        <w:t xml:space="preserve">В нацпроект </w:t>
      </w:r>
      <w:r w:rsidR="000A5294">
        <w:t>«</w:t>
      </w:r>
      <w:r>
        <w:t>Демография</w:t>
      </w:r>
      <w:r w:rsidR="000A5294">
        <w:t>»</w:t>
      </w:r>
      <w:r>
        <w:t xml:space="preserve"> включены несколько федеральных проектов, которые должны способствовать укреплению здоровья и продлению жизни россиян. Определены и целевые показатели по внедрению ценностей здорового образа жизни (ЗОЖ): поставлена задача увеличить долю обращающихся в медицинские организации по вопросам ЗОЖ - со 1 миллиона 676 тысяч человек в 2017 году до 2 миллионов 997 тысяч - в 2024 году.</w:t>
      </w:r>
    </w:p>
    <w:p w:rsidR="00872835" w:rsidRDefault="00872835" w:rsidP="00872835">
      <w:r>
        <w:t xml:space="preserve">Федеральным проектом </w:t>
      </w:r>
      <w:r w:rsidR="000A5294">
        <w:t>«</w:t>
      </w:r>
      <w:r>
        <w:t>Укрепление общественного здоровья</w:t>
      </w:r>
      <w:r w:rsidR="000A5294">
        <w:t>»</w:t>
      </w:r>
      <w:r>
        <w:t xml:space="preserve"> предусмотрена организация региональных центров общественного здоровья. К концу наступившего 2023 года не менее 75 регионов должны обеспечить их работу. В большинстве регионов такие центры уже работают. Те, кто решил вести здоровый образ жизни, могут получить бесплатные консультации специалистов о том, как бросить курить, снизить потребление алкоголя, разработать здоровый рацион питания, подобрать вид физической активности в соответствии с возрастом и состоянием здоровья. Поставлена также цель создать 5 научно-образовательных центров по вопросам здорового питания и подготовки ежегодного государственного доклада по вопросам здорового питания.</w:t>
      </w:r>
    </w:p>
    <w:p w:rsidR="00872835" w:rsidRDefault="00872835" w:rsidP="00872835">
      <w:r>
        <w:lastRenderedPageBreak/>
        <w:t xml:space="preserve">Важнейшая задача - увеличить продолжительность здоровой жизни россиян до 67 лет. Для этого в федеральном проекте </w:t>
      </w:r>
      <w:r w:rsidR="000A5294">
        <w:t>«</w:t>
      </w:r>
      <w:r>
        <w:t>Старшее поколение</w:t>
      </w:r>
      <w:r w:rsidR="000A5294">
        <w:t>»</w:t>
      </w:r>
      <w:r>
        <w:t xml:space="preserve"> предусмотрено не только создание системы геронтологических центров и отделения для оказания квалифицированной помощи пожилым гражданам, но и возможности сохранить работоспособность, обучиться новым профессиональным навыкам, заниматься спортом, самодеятельностью, волонтерской деятельностью и т.д.</w:t>
      </w:r>
    </w:p>
    <w:p w:rsidR="00872835" w:rsidRDefault="00872835" w:rsidP="00872835">
      <w:r>
        <w:t>Спорт для всех и каждого</w:t>
      </w:r>
    </w:p>
    <w:p w:rsidR="00872835" w:rsidRDefault="00872835" w:rsidP="00872835">
      <w:r>
        <w:t xml:space="preserve">Важнейшая составляющая ЗОЖ - двигательная активность, занятия физкультурой. В федеральном проекте </w:t>
      </w:r>
      <w:r w:rsidR="000A5294">
        <w:t>«</w:t>
      </w:r>
      <w:r>
        <w:t>Спорт - норма жизни</w:t>
      </w:r>
      <w:r w:rsidR="000A5294">
        <w:t>»</w:t>
      </w:r>
      <w:r>
        <w:t xml:space="preserve"> предусмотрен рост доли граждан, систематически занимающихся спортом. Если в 2017 году их было около 36,8 процента, а в 2021 году их число выросло до 45,2 процента, то к 2025 году оно должно увеличиться до 57 процентов, а к 2030 году - до 70. При этом среди граждан старшего возраста (женщины в возрасте 55-79 лет, мужчины в возрасте 60-79 лет), систематически занимающихся физической культурой и спортом в 2021 году было 15 процентов, а к 2025 году поставлена задача увеличить их долю до 25 процентов и до 45 - к 2030 году. Почему это так важно?</w:t>
      </w:r>
    </w:p>
    <w:p w:rsidR="00872835" w:rsidRDefault="000A5294" w:rsidP="00872835">
      <w:r>
        <w:t>«</w:t>
      </w:r>
      <w:r w:rsidR="00872835">
        <w:t xml:space="preserve">В одном из недавно проведенных мета-анализов показано, что регулярная физическая активность связана с 30-процентным снижением риска смертности от всех причин. В том числе и со снижением смертности от сердечно-сосудистых заболеваний среди лиц, как не имеющих их, так и уже имеющих, - пояснила </w:t>
      </w:r>
      <w:r>
        <w:t>«</w:t>
      </w:r>
      <w:r w:rsidR="00872835">
        <w:t>РГ</w:t>
      </w:r>
      <w:r>
        <w:t>»</w:t>
      </w:r>
      <w:r w:rsidR="00872835">
        <w:t xml:space="preserve"> старший научный сотрудник отдела фундаментальных и прикладных аспектов ожирения ГНЦ терапии и профилактической медицины Минздрава РФ, кандидат педагогических наук Наталья Новикова. - Такое снижение риска приводит к увеличению продолжительности жизни на 1-2 года среди тех, кто занимается адекватными физическими упражнениями в сравнении с теми, кто не занимается. Мета-анализ также продемонстрировал четкую взаимосвязь между физической активностью и долголетием: чем больше и активнее человек занимается физкультурой, тем дольше он живет и тем выше качество его жизни</w:t>
      </w:r>
      <w:r>
        <w:t>»</w:t>
      </w:r>
      <w:r w:rsidR="00872835">
        <w:t>.</w:t>
      </w:r>
    </w:p>
    <w:p w:rsidR="00872835" w:rsidRDefault="00872835" w:rsidP="00872835">
      <w:r>
        <w:t xml:space="preserve">Федеральный проект </w:t>
      </w:r>
      <w:r w:rsidR="000A5294">
        <w:t>«</w:t>
      </w:r>
      <w:r>
        <w:t>Спорт - норма жизни</w:t>
      </w:r>
      <w:r w:rsidR="000A5294">
        <w:t>»</w:t>
      </w:r>
      <w:r>
        <w:t xml:space="preserve"> предоставляет возможности заняться физкультурой и спортом каждому россиянину. Новые физкультурно-оздоровительные комплексы (ФОК), спортивные городки, площадки для воркаута (уличного спорта) строятся во всех городах и поселках. В 2021 году были введены в эксплуатацию 3 крупных дворца спорта (Калуга, Самара, Саратов), 8 плавательных бассейнов, 4 крытых тренировочных катка, а в 2022 году - еще 35 крупных спортивных объектов, в числе которых самый современный в мире центр художественной гимнастики в Краснодарском крае, универсальный спортивный зал </w:t>
      </w:r>
      <w:r w:rsidR="000A5294">
        <w:t>«</w:t>
      </w:r>
      <w:r>
        <w:t>Саранск Арена</w:t>
      </w:r>
      <w:r w:rsidR="000A5294">
        <w:t>»</w:t>
      </w:r>
      <w:r>
        <w:t xml:space="preserve"> в Мордовии, спорткомплекс </w:t>
      </w:r>
      <w:r w:rsidR="000A5294">
        <w:t>«</w:t>
      </w:r>
      <w:r>
        <w:t>Сибирь</w:t>
      </w:r>
      <w:r w:rsidR="000A5294">
        <w:t>»</w:t>
      </w:r>
      <w:r>
        <w:t xml:space="preserve"> в Ханты-Мансийском автономном округе, новый стадион в Волгограде и т.д. Число вновь оборудованных районных спортплощадок и ФОКов шаговой доступности исчисляется десятками в год.</w:t>
      </w:r>
    </w:p>
    <w:p w:rsidR="00872835" w:rsidRDefault="00872835" w:rsidP="00872835">
      <w:r>
        <w:t>Тренеры и спортивные инструкторы проходят программы повышения квалификации. Готовятся и новые кадры в сфере физической культуры и спорта. К 2024 году число обученных специалистов в области физической культуры и спорта должно достичь 48,8 тысячи человек.</w:t>
      </w:r>
    </w:p>
    <w:p w:rsidR="00872835" w:rsidRDefault="00872835" w:rsidP="00872835">
      <w:r>
        <w:t xml:space="preserve">Чтобы любой гражданин мог пройти тестирование на соответствие требованиям Всероссийского физкультурно-спортивного комплекса </w:t>
      </w:r>
      <w:r w:rsidR="000A5294">
        <w:t>«</w:t>
      </w:r>
      <w:r>
        <w:t>Готов к труду и обороне</w:t>
      </w:r>
      <w:r w:rsidR="000A5294">
        <w:t>»</w:t>
      </w:r>
      <w:r>
        <w:t xml:space="preserve">, в </w:t>
      </w:r>
      <w:r>
        <w:lastRenderedPageBreak/>
        <w:t>регионах открываются центры тестирования ГТО. В общей сложности планируется создать около 1,8 тысячи таких площадок. Чтобы пройти тестирование, нужно лишь зарегистрироваться на интернет- портале ГТО и подать заявку в личном кабинете. Там же можно узнать и адрес ближайшего центра тестирования.</w:t>
      </w:r>
    </w:p>
    <w:p w:rsidR="00872835" w:rsidRDefault="00872835" w:rsidP="00872835">
      <w:r>
        <w:t xml:space="preserve">Национальный проект включает также проведение массовых спортивных мероприятий: </w:t>
      </w:r>
      <w:r w:rsidR="000A5294">
        <w:t>«</w:t>
      </w:r>
      <w:r>
        <w:t>Лыжня России</w:t>
      </w:r>
      <w:r w:rsidR="000A5294">
        <w:t>»</w:t>
      </w:r>
      <w:r>
        <w:t xml:space="preserve">, </w:t>
      </w:r>
      <w:r w:rsidR="000A5294">
        <w:t>«</w:t>
      </w:r>
      <w:r>
        <w:t>Кросс нации</w:t>
      </w:r>
      <w:r w:rsidR="000A5294">
        <w:t>»</w:t>
      </w:r>
      <w:r>
        <w:t xml:space="preserve">, </w:t>
      </w:r>
      <w:r w:rsidR="000A5294">
        <w:t>«</w:t>
      </w:r>
      <w:r>
        <w:t>День физкультурника</w:t>
      </w:r>
      <w:r w:rsidR="000A5294">
        <w:t>»</w:t>
      </w:r>
      <w:r>
        <w:t>, их участником может стать любой желающий бесплатно.</w:t>
      </w:r>
    </w:p>
    <w:p w:rsidR="00872835" w:rsidRDefault="00872835" w:rsidP="00872835">
      <w:r>
        <w:t>Бабушка на тренировке</w:t>
      </w:r>
    </w:p>
    <w:p w:rsidR="00872835" w:rsidRDefault="00872835" w:rsidP="00872835">
      <w:r>
        <w:t xml:space="preserve">Особенно важны физические нагрузки для людей старших возрастов, причем даже тех, у кого есть различные хронические заболевания. </w:t>
      </w:r>
      <w:r w:rsidR="000A5294">
        <w:t>«</w:t>
      </w:r>
      <w:r>
        <w:t>Физическая активность - это залог активного долголетия. Ведь важно не просто прожить долго, а прожить эти годы качественно и активно. С возрастом у пожилых развивается саркопения - потеря мышечной массы, - говорит заведующий кафедрой спортивной медицины и медицинской реабилитации Сеченовского университета, профессор Евгений Ачкасов. - Для ее сохранения ничего в природе не придумано другого, кроме движения и полноценного питания с достаточным количеством белка. Многие считают, что для пожилых главное - двигаться, то есть гулять по парку, посещать бассейн и т.п. Но и в старших возрастных группах требуются не только циклические, то есть повторяющиеся нагрузки - ходьба, плавание, велосипед, катание на лыжах, фитнес, которые тренируют выносливость. Могут быть полезны и силовые нагрузки - работа с отягощениями: гантелями, эспандерами, тренажерами. Именно они позволяют поддерживать мышечную массу, то есть, по сути, сохраняют молодость организма. Кроме того, это профилактика ожирения и развития сердечно-сосудистых и многих других заболеваний. Конечно, перед этим необходимо посоветоваться с врачом</w:t>
      </w:r>
      <w:r w:rsidR="000A5294">
        <w:t>»</w:t>
      </w:r>
      <w:r>
        <w:t>.</w:t>
      </w:r>
    </w:p>
    <w:p w:rsidR="00872835" w:rsidRDefault="000A5294" w:rsidP="00872835">
      <w:r>
        <w:t>«</w:t>
      </w:r>
      <w:r w:rsidR="00872835">
        <w:t>У людей старшего возраста к числу наиболее часто диагностируемых относят заболевания, связанные с органами дыхания. Причина в том, что уровень приспособленности системы дыхания к внешней среде резко уменьшается, - подчеркивает Наталья Новикова. - Проблемы с позвоночником и скопление солей в реберных хрящах усиливают это состояние. Видоизменение формы грудной клетки оказывает отрицательное влияние на вентиляцию легких, нарушается упругость легочной ткани. В итоге, любые бронхолегочные заболевания у пожилых протекают намного тяжелее, чем в молодом и среднем возрасте. Польза гимнастических упражнений для органов дыхания неоспорима для людей любого возраста, подтверждена многочисленными медицинскими исследованиями</w:t>
      </w:r>
      <w:r>
        <w:t>»</w:t>
      </w:r>
      <w:r w:rsidR="00872835">
        <w:t xml:space="preserve">. Но важно правильно подбирать вид физической активности с учетом тех заболеваний, которые накапливаются с возрастом у каждого человека. </w:t>
      </w:r>
      <w:r>
        <w:t>«</w:t>
      </w:r>
      <w:r w:rsidR="00872835">
        <w:t>Почти всем подходит плавание, но такие возможности есть не всегда, - отмечает профессор Евгений Ачкасов. - Сейчас все чаще методом выбора становится скандинавская ходьба - и не только в рамках общего оздоровления, но и как метод реабилитации после различных заболеваний. Она оказывает общеукрепляющее действие, тренирует дыхание, позволяет разгружать суставы ног, так как часть веса тела переносится на палки. Но тут важна правильная техника - не просто нести палки в руках, а правильно ими отталкиваться. Кроме того, занятия скандинавской ходьбой часто проходят в группах - и это еще и способ коммуникации, которой тоже пожилым не хватает</w:t>
      </w:r>
      <w:r>
        <w:t>»</w:t>
      </w:r>
      <w:r w:rsidR="00872835">
        <w:t>.</w:t>
      </w:r>
    </w:p>
    <w:p w:rsidR="00872835" w:rsidRDefault="00872835" w:rsidP="00872835">
      <w:r>
        <w:lastRenderedPageBreak/>
        <w:t>Надо помнить, что есть и другая категория пожилых - те, кто по состоянию здоровья не могут выходить из дома, заниматься на улице или в спортзале. Им особенно нужно поддерживать свою активность и способности к самообслуживанию. Для них также разработаны специальные комплексы упражнений, напоминает Евгений Ачкасов. И даже если такой человек сам не может их выполнять, его близкие или медработники должны помогать выполнять их пассивно, даже в самых крайних ситуациях. Это и поддержание общего тонуса, и профилактика пневмоний, пролежней и т.д. Популяризацию оздоровительных занятий физкультурой среди пожилых могли бы взять на себя СМИ, особенно телевидение, считает эксперт.</w:t>
      </w:r>
    </w:p>
    <w:p w:rsidR="00872835" w:rsidRDefault="00872835" w:rsidP="00872835">
      <w:r>
        <w:t>Активное долголетие</w:t>
      </w:r>
    </w:p>
    <w:p w:rsidR="00872835" w:rsidRDefault="00872835" w:rsidP="00872835">
      <w:r>
        <w:t xml:space="preserve">Цели федерального проекта </w:t>
      </w:r>
      <w:r w:rsidR="000A5294">
        <w:t>«</w:t>
      </w:r>
      <w:r>
        <w:t>Старшее поколение</w:t>
      </w:r>
      <w:r w:rsidR="000A5294">
        <w:t>»</w:t>
      </w:r>
      <w:r>
        <w:t xml:space="preserve"> были продиктованы Стратегией действий в интересах граждан старшего поколения в РФ до 2025 года. Первый этап Стратегии был реализован с 2016 по 2020 год, когда был сформирован системный подход к вопросам продления активного здорового долголетия и оказанию медико-социальной помощи гражданам старшего поколения на территории всей страны.</w:t>
      </w:r>
    </w:p>
    <w:p w:rsidR="00872835" w:rsidRDefault="000A5294" w:rsidP="00872835">
      <w:r>
        <w:t>«</w:t>
      </w:r>
      <w:r w:rsidR="00872835">
        <w:t>В настоящее время идет реализация второго этапа стратегии, - заявила заместитель председателя Комитета Совета Федерации по социальной политике, член президиума правления Союза пенсионеров России Елена Бибикова на форуме Союза пенсионеров России. - Среди его основных задач - создание условий, обеспечивающих активное и здоровое долголетие, обеспечение основных потребностей граждан, нуждающихся в постоянной либо эпизодической посторонней помощи, развитие общества с учетом интересов и потребностей граждан старшего поколения, уважительное отношение к ним, продвижение семейных ценностей, профилактика насилия, укрепление межпоколенческих связей</w:t>
      </w:r>
      <w:r>
        <w:t>»</w:t>
      </w:r>
      <w:r w:rsidR="00872835">
        <w:t>.</w:t>
      </w:r>
    </w:p>
    <w:p w:rsidR="00872835" w:rsidRDefault="00872835" w:rsidP="00872835">
      <w:r>
        <w:t xml:space="preserve">За последние годы в регионах наработан разнообразный интересный опыт, который реализуется в проектах, объединенных темой </w:t>
      </w:r>
      <w:r w:rsidR="000A5294">
        <w:t>«</w:t>
      </w:r>
      <w:r>
        <w:t>Активное долголетие</w:t>
      </w:r>
      <w:r w:rsidR="000A5294">
        <w:t>»</w:t>
      </w:r>
      <w:r>
        <w:t xml:space="preserve">. Проводится Всероссийский отбор лучших практик активного долголетия. В последнем отборе в финал вышли 112 практик: программы </w:t>
      </w:r>
      <w:r w:rsidR="000A5294">
        <w:t>«</w:t>
      </w:r>
      <w:r>
        <w:t>серебряного</w:t>
      </w:r>
      <w:r w:rsidR="000A5294">
        <w:t>»</w:t>
      </w:r>
      <w:r>
        <w:t xml:space="preserve"> волонтерства, обучение пожилых работе с современными гаджетами, ландшафтный дизайн, гарденотерапия для постояльцев интернатов, антикафе для старшего поколения, занятия йогой, хоккеем и многие другие. Победителями стали 20 из них - они получили поддержку и рекомендованы для тиражирования по всей стране.</w:t>
      </w:r>
    </w:p>
    <w:p w:rsidR="00872835" w:rsidRDefault="00872835" w:rsidP="00872835">
      <w:r>
        <w:t xml:space="preserve">Одним из лучших стал проект </w:t>
      </w:r>
      <w:r w:rsidR="000A5294">
        <w:t>«</w:t>
      </w:r>
      <w:r>
        <w:t>Бабушка на час</w:t>
      </w:r>
      <w:r w:rsidR="000A5294">
        <w:t>»</w:t>
      </w:r>
      <w:r>
        <w:t xml:space="preserve"> из Владимирской области: пожилые женщины бесплатно помогают молодым семьям, пару раз в неделю час-два присматривают за детьми, облегчая жизнь родителям. Проект </w:t>
      </w:r>
      <w:r w:rsidR="000A5294">
        <w:t>«</w:t>
      </w:r>
      <w:r>
        <w:t>Бабушкины сказки</w:t>
      </w:r>
      <w:r w:rsidR="000A5294">
        <w:t>»</w:t>
      </w:r>
      <w:r>
        <w:t xml:space="preserve"> из Архангельской области также нацелен на помощь - </w:t>
      </w:r>
      <w:r w:rsidR="000A5294">
        <w:t>«</w:t>
      </w:r>
      <w:r>
        <w:t>серебряные</w:t>
      </w:r>
      <w:r w:rsidR="000A5294">
        <w:t>»</w:t>
      </w:r>
      <w:r>
        <w:t xml:space="preserve"> волонтеры приходят в семьи с особенными детьми, занимаются с ними, играют, читают и т.д. Еще один проект-победитель - </w:t>
      </w:r>
      <w:r w:rsidR="000A5294">
        <w:t>«</w:t>
      </w:r>
      <w:r>
        <w:t>Сложи пазл</w:t>
      </w:r>
      <w:r w:rsidR="000A5294">
        <w:t>»</w:t>
      </w:r>
      <w:r>
        <w:t xml:space="preserve"> - придумали в Саратовской области: вышедшие на пенсию учителя приходят на помощь школьникам, которые столкнулись с трудностями в обучении.</w:t>
      </w:r>
    </w:p>
    <w:p w:rsidR="00872835" w:rsidRDefault="00872835" w:rsidP="00872835">
      <w:r>
        <w:t xml:space="preserve">У участников проекта </w:t>
      </w:r>
      <w:r w:rsidR="000A5294">
        <w:t>«</w:t>
      </w:r>
      <w:r>
        <w:t>Сахалинское долголетие</w:t>
      </w:r>
      <w:r w:rsidR="000A5294">
        <w:t>»</w:t>
      </w:r>
      <w:r>
        <w:t xml:space="preserve"> появилась идея помочь землякам с теми сложностями, которые они испытывают, приходя в медучреждения. Активисты старшего поколения формируют по отряду волонтеров для каждой поликлиники областного центра. Среди участников проекта нашлись и юристы, и врачи, вышедшие на пенсию. А в Санкт-Петербургском клубе активного долголетия </w:t>
      </w:r>
      <w:r w:rsidR="000A5294">
        <w:t>«</w:t>
      </w:r>
      <w:r>
        <w:t>60+</w:t>
      </w:r>
      <w:r w:rsidR="000A5294">
        <w:t>»</w:t>
      </w:r>
      <w:r>
        <w:t xml:space="preserve"> Комплексного </w:t>
      </w:r>
      <w:r>
        <w:lastRenderedPageBreak/>
        <w:t xml:space="preserve">центра социального обслуживания населения Московского района проводят для пожилых программу </w:t>
      </w:r>
      <w:r w:rsidR="000A5294">
        <w:t>«</w:t>
      </w:r>
      <w:r>
        <w:t>Основы ландшафтного дизайна</w:t>
      </w:r>
      <w:r w:rsidR="000A5294">
        <w:t>»</w:t>
      </w:r>
      <w:r>
        <w:t>.</w:t>
      </w:r>
    </w:p>
    <w:p w:rsidR="00872835" w:rsidRDefault="00872835" w:rsidP="00872835">
      <w:r>
        <w:t>Возможности поучиться вообще очень востребованы среди пожилых. В 60 регионах организованы университеты пожилого человека, а всего за год образовательные услуги получил почти миллион людей старшего возраста по разным направлениям. Наиболее популярные из них: иностранный язык, основы физической подготовки, художественно-прикладное творчество, танцы А самым массовым является обучение компьютерной грамотности. Не меньшей популярностью пользуются группы и школы здоровья. Например, в детско-юношеской спортивной школе №2 Тюменского муниципального района, расположенной в рабочем поселке Богадинский, работают с пожилыми по месту жительства: 4 раза в неделю проводят занятия по общей физической подготовке и скандинавской ходьбе. Возраст занимающихся от 50 до 75 лет.</w:t>
      </w:r>
    </w:p>
    <w:p w:rsidR="00872835" w:rsidRDefault="000A5294" w:rsidP="00872835">
      <w:r>
        <w:t>«</w:t>
      </w:r>
      <w:r w:rsidR="00872835">
        <w:t xml:space="preserve">С 2021 года под руководством инструктора по спорту Александра Леванюка там реализуется проект </w:t>
      </w:r>
      <w:r>
        <w:t>«</w:t>
      </w:r>
      <w:r w:rsidR="00872835">
        <w:t>Гимнастические упражнения, как средство укрепления дыхательной системы людей старшего возраста</w:t>
      </w:r>
      <w:r>
        <w:t>»</w:t>
      </w:r>
      <w:r w:rsidR="00872835">
        <w:t xml:space="preserve">, разработанный специалистами нашего центра, - рассказала </w:t>
      </w:r>
      <w:r>
        <w:t>«</w:t>
      </w:r>
      <w:r w:rsidR="00872835">
        <w:t>РГ</w:t>
      </w:r>
      <w:r>
        <w:t>»</w:t>
      </w:r>
      <w:r w:rsidR="00872835">
        <w:t xml:space="preserve"> Наталья Новикова. - В основу положены такие авторские методики, как дыхательная гимнастика и упражнения с бодибарами (стальная прорезиненная палка с пластиковыми набалдашниками. - Прим. ред.) как средством профилактики остеопороза и остеохондроза. Особенно актуальны они для тех, кто перенес коронавирусную инфекцию, и лиц, вынужденно снижающих свою двигательную активность</w:t>
      </w:r>
      <w:r>
        <w:t>»</w:t>
      </w:r>
      <w:r w:rsidR="00872835">
        <w:t>.</w:t>
      </w:r>
    </w:p>
    <w:p w:rsidR="00872835" w:rsidRDefault="00872835" w:rsidP="00872835">
      <w:r>
        <w:t>Ценный ресурс для страны</w:t>
      </w:r>
    </w:p>
    <w:p w:rsidR="00872835" w:rsidRDefault="000A5294" w:rsidP="00872835">
      <w:r>
        <w:t>«</w:t>
      </w:r>
      <w:r w:rsidR="00872835">
        <w:t xml:space="preserve">Сохранять здоровье и активность старших поколений очень важно прежде всего для их семей - детей и внуков, - отметил в беседе с </w:t>
      </w:r>
      <w:r>
        <w:t>«</w:t>
      </w:r>
      <w:r w:rsidR="00872835">
        <w:t>РГ</w:t>
      </w:r>
      <w:r>
        <w:t>»</w:t>
      </w:r>
      <w:r w:rsidR="00872835">
        <w:t xml:space="preserve"> научный руководитель Национального НИИ общественного здоровья им. Н.А.Семашко, академик РАН Рамил Хабриев. - Если мы сейчас спросим 100 человек: </w:t>
      </w:r>
      <w:r>
        <w:t>«</w:t>
      </w:r>
      <w:r w:rsidR="00872835">
        <w:t>Хотите ли вы, чтобы ваши родители прожили как можно дольше?</w:t>
      </w:r>
      <w:r>
        <w:t>»</w:t>
      </w:r>
      <w:r w:rsidR="00872835">
        <w:t>, подавляющее большинство, конечно, ответит утвердительно. Да и система здравоохранения в принципе нацелена на то, чтобы сохранить жизнь и здоровье каждого человека, что является приоритетом номер один для государства, как бы это ни было затратно. Проекты активного долголетия нацелены на то, чтобы человек до глубокой старости оставался активным, бодрым, самостоятельно себя обслуживал и т.д. Не надо рассматривать эту когорту людей, как обузу. Это носители бесценного жизненного, профессионального и социального опыта, который они могут передавать новым поколениям. И еще - очень важно учить их использовать новые технологии, современные гаджеты для медицинского наблюдения за их состоянием и оказания своевременной помощи, тогда не потребуется перегружать стационарную помощь</w:t>
      </w:r>
      <w:r>
        <w:t>»</w:t>
      </w:r>
      <w:r w:rsidR="00872835">
        <w:t>.</w:t>
      </w:r>
    </w:p>
    <w:p w:rsidR="00872835" w:rsidRDefault="000A5294" w:rsidP="00872835">
      <w:r>
        <w:t>«</w:t>
      </w:r>
      <w:r w:rsidR="00872835">
        <w:t xml:space="preserve">Люди старшего поколения обладают огромным и очень важным для общества ресурсом знаний, компетенций, жизненного опыта, энергии и готовности помогать, - отметила заместитель председателя правительства РФ Татьяна Голикова на презентации итогов второго Всероссийского отбора лучших практик активного долголетия, который проходил в июне 2022 года. - Важно, чтобы общество могло получить этот ресурс, а люди старшего поколения имели широкие возможности для самореализации. В этом направлении решается несколько задач: обеспечение доступа </w:t>
      </w:r>
      <w:r w:rsidR="00872835">
        <w:lastRenderedPageBreak/>
        <w:t>старшего поколения к информационным и образовательным ресурсам, развитие финансовой грамотности, навыков финансового планирования, формирование условий для организации физической культуры и спорта, досуга для старшего поколения, социального туризма, волонтерского движения - развитие общества с учетом интересов, потребностей и возможностей старшего поколения</w:t>
      </w:r>
      <w:r>
        <w:t>»</w:t>
      </w:r>
      <w:r w:rsidR="00872835">
        <w:t>.</w:t>
      </w:r>
    </w:p>
    <w:p w:rsidR="00872835" w:rsidRPr="00872835" w:rsidRDefault="00941B8A" w:rsidP="00872835">
      <w:hyperlink r:id="rId13" w:history="1">
        <w:r w:rsidR="00872835" w:rsidRPr="00671EE5">
          <w:rPr>
            <w:rStyle w:val="a3"/>
          </w:rPr>
          <w:t>https://rg.ru/2023/02/02/zhit-dolgo-i-interesno.html</w:t>
        </w:r>
      </w:hyperlink>
      <w:r w:rsidR="00872835">
        <w:t xml:space="preserve"> </w:t>
      </w:r>
    </w:p>
    <w:p w:rsidR="005045F6" w:rsidRPr="00851530" w:rsidRDefault="005045F6" w:rsidP="005045F6">
      <w:pPr>
        <w:pStyle w:val="2"/>
      </w:pPr>
      <w:bookmarkStart w:id="40" w:name="ф4"/>
      <w:bookmarkStart w:id="41" w:name="_Toc126308946"/>
      <w:bookmarkEnd w:id="40"/>
      <w:r w:rsidRPr="00851530">
        <w:t>Парламентская газета, 02.02.2023, Россия денонсирует соглашение СНГ о пенсионном обеспечении военных и членов их семей</w:t>
      </w:r>
      <w:bookmarkEnd w:id="41"/>
    </w:p>
    <w:p w:rsidR="005045F6" w:rsidRDefault="005045F6" w:rsidP="000A5294">
      <w:pPr>
        <w:pStyle w:val="3"/>
      </w:pPr>
      <w:bookmarkStart w:id="42" w:name="_Toc126308947"/>
      <w:r>
        <w:t>Правительство внесло в Государственную Думу законопроект о денонсации Россией соглашений о порядке пенсионного обеспечения военнослужащих и членов их семей и пограничников государств — участников СНГ. Документ опубликован в электронной базе палаты.</w:t>
      </w:r>
      <w:bookmarkEnd w:id="42"/>
    </w:p>
    <w:p w:rsidR="005045F6" w:rsidRDefault="005045F6" w:rsidP="005045F6">
      <w:r>
        <w:t>Отмечается, что с 1 января прекратило действие соглашение о гарантиях прав граждан государств СНГ, которое было в основе соглашений о пенсионном обеспечении, которые были подписаны в 1992 году. Согласно тексту соглашений, пенсионные выплаты платятся по географическому признаку, то есть тем государством, в котором человек проживает в настоящее время, при этом в государстве происхождения выплата пенсии прекращается.</w:t>
      </w:r>
    </w:p>
    <w:p w:rsidR="005045F6" w:rsidRDefault="005045F6" w:rsidP="005045F6">
      <w:r>
        <w:t>В кабмине отметили, что в последние годы существенно возросло число случаев выплаты российскими органами власти пенсии людям, которые проходили службу в других государствах, в том числе в иностранных спецслужбах, которые подрывают нравственные устои, патриотические традиции российского общества, а также подпитывают экстремистскую деятельность в стране.</w:t>
      </w:r>
    </w:p>
    <w:p w:rsidR="005045F6" w:rsidRDefault="005045F6" w:rsidP="005045F6">
      <w:r>
        <w:t>Предусмотренный в соглашениях порядок назначения пенсии приводит к возникновению фиктивных миграционных потоков военных пенсионеров в Россию, имеющую самый высокий уровень выплат. При этом в случае переезда российских военных пенсионеров в государства — участники соглашений им назначается гораздо более низкая пенсия, что вызывает справедливые жалобы.</w:t>
      </w:r>
    </w:p>
    <w:p w:rsidR="005045F6" w:rsidRDefault="005045F6" w:rsidP="005045F6">
      <w:r>
        <w:t>С целью устранения этих проблем в настоящее время государства — участники соглашений осуществляют переход на двустороннее международное сотрудничество в области пенсионного обеспечения, говорится в пояснительной записке, что позволит в каждом конкретном случае учитывать интересы России. Как пояснили авторы инициативы, после принятия закона российские военные пенсионеры за рубежом смогут получать пенсию в размерах, установленных законодательством РФ. При этом назначенные ранее в стране пенсии предлагается не пересматривать, и выплаты по ним будут продолжены.</w:t>
      </w:r>
    </w:p>
    <w:p w:rsidR="005045F6" w:rsidRDefault="005045F6" w:rsidP="005045F6">
      <w:r>
        <w:t xml:space="preserve">Ранее </w:t>
      </w:r>
      <w:r w:rsidR="000A5294">
        <w:t>«</w:t>
      </w:r>
      <w:r>
        <w:t>Парламентская газета</w:t>
      </w:r>
      <w:r w:rsidR="000A5294">
        <w:t>»</w:t>
      </w:r>
      <w:r>
        <w:t xml:space="preserve"> рассказала, что изменилось для военнослужащих в 2022 году. Мобилизованные получили возможность оформить кредитные каникулы и гарантии защиты своих трудовых прав с возможностью после возвращения с фронта продолжить работать на прежнем месте, каждый участник специальной военной операции получил статус ветерана боевых действий. При этом вернувшиеся на службу военные пенсионеры смогут рассчитывать на получение повышенной пенсии.</w:t>
      </w:r>
    </w:p>
    <w:p w:rsidR="005045F6" w:rsidRPr="005045F6" w:rsidRDefault="00941B8A" w:rsidP="005045F6">
      <w:hyperlink r:id="rId14" w:history="1">
        <w:r w:rsidR="005045F6" w:rsidRPr="00671EE5">
          <w:rPr>
            <w:rStyle w:val="a3"/>
          </w:rPr>
          <w:t>https://www.pnp.ru/economics/rossiya-denonsiruet-soglashenie-sng-o-pensionnom-obespechenii-voennykh-i-chlenov-ikh-semey.html</w:t>
        </w:r>
      </w:hyperlink>
      <w:r w:rsidR="005045F6">
        <w:t xml:space="preserve"> </w:t>
      </w:r>
    </w:p>
    <w:p w:rsidR="005045F6" w:rsidRPr="00851530" w:rsidRDefault="005045F6" w:rsidP="005045F6">
      <w:pPr>
        <w:pStyle w:val="2"/>
      </w:pPr>
      <w:bookmarkStart w:id="43" w:name="_Toc126308948"/>
      <w:r w:rsidRPr="00851530">
        <w:t>Pensnews.ru, 02.02.2023, Путин дал поручения об индексации пенсий в 2023 году</w:t>
      </w:r>
      <w:bookmarkEnd w:id="43"/>
    </w:p>
    <w:p w:rsidR="005045F6" w:rsidRDefault="005045F6" w:rsidP="000A5294">
      <w:pPr>
        <w:pStyle w:val="3"/>
      </w:pPr>
      <w:bookmarkStart w:id="44" w:name="_Toc126308949"/>
      <w:r>
        <w:t>Как сообщал Pensnews.ru, в Госдуме сделали заявление о вероятности внеочередной индексации в 2023 году. В частности, об этом заявил депутат Госдумы РФ Михаил Делягин.</w:t>
      </w:r>
      <w:bookmarkEnd w:id="44"/>
    </w:p>
    <w:p w:rsidR="005045F6" w:rsidRDefault="005045F6" w:rsidP="005045F6">
      <w:r>
        <w:t xml:space="preserve">Как мы писали, депутат считает, что проведение внеочередной индексации пенсий вероятно, так как она </w:t>
      </w:r>
      <w:r w:rsidR="000A5294">
        <w:t>«</w:t>
      </w:r>
      <w:r>
        <w:t>значительно снижает градус пенсионного недовольства</w:t>
      </w:r>
      <w:r w:rsidR="000A5294">
        <w:t>»</w:t>
      </w:r>
      <w:r>
        <w:t>.</w:t>
      </w:r>
    </w:p>
    <w:p w:rsidR="005045F6" w:rsidRDefault="005045F6" w:rsidP="005045F6">
      <w:r>
        <w:t>Делягин как в воду глядел. Так, на официальном сайте Администрации Президента размещены поручения Владимира Путина, которые затрагивают вопросы индексации пенсий некоторых категорий пенсионеров.</w:t>
      </w:r>
    </w:p>
    <w:p w:rsidR="005045F6" w:rsidRDefault="005045F6" w:rsidP="005045F6">
      <w:r>
        <w:t>Каждое из поручений имеет исполнителя и по ним установлен конкретный срок исполнения, а значит можно прикинуть дату, после которой пенсия повысится.</w:t>
      </w:r>
    </w:p>
    <w:p w:rsidR="005045F6" w:rsidRDefault="005045F6" w:rsidP="005045F6">
      <w:r>
        <w:t>Итак, речь идет о том, чтобы:</w:t>
      </w:r>
    </w:p>
    <w:p w:rsidR="005045F6" w:rsidRDefault="005045F6" w:rsidP="005045F6">
      <w:r>
        <w:t>- в срок не позднее 15 апреля 2023 года премьер-министр Михаил Мишустин обязан представить на суд Президента решение о повышении пенсий работающих пенсионеров из числа инвалидов;</w:t>
      </w:r>
    </w:p>
    <w:p w:rsidR="005045F6" w:rsidRDefault="005045F6" w:rsidP="005045F6">
      <w:r>
        <w:t>- в срок не позднее 15 ноября 2023 года Михаилу Мишустину поручено не только назначить, но и проиндексировать пенсии льготным категориям пенсионеров из числа проживающих на вновь обретенных территориях.</w:t>
      </w:r>
    </w:p>
    <w:p w:rsidR="005045F6" w:rsidRDefault="005045F6" w:rsidP="005045F6">
      <w:r>
        <w:t xml:space="preserve">Тут хочется напомнить, что еще два года назад глава государства давал поручение правительству </w:t>
      </w:r>
      <w:r w:rsidR="000A5294">
        <w:t>«</w:t>
      </w:r>
      <w:r>
        <w:t>проработать вопрос индексации пенсий работающих пенсионеров</w:t>
      </w:r>
      <w:r w:rsidR="000A5294">
        <w:t>»</w:t>
      </w:r>
      <w:r>
        <w:t>. К сожалению, оно не исполнено до сих пор…</w:t>
      </w:r>
    </w:p>
    <w:p w:rsidR="005045F6" w:rsidRPr="005045F6" w:rsidRDefault="00941B8A" w:rsidP="005045F6">
      <w:hyperlink r:id="rId15" w:history="1">
        <w:r w:rsidR="005045F6" w:rsidRPr="00671EE5">
          <w:rPr>
            <w:rStyle w:val="a3"/>
          </w:rPr>
          <w:t>https://pensnews.ru/article/6993</w:t>
        </w:r>
      </w:hyperlink>
      <w:r w:rsidR="005045F6">
        <w:t xml:space="preserve"> </w:t>
      </w:r>
    </w:p>
    <w:p w:rsidR="001F6A23" w:rsidRPr="00851530" w:rsidRDefault="001F6A23" w:rsidP="001F6A23">
      <w:pPr>
        <w:pStyle w:val="2"/>
      </w:pPr>
      <w:bookmarkStart w:id="45" w:name="ф5"/>
      <w:bookmarkStart w:id="46" w:name="_Toc126308950"/>
      <w:bookmarkEnd w:id="45"/>
      <w:r w:rsidRPr="00851530">
        <w:t>Конкурент, 02.02.2023, Вот и все. Россиян ждет рекордная индексация выплат</w:t>
      </w:r>
      <w:bookmarkEnd w:id="46"/>
      <w:r w:rsidRPr="00851530">
        <w:t xml:space="preserve"> </w:t>
      </w:r>
    </w:p>
    <w:p w:rsidR="001F6A23" w:rsidRDefault="001F6A23" w:rsidP="000A5294">
      <w:pPr>
        <w:pStyle w:val="3"/>
      </w:pPr>
      <w:bookmarkStart w:id="47" w:name="_Toc126308951"/>
      <w:r>
        <w:t>Социальные выплаты, пособия и компенсации проиндексированы на рекордные 11,9% с 1 февраля. Постановление об этом подписал премьер Михаил Мишустин.</w:t>
      </w:r>
      <w:bookmarkEnd w:id="47"/>
    </w:p>
    <w:p w:rsidR="001F6A23" w:rsidRDefault="001F6A23" w:rsidP="001F6A23">
      <w:r>
        <w:t>Индексация затрагивает пособия для семей с детьми, материнский капитал, выплаты инвалидам и ветеранам, социальное страхование от несчастных случаев на производстве и профессиональных заболеваний, компенсации для граждан, пострадавших от радиации, в том числе из-за катастрофы на Чернобыльской АЭС, и многие другие.</w:t>
      </w:r>
    </w:p>
    <w:p w:rsidR="001F6A23" w:rsidRDefault="001F6A23" w:rsidP="001F6A23">
      <w:r>
        <w:t>Так, размер материнского капитала на первого ребенка увеличится почти до 587 тыс. руб. Это на 62,5 тыс. руб. больше, чем в прошлом году. В свою очередь, маткапитал на второго ребенка составит почти 775,6 тыс. руб., что на 82,5 тыс. руб. больше, чем в 2022 г.</w:t>
      </w:r>
    </w:p>
    <w:p w:rsidR="001F6A23" w:rsidRDefault="001F6A23" w:rsidP="001F6A23">
      <w:r>
        <w:lastRenderedPageBreak/>
        <w:t>Также с 1 февраля, исходя из фактического индекса потребительских цен за предыдущий 2022 г., будет проиндексирована ежемесячная денежная выплата (ЕДВ). Сегодня в России данную выплату получают более 14,1 млн граждан. ЕДВ устанавливается к пенсиям ветеранам – инвалидам и участникам Великой Отечественной войны, родителям и вдовам погибших военнослужащих;  гражданам, имеющим особые заслуги перед государством; людям с инвалидностью, в том числе детям-инвалидам, а также ветеранам боевых действий.</w:t>
      </w:r>
    </w:p>
    <w:p w:rsidR="001F6A23" w:rsidRDefault="001F6A23" w:rsidP="001F6A23">
      <w:r>
        <w:t>Кроме того, минимальный размер пособия по уходу за ребенком увеличат с 7600 до 8500 руб., единовременную выплату при рождении ребенка – с 20 400 до 22 900 руб., пособие участникам ликвидации аварии на Чернобыльской АЭС – с 3100 до 3500 руб. Увеличатся выплаты и кавалерам трех степеней ордена Славы, Героям Советского Союза и России – с 74 600 до 83 500 руб. Герои Труда будут получать по 61 500 руб. вместо 55 000 руб.</w:t>
      </w:r>
    </w:p>
    <w:p w:rsidR="001F6A23" w:rsidRDefault="001F6A23" w:rsidP="001F6A23">
      <w:r>
        <w:t>Напомним, в феврале также начнут предоставлять специальную социальную выплату и медицинским работникам. Новая выплата, введенная постановлением правительства, положена сотрудникам первичного звена здравоохранения, центральных районных, районных и участковых больниц, а также занятым на станциях и в отделениях скорой помощи. Размер выплаты составит от 4,5 тыс. до 18,5 тыс. руб. в зависимости от категории медицинских работников и вида медицинской организации.</w:t>
      </w:r>
    </w:p>
    <w:p w:rsidR="001F6A23" w:rsidRPr="001F6A23" w:rsidRDefault="00941B8A" w:rsidP="001F6A23">
      <w:hyperlink r:id="rId16" w:history="1">
        <w:r w:rsidR="001F6A23" w:rsidRPr="00671EE5">
          <w:rPr>
            <w:rStyle w:val="a3"/>
          </w:rPr>
          <w:t>https://konkurent.ru/article/56450</w:t>
        </w:r>
      </w:hyperlink>
      <w:r w:rsidR="001F6A23">
        <w:t xml:space="preserve"> </w:t>
      </w:r>
    </w:p>
    <w:p w:rsidR="000173A5" w:rsidRPr="00851530" w:rsidRDefault="000173A5" w:rsidP="000173A5">
      <w:pPr>
        <w:pStyle w:val="2"/>
      </w:pPr>
      <w:bookmarkStart w:id="48" w:name="ф6"/>
      <w:bookmarkStart w:id="49" w:name="_Toc126308952"/>
      <w:bookmarkEnd w:id="48"/>
      <w:r w:rsidRPr="00851530">
        <w:t>ФедералПресс, 02.02.2023, Кому поступят надбавки к пенсиям в размере более 5 тысяч рублей</w:t>
      </w:r>
      <w:bookmarkEnd w:id="49"/>
    </w:p>
    <w:p w:rsidR="000173A5" w:rsidRDefault="000173A5" w:rsidP="000A5294">
      <w:pPr>
        <w:pStyle w:val="3"/>
      </w:pPr>
      <w:bookmarkStart w:id="50" w:name="_Toc126308953"/>
      <w:r>
        <w:t>Новые надбавки к пенсиям станут доступны для россиян с февраля 2023 года. Подробности рассказала профессор кафедры государственных и муниципальных финансов РЭУ им. Г. В. Плеханова Юлия Финогенова.</w:t>
      </w:r>
      <w:bookmarkEnd w:id="50"/>
    </w:p>
    <w:p w:rsidR="000173A5" w:rsidRDefault="000A5294" w:rsidP="000173A5">
      <w:r>
        <w:t>«</w:t>
      </w:r>
      <w:r w:rsidR="000173A5">
        <w:t>ЕДВ будет пересчитан как работающим, так и неработающим пенсионерам. С 1 февраля на уровень инфляции будут увеличены и такие пособия, как выплаты на погребение пенсионера и денежная стоимость набора социальных услуг</w:t>
      </w:r>
      <w:r>
        <w:t>»</w:t>
      </w:r>
      <w:r w:rsidR="000173A5">
        <w:t>, – отметила эксперт.</w:t>
      </w:r>
    </w:p>
    <w:p w:rsidR="000173A5" w:rsidRDefault="000173A5" w:rsidP="000173A5">
      <w:r>
        <w:t>По словам Финогеновой, речь идет о федеральных льготниках. Среди них ветераны, одинокие люди пожилого возраста, инвалиды, а также пострадавшие вследствие аварии на ЧАЭС и другие.</w:t>
      </w:r>
    </w:p>
    <w:p w:rsidR="000173A5" w:rsidRDefault="000173A5" w:rsidP="000173A5">
      <w:r>
        <w:t>Надбавки к пенсиям составят 5 331 рубль. Первые зачисления пройдут сразу на карты вместе с пенсиями с 3 февраля.</w:t>
      </w:r>
    </w:p>
    <w:p w:rsidR="000173A5" w:rsidRDefault="00941B8A" w:rsidP="000173A5">
      <w:hyperlink r:id="rId17" w:history="1">
        <w:r w:rsidR="000173A5" w:rsidRPr="00671EE5">
          <w:rPr>
            <w:rStyle w:val="a3"/>
          </w:rPr>
          <w:t>https://fedpress.ru/news/77/society/3192403?utm_source=yxnews&amp;utm_medium=desktop&amp;utm_referrer=https%3A%2F%2Fdzen.ru%2Fnews%2Fsearch%3Ftext%3D</w:t>
        </w:r>
      </w:hyperlink>
      <w:r w:rsidR="000173A5">
        <w:t xml:space="preserve"> </w:t>
      </w:r>
    </w:p>
    <w:p w:rsidR="001F6A23" w:rsidRPr="00851530" w:rsidRDefault="001F6A23" w:rsidP="001F6A23">
      <w:pPr>
        <w:pStyle w:val="2"/>
      </w:pPr>
      <w:bookmarkStart w:id="51" w:name="_Toc126308954"/>
      <w:r w:rsidRPr="00851530">
        <w:lastRenderedPageBreak/>
        <w:t>PRIMPRESS, 02.02.2023, Размер небольшой, но хоть что-то. Пенсионерам с 3 февраля зачислят разовую выплату</w:t>
      </w:r>
      <w:bookmarkEnd w:id="51"/>
    </w:p>
    <w:p w:rsidR="001F6A23" w:rsidRDefault="001F6A23" w:rsidP="000A5294">
      <w:pPr>
        <w:pStyle w:val="3"/>
      </w:pPr>
      <w:bookmarkStart w:id="52" w:name="_Toc126308955"/>
      <w:r>
        <w:t>Пенсионерам рассказали о денежной выплате, которая будет поступать на банковские карты уже с 3 февраля. Размер такой выплаты будет небольшим, а средства придут в этом месяце всего один раз. При этом рассчитывать на получение денег смогут сразу несколько категорий пожилых граждан, сообщает PRIMPRESS.</w:t>
      </w:r>
      <w:bookmarkEnd w:id="52"/>
    </w:p>
    <w:p w:rsidR="001F6A23" w:rsidRDefault="001F6A23" w:rsidP="001F6A23">
      <w:r>
        <w:t>Как рассказали специалисты соцзащиты, в ближайшие дни должен начаться процесс перечисления дополнительных выплат, которые полагаются разным категориям пенсионеров. Такие деньги обычно приходят людям отдельно от пенсии, а размер зачислений зависит от региона проживания пожилого человека и его социального статуса.</w:t>
      </w:r>
    </w:p>
    <w:p w:rsidR="001F6A23" w:rsidRDefault="001F6A23" w:rsidP="001F6A23">
      <w:r>
        <w:t>Например, в столичном регионе рассчитывать на получение дополнительных денег уже с 3 февраля смогут многие пенсионеры. Причем деньги им будут приходить хоть и в небольшом объеме, но уже в увеличенном размере, поскольку с этого годы соцвыплаты для граждан повысили на определенный процент.</w:t>
      </w:r>
    </w:p>
    <w:p w:rsidR="001F6A23" w:rsidRDefault="001F6A23" w:rsidP="001F6A23">
      <w:r>
        <w:t>Так, в ближайшее время доплату смогут получить пенсионеры, которые относятся к категории тружеников тыла. Сумма для них составит 1895 рублей. И столько же придет еще и гражданам из категории детей войны. В столице к таковым относят всех, кто родился в период с 4 сентября 1927 года по 3 сентября 1945 года. А пенсионерам, пострадавшим от репрессий и позднее реабилитированных, доплатят теперь по 2527 рублей.</w:t>
      </w:r>
    </w:p>
    <w:p w:rsidR="001F6A23" w:rsidRDefault="001F6A23" w:rsidP="001F6A23">
      <w:r>
        <w:t>По 1264 рубля на счет должно поступить пенсионерам из числа ветеранов труда, а также ветеранам военной службы. А если пенсионер ранее отказался от бесплатного проезда в общественном транспорте и захотел получать компенсацию деньгами, ему сейчас придет 479 рублей на карту. Если отказ был от льготного проезда в электричках, компенсация составит уже 239 рублей, а в случае с лекарствами пенсионерам доплатят за оформленный отказ по 1402 рубля.</w:t>
      </w:r>
    </w:p>
    <w:p w:rsidR="001F6A23" w:rsidRDefault="00941B8A" w:rsidP="001F6A23">
      <w:hyperlink r:id="rId18" w:history="1">
        <w:r w:rsidR="001F6A23" w:rsidRPr="00671EE5">
          <w:rPr>
            <w:rStyle w:val="a3"/>
          </w:rPr>
          <w:t>https://primpress.ru/article/96869</w:t>
        </w:r>
      </w:hyperlink>
      <w:r w:rsidR="001F6A23">
        <w:t xml:space="preserve"> </w:t>
      </w:r>
    </w:p>
    <w:p w:rsidR="001F6A23" w:rsidRPr="00851530" w:rsidRDefault="001F6A23" w:rsidP="001F6A23">
      <w:pPr>
        <w:pStyle w:val="2"/>
      </w:pPr>
      <w:bookmarkStart w:id="53" w:name="_Toc126308956"/>
      <w:r w:rsidRPr="00851530">
        <w:t>PRIMPRESS, 02.02.2023, В феврале будет перерасчет. Пенсионерам объявили о новом сюрпризе</w:t>
      </w:r>
      <w:bookmarkEnd w:id="53"/>
      <w:r w:rsidRPr="00851530">
        <w:t xml:space="preserve"> </w:t>
      </w:r>
    </w:p>
    <w:p w:rsidR="001F6A23" w:rsidRDefault="001F6A23" w:rsidP="000A5294">
      <w:pPr>
        <w:pStyle w:val="3"/>
      </w:pPr>
      <w:bookmarkStart w:id="54" w:name="_Toc126308957"/>
      <w:r>
        <w:t>Российским пенсионерам рассказали об изменении, которое ждет многих уже в феврале. Пожилых граждан ожидает перерасчет, который затронет определенные выплаты. И за счет этого пенсионеры смогут получить дополнительные деньги. Об этом рассказал пенсионный эксперт Сергей Власов, сообщает PRIMPRESS.</w:t>
      </w:r>
      <w:bookmarkEnd w:id="54"/>
    </w:p>
    <w:p w:rsidR="001F6A23" w:rsidRDefault="001F6A23" w:rsidP="001F6A23">
      <w:r>
        <w:t>По его словам, изменение затронет пожилых граждан, которые получают небольшие пенсии. В ряде регионов таким пенсионерам не смогли начислить социальные доплаты к пенсии с учетом индексации. А потому в течение февраля им будет сделан перерасчет.</w:t>
      </w:r>
    </w:p>
    <w:p w:rsidR="001F6A23" w:rsidRDefault="000A5294" w:rsidP="001F6A23">
      <w:r>
        <w:t>«</w:t>
      </w:r>
      <w:r w:rsidR="001F6A23">
        <w:t xml:space="preserve">Пенсионеры, у которых пенсия ниже прожиточного минимума, получают соцдоплату, чтобы в итоге их доход был на уровне минимума или даже чуть выше. С этого года </w:t>
      </w:r>
      <w:r w:rsidR="001F6A23">
        <w:lastRenderedPageBreak/>
        <w:t>прожиточные минимумы для пенсионеров выросли во всех российских регионах. Но не все успели пересчитать размеры доплат с учетом новых реалий</w:t>
      </w:r>
      <w:r>
        <w:t>»</w:t>
      </w:r>
      <w:r w:rsidR="001F6A23">
        <w:t>, – рассказал эксперт.</w:t>
      </w:r>
    </w:p>
    <w:p w:rsidR="001F6A23" w:rsidRDefault="001F6A23" w:rsidP="001F6A23">
      <w:r>
        <w:t>В качестве примера он привел Забайкальский край, где об этом поведала замглавы местного правительства Инна Щеглова. Чиновница пояснила, что все пенсии в январе пенсионерам приходили уже с учетом новой индексации, которая составила 4,8 процента. Это коснулось получателей страховых пенсий, которые нигде не работают.</w:t>
      </w:r>
    </w:p>
    <w:p w:rsidR="001F6A23" w:rsidRDefault="001F6A23" w:rsidP="001F6A23">
      <w:r>
        <w:t>Однако, по ее словам, если пенсия пришла в увеличенном размере, то соцдоплаты были начислены в размере меньше, чем полагалось. И в начале февраля чиновники обещают поправить эту ситуацию, сделав перерасчет для таких пенсионеров.</w:t>
      </w:r>
    </w:p>
    <w:p w:rsidR="001F6A23" w:rsidRDefault="001F6A23" w:rsidP="001F6A23">
      <w:r>
        <w:t>В этом же регионе прожиточный минимум для пенсионеров еще в декабре составлял 14 005 рублей, а сейчас речь идет уже о сумме в 14 462 рубля. Соответственно, меньше данного показателя пожилые граждане уже получать не будут. А на федеральном уровне пенсионерский минимум сейчас доходит до цифры в 12 363 рубля.</w:t>
      </w:r>
    </w:p>
    <w:p w:rsidR="001F6A23" w:rsidRDefault="00941B8A" w:rsidP="001F6A23">
      <w:hyperlink r:id="rId19" w:history="1">
        <w:r w:rsidR="001F6A23" w:rsidRPr="00671EE5">
          <w:rPr>
            <w:rStyle w:val="a3"/>
          </w:rPr>
          <w:t>https://primpress.ru/article/96867</w:t>
        </w:r>
      </w:hyperlink>
      <w:r w:rsidR="001F6A23">
        <w:t xml:space="preserve"> </w:t>
      </w:r>
    </w:p>
    <w:p w:rsidR="001F6A23" w:rsidRPr="00851530" w:rsidRDefault="001F6A23" w:rsidP="001F6A23">
      <w:pPr>
        <w:pStyle w:val="2"/>
      </w:pPr>
      <w:bookmarkStart w:id="55" w:name="_Toc126308958"/>
      <w:r w:rsidRPr="00851530">
        <w:t>PRIMPRESS, 02.02.2023, Хватит на три месяца. Эту сумму получат все без исключения пенсионеры после 3 февраля</w:t>
      </w:r>
      <w:bookmarkEnd w:id="55"/>
      <w:r w:rsidRPr="00851530">
        <w:t xml:space="preserve"> </w:t>
      </w:r>
    </w:p>
    <w:p w:rsidR="001F6A23" w:rsidRDefault="001F6A23" w:rsidP="000A5294">
      <w:pPr>
        <w:pStyle w:val="3"/>
      </w:pPr>
      <w:bookmarkStart w:id="56" w:name="_Toc126308959"/>
      <w:r>
        <w:t>Российским пенсионерам рассказали о сумме, получить которую сможет каждый уже после 3 февраля. Такая помощь будет актуальна для всех пожилых граждан в нынешнее время. А самой суммы хватит для покрытия расходов на несколько месяцев. Об этом рассказала пенсионный эксперт Анастасия Киреева, сообщает PRIMPRESS.</w:t>
      </w:r>
      <w:bookmarkEnd w:id="56"/>
    </w:p>
    <w:p w:rsidR="001F6A23" w:rsidRDefault="001F6A23" w:rsidP="001F6A23">
      <w:r>
        <w:t>По ее словам, дополнительную помощь пенсионеры смогут получить от одного из крупных российских банков. Финансовое учреждение будет оформлять на каждого пожилого человека сумму, которая покроет издержки в случае кражи денег со счета. Но предоставлены такие средства будут только при определенном условии.</w:t>
      </w:r>
    </w:p>
    <w:p w:rsidR="001F6A23" w:rsidRDefault="000A5294" w:rsidP="001F6A23">
      <w:r>
        <w:t>«</w:t>
      </w:r>
      <w:r w:rsidR="001F6A23">
        <w:t>Банк ВТБ сейчас бесплатно оформляет для всех пенсионеров страховку от различных случаев мошенничества. Сумма составляет до 100 тысяч рублей, программа оформляется сроком на один месяц автоматически с возможностью продления. Но получить такую помощь могут только те, кто начнет получать пенсию на карту банка</w:t>
      </w:r>
      <w:r>
        <w:t>»</w:t>
      </w:r>
      <w:r w:rsidR="001F6A23">
        <w:t>, – рассказала Киреева.</w:t>
      </w:r>
    </w:p>
    <w:p w:rsidR="001F6A23" w:rsidRDefault="001F6A23" w:rsidP="001F6A23">
      <w:r>
        <w:t>Она уточнила, что банк обещает защитить пенсионеров в том случае, если с их счета неизвестные списали деньги. Например, мошенники могли получить доступ к пин-коду карты или же заразить телефон вирусом, а потом украсть средства со счета через мобильный банк. Также потеря денег может произойти в ситуации, когда у пенсионера выпала карта на улице, а потом с помощью пластика другой человек расплатился в магазине.</w:t>
      </w:r>
    </w:p>
    <w:p w:rsidR="001F6A23" w:rsidRDefault="000A5294" w:rsidP="001F6A23">
      <w:r>
        <w:t>«</w:t>
      </w:r>
      <w:r w:rsidR="001F6A23">
        <w:t>Для того чтобы получить страховку, нужно будет обратиться в полицию и в банк, составить заявление о случившемся. Защита будет предоставлена как пенсионерам, получающим пенсии по линии нового Социального фонда, так и военным</w:t>
      </w:r>
      <w:r>
        <w:t>»</w:t>
      </w:r>
      <w:r w:rsidR="001F6A23">
        <w:t>, – добавила эксперт.</w:t>
      </w:r>
    </w:p>
    <w:p w:rsidR="001F6A23" w:rsidRPr="000173A5" w:rsidRDefault="00941B8A" w:rsidP="001F6A23">
      <w:hyperlink r:id="rId20" w:history="1">
        <w:r w:rsidR="001F6A23" w:rsidRPr="00671EE5">
          <w:rPr>
            <w:rStyle w:val="a3"/>
          </w:rPr>
          <w:t>https://primpress.ru/article/96868?utm_source=yxnews&amp;utm_medium=desktop&amp;utm_referrer=https%3A%2F%2Fdzen.ru%2Fnews%2Fsearch%3Ftext%3D</w:t>
        </w:r>
      </w:hyperlink>
      <w:r w:rsidR="001F6A23">
        <w:t xml:space="preserve"> </w:t>
      </w:r>
    </w:p>
    <w:p w:rsidR="000173A5" w:rsidRPr="00851530" w:rsidRDefault="000173A5" w:rsidP="000173A5">
      <w:pPr>
        <w:pStyle w:val="2"/>
      </w:pPr>
      <w:bookmarkStart w:id="57" w:name="_Toc126308960"/>
      <w:r w:rsidRPr="00851530">
        <w:t xml:space="preserve">Конкурент, 02.02.2023, </w:t>
      </w:r>
      <w:r w:rsidR="000A5294">
        <w:t>«</w:t>
      </w:r>
      <w:r w:rsidRPr="00851530">
        <w:t>В более высоком размере</w:t>
      </w:r>
      <w:r w:rsidR="000A5294">
        <w:t>»</w:t>
      </w:r>
      <w:r w:rsidRPr="00851530">
        <w:t>. Минтруд осчастливил безработных</w:t>
      </w:r>
      <w:bookmarkEnd w:id="57"/>
    </w:p>
    <w:p w:rsidR="000173A5" w:rsidRDefault="000173A5" w:rsidP="000A5294">
      <w:pPr>
        <w:pStyle w:val="3"/>
      </w:pPr>
      <w:bookmarkStart w:id="58" w:name="_Toc126308961"/>
      <w:r>
        <w:t>Минтруд предложил усовершенствовать механизм расчета пособия по безработице, который в определенных случаях поможет увеличить размер выплат.</w:t>
      </w:r>
      <w:bookmarkEnd w:id="58"/>
    </w:p>
    <w:p w:rsidR="000173A5" w:rsidRDefault="000A5294" w:rsidP="000173A5">
      <w:r>
        <w:t>«</w:t>
      </w:r>
      <w:r w:rsidR="000173A5">
        <w:t>Для расчета среднего заработка предлагается использовать сведения о размере общего дохода гражданина</w:t>
      </w:r>
      <w:r>
        <w:t>»</w:t>
      </w:r>
      <w:r w:rsidR="000173A5">
        <w:t>, – заявили в ведомстве.</w:t>
      </w:r>
    </w:p>
    <w:p w:rsidR="000173A5" w:rsidRDefault="000173A5" w:rsidP="000173A5">
      <w:r>
        <w:t>Сейчас при его расчете применяются данные о выплатах и вознаграждениях, на которые были начислены страховые взносы на обязательное пенсионное страхование, тогда как в ряде случаев граждане освобождены от их уплаты. Соответственно, неучет этого заработка приводит к занижению суммы назначаемого пособия.</w:t>
      </w:r>
    </w:p>
    <w:p w:rsidR="000173A5" w:rsidRDefault="000A5294" w:rsidP="000173A5">
      <w:r>
        <w:t>«</w:t>
      </w:r>
      <w:r w:rsidR="000173A5">
        <w:t>Предлагаемые поправки позволят гражданам получать пособие в более высоком размере</w:t>
      </w:r>
      <w:r>
        <w:t>»</w:t>
      </w:r>
      <w:r w:rsidR="000173A5">
        <w:t>, – считают в Минтруде.</w:t>
      </w:r>
    </w:p>
    <w:p w:rsidR="000173A5" w:rsidRDefault="000173A5" w:rsidP="000173A5">
      <w:r>
        <w:t>Кроме того, предлагается изменить период, за который производится расчет среднего заработка. Он может быть, как и раньше, трехмесячным. Но в случае, если сотрудник отработал менее месяца, расчет будет производиться работодателем исходя из фактически отработанного времени, что также поспособствует повышению суммы пособия.</w:t>
      </w:r>
    </w:p>
    <w:p w:rsidR="000173A5" w:rsidRDefault="000A5294" w:rsidP="000173A5">
      <w:r>
        <w:t>«</w:t>
      </w:r>
      <w:r w:rsidR="000173A5">
        <w:t>Новый подход также позволит исключить те случаи, когда работник был на больничном и его доход оказался ниже доходов в другие периоды трудовой деятельности. При таких ситуациях расчетный период будет сдвигаться с интервалом в 1 месяц. Так, если гражданин, уволившийся в феврале, болел в декабре, расчетный период с октября – декабря предыдущего года будет смещен на сентябрь – ноябрь. Такое смещение при необходимости возможно в пределах 12 месяцев, предшествующих месяцу увольнения</w:t>
      </w:r>
      <w:r>
        <w:t>»</w:t>
      </w:r>
      <w:r w:rsidR="000173A5">
        <w:t>, – пояснили в Минтруде.</w:t>
      </w:r>
    </w:p>
    <w:p w:rsidR="000173A5" w:rsidRDefault="000173A5" w:rsidP="000173A5">
      <w:r>
        <w:t>Также работодатель будет исчислять средний заработок категорий граждан, сведения о доходах которых отсутствуют в информационных системах Социального фонда. Это работники, уволенные из международных компаний, те, кто работал за границей и получал доход в иностранной валюте, а также граждане, ранее работавшие на территории новых регионов и имеющие сейчас постоянную регистрацию в другом регионе России.</w:t>
      </w:r>
    </w:p>
    <w:p w:rsidR="00D1642B" w:rsidRDefault="00941B8A" w:rsidP="000173A5">
      <w:hyperlink r:id="rId21" w:history="1">
        <w:r w:rsidR="000173A5" w:rsidRPr="00671EE5">
          <w:rPr>
            <w:rStyle w:val="a3"/>
          </w:rPr>
          <w:t>https://konkurent.ru/article/56477?utm_source=yxnews&amp;utm_medium=desktop&amp;utm_referrer=https%3A%2F%2Fdzen.ru%2Fnews%2Fsearch%3Ftext%3D</w:t>
        </w:r>
      </w:hyperlink>
    </w:p>
    <w:p w:rsidR="00D1642B" w:rsidRDefault="00D1642B" w:rsidP="00D1642B">
      <w:pPr>
        <w:pStyle w:val="251"/>
      </w:pPr>
      <w:bookmarkStart w:id="59" w:name="_Toc99271704"/>
      <w:bookmarkStart w:id="60" w:name="_Toc99318656"/>
      <w:bookmarkStart w:id="61" w:name="_Toc62681899"/>
      <w:bookmarkStart w:id="62" w:name="_Toc126308962"/>
      <w:bookmarkEnd w:id="35"/>
      <w:bookmarkEnd w:id="17"/>
      <w:bookmarkEnd w:id="18"/>
      <w:bookmarkEnd w:id="22"/>
      <w:bookmarkEnd w:id="23"/>
      <w:bookmarkEnd w:id="24"/>
      <w:r>
        <w:lastRenderedPageBreak/>
        <w:t>НОВОСТИ МАКРОЭКОНОМИКИ</w:t>
      </w:r>
      <w:bookmarkEnd w:id="59"/>
      <w:bookmarkEnd w:id="60"/>
      <w:bookmarkEnd w:id="62"/>
    </w:p>
    <w:p w:rsidR="00145024" w:rsidRPr="00851530" w:rsidRDefault="00145024" w:rsidP="00145024">
      <w:pPr>
        <w:pStyle w:val="2"/>
      </w:pPr>
      <w:bookmarkStart w:id="63" w:name="_Toc99271711"/>
      <w:bookmarkStart w:id="64" w:name="_Toc99318657"/>
      <w:bookmarkStart w:id="65" w:name="_Toc126308963"/>
      <w:r w:rsidRPr="00851530">
        <w:t>ТАСС, 02.02.2023, Правительство РФ перекинет ресурс со стройки дорог на модернизацию ЖКХ -</w:t>
      </w:r>
      <w:r w:rsidR="00872835" w:rsidRPr="00851530">
        <w:t xml:space="preserve"> </w:t>
      </w:r>
      <w:r w:rsidRPr="00851530">
        <w:t>Хуснуллин</w:t>
      </w:r>
      <w:bookmarkEnd w:id="65"/>
    </w:p>
    <w:p w:rsidR="00145024" w:rsidRDefault="00145024" w:rsidP="000A5294">
      <w:pPr>
        <w:pStyle w:val="3"/>
      </w:pPr>
      <w:bookmarkStart w:id="66" w:name="_Toc126308964"/>
      <w:r>
        <w:t>Правительство РФ планирует перевести строительный ресурс, который был занят исполнением задач по национальному проекту в сфере дорог, на программу модернизации жилищно-коммунальной системы страны. Об этом заявил вице-премьер России Марат Хуснуллин в ходе совещания по программе обновления коммунальной инфраструктуры водоснабжения и водоотведения, сообщается на сайте правительства в четверг.</w:t>
      </w:r>
      <w:bookmarkEnd w:id="66"/>
    </w:p>
    <w:p w:rsidR="00145024" w:rsidRDefault="000A5294" w:rsidP="00145024">
      <w:r>
        <w:t>«</w:t>
      </w:r>
      <w:r w:rsidR="00145024">
        <w:t>Сейчас мы вплотную подошли к досрочному достижению показателей нацпроекта по дорогам, и вскоре у нас высвободятся строительные ресурсы, которые мы перекинем на новое направление - модернизацию ЖКХ. Важно, чтобы эта программа раскрутилась не позднее марта</w:t>
      </w:r>
      <w:r>
        <w:t>»</w:t>
      </w:r>
      <w:r w:rsidR="00145024">
        <w:t>, - отметил Хуснуллин.</w:t>
      </w:r>
    </w:p>
    <w:p w:rsidR="00145024" w:rsidRDefault="00145024" w:rsidP="00145024">
      <w:r>
        <w:t xml:space="preserve">Вице-премьер добавил, что </w:t>
      </w:r>
      <w:r w:rsidR="000A5294">
        <w:t>«</w:t>
      </w:r>
      <w:r>
        <w:t>замена сетей даст быстрый и ощутимый эффект, снизит потери и положительно скажется на стабилизации тарифов, а также обеспечит гражданам более качественный уровень коммунальных услуг</w:t>
      </w:r>
      <w:r w:rsidR="000A5294">
        <w:t>»</w:t>
      </w:r>
      <w:r>
        <w:t>.</w:t>
      </w:r>
    </w:p>
    <w:p w:rsidR="00145024" w:rsidRDefault="00145024" w:rsidP="00145024">
      <w:r>
        <w:t xml:space="preserve">Помимо Хуснуллина, в совещании также приняли участие министр строительства и ЖКХ РФ Ирек Файзуллин, председатель ВЭБ.РФ Игорь Шувалов и генеральный директор ППК </w:t>
      </w:r>
      <w:r w:rsidR="000A5294">
        <w:t>«</w:t>
      </w:r>
      <w:r>
        <w:t>Фонд развития территорий</w:t>
      </w:r>
      <w:r w:rsidR="000A5294">
        <w:t>»</w:t>
      </w:r>
      <w:r>
        <w:t xml:space="preserve"> Ильшат Шагиахметов. Программа обновления коммунальной инфраструктуры водоснабжения и водоотведения рассчитана на 2024-2028 годы, финансировать ее планируется за счет внебюджетных средств через инструмент концессий: 15% частные инвесторы, банки и ВЭБ.РФ - 85%. Она коснется крупных и небольших городов во все субъектах РФ.</w:t>
      </w:r>
    </w:p>
    <w:p w:rsidR="00145024" w:rsidRDefault="00145024" w:rsidP="00145024">
      <w:r>
        <w:t xml:space="preserve">Помимо программы модернизации водоснабжения и водоотведения, участники совещания обсуждали запуск льготного лизинга городской коммунальной техники, оборудования ЖКХ и уличного освещения в период с 2023 по 2027 год и льготных кредитов для производителей строительных материалов. </w:t>
      </w:r>
    </w:p>
    <w:p w:rsidR="00145024" w:rsidRPr="00851530" w:rsidRDefault="00145024" w:rsidP="00145024">
      <w:pPr>
        <w:pStyle w:val="2"/>
      </w:pPr>
      <w:bookmarkStart w:id="67" w:name="_Toc126308965"/>
      <w:r w:rsidRPr="00851530">
        <w:t>РИА Новости, 02.02.2023, Свыше 26 млрд руб направят в 21 регион на модернизацию коммунальных сетей - Хуснуллин</w:t>
      </w:r>
      <w:bookmarkEnd w:id="67"/>
    </w:p>
    <w:p w:rsidR="00145024" w:rsidRDefault="00145024" w:rsidP="000A5294">
      <w:pPr>
        <w:pStyle w:val="3"/>
      </w:pPr>
      <w:bookmarkStart w:id="68" w:name="_Toc126308966"/>
      <w:r>
        <w:t>На модернизацию 3,2 тысячи километров коммунальных сетей в 21 российском регионе будет направлено более 26 миллиардов рублей, работы рассчитаны на ближайшие два года, сообщил вице-премьер РФ Марат Хуснуллин.</w:t>
      </w:r>
      <w:bookmarkEnd w:id="68"/>
    </w:p>
    <w:p w:rsidR="00145024" w:rsidRDefault="00145024" w:rsidP="00145024">
      <w:r>
        <w:t>В четверг правкомиссия по региональному развитию рассмотрела и утвердила программы субъектов по модернизации коммунальной инфраструктуры с федеральной финансовой поддержкой. В общей сложности правкомиссия одобрила 38 проектов региональных программ с общим объёмом финансирования более 46 миллиардов рублей.</w:t>
      </w:r>
    </w:p>
    <w:p w:rsidR="00145024" w:rsidRDefault="000A5294" w:rsidP="00145024">
      <w:r>
        <w:lastRenderedPageBreak/>
        <w:t>«</w:t>
      </w:r>
      <w:r w:rsidR="00145024">
        <w:t>Мы утвердили 21 проект программ с объёмом федерального финансирования более 26 миллиардов рублей, в рамках которых в ближайшие два года в субъектах будет построено или реконструировано более 3,2 тысячи километров сетей, а также 40 объектов производственного назначения. Таким образом мы планируем улучшить качество предоставляемых коммунальных услуг для более чем 673 тысяч граждан</w:t>
      </w:r>
      <w:r>
        <w:t>»</w:t>
      </w:r>
      <w:r w:rsidR="00145024">
        <w:t>, - приводятся слова Хуснуллина на сайте правительства России.</w:t>
      </w:r>
    </w:p>
    <w:p w:rsidR="00145024" w:rsidRDefault="00145024" w:rsidP="00145024">
      <w:r>
        <w:t>Средства будут направлены в Брянскую, Орловскую, Вологодскую, Саратовскую, Кировскую, Тюменскую, Мурманскую, Ульяновскую, Нижегородскую, Новгородскую, Челябинскую, Воронежскую, Пензенскую, Оренбургскую области, а также Чеченскую и Карачаево-Черкесскую Республики, Республику Хакасия, Ханты-Мансийский, Ненецкий, Чукотский автономные округа и Ставропольский край.</w:t>
      </w:r>
    </w:p>
    <w:p w:rsidR="00145024" w:rsidRPr="00851530" w:rsidRDefault="00145024" w:rsidP="00145024">
      <w:pPr>
        <w:pStyle w:val="2"/>
      </w:pPr>
      <w:bookmarkStart w:id="69" w:name="_Toc126308967"/>
      <w:r w:rsidRPr="00851530">
        <w:t>ТАСС, 02.02.2023, Санкционная политика США не достигнет заявленной цели - посольство РФ о новых рестрикциях</w:t>
      </w:r>
      <w:bookmarkEnd w:id="69"/>
    </w:p>
    <w:p w:rsidR="00145024" w:rsidRDefault="00145024" w:rsidP="000A5294">
      <w:pPr>
        <w:pStyle w:val="3"/>
      </w:pPr>
      <w:bookmarkStart w:id="70" w:name="_Toc126308968"/>
      <w:r>
        <w:t>Американская санкционная политика не достигнет заявленной цели, промышленность РФ в том числе благодаря и вопреки экономическим барьерам все больше рассчитывает на свои силы. Об этом говорится в распространенном в среду комментарии посольства РФ в Вашингтоне.</w:t>
      </w:r>
      <w:bookmarkEnd w:id="70"/>
    </w:p>
    <w:p w:rsidR="00145024" w:rsidRDefault="000A5294" w:rsidP="00145024">
      <w:r>
        <w:t>«</w:t>
      </w:r>
      <w:r w:rsidR="00145024">
        <w:t xml:space="preserve">Маховик санкционной машины, </w:t>
      </w:r>
      <w:r>
        <w:t>«</w:t>
      </w:r>
      <w:r w:rsidR="00145024">
        <w:t>докрасна</w:t>
      </w:r>
      <w:r>
        <w:t>»</w:t>
      </w:r>
      <w:r w:rsidR="00145024">
        <w:t xml:space="preserve"> раскрученный американскими властями, продолжает плодить многочисленные ограничения, задевая </w:t>
      </w:r>
      <w:r>
        <w:t>«</w:t>
      </w:r>
      <w:r w:rsidR="00145024">
        <w:t>и своих, и чужих</w:t>
      </w:r>
      <w:r>
        <w:t>»</w:t>
      </w:r>
      <w:r w:rsidR="00145024">
        <w:t>. &lt;...&gt; Впечатление таково, что авторы подобных решений не задумываются об их легитимности. А также о последствиях для других стран, в том числе партнеров и союзников США. Иначе такое широкое применение вторичных мер не объяснить</w:t>
      </w:r>
      <w:r>
        <w:t>»</w:t>
      </w:r>
      <w:r w:rsidR="00145024">
        <w:t>, - отметили дипломаты, комментируя очередное объявление Минфина США о введении санкций в отношении физических лиц и компаний, причастных, по мнению Вашингтона, к усилиям по обходу антироссийских рестрикций.</w:t>
      </w:r>
    </w:p>
    <w:p w:rsidR="00145024" w:rsidRDefault="000A5294" w:rsidP="00145024">
      <w:r>
        <w:t>«</w:t>
      </w:r>
      <w:r w:rsidR="00145024">
        <w:t>Здесь, видимо, не понимают, что во многих государствах предложения Вашингтона о сотрудничестве при одновременных угрозах давления за взаимодействие с Россией воспринимаются не иначе, как издевка</w:t>
      </w:r>
      <w:r>
        <w:t>»</w:t>
      </w:r>
      <w:r w:rsidR="00145024">
        <w:t>, - отмечается в комментарии.</w:t>
      </w:r>
    </w:p>
    <w:p w:rsidR="00145024" w:rsidRDefault="000A5294" w:rsidP="00145024">
      <w:r>
        <w:t>«</w:t>
      </w:r>
      <w:r w:rsidR="00145024">
        <w:t>Можем лишь подтвердить, что незаконные шаги американцев не достигнут заявленной цели. Российская экономика [находится] далеко не в руинах, как некоторые на Западе надеялись. Равно как и отечественная промышленность, которая в том числе благодаря и вопреки экономическим барьерам все больше рассчитывает на собственные силы</w:t>
      </w:r>
      <w:r>
        <w:t>»</w:t>
      </w:r>
      <w:r w:rsidR="00145024">
        <w:t>, - подчеркнули в посольстве.</w:t>
      </w:r>
    </w:p>
    <w:p w:rsidR="00145024" w:rsidRDefault="00145024" w:rsidP="00145024">
      <w:r>
        <w:t>Власти США ввели в среду рестрикции в отношении 22 физических лиц и компаний из разных стран. Под санкции попали лица, обладающие гражданством РФ, а также Израиля, Италии, Кипра, Латвии, Сингапура, Узбекистана. Кроме того, в черный список были внесены организации из Болгарии, Израиля, Кипра, Латвии и Сингапура. Они связаны с электронно-вычислительным оборудованием, оборонными разработками, торговлей и строительством. Попадание в санкционный список означает заморозку активов в США и запрет для американских граждан или компаний вести бизнес с его фигурантами.</w:t>
      </w:r>
    </w:p>
    <w:p w:rsidR="00145024" w:rsidRPr="00851530" w:rsidRDefault="00145024" w:rsidP="00145024">
      <w:pPr>
        <w:pStyle w:val="2"/>
      </w:pPr>
      <w:bookmarkStart w:id="71" w:name="_Toc126308969"/>
      <w:r w:rsidRPr="00851530">
        <w:lastRenderedPageBreak/>
        <w:t>РИА Новости, 02.02.2023, Международные резервы РФ с 20 по 27 января выросли на 0,5%, до $597,7 млрд - ЦБ</w:t>
      </w:r>
      <w:bookmarkEnd w:id="71"/>
    </w:p>
    <w:p w:rsidR="00145024" w:rsidRDefault="00145024" w:rsidP="000A5294">
      <w:pPr>
        <w:pStyle w:val="3"/>
      </w:pPr>
      <w:bookmarkStart w:id="72" w:name="_Toc126308970"/>
      <w:r>
        <w:t>Международные резервы РФ с 20 по 27 января увеличились на 0,5% и составили 597,7 миллиарда долларов, говорится в материалах ЦБ.</w:t>
      </w:r>
      <w:bookmarkEnd w:id="72"/>
    </w:p>
    <w:p w:rsidR="00145024" w:rsidRDefault="000A5294" w:rsidP="00145024">
      <w:r>
        <w:t>«</w:t>
      </w:r>
      <w:r w:rsidR="00145024">
        <w:t>Объем международных резервов по состоянию на 27 января составил 597,7 миллиарда долларов США, увеличившись за неделю на 3,1 миллиарда долларов США, или на 0,5%, под воздействием положительной переоценки</w:t>
      </w:r>
      <w:r>
        <w:t>»</w:t>
      </w:r>
      <w:r w:rsidR="00145024">
        <w:t>, - говорится в сообщении регулятора.</w:t>
      </w:r>
    </w:p>
    <w:p w:rsidR="00145024" w:rsidRDefault="00145024" w:rsidP="00145024">
      <w:r>
        <w:t>На 20 января показатель находился на уровне 594,6 миллиарда долларов.</w:t>
      </w:r>
    </w:p>
    <w:p w:rsidR="00145024" w:rsidRDefault="00145024" w:rsidP="00145024">
      <w:r>
        <w:t>Международные (золотовалютные) резервы РФ представляют собой высоколиквидные иностранные активы, имеющиеся в распоряжении Банка России и правительства. Резервы состоят из монетарного золота, специальных прав заимствования (СДР), резервной позиции в МВФ и средств в иностранной валюте (прочие резервные активы).</w:t>
      </w:r>
    </w:p>
    <w:p w:rsidR="00145024" w:rsidRDefault="00145024" w:rsidP="00145024">
      <w:r>
        <w:t>За 2022 год международные резервы РФ сократились на 8,4% и на 1 января текущего года составляли 577,5 миллиарда долларов. Исторического максимума в 643,2 миллиарда долларов они достигли 18 февраля 2022 года.</w:t>
      </w:r>
    </w:p>
    <w:p w:rsidR="00145024" w:rsidRPr="00851530" w:rsidRDefault="00145024" w:rsidP="00145024">
      <w:pPr>
        <w:pStyle w:val="2"/>
      </w:pPr>
      <w:bookmarkStart w:id="73" w:name="_Toc126308971"/>
      <w:r w:rsidRPr="00851530">
        <w:t>Российская газета, 02.02.2023, Центробанк: в 2022 году банки докапитализировали на 180 миллиардов рублей</w:t>
      </w:r>
      <w:bookmarkEnd w:id="73"/>
    </w:p>
    <w:p w:rsidR="00145024" w:rsidRDefault="00145024" w:rsidP="000A5294">
      <w:pPr>
        <w:pStyle w:val="3"/>
      </w:pPr>
      <w:bookmarkStart w:id="74" w:name="_Toc126308972"/>
      <w:r>
        <w:t xml:space="preserve">Российский банковский сектор в прошлом году был докапитализирован на 180 млрд рублей, в основном, за счет допэмиссии и других вложений в капитал, сообщили </w:t>
      </w:r>
      <w:r w:rsidR="000A5294">
        <w:t>«</w:t>
      </w:r>
      <w:r>
        <w:t>Российской газете</w:t>
      </w:r>
      <w:r w:rsidR="000A5294">
        <w:t>»</w:t>
      </w:r>
      <w:r>
        <w:t xml:space="preserve"> в пресс-службе Банка России.</w:t>
      </w:r>
      <w:bookmarkEnd w:id="74"/>
    </w:p>
    <w:p w:rsidR="00145024" w:rsidRDefault="000A5294" w:rsidP="00145024">
      <w:r>
        <w:t>«</w:t>
      </w:r>
      <w:r w:rsidR="00145024">
        <w:t>В целом по сектору уставный капитал (включая эмиссионный доход) вырос почти на 180 млрд рублей - в основном за счет допэмиссии и других вложений в капитал</w:t>
      </w:r>
      <w:r>
        <w:t>»</w:t>
      </w:r>
      <w:r w:rsidR="00145024">
        <w:t>, - сообщил представитель регулятора.</w:t>
      </w:r>
    </w:p>
    <w:p w:rsidR="00145024" w:rsidRDefault="00145024" w:rsidP="00145024">
      <w:r>
        <w:t xml:space="preserve">Также в ЦБ отметили, что в 2022 году были докапитализированы 29 банков. </w:t>
      </w:r>
      <w:r w:rsidR="000A5294">
        <w:t>«</w:t>
      </w:r>
      <w:r>
        <w:t>Основным инструментом докапитализации стала допэмиссия акций</w:t>
      </w:r>
      <w:r w:rsidR="000A5294">
        <w:t>»</w:t>
      </w:r>
      <w:r>
        <w:t>, - уточнили в Банке России.</w:t>
      </w:r>
    </w:p>
    <w:p w:rsidR="00145024" w:rsidRDefault="00145024" w:rsidP="00145024">
      <w:r>
        <w:t>Начальник аналитического управления БКФ Банка Максим Осадчий посчитал, что за 2022 год совокупный уставный капитал российских кредитных организаций вырос на 133,5 млрд рублей - в два раза больше, чем за 2021 год (рост на 64,7 млрд рублей).</w:t>
      </w:r>
    </w:p>
    <w:p w:rsidR="00145024" w:rsidRDefault="000A5294" w:rsidP="00145024">
      <w:r>
        <w:t>«</w:t>
      </w:r>
      <w:r w:rsidR="00145024">
        <w:t>Основная причина роста темпа докапитализации - убытки, понесенные банками из-за санкций. В отношении Промсвязьбанка необходимость его докапитализации могла быть вызвана его экспансией на новых территориях (в ДНР, ЛНР, в Херсонской и Запорожской области)</w:t>
      </w:r>
      <w:r>
        <w:t>»</w:t>
      </w:r>
      <w:r w:rsidR="00145024">
        <w:t>, - полагает эксперт.</w:t>
      </w:r>
    </w:p>
    <w:p w:rsidR="00145024" w:rsidRDefault="00145024" w:rsidP="00145024">
      <w:r>
        <w:t>Основной вклад внесла докапитализация Газпромбанка: в июне 2022 года ФНБ выкупил у Газпромбанка допэмиссию привилегированных акций на 50 млрд рублей. Кроме того, в мае 2022 года Банк России докапитализировал МИнБанк на 34,9 млрд рублей. В августе 2022 года Промсвязьбанк был докапитализирован Банком России на 13,7 млрд рублей.</w:t>
      </w:r>
    </w:p>
    <w:p w:rsidR="00145024" w:rsidRDefault="00145024" w:rsidP="00145024">
      <w:r>
        <w:lastRenderedPageBreak/>
        <w:t xml:space="preserve">Из отчета ЦБ по развитию банковского сектора следует, что в декабре сумма докапитализации составила 92 млрд рублей. </w:t>
      </w:r>
      <w:r w:rsidR="000A5294">
        <w:t>«</w:t>
      </w:r>
      <w:r>
        <w:t>Пока неизвестно, какие банки были докапитализированы в декабре. Наиболее вероятно, Промсвязьбанк и РСХБ</w:t>
      </w:r>
      <w:r w:rsidR="000A5294">
        <w:t>»</w:t>
      </w:r>
      <w:r>
        <w:t>, - резюмирует Осадчий.</w:t>
      </w:r>
    </w:p>
    <w:p w:rsidR="00145024" w:rsidRDefault="00941B8A" w:rsidP="00145024">
      <w:hyperlink r:id="rId22" w:history="1">
        <w:r w:rsidR="00145024" w:rsidRPr="00671EE5">
          <w:rPr>
            <w:rStyle w:val="a3"/>
          </w:rPr>
          <w:t>https://rg.ru/2023/02/02/centrobank-v-2022-godu-banki-dokapitalizirovali-na-180-milliardov-rublej.html</w:t>
        </w:r>
      </w:hyperlink>
      <w:r w:rsidR="00145024">
        <w:t xml:space="preserve"> </w:t>
      </w:r>
    </w:p>
    <w:p w:rsidR="00145024" w:rsidRPr="00851530" w:rsidRDefault="00145024" w:rsidP="00145024">
      <w:pPr>
        <w:pStyle w:val="2"/>
      </w:pPr>
      <w:bookmarkStart w:id="75" w:name="_Toc126308973"/>
      <w:r w:rsidRPr="00851530">
        <w:t>РИА Новости, 02.02.2023, Опрошенные ЦБ РФ эксперты улучшили ожидания на 2023 год по ВВП и ухудшили по инфляции</w:t>
      </w:r>
      <w:bookmarkEnd w:id="75"/>
    </w:p>
    <w:p w:rsidR="00145024" w:rsidRDefault="00145024" w:rsidP="000A5294">
      <w:pPr>
        <w:pStyle w:val="3"/>
      </w:pPr>
      <w:bookmarkStart w:id="76" w:name="_Toc126308974"/>
      <w:r>
        <w:t>Аналитики улучшили ожидания на 2023 год по спаду ВВП России до 1,5%, а также повысили прогноз по инфляции по итогам года до 6%, следует из опроса ЦБ.</w:t>
      </w:r>
      <w:bookmarkEnd w:id="76"/>
    </w:p>
    <w:p w:rsidR="00145024" w:rsidRDefault="00145024" w:rsidP="00145024">
      <w:r>
        <w:t>Согласно опросу, ожидания по инфляции в конце 2023 года повышены до 6% с декабрьской оценки в 5,8%, однако на 2024 год прогноз был понижен - до 4,1% с 4,2%, а на 2025 год остался без изменений - 4%. Ожидания по среднегодовой ключевой ставке на 2023 год также были увеличены до 7,5% с 7,3%, на 2024 год - до 6,8% с 6,6%, а на 2025 год были сохранены на уровне 6%.</w:t>
      </w:r>
    </w:p>
    <w:p w:rsidR="00145024" w:rsidRDefault="00145024" w:rsidP="00145024">
      <w:r>
        <w:t>Одновременно прогноз по спаду ВВП в 2023 году был улучшен - до 1,5% с 2,4%. В то же время темпы роста российской экономики в 2024 году теперь ожидаются на уровне 1,2% вместо декабрьской оценки в 1,5%, а в 2025 году по-прежнему прогнозируется увеличение ВВП на 1,5%.</w:t>
      </w:r>
    </w:p>
    <w:p w:rsidR="00145024" w:rsidRDefault="00145024" w:rsidP="00145024">
      <w:r>
        <w:t>Рост номинальной зарплаты в России по итогам текущего года, по мнению экспертов, составит 7% вместо 7,5%, в следующем году - 6,8% вместо 6,5%, в 2025 году - 6% против 5,9%. Прогноз уровня безработицы на ближайшие годы был немного улучшен: в 2023 году показатель составит 4,3%, в 2024 году - 4,2%, в 2025 году - 4%.</w:t>
      </w:r>
    </w:p>
    <w:p w:rsidR="00145024" w:rsidRDefault="00145024" w:rsidP="00145024">
      <w:r>
        <w:t>Прогноз экспертов по курсу доллара повысился в январе по сравнению с декабрем: в 2023 году оценка среднегодового курса выросла до 72 рублей с 70 рублей, в 2024 году - до 73,8 рубля с 73 рублей, в 2025 году - до 75,6 рубля с 75 рублей.</w:t>
      </w:r>
    </w:p>
    <w:p w:rsidR="00145024" w:rsidRDefault="00145024" w:rsidP="00145024">
      <w:r>
        <w:t>Эксперты теперь прогнозируют, что в текущем году российский экспорт товаров и услуг составит 493 миллиарда долларов против декабрьской оценки в 496 миллиардов. На 2024 год, наоборот, прогноз повышен - до 500 с 475 миллиардов долларов, на 2025 год - до 502 с 457 миллиардов долларов. Одновременно улучшены ожидания экономистов по импорту в Россию: в 2023 году он составит 360 миллиардов долларов, в 2024 году - 374 миллиардов, в 2025 году - 390 миллиардов.</w:t>
      </w:r>
    </w:p>
    <w:p w:rsidR="000173A5" w:rsidRPr="00851530" w:rsidRDefault="000173A5" w:rsidP="000173A5">
      <w:pPr>
        <w:pStyle w:val="2"/>
      </w:pPr>
      <w:bookmarkStart w:id="77" w:name="_Toc126308975"/>
      <w:r w:rsidRPr="00851530">
        <w:lastRenderedPageBreak/>
        <w:t>ТАСС, 02.02.2023, В РФ 35% опрошенных готовы вложить деньги в финансовые инструменты не дольше, чем на год</w:t>
      </w:r>
      <w:bookmarkEnd w:id="77"/>
    </w:p>
    <w:p w:rsidR="000173A5" w:rsidRDefault="000173A5" w:rsidP="000A5294">
      <w:pPr>
        <w:pStyle w:val="3"/>
      </w:pPr>
      <w:bookmarkStart w:id="78" w:name="_Toc126308976"/>
      <w:r>
        <w:t xml:space="preserve">В России 35% опрошенных готовы инвестировать средства в финансовые инструменты не дольше, чем на год. При этом почти 60% респондентов заявили, что вообще не имеют опыта долгосрочных инвестиций, показал проведенный банком </w:t>
      </w:r>
      <w:r w:rsidR="000A5294">
        <w:t>«</w:t>
      </w:r>
      <w:r>
        <w:t>Открытие</w:t>
      </w:r>
      <w:r w:rsidR="000A5294">
        <w:t>»</w:t>
      </w:r>
      <w:r>
        <w:t xml:space="preserve"> и </w:t>
      </w:r>
      <w:r w:rsidR="000A5294">
        <w:t>«</w:t>
      </w:r>
      <w:r>
        <w:t>Открытие инвестиции</w:t>
      </w:r>
      <w:r w:rsidR="000A5294">
        <w:t>»</w:t>
      </w:r>
      <w:r>
        <w:t xml:space="preserve"> опрос (есть у ТАСС).</w:t>
      </w:r>
      <w:bookmarkEnd w:id="78"/>
    </w:p>
    <w:p w:rsidR="000173A5" w:rsidRDefault="000173A5" w:rsidP="000173A5">
      <w:r>
        <w:t>Согласно опросу, 35% россиян готовы инвестировать деньги в любые финансовые инструменты не дольше, чем на год. Еще 32% рассматривают инвестиции на срок от года до трех лет. На три-пять лет согласны инвестировать 10% опрошенных и только 6% не против долгосрочных инвестиций на срок более пяти лет. При этом вообще не готовы инвестировать 17% (на Северном Кавказе 26%, в Приволжском федеральном округе 13%).</w:t>
      </w:r>
    </w:p>
    <w:p w:rsidR="000173A5" w:rsidRDefault="000173A5" w:rsidP="000173A5">
      <w:r>
        <w:t>Опыт долгосрочных инвестиций есть у 22% респондентов: 15% более трех лет имеют банковские вклады, еще 7% более трех лет покупают акции и облигации. Больше всего имеющих опыт долгосрочных инвестиций в Санкт-Петербурге и Ленинградской области (33%), меньше всего на Северном Кавказе (7%). Менее трех лет назад начали инвестировать 19%. При этом 59% респондентов заявили, что не инвестировали в финансовые инструменты никогда.</w:t>
      </w:r>
    </w:p>
    <w:p w:rsidR="000173A5" w:rsidRDefault="000173A5" w:rsidP="000173A5">
      <w:r>
        <w:t>Между тем 24% опрошенных сообщили, что теоретически готовы вложить средства в бескупонные облигации федерального займа (ОФЗ), в случае их выпуска, не более 10 тыс. рублей, еще 19% - 10-50 тыс., а 11% - 50-100 тыс., 5% - 100-300 тыс., 3% - более 300 тыс. рублей. При этом 14% россиян сказали, что не будут вкладываться в этот инструмент, а еще 24% затруднились с ответом на этот вопрос.</w:t>
      </w:r>
    </w:p>
    <w:p w:rsidR="000173A5" w:rsidRDefault="000173A5" w:rsidP="000173A5">
      <w:r>
        <w:t>Отвечая на открытый вопрос, при каких условиях вы готовы инвестировать в бескупонные облигации федерального займа (можно было давать более одного варианта ответа), 54% респондентов назвали наличие государственных гарантий доходности такой ценной бумаги. Еще 47% - гарантированный возврат государством изначально вложенной суммы. Для 17% важно, чтобы срок таких облигаций не превышал пять лет. А 16% не будут инвестировать в государственные бескупонные ОФЗ ни при каких условиях. При этом 2% готовы делать это при любых условиях, так как доверяют государству.</w:t>
      </w:r>
    </w:p>
    <w:p w:rsidR="000173A5" w:rsidRDefault="000173A5" w:rsidP="000173A5">
      <w:r>
        <w:t xml:space="preserve">Опрос проводился 20-27 января банком </w:t>
      </w:r>
      <w:r w:rsidR="000A5294">
        <w:t>«</w:t>
      </w:r>
      <w:r>
        <w:t>Открытие</w:t>
      </w:r>
      <w:r w:rsidR="000A5294">
        <w:t>»</w:t>
      </w:r>
      <w:r>
        <w:t xml:space="preserve"> и </w:t>
      </w:r>
      <w:r w:rsidR="000A5294">
        <w:t>«</w:t>
      </w:r>
      <w:r>
        <w:t>Открытие инвестиции</w:t>
      </w:r>
      <w:r w:rsidR="000A5294">
        <w:t>»</w:t>
      </w:r>
      <w:r>
        <w:t xml:space="preserve"> (бренд, включающий продукты брокерской компании и УК </w:t>
      </w:r>
      <w:r w:rsidR="000A5294">
        <w:t>«</w:t>
      </w:r>
      <w:r>
        <w:t>Открытие</w:t>
      </w:r>
      <w:r w:rsidR="000A5294">
        <w:t>»</w:t>
      </w:r>
      <w:r>
        <w:t>) среди 1 тыс. человек в возрасте от 18 до 65 лет в городах с населением свыше 100 тыс. по репрезентативной выборке.</w:t>
      </w:r>
    </w:p>
    <w:p w:rsidR="000173A5" w:rsidRDefault="000173A5" w:rsidP="000173A5">
      <w:r>
        <w:t>О бескупонных ОФЗ</w:t>
      </w:r>
    </w:p>
    <w:p w:rsidR="000173A5" w:rsidRDefault="000173A5" w:rsidP="000173A5">
      <w:r>
        <w:t>Новый финансовый инструмент для долгосрочного инвестирования средств населения - бескупонные ОФЗ - может быть разработан Банком России и Минфином РФ. Об этом в начале января сообщало издание РБК со ссылкой на стратегию развития финансового рынка до 2030 года, утвержденную правительством.</w:t>
      </w:r>
    </w:p>
    <w:p w:rsidR="000173A5" w:rsidRDefault="000173A5" w:rsidP="000173A5">
      <w:r>
        <w:t xml:space="preserve">Глава комитета Госдумы по финансовому рынку Анатолий Аксаков также заявлял РБК, что бескупонные ОФЗ - один из </w:t>
      </w:r>
      <w:r w:rsidR="000A5294">
        <w:t>«</w:t>
      </w:r>
      <w:r>
        <w:t xml:space="preserve">фрагментов большой работы, которая проводится </w:t>
      </w:r>
      <w:r>
        <w:lastRenderedPageBreak/>
        <w:t>сейчас по тому, как вовлечь в инвестирование граждан</w:t>
      </w:r>
      <w:r w:rsidR="000A5294">
        <w:t>»</w:t>
      </w:r>
      <w:r>
        <w:t xml:space="preserve">. В них, по словам парламентария, также можно будет размещать, в том числе пенсионные накопления. При этом параметров таких облигаций Аксаков не называл. </w:t>
      </w:r>
    </w:p>
    <w:p w:rsidR="00D94D15" w:rsidRDefault="00941B8A" w:rsidP="000173A5">
      <w:hyperlink r:id="rId23" w:history="1">
        <w:r w:rsidR="000173A5" w:rsidRPr="00671EE5">
          <w:rPr>
            <w:rStyle w:val="a3"/>
          </w:rPr>
          <w:t>https://tass.ru/ekonomika/16942451</w:t>
        </w:r>
      </w:hyperlink>
    </w:p>
    <w:p w:rsidR="000173A5" w:rsidRPr="0090779C" w:rsidRDefault="000173A5" w:rsidP="000173A5"/>
    <w:p w:rsidR="00D1642B" w:rsidRDefault="00D1642B" w:rsidP="00D1642B">
      <w:pPr>
        <w:pStyle w:val="251"/>
      </w:pPr>
      <w:bookmarkStart w:id="79" w:name="_Toc126308977"/>
      <w:r>
        <w:lastRenderedPageBreak/>
        <w:t>ИЗМЕНЕНИЯ В ЗАКОНОДАТЕЛЬСТВЕ</w:t>
      </w:r>
      <w:bookmarkEnd w:id="63"/>
      <w:bookmarkEnd w:id="64"/>
      <w:bookmarkEnd w:id="79"/>
    </w:p>
    <w:p w:rsidR="000A5294" w:rsidRPr="00851530" w:rsidRDefault="000A5294" w:rsidP="000A5294">
      <w:pPr>
        <w:pStyle w:val="2"/>
      </w:pPr>
      <w:bookmarkStart w:id="80" w:name="_Toc126308978"/>
      <w:r w:rsidRPr="00851530">
        <w:t>Парламентская газета, 0</w:t>
      </w:r>
      <w:r>
        <w:t>3</w:t>
      </w:r>
      <w:r w:rsidRPr="00851530">
        <w:t xml:space="preserve">.02.2023, </w:t>
      </w:r>
      <w:r w:rsidRPr="000A5294">
        <w:t xml:space="preserve">О внесении изменений в Федеральный закон </w:t>
      </w:r>
      <w:r>
        <w:t>«</w:t>
      </w:r>
      <w:r w:rsidRPr="000A5294">
        <w:t>О негосударственных пенсионных фондах</w:t>
      </w:r>
      <w:r>
        <w:t>»</w:t>
      </w:r>
      <w:r w:rsidRPr="000A5294">
        <w:t xml:space="preserve"> и статью 27 Федерального закона </w:t>
      </w:r>
      <w:r>
        <w:t>«</w:t>
      </w:r>
      <w:r w:rsidRPr="000A5294">
        <w:t>Об инвестиционных фондах</w:t>
      </w:r>
      <w:r>
        <w:t>»</w:t>
      </w:r>
      <w:bookmarkEnd w:id="80"/>
    </w:p>
    <w:p w:rsidR="000A5294" w:rsidRDefault="000A5294" w:rsidP="000A5294">
      <w:pPr>
        <w:pStyle w:val="3"/>
      </w:pPr>
      <w:bookmarkStart w:id="81" w:name="_Toc126308979"/>
      <w:r>
        <w:t>РОССИЙСКАЯ ФEДEРАЦИЯ ФEДEРАЛЬНЫЙ ЗАКОН</w:t>
      </w:r>
      <w:bookmarkEnd w:id="81"/>
    </w:p>
    <w:p w:rsidR="000A5294" w:rsidRDefault="000A5294" w:rsidP="000A5294">
      <w:r>
        <w:t>Принят Государственной Думой 24 января 2023 года Одобрен Советом Федерации 25 января 2023 года</w:t>
      </w:r>
    </w:p>
    <w:p w:rsidR="000A5294" w:rsidRDefault="000A5294" w:rsidP="000A5294">
      <w:r>
        <w:t>СТАТЬЯ 1</w:t>
      </w:r>
    </w:p>
    <w:p w:rsidR="000A5294" w:rsidRDefault="000A5294" w:rsidP="000A5294">
      <w:r>
        <w:t>Внести в Федеральный закон от 7 мая 1998 года №75-ФЗ «О негосударственных пенсионных фондах» (Собрание законодательства Российской Федерации, 1998, №19, ст.2071; 2003, №2, ст.166; 2007, №50, ст.6247; 2009, №52, ст.6454; 2010, №17, ст.1988; 2011, №49, ст.7037; 2012, №47, ст.6391; 2013, №30, ст.4044, 4084; №52, ст.6975; 2014, №30, ст.4219; 2015, №27, ст.3958, 4001; №29, ст.4357; 2016, №27, ст.4225; 2018, №11, ст.1584; №31, ст.4858; 2019, №49, ст.6953; 2021, №17, ст.2878; №24, ст.4212; 2022, №29, ст.5204; 2023, №1, ст.3) следующие изменения:</w:t>
      </w:r>
    </w:p>
    <w:p w:rsidR="000A5294" w:rsidRDefault="000A5294" w:rsidP="000A5294">
      <w:r>
        <w:t>1) в статье 2:</w:t>
      </w:r>
    </w:p>
    <w:p w:rsidR="000A5294" w:rsidRDefault="000A5294" w:rsidP="000A5294">
      <w:r>
        <w:t>а) в пункте 1 первое предложение изложить в следующей редакции: «Негосударственный пенсионный фонд (далее - фонд) - организация, осуществляющая деятельность по негосударственному пенсионному обеспечению, в том числе досрочному негосударственному пенсионному обеспечению, и (или) обязательному пенсионному страхованию.»;</w:t>
      </w:r>
    </w:p>
    <w:p w:rsidR="000A5294" w:rsidRDefault="000A5294" w:rsidP="000A5294">
      <w:r>
        <w:t>б) дополнить пунктами 3 - 5 следующего содержания: «3. Фонд не вправе осуществлять деятельность, не предусмотренную пунктом 1 настоящей статьи, за исключением случаев совмещения деятельности, предусмотренной пунктом 1 настоящей статьи, с оказанием консультационных и информационных услуг в сфере финансового рынка, а также с деятельностью в интересах другого лица на основе агентского договора. 4. Фонд вправе оказывать консультационные и информационные услуги в сфере финансового рынка, а также осуществлять деятельность в интересах другого лица на основе агентского договора только при условии, что размер вознаграждения фонда от указанной деятельности в текущем календарном году в совокупности не превышает 50 процентов от среднего за три предшествующих календарных года совокупного размера оплаты услуг фонда при осуществлении им деятельности по негосударственному пенсионному обеспечению и вознаграждения фонда при осуществлении им деятельности страховщика по обязательному пенсионному страхованию. 5. Фонд вправе осуществлять деятельность в интересах другого лица на основе агентского договора только при одновременном соблюдении требований, предусмотренных пунктом 4 настоящей статьи, и следующих условий:</w:t>
      </w:r>
    </w:p>
    <w:p w:rsidR="000A5294" w:rsidRDefault="000A5294" w:rsidP="000A5294">
      <w:r>
        <w:lastRenderedPageBreak/>
        <w:t>1) по агентскому договору фонд совершает только юридические и иные действия по заключению, сопровождению, изменению и расторжению договоров от имени и за счет принципала, являющегося юридическим лицом;</w:t>
      </w:r>
    </w:p>
    <w:p w:rsidR="000A5294" w:rsidRDefault="000A5294" w:rsidP="000A5294">
      <w:r>
        <w:t>2) права, обязанности и ответственность по сделкам, совершенным фондом с третьими лицами от имени и за счет принципала в ходе исполнения агентского договора, у фонда не возникают;</w:t>
      </w:r>
    </w:p>
    <w:p w:rsidR="000A5294" w:rsidRDefault="000A5294" w:rsidP="000A5294">
      <w:r>
        <w:t>3) фонд не вправе получать от третьих лиц исполнения обязательств по сделкам, совершенным фондом с третьими лицами от имени и за счет принципала в ходе исполнения агентского договора.»;</w:t>
      </w:r>
    </w:p>
    <w:p w:rsidR="000A5294" w:rsidRDefault="000A5294" w:rsidP="000A5294">
      <w:r>
        <w:t>2) подпункт 2 пункта 2 статьи 6 признать утратившим силу;</w:t>
      </w:r>
    </w:p>
    <w:p w:rsidR="000A5294" w:rsidRDefault="000A5294" w:rsidP="000A5294">
      <w:r>
        <w:t>3) в статье 7 2:</w:t>
      </w:r>
    </w:p>
    <w:p w:rsidR="000A5294" w:rsidRDefault="000A5294" w:rsidP="000A5294">
      <w:r>
        <w:t>а) в абзаце десятом пункта 1 слова «пунктом 1 статьи 2» заменить словами «статьей 2»;</w:t>
      </w:r>
    </w:p>
    <w:p w:rsidR="000A5294" w:rsidRDefault="000A5294" w:rsidP="000A5294">
      <w:r>
        <w:t>б) в пункте 2 слова «статьей 2» заменить словами «пунктом 1 статьи 2»;</w:t>
      </w:r>
    </w:p>
    <w:p w:rsidR="000A5294" w:rsidRDefault="000A5294" w:rsidP="000A5294">
      <w:r>
        <w:t>в) в абзаце втором пункта 8 слова «статьей 2» заменить словами «пунктом 1 статьи 2»;</w:t>
      </w:r>
    </w:p>
    <w:p w:rsidR="000A5294" w:rsidRDefault="000A5294" w:rsidP="000A5294">
      <w:r>
        <w:t>4) абзац тридцать второй пункта 2 статьи 8 изложить в следующей редакции: «осуществляет иные функции, связанные с деятельностью, предусмотренной статьей 2 настоящего Федерального закона.»;</w:t>
      </w:r>
    </w:p>
    <w:p w:rsidR="000A5294" w:rsidRDefault="000A5294" w:rsidP="000A5294">
      <w:r>
        <w:t>5) в статье 34 1:</w:t>
      </w:r>
    </w:p>
    <w:p w:rsidR="000A5294" w:rsidRDefault="000A5294" w:rsidP="000A5294">
      <w:r>
        <w:t>а) пункт 2 дополнить абзацем следующего содержания: «заключение новых договоров об оказании консультационных и информационных услуг в сфере финансового рынка и (или) заключение новых агентских договоров и совершение сделок с третьими лицами от имени и за счет принципала в ходе исполнения агентского договора.»;</w:t>
      </w:r>
    </w:p>
    <w:p w:rsidR="000A5294" w:rsidRDefault="000A5294" w:rsidP="000A5294">
      <w:r>
        <w:t>б) пункт 3 дополнить абзацем следующего содержания: «нарушения требований, предусмотренных пунктами 4 и (или) 5 статьи 2 настоящего Федерального закона.»;</w:t>
      </w:r>
    </w:p>
    <w:p w:rsidR="000A5294" w:rsidRDefault="000A5294" w:rsidP="000A5294">
      <w:r>
        <w:t>в) дополнить пунктом 3 2 следующего содержания: «3 2. Запрет на заключение новых договоров об оказании консультационных и информационных услуг в сфере финансового рынка и (или) заключение новых агентских договоров и совершение сделок с третьими лицами от имени и за счет принципала в ходе исполнения агентского договора вводится на период до устранения нарушения или прекращения действия обстоятельств, послуживших основанием для направления предписания о соответствующем запрете, но на срок, не превышающий одного года.»; 6) пункт 4 статьи 36 23 дополнить абзацем следующего содержания: «Оплата расходов, связанных с оказанием фондом услуг, предусмотренных пунктом 3 статьи 2 настоящего Федерального закона, производится за счет собственных средств фонда.».</w:t>
      </w:r>
    </w:p>
    <w:p w:rsidR="000A5294" w:rsidRDefault="000A5294" w:rsidP="000A5294">
      <w:r>
        <w:t>СТАТЬЯ 2</w:t>
      </w:r>
    </w:p>
    <w:p w:rsidR="000A5294" w:rsidRDefault="000A5294" w:rsidP="000A5294">
      <w:r>
        <w:t>Пункт 1 статьи 27 Федерального закона от 29 ноября 2001 года №156-ФЗ «Об инвестиционных фондах» (Собрание законодательства Российской Федерации, 2001, №49, ст.4562; 2007, №50, ст.6247; 2019, №30, ст.4150; 2020, №30, ст.4738; 2021, №27, ст.5171) дополнить словами «, а также негосударственные пенсионные фонды».</w:t>
      </w:r>
    </w:p>
    <w:p w:rsidR="000A5294" w:rsidRDefault="000A5294" w:rsidP="000A5294">
      <w:r>
        <w:t>Президент Российской Федерации В.ПУТИН</w:t>
      </w:r>
    </w:p>
    <w:p w:rsidR="000A5294" w:rsidRDefault="000A5294" w:rsidP="000A5294">
      <w:r>
        <w:t>Москва, Кремль 27 января 2023 года №5-ФЗ</w:t>
      </w:r>
    </w:p>
    <w:p w:rsidR="00D1642B" w:rsidRDefault="00D1642B" w:rsidP="00D1642B">
      <w:pPr>
        <w:pStyle w:val="251"/>
      </w:pPr>
      <w:bookmarkStart w:id="82" w:name="_Toc99271712"/>
      <w:bookmarkStart w:id="83" w:name="_Toc99318658"/>
      <w:bookmarkStart w:id="84" w:name="_Toc126308980"/>
      <w:r w:rsidRPr="00073D82">
        <w:lastRenderedPageBreak/>
        <w:t>НОВОСТИ ЗАРУБЕЖНЫХ ПЕНСИОННЫХ СИСТЕМ</w:t>
      </w:r>
      <w:bookmarkEnd w:id="82"/>
      <w:bookmarkEnd w:id="83"/>
      <w:bookmarkEnd w:id="84"/>
    </w:p>
    <w:p w:rsidR="00D1642B" w:rsidRDefault="00D1642B" w:rsidP="00D1642B">
      <w:pPr>
        <w:pStyle w:val="10"/>
      </w:pPr>
      <w:bookmarkStart w:id="85" w:name="_Toc99271713"/>
      <w:bookmarkStart w:id="86" w:name="_Toc99318659"/>
      <w:bookmarkStart w:id="87" w:name="_Toc126308981"/>
      <w:r w:rsidRPr="000138E0">
        <w:t>Новости пенсионной отрасли стран ближнего зарубежья</w:t>
      </w:r>
      <w:bookmarkEnd w:id="85"/>
      <w:bookmarkEnd w:id="86"/>
      <w:bookmarkEnd w:id="87"/>
    </w:p>
    <w:p w:rsidR="00065989" w:rsidRPr="00851530" w:rsidRDefault="00065989" w:rsidP="00065989">
      <w:pPr>
        <w:pStyle w:val="2"/>
      </w:pPr>
      <w:bookmarkStart w:id="88" w:name="_Toc126308982"/>
      <w:r w:rsidRPr="00851530">
        <w:t xml:space="preserve">БелТА, 02.02.2023, Минтруда Беларуси: сумма накоплений на </w:t>
      </w:r>
      <w:r w:rsidR="000A5294">
        <w:t>«</w:t>
      </w:r>
      <w:r w:rsidRPr="00851530">
        <w:t>вторую пенсию</w:t>
      </w:r>
      <w:r w:rsidR="000A5294">
        <w:t>»</w:t>
      </w:r>
      <w:r w:rsidRPr="00851530">
        <w:t xml:space="preserve"> видна онлайн в мобильном приложении </w:t>
      </w:r>
      <w:r w:rsidR="000A5294">
        <w:t>«</w:t>
      </w:r>
      <w:r w:rsidRPr="00851530">
        <w:t>ФСЗН</w:t>
      </w:r>
      <w:r w:rsidR="000A5294">
        <w:t>»</w:t>
      </w:r>
      <w:bookmarkEnd w:id="88"/>
    </w:p>
    <w:p w:rsidR="00065989" w:rsidRDefault="00065989" w:rsidP="000C4335">
      <w:pPr>
        <w:pStyle w:val="3"/>
      </w:pPr>
      <w:bookmarkStart w:id="89" w:name="_Toc126308983"/>
      <w:r>
        <w:t xml:space="preserve">Сколько уже накоплено денег на </w:t>
      </w:r>
      <w:r w:rsidR="000A5294">
        <w:t>«</w:t>
      </w:r>
      <w:r>
        <w:t>вторую пенсию</w:t>
      </w:r>
      <w:r w:rsidR="000A5294">
        <w:t>»</w:t>
      </w:r>
      <w:r>
        <w:t>, можно будет узнать в специальном мобильном приложении, сообщила журналистам управляющая Фондом социальной защиты населения Министерства труда и социальной защиты Юлия Бердникова.</w:t>
      </w:r>
      <w:bookmarkEnd w:id="89"/>
    </w:p>
    <w:p w:rsidR="00065989" w:rsidRDefault="00065989" w:rsidP="00065989">
      <w:r>
        <w:t>Минтруда запустило с 1 февраля 2023 года мобильное приложение, через которое можно оперативно контролировать внесение взносов и длительность страхового стажа. В приложении присутствует множество функций и возможностей, однако в будущем пользователи получат доступ к еще большему количеству данных.</w:t>
      </w:r>
    </w:p>
    <w:p w:rsidR="00065989" w:rsidRDefault="00065989" w:rsidP="00065989">
      <w:r>
        <w:t>Как рассказала Юлия Бердникова, люди спрашивали, будут ли показаны в приложении сведения о добровольном страховании дополнительной накопительной пенсии. Речь идет о новом виде пенсионного страхования. Сейчас количество пользователей этой системы насчитывает уже более 12 тыс.</w:t>
      </w:r>
    </w:p>
    <w:p w:rsidR="00065989" w:rsidRDefault="000A5294" w:rsidP="00065989">
      <w:r>
        <w:t>«</w:t>
      </w:r>
      <w:r w:rsidR="00065989">
        <w:t xml:space="preserve">Совместно с государственным предприятием </w:t>
      </w:r>
      <w:r>
        <w:t>«</w:t>
      </w:r>
      <w:r w:rsidR="00065989">
        <w:t>Стравита</w:t>
      </w:r>
      <w:r>
        <w:t>»</w:t>
      </w:r>
      <w:r w:rsidR="00065989">
        <w:t xml:space="preserve"> запланировано, что в текущем году мы также реализуем этот функционал. И тот, кто участвует в этой системе накопительного пенсионного страхования, сможет через определенную рубрику получать сведения о том, сколько на его именном лицевом счете, открытом в компании </w:t>
      </w:r>
      <w:r>
        <w:t>«</w:t>
      </w:r>
      <w:r w:rsidR="00065989">
        <w:t>Стравита</w:t>
      </w:r>
      <w:r>
        <w:t>»</w:t>
      </w:r>
      <w:r w:rsidR="00065989">
        <w:t>, накоплено средств, какая там капитализация и т.д.</w:t>
      </w:r>
      <w:r>
        <w:t>»</w:t>
      </w:r>
      <w:r w:rsidR="00065989">
        <w:t>, - сказала управляющая фондом.</w:t>
      </w:r>
    </w:p>
    <w:p w:rsidR="00065989" w:rsidRDefault="00065989" w:rsidP="00065989">
      <w:r>
        <w:t>Она подчеркнула, что такая функция появится во второй половине года.</w:t>
      </w:r>
    </w:p>
    <w:p w:rsidR="00065989" w:rsidRDefault="00941B8A" w:rsidP="00065989">
      <w:hyperlink r:id="rId24" w:history="1">
        <w:r w:rsidR="00065989" w:rsidRPr="00671EE5">
          <w:rPr>
            <w:rStyle w:val="a3"/>
          </w:rPr>
          <w:t>https://www.belta.by/socium/view/summa-nakoplenij-na-vtoruju-pensiju-vidna-onlajn-v-mobilnom-prilozhenii-ot-mintruda-547964-2023/?utm_source=yxnews&amp;utm_medium=desktop&amp;utm_referrer=https%3A%2F%2Fdzen.ru%2Fnews%2Fsearch%3Ftext%3D</w:t>
        </w:r>
      </w:hyperlink>
      <w:r w:rsidR="00065989">
        <w:t xml:space="preserve"> </w:t>
      </w:r>
    </w:p>
    <w:p w:rsidR="00B84F59" w:rsidRPr="00851530" w:rsidRDefault="00B84F59" w:rsidP="00B84F59">
      <w:pPr>
        <w:pStyle w:val="2"/>
      </w:pPr>
      <w:bookmarkStart w:id="90" w:name="_Toc126308984"/>
      <w:r w:rsidRPr="00851530">
        <w:lastRenderedPageBreak/>
        <w:t>inbusiness.kz, 02.02.2023, За январь из Е</w:t>
      </w:r>
      <w:r w:rsidR="000A5294" w:rsidRPr="000A5294">
        <w:t>НПФ</w:t>
      </w:r>
      <w:r w:rsidRPr="00851530">
        <w:t xml:space="preserve"> изъяли свыше 10 млрд тенге: почти половину – на лечение</w:t>
      </w:r>
      <w:bookmarkEnd w:id="90"/>
    </w:p>
    <w:p w:rsidR="00B84F59" w:rsidRDefault="00B84F59" w:rsidP="000C4335">
      <w:pPr>
        <w:pStyle w:val="3"/>
      </w:pPr>
      <w:bookmarkStart w:id="91" w:name="_Toc126308985"/>
      <w:r>
        <w:t>В январе общая сумма снятых пенсионных излишков составила 10,4 млрд тенге, следует из данных Единого накопительного пенсионного фонда, передает inbusiness.kz со ссылкой наTelegram-канала Первого кредитного бюро Data Hab.</w:t>
      </w:r>
      <w:bookmarkEnd w:id="91"/>
    </w:p>
    <w:p w:rsidR="00B84F59" w:rsidRDefault="00B84F59" w:rsidP="00B84F59">
      <w:r>
        <w:t>Более чем в половине случаев вкладчикам требовались средства на улучшение жилищных условий – 3,2 тыс. из 5,6 тыс. исполненных заявлений. Подобные цели обеспечили около 70% от общего объема изъятий - 7,3 млрд тенге. Чаще всего деньги шли на полный расчет при покупке жилья - 4,2 млрд тенге, погашение ипотеки - 1,2 млрд тенге, пополнение целевых депозитов - 1,1 млрд тенге.</w:t>
      </w:r>
    </w:p>
    <w:p w:rsidR="00B84F59" w:rsidRDefault="00B84F59" w:rsidP="00B84F59">
      <w:r>
        <w:t>Изъятия на лечение приблизились к жилищным. Всего было исполнено 2,4 тыс. соответствующих заявлений на общую сумму 3,1 млрд тенге.</w:t>
      </w:r>
    </w:p>
    <w:p w:rsidR="00B84F59" w:rsidRDefault="00B84F59" w:rsidP="00B84F59">
      <w:r>
        <w:t>Практически невостребованными оказались услуги управляющих компаний – 23 исполненных заявления. Таким образом Е</w:t>
      </w:r>
      <w:r w:rsidR="000A5294" w:rsidRPr="000A5294">
        <w:rPr>
          <w:b/>
        </w:rPr>
        <w:t>НПФ</w:t>
      </w:r>
      <w:r>
        <w:t xml:space="preserve"> перевел им всего лишь 33 млн тенге.</w:t>
      </w:r>
    </w:p>
    <w:p w:rsidR="00B84F59" w:rsidRDefault="00B84F59" w:rsidP="00B84F59">
      <w:r>
        <w:t>Напомним, за год за границу было отправлено 1 трлн 037,3 млрд тенге. Почти на том же уровне объем переводов находился и в 2021 году – 1 трлн 009,7 млрд тенге. Рост составил всего лишь 27,6 млрд тенге, или 2,7%.</w:t>
      </w:r>
    </w:p>
    <w:p w:rsidR="00B84F59" w:rsidRPr="00065989" w:rsidRDefault="00941B8A" w:rsidP="00B84F59">
      <w:hyperlink r:id="rId25" w:history="1">
        <w:r w:rsidR="00B84F59" w:rsidRPr="00671EE5">
          <w:rPr>
            <w:rStyle w:val="a3"/>
          </w:rPr>
          <w:t>https://inbusiness.kz/ru/last/za-yanvar-iz-enpf-izyali-svyshe-10-mlrd-tenge-pochti-polovinu-na-lechenie?utm_source=yxnews&amp;utm_medium=desktop&amp;utm_referrer=https%3A%2F%2Fdzen.ru%2Fnews%2Fsearch%3Ftext%3D</w:t>
        </w:r>
      </w:hyperlink>
      <w:r w:rsidR="00B84F59">
        <w:t xml:space="preserve"> </w:t>
      </w:r>
    </w:p>
    <w:p w:rsidR="00065989" w:rsidRPr="00851530" w:rsidRDefault="00065989" w:rsidP="00065989">
      <w:pPr>
        <w:pStyle w:val="2"/>
      </w:pPr>
      <w:bookmarkStart w:id="92" w:name="_Toc126308986"/>
      <w:r w:rsidRPr="00851530">
        <w:t>Деловой Казахстан, 02.02.2023, Совершенствуя систему пенсионного обеспечения</w:t>
      </w:r>
      <w:bookmarkEnd w:id="92"/>
    </w:p>
    <w:p w:rsidR="00065989" w:rsidRDefault="00065989" w:rsidP="000C4335">
      <w:pPr>
        <w:pStyle w:val="3"/>
      </w:pPr>
      <w:bookmarkStart w:id="93" w:name="_Toc126308987"/>
      <w:r>
        <w:t>В оборонном ведомстве под руководством заместителя министра обороны генерал-лейтенанта Султана Камалетдинова состоялось заседание межведомственной рабочей группы по вопросам пенсионного обеспечения военнослужащих, сотрудников специальных государственных и правоохранительных органов.</w:t>
      </w:r>
      <w:bookmarkEnd w:id="93"/>
    </w:p>
    <w:p w:rsidR="00065989" w:rsidRDefault="00065989" w:rsidP="00065989">
      <w:r>
        <w:t>В совещании приняли участие представители Генеральной и Главной военной прокуратуры, Службы государственной охраны, Комитета национальной безопасности, министерств обороны, внутренних дел, по чрезвычайным ситуациям, Пограничной службы, Национальной гвардии, агентств Республики Казахстан по противодействию коррупции и по финансовому мониторингу.</w:t>
      </w:r>
    </w:p>
    <w:p w:rsidR="00065989" w:rsidRDefault="00065989" w:rsidP="00065989">
      <w:r>
        <w:t>Рабочей группой были рассмотрены предложения, выработанные государственными органами в рамках поручения заместителя Премьер-Министра – министра финансов Республики Казахстан Ерулана Жамаубаева по совершенствованию пенсионного обеспечения военнослужащих, сотрудников специальных государственных и правоохранительных органов.</w:t>
      </w:r>
    </w:p>
    <w:p w:rsidR="00065989" w:rsidRDefault="00065989" w:rsidP="00065989">
      <w:r>
        <w:lastRenderedPageBreak/>
        <w:t>По итогам заседания отмечено, что работу в данном направлении необходимо продолжить, а выработанные рабочей группой предложения будут направлены для дальнейшего рассмотрения в Правительстве.</w:t>
      </w:r>
    </w:p>
    <w:p w:rsidR="00D1642B" w:rsidRDefault="00941B8A" w:rsidP="00065989">
      <w:hyperlink r:id="rId26" w:history="1">
        <w:r w:rsidR="00065989" w:rsidRPr="00671EE5">
          <w:rPr>
            <w:rStyle w:val="a3"/>
          </w:rPr>
          <w:t>https://dknews.kz/ru/finansy/273048-sovershenstvuya-sistemu-pensionnogo-obespecheniya?utm_source=yxnews&amp;utm_medium=desktop&amp;utm_referrer=https%3A%2F%2Fdzen.ru%2Fnews%2Fsearch%3Ftext%3D</w:t>
        </w:r>
      </w:hyperlink>
    </w:p>
    <w:p w:rsidR="00D1642B" w:rsidRDefault="00D1642B" w:rsidP="00D1642B">
      <w:pPr>
        <w:pStyle w:val="10"/>
      </w:pPr>
      <w:bookmarkStart w:id="94" w:name="_Toc99271715"/>
      <w:bookmarkStart w:id="95" w:name="_Toc99318660"/>
      <w:bookmarkStart w:id="96" w:name="_Toc126308988"/>
      <w:r w:rsidRPr="000138E0">
        <w:t>Новости пенсионной отрасли стран дальнего зарубежья</w:t>
      </w:r>
      <w:bookmarkEnd w:id="94"/>
      <w:bookmarkEnd w:id="95"/>
      <w:bookmarkEnd w:id="96"/>
    </w:p>
    <w:p w:rsidR="00D77997" w:rsidRPr="00851530" w:rsidRDefault="00D77997" w:rsidP="00D77997">
      <w:pPr>
        <w:pStyle w:val="2"/>
      </w:pPr>
      <w:bookmarkStart w:id="97" w:name="_Toc126308989"/>
      <w:r w:rsidRPr="00851530">
        <w:t>Труд, 03.02.2023, Олег ШЕВЦОВ, Бьются в кровь за счастливую старость</w:t>
      </w:r>
      <w:bookmarkEnd w:id="97"/>
    </w:p>
    <w:p w:rsidR="00D77997" w:rsidRDefault="00D77997" w:rsidP="000C4335">
      <w:pPr>
        <w:pStyle w:val="3"/>
      </w:pPr>
      <w:bookmarkStart w:id="98" w:name="_Toc126308990"/>
      <w:r>
        <w:t>Премьер-министр Франции Элизабет Борн представила проект новой пенсионной реформы, в которой предлагается установить повышение возраста выхода на пенсию на два года - до 64 лет - и, соответственно, растянуть период выплаты пенсионных взносов. Но правительство явно недооценило фрондерский запал рабочего класса Франции, который отреагировал массовыми демонстрациями протеста.</w:t>
      </w:r>
      <w:bookmarkEnd w:id="98"/>
    </w:p>
    <w:p w:rsidR="00D77997" w:rsidRDefault="00D77997" w:rsidP="00D77997">
      <w:r>
        <w:t>Рейтинги президента и его сподвижников в правительстве грохнулись: всего 36% граждан считают Макрона хорошим президентом, что на пять пунктов ниже предыдущего месяца. Та же картина и с железной мадам Борн. Но премьер-министр не дрогнула и отказалась договариваться о компромиссе с профсоюзами, заявив, что предложенный законопроект - уже компромиссный. Между тем, по данным Института Монтеня, 93% трудящихся в активном возрасте выступают против реформирования и только 7% - за.</w:t>
      </w:r>
    </w:p>
    <w:p w:rsidR="00D77997" w:rsidRDefault="00D77997" w:rsidP="00D77997">
      <w:r>
        <w:t>Пенсионная реформа во Франции - страшно болезненная проблема, о которую ломала зубы не одна правительственная коалиция, будь то правая, еще при президенте Саркози и премьере Фийоне, или левая, при Франсуа Олланде. Назрели перемены давно, но согласиться вот так просто на двухлетнюю прибавку к трудовым будням французы никак не желают.</w:t>
      </w:r>
    </w:p>
    <w:p w:rsidR="00D77997" w:rsidRDefault="00D77997" w:rsidP="00D77997">
      <w:r>
        <w:t xml:space="preserve">Между тем ожидаемая продолжительность жизни во Франции выросла до 85 лет у женщин и почти 80 лет - у мужчин. Срок </w:t>
      </w:r>
      <w:r w:rsidR="000A5294">
        <w:t>«</w:t>
      </w:r>
      <w:r>
        <w:t>дожития</w:t>
      </w:r>
      <w:r w:rsidR="000A5294">
        <w:t>»</w:t>
      </w:r>
      <w:r>
        <w:t xml:space="preserve"> неработающего пожилого населения долгий, а обеспечивать его безбедное существование нечем. Наполнить пенсионную систему деньгами работающих становится все труднее, поскольку одного пенсионера сегодня содержат уже менее двух работающих. На компенсацию уходит 15% ВВП страны.</w:t>
      </w:r>
    </w:p>
    <w:p w:rsidR="00D77997" w:rsidRDefault="00D77997" w:rsidP="00D77997">
      <w:r>
        <w:t>Решение поднять пенсионный возраст во Франции сильно запаздывает: это надо было делать лет 20 назад. А ведь еще никак не могут отменить давно устаревшие сроки досрочного выхода на пенсию для льготных категорий трудящихся типа транспортников и энергетиков. Хотя условия труда с начала XX века изменились, глотать угольную пыль кочегарам больше не приходится. Во всех развитых странах сроки выхода на пенсию давно сдвинулись по мере старения населения.</w:t>
      </w:r>
    </w:p>
    <w:p w:rsidR="00D77997" w:rsidRDefault="00D77997" w:rsidP="00D77997">
      <w:r>
        <w:lastRenderedPageBreak/>
        <w:t>В Норвегии и Дании, где средняя продолжительность жизни меньше французской, на пенсию уходят в 67 лет, в большинстве стран ЕС и в США - в 65, в Японии - вообще в 70! Но чужие примеры французов не вдохновляют. А случае чего забастовщики перекроют автотрассы, обесточат индустрию, остановят железные дороги, будут жечь контейнеры, автомобили и покрышки, а самые ярые - бить витрины и крушить банкоматы. 19 января на улицы вышел миллион французов, а 31 января все профсоюзы, объединившись, вывели, кажется, пол-Франции. В одном Париже в колоннах собралось полмиллиона. Шествие начиналось мирно, но страсти накалялись, протесты переросли в драку, погромы и жестокие столкновения с полицией.</w:t>
      </w:r>
    </w:p>
    <w:p w:rsidR="00D77997" w:rsidRDefault="00D77997" w:rsidP="00D77997">
      <w:r>
        <w:t>Забастовки персонала нефтеперерабатывающих заводов и складов топлива французской компании Total против пенсионной реформы привели к нарушению цепочек поставок топлива, как сообщило AFP. Отгрузка продукции с предприятий Total была прервана, что может создать трудности на бензоколонках. По данным агентства, на НПЗ TotalEnergies бастуют от 75 до 100% сотрудников. В Марселе забастовщики начали свой марш из района Старого порта. В Лионе студенты блокировали здание Института политических наук. Массовые манифестации прошли также в Бордо, Бресте, Гавре, Ницце, Орлеане, Тулузе.</w:t>
      </w:r>
    </w:p>
    <w:p w:rsidR="00D77997" w:rsidRDefault="00D77997" w:rsidP="00D77997">
      <w:r>
        <w:t>Блюстители в Париже в ответ на провокации начали задерживать агрессивных юнцов. Столкновения одетых в черное и в балаклавы анархистов-леваков с полицией происходили по ходу движения колонн, к буйным применялись дубинки, в ответ летели бутылки, петарды и арматура. На бульваре Монпарнас вандалы били витрины и ломали двери банков. Стражи порядка начали стрелять гранатами со слезоточивым газом. Погромщики прятались в рядах демонстрантов и атаковали гвардейцев из толпы.</w:t>
      </w:r>
    </w:p>
    <w:p w:rsidR="00D77997" w:rsidRDefault="00D77997" w:rsidP="00D77997">
      <w:r>
        <w:t xml:space="preserve">Пенсии стали отличным предлогом для обострения противостояния и нарастающего протеста </w:t>
      </w:r>
      <w:r w:rsidR="000A5294">
        <w:t>«</w:t>
      </w:r>
      <w:r>
        <w:t>против всего сразу и Макрона</w:t>
      </w:r>
      <w:r w:rsidR="000A5294">
        <w:t>»</w:t>
      </w:r>
      <w:r>
        <w:t>. Президент пообещал пенсионную реформу в своей предвыборной кампании еще перед своим первым мандатом в 2017 году, а затем объявил ее основной целью второго срока. Но поскольку у него нет необходимого для принятия законопроекта твердого большинства в парламенте, затянувшийся протест может поколебать позицию правительства. Крупнейшие французские профсоюзы заявили о намерении продолжать борьбу против продвигаемой правительством пенсионной реформы и призвали к новым акциям протеста 7 и 11 февраля.</w:t>
      </w:r>
    </w:p>
    <w:p w:rsidR="00D77997" w:rsidRDefault="00D77997" w:rsidP="00D77997">
      <w:r>
        <w:t xml:space="preserve">Реформа направлена на приведение пенсионной системы к равновесию к 2030 году, после чего, по расчетам правительства, могут потребоваться новые изменения. Авторы реформы предлагают, чтобы минимальная пенсия составляла 1200 евро вместо сегодняшних 950, что должно бы успокоить рабочих. Премьер-министр Элизабет Борн заявила, что текст реформы - прогрессивный и предполагает ревалоризацию небольших пенсий для тех, кто работал всю жизнь, а живет на крохотное пособие. </w:t>
      </w:r>
      <w:r w:rsidR="000A5294">
        <w:t>«</w:t>
      </w:r>
      <w:r>
        <w:t>Выход на пенсию в 64 года - компромисс, который мы предложили, выслушав работодателей и профсоюзы</w:t>
      </w:r>
      <w:r w:rsidR="000A5294">
        <w:t>»</w:t>
      </w:r>
      <w:r>
        <w:t>.</w:t>
      </w:r>
    </w:p>
    <w:p w:rsidR="00D1642B" w:rsidRDefault="00D77997" w:rsidP="00D77997">
      <w:r>
        <w:t>Но профсоюзы и оппозиция на этом не остановятся. Ведь классовая борьба во Франции не знает пощады и пауз, даже если она грозит уронить ВВП и оставить будущих пенсионеров без денег.</w:t>
      </w:r>
    </w:p>
    <w:p w:rsidR="00D77997" w:rsidRPr="001E1CEF" w:rsidRDefault="00D77997" w:rsidP="00D77997"/>
    <w:p w:rsidR="00D1642B" w:rsidRDefault="00D1642B" w:rsidP="00D1642B">
      <w:pPr>
        <w:pStyle w:val="251"/>
      </w:pPr>
      <w:bookmarkStart w:id="99" w:name="_Toc99318661"/>
      <w:bookmarkStart w:id="100" w:name="_Toc126308991"/>
      <w:r>
        <w:lastRenderedPageBreak/>
        <w:t xml:space="preserve">КОРОНАВИРУС COVID-19 – </w:t>
      </w:r>
      <w:r w:rsidRPr="00F811B7">
        <w:t>ПОСЛЕДНИЕ НОВОСТИ</w:t>
      </w:r>
      <w:bookmarkEnd w:id="61"/>
      <w:bookmarkEnd w:id="99"/>
      <w:bookmarkEnd w:id="100"/>
    </w:p>
    <w:p w:rsidR="009305F3" w:rsidRPr="00851530" w:rsidRDefault="009305F3" w:rsidP="009305F3">
      <w:pPr>
        <w:pStyle w:val="2"/>
      </w:pPr>
      <w:bookmarkStart w:id="101" w:name="_Toc126308992"/>
      <w:r w:rsidRPr="00851530">
        <w:t xml:space="preserve">ТАСС, 02.02.2023, </w:t>
      </w:r>
      <w:r w:rsidR="000A5294">
        <w:t>«</w:t>
      </w:r>
      <w:r w:rsidRPr="00851530">
        <w:t>Спутник V</w:t>
      </w:r>
      <w:r w:rsidR="000A5294">
        <w:t>»</w:t>
      </w:r>
      <w:r w:rsidRPr="00851530">
        <w:t xml:space="preserve"> вошел в список лидеров среди вакцин от ковида по числу привитых в мире - РФПИ</w:t>
      </w:r>
      <w:bookmarkEnd w:id="101"/>
    </w:p>
    <w:p w:rsidR="009305F3" w:rsidRDefault="009305F3" w:rsidP="000C4335">
      <w:pPr>
        <w:pStyle w:val="3"/>
      </w:pPr>
      <w:bookmarkStart w:id="102" w:name="_Toc126308993"/>
      <w:r>
        <w:t xml:space="preserve">Российская вакцина против коронавируса </w:t>
      </w:r>
      <w:r w:rsidR="000A5294">
        <w:t>«</w:t>
      </w:r>
      <w:r>
        <w:t>Спутник V</w:t>
      </w:r>
      <w:r w:rsidR="000A5294">
        <w:t>»</w:t>
      </w:r>
      <w:r>
        <w:t xml:space="preserve"> вошла в число лидеров среди других вакцин от ковида по количеству привитых в мире по версии международного медицинского журнала Nature. Об этом сообщается в пресс-релизе Российского фонда прямых инвестиций (РФПИ).</w:t>
      </w:r>
      <w:bookmarkEnd w:id="102"/>
    </w:p>
    <w:p w:rsidR="009305F3" w:rsidRDefault="000A5294" w:rsidP="009305F3">
      <w:r>
        <w:t>«</w:t>
      </w:r>
      <w:r w:rsidR="009305F3">
        <w:t xml:space="preserve">Российский фонд прямых инвестиций (РФПИ) объявляет о публикации на сайте ведущего международного медицинского журнала Nature, согласно которой российская вакцина против коронавируса </w:t>
      </w:r>
      <w:r>
        <w:t>«</w:t>
      </w:r>
      <w:r w:rsidR="009305F3">
        <w:t>Спутник V</w:t>
      </w:r>
      <w:r>
        <w:t>»</w:t>
      </w:r>
      <w:r w:rsidR="009305F3">
        <w:t xml:space="preserve"> является одним из мировых лидеров по количеству привитых</w:t>
      </w:r>
      <w:r>
        <w:t>»</w:t>
      </w:r>
      <w:r w:rsidR="009305F3">
        <w:t>, - сказано в сообщении.</w:t>
      </w:r>
    </w:p>
    <w:p w:rsidR="009305F3" w:rsidRDefault="009305F3" w:rsidP="009305F3">
      <w:r>
        <w:t>Согласно данным Nature, восемь ведущих мировых производителей вакцин против коронавируса выпустили более 16 миллиардов доз вакцин против коронавируса, из них 13 миллиардов были применены для профилактики SARS-CoV-2 и помогли спасти более 20 миллионов жизней.</w:t>
      </w:r>
    </w:p>
    <w:p w:rsidR="009305F3" w:rsidRDefault="009305F3" w:rsidP="009305F3">
      <w:r>
        <w:t xml:space="preserve">Высокая безопасность и эффективность </w:t>
      </w:r>
      <w:r w:rsidR="000A5294">
        <w:t>«</w:t>
      </w:r>
      <w:r>
        <w:t>Спутника V</w:t>
      </w:r>
      <w:r w:rsidR="000A5294">
        <w:t>»</w:t>
      </w:r>
      <w:r>
        <w:t xml:space="preserve"> подтверждена результатами более чем 50 клинических исследований и данными применения в рамках национальных программ вакцинации в различных регионах мира, включая Европу, Азию, Ближний Восток и Латинскую Америку. Исследования вакцины </w:t>
      </w:r>
      <w:r w:rsidR="000A5294">
        <w:t>«</w:t>
      </w:r>
      <w:r>
        <w:t>Спутник V</w:t>
      </w:r>
      <w:r w:rsidR="000A5294">
        <w:t>»</w:t>
      </w:r>
      <w:r>
        <w:t xml:space="preserve"> опубликованы в ведущих международных рецензируемых медицинских журналах - The Lancet, Nature, Vaccines, Cell Reports Medicine и других.</w:t>
      </w:r>
    </w:p>
    <w:p w:rsidR="009305F3" w:rsidRDefault="009305F3" w:rsidP="009305F3">
      <w:r>
        <w:t xml:space="preserve">Вакцина </w:t>
      </w:r>
      <w:r w:rsidR="000A5294">
        <w:t>«</w:t>
      </w:r>
      <w:r>
        <w:t>Спутник V</w:t>
      </w:r>
      <w:r w:rsidR="000A5294">
        <w:t>»</w:t>
      </w:r>
      <w:r>
        <w:t xml:space="preserve"> одобрена в 71 стране с общей численностью населения более 4 млрд человек, а </w:t>
      </w:r>
      <w:r w:rsidR="000A5294">
        <w:t>«</w:t>
      </w:r>
      <w:r>
        <w:t>Спутник Лайт</w:t>
      </w:r>
      <w:r w:rsidR="000A5294">
        <w:t>»</w:t>
      </w:r>
      <w:r>
        <w:t xml:space="preserve"> - более чем в 30 государствах. </w:t>
      </w:r>
      <w:r w:rsidR="000A5294">
        <w:t>«</w:t>
      </w:r>
      <w:r>
        <w:t>Спутник V</w:t>
      </w:r>
      <w:r w:rsidR="000A5294">
        <w:t>»</w:t>
      </w:r>
      <w:r>
        <w:t xml:space="preserve"> и </w:t>
      </w:r>
      <w:r w:rsidR="000A5294">
        <w:t>«</w:t>
      </w:r>
      <w:r>
        <w:t>Спутник Лайт</w:t>
      </w:r>
      <w:r w:rsidR="000A5294">
        <w:t>»</w:t>
      </w:r>
      <w:r>
        <w:t xml:space="preserve"> разработаны на основе безопасной и проверенной на протяжении более 30 лет технологии аденовирусных векторов человека и не связаны с такими серьезными нежелательными явлениями, как миокардит или перикардит. </w:t>
      </w:r>
    </w:p>
    <w:p w:rsidR="009305F3" w:rsidRPr="00851530" w:rsidRDefault="009305F3" w:rsidP="009305F3">
      <w:pPr>
        <w:pStyle w:val="2"/>
      </w:pPr>
      <w:bookmarkStart w:id="103" w:name="_Toc126308994"/>
      <w:r w:rsidRPr="00851530">
        <w:t>РИА Новости, 02.02.2023, За сутки в Москве выявлены 2925 случаев COVID, скончались 12 человек - портал</w:t>
      </w:r>
      <w:bookmarkEnd w:id="103"/>
    </w:p>
    <w:p w:rsidR="009305F3" w:rsidRDefault="009305F3" w:rsidP="000C4335">
      <w:pPr>
        <w:pStyle w:val="3"/>
      </w:pPr>
      <w:bookmarkStart w:id="104" w:name="_Toc126308995"/>
      <w:r>
        <w:t>За последние сутки в Москве выявлено 2925 случаев COVID-19, умерли 12 человек, сообщается на портале стопкоронавирус.рф.</w:t>
      </w:r>
      <w:bookmarkEnd w:id="104"/>
    </w:p>
    <w:p w:rsidR="009305F3" w:rsidRDefault="000A5294" w:rsidP="009305F3">
      <w:r>
        <w:t>«</w:t>
      </w:r>
      <w:r w:rsidR="009305F3">
        <w:t>Выявлено случаев за сутки - 2925, госпитализированы 133 человека, выздоровели 2240 человек, 12 человек умерли</w:t>
      </w:r>
      <w:r>
        <w:t>»</w:t>
      </w:r>
      <w:r w:rsidR="009305F3">
        <w:t>, - говорится в сводке по столице.</w:t>
      </w:r>
    </w:p>
    <w:p w:rsidR="009305F3" w:rsidRDefault="009305F3" w:rsidP="009305F3">
      <w:r>
        <w:t>Накануне было выявлено 3160 новых случаев заражения.</w:t>
      </w:r>
    </w:p>
    <w:p w:rsidR="009305F3" w:rsidRDefault="009305F3" w:rsidP="009305F3">
      <w:r>
        <w:t>Всего с начала пандемии в Москве было выявлено 3 352 823 случая коронавируса, выздоровели 3 154 110 человек, умерли 47 912 человек.</w:t>
      </w:r>
    </w:p>
    <w:p w:rsidR="009305F3" w:rsidRPr="00851530" w:rsidRDefault="009305F3" w:rsidP="009305F3">
      <w:pPr>
        <w:pStyle w:val="2"/>
      </w:pPr>
      <w:bookmarkStart w:id="105" w:name="_Toc126308996"/>
      <w:r w:rsidRPr="00851530">
        <w:lastRenderedPageBreak/>
        <w:t>ТАСС, 02.02.2023, В России выявили 9 287 случаев заражения коронавирусом за сутки, это максимум с 22 октября</w:t>
      </w:r>
      <w:bookmarkEnd w:id="105"/>
    </w:p>
    <w:p w:rsidR="009305F3" w:rsidRDefault="009305F3" w:rsidP="000C4335">
      <w:pPr>
        <w:pStyle w:val="3"/>
      </w:pPr>
      <w:bookmarkStart w:id="106" w:name="_Toc126308997"/>
      <w:r>
        <w:t>Число подтвержденных случаев заражения коронавирусом в России возросло за сутки на 9 287 против 8 504 днем ранее. Об этом сообщили журналистам в четверг в федеральном оперативном штабе по борьбе с инфекцией.</w:t>
      </w:r>
      <w:bookmarkEnd w:id="106"/>
    </w:p>
    <w:p w:rsidR="009305F3" w:rsidRDefault="009305F3" w:rsidP="009305F3">
      <w:r>
        <w:t>Число новых выявленных случаев стало максимальным с 22 октября 2022 года, когда штаб сообщал о 9 348 заболевших. Всего с начала пандемии в РФ выявили 21 967 983 случая заражения.</w:t>
      </w:r>
    </w:p>
    <w:p w:rsidR="009305F3" w:rsidRDefault="009305F3" w:rsidP="009305F3">
      <w:r>
        <w:t>Число летальных исходов за последние сутки возросло на 40 против 41 днем ранее. Всего с начала пандемии зафиксировали 395 148 смертей. Количество случаев выздоровления за сутки составило 6 021 против 6 729 днем ранее, до 21 362 029.</w:t>
      </w:r>
    </w:p>
    <w:p w:rsidR="00D1642B" w:rsidRDefault="009305F3" w:rsidP="009305F3">
      <w:r>
        <w:t>За сутки в РФ госпитализировали 1 058 заболевших против 1 169 днем ранее (снижение на 9,5%). Число госпитализаций увеличилось в 35 регионах и уменьшилось в 39, в 11 субъектах ситуация не изменилась.</w:t>
      </w:r>
    </w:p>
    <w:p w:rsidR="009305F3" w:rsidRDefault="009305F3" w:rsidP="009305F3"/>
    <w:sectPr w:rsidR="009305F3" w:rsidSect="00B01BEA">
      <w:headerReference w:type="even" r:id="rId27"/>
      <w:headerReference w:type="default" r:id="rId28"/>
      <w:footerReference w:type="even" r:id="rId29"/>
      <w:footerReference w:type="default" r:id="rId30"/>
      <w:headerReference w:type="first" r:id="rId31"/>
      <w:footerReference w:type="first" r:id="rId3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294" w:rsidRDefault="000A5294">
      <w:r>
        <w:separator/>
      </w:r>
    </w:p>
  </w:endnote>
  <w:endnote w:type="continuationSeparator" w:id="0">
    <w:p w:rsidR="000A5294" w:rsidRDefault="000A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94" w:rsidRDefault="000A529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94" w:rsidRPr="00D64E5C" w:rsidRDefault="000A5294"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941B8A" w:rsidRPr="00941B8A">
      <w:rPr>
        <w:rFonts w:ascii="Cambria" w:hAnsi="Cambria"/>
        <w:b/>
        <w:noProof/>
      </w:rPr>
      <w:t>8</w:t>
    </w:r>
    <w:r w:rsidRPr="00CB47BF">
      <w:rPr>
        <w:b/>
      </w:rPr>
      <w:fldChar w:fldCharType="end"/>
    </w:r>
  </w:p>
  <w:p w:rsidR="000A5294" w:rsidRPr="00D15988" w:rsidRDefault="000A5294"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94" w:rsidRDefault="000A529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294" w:rsidRDefault="000A5294">
      <w:r>
        <w:separator/>
      </w:r>
    </w:p>
  </w:footnote>
  <w:footnote w:type="continuationSeparator" w:id="0">
    <w:p w:rsidR="000A5294" w:rsidRDefault="000A5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94" w:rsidRDefault="000A529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94" w:rsidRDefault="00941B8A"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0A5294" w:rsidRPr="000C041B" w:rsidRDefault="000A5294" w:rsidP="00122493">
                <w:pPr>
                  <w:ind w:right="423"/>
                  <w:jc w:val="center"/>
                  <w:rPr>
                    <w:rFonts w:cs="Arial"/>
                    <w:b/>
                    <w:color w:val="EEECE1"/>
                    <w:sz w:val="6"/>
                    <w:szCs w:val="6"/>
                  </w:rPr>
                </w:pPr>
                <w:r w:rsidRPr="000C041B">
                  <w:rPr>
                    <w:rFonts w:cs="Arial"/>
                    <w:b/>
                    <w:color w:val="EEECE1"/>
                    <w:sz w:val="6"/>
                    <w:szCs w:val="6"/>
                  </w:rPr>
                  <w:t xml:space="preserve">        </w:t>
                </w:r>
              </w:p>
              <w:p w:rsidR="000A5294" w:rsidRPr="00D15988" w:rsidRDefault="000A5294"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0A5294" w:rsidRPr="007336C7" w:rsidRDefault="000A5294" w:rsidP="00122493">
                <w:pPr>
                  <w:ind w:right="423"/>
                  <w:rPr>
                    <w:rFonts w:cs="Arial"/>
                  </w:rPr>
                </w:pPr>
              </w:p>
              <w:p w:rsidR="000A5294" w:rsidRPr="00267F53" w:rsidRDefault="000A5294" w:rsidP="00122493"/>
            </w:txbxContent>
          </v:textbox>
        </v:roundrect>
      </w:pict>
    </w:r>
    <w:r w:rsidR="000A5294">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9pt;height:32.55pt">
          <v:imagedata r:id="rId1" o:title="Колонтитул"/>
        </v:shape>
      </w:pict>
    </w:r>
    <w:r w:rsidR="000A5294">
      <w:t xml:space="preserve">            </w:t>
    </w:r>
    <w:r w:rsidR="000A5294">
      <w:tab/>
    </w:r>
    <w:r w:rsidR="000A5294">
      <w:fldChar w:fldCharType="begin"/>
    </w:r>
    <w:r w:rsidR="000A529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A5294">
      <w:fldChar w:fldCharType="separate"/>
    </w:r>
    <w:r>
      <w:fldChar w:fldCharType="begin"/>
    </w:r>
    <w:r>
      <w:instrText xml:space="preserve"> </w:instrText>
    </w:r>
    <w:r>
      <w:instrText>INCLUDEPICTURE  "https://apf.mail.ru/cgi-bin/readmsg/%D0%9B%D0%BE%D0%B3%D0%BE%D1%82%D0%B8%D0%BF.PNG?id=14089677830000000986;0;1&amp;x-email=natulek_8@mail.ru&amp;exif=1&amp;</w:instrText>
    </w:r>
    <w:r>
      <w:instrText>bs=4924&amp;bl=52781&amp;ct=image/png&amp;cn=%D0%9B%D0%BE%D0%B3%D0%BE%D1%82%D0%B8%D0%BF.PNG&amp;cte=base64" \* MERGEFORMATINET</w:instrText>
    </w:r>
    <w:r>
      <w:instrText xml:space="preserve"> </w:instrText>
    </w:r>
    <w:r>
      <w:fldChar w:fldCharType="separate"/>
    </w:r>
    <w:r>
      <w:pict>
        <v:shape id="_x0000_i1028" type="#_x0000_t75" style="width:2in;height:51.95pt">
          <v:imagedata r:id="rId3" r:href="rId2"/>
        </v:shape>
      </w:pict>
    </w:r>
    <w:r>
      <w:fldChar w:fldCharType="end"/>
    </w:r>
    <w:r w:rsidR="000A529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94" w:rsidRDefault="000A529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A5"/>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5989"/>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8FD"/>
    <w:rsid w:val="00097BE1"/>
    <w:rsid w:val="000A13C2"/>
    <w:rsid w:val="000A184B"/>
    <w:rsid w:val="000A1858"/>
    <w:rsid w:val="000A2829"/>
    <w:rsid w:val="000A3727"/>
    <w:rsid w:val="000A41CA"/>
    <w:rsid w:val="000A4DD6"/>
    <w:rsid w:val="000A5294"/>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4335"/>
    <w:rsid w:val="000C5BB6"/>
    <w:rsid w:val="000C5FC8"/>
    <w:rsid w:val="000C67C1"/>
    <w:rsid w:val="000C6BFC"/>
    <w:rsid w:val="000C7D5E"/>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024"/>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2AA"/>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A23"/>
    <w:rsid w:val="001F6C37"/>
    <w:rsid w:val="001F7365"/>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6F"/>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45F6"/>
    <w:rsid w:val="005051A4"/>
    <w:rsid w:val="00505852"/>
    <w:rsid w:val="0050663B"/>
    <w:rsid w:val="00507273"/>
    <w:rsid w:val="00507C79"/>
    <w:rsid w:val="00510A70"/>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0D9"/>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2F"/>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530"/>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35"/>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0D38"/>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05F3"/>
    <w:rsid w:val="009312C8"/>
    <w:rsid w:val="00931431"/>
    <w:rsid w:val="009326E2"/>
    <w:rsid w:val="00933EC8"/>
    <w:rsid w:val="00934CC9"/>
    <w:rsid w:val="009369B5"/>
    <w:rsid w:val="00937C8E"/>
    <w:rsid w:val="0094068E"/>
    <w:rsid w:val="00940B01"/>
    <w:rsid w:val="00941359"/>
    <w:rsid w:val="009417BF"/>
    <w:rsid w:val="00941B8A"/>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4F59"/>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77997"/>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0837"/>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397"/>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42940A9D-2434-4CF0-8C08-FFF620C4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rg.ru/2023/02/02/zhit-dolgo-i-interesno.html" TargetMode="External"/><Relationship Id="rId18" Type="http://schemas.openxmlformats.org/officeDocument/2006/relationships/hyperlink" Target="https://primpress.ru/article/96869" TargetMode="External"/><Relationship Id="rId26" Type="http://schemas.openxmlformats.org/officeDocument/2006/relationships/hyperlink" Target="https://dknews.kz/ru/finansy/273048-sovershenstvuya-sistemu-pensionnogo-obespecheniya?utm_source=yxnews&amp;utm_medium=desktop&amp;utm_referrer=https%3A%2F%2Fdzen.ru%2Fnews%2Fsearch%3Ftext%3D" TargetMode="External"/><Relationship Id="rId3" Type="http://schemas.openxmlformats.org/officeDocument/2006/relationships/settings" Target="settings.xml"/><Relationship Id="rId21" Type="http://schemas.openxmlformats.org/officeDocument/2006/relationships/hyperlink" Target="https://konkurent.ru/article/56477?utm_source=yxnews&amp;utm_medium=desktop&amp;utm_referrer=https%3A%2F%2Fdzen.ru%2Fnews%2Fsearch%3Ftext%3D"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lusworld.ru/articles/50544/" TargetMode="External"/><Relationship Id="rId17" Type="http://schemas.openxmlformats.org/officeDocument/2006/relationships/hyperlink" Target="https://fedpress.ru/news/77/society/3192403?utm_source=yxnews&amp;utm_medium=desktop&amp;utm_referrer=https%3A%2F%2Fdzen.ru%2Fnews%2Fsearch%3Ftext%3D" TargetMode="External"/><Relationship Id="rId25" Type="http://schemas.openxmlformats.org/officeDocument/2006/relationships/hyperlink" Target="https://inbusiness.kz/ru/last/za-yanvar-iz-enpf-izyali-svyshe-10-mlrd-tenge-pochti-polovinu-na-lechenie?utm_source=yxnews&amp;utm_medium=desktop&amp;utm_referrer=https%3A%2F%2Fdzen.ru%2Fnews%2Fsearch%3Ftext%3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onkurent.ru/article/56450" TargetMode="External"/><Relationship Id="rId20" Type="http://schemas.openxmlformats.org/officeDocument/2006/relationships/hyperlink" Target="https://primpress.ru/article/96868?utm_source=yxnews&amp;utm_medium=desktop&amp;utm_referrer=https%3A%2F%2Fdzen.ru%2Fnews%2Fsearch%3Ftext%3D"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a.ru/?section=484&amp;action=show_news&amp;id=445682&amp;utm_source=yxnews&amp;utm_medium=desktop&amp;utm_referrer=https%3A%2F%2Fdzen.ru%2Fnews%2Fsearch%3Ftext%3D" TargetMode="External"/><Relationship Id="rId24" Type="http://schemas.openxmlformats.org/officeDocument/2006/relationships/hyperlink" Target="https://www.belta.by/socium/view/summa-nakoplenij-na-vtoruju-pensiju-vidna-onlajn-v-mobilnom-prilozhenii-ot-mintruda-547964-2023/?utm_source=yxnews&amp;utm_medium=desktop&amp;utm_referrer=https%3A%2F%2Fdzen.ru%2Fnews%2Fsearch%3Ftext%3D"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ensnews.ru/article/6993" TargetMode="External"/><Relationship Id="rId23" Type="http://schemas.openxmlformats.org/officeDocument/2006/relationships/hyperlink" Target="https://tass.ru/ekonomika/16942451" TargetMode="External"/><Relationship Id="rId28" Type="http://schemas.openxmlformats.org/officeDocument/2006/relationships/header" Target="head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rimpress.ru/article/96867"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np.ru/economics/rossiya-denonsiruet-soglashenie-sng-o-pensionnom-obespechenii-voennykh-i-chlenov-ikh-semey.html" TargetMode="External"/><Relationship Id="rId22" Type="http://schemas.openxmlformats.org/officeDocument/2006/relationships/hyperlink" Target="https://rg.ru/2023/02/02/centrobank-v-2022-godu-banki-dokapitalizirovali-na-180-milliardov-rublej.html"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34</Pages>
  <Words>12454</Words>
  <Characters>70994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83282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9</cp:revision>
  <cp:lastPrinted>2009-04-02T10:14:00Z</cp:lastPrinted>
  <dcterms:created xsi:type="dcterms:W3CDTF">2023-01-25T20:46:00Z</dcterms:created>
  <dcterms:modified xsi:type="dcterms:W3CDTF">2023-02-03T05:28:00Z</dcterms:modified>
  <cp:category>И-Консалтинг</cp:category>
  <cp:contentStatus>И-Консалтинг</cp:contentStatus>
</cp:coreProperties>
</file>