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C0E5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2867AF"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22809" w:rsidP="00C70A20">
      <w:pPr>
        <w:jc w:val="center"/>
        <w:rPr>
          <w:b/>
          <w:sz w:val="40"/>
          <w:szCs w:val="40"/>
        </w:rPr>
      </w:pPr>
      <w:r>
        <w:rPr>
          <w:b/>
          <w:sz w:val="40"/>
          <w:szCs w:val="40"/>
          <w:lang w:val="en-US"/>
        </w:rPr>
        <w:t>1</w:t>
      </w:r>
      <w:r w:rsidR="005D5533">
        <w:rPr>
          <w:b/>
          <w:sz w:val="40"/>
          <w:szCs w:val="40"/>
        </w:rPr>
        <w:t>3</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867AF" w:rsidP="000C1A46">
      <w:pPr>
        <w:jc w:val="center"/>
        <w:rPr>
          <w:b/>
          <w:sz w:val="40"/>
          <w:szCs w:val="40"/>
        </w:rPr>
      </w:pPr>
      <w:hyperlink r:id="rId8" w:history="1">
        <w:r w:rsidR="00771FCC">
          <w:fldChar w:fldCharType="begin"/>
        </w:r>
        <w:r w:rsidR="00771FC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71FCC">
          <w:fldChar w:fldCharType="separate"/>
        </w:r>
        <w:r w:rsidR="007A5FCE">
          <w:fldChar w:fldCharType="begin"/>
        </w:r>
        <w:r w:rsidR="007A5FC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A5FCE">
          <w:fldChar w:fldCharType="separate"/>
        </w:r>
        <w:r w:rsidR="00CF0782">
          <w:fldChar w:fldCharType="begin"/>
        </w:r>
        <w:r w:rsidR="00CF07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F078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1C0E57">
          <w:pict>
            <v:shape id="_x0000_i1026" type="#_x0000_t75" style="width:129pt;height:57.75pt">
              <v:imagedata r:id="rId9" r:href="rId10"/>
            </v:shape>
          </w:pict>
        </w:r>
        <w:r>
          <w:fldChar w:fldCharType="end"/>
        </w:r>
        <w:r w:rsidR="00CF0782">
          <w:fldChar w:fldCharType="end"/>
        </w:r>
        <w:r w:rsidR="007A5FCE">
          <w:fldChar w:fldCharType="end"/>
        </w:r>
        <w:r w:rsidR="00771FCC">
          <w:fldChar w:fldCharType="end"/>
        </w:r>
      </w:hyperlink>
    </w:p>
    <w:p w:rsidR="009D66A1" w:rsidRDefault="009B23FE" w:rsidP="009B23FE">
      <w:pPr>
        <w:pStyle w:val="10"/>
        <w:jc w:val="center"/>
      </w:pPr>
      <w:r>
        <w:br w:type="page"/>
      </w:r>
      <w:bookmarkStart w:id="5" w:name="_Toc396864626"/>
      <w:bookmarkStart w:id="6" w:name="_Toc12716979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FF304B" w:rsidP="00676D5F">
      <w:pPr>
        <w:numPr>
          <w:ilvl w:val="0"/>
          <w:numId w:val="25"/>
        </w:numPr>
        <w:rPr>
          <w:i/>
        </w:rPr>
      </w:pPr>
      <w:r w:rsidRPr="00FF304B">
        <w:rPr>
          <w:i/>
        </w:rPr>
        <w:t xml:space="preserve">Трансформация пенсионных накоплений, скопленных гражданами в рамках системы обязательного пенсионного страхования (ОПС), может произойти только в продукты негосударственного пенсионного обеспечения (НПО), то есть пенсионные резервы, </w:t>
      </w:r>
      <w:hyperlink w:anchor="ф1" w:history="1">
        <w:r w:rsidRPr="006F7D40">
          <w:rPr>
            <w:rStyle w:val="a3"/>
            <w:i/>
          </w:rPr>
          <w:t>рассказал журналисту Frank Media</w:t>
        </w:r>
      </w:hyperlink>
      <w:r w:rsidRPr="00FF304B">
        <w:rPr>
          <w:i/>
        </w:rPr>
        <w:t xml:space="preserve"> в рамках форма </w:t>
      </w:r>
      <w:r w:rsidR="008052BF">
        <w:rPr>
          <w:i/>
        </w:rPr>
        <w:t>«</w:t>
      </w:r>
      <w:r w:rsidRPr="00FF304B">
        <w:rPr>
          <w:i/>
        </w:rPr>
        <w:t>Просто капитал</w:t>
      </w:r>
      <w:r w:rsidR="008052BF">
        <w:rPr>
          <w:i/>
        </w:rPr>
        <w:t>»</w:t>
      </w:r>
      <w:r w:rsidRPr="00FF304B">
        <w:rPr>
          <w:i/>
        </w:rPr>
        <w:t xml:space="preserve"> директор департамента финансовой политики Минфина Иван Чебесков</w:t>
      </w:r>
    </w:p>
    <w:p w:rsidR="00FF304B" w:rsidRDefault="00FF304B" w:rsidP="00676D5F">
      <w:pPr>
        <w:numPr>
          <w:ilvl w:val="0"/>
          <w:numId w:val="25"/>
        </w:numPr>
        <w:rPr>
          <w:i/>
        </w:rPr>
      </w:pPr>
      <w:r w:rsidRPr="00FF304B">
        <w:rPr>
          <w:i/>
        </w:rPr>
        <w:t xml:space="preserve">В Министерстве финансов вновь вернулись к вопросу реформирования системы накопительных пенсий, которые заморожены с 2014 года. Уже на весенней сессии в Госдуме могут рассмотреть законопроекты, которые решат судьбу более 5 триллионов рублей в виде пенсионных накоплений россиян, которые размещены в </w:t>
      </w:r>
      <w:r w:rsidR="008052BF" w:rsidRPr="008052BF">
        <w:rPr>
          <w:i/>
        </w:rPr>
        <w:t>НПФ</w:t>
      </w:r>
      <w:r w:rsidRPr="00FF304B">
        <w:rPr>
          <w:i/>
        </w:rPr>
        <w:t xml:space="preserve"> и </w:t>
      </w:r>
      <w:r w:rsidR="008052BF" w:rsidRPr="008052BF">
        <w:rPr>
          <w:i/>
        </w:rPr>
        <w:t>ПФР</w:t>
      </w:r>
      <w:r>
        <w:rPr>
          <w:i/>
        </w:rPr>
        <w:t xml:space="preserve">, </w:t>
      </w:r>
      <w:hyperlink w:anchor="ф2" w:history="1">
        <w:r w:rsidRPr="006F7D40">
          <w:rPr>
            <w:rStyle w:val="a3"/>
            <w:i/>
          </w:rPr>
          <w:t xml:space="preserve">пишут </w:t>
        </w:r>
        <w:r w:rsidR="008052BF">
          <w:rPr>
            <w:rStyle w:val="a3"/>
            <w:i/>
          </w:rPr>
          <w:t>«</w:t>
        </w:r>
        <w:r w:rsidRPr="006F7D40">
          <w:rPr>
            <w:rStyle w:val="a3"/>
            <w:i/>
          </w:rPr>
          <w:t>Банки Сегодня</w:t>
        </w:r>
        <w:r w:rsidR="008052BF">
          <w:rPr>
            <w:rStyle w:val="a3"/>
            <w:i/>
          </w:rPr>
          <w:t>»</w:t>
        </w:r>
      </w:hyperlink>
    </w:p>
    <w:p w:rsidR="00FF304B" w:rsidRDefault="002867AF" w:rsidP="00676D5F">
      <w:pPr>
        <w:numPr>
          <w:ilvl w:val="0"/>
          <w:numId w:val="25"/>
        </w:numPr>
        <w:rPr>
          <w:i/>
        </w:rPr>
      </w:pPr>
      <w:hyperlink w:anchor="ф3" w:history="1">
        <w:r w:rsidR="006A4366" w:rsidRPr="006F7D40">
          <w:rPr>
            <w:rStyle w:val="a3"/>
            <w:i/>
          </w:rPr>
          <w:t xml:space="preserve">На </w:t>
        </w:r>
        <w:r w:rsidR="008052BF">
          <w:rPr>
            <w:rStyle w:val="a3"/>
            <w:i/>
          </w:rPr>
          <w:t>«</w:t>
        </w:r>
        <w:r w:rsidR="006A4366" w:rsidRPr="006F7D40">
          <w:rPr>
            <w:rStyle w:val="a3"/>
            <w:i/>
          </w:rPr>
          <w:t>ИнвестФорсайте</w:t>
        </w:r>
        <w:r w:rsidR="008052BF">
          <w:rPr>
            <w:rStyle w:val="a3"/>
            <w:i/>
          </w:rPr>
          <w:t>»</w:t>
        </w:r>
        <w:r w:rsidR="006A4366" w:rsidRPr="006F7D40">
          <w:rPr>
            <w:rStyle w:val="a3"/>
            <w:i/>
          </w:rPr>
          <w:t xml:space="preserve"> опубликована</w:t>
        </w:r>
      </w:hyperlink>
      <w:r w:rsidR="006A4366">
        <w:rPr>
          <w:i/>
        </w:rPr>
        <w:t xml:space="preserve"> статья </w:t>
      </w:r>
      <w:r w:rsidR="006A4366" w:rsidRPr="006A4366">
        <w:rPr>
          <w:i/>
        </w:rPr>
        <w:t>генеральн</w:t>
      </w:r>
      <w:r w:rsidR="006A4366">
        <w:rPr>
          <w:i/>
        </w:rPr>
        <w:t>ого</w:t>
      </w:r>
      <w:r w:rsidR="006A4366" w:rsidRPr="006A4366">
        <w:rPr>
          <w:i/>
        </w:rPr>
        <w:t xml:space="preserve"> директор</w:t>
      </w:r>
      <w:r w:rsidR="006A4366">
        <w:rPr>
          <w:i/>
        </w:rPr>
        <w:t>а</w:t>
      </w:r>
      <w:r w:rsidR="006A4366" w:rsidRPr="006A4366">
        <w:rPr>
          <w:i/>
        </w:rPr>
        <w:t xml:space="preserve"> АО </w:t>
      </w:r>
      <w:r w:rsidR="008052BF">
        <w:rPr>
          <w:i/>
        </w:rPr>
        <w:t>«</w:t>
      </w:r>
      <w:r w:rsidR="006A4366" w:rsidRPr="006A4366">
        <w:rPr>
          <w:i/>
        </w:rPr>
        <w:t xml:space="preserve">Национальный </w:t>
      </w:r>
      <w:r w:rsidR="008052BF" w:rsidRPr="008052BF">
        <w:rPr>
          <w:i/>
        </w:rPr>
        <w:t>НПФ</w:t>
      </w:r>
      <w:r w:rsidR="008052BF">
        <w:rPr>
          <w:i/>
        </w:rPr>
        <w:t>»</w:t>
      </w:r>
      <w:r w:rsidR="006A4366" w:rsidRPr="006A4366">
        <w:rPr>
          <w:i/>
        </w:rPr>
        <w:t xml:space="preserve"> Ирин</w:t>
      </w:r>
      <w:r w:rsidR="006A4366">
        <w:rPr>
          <w:i/>
        </w:rPr>
        <w:t>ы</w:t>
      </w:r>
      <w:r w:rsidR="006A4366" w:rsidRPr="006A4366">
        <w:rPr>
          <w:i/>
        </w:rPr>
        <w:t xml:space="preserve"> Акопджанов</w:t>
      </w:r>
      <w:r w:rsidR="006A4366">
        <w:rPr>
          <w:i/>
        </w:rPr>
        <w:t>ой</w:t>
      </w:r>
    </w:p>
    <w:p w:rsidR="006A4366" w:rsidRDefault="006A4366" w:rsidP="00676D5F">
      <w:pPr>
        <w:numPr>
          <w:ilvl w:val="0"/>
          <w:numId w:val="25"/>
        </w:numPr>
        <w:rPr>
          <w:i/>
        </w:rPr>
      </w:pPr>
      <w:r w:rsidRPr="006A4366">
        <w:rPr>
          <w:i/>
        </w:rPr>
        <w:t xml:space="preserve">Сертифицированный финансовый консультант, инвестор Татьяна Волкова в эксклюзивном </w:t>
      </w:r>
      <w:hyperlink w:anchor="ф4" w:history="1">
        <w:r w:rsidRPr="00A521E3">
          <w:rPr>
            <w:rStyle w:val="a3"/>
            <w:i/>
          </w:rPr>
          <w:t xml:space="preserve">интервью с порталом </w:t>
        </w:r>
        <w:r w:rsidR="008052BF">
          <w:rPr>
            <w:rStyle w:val="a3"/>
            <w:i/>
          </w:rPr>
          <w:t>«</w:t>
        </w:r>
        <w:r w:rsidRPr="00A521E3">
          <w:rPr>
            <w:rStyle w:val="a3"/>
            <w:i/>
          </w:rPr>
          <w:t>А теперь внимание!</w:t>
        </w:r>
        <w:r w:rsidR="008052BF">
          <w:rPr>
            <w:rStyle w:val="a3"/>
            <w:i/>
          </w:rPr>
          <w:t>»</w:t>
        </w:r>
      </w:hyperlink>
      <w:r w:rsidRPr="006A4366">
        <w:rPr>
          <w:i/>
        </w:rPr>
        <w:t xml:space="preserve"> дала важные советы пенсионерам и раскрыла, как лучше всего увеличить накопительную пенсию</w:t>
      </w:r>
    </w:p>
    <w:p w:rsidR="006A4366" w:rsidRDefault="006A4366" w:rsidP="00676D5F">
      <w:pPr>
        <w:numPr>
          <w:ilvl w:val="0"/>
          <w:numId w:val="25"/>
        </w:numPr>
        <w:rPr>
          <w:i/>
        </w:rPr>
      </w:pPr>
      <w:r w:rsidRPr="006A4366">
        <w:rPr>
          <w:i/>
        </w:rPr>
        <w:t>В 2022 году Сбер</w:t>
      </w:r>
      <w:r w:rsidR="008052BF" w:rsidRPr="008052BF">
        <w:rPr>
          <w:i/>
        </w:rPr>
        <w:t>НПФ</w:t>
      </w:r>
      <w:r w:rsidRPr="006A4366">
        <w:rPr>
          <w:i/>
        </w:rPr>
        <w:t xml:space="preserve"> перечислил жителям регионов Средней полосы в общей сложности 971 млн руб. — почти втрое больше, чем годом ранее (359 млн руб.). По договорам обязательного пенсионного обеспечения (ОПС) фонд перечислил клиентам Брянской, а также Московской, Тверской, Калужской Смоленской, Тульской, Ярославской, Костромской, Ивановской и Рязанской областей 867 млн руб. — это в три раза больше, чем годом ранее (270 млн). Основная часть этой суммы (827 млн руб.) — единовременные выплаты, которые получили более 12 тыс. жителей. Число получателей единовременных выплат увеличилось на 63% год к году</w:t>
      </w:r>
      <w:r>
        <w:rPr>
          <w:i/>
        </w:rPr>
        <w:t xml:space="preserve">, </w:t>
      </w:r>
      <w:hyperlink w:anchor="ф5" w:history="1">
        <w:r w:rsidRPr="00A521E3">
          <w:rPr>
            <w:rStyle w:val="a3"/>
            <w:i/>
          </w:rPr>
          <w:t xml:space="preserve">пишут </w:t>
        </w:r>
        <w:r w:rsidR="008052BF">
          <w:rPr>
            <w:rStyle w:val="a3"/>
            <w:i/>
          </w:rPr>
          <w:t>«</w:t>
        </w:r>
        <w:r w:rsidRPr="00A521E3">
          <w:rPr>
            <w:rStyle w:val="a3"/>
            <w:i/>
          </w:rPr>
          <w:t>Брянские новости</w:t>
        </w:r>
        <w:r w:rsidR="008052BF">
          <w:rPr>
            <w:rStyle w:val="a3"/>
            <w:i/>
          </w:rPr>
          <w:t>»</w:t>
        </w:r>
      </w:hyperlink>
    </w:p>
    <w:p w:rsidR="006A4366" w:rsidRDefault="006A4366" w:rsidP="00676D5F">
      <w:pPr>
        <w:numPr>
          <w:ilvl w:val="0"/>
          <w:numId w:val="25"/>
        </w:numPr>
        <w:rPr>
          <w:i/>
        </w:rPr>
      </w:pPr>
      <w:r w:rsidRPr="006A4366">
        <w:rPr>
          <w:i/>
        </w:rPr>
        <w:t>Минтруд РФ разработал параметры индексации страховой пенсии для неработающих пенсионеров на 2023-2025 годы, согласно которым она будет расти в среднем на 6,8 % в год. Рассказываем об основных изменениях для российских пенсионеров уже в 2023-м. Согласно новым параметрам индексации, к 2025 году среднегодовой размер выплат составит 24 477 рублей. Как сообщают в ведомстве, работа эта началась уже летом 2022-го, когда страховые и социальные пенсии по поручению Президента были проиндексированы на 10 %. В январе 2023 года начался второй этап повышения</w:t>
      </w:r>
      <w:r>
        <w:rPr>
          <w:i/>
        </w:rPr>
        <w:t xml:space="preserve">, </w:t>
      </w:r>
      <w:hyperlink w:anchor="ф6" w:history="1">
        <w:r w:rsidRPr="00A521E3">
          <w:rPr>
            <w:rStyle w:val="a3"/>
            <w:i/>
          </w:rPr>
          <w:t xml:space="preserve">сообщает </w:t>
        </w:r>
        <w:r w:rsidR="008052BF">
          <w:rPr>
            <w:rStyle w:val="a3"/>
            <w:i/>
          </w:rPr>
          <w:t>«</w:t>
        </w:r>
        <w:r w:rsidRPr="00A521E3">
          <w:rPr>
            <w:rStyle w:val="a3"/>
            <w:i/>
          </w:rPr>
          <w:t>СОВА</w:t>
        </w:r>
        <w:r w:rsidR="008052BF">
          <w:rPr>
            <w:rStyle w:val="a3"/>
            <w:i/>
          </w:rPr>
          <w:t>»</w:t>
        </w:r>
      </w:hyperlink>
    </w:p>
    <w:p w:rsidR="00C6565A" w:rsidRDefault="00C6565A" w:rsidP="00676D5F">
      <w:pPr>
        <w:numPr>
          <w:ilvl w:val="0"/>
          <w:numId w:val="25"/>
        </w:numPr>
        <w:rPr>
          <w:i/>
        </w:rPr>
      </w:pPr>
      <w:r w:rsidRPr="00C6565A">
        <w:rPr>
          <w:i/>
        </w:rPr>
        <w:t xml:space="preserve">По итогам 2023 года число официально самозанятых россиян может вырасти до 10 млн человек, следует из прогноза профильной платформы </w:t>
      </w:r>
      <w:r w:rsidR="008052BF">
        <w:rPr>
          <w:i/>
        </w:rPr>
        <w:t>«</w:t>
      </w:r>
      <w:r w:rsidRPr="00C6565A">
        <w:rPr>
          <w:i/>
        </w:rPr>
        <w:t>Наймикс</w:t>
      </w:r>
      <w:r w:rsidR="008052BF">
        <w:rPr>
          <w:i/>
        </w:rPr>
        <w:t>»</w:t>
      </w:r>
      <w:r w:rsidRPr="00C6565A">
        <w:rPr>
          <w:i/>
        </w:rPr>
        <w:t>. По статистике Федеральной налоговой службы, за 2022 год число самозанятых увеличилось в 1,7 раза и достигло 6,5 млн человек, а их общий доход по итогам года составил 125,8 млрд рублей</w:t>
      </w:r>
      <w:r>
        <w:rPr>
          <w:i/>
        </w:rPr>
        <w:t xml:space="preserve">, </w:t>
      </w:r>
      <w:hyperlink w:anchor="ф7" w:history="1">
        <w:r w:rsidRPr="00A521E3">
          <w:rPr>
            <w:rStyle w:val="a3"/>
            <w:i/>
          </w:rPr>
          <w:t xml:space="preserve">по данным </w:t>
        </w:r>
        <w:r w:rsidR="008052BF">
          <w:rPr>
            <w:rStyle w:val="a3"/>
            <w:i/>
          </w:rPr>
          <w:t>«</w:t>
        </w:r>
        <w:r w:rsidRPr="00A521E3">
          <w:rPr>
            <w:rStyle w:val="a3"/>
            <w:i/>
          </w:rPr>
          <w:t>СенатИнформ</w:t>
        </w:r>
        <w:r w:rsidR="008052BF">
          <w:rPr>
            <w:rStyle w:val="a3"/>
            <w:i/>
          </w:rPr>
          <w:t>»</w:t>
        </w:r>
      </w:hyperlink>
    </w:p>
    <w:p w:rsidR="006F7D40" w:rsidRDefault="006F7D40" w:rsidP="00676D5F">
      <w:pPr>
        <w:numPr>
          <w:ilvl w:val="0"/>
          <w:numId w:val="25"/>
        </w:numPr>
        <w:rPr>
          <w:i/>
        </w:rPr>
      </w:pPr>
      <w:r w:rsidRPr="006F7D40">
        <w:rPr>
          <w:i/>
        </w:rPr>
        <w:lastRenderedPageBreak/>
        <w:t>Банк России в пятницу ожидаемо сохранил ключевую ставку неизменной, третий раз подряд оставив ее на уровне 7,5% годовых, следует из заявления регулятора</w:t>
      </w:r>
      <w:r>
        <w:rPr>
          <w:i/>
        </w:rPr>
        <w:t xml:space="preserve">, </w:t>
      </w:r>
      <w:hyperlink w:anchor="ф8" w:history="1">
        <w:r w:rsidRPr="00A521E3">
          <w:rPr>
            <w:rStyle w:val="a3"/>
            <w:i/>
          </w:rPr>
          <w:t>передает РИА Новости</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FF304B" w:rsidP="003B3BAA">
      <w:pPr>
        <w:numPr>
          <w:ilvl w:val="0"/>
          <w:numId w:val="27"/>
        </w:numPr>
        <w:rPr>
          <w:i/>
        </w:rPr>
      </w:pPr>
      <w:r w:rsidRPr="00FF304B">
        <w:rPr>
          <w:i/>
        </w:rPr>
        <w:t>Иван Чебесков</w:t>
      </w:r>
      <w:r>
        <w:rPr>
          <w:i/>
        </w:rPr>
        <w:t>,</w:t>
      </w:r>
      <w:r w:rsidRPr="00FF304B">
        <w:rPr>
          <w:i/>
        </w:rPr>
        <w:t xml:space="preserve"> </w:t>
      </w:r>
      <w:r w:rsidR="008052BF">
        <w:rPr>
          <w:i/>
        </w:rPr>
        <w:t>«</w:t>
      </w:r>
      <w:r w:rsidRPr="00FF304B">
        <w:rPr>
          <w:i/>
        </w:rPr>
        <w:t>директор департаме</w:t>
      </w:r>
      <w:r>
        <w:rPr>
          <w:i/>
        </w:rPr>
        <w:t xml:space="preserve">нта финансовой политики Минфина: </w:t>
      </w:r>
      <w:r w:rsidR="008052BF">
        <w:rPr>
          <w:i/>
        </w:rPr>
        <w:t>«</w:t>
      </w:r>
      <w:r w:rsidRPr="00FF304B">
        <w:rPr>
          <w:i/>
        </w:rPr>
        <w:t>У нас есть в разработке программа долгосрочных сбережений для граждан, в которой предполагается участие негосударственных пенсионных фондов (</w:t>
      </w:r>
      <w:r w:rsidR="008052BF" w:rsidRPr="008052BF">
        <w:rPr>
          <w:i/>
        </w:rPr>
        <w:t>НПФ</w:t>
      </w:r>
      <w:r w:rsidRPr="00FF304B">
        <w:rPr>
          <w:i/>
        </w:rPr>
        <w:t>). В рамках этой программы развития долгосрочных сбережений как раз тоже обсуждается вопрос преобразований тех (пенсионных накоплений. – FM) ОПС, которые есть у граждан, в продукт НПО</w:t>
      </w:r>
      <w:r w:rsidR="008052BF">
        <w:rPr>
          <w:i/>
        </w:rPr>
        <w:t>»</w:t>
      </w:r>
      <w:r w:rsidRPr="00FF304B">
        <w:rPr>
          <w:i/>
        </w:rPr>
        <w:t xml:space="preserve">, — заявил чиновник. </w:t>
      </w:r>
      <w:r w:rsidR="008052BF">
        <w:rPr>
          <w:i/>
        </w:rPr>
        <w:t>«</w:t>
      </w:r>
      <w:r w:rsidRPr="00FF304B">
        <w:rPr>
          <w:i/>
        </w:rPr>
        <w:t>Только в НПО</w:t>
      </w:r>
      <w:r w:rsidR="008052BF">
        <w:rPr>
          <w:i/>
        </w:rPr>
        <w:t>»</w:t>
      </w:r>
      <w:r w:rsidRPr="00FF304B">
        <w:rPr>
          <w:i/>
        </w:rPr>
        <w:t>, — подчеркнул он в ответе на вопрос, возможно ли использование пенсионных накоплений в рамках других долгосрочных продуктов</w:t>
      </w:r>
    </w:p>
    <w:p w:rsidR="006A4366" w:rsidRPr="003B3BAA" w:rsidRDefault="006A4366" w:rsidP="003B3BAA">
      <w:pPr>
        <w:numPr>
          <w:ilvl w:val="0"/>
          <w:numId w:val="27"/>
        </w:numPr>
        <w:rPr>
          <w:i/>
        </w:rPr>
      </w:pPr>
      <w:r w:rsidRPr="006A4366">
        <w:rPr>
          <w:i/>
        </w:rPr>
        <w:t>Ирина Акопджанова</w:t>
      </w:r>
      <w:r>
        <w:rPr>
          <w:i/>
        </w:rPr>
        <w:t>,</w:t>
      </w:r>
      <w:r w:rsidRPr="006A4366">
        <w:rPr>
          <w:i/>
        </w:rPr>
        <w:t xml:space="preserve"> генеральный директор АО </w:t>
      </w:r>
      <w:r w:rsidR="008052BF">
        <w:rPr>
          <w:i/>
        </w:rPr>
        <w:t>«</w:t>
      </w:r>
      <w:r w:rsidRPr="006A4366">
        <w:rPr>
          <w:i/>
        </w:rPr>
        <w:t xml:space="preserve">Национальный </w:t>
      </w:r>
      <w:r w:rsidR="008052BF" w:rsidRPr="008052BF">
        <w:rPr>
          <w:i/>
        </w:rPr>
        <w:t>НПФ</w:t>
      </w:r>
      <w:r w:rsidR="008052BF">
        <w:rPr>
          <w:i/>
        </w:rPr>
        <w:t>»</w:t>
      </w:r>
      <w:r>
        <w:rPr>
          <w:i/>
        </w:rPr>
        <w:t>:</w:t>
      </w:r>
      <w:r w:rsidRPr="006A4366">
        <w:rPr>
          <w:i/>
        </w:rPr>
        <w:t xml:space="preserve"> </w:t>
      </w:r>
      <w:r w:rsidR="008052BF">
        <w:rPr>
          <w:i/>
        </w:rPr>
        <w:t>«</w:t>
      </w:r>
      <w:r w:rsidRPr="006A4366">
        <w:rPr>
          <w:i/>
        </w:rPr>
        <w:t xml:space="preserve">Главное, чего ждал весь рынок — как клиенты, так и сами </w:t>
      </w:r>
      <w:r w:rsidR="008052BF" w:rsidRPr="008052BF">
        <w:rPr>
          <w:i/>
        </w:rPr>
        <w:t>НПФ</w:t>
      </w:r>
      <w:r w:rsidRPr="006A4366">
        <w:rPr>
          <w:i/>
        </w:rPr>
        <w:t>, это создание государственной системы гарантирования добровольных вложений в пенсионные фонды, и с 1 января 2023 она заработала: если фонд лишится лицензии, АСВ компенсирует до 1,4 млн рублей пенсионных сбережений каждого клиента, включая инвестиционный доход. Уже приняты дополнительные налоговые льготы для пенсионных программ, которые открываются в пользу третьих лиц — если вы хотите копить для членов своей семьи, то будете сохранять все налоговые льготы, как если бы копили для себя — двойного налогообложения не будет</w:t>
      </w:r>
      <w:r w:rsidR="008052BF">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1C0E57" w:rsidRPr="002867AF" w:rsidRDefault="00052251">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169790" w:history="1">
        <w:r w:rsidR="001C0E57" w:rsidRPr="00D36639">
          <w:rPr>
            <w:rStyle w:val="a3"/>
            <w:noProof/>
          </w:rPr>
          <w:t>Темы</w:t>
        </w:r>
        <w:r w:rsidR="001C0E57" w:rsidRPr="00D36639">
          <w:rPr>
            <w:rStyle w:val="a3"/>
            <w:rFonts w:ascii="Arial Rounded MT Bold" w:hAnsi="Arial Rounded MT Bold"/>
            <w:noProof/>
          </w:rPr>
          <w:t xml:space="preserve"> </w:t>
        </w:r>
        <w:r w:rsidR="001C0E57" w:rsidRPr="00D36639">
          <w:rPr>
            <w:rStyle w:val="a3"/>
            <w:noProof/>
          </w:rPr>
          <w:t>дня</w:t>
        </w:r>
        <w:r w:rsidR="001C0E57">
          <w:rPr>
            <w:noProof/>
            <w:webHidden/>
          </w:rPr>
          <w:tab/>
        </w:r>
        <w:r w:rsidR="001C0E57">
          <w:rPr>
            <w:noProof/>
            <w:webHidden/>
          </w:rPr>
          <w:fldChar w:fldCharType="begin"/>
        </w:r>
        <w:r w:rsidR="001C0E57">
          <w:rPr>
            <w:noProof/>
            <w:webHidden/>
          </w:rPr>
          <w:instrText xml:space="preserve"> PAGEREF _Toc127169790 \h </w:instrText>
        </w:r>
        <w:r w:rsidR="001C0E57">
          <w:rPr>
            <w:noProof/>
            <w:webHidden/>
          </w:rPr>
        </w:r>
        <w:r w:rsidR="001C0E57">
          <w:rPr>
            <w:noProof/>
            <w:webHidden/>
          </w:rPr>
          <w:fldChar w:fldCharType="separate"/>
        </w:r>
        <w:r w:rsidR="001C0E57">
          <w:rPr>
            <w:noProof/>
            <w:webHidden/>
          </w:rPr>
          <w:t>2</w:t>
        </w:r>
        <w:r w:rsidR="001C0E57">
          <w:rPr>
            <w:noProof/>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791" w:history="1">
        <w:r w:rsidRPr="00D36639">
          <w:rPr>
            <w:rStyle w:val="a3"/>
            <w:noProof/>
          </w:rPr>
          <w:t>НОВОСТИ ПЕНСИОННОЙ ОТРАСЛИ</w:t>
        </w:r>
        <w:r>
          <w:rPr>
            <w:noProof/>
            <w:webHidden/>
          </w:rPr>
          <w:tab/>
        </w:r>
        <w:r>
          <w:rPr>
            <w:noProof/>
            <w:webHidden/>
          </w:rPr>
          <w:fldChar w:fldCharType="begin"/>
        </w:r>
        <w:r>
          <w:rPr>
            <w:noProof/>
            <w:webHidden/>
          </w:rPr>
          <w:instrText xml:space="preserve"> PAGEREF _Toc127169791 \h </w:instrText>
        </w:r>
        <w:r>
          <w:rPr>
            <w:noProof/>
            <w:webHidden/>
          </w:rPr>
        </w:r>
        <w:r>
          <w:rPr>
            <w:noProof/>
            <w:webHidden/>
          </w:rPr>
          <w:fldChar w:fldCharType="separate"/>
        </w:r>
        <w:r>
          <w:rPr>
            <w:noProof/>
            <w:webHidden/>
          </w:rPr>
          <w:t>10</w:t>
        </w:r>
        <w:r>
          <w:rPr>
            <w:noProof/>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792" w:history="1">
        <w:r w:rsidRPr="00D36639">
          <w:rPr>
            <w:rStyle w:val="a3"/>
            <w:noProof/>
          </w:rPr>
          <w:t>Новости отрасли НПФ</w:t>
        </w:r>
        <w:r>
          <w:rPr>
            <w:noProof/>
            <w:webHidden/>
          </w:rPr>
          <w:tab/>
        </w:r>
        <w:r>
          <w:rPr>
            <w:noProof/>
            <w:webHidden/>
          </w:rPr>
          <w:fldChar w:fldCharType="begin"/>
        </w:r>
        <w:r>
          <w:rPr>
            <w:noProof/>
            <w:webHidden/>
          </w:rPr>
          <w:instrText xml:space="preserve"> PAGEREF _Toc127169792 \h </w:instrText>
        </w:r>
        <w:r>
          <w:rPr>
            <w:noProof/>
            <w:webHidden/>
          </w:rPr>
        </w:r>
        <w:r>
          <w:rPr>
            <w:noProof/>
            <w:webHidden/>
          </w:rPr>
          <w:fldChar w:fldCharType="separate"/>
        </w:r>
        <w:r>
          <w:rPr>
            <w:noProof/>
            <w:webHidden/>
          </w:rPr>
          <w:t>10</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793" w:history="1">
        <w:r w:rsidRPr="00D36639">
          <w:rPr>
            <w:rStyle w:val="a3"/>
            <w:noProof/>
          </w:rPr>
          <w:t>Frank Media, 10.02.2023, Законопроект о трансформации пенснакоплений в НПО может быть внесен в ГД до июля</w:t>
        </w:r>
        <w:r>
          <w:rPr>
            <w:noProof/>
            <w:webHidden/>
          </w:rPr>
          <w:tab/>
        </w:r>
        <w:r>
          <w:rPr>
            <w:noProof/>
            <w:webHidden/>
          </w:rPr>
          <w:fldChar w:fldCharType="begin"/>
        </w:r>
        <w:r>
          <w:rPr>
            <w:noProof/>
            <w:webHidden/>
          </w:rPr>
          <w:instrText xml:space="preserve"> PAGEREF _Toc127169793 \h </w:instrText>
        </w:r>
        <w:r>
          <w:rPr>
            <w:noProof/>
            <w:webHidden/>
          </w:rPr>
        </w:r>
        <w:r>
          <w:rPr>
            <w:noProof/>
            <w:webHidden/>
          </w:rPr>
          <w:fldChar w:fldCharType="separate"/>
        </w:r>
        <w:r>
          <w:rPr>
            <w:noProof/>
            <w:webHidden/>
          </w:rPr>
          <w:t>10</w:t>
        </w:r>
        <w:r>
          <w:rPr>
            <w:noProof/>
            <w:webHidden/>
          </w:rPr>
          <w:fldChar w:fldCharType="end"/>
        </w:r>
      </w:hyperlink>
    </w:p>
    <w:p w:rsidR="001C0E57" w:rsidRPr="002867AF" w:rsidRDefault="001C0E57">
      <w:pPr>
        <w:pStyle w:val="31"/>
        <w:rPr>
          <w:rFonts w:ascii="Calibri" w:hAnsi="Calibri"/>
          <w:sz w:val="22"/>
          <w:szCs w:val="22"/>
        </w:rPr>
      </w:pPr>
      <w:hyperlink w:anchor="_Toc127169794" w:history="1">
        <w:r w:rsidRPr="00D36639">
          <w:rPr>
            <w:rStyle w:val="a3"/>
          </w:rPr>
          <w:t>Трансформация пенсионных накоплений, скопленных гражданами в рамках системы обязательного пенсионного страхования (ОПС), может произойти только в продукты негосударственного пенсионного обеспечения (НПО), то есть пенсионные резервы, рассказал журналисту Frank Media в рамках форма «Просто капитал» директор департамента финансовой политики Минфина Иван Чебесков.</w:t>
        </w:r>
        <w:r>
          <w:rPr>
            <w:webHidden/>
          </w:rPr>
          <w:tab/>
        </w:r>
        <w:r>
          <w:rPr>
            <w:webHidden/>
          </w:rPr>
          <w:fldChar w:fldCharType="begin"/>
        </w:r>
        <w:r>
          <w:rPr>
            <w:webHidden/>
          </w:rPr>
          <w:instrText xml:space="preserve"> PAGEREF _Toc127169794 \h </w:instrText>
        </w:r>
        <w:r>
          <w:rPr>
            <w:webHidden/>
          </w:rPr>
        </w:r>
        <w:r>
          <w:rPr>
            <w:webHidden/>
          </w:rPr>
          <w:fldChar w:fldCharType="separate"/>
        </w:r>
        <w:r>
          <w:rPr>
            <w:webHidden/>
          </w:rPr>
          <w:t>10</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795" w:history="1">
        <w:r w:rsidRPr="00D36639">
          <w:rPr>
            <w:rStyle w:val="a3"/>
            <w:noProof/>
          </w:rPr>
          <w:t>Банки Сегодня, 10.02.2023, Законопроект о реформе пенсионных накоплений будет в июле: что ждет систему</w:t>
        </w:r>
        <w:r>
          <w:rPr>
            <w:noProof/>
            <w:webHidden/>
          </w:rPr>
          <w:tab/>
        </w:r>
        <w:r>
          <w:rPr>
            <w:noProof/>
            <w:webHidden/>
          </w:rPr>
          <w:fldChar w:fldCharType="begin"/>
        </w:r>
        <w:r>
          <w:rPr>
            <w:noProof/>
            <w:webHidden/>
          </w:rPr>
          <w:instrText xml:space="preserve"> PAGEREF _Toc127169795 \h </w:instrText>
        </w:r>
        <w:r>
          <w:rPr>
            <w:noProof/>
            <w:webHidden/>
          </w:rPr>
        </w:r>
        <w:r>
          <w:rPr>
            <w:noProof/>
            <w:webHidden/>
          </w:rPr>
          <w:fldChar w:fldCharType="separate"/>
        </w:r>
        <w:r>
          <w:rPr>
            <w:noProof/>
            <w:webHidden/>
          </w:rPr>
          <w:t>11</w:t>
        </w:r>
        <w:r>
          <w:rPr>
            <w:noProof/>
            <w:webHidden/>
          </w:rPr>
          <w:fldChar w:fldCharType="end"/>
        </w:r>
      </w:hyperlink>
    </w:p>
    <w:p w:rsidR="001C0E57" w:rsidRPr="002867AF" w:rsidRDefault="001C0E57">
      <w:pPr>
        <w:pStyle w:val="31"/>
        <w:rPr>
          <w:rFonts w:ascii="Calibri" w:hAnsi="Calibri"/>
          <w:sz w:val="22"/>
          <w:szCs w:val="22"/>
        </w:rPr>
      </w:pPr>
      <w:hyperlink w:anchor="_Toc127169796" w:history="1">
        <w:r w:rsidRPr="00D36639">
          <w:rPr>
            <w:rStyle w:val="a3"/>
          </w:rPr>
          <w:t>В Министерстве финансов вновь вернулись к вопросу реформирования системы накопительных пенсий, которые заморожены с 2014 года. Уже на весенней сессии в Госдуме могут рассмотреть законопроекты, которые решат судьбу более 5 триллионов рублей в виде пенсионных накоплений россиян, которые размещены в НПФ и ПФР.</w:t>
        </w:r>
        <w:r>
          <w:rPr>
            <w:webHidden/>
          </w:rPr>
          <w:tab/>
        </w:r>
        <w:r>
          <w:rPr>
            <w:webHidden/>
          </w:rPr>
          <w:fldChar w:fldCharType="begin"/>
        </w:r>
        <w:r>
          <w:rPr>
            <w:webHidden/>
          </w:rPr>
          <w:instrText xml:space="preserve"> PAGEREF _Toc127169796 \h </w:instrText>
        </w:r>
        <w:r>
          <w:rPr>
            <w:webHidden/>
          </w:rPr>
        </w:r>
        <w:r>
          <w:rPr>
            <w:webHidden/>
          </w:rPr>
          <w:fldChar w:fldCharType="separate"/>
        </w:r>
        <w:r>
          <w:rPr>
            <w:webHidden/>
          </w:rPr>
          <w:t>11</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797" w:history="1">
        <w:r w:rsidRPr="00D36639">
          <w:rPr>
            <w:rStyle w:val="a3"/>
            <w:noProof/>
          </w:rPr>
          <w:t>ИнвестФорсайт, 10.02.2023, Ирина АКОПДЖАНОВА, Вложения в НПФ — развенчиваем мифы</w:t>
        </w:r>
        <w:r>
          <w:rPr>
            <w:noProof/>
            <w:webHidden/>
          </w:rPr>
          <w:tab/>
        </w:r>
        <w:r>
          <w:rPr>
            <w:noProof/>
            <w:webHidden/>
          </w:rPr>
          <w:fldChar w:fldCharType="begin"/>
        </w:r>
        <w:r>
          <w:rPr>
            <w:noProof/>
            <w:webHidden/>
          </w:rPr>
          <w:instrText xml:space="preserve"> PAGEREF _Toc127169797 \h </w:instrText>
        </w:r>
        <w:r>
          <w:rPr>
            <w:noProof/>
            <w:webHidden/>
          </w:rPr>
        </w:r>
        <w:r>
          <w:rPr>
            <w:noProof/>
            <w:webHidden/>
          </w:rPr>
          <w:fldChar w:fldCharType="separate"/>
        </w:r>
        <w:r>
          <w:rPr>
            <w:noProof/>
            <w:webHidden/>
          </w:rPr>
          <w:t>12</w:t>
        </w:r>
        <w:r>
          <w:rPr>
            <w:noProof/>
            <w:webHidden/>
          </w:rPr>
          <w:fldChar w:fldCharType="end"/>
        </w:r>
      </w:hyperlink>
    </w:p>
    <w:p w:rsidR="001C0E57" w:rsidRPr="002867AF" w:rsidRDefault="001C0E57">
      <w:pPr>
        <w:pStyle w:val="31"/>
        <w:rPr>
          <w:rFonts w:ascii="Calibri" w:hAnsi="Calibri"/>
          <w:sz w:val="22"/>
          <w:szCs w:val="22"/>
        </w:rPr>
      </w:pPr>
      <w:hyperlink w:anchor="_Toc127169798" w:history="1">
        <w:r w:rsidRPr="00D36639">
          <w:rPr>
            <w:rStyle w:val="a3"/>
          </w:rPr>
          <w:t>Негосударственный пенсионный фонд (НПФ) — это финансовый институт, альтернативный государственному, основная задача которого управлять деньгами клиента, которые тот направляет для формирования своей пенсии, а также назначать и выплачивать пенсии. Речь идет о долгосрочном инвестировании средств — финансисты даже шутят: если клиент приходит в НПФ, он остается с ним навсегда. В этом много правды — такая практика уже сложилась за рубежом, где порой все члены семьи являются клиентами одного НПФ, которому когда-то поверил их дед или прадед.</w:t>
        </w:r>
        <w:r>
          <w:rPr>
            <w:webHidden/>
          </w:rPr>
          <w:tab/>
        </w:r>
        <w:r>
          <w:rPr>
            <w:webHidden/>
          </w:rPr>
          <w:fldChar w:fldCharType="begin"/>
        </w:r>
        <w:r>
          <w:rPr>
            <w:webHidden/>
          </w:rPr>
          <w:instrText xml:space="preserve"> PAGEREF _Toc127169798 \h </w:instrText>
        </w:r>
        <w:r>
          <w:rPr>
            <w:webHidden/>
          </w:rPr>
        </w:r>
        <w:r>
          <w:rPr>
            <w:webHidden/>
          </w:rPr>
          <w:fldChar w:fldCharType="separate"/>
        </w:r>
        <w:r>
          <w:rPr>
            <w:webHidden/>
          </w:rPr>
          <w:t>12</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799" w:history="1">
        <w:r w:rsidRPr="00D36639">
          <w:rPr>
            <w:rStyle w:val="a3"/>
            <w:noProof/>
          </w:rPr>
          <w:t>«А теперь внимание!», 10.02.2023, Важный совет пенсионерам: эксперт раскрыла, как лучше всего увеличить накопительную пенсию</w:t>
        </w:r>
        <w:r>
          <w:rPr>
            <w:noProof/>
            <w:webHidden/>
          </w:rPr>
          <w:tab/>
        </w:r>
        <w:r>
          <w:rPr>
            <w:noProof/>
            <w:webHidden/>
          </w:rPr>
          <w:fldChar w:fldCharType="begin"/>
        </w:r>
        <w:r>
          <w:rPr>
            <w:noProof/>
            <w:webHidden/>
          </w:rPr>
          <w:instrText xml:space="preserve"> PAGEREF _Toc127169799 \h </w:instrText>
        </w:r>
        <w:r>
          <w:rPr>
            <w:noProof/>
            <w:webHidden/>
          </w:rPr>
        </w:r>
        <w:r>
          <w:rPr>
            <w:noProof/>
            <w:webHidden/>
          </w:rPr>
          <w:fldChar w:fldCharType="separate"/>
        </w:r>
        <w:r>
          <w:rPr>
            <w:noProof/>
            <w:webHidden/>
          </w:rPr>
          <w:t>16</w:t>
        </w:r>
        <w:r>
          <w:rPr>
            <w:noProof/>
            <w:webHidden/>
          </w:rPr>
          <w:fldChar w:fldCharType="end"/>
        </w:r>
      </w:hyperlink>
    </w:p>
    <w:p w:rsidR="001C0E57" w:rsidRPr="002867AF" w:rsidRDefault="001C0E57">
      <w:pPr>
        <w:pStyle w:val="31"/>
        <w:rPr>
          <w:rFonts w:ascii="Calibri" w:hAnsi="Calibri"/>
          <w:sz w:val="22"/>
          <w:szCs w:val="22"/>
        </w:rPr>
      </w:pPr>
      <w:hyperlink w:anchor="_Toc127169800" w:history="1">
        <w:r w:rsidRPr="00D36639">
          <w:rPr>
            <w:rStyle w:val="a3"/>
          </w:rPr>
          <w:t>Сертифицированный финансовый консультант, инвестор Татьяна Волкова в эксклюзивном интервью с порталом «А теперь внимание!» дала важные советы пенсионерам и раскрыла, как лучше всего увеличить накопительную пенсию.</w:t>
        </w:r>
        <w:r>
          <w:rPr>
            <w:webHidden/>
          </w:rPr>
          <w:tab/>
        </w:r>
        <w:r>
          <w:rPr>
            <w:webHidden/>
          </w:rPr>
          <w:fldChar w:fldCharType="begin"/>
        </w:r>
        <w:r>
          <w:rPr>
            <w:webHidden/>
          </w:rPr>
          <w:instrText xml:space="preserve"> PAGEREF _Toc127169800 \h </w:instrText>
        </w:r>
        <w:r>
          <w:rPr>
            <w:webHidden/>
          </w:rPr>
        </w:r>
        <w:r>
          <w:rPr>
            <w:webHidden/>
          </w:rPr>
          <w:fldChar w:fldCharType="separate"/>
        </w:r>
        <w:r>
          <w:rPr>
            <w:webHidden/>
          </w:rPr>
          <w:t>16</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01" w:history="1">
        <w:r w:rsidRPr="00D36639">
          <w:rPr>
            <w:rStyle w:val="a3"/>
            <w:noProof/>
          </w:rPr>
          <w:t>Брянские новости, 10.02.2023, СберНПФ в 2022 году утроил пенсионные выплаты жителям регионов Средней полосы, включая Брянскую область</w:t>
        </w:r>
        <w:r>
          <w:rPr>
            <w:noProof/>
            <w:webHidden/>
          </w:rPr>
          <w:tab/>
        </w:r>
        <w:r>
          <w:rPr>
            <w:noProof/>
            <w:webHidden/>
          </w:rPr>
          <w:fldChar w:fldCharType="begin"/>
        </w:r>
        <w:r>
          <w:rPr>
            <w:noProof/>
            <w:webHidden/>
          </w:rPr>
          <w:instrText xml:space="preserve"> PAGEREF _Toc127169801 \h </w:instrText>
        </w:r>
        <w:r>
          <w:rPr>
            <w:noProof/>
            <w:webHidden/>
          </w:rPr>
        </w:r>
        <w:r>
          <w:rPr>
            <w:noProof/>
            <w:webHidden/>
          </w:rPr>
          <w:fldChar w:fldCharType="separate"/>
        </w:r>
        <w:r>
          <w:rPr>
            <w:noProof/>
            <w:webHidden/>
          </w:rPr>
          <w:t>16</w:t>
        </w:r>
        <w:r>
          <w:rPr>
            <w:noProof/>
            <w:webHidden/>
          </w:rPr>
          <w:fldChar w:fldCharType="end"/>
        </w:r>
      </w:hyperlink>
    </w:p>
    <w:p w:rsidR="001C0E57" w:rsidRPr="002867AF" w:rsidRDefault="001C0E57">
      <w:pPr>
        <w:pStyle w:val="31"/>
        <w:rPr>
          <w:rFonts w:ascii="Calibri" w:hAnsi="Calibri"/>
          <w:sz w:val="22"/>
          <w:szCs w:val="22"/>
        </w:rPr>
      </w:pPr>
      <w:hyperlink w:anchor="_Toc127169802" w:history="1">
        <w:r w:rsidRPr="00D36639">
          <w:rPr>
            <w:rStyle w:val="a3"/>
          </w:rPr>
          <w:t>В 2022 году СберНПФ перечислил жителям регионов Средней полосы в общей сложности 971 млн руб. — почти втрое больше, чем годом ранее (359 млн руб.).</w:t>
        </w:r>
        <w:r>
          <w:rPr>
            <w:webHidden/>
          </w:rPr>
          <w:tab/>
        </w:r>
        <w:r>
          <w:rPr>
            <w:webHidden/>
          </w:rPr>
          <w:fldChar w:fldCharType="begin"/>
        </w:r>
        <w:r>
          <w:rPr>
            <w:webHidden/>
          </w:rPr>
          <w:instrText xml:space="preserve"> PAGEREF _Toc127169802 \h </w:instrText>
        </w:r>
        <w:r>
          <w:rPr>
            <w:webHidden/>
          </w:rPr>
        </w:r>
        <w:r>
          <w:rPr>
            <w:webHidden/>
          </w:rPr>
          <w:fldChar w:fldCharType="separate"/>
        </w:r>
        <w:r>
          <w:rPr>
            <w:webHidden/>
          </w:rPr>
          <w:t>16</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03" w:history="1">
        <w:r w:rsidRPr="00D36639">
          <w:rPr>
            <w:rStyle w:val="a3"/>
            <w:noProof/>
          </w:rPr>
          <w:t>Пенсионный Брокер, 13.02.2023, Изменение контактов НПФ «Достойное БУДУЩЕЕ»</w:t>
        </w:r>
        <w:r>
          <w:rPr>
            <w:noProof/>
            <w:webHidden/>
          </w:rPr>
          <w:tab/>
        </w:r>
        <w:r>
          <w:rPr>
            <w:noProof/>
            <w:webHidden/>
          </w:rPr>
          <w:fldChar w:fldCharType="begin"/>
        </w:r>
        <w:r>
          <w:rPr>
            <w:noProof/>
            <w:webHidden/>
          </w:rPr>
          <w:instrText xml:space="preserve"> PAGEREF _Toc127169803 \h </w:instrText>
        </w:r>
        <w:r>
          <w:rPr>
            <w:noProof/>
            <w:webHidden/>
          </w:rPr>
        </w:r>
        <w:r>
          <w:rPr>
            <w:noProof/>
            <w:webHidden/>
          </w:rPr>
          <w:fldChar w:fldCharType="separate"/>
        </w:r>
        <w:r>
          <w:rPr>
            <w:noProof/>
            <w:webHidden/>
          </w:rPr>
          <w:t>17</w:t>
        </w:r>
        <w:r>
          <w:rPr>
            <w:noProof/>
            <w:webHidden/>
          </w:rPr>
          <w:fldChar w:fldCharType="end"/>
        </w:r>
      </w:hyperlink>
    </w:p>
    <w:p w:rsidR="001C0E57" w:rsidRPr="002867AF" w:rsidRDefault="001C0E57">
      <w:pPr>
        <w:pStyle w:val="31"/>
        <w:rPr>
          <w:rFonts w:ascii="Calibri" w:hAnsi="Calibri"/>
          <w:sz w:val="22"/>
          <w:szCs w:val="22"/>
        </w:rPr>
      </w:pPr>
      <w:hyperlink w:anchor="_Toc127169804" w:history="1">
        <w:r w:rsidRPr="00D36639">
          <w:rPr>
            <w:rStyle w:val="a3"/>
          </w:rPr>
          <w:t>Фонд информирует об изменении контактов НПФ «Достойное БУДУЩЕЕ».</w:t>
        </w:r>
        <w:r>
          <w:rPr>
            <w:webHidden/>
          </w:rPr>
          <w:tab/>
        </w:r>
        <w:r>
          <w:rPr>
            <w:webHidden/>
          </w:rPr>
          <w:fldChar w:fldCharType="begin"/>
        </w:r>
        <w:r>
          <w:rPr>
            <w:webHidden/>
          </w:rPr>
          <w:instrText xml:space="preserve"> PAGEREF _Toc127169804 \h </w:instrText>
        </w:r>
        <w:r>
          <w:rPr>
            <w:webHidden/>
          </w:rPr>
        </w:r>
        <w:r>
          <w:rPr>
            <w:webHidden/>
          </w:rPr>
          <w:fldChar w:fldCharType="separate"/>
        </w:r>
        <w:r>
          <w:rPr>
            <w:webHidden/>
          </w:rPr>
          <w:t>17</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05" w:history="1">
        <w:r w:rsidRPr="00D36639">
          <w:rPr>
            <w:rStyle w:val="a3"/>
            <w:noProof/>
          </w:rPr>
          <w:t>Пенсионный Брокер, 13.02.2023, О переоформлении лицензии ООО «УК «Московия»</w:t>
        </w:r>
        <w:r>
          <w:rPr>
            <w:noProof/>
            <w:webHidden/>
          </w:rPr>
          <w:tab/>
        </w:r>
        <w:r>
          <w:rPr>
            <w:noProof/>
            <w:webHidden/>
          </w:rPr>
          <w:fldChar w:fldCharType="begin"/>
        </w:r>
        <w:r>
          <w:rPr>
            <w:noProof/>
            <w:webHidden/>
          </w:rPr>
          <w:instrText xml:space="preserve"> PAGEREF _Toc127169805 \h </w:instrText>
        </w:r>
        <w:r>
          <w:rPr>
            <w:noProof/>
            <w:webHidden/>
          </w:rPr>
        </w:r>
        <w:r>
          <w:rPr>
            <w:noProof/>
            <w:webHidden/>
          </w:rPr>
          <w:fldChar w:fldCharType="separate"/>
        </w:r>
        <w:r>
          <w:rPr>
            <w:noProof/>
            <w:webHidden/>
          </w:rPr>
          <w:t>17</w:t>
        </w:r>
        <w:r>
          <w:rPr>
            <w:noProof/>
            <w:webHidden/>
          </w:rPr>
          <w:fldChar w:fldCharType="end"/>
        </w:r>
      </w:hyperlink>
    </w:p>
    <w:p w:rsidR="001C0E57" w:rsidRPr="002867AF" w:rsidRDefault="001C0E57">
      <w:pPr>
        <w:pStyle w:val="31"/>
        <w:rPr>
          <w:rFonts w:ascii="Calibri" w:hAnsi="Calibri"/>
          <w:sz w:val="22"/>
          <w:szCs w:val="22"/>
        </w:rPr>
      </w:pPr>
      <w:hyperlink w:anchor="_Toc127169806" w:history="1">
        <w:r w:rsidRPr="00D36639">
          <w:rPr>
            <w:rStyle w:val="a3"/>
          </w:rPr>
          <w:t>Банк России 09.02.2023 принял решение переоформить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«Управляющая компания «Московия» (Московская обл., г.о. Одинцовский, г. Одинцово), в связи с изменением места нахождения (ранее – Московская обл., Солнечногорский район, д. Голубое).</w:t>
        </w:r>
        <w:r>
          <w:rPr>
            <w:webHidden/>
          </w:rPr>
          <w:tab/>
        </w:r>
        <w:r>
          <w:rPr>
            <w:webHidden/>
          </w:rPr>
          <w:fldChar w:fldCharType="begin"/>
        </w:r>
        <w:r>
          <w:rPr>
            <w:webHidden/>
          </w:rPr>
          <w:instrText xml:space="preserve"> PAGEREF _Toc127169806 \h </w:instrText>
        </w:r>
        <w:r>
          <w:rPr>
            <w:webHidden/>
          </w:rPr>
        </w:r>
        <w:r>
          <w:rPr>
            <w:webHidden/>
          </w:rPr>
          <w:fldChar w:fldCharType="separate"/>
        </w:r>
        <w:r>
          <w:rPr>
            <w:webHidden/>
          </w:rPr>
          <w:t>17</w:t>
        </w:r>
        <w:r>
          <w:rPr>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07" w:history="1">
        <w:r w:rsidRPr="00D3663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_Toc127169807 \h </w:instrText>
        </w:r>
        <w:r>
          <w:rPr>
            <w:noProof/>
            <w:webHidden/>
          </w:rPr>
        </w:r>
        <w:r>
          <w:rPr>
            <w:noProof/>
            <w:webHidden/>
          </w:rPr>
          <w:fldChar w:fldCharType="separate"/>
        </w:r>
        <w:r>
          <w:rPr>
            <w:noProof/>
            <w:webHidden/>
          </w:rPr>
          <w:t>18</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08" w:history="1">
        <w:r w:rsidRPr="00D36639">
          <w:rPr>
            <w:rStyle w:val="a3"/>
            <w:noProof/>
          </w:rPr>
          <w:t>СОВА, 10.02.2023, Пенсия, социальная доплата и коэффициенты: какая прибавка ожидает пенсионеров в 2023 году</w:t>
        </w:r>
        <w:r>
          <w:rPr>
            <w:noProof/>
            <w:webHidden/>
          </w:rPr>
          <w:tab/>
        </w:r>
        <w:r>
          <w:rPr>
            <w:noProof/>
            <w:webHidden/>
          </w:rPr>
          <w:fldChar w:fldCharType="begin"/>
        </w:r>
        <w:r>
          <w:rPr>
            <w:noProof/>
            <w:webHidden/>
          </w:rPr>
          <w:instrText xml:space="preserve"> PAGEREF _Toc127169808 \h </w:instrText>
        </w:r>
        <w:r>
          <w:rPr>
            <w:noProof/>
            <w:webHidden/>
          </w:rPr>
        </w:r>
        <w:r>
          <w:rPr>
            <w:noProof/>
            <w:webHidden/>
          </w:rPr>
          <w:fldChar w:fldCharType="separate"/>
        </w:r>
        <w:r>
          <w:rPr>
            <w:noProof/>
            <w:webHidden/>
          </w:rPr>
          <w:t>18</w:t>
        </w:r>
        <w:r>
          <w:rPr>
            <w:noProof/>
            <w:webHidden/>
          </w:rPr>
          <w:fldChar w:fldCharType="end"/>
        </w:r>
      </w:hyperlink>
    </w:p>
    <w:p w:rsidR="001C0E57" w:rsidRPr="002867AF" w:rsidRDefault="001C0E57">
      <w:pPr>
        <w:pStyle w:val="31"/>
        <w:rPr>
          <w:rFonts w:ascii="Calibri" w:hAnsi="Calibri"/>
          <w:sz w:val="22"/>
          <w:szCs w:val="22"/>
        </w:rPr>
      </w:pPr>
      <w:hyperlink w:anchor="_Toc127169809" w:history="1">
        <w:r w:rsidRPr="00D36639">
          <w:rPr>
            <w:rStyle w:val="a3"/>
          </w:rPr>
          <w:t>Минтруд РФ разработал параметры индексации страховой пенсии для неработающих пенсионеров на 2023-2025 годы, согласно которым она будет расти в среднем на 6,8 % в год. Рассказываем об основных изменениях для российских пенсионеров уже в 2023-м.</w:t>
        </w:r>
        <w:r>
          <w:rPr>
            <w:webHidden/>
          </w:rPr>
          <w:tab/>
        </w:r>
        <w:r>
          <w:rPr>
            <w:webHidden/>
          </w:rPr>
          <w:fldChar w:fldCharType="begin"/>
        </w:r>
        <w:r>
          <w:rPr>
            <w:webHidden/>
          </w:rPr>
          <w:instrText xml:space="preserve"> PAGEREF _Toc127169809 \h </w:instrText>
        </w:r>
        <w:r>
          <w:rPr>
            <w:webHidden/>
          </w:rPr>
        </w:r>
        <w:r>
          <w:rPr>
            <w:webHidden/>
          </w:rPr>
          <w:fldChar w:fldCharType="separate"/>
        </w:r>
        <w:r>
          <w:rPr>
            <w:webHidden/>
          </w:rPr>
          <w:t>18</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10" w:history="1">
        <w:r w:rsidRPr="00D36639">
          <w:rPr>
            <w:rStyle w:val="a3"/>
            <w:noProof/>
          </w:rPr>
          <w:t>PRIMPRESS, 10.02.2023, Людей услышали. Пенсионеров и инвалидов ждет большой сюрприз с 12 февраля</w:t>
        </w:r>
        <w:r>
          <w:rPr>
            <w:noProof/>
            <w:webHidden/>
          </w:rPr>
          <w:tab/>
        </w:r>
        <w:r>
          <w:rPr>
            <w:noProof/>
            <w:webHidden/>
          </w:rPr>
          <w:fldChar w:fldCharType="begin"/>
        </w:r>
        <w:r>
          <w:rPr>
            <w:noProof/>
            <w:webHidden/>
          </w:rPr>
          <w:instrText xml:space="preserve"> PAGEREF _Toc127169810 \h </w:instrText>
        </w:r>
        <w:r>
          <w:rPr>
            <w:noProof/>
            <w:webHidden/>
          </w:rPr>
        </w:r>
        <w:r>
          <w:rPr>
            <w:noProof/>
            <w:webHidden/>
          </w:rPr>
          <w:fldChar w:fldCharType="separate"/>
        </w:r>
        <w:r>
          <w:rPr>
            <w:noProof/>
            <w:webHidden/>
          </w:rPr>
          <w:t>19</w:t>
        </w:r>
        <w:r>
          <w:rPr>
            <w:noProof/>
            <w:webHidden/>
          </w:rPr>
          <w:fldChar w:fldCharType="end"/>
        </w:r>
      </w:hyperlink>
    </w:p>
    <w:p w:rsidR="001C0E57" w:rsidRPr="002867AF" w:rsidRDefault="001C0E57">
      <w:pPr>
        <w:pStyle w:val="31"/>
        <w:rPr>
          <w:rFonts w:ascii="Calibri" w:hAnsi="Calibri"/>
          <w:sz w:val="22"/>
          <w:szCs w:val="22"/>
        </w:rPr>
      </w:pPr>
      <w:hyperlink w:anchor="_Toc127169811" w:history="1">
        <w:r w:rsidRPr="00D36639">
          <w:rPr>
            <w:rStyle w:val="a3"/>
          </w:rPr>
          <w:t>Российским пенсионерам и гражданам с инвалидностью рассказали о приятном сюрпризе, который многих ждет уже в ближайшее время. Важный процесс совсем скоро стартует в различных регионах. И это поможет обеспечить нуждающихся граждан необходимым.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_Toc127169811 \h </w:instrText>
        </w:r>
        <w:r>
          <w:rPr>
            <w:webHidden/>
          </w:rPr>
        </w:r>
        <w:r>
          <w:rPr>
            <w:webHidden/>
          </w:rPr>
          <w:fldChar w:fldCharType="separate"/>
        </w:r>
        <w:r>
          <w:rPr>
            <w:webHidden/>
          </w:rPr>
          <w:t>19</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12" w:history="1">
        <w:r w:rsidRPr="00D36639">
          <w:rPr>
            <w:rStyle w:val="a3"/>
            <w:noProof/>
          </w:rPr>
          <w:t>PRIMPRESS, 10.02.2023, Всем, кому 51 год и больше. Новая льгота вводится для всех пенсионеров с 12 февраля</w:t>
        </w:r>
        <w:r>
          <w:rPr>
            <w:noProof/>
            <w:webHidden/>
          </w:rPr>
          <w:tab/>
        </w:r>
        <w:r>
          <w:rPr>
            <w:noProof/>
            <w:webHidden/>
          </w:rPr>
          <w:fldChar w:fldCharType="begin"/>
        </w:r>
        <w:r>
          <w:rPr>
            <w:noProof/>
            <w:webHidden/>
          </w:rPr>
          <w:instrText xml:space="preserve"> PAGEREF _Toc127169812 \h </w:instrText>
        </w:r>
        <w:r>
          <w:rPr>
            <w:noProof/>
            <w:webHidden/>
          </w:rPr>
        </w:r>
        <w:r>
          <w:rPr>
            <w:noProof/>
            <w:webHidden/>
          </w:rPr>
          <w:fldChar w:fldCharType="separate"/>
        </w:r>
        <w:r>
          <w:rPr>
            <w:noProof/>
            <w:webHidden/>
          </w:rPr>
          <w:t>20</w:t>
        </w:r>
        <w:r>
          <w:rPr>
            <w:noProof/>
            <w:webHidden/>
          </w:rPr>
          <w:fldChar w:fldCharType="end"/>
        </w:r>
      </w:hyperlink>
    </w:p>
    <w:p w:rsidR="001C0E57" w:rsidRPr="002867AF" w:rsidRDefault="001C0E57">
      <w:pPr>
        <w:pStyle w:val="31"/>
        <w:rPr>
          <w:rFonts w:ascii="Calibri" w:hAnsi="Calibri"/>
          <w:sz w:val="22"/>
          <w:szCs w:val="22"/>
        </w:rPr>
      </w:pPr>
      <w:hyperlink w:anchor="_Toc127169813" w:history="1">
        <w:r w:rsidRPr="00D36639">
          <w:rPr>
            <w:rStyle w:val="a3"/>
          </w:rPr>
          <w:t>Российским пенсионерам рассказали о новой льготе, которую всем начнут предоставлять уже с 12 февраля. При этом новая возможность будет доступна и гражданам предпенсионного возраста, то есть тем, кто старше 51 года. А для получения льготы даже не понадобится выходить из дома.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_Toc127169813 \h </w:instrText>
        </w:r>
        <w:r>
          <w:rPr>
            <w:webHidden/>
          </w:rPr>
        </w:r>
        <w:r>
          <w:rPr>
            <w:webHidden/>
          </w:rPr>
          <w:fldChar w:fldCharType="separate"/>
        </w:r>
        <w:r>
          <w:rPr>
            <w:webHidden/>
          </w:rPr>
          <w:t>20</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14" w:history="1">
        <w:r w:rsidRPr="00D36639">
          <w:rPr>
            <w:rStyle w:val="a3"/>
            <w:noProof/>
          </w:rPr>
          <w:t>СенатИнформ, 10.02.2023, В СФ предложили упростить налоговую систему для предпринимателей</w:t>
        </w:r>
        <w:r>
          <w:rPr>
            <w:noProof/>
            <w:webHidden/>
          </w:rPr>
          <w:tab/>
        </w:r>
        <w:r>
          <w:rPr>
            <w:noProof/>
            <w:webHidden/>
          </w:rPr>
          <w:fldChar w:fldCharType="begin"/>
        </w:r>
        <w:r>
          <w:rPr>
            <w:noProof/>
            <w:webHidden/>
          </w:rPr>
          <w:instrText xml:space="preserve"> PAGEREF _Toc127169814 \h </w:instrText>
        </w:r>
        <w:r>
          <w:rPr>
            <w:noProof/>
            <w:webHidden/>
          </w:rPr>
        </w:r>
        <w:r>
          <w:rPr>
            <w:noProof/>
            <w:webHidden/>
          </w:rPr>
          <w:fldChar w:fldCharType="separate"/>
        </w:r>
        <w:r>
          <w:rPr>
            <w:noProof/>
            <w:webHidden/>
          </w:rPr>
          <w:t>20</w:t>
        </w:r>
        <w:r>
          <w:rPr>
            <w:noProof/>
            <w:webHidden/>
          </w:rPr>
          <w:fldChar w:fldCharType="end"/>
        </w:r>
      </w:hyperlink>
    </w:p>
    <w:p w:rsidR="001C0E57" w:rsidRPr="002867AF" w:rsidRDefault="001C0E57">
      <w:pPr>
        <w:pStyle w:val="31"/>
        <w:rPr>
          <w:rFonts w:ascii="Calibri" w:hAnsi="Calibri"/>
          <w:sz w:val="22"/>
          <w:szCs w:val="22"/>
        </w:rPr>
      </w:pPr>
      <w:hyperlink w:anchor="_Toc127169815" w:history="1">
        <w:r w:rsidRPr="00D36639">
          <w:rPr>
            <w:rStyle w:val="a3"/>
          </w:rPr>
          <w:t>По итогам 2023 года число официально самозанятых россиян может вырасти до 10 млн человек, следует из прогноза профильной платформы «Наймикс». По статистике Федеральной налоговой службы, за 2022 год число самозанятых увеличилось в 1,7 раза и достигло 6,5 млн человек, а их общий доход по итогам года составил 125,8 млрд рублей.</w:t>
        </w:r>
        <w:r>
          <w:rPr>
            <w:webHidden/>
          </w:rPr>
          <w:tab/>
        </w:r>
        <w:r>
          <w:rPr>
            <w:webHidden/>
          </w:rPr>
          <w:fldChar w:fldCharType="begin"/>
        </w:r>
        <w:r>
          <w:rPr>
            <w:webHidden/>
          </w:rPr>
          <w:instrText xml:space="preserve"> PAGEREF _Toc127169815 \h </w:instrText>
        </w:r>
        <w:r>
          <w:rPr>
            <w:webHidden/>
          </w:rPr>
        </w:r>
        <w:r>
          <w:rPr>
            <w:webHidden/>
          </w:rPr>
          <w:fldChar w:fldCharType="separate"/>
        </w:r>
        <w:r>
          <w:rPr>
            <w:webHidden/>
          </w:rPr>
          <w:t>20</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16" w:history="1">
        <w:r w:rsidRPr="00D36639">
          <w:rPr>
            <w:rStyle w:val="a3"/>
            <w:noProof/>
          </w:rPr>
          <w:t>Социальный Медиа, 10.02.2023, СРЗП предлагает сделать новые регионы территорией передовых социальных гарантий</w:t>
        </w:r>
        <w:r>
          <w:rPr>
            <w:noProof/>
            <w:webHidden/>
          </w:rPr>
          <w:tab/>
        </w:r>
        <w:r>
          <w:rPr>
            <w:noProof/>
            <w:webHidden/>
          </w:rPr>
          <w:fldChar w:fldCharType="begin"/>
        </w:r>
        <w:r>
          <w:rPr>
            <w:noProof/>
            <w:webHidden/>
          </w:rPr>
          <w:instrText xml:space="preserve"> PAGEREF _Toc127169816 \h </w:instrText>
        </w:r>
        <w:r>
          <w:rPr>
            <w:noProof/>
            <w:webHidden/>
          </w:rPr>
        </w:r>
        <w:r>
          <w:rPr>
            <w:noProof/>
            <w:webHidden/>
          </w:rPr>
          <w:fldChar w:fldCharType="separate"/>
        </w:r>
        <w:r>
          <w:rPr>
            <w:noProof/>
            <w:webHidden/>
          </w:rPr>
          <w:t>21</w:t>
        </w:r>
        <w:r>
          <w:rPr>
            <w:noProof/>
            <w:webHidden/>
          </w:rPr>
          <w:fldChar w:fldCharType="end"/>
        </w:r>
      </w:hyperlink>
    </w:p>
    <w:p w:rsidR="001C0E57" w:rsidRPr="002867AF" w:rsidRDefault="001C0E57">
      <w:pPr>
        <w:pStyle w:val="31"/>
        <w:rPr>
          <w:rFonts w:ascii="Calibri" w:hAnsi="Calibri"/>
          <w:sz w:val="22"/>
          <w:szCs w:val="22"/>
        </w:rPr>
      </w:pPr>
      <w:hyperlink w:anchor="_Toc127169817" w:history="1">
        <w:r w:rsidRPr="00D36639">
          <w:rPr>
            <w:rStyle w:val="a3"/>
          </w:rPr>
          <w:t>Председатель партии «Справедливая Россия – За правду» Сергей Миронов призвал депутатов Государственной Думы при обсуждении законопроектов, предусматривающих интеграцию ДНР, ЛНР, Херсонской и Запорожской областей в правовое поле Российской Федерации, учитывать особенности новых российских регионов.</w:t>
        </w:r>
        <w:r>
          <w:rPr>
            <w:webHidden/>
          </w:rPr>
          <w:tab/>
        </w:r>
        <w:r>
          <w:rPr>
            <w:webHidden/>
          </w:rPr>
          <w:fldChar w:fldCharType="begin"/>
        </w:r>
        <w:r>
          <w:rPr>
            <w:webHidden/>
          </w:rPr>
          <w:instrText xml:space="preserve"> PAGEREF _Toc127169817 \h </w:instrText>
        </w:r>
        <w:r>
          <w:rPr>
            <w:webHidden/>
          </w:rPr>
        </w:r>
        <w:r>
          <w:rPr>
            <w:webHidden/>
          </w:rPr>
          <w:fldChar w:fldCharType="separate"/>
        </w:r>
        <w:r>
          <w:rPr>
            <w:webHidden/>
          </w:rPr>
          <w:t>21</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18" w:history="1">
        <w:r w:rsidRPr="00D36639">
          <w:rPr>
            <w:rStyle w:val="a3"/>
            <w:noProof/>
          </w:rPr>
          <w:t>URA.Ru, 12.02.2023, Как изменят выплаты работающим пенсионерам в 2023 году</w:t>
        </w:r>
        <w:r>
          <w:rPr>
            <w:noProof/>
            <w:webHidden/>
          </w:rPr>
          <w:tab/>
        </w:r>
        <w:r>
          <w:rPr>
            <w:noProof/>
            <w:webHidden/>
          </w:rPr>
          <w:fldChar w:fldCharType="begin"/>
        </w:r>
        <w:r>
          <w:rPr>
            <w:noProof/>
            <w:webHidden/>
          </w:rPr>
          <w:instrText xml:space="preserve"> PAGEREF _Toc127169818 \h </w:instrText>
        </w:r>
        <w:r>
          <w:rPr>
            <w:noProof/>
            <w:webHidden/>
          </w:rPr>
        </w:r>
        <w:r>
          <w:rPr>
            <w:noProof/>
            <w:webHidden/>
          </w:rPr>
          <w:fldChar w:fldCharType="separate"/>
        </w:r>
        <w:r>
          <w:rPr>
            <w:noProof/>
            <w:webHidden/>
          </w:rPr>
          <w:t>22</w:t>
        </w:r>
        <w:r>
          <w:rPr>
            <w:noProof/>
            <w:webHidden/>
          </w:rPr>
          <w:fldChar w:fldCharType="end"/>
        </w:r>
      </w:hyperlink>
    </w:p>
    <w:p w:rsidR="001C0E57" w:rsidRPr="002867AF" w:rsidRDefault="001C0E57">
      <w:pPr>
        <w:pStyle w:val="31"/>
        <w:rPr>
          <w:rFonts w:ascii="Calibri" w:hAnsi="Calibri"/>
          <w:sz w:val="22"/>
          <w:szCs w:val="22"/>
        </w:rPr>
      </w:pPr>
      <w:hyperlink w:anchor="_Toc127169819" w:history="1">
        <w:r w:rsidRPr="00D36639">
          <w:rPr>
            <w:rStyle w:val="a3"/>
          </w:rPr>
          <w:t>С 1 января 2023 года размеры выплат работающим пенсионерам были проиндексированы в соответствии с размером МРОТ и прожиточного минимума. Также такой категории граждан положены ежедневные выплаты в случае болезни. URA.RU приводит главную информацию о выплатах для трудоустроенных пенсионеров.</w:t>
        </w:r>
        <w:r>
          <w:rPr>
            <w:webHidden/>
          </w:rPr>
          <w:tab/>
        </w:r>
        <w:r>
          <w:rPr>
            <w:webHidden/>
          </w:rPr>
          <w:fldChar w:fldCharType="begin"/>
        </w:r>
        <w:r>
          <w:rPr>
            <w:webHidden/>
          </w:rPr>
          <w:instrText xml:space="preserve"> PAGEREF _Toc127169819 \h </w:instrText>
        </w:r>
        <w:r>
          <w:rPr>
            <w:webHidden/>
          </w:rPr>
        </w:r>
        <w:r>
          <w:rPr>
            <w:webHidden/>
          </w:rPr>
          <w:fldChar w:fldCharType="separate"/>
        </w:r>
        <w:r>
          <w:rPr>
            <w:webHidden/>
          </w:rPr>
          <w:t>22</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20" w:history="1">
        <w:r w:rsidRPr="00D36639">
          <w:rPr>
            <w:rStyle w:val="a3"/>
            <w:noProof/>
          </w:rPr>
          <w:t>Парламентская газета, 12.02.2023, Евгения ФИЛИППОВА, Светлана Бессараб: С 1 марта жители новых территорий смогут получать повышенные пособия</w:t>
        </w:r>
        <w:r>
          <w:rPr>
            <w:noProof/>
            <w:webHidden/>
          </w:rPr>
          <w:tab/>
        </w:r>
        <w:r>
          <w:rPr>
            <w:noProof/>
            <w:webHidden/>
          </w:rPr>
          <w:fldChar w:fldCharType="begin"/>
        </w:r>
        <w:r>
          <w:rPr>
            <w:noProof/>
            <w:webHidden/>
          </w:rPr>
          <w:instrText xml:space="preserve"> PAGEREF _Toc127169820 \h </w:instrText>
        </w:r>
        <w:r>
          <w:rPr>
            <w:noProof/>
            <w:webHidden/>
          </w:rPr>
        </w:r>
        <w:r>
          <w:rPr>
            <w:noProof/>
            <w:webHidden/>
          </w:rPr>
          <w:fldChar w:fldCharType="separate"/>
        </w:r>
        <w:r>
          <w:rPr>
            <w:noProof/>
            <w:webHidden/>
          </w:rPr>
          <w:t>23</w:t>
        </w:r>
        <w:r>
          <w:rPr>
            <w:noProof/>
            <w:webHidden/>
          </w:rPr>
          <w:fldChar w:fldCharType="end"/>
        </w:r>
      </w:hyperlink>
    </w:p>
    <w:p w:rsidR="001C0E57" w:rsidRPr="002867AF" w:rsidRDefault="001C0E57">
      <w:pPr>
        <w:pStyle w:val="31"/>
        <w:rPr>
          <w:rFonts w:ascii="Calibri" w:hAnsi="Calibri"/>
          <w:sz w:val="22"/>
          <w:szCs w:val="22"/>
        </w:rPr>
      </w:pPr>
      <w:hyperlink w:anchor="_Toc127169821" w:history="1">
        <w:r w:rsidRPr="00D36639">
          <w:rPr>
            <w:rStyle w:val="a3"/>
          </w:rPr>
          <w:t>Чтобы пенсии и другие соцвыплаты пересчитали, необходимо обратиться в межведомственную комиссию в своем регионе</w:t>
        </w:r>
        <w:r>
          <w:rPr>
            <w:webHidden/>
          </w:rPr>
          <w:tab/>
        </w:r>
        <w:r>
          <w:rPr>
            <w:webHidden/>
          </w:rPr>
          <w:fldChar w:fldCharType="begin"/>
        </w:r>
        <w:r>
          <w:rPr>
            <w:webHidden/>
          </w:rPr>
          <w:instrText xml:space="preserve"> PAGEREF _Toc127169821 \h </w:instrText>
        </w:r>
        <w:r>
          <w:rPr>
            <w:webHidden/>
          </w:rPr>
        </w:r>
        <w:r>
          <w:rPr>
            <w:webHidden/>
          </w:rPr>
          <w:fldChar w:fldCharType="separate"/>
        </w:r>
        <w:r>
          <w:rPr>
            <w:webHidden/>
          </w:rPr>
          <w:t>23</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22" w:history="1">
        <w:r w:rsidRPr="00D36639">
          <w:rPr>
            <w:rStyle w:val="a3"/>
            <w:noProof/>
          </w:rPr>
          <w:t>АиФ, 10.02.2023, Безопасности в интернете в 2022 году обучились свыше 48 тысяч пенсионеров</w:t>
        </w:r>
        <w:r>
          <w:rPr>
            <w:noProof/>
            <w:webHidden/>
          </w:rPr>
          <w:tab/>
        </w:r>
        <w:r>
          <w:rPr>
            <w:noProof/>
            <w:webHidden/>
          </w:rPr>
          <w:fldChar w:fldCharType="begin"/>
        </w:r>
        <w:r>
          <w:rPr>
            <w:noProof/>
            <w:webHidden/>
          </w:rPr>
          <w:instrText xml:space="preserve"> PAGEREF _Toc127169822 \h </w:instrText>
        </w:r>
        <w:r>
          <w:rPr>
            <w:noProof/>
            <w:webHidden/>
          </w:rPr>
        </w:r>
        <w:r>
          <w:rPr>
            <w:noProof/>
            <w:webHidden/>
          </w:rPr>
          <w:fldChar w:fldCharType="separate"/>
        </w:r>
        <w:r>
          <w:rPr>
            <w:noProof/>
            <w:webHidden/>
          </w:rPr>
          <w:t>25</w:t>
        </w:r>
        <w:r>
          <w:rPr>
            <w:noProof/>
            <w:webHidden/>
          </w:rPr>
          <w:fldChar w:fldCharType="end"/>
        </w:r>
      </w:hyperlink>
    </w:p>
    <w:p w:rsidR="001C0E57" w:rsidRPr="002867AF" w:rsidRDefault="001C0E57">
      <w:pPr>
        <w:pStyle w:val="31"/>
        <w:rPr>
          <w:rFonts w:ascii="Calibri" w:hAnsi="Calibri"/>
          <w:sz w:val="22"/>
          <w:szCs w:val="22"/>
        </w:rPr>
      </w:pPr>
      <w:hyperlink w:anchor="_Toc127169823" w:history="1">
        <w:r w:rsidRPr="00D36639">
          <w:rPr>
            <w:rStyle w:val="a3"/>
          </w:rPr>
          <w:t>Безопасности в интернете в 2022 году обучились свыше 48 тысяч пенсионеров. Обучение проходило на площадках в отделениях ПФР - всего было организовано 17 110 социальных уроков. Всего с начала работы программы в 2014 году курсы компьютерной грамотности в рамках проекта «Азбука интернета» прошли около 450 000 граждан пенсионного возраста, из них только в 2022 году - 48 872 человек.</w:t>
        </w:r>
        <w:r>
          <w:rPr>
            <w:webHidden/>
          </w:rPr>
          <w:tab/>
        </w:r>
        <w:r>
          <w:rPr>
            <w:webHidden/>
          </w:rPr>
          <w:fldChar w:fldCharType="begin"/>
        </w:r>
        <w:r>
          <w:rPr>
            <w:webHidden/>
          </w:rPr>
          <w:instrText xml:space="preserve"> PAGEREF _Toc127169823 \h </w:instrText>
        </w:r>
        <w:r>
          <w:rPr>
            <w:webHidden/>
          </w:rPr>
        </w:r>
        <w:r>
          <w:rPr>
            <w:webHidden/>
          </w:rPr>
          <w:fldChar w:fldCharType="separate"/>
        </w:r>
        <w:r>
          <w:rPr>
            <w:webHidden/>
          </w:rPr>
          <w:t>25</w:t>
        </w:r>
        <w:r>
          <w:rPr>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24" w:history="1">
        <w:r w:rsidRPr="00D36639">
          <w:rPr>
            <w:rStyle w:val="a3"/>
            <w:noProof/>
          </w:rPr>
          <w:t>Региональные СМИ</w:t>
        </w:r>
        <w:r>
          <w:rPr>
            <w:noProof/>
            <w:webHidden/>
          </w:rPr>
          <w:tab/>
        </w:r>
        <w:r>
          <w:rPr>
            <w:noProof/>
            <w:webHidden/>
          </w:rPr>
          <w:fldChar w:fldCharType="begin"/>
        </w:r>
        <w:r>
          <w:rPr>
            <w:noProof/>
            <w:webHidden/>
          </w:rPr>
          <w:instrText xml:space="preserve"> PAGEREF _Toc127169824 \h </w:instrText>
        </w:r>
        <w:r>
          <w:rPr>
            <w:noProof/>
            <w:webHidden/>
          </w:rPr>
        </w:r>
        <w:r>
          <w:rPr>
            <w:noProof/>
            <w:webHidden/>
          </w:rPr>
          <w:fldChar w:fldCharType="separate"/>
        </w:r>
        <w:r>
          <w:rPr>
            <w:noProof/>
            <w:webHidden/>
          </w:rPr>
          <w:t>26</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25" w:history="1">
        <w:r w:rsidRPr="00D36639">
          <w:rPr>
            <w:rStyle w:val="a3"/>
            <w:noProof/>
          </w:rPr>
          <w:t>Коммуна, 10.02.2023, Владимир Нетёсов: «Активация роли пожилых людей в жизни общества – стремление государства и самих граждан»</w:t>
        </w:r>
        <w:r>
          <w:rPr>
            <w:noProof/>
            <w:webHidden/>
          </w:rPr>
          <w:tab/>
        </w:r>
        <w:r>
          <w:rPr>
            <w:noProof/>
            <w:webHidden/>
          </w:rPr>
          <w:fldChar w:fldCharType="begin"/>
        </w:r>
        <w:r>
          <w:rPr>
            <w:noProof/>
            <w:webHidden/>
          </w:rPr>
          <w:instrText xml:space="preserve"> PAGEREF _Toc127169825 \h </w:instrText>
        </w:r>
        <w:r>
          <w:rPr>
            <w:noProof/>
            <w:webHidden/>
          </w:rPr>
        </w:r>
        <w:r>
          <w:rPr>
            <w:noProof/>
            <w:webHidden/>
          </w:rPr>
          <w:fldChar w:fldCharType="separate"/>
        </w:r>
        <w:r>
          <w:rPr>
            <w:noProof/>
            <w:webHidden/>
          </w:rPr>
          <w:t>26</w:t>
        </w:r>
        <w:r>
          <w:rPr>
            <w:noProof/>
            <w:webHidden/>
          </w:rPr>
          <w:fldChar w:fldCharType="end"/>
        </w:r>
      </w:hyperlink>
    </w:p>
    <w:p w:rsidR="001C0E57" w:rsidRPr="002867AF" w:rsidRDefault="001C0E57">
      <w:pPr>
        <w:pStyle w:val="31"/>
        <w:rPr>
          <w:rFonts w:ascii="Calibri" w:hAnsi="Calibri"/>
          <w:sz w:val="22"/>
          <w:szCs w:val="22"/>
        </w:rPr>
      </w:pPr>
      <w:hyperlink w:anchor="_Toc127169826" w:history="1">
        <w:r w:rsidRPr="00D36639">
          <w:rPr>
            <w:rStyle w:val="a3"/>
          </w:rPr>
          <w:t>На площадке Воронежской областной Думы обсудили вопросы, связанные с поддержкой и повышением качества жизни людей старшего поколения.</w:t>
        </w:r>
        <w:r>
          <w:rPr>
            <w:webHidden/>
          </w:rPr>
          <w:tab/>
        </w:r>
        <w:r>
          <w:rPr>
            <w:webHidden/>
          </w:rPr>
          <w:fldChar w:fldCharType="begin"/>
        </w:r>
        <w:r>
          <w:rPr>
            <w:webHidden/>
          </w:rPr>
          <w:instrText xml:space="preserve"> PAGEREF _Toc127169826 \h </w:instrText>
        </w:r>
        <w:r>
          <w:rPr>
            <w:webHidden/>
          </w:rPr>
        </w:r>
        <w:r>
          <w:rPr>
            <w:webHidden/>
          </w:rPr>
          <w:fldChar w:fldCharType="separate"/>
        </w:r>
        <w:r>
          <w:rPr>
            <w:webHidden/>
          </w:rPr>
          <w:t>26</w:t>
        </w:r>
        <w:r>
          <w:rPr>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27" w:history="1">
        <w:r w:rsidRPr="00D36639">
          <w:rPr>
            <w:rStyle w:val="a3"/>
            <w:noProof/>
          </w:rPr>
          <w:t>НОВОСТИ МАКРОЭКОНОМИКИ</w:t>
        </w:r>
        <w:r>
          <w:rPr>
            <w:noProof/>
            <w:webHidden/>
          </w:rPr>
          <w:tab/>
        </w:r>
        <w:r>
          <w:rPr>
            <w:noProof/>
            <w:webHidden/>
          </w:rPr>
          <w:fldChar w:fldCharType="begin"/>
        </w:r>
        <w:r>
          <w:rPr>
            <w:noProof/>
            <w:webHidden/>
          </w:rPr>
          <w:instrText xml:space="preserve"> PAGEREF _Toc127169827 \h </w:instrText>
        </w:r>
        <w:r>
          <w:rPr>
            <w:noProof/>
            <w:webHidden/>
          </w:rPr>
        </w:r>
        <w:r>
          <w:rPr>
            <w:noProof/>
            <w:webHidden/>
          </w:rPr>
          <w:fldChar w:fldCharType="separate"/>
        </w:r>
        <w:r>
          <w:rPr>
            <w:noProof/>
            <w:webHidden/>
          </w:rPr>
          <w:t>29</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28" w:history="1">
        <w:r w:rsidRPr="00D36639">
          <w:rPr>
            <w:rStyle w:val="a3"/>
            <w:noProof/>
          </w:rPr>
          <w:t>РИА Новости, 10.02.2023, Путин поручил быстро принять решения по ипотеке на стройку индивидуальных домов</w:t>
        </w:r>
        <w:r>
          <w:rPr>
            <w:noProof/>
            <w:webHidden/>
          </w:rPr>
          <w:tab/>
        </w:r>
        <w:r>
          <w:rPr>
            <w:noProof/>
            <w:webHidden/>
          </w:rPr>
          <w:fldChar w:fldCharType="begin"/>
        </w:r>
        <w:r>
          <w:rPr>
            <w:noProof/>
            <w:webHidden/>
          </w:rPr>
          <w:instrText xml:space="preserve"> PAGEREF _Toc127169828 \h </w:instrText>
        </w:r>
        <w:r>
          <w:rPr>
            <w:noProof/>
            <w:webHidden/>
          </w:rPr>
        </w:r>
        <w:r>
          <w:rPr>
            <w:noProof/>
            <w:webHidden/>
          </w:rPr>
          <w:fldChar w:fldCharType="separate"/>
        </w:r>
        <w:r>
          <w:rPr>
            <w:noProof/>
            <w:webHidden/>
          </w:rPr>
          <w:t>29</w:t>
        </w:r>
        <w:r>
          <w:rPr>
            <w:noProof/>
            <w:webHidden/>
          </w:rPr>
          <w:fldChar w:fldCharType="end"/>
        </w:r>
      </w:hyperlink>
    </w:p>
    <w:p w:rsidR="001C0E57" w:rsidRPr="002867AF" w:rsidRDefault="001C0E57">
      <w:pPr>
        <w:pStyle w:val="31"/>
        <w:rPr>
          <w:rFonts w:ascii="Calibri" w:hAnsi="Calibri"/>
          <w:sz w:val="22"/>
          <w:szCs w:val="22"/>
        </w:rPr>
      </w:pPr>
      <w:hyperlink w:anchor="_Toc127169829" w:history="1">
        <w:r w:rsidRPr="00D36639">
          <w:rPr>
            <w:rStyle w:val="a3"/>
          </w:rPr>
          <w:t>Президент России Владимир Путин поручил ДОМ.РФ, Центробанку, Госдуме и кабмину максимально быстро принять решения по ипотеке на стройку индивидуальных домов.</w:t>
        </w:r>
        <w:r>
          <w:rPr>
            <w:webHidden/>
          </w:rPr>
          <w:tab/>
        </w:r>
        <w:r>
          <w:rPr>
            <w:webHidden/>
          </w:rPr>
          <w:fldChar w:fldCharType="begin"/>
        </w:r>
        <w:r>
          <w:rPr>
            <w:webHidden/>
          </w:rPr>
          <w:instrText xml:space="preserve"> PAGEREF _Toc127169829 \h </w:instrText>
        </w:r>
        <w:r>
          <w:rPr>
            <w:webHidden/>
          </w:rPr>
        </w:r>
        <w:r>
          <w:rPr>
            <w:webHidden/>
          </w:rPr>
          <w:fldChar w:fldCharType="separate"/>
        </w:r>
        <w:r>
          <w:rPr>
            <w:webHidden/>
          </w:rPr>
          <w:t>29</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30" w:history="1">
        <w:r w:rsidRPr="00D36639">
          <w:rPr>
            <w:rStyle w:val="a3"/>
            <w:noProof/>
          </w:rPr>
          <w:t>ТАСС, 10.02.2023, Фермерство в РФ с каждым годом добивается впечатляющих успехов во всех сферах АПК - Путин</w:t>
        </w:r>
        <w:r>
          <w:rPr>
            <w:noProof/>
            <w:webHidden/>
          </w:rPr>
          <w:tab/>
        </w:r>
        <w:r>
          <w:rPr>
            <w:noProof/>
            <w:webHidden/>
          </w:rPr>
          <w:fldChar w:fldCharType="begin"/>
        </w:r>
        <w:r>
          <w:rPr>
            <w:noProof/>
            <w:webHidden/>
          </w:rPr>
          <w:instrText xml:space="preserve"> PAGEREF _Toc127169830 \h </w:instrText>
        </w:r>
        <w:r>
          <w:rPr>
            <w:noProof/>
            <w:webHidden/>
          </w:rPr>
        </w:r>
        <w:r>
          <w:rPr>
            <w:noProof/>
            <w:webHidden/>
          </w:rPr>
          <w:fldChar w:fldCharType="separate"/>
        </w:r>
        <w:r>
          <w:rPr>
            <w:noProof/>
            <w:webHidden/>
          </w:rPr>
          <w:t>29</w:t>
        </w:r>
        <w:r>
          <w:rPr>
            <w:noProof/>
            <w:webHidden/>
          </w:rPr>
          <w:fldChar w:fldCharType="end"/>
        </w:r>
      </w:hyperlink>
    </w:p>
    <w:p w:rsidR="001C0E57" w:rsidRPr="002867AF" w:rsidRDefault="001C0E57">
      <w:pPr>
        <w:pStyle w:val="31"/>
        <w:rPr>
          <w:rFonts w:ascii="Calibri" w:hAnsi="Calibri"/>
          <w:sz w:val="22"/>
          <w:szCs w:val="22"/>
        </w:rPr>
      </w:pPr>
      <w:hyperlink w:anchor="_Toc127169831" w:history="1">
        <w:r w:rsidRPr="00D36639">
          <w:rPr>
            <w:rStyle w:val="a3"/>
          </w:rPr>
          <w:t>Президент РФ Владимир Путин направил приветствие участникам, организаторам и гостям XXXIV съезда Ассоциации крестьянских (фермерских) хозяйств и сельскохозяйственных кооперативов России (АККОР), отметив впечатляющие успехи фермерства страны. Телеграмма опубликована в пятницу на сайте Кремля.</w:t>
        </w:r>
        <w:r>
          <w:rPr>
            <w:webHidden/>
          </w:rPr>
          <w:tab/>
        </w:r>
        <w:r>
          <w:rPr>
            <w:webHidden/>
          </w:rPr>
          <w:fldChar w:fldCharType="begin"/>
        </w:r>
        <w:r>
          <w:rPr>
            <w:webHidden/>
          </w:rPr>
          <w:instrText xml:space="preserve"> PAGEREF _Toc127169831 \h </w:instrText>
        </w:r>
        <w:r>
          <w:rPr>
            <w:webHidden/>
          </w:rPr>
        </w:r>
        <w:r>
          <w:rPr>
            <w:webHidden/>
          </w:rPr>
          <w:fldChar w:fldCharType="separate"/>
        </w:r>
        <w:r>
          <w:rPr>
            <w:webHidden/>
          </w:rPr>
          <w:t>29</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32" w:history="1">
        <w:r w:rsidRPr="00D36639">
          <w:rPr>
            <w:rStyle w:val="a3"/>
            <w:noProof/>
          </w:rPr>
          <w:t>ТАСС, 10.02.2023, МСП в 2022 г. привлек свыше 800 млрд руб. за счет инструментов гарантийной нацсистемы</w:t>
        </w:r>
        <w:r>
          <w:rPr>
            <w:noProof/>
            <w:webHidden/>
          </w:rPr>
          <w:tab/>
        </w:r>
        <w:r>
          <w:rPr>
            <w:noProof/>
            <w:webHidden/>
          </w:rPr>
          <w:fldChar w:fldCharType="begin"/>
        </w:r>
        <w:r>
          <w:rPr>
            <w:noProof/>
            <w:webHidden/>
          </w:rPr>
          <w:instrText xml:space="preserve"> PAGEREF _Toc127169832 \h </w:instrText>
        </w:r>
        <w:r>
          <w:rPr>
            <w:noProof/>
            <w:webHidden/>
          </w:rPr>
        </w:r>
        <w:r>
          <w:rPr>
            <w:noProof/>
            <w:webHidden/>
          </w:rPr>
          <w:fldChar w:fldCharType="separate"/>
        </w:r>
        <w:r>
          <w:rPr>
            <w:noProof/>
            <w:webHidden/>
          </w:rPr>
          <w:t>30</w:t>
        </w:r>
        <w:r>
          <w:rPr>
            <w:noProof/>
            <w:webHidden/>
          </w:rPr>
          <w:fldChar w:fldCharType="end"/>
        </w:r>
      </w:hyperlink>
    </w:p>
    <w:p w:rsidR="001C0E57" w:rsidRPr="002867AF" w:rsidRDefault="001C0E57">
      <w:pPr>
        <w:pStyle w:val="31"/>
        <w:rPr>
          <w:rFonts w:ascii="Calibri" w:hAnsi="Calibri"/>
          <w:sz w:val="22"/>
          <w:szCs w:val="22"/>
        </w:rPr>
      </w:pPr>
      <w:hyperlink w:anchor="_Toc127169833" w:history="1">
        <w:r w:rsidRPr="00D36639">
          <w:rPr>
            <w:rStyle w:val="a3"/>
          </w:rPr>
          <w:t>Малый и средний бизнес в 2022 году привлек более 800 млрд рублей за счет инструментов Национальной гарантийной системы (НГС), сообщили журналистам в секретариате первого вице-премьера РФ Андрея Белоусова.</w:t>
        </w:r>
        <w:r>
          <w:rPr>
            <w:webHidden/>
          </w:rPr>
          <w:tab/>
        </w:r>
        <w:r>
          <w:rPr>
            <w:webHidden/>
          </w:rPr>
          <w:fldChar w:fldCharType="begin"/>
        </w:r>
        <w:r>
          <w:rPr>
            <w:webHidden/>
          </w:rPr>
          <w:instrText xml:space="preserve"> PAGEREF _Toc127169833 \h </w:instrText>
        </w:r>
        <w:r>
          <w:rPr>
            <w:webHidden/>
          </w:rPr>
        </w:r>
        <w:r>
          <w:rPr>
            <w:webHidden/>
          </w:rPr>
          <w:fldChar w:fldCharType="separate"/>
        </w:r>
        <w:r>
          <w:rPr>
            <w:webHidden/>
          </w:rPr>
          <w:t>30</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34" w:history="1">
        <w:r w:rsidRPr="00D36639">
          <w:rPr>
            <w:rStyle w:val="a3"/>
            <w:noProof/>
          </w:rPr>
          <w:t>РИА Новости, 10.02.2023, Бизнесу в 2022 г выплатили более 21 млрд руб долгов после вмешательства прокуратуры</w:t>
        </w:r>
        <w:r>
          <w:rPr>
            <w:noProof/>
            <w:webHidden/>
          </w:rPr>
          <w:tab/>
        </w:r>
        <w:r>
          <w:rPr>
            <w:noProof/>
            <w:webHidden/>
          </w:rPr>
          <w:fldChar w:fldCharType="begin"/>
        </w:r>
        <w:r>
          <w:rPr>
            <w:noProof/>
            <w:webHidden/>
          </w:rPr>
          <w:instrText xml:space="preserve"> PAGEREF _Toc127169834 \h </w:instrText>
        </w:r>
        <w:r>
          <w:rPr>
            <w:noProof/>
            <w:webHidden/>
          </w:rPr>
        </w:r>
        <w:r>
          <w:rPr>
            <w:noProof/>
            <w:webHidden/>
          </w:rPr>
          <w:fldChar w:fldCharType="separate"/>
        </w:r>
        <w:r>
          <w:rPr>
            <w:noProof/>
            <w:webHidden/>
          </w:rPr>
          <w:t>31</w:t>
        </w:r>
        <w:r>
          <w:rPr>
            <w:noProof/>
            <w:webHidden/>
          </w:rPr>
          <w:fldChar w:fldCharType="end"/>
        </w:r>
      </w:hyperlink>
    </w:p>
    <w:p w:rsidR="001C0E57" w:rsidRPr="002867AF" w:rsidRDefault="001C0E57">
      <w:pPr>
        <w:pStyle w:val="31"/>
        <w:rPr>
          <w:rFonts w:ascii="Calibri" w:hAnsi="Calibri"/>
          <w:sz w:val="22"/>
          <w:szCs w:val="22"/>
        </w:rPr>
      </w:pPr>
      <w:hyperlink w:anchor="_Toc127169835" w:history="1">
        <w:r w:rsidRPr="00D36639">
          <w:rPr>
            <w:rStyle w:val="a3"/>
          </w:rPr>
          <w:t>Российские прокуроры в 2022 году добились погашения долгов перед предпринимателями более чем на 21,3 миллиарда рублей, сообщает пресс-служба Генеральной прокуратуры РФ.</w:t>
        </w:r>
        <w:r>
          <w:rPr>
            <w:webHidden/>
          </w:rPr>
          <w:tab/>
        </w:r>
        <w:r>
          <w:rPr>
            <w:webHidden/>
          </w:rPr>
          <w:fldChar w:fldCharType="begin"/>
        </w:r>
        <w:r>
          <w:rPr>
            <w:webHidden/>
          </w:rPr>
          <w:instrText xml:space="preserve"> PAGEREF _Toc127169835 \h </w:instrText>
        </w:r>
        <w:r>
          <w:rPr>
            <w:webHidden/>
          </w:rPr>
        </w:r>
        <w:r>
          <w:rPr>
            <w:webHidden/>
          </w:rPr>
          <w:fldChar w:fldCharType="separate"/>
        </w:r>
        <w:r>
          <w:rPr>
            <w:webHidden/>
          </w:rPr>
          <w:t>31</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36" w:history="1">
        <w:r w:rsidRPr="00D36639">
          <w:rPr>
            <w:rStyle w:val="a3"/>
            <w:noProof/>
          </w:rPr>
          <w:t>РИА Новости, 10.02.2023, Сохранение ключевой ставки на уровне 7,5% говорит о взвешенной политике ЦБ РФ - Аксаков</w:t>
        </w:r>
        <w:r>
          <w:rPr>
            <w:noProof/>
            <w:webHidden/>
          </w:rPr>
          <w:tab/>
        </w:r>
        <w:r>
          <w:rPr>
            <w:noProof/>
            <w:webHidden/>
          </w:rPr>
          <w:fldChar w:fldCharType="begin"/>
        </w:r>
        <w:r>
          <w:rPr>
            <w:noProof/>
            <w:webHidden/>
          </w:rPr>
          <w:instrText xml:space="preserve"> PAGEREF _Toc127169836 \h </w:instrText>
        </w:r>
        <w:r>
          <w:rPr>
            <w:noProof/>
            <w:webHidden/>
          </w:rPr>
        </w:r>
        <w:r>
          <w:rPr>
            <w:noProof/>
            <w:webHidden/>
          </w:rPr>
          <w:fldChar w:fldCharType="separate"/>
        </w:r>
        <w:r>
          <w:rPr>
            <w:noProof/>
            <w:webHidden/>
          </w:rPr>
          <w:t>31</w:t>
        </w:r>
        <w:r>
          <w:rPr>
            <w:noProof/>
            <w:webHidden/>
          </w:rPr>
          <w:fldChar w:fldCharType="end"/>
        </w:r>
      </w:hyperlink>
    </w:p>
    <w:p w:rsidR="001C0E57" w:rsidRPr="002867AF" w:rsidRDefault="001C0E57">
      <w:pPr>
        <w:pStyle w:val="31"/>
        <w:rPr>
          <w:rFonts w:ascii="Calibri" w:hAnsi="Calibri"/>
          <w:sz w:val="22"/>
          <w:szCs w:val="22"/>
        </w:rPr>
      </w:pPr>
      <w:hyperlink w:anchor="_Toc127169837" w:history="1">
        <w:r w:rsidRPr="00D36639">
          <w:rPr>
            <w:rStyle w:val="a3"/>
          </w:rPr>
          <w:t>Решение о сохранении ключевой ставки на уровне 7,5% свидетельствует о взвешенной и независимой политике, проводимой Банком России, заявил журналистам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_Toc127169837 \h </w:instrText>
        </w:r>
        <w:r>
          <w:rPr>
            <w:webHidden/>
          </w:rPr>
        </w:r>
        <w:r>
          <w:rPr>
            <w:webHidden/>
          </w:rPr>
          <w:fldChar w:fldCharType="separate"/>
        </w:r>
        <w:r>
          <w:rPr>
            <w:webHidden/>
          </w:rPr>
          <w:t>31</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38" w:history="1">
        <w:r w:rsidRPr="00D36639">
          <w:rPr>
            <w:rStyle w:val="a3"/>
            <w:noProof/>
          </w:rPr>
          <w:t>РИА Новости, 10.02.2023, Банк России третий раз подряд сохранил ключевую ставку на уровне 7,5%</w:t>
        </w:r>
        <w:r>
          <w:rPr>
            <w:noProof/>
            <w:webHidden/>
          </w:rPr>
          <w:tab/>
        </w:r>
        <w:r>
          <w:rPr>
            <w:noProof/>
            <w:webHidden/>
          </w:rPr>
          <w:fldChar w:fldCharType="begin"/>
        </w:r>
        <w:r>
          <w:rPr>
            <w:noProof/>
            <w:webHidden/>
          </w:rPr>
          <w:instrText xml:space="preserve"> PAGEREF _Toc127169838 \h </w:instrText>
        </w:r>
        <w:r>
          <w:rPr>
            <w:noProof/>
            <w:webHidden/>
          </w:rPr>
        </w:r>
        <w:r>
          <w:rPr>
            <w:noProof/>
            <w:webHidden/>
          </w:rPr>
          <w:fldChar w:fldCharType="separate"/>
        </w:r>
        <w:r>
          <w:rPr>
            <w:noProof/>
            <w:webHidden/>
          </w:rPr>
          <w:t>32</w:t>
        </w:r>
        <w:r>
          <w:rPr>
            <w:noProof/>
            <w:webHidden/>
          </w:rPr>
          <w:fldChar w:fldCharType="end"/>
        </w:r>
      </w:hyperlink>
    </w:p>
    <w:p w:rsidR="001C0E57" w:rsidRPr="002867AF" w:rsidRDefault="001C0E57">
      <w:pPr>
        <w:pStyle w:val="31"/>
        <w:rPr>
          <w:rFonts w:ascii="Calibri" w:hAnsi="Calibri"/>
          <w:sz w:val="22"/>
          <w:szCs w:val="22"/>
        </w:rPr>
      </w:pPr>
      <w:hyperlink w:anchor="_Toc127169839" w:history="1">
        <w:r w:rsidRPr="00D36639">
          <w:rPr>
            <w:rStyle w:val="a3"/>
          </w:rPr>
          <w:t>Банк России в пятницу ожидаемо сохранил ключевую ставку неизменной, третий раз подряд оставив ее на уровне 7,5% годовых, следует из заявления регулятора.</w:t>
        </w:r>
        <w:r>
          <w:rPr>
            <w:webHidden/>
          </w:rPr>
          <w:tab/>
        </w:r>
        <w:r>
          <w:rPr>
            <w:webHidden/>
          </w:rPr>
          <w:fldChar w:fldCharType="begin"/>
        </w:r>
        <w:r>
          <w:rPr>
            <w:webHidden/>
          </w:rPr>
          <w:instrText xml:space="preserve"> PAGEREF _Toc127169839 \h </w:instrText>
        </w:r>
        <w:r>
          <w:rPr>
            <w:webHidden/>
          </w:rPr>
        </w:r>
        <w:r>
          <w:rPr>
            <w:webHidden/>
          </w:rPr>
          <w:fldChar w:fldCharType="separate"/>
        </w:r>
        <w:r>
          <w:rPr>
            <w:webHidden/>
          </w:rPr>
          <w:t>32</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40" w:history="1">
        <w:r w:rsidRPr="00D36639">
          <w:rPr>
            <w:rStyle w:val="a3"/>
            <w:noProof/>
          </w:rPr>
          <w:t>РИА Новости, 10.02.2023, ЦБ РФ ужесточил сигнал по денежно-кредитной политике</w:t>
        </w:r>
        <w:r>
          <w:rPr>
            <w:noProof/>
            <w:webHidden/>
          </w:rPr>
          <w:tab/>
        </w:r>
        <w:r>
          <w:rPr>
            <w:noProof/>
            <w:webHidden/>
          </w:rPr>
          <w:fldChar w:fldCharType="begin"/>
        </w:r>
        <w:r>
          <w:rPr>
            <w:noProof/>
            <w:webHidden/>
          </w:rPr>
          <w:instrText xml:space="preserve"> PAGEREF _Toc127169840 \h </w:instrText>
        </w:r>
        <w:r>
          <w:rPr>
            <w:noProof/>
            <w:webHidden/>
          </w:rPr>
        </w:r>
        <w:r>
          <w:rPr>
            <w:noProof/>
            <w:webHidden/>
          </w:rPr>
          <w:fldChar w:fldCharType="separate"/>
        </w:r>
        <w:r>
          <w:rPr>
            <w:noProof/>
            <w:webHidden/>
          </w:rPr>
          <w:t>32</w:t>
        </w:r>
        <w:r>
          <w:rPr>
            <w:noProof/>
            <w:webHidden/>
          </w:rPr>
          <w:fldChar w:fldCharType="end"/>
        </w:r>
      </w:hyperlink>
    </w:p>
    <w:p w:rsidR="001C0E57" w:rsidRPr="002867AF" w:rsidRDefault="001C0E57">
      <w:pPr>
        <w:pStyle w:val="31"/>
        <w:rPr>
          <w:rFonts w:ascii="Calibri" w:hAnsi="Calibri"/>
          <w:sz w:val="22"/>
          <w:szCs w:val="22"/>
        </w:rPr>
      </w:pPr>
      <w:hyperlink w:anchor="_Toc127169841" w:history="1">
        <w:r w:rsidRPr="00D36639">
          <w:rPr>
            <w:rStyle w:val="a3"/>
          </w:rPr>
          <w:t>Банк России в пятницу ужесточил сигнал по ключевой ставке: при усилении проинфляционных рисков будет оценивать целесообразность повышения на ближайших заседаниях.</w:t>
        </w:r>
        <w:r>
          <w:rPr>
            <w:webHidden/>
          </w:rPr>
          <w:tab/>
        </w:r>
        <w:r>
          <w:rPr>
            <w:webHidden/>
          </w:rPr>
          <w:fldChar w:fldCharType="begin"/>
        </w:r>
        <w:r>
          <w:rPr>
            <w:webHidden/>
          </w:rPr>
          <w:instrText xml:space="preserve"> PAGEREF _Toc127169841 \h </w:instrText>
        </w:r>
        <w:r>
          <w:rPr>
            <w:webHidden/>
          </w:rPr>
        </w:r>
        <w:r>
          <w:rPr>
            <w:webHidden/>
          </w:rPr>
          <w:fldChar w:fldCharType="separate"/>
        </w:r>
        <w:r>
          <w:rPr>
            <w:webHidden/>
          </w:rPr>
          <w:t>32</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42" w:history="1">
        <w:r w:rsidRPr="00D36639">
          <w:rPr>
            <w:rStyle w:val="a3"/>
            <w:noProof/>
          </w:rPr>
          <w:t>РИА Новости, 10.02.2023, Вероятность роста ключевой ставки ЦБ РФ в 2023 г выше возможности ее снижения - Набиуллина</w:t>
        </w:r>
        <w:r>
          <w:rPr>
            <w:noProof/>
            <w:webHidden/>
          </w:rPr>
          <w:tab/>
        </w:r>
        <w:r>
          <w:rPr>
            <w:noProof/>
            <w:webHidden/>
          </w:rPr>
          <w:fldChar w:fldCharType="begin"/>
        </w:r>
        <w:r>
          <w:rPr>
            <w:noProof/>
            <w:webHidden/>
          </w:rPr>
          <w:instrText xml:space="preserve"> PAGEREF _Toc127169842 \h </w:instrText>
        </w:r>
        <w:r>
          <w:rPr>
            <w:noProof/>
            <w:webHidden/>
          </w:rPr>
        </w:r>
        <w:r>
          <w:rPr>
            <w:noProof/>
            <w:webHidden/>
          </w:rPr>
          <w:fldChar w:fldCharType="separate"/>
        </w:r>
        <w:r>
          <w:rPr>
            <w:noProof/>
            <w:webHidden/>
          </w:rPr>
          <w:t>33</w:t>
        </w:r>
        <w:r>
          <w:rPr>
            <w:noProof/>
            <w:webHidden/>
          </w:rPr>
          <w:fldChar w:fldCharType="end"/>
        </w:r>
      </w:hyperlink>
    </w:p>
    <w:p w:rsidR="001C0E57" w:rsidRPr="002867AF" w:rsidRDefault="001C0E57">
      <w:pPr>
        <w:pStyle w:val="31"/>
        <w:rPr>
          <w:rFonts w:ascii="Calibri" w:hAnsi="Calibri"/>
          <w:sz w:val="22"/>
          <w:szCs w:val="22"/>
        </w:rPr>
      </w:pPr>
      <w:hyperlink w:anchor="_Toc127169843" w:history="1">
        <w:r w:rsidRPr="00D36639">
          <w:rPr>
            <w:rStyle w:val="a3"/>
          </w:rPr>
          <w:t>Вероятность повышения ключевой ставки Банком России в 2023 году превышает возможность ее снижения, заявила глава ЦБ РФ Эльвира Набиуллина.</w:t>
        </w:r>
        <w:r>
          <w:rPr>
            <w:webHidden/>
          </w:rPr>
          <w:tab/>
        </w:r>
        <w:r>
          <w:rPr>
            <w:webHidden/>
          </w:rPr>
          <w:fldChar w:fldCharType="begin"/>
        </w:r>
        <w:r>
          <w:rPr>
            <w:webHidden/>
          </w:rPr>
          <w:instrText xml:space="preserve"> PAGEREF _Toc127169843 \h </w:instrText>
        </w:r>
        <w:r>
          <w:rPr>
            <w:webHidden/>
          </w:rPr>
        </w:r>
        <w:r>
          <w:rPr>
            <w:webHidden/>
          </w:rPr>
          <w:fldChar w:fldCharType="separate"/>
        </w:r>
        <w:r>
          <w:rPr>
            <w:webHidden/>
          </w:rPr>
          <w:t>33</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44" w:history="1">
        <w:r w:rsidRPr="00D36639">
          <w:rPr>
            <w:rStyle w:val="a3"/>
            <w:noProof/>
          </w:rPr>
          <w:t>РИА Новости, 10.02.2023, ЦБ РФ оценил спад ВВП в 2022 году в 2,5%, улучшил прогноз по 2023 году</w:t>
        </w:r>
        <w:r>
          <w:rPr>
            <w:noProof/>
            <w:webHidden/>
          </w:rPr>
          <w:tab/>
        </w:r>
        <w:r>
          <w:rPr>
            <w:noProof/>
            <w:webHidden/>
          </w:rPr>
          <w:fldChar w:fldCharType="begin"/>
        </w:r>
        <w:r>
          <w:rPr>
            <w:noProof/>
            <w:webHidden/>
          </w:rPr>
          <w:instrText xml:space="preserve"> PAGEREF _Toc127169844 \h </w:instrText>
        </w:r>
        <w:r>
          <w:rPr>
            <w:noProof/>
            <w:webHidden/>
          </w:rPr>
        </w:r>
        <w:r>
          <w:rPr>
            <w:noProof/>
            <w:webHidden/>
          </w:rPr>
          <w:fldChar w:fldCharType="separate"/>
        </w:r>
        <w:r>
          <w:rPr>
            <w:noProof/>
            <w:webHidden/>
          </w:rPr>
          <w:t>33</w:t>
        </w:r>
        <w:r>
          <w:rPr>
            <w:noProof/>
            <w:webHidden/>
          </w:rPr>
          <w:fldChar w:fldCharType="end"/>
        </w:r>
      </w:hyperlink>
    </w:p>
    <w:p w:rsidR="001C0E57" w:rsidRPr="002867AF" w:rsidRDefault="001C0E57">
      <w:pPr>
        <w:pStyle w:val="31"/>
        <w:rPr>
          <w:rFonts w:ascii="Calibri" w:hAnsi="Calibri"/>
          <w:sz w:val="22"/>
          <w:szCs w:val="22"/>
        </w:rPr>
      </w:pPr>
      <w:hyperlink w:anchor="_Toc127169845" w:history="1">
        <w:r w:rsidRPr="00D36639">
          <w:rPr>
            <w:rStyle w:val="a3"/>
          </w:rPr>
          <w:t>Снижение ВВП России по итогам 2022 года составило 2,5%, при этом в текущем году ожидается либо спад экономики на уровне 1% либо рост в 1%, следует из среднесрочного прогноза Банка России.</w:t>
        </w:r>
        <w:r>
          <w:rPr>
            <w:webHidden/>
          </w:rPr>
          <w:tab/>
        </w:r>
        <w:r>
          <w:rPr>
            <w:webHidden/>
          </w:rPr>
          <w:fldChar w:fldCharType="begin"/>
        </w:r>
        <w:r>
          <w:rPr>
            <w:webHidden/>
          </w:rPr>
          <w:instrText xml:space="preserve"> PAGEREF _Toc127169845 \h </w:instrText>
        </w:r>
        <w:r>
          <w:rPr>
            <w:webHidden/>
          </w:rPr>
        </w:r>
        <w:r>
          <w:rPr>
            <w:webHidden/>
          </w:rPr>
          <w:fldChar w:fldCharType="separate"/>
        </w:r>
        <w:r>
          <w:rPr>
            <w:webHidden/>
          </w:rPr>
          <w:t>33</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46" w:history="1">
        <w:r w:rsidRPr="00D36639">
          <w:rPr>
            <w:rStyle w:val="a3"/>
            <w:noProof/>
          </w:rPr>
          <w:t>РИА Новости, 10.02.2023, ЦБ РФ сохранил прогноз инфляции на 2023 г и по-прежнему ждет ее на уровне 5-7%</w:t>
        </w:r>
        <w:r>
          <w:rPr>
            <w:noProof/>
            <w:webHidden/>
          </w:rPr>
          <w:tab/>
        </w:r>
        <w:r>
          <w:rPr>
            <w:noProof/>
            <w:webHidden/>
          </w:rPr>
          <w:fldChar w:fldCharType="begin"/>
        </w:r>
        <w:r>
          <w:rPr>
            <w:noProof/>
            <w:webHidden/>
          </w:rPr>
          <w:instrText xml:space="preserve"> PAGEREF _Toc127169846 \h </w:instrText>
        </w:r>
        <w:r>
          <w:rPr>
            <w:noProof/>
            <w:webHidden/>
          </w:rPr>
        </w:r>
        <w:r>
          <w:rPr>
            <w:noProof/>
            <w:webHidden/>
          </w:rPr>
          <w:fldChar w:fldCharType="separate"/>
        </w:r>
        <w:r>
          <w:rPr>
            <w:noProof/>
            <w:webHidden/>
          </w:rPr>
          <w:t>34</w:t>
        </w:r>
        <w:r>
          <w:rPr>
            <w:noProof/>
            <w:webHidden/>
          </w:rPr>
          <w:fldChar w:fldCharType="end"/>
        </w:r>
      </w:hyperlink>
    </w:p>
    <w:p w:rsidR="001C0E57" w:rsidRPr="002867AF" w:rsidRDefault="001C0E57">
      <w:pPr>
        <w:pStyle w:val="31"/>
        <w:rPr>
          <w:rFonts w:ascii="Calibri" w:hAnsi="Calibri"/>
          <w:sz w:val="22"/>
          <w:szCs w:val="22"/>
        </w:rPr>
      </w:pPr>
      <w:hyperlink w:anchor="_Toc127169847" w:history="1">
        <w:r w:rsidRPr="00D36639">
          <w:rPr>
            <w:rStyle w:val="a3"/>
          </w:rPr>
          <w:t>Инфляция в России по итогам текущего года сложится в интервале от 5 до 7%, а в 2024 году вернется к цели в 4%, говорится в среднесрочном прогнозе Банка России.</w:t>
        </w:r>
        <w:r>
          <w:rPr>
            <w:webHidden/>
          </w:rPr>
          <w:tab/>
        </w:r>
        <w:r>
          <w:rPr>
            <w:webHidden/>
          </w:rPr>
          <w:fldChar w:fldCharType="begin"/>
        </w:r>
        <w:r>
          <w:rPr>
            <w:webHidden/>
          </w:rPr>
          <w:instrText xml:space="preserve"> PAGEREF _Toc127169847 \h </w:instrText>
        </w:r>
        <w:r>
          <w:rPr>
            <w:webHidden/>
          </w:rPr>
        </w:r>
        <w:r>
          <w:rPr>
            <w:webHidden/>
          </w:rPr>
          <w:fldChar w:fldCharType="separate"/>
        </w:r>
        <w:r>
          <w:rPr>
            <w:webHidden/>
          </w:rPr>
          <w:t>34</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48" w:history="1">
        <w:r w:rsidRPr="00D36639">
          <w:rPr>
            <w:rStyle w:val="a3"/>
            <w:noProof/>
          </w:rPr>
          <w:t>РИА Новости, 10.02.2023, Годовая инфляция в ближайшие месяцы временно опустится ниже 4% из-за высокой базы - ЦБ РФ</w:t>
        </w:r>
        <w:r>
          <w:rPr>
            <w:noProof/>
            <w:webHidden/>
          </w:rPr>
          <w:tab/>
        </w:r>
        <w:r>
          <w:rPr>
            <w:noProof/>
            <w:webHidden/>
          </w:rPr>
          <w:fldChar w:fldCharType="begin"/>
        </w:r>
        <w:r>
          <w:rPr>
            <w:noProof/>
            <w:webHidden/>
          </w:rPr>
          <w:instrText xml:space="preserve"> PAGEREF _Toc127169848 \h </w:instrText>
        </w:r>
        <w:r>
          <w:rPr>
            <w:noProof/>
            <w:webHidden/>
          </w:rPr>
        </w:r>
        <w:r>
          <w:rPr>
            <w:noProof/>
            <w:webHidden/>
          </w:rPr>
          <w:fldChar w:fldCharType="separate"/>
        </w:r>
        <w:r>
          <w:rPr>
            <w:noProof/>
            <w:webHidden/>
          </w:rPr>
          <w:t>34</w:t>
        </w:r>
        <w:r>
          <w:rPr>
            <w:noProof/>
            <w:webHidden/>
          </w:rPr>
          <w:fldChar w:fldCharType="end"/>
        </w:r>
      </w:hyperlink>
    </w:p>
    <w:p w:rsidR="001C0E57" w:rsidRPr="002867AF" w:rsidRDefault="001C0E57">
      <w:pPr>
        <w:pStyle w:val="31"/>
        <w:rPr>
          <w:rFonts w:ascii="Calibri" w:hAnsi="Calibri"/>
          <w:sz w:val="22"/>
          <w:szCs w:val="22"/>
        </w:rPr>
      </w:pPr>
      <w:hyperlink w:anchor="_Toc127169849" w:history="1">
        <w:r w:rsidRPr="00D36639">
          <w:rPr>
            <w:rStyle w:val="a3"/>
          </w:rPr>
          <w:t>Годовая инфляция в ближайшие месяцы временно опустится ниже 4% из-за высокой базы прошлого года, но устойчивое инфляционное давление будет постепенно расти, говорится в сообщении Банка России по итогам заседания совета директоров по ставке.</w:t>
        </w:r>
        <w:r>
          <w:rPr>
            <w:webHidden/>
          </w:rPr>
          <w:tab/>
        </w:r>
        <w:r>
          <w:rPr>
            <w:webHidden/>
          </w:rPr>
          <w:fldChar w:fldCharType="begin"/>
        </w:r>
        <w:r>
          <w:rPr>
            <w:webHidden/>
          </w:rPr>
          <w:instrText xml:space="preserve"> PAGEREF _Toc127169849 \h </w:instrText>
        </w:r>
        <w:r>
          <w:rPr>
            <w:webHidden/>
          </w:rPr>
        </w:r>
        <w:r>
          <w:rPr>
            <w:webHidden/>
          </w:rPr>
          <w:fldChar w:fldCharType="separate"/>
        </w:r>
        <w:r>
          <w:rPr>
            <w:webHidden/>
          </w:rPr>
          <w:t>34</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50" w:history="1">
        <w:r w:rsidRPr="00D36639">
          <w:rPr>
            <w:rStyle w:val="a3"/>
            <w:noProof/>
          </w:rPr>
          <w:t>РИА Новости, 10.02.2023, Инфляционные ожидания людей и бизнеса снизились, но остаются на повышенном уровне - ЦБ РФ</w:t>
        </w:r>
        <w:r>
          <w:rPr>
            <w:noProof/>
            <w:webHidden/>
          </w:rPr>
          <w:tab/>
        </w:r>
        <w:r>
          <w:rPr>
            <w:noProof/>
            <w:webHidden/>
          </w:rPr>
          <w:fldChar w:fldCharType="begin"/>
        </w:r>
        <w:r>
          <w:rPr>
            <w:noProof/>
            <w:webHidden/>
          </w:rPr>
          <w:instrText xml:space="preserve"> PAGEREF _Toc127169850 \h </w:instrText>
        </w:r>
        <w:r>
          <w:rPr>
            <w:noProof/>
            <w:webHidden/>
          </w:rPr>
        </w:r>
        <w:r>
          <w:rPr>
            <w:noProof/>
            <w:webHidden/>
          </w:rPr>
          <w:fldChar w:fldCharType="separate"/>
        </w:r>
        <w:r>
          <w:rPr>
            <w:noProof/>
            <w:webHidden/>
          </w:rPr>
          <w:t>35</w:t>
        </w:r>
        <w:r>
          <w:rPr>
            <w:noProof/>
            <w:webHidden/>
          </w:rPr>
          <w:fldChar w:fldCharType="end"/>
        </w:r>
      </w:hyperlink>
    </w:p>
    <w:p w:rsidR="001C0E57" w:rsidRPr="002867AF" w:rsidRDefault="001C0E57">
      <w:pPr>
        <w:pStyle w:val="31"/>
        <w:rPr>
          <w:rFonts w:ascii="Calibri" w:hAnsi="Calibri"/>
          <w:sz w:val="22"/>
          <w:szCs w:val="22"/>
        </w:rPr>
      </w:pPr>
      <w:hyperlink w:anchor="_Toc127169851" w:history="1">
        <w:r w:rsidRPr="00D36639">
          <w:rPr>
            <w:rStyle w:val="a3"/>
          </w:rPr>
          <w:t>Инфляционные ожидания населения и бизнеса снизились, но сохраняются на повышенном уровне, в то время как динамика экономической активности складывается лучше октябрьского прогноза, говорится в сообщении Банка России по итогам заседания совета директоров.</w:t>
        </w:r>
        <w:r>
          <w:rPr>
            <w:webHidden/>
          </w:rPr>
          <w:tab/>
        </w:r>
        <w:r>
          <w:rPr>
            <w:webHidden/>
          </w:rPr>
          <w:fldChar w:fldCharType="begin"/>
        </w:r>
        <w:r>
          <w:rPr>
            <w:webHidden/>
          </w:rPr>
          <w:instrText xml:space="preserve"> PAGEREF _Toc127169851 \h </w:instrText>
        </w:r>
        <w:r>
          <w:rPr>
            <w:webHidden/>
          </w:rPr>
        </w:r>
        <w:r>
          <w:rPr>
            <w:webHidden/>
          </w:rPr>
          <w:fldChar w:fldCharType="separate"/>
        </w:r>
        <w:r>
          <w:rPr>
            <w:webHidden/>
          </w:rPr>
          <w:t>35</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52" w:history="1">
        <w:r w:rsidRPr="00D36639">
          <w:rPr>
            <w:rStyle w:val="a3"/>
            <w:noProof/>
          </w:rPr>
          <w:t>Ведомости, 13.02.2023, Анастасия БОЙКО, Эксперты не увидели в политике слабого рубля плюсов для экономики</w:t>
        </w:r>
        <w:r>
          <w:rPr>
            <w:noProof/>
            <w:webHidden/>
          </w:rPr>
          <w:tab/>
        </w:r>
        <w:r>
          <w:rPr>
            <w:noProof/>
            <w:webHidden/>
          </w:rPr>
          <w:fldChar w:fldCharType="begin"/>
        </w:r>
        <w:r>
          <w:rPr>
            <w:noProof/>
            <w:webHidden/>
          </w:rPr>
          <w:instrText xml:space="preserve"> PAGEREF _Toc127169852 \h </w:instrText>
        </w:r>
        <w:r>
          <w:rPr>
            <w:noProof/>
            <w:webHidden/>
          </w:rPr>
        </w:r>
        <w:r>
          <w:rPr>
            <w:noProof/>
            <w:webHidden/>
          </w:rPr>
          <w:fldChar w:fldCharType="separate"/>
        </w:r>
        <w:r>
          <w:rPr>
            <w:noProof/>
            <w:webHidden/>
          </w:rPr>
          <w:t>35</w:t>
        </w:r>
        <w:r>
          <w:rPr>
            <w:noProof/>
            <w:webHidden/>
          </w:rPr>
          <w:fldChar w:fldCharType="end"/>
        </w:r>
      </w:hyperlink>
    </w:p>
    <w:p w:rsidR="001C0E57" w:rsidRPr="002867AF" w:rsidRDefault="001C0E57">
      <w:pPr>
        <w:pStyle w:val="31"/>
        <w:rPr>
          <w:rFonts w:ascii="Calibri" w:hAnsi="Calibri"/>
          <w:sz w:val="22"/>
          <w:szCs w:val="22"/>
        </w:rPr>
      </w:pPr>
      <w:hyperlink w:anchor="_Toc127169853" w:history="1">
        <w:r w:rsidRPr="00D36639">
          <w:rPr>
            <w:rStyle w:val="a3"/>
          </w:rPr>
          <w:t>Даже кредитование бюджета Банком России выглядит предпочтительнее по эффективности</w:t>
        </w:r>
        <w:r>
          <w:rPr>
            <w:webHidden/>
          </w:rPr>
          <w:tab/>
        </w:r>
        <w:r>
          <w:rPr>
            <w:webHidden/>
          </w:rPr>
          <w:fldChar w:fldCharType="begin"/>
        </w:r>
        <w:r>
          <w:rPr>
            <w:webHidden/>
          </w:rPr>
          <w:instrText xml:space="preserve"> PAGEREF _Toc127169853 \h </w:instrText>
        </w:r>
        <w:r>
          <w:rPr>
            <w:webHidden/>
          </w:rPr>
        </w:r>
        <w:r>
          <w:rPr>
            <w:webHidden/>
          </w:rPr>
          <w:fldChar w:fldCharType="separate"/>
        </w:r>
        <w:r>
          <w:rPr>
            <w:webHidden/>
          </w:rPr>
          <w:t>35</w:t>
        </w:r>
        <w:r>
          <w:rPr>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54" w:history="1">
        <w:r w:rsidRPr="00D3663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_Toc127169854 \h </w:instrText>
        </w:r>
        <w:r>
          <w:rPr>
            <w:noProof/>
            <w:webHidden/>
          </w:rPr>
        </w:r>
        <w:r>
          <w:rPr>
            <w:noProof/>
            <w:webHidden/>
          </w:rPr>
          <w:fldChar w:fldCharType="separate"/>
        </w:r>
        <w:r>
          <w:rPr>
            <w:noProof/>
            <w:webHidden/>
          </w:rPr>
          <w:t>41</w:t>
        </w:r>
        <w:r>
          <w:rPr>
            <w:noProof/>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55" w:history="1">
        <w:r w:rsidRPr="00D3663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_Toc127169855 \h </w:instrText>
        </w:r>
        <w:r>
          <w:rPr>
            <w:noProof/>
            <w:webHidden/>
          </w:rPr>
        </w:r>
        <w:r>
          <w:rPr>
            <w:noProof/>
            <w:webHidden/>
          </w:rPr>
          <w:fldChar w:fldCharType="separate"/>
        </w:r>
        <w:r>
          <w:rPr>
            <w:noProof/>
            <w:webHidden/>
          </w:rPr>
          <w:t>41</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56" w:history="1">
        <w:r w:rsidRPr="00D36639">
          <w:rPr>
            <w:rStyle w:val="a3"/>
            <w:noProof/>
          </w:rPr>
          <w:t>МИР 24, 10.02.2023, Приложение для отслеживания пенсионного стажа запустили в Беларуси</w:t>
        </w:r>
        <w:r>
          <w:rPr>
            <w:noProof/>
            <w:webHidden/>
          </w:rPr>
          <w:tab/>
        </w:r>
        <w:r>
          <w:rPr>
            <w:noProof/>
            <w:webHidden/>
          </w:rPr>
          <w:fldChar w:fldCharType="begin"/>
        </w:r>
        <w:r>
          <w:rPr>
            <w:noProof/>
            <w:webHidden/>
          </w:rPr>
          <w:instrText xml:space="preserve"> PAGEREF _Toc127169856 \h </w:instrText>
        </w:r>
        <w:r>
          <w:rPr>
            <w:noProof/>
            <w:webHidden/>
          </w:rPr>
        </w:r>
        <w:r>
          <w:rPr>
            <w:noProof/>
            <w:webHidden/>
          </w:rPr>
          <w:fldChar w:fldCharType="separate"/>
        </w:r>
        <w:r>
          <w:rPr>
            <w:noProof/>
            <w:webHidden/>
          </w:rPr>
          <w:t>41</w:t>
        </w:r>
        <w:r>
          <w:rPr>
            <w:noProof/>
            <w:webHidden/>
          </w:rPr>
          <w:fldChar w:fldCharType="end"/>
        </w:r>
      </w:hyperlink>
    </w:p>
    <w:p w:rsidR="001C0E57" w:rsidRPr="002867AF" w:rsidRDefault="001C0E57">
      <w:pPr>
        <w:pStyle w:val="31"/>
        <w:rPr>
          <w:rFonts w:ascii="Calibri" w:hAnsi="Calibri"/>
          <w:sz w:val="22"/>
          <w:szCs w:val="22"/>
        </w:rPr>
      </w:pPr>
      <w:hyperlink w:anchor="_Toc127169857" w:history="1">
        <w:r w:rsidRPr="00D36639">
          <w:rPr>
            <w:rStyle w:val="a3"/>
          </w:rPr>
          <w:t>В Беларуси разработали приложение для отслеживания пенсионного стажа. Теперь следить за тем, как наниматель перечисляет взносы в фонд, может сам работник, передает корреспондент «МИР 24» Елизавета Проявенко.</w:t>
        </w:r>
        <w:r>
          <w:rPr>
            <w:webHidden/>
          </w:rPr>
          <w:tab/>
        </w:r>
        <w:r>
          <w:rPr>
            <w:webHidden/>
          </w:rPr>
          <w:fldChar w:fldCharType="begin"/>
        </w:r>
        <w:r>
          <w:rPr>
            <w:webHidden/>
          </w:rPr>
          <w:instrText xml:space="preserve"> PAGEREF _Toc127169857 \h </w:instrText>
        </w:r>
        <w:r>
          <w:rPr>
            <w:webHidden/>
          </w:rPr>
        </w:r>
        <w:r>
          <w:rPr>
            <w:webHidden/>
          </w:rPr>
          <w:fldChar w:fldCharType="separate"/>
        </w:r>
        <w:r>
          <w:rPr>
            <w:webHidden/>
          </w:rPr>
          <w:t>41</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58" w:history="1">
        <w:r w:rsidRPr="00D36639">
          <w:rPr>
            <w:rStyle w:val="a3"/>
            <w:noProof/>
          </w:rPr>
          <w:t>Новостной фронт, 10.02.2023, Пенсионный фонд Украины будет блокировать выплаты пенсий украинским мигрантам</w:t>
        </w:r>
        <w:r>
          <w:rPr>
            <w:noProof/>
            <w:webHidden/>
          </w:rPr>
          <w:tab/>
        </w:r>
        <w:r>
          <w:rPr>
            <w:noProof/>
            <w:webHidden/>
          </w:rPr>
          <w:fldChar w:fldCharType="begin"/>
        </w:r>
        <w:r>
          <w:rPr>
            <w:noProof/>
            <w:webHidden/>
          </w:rPr>
          <w:instrText xml:space="preserve"> PAGEREF _Toc127169858 \h </w:instrText>
        </w:r>
        <w:r>
          <w:rPr>
            <w:noProof/>
            <w:webHidden/>
          </w:rPr>
        </w:r>
        <w:r>
          <w:rPr>
            <w:noProof/>
            <w:webHidden/>
          </w:rPr>
          <w:fldChar w:fldCharType="separate"/>
        </w:r>
        <w:r>
          <w:rPr>
            <w:noProof/>
            <w:webHidden/>
          </w:rPr>
          <w:t>42</w:t>
        </w:r>
        <w:r>
          <w:rPr>
            <w:noProof/>
            <w:webHidden/>
          </w:rPr>
          <w:fldChar w:fldCharType="end"/>
        </w:r>
      </w:hyperlink>
    </w:p>
    <w:p w:rsidR="001C0E57" w:rsidRPr="002867AF" w:rsidRDefault="001C0E57">
      <w:pPr>
        <w:pStyle w:val="31"/>
        <w:rPr>
          <w:rFonts w:ascii="Calibri" w:hAnsi="Calibri"/>
          <w:sz w:val="22"/>
          <w:szCs w:val="22"/>
        </w:rPr>
      </w:pPr>
      <w:hyperlink w:anchor="_Toc127169859" w:history="1">
        <w:r w:rsidRPr="00D36639">
          <w:rPr>
            <w:rStyle w:val="a3"/>
          </w:rPr>
          <w:t>Кабинет министров Украины одобрил изменения в закон, которые позволяют Пенсионному фонду Украины иметь доступ к информации о пересечении украинцами границы страны. Об этом в своем Telegram-канале написал представитель Кабинета министров в Верховной Раде Тарас Мельничук.</w:t>
        </w:r>
        <w:r>
          <w:rPr>
            <w:webHidden/>
          </w:rPr>
          <w:tab/>
        </w:r>
        <w:r>
          <w:rPr>
            <w:webHidden/>
          </w:rPr>
          <w:fldChar w:fldCharType="begin"/>
        </w:r>
        <w:r>
          <w:rPr>
            <w:webHidden/>
          </w:rPr>
          <w:instrText xml:space="preserve"> PAGEREF _Toc127169859 \h </w:instrText>
        </w:r>
        <w:r>
          <w:rPr>
            <w:webHidden/>
          </w:rPr>
        </w:r>
        <w:r>
          <w:rPr>
            <w:webHidden/>
          </w:rPr>
          <w:fldChar w:fldCharType="separate"/>
        </w:r>
        <w:r>
          <w:rPr>
            <w:webHidden/>
          </w:rPr>
          <w:t>42</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60" w:history="1">
        <w:r w:rsidRPr="00D36639">
          <w:rPr>
            <w:rStyle w:val="a3"/>
            <w:noProof/>
          </w:rPr>
          <w:t>Молдавские ведомости, 10.02.2023, Планы нового министра труда: пенсии не будут индексироваться по закону, будут ли компенсации - неизвестно</w:t>
        </w:r>
        <w:r>
          <w:rPr>
            <w:noProof/>
            <w:webHidden/>
          </w:rPr>
          <w:tab/>
        </w:r>
        <w:r>
          <w:rPr>
            <w:noProof/>
            <w:webHidden/>
          </w:rPr>
          <w:fldChar w:fldCharType="begin"/>
        </w:r>
        <w:r>
          <w:rPr>
            <w:noProof/>
            <w:webHidden/>
          </w:rPr>
          <w:instrText xml:space="preserve"> PAGEREF _Toc127169860 \h </w:instrText>
        </w:r>
        <w:r>
          <w:rPr>
            <w:noProof/>
            <w:webHidden/>
          </w:rPr>
        </w:r>
        <w:r>
          <w:rPr>
            <w:noProof/>
            <w:webHidden/>
          </w:rPr>
          <w:fldChar w:fldCharType="separate"/>
        </w:r>
        <w:r>
          <w:rPr>
            <w:noProof/>
            <w:webHidden/>
          </w:rPr>
          <w:t>42</w:t>
        </w:r>
        <w:r>
          <w:rPr>
            <w:noProof/>
            <w:webHidden/>
          </w:rPr>
          <w:fldChar w:fldCharType="end"/>
        </w:r>
      </w:hyperlink>
    </w:p>
    <w:p w:rsidR="001C0E57" w:rsidRPr="002867AF" w:rsidRDefault="001C0E57">
      <w:pPr>
        <w:pStyle w:val="31"/>
        <w:rPr>
          <w:rFonts w:ascii="Calibri" w:hAnsi="Calibri"/>
          <w:sz w:val="22"/>
          <w:szCs w:val="22"/>
        </w:rPr>
      </w:pPr>
      <w:hyperlink w:anchor="_Toc127169861" w:history="1">
        <w:r w:rsidRPr="00D36639">
          <w:rPr>
            <w:rStyle w:val="a3"/>
          </w:rPr>
          <w:t>Правительство пока планирует компенсировать часть расходов граждан за газ, свет, тепло в отопительном сезоне 2023-2024 годов, но на данный момент окончательного решения нет.</w:t>
        </w:r>
        <w:r>
          <w:rPr>
            <w:webHidden/>
          </w:rPr>
          <w:tab/>
        </w:r>
        <w:r>
          <w:rPr>
            <w:webHidden/>
          </w:rPr>
          <w:fldChar w:fldCharType="begin"/>
        </w:r>
        <w:r>
          <w:rPr>
            <w:webHidden/>
          </w:rPr>
          <w:instrText xml:space="preserve"> PAGEREF _Toc127169861 \h </w:instrText>
        </w:r>
        <w:r>
          <w:rPr>
            <w:webHidden/>
          </w:rPr>
        </w:r>
        <w:r>
          <w:rPr>
            <w:webHidden/>
          </w:rPr>
          <w:fldChar w:fldCharType="separate"/>
        </w:r>
        <w:r>
          <w:rPr>
            <w:webHidden/>
          </w:rPr>
          <w:t>42</w:t>
        </w:r>
        <w:r>
          <w:rPr>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62" w:history="1">
        <w:r w:rsidRPr="00D3663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_Toc127169862 \h </w:instrText>
        </w:r>
        <w:r>
          <w:rPr>
            <w:noProof/>
            <w:webHidden/>
          </w:rPr>
        </w:r>
        <w:r>
          <w:rPr>
            <w:noProof/>
            <w:webHidden/>
          </w:rPr>
          <w:fldChar w:fldCharType="separate"/>
        </w:r>
        <w:r>
          <w:rPr>
            <w:noProof/>
            <w:webHidden/>
          </w:rPr>
          <w:t>43</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63" w:history="1">
        <w:r w:rsidRPr="00D36639">
          <w:rPr>
            <w:rStyle w:val="a3"/>
            <w:noProof/>
          </w:rPr>
          <w:t>Известия, 11.02.2023, Около миллиона человек вышли на протесты против пенсионной реформы во Франции</w:t>
        </w:r>
        <w:r>
          <w:rPr>
            <w:noProof/>
            <w:webHidden/>
          </w:rPr>
          <w:tab/>
        </w:r>
        <w:r>
          <w:rPr>
            <w:noProof/>
            <w:webHidden/>
          </w:rPr>
          <w:fldChar w:fldCharType="begin"/>
        </w:r>
        <w:r>
          <w:rPr>
            <w:noProof/>
            <w:webHidden/>
          </w:rPr>
          <w:instrText xml:space="preserve"> PAGEREF _Toc127169863 \h </w:instrText>
        </w:r>
        <w:r>
          <w:rPr>
            <w:noProof/>
            <w:webHidden/>
          </w:rPr>
        </w:r>
        <w:r>
          <w:rPr>
            <w:noProof/>
            <w:webHidden/>
          </w:rPr>
          <w:fldChar w:fldCharType="separate"/>
        </w:r>
        <w:r>
          <w:rPr>
            <w:noProof/>
            <w:webHidden/>
          </w:rPr>
          <w:t>43</w:t>
        </w:r>
        <w:r>
          <w:rPr>
            <w:noProof/>
            <w:webHidden/>
          </w:rPr>
          <w:fldChar w:fldCharType="end"/>
        </w:r>
      </w:hyperlink>
    </w:p>
    <w:p w:rsidR="001C0E57" w:rsidRPr="002867AF" w:rsidRDefault="001C0E57">
      <w:pPr>
        <w:pStyle w:val="31"/>
        <w:rPr>
          <w:rFonts w:ascii="Calibri" w:hAnsi="Calibri"/>
          <w:sz w:val="22"/>
          <w:szCs w:val="22"/>
        </w:rPr>
      </w:pPr>
      <w:hyperlink w:anchor="_Toc127169864" w:history="1">
        <w:r w:rsidRPr="00D36639">
          <w:rPr>
            <w:rStyle w:val="a3"/>
          </w:rPr>
          <w:t>Около 963 тыс. человек вышли 11 февраля на демонстрации против предлагаемой правительством Франции пенсионной реформы, сообщил телеканал BFM со ссылкой на МВД республики.</w:t>
        </w:r>
        <w:r>
          <w:rPr>
            <w:webHidden/>
          </w:rPr>
          <w:tab/>
        </w:r>
        <w:r>
          <w:rPr>
            <w:webHidden/>
          </w:rPr>
          <w:fldChar w:fldCharType="begin"/>
        </w:r>
        <w:r>
          <w:rPr>
            <w:webHidden/>
          </w:rPr>
          <w:instrText xml:space="preserve"> PAGEREF _Toc127169864 \h </w:instrText>
        </w:r>
        <w:r>
          <w:rPr>
            <w:webHidden/>
          </w:rPr>
        </w:r>
        <w:r>
          <w:rPr>
            <w:webHidden/>
          </w:rPr>
          <w:fldChar w:fldCharType="separate"/>
        </w:r>
        <w:r>
          <w:rPr>
            <w:webHidden/>
          </w:rPr>
          <w:t>43</w:t>
        </w:r>
        <w:r>
          <w:rPr>
            <w:webHidden/>
          </w:rPr>
          <w:fldChar w:fldCharType="end"/>
        </w:r>
      </w:hyperlink>
    </w:p>
    <w:p w:rsidR="001C0E57" w:rsidRPr="002867AF" w:rsidRDefault="001C0E57">
      <w:pPr>
        <w:pStyle w:val="12"/>
        <w:tabs>
          <w:tab w:val="right" w:leader="dot" w:pos="9061"/>
        </w:tabs>
        <w:rPr>
          <w:rFonts w:ascii="Calibri" w:hAnsi="Calibri"/>
          <w:b w:val="0"/>
          <w:noProof/>
          <w:sz w:val="22"/>
          <w:szCs w:val="22"/>
        </w:rPr>
      </w:pPr>
      <w:hyperlink w:anchor="_Toc127169865" w:history="1">
        <w:r w:rsidRPr="00D3663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_Toc127169865 \h </w:instrText>
        </w:r>
        <w:r>
          <w:rPr>
            <w:noProof/>
            <w:webHidden/>
          </w:rPr>
        </w:r>
        <w:r>
          <w:rPr>
            <w:noProof/>
            <w:webHidden/>
          </w:rPr>
          <w:fldChar w:fldCharType="separate"/>
        </w:r>
        <w:r>
          <w:rPr>
            <w:noProof/>
            <w:webHidden/>
          </w:rPr>
          <w:t>45</w:t>
        </w:r>
        <w:r>
          <w:rPr>
            <w:noProof/>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66" w:history="1">
        <w:r w:rsidRPr="00D36639">
          <w:rPr>
            <w:rStyle w:val="a3"/>
            <w:noProof/>
          </w:rPr>
          <w:t>РИА Новости, 10.02.2023, Коронавирус вряд ли способен быть причиной развития рака - онколог Минздрава РФ</w:t>
        </w:r>
        <w:r>
          <w:rPr>
            <w:noProof/>
            <w:webHidden/>
          </w:rPr>
          <w:tab/>
        </w:r>
        <w:r>
          <w:rPr>
            <w:noProof/>
            <w:webHidden/>
          </w:rPr>
          <w:fldChar w:fldCharType="begin"/>
        </w:r>
        <w:r>
          <w:rPr>
            <w:noProof/>
            <w:webHidden/>
          </w:rPr>
          <w:instrText xml:space="preserve"> PAGEREF _Toc127169866 \h </w:instrText>
        </w:r>
        <w:r>
          <w:rPr>
            <w:noProof/>
            <w:webHidden/>
          </w:rPr>
        </w:r>
        <w:r>
          <w:rPr>
            <w:noProof/>
            <w:webHidden/>
          </w:rPr>
          <w:fldChar w:fldCharType="separate"/>
        </w:r>
        <w:r>
          <w:rPr>
            <w:noProof/>
            <w:webHidden/>
          </w:rPr>
          <w:t>45</w:t>
        </w:r>
        <w:r>
          <w:rPr>
            <w:noProof/>
            <w:webHidden/>
          </w:rPr>
          <w:fldChar w:fldCharType="end"/>
        </w:r>
      </w:hyperlink>
    </w:p>
    <w:p w:rsidR="001C0E57" w:rsidRPr="002867AF" w:rsidRDefault="001C0E57">
      <w:pPr>
        <w:pStyle w:val="31"/>
        <w:rPr>
          <w:rFonts w:ascii="Calibri" w:hAnsi="Calibri"/>
          <w:sz w:val="22"/>
          <w:szCs w:val="22"/>
        </w:rPr>
      </w:pPr>
      <w:hyperlink w:anchor="_Toc127169867" w:history="1">
        <w:r w:rsidRPr="00D36639">
          <w:rPr>
            <w:rStyle w:val="a3"/>
          </w:rPr>
          <w:t>Коронавирус вряд ли может вызывать онкозаболевания, люди, которые перенесли COVID-19, не заболевают раком чаще других, заявил в интервью РИА Новости главный внештатный онколог Минздрава России, генеральный директор ФГБУ «НМИЦ радиологии», академик РАН Андрей Каприн.</w:t>
        </w:r>
        <w:r>
          <w:rPr>
            <w:webHidden/>
          </w:rPr>
          <w:tab/>
        </w:r>
        <w:r>
          <w:rPr>
            <w:webHidden/>
          </w:rPr>
          <w:fldChar w:fldCharType="begin"/>
        </w:r>
        <w:r>
          <w:rPr>
            <w:webHidden/>
          </w:rPr>
          <w:instrText xml:space="preserve"> PAGEREF _Toc127169867 \h </w:instrText>
        </w:r>
        <w:r>
          <w:rPr>
            <w:webHidden/>
          </w:rPr>
        </w:r>
        <w:r>
          <w:rPr>
            <w:webHidden/>
          </w:rPr>
          <w:fldChar w:fldCharType="separate"/>
        </w:r>
        <w:r>
          <w:rPr>
            <w:webHidden/>
          </w:rPr>
          <w:t>45</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68" w:history="1">
        <w:r w:rsidRPr="00D36639">
          <w:rPr>
            <w:rStyle w:val="a3"/>
            <w:noProof/>
          </w:rPr>
          <w:t>ТАСС, 10.02.2023, В Москве выявили 2 952 случая заражения коронавирусом за сутки</w:t>
        </w:r>
        <w:r>
          <w:rPr>
            <w:noProof/>
            <w:webHidden/>
          </w:rPr>
          <w:tab/>
        </w:r>
        <w:r>
          <w:rPr>
            <w:noProof/>
            <w:webHidden/>
          </w:rPr>
          <w:fldChar w:fldCharType="begin"/>
        </w:r>
        <w:r>
          <w:rPr>
            <w:noProof/>
            <w:webHidden/>
          </w:rPr>
          <w:instrText xml:space="preserve"> PAGEREF _Toc127169868 \h </w:instrText>
        </w:r>
        <w:r>
          <w:rPr>
            <w:noProof/>
            <w:webHidden/>
          </w:rPr>
        </w:r>
        <w:r>
          <w:rPr>
            <w:noProof/>
            <w:webHidden/>
          </w:rPr>
          <w:fldChar w:fldCharType="separate"/>
        </w:r>
        <w:r>
          <w:rPr>
            <w:noProof/>
            <w:webHidden/>
          </w:rPr>
          <w:t>45</w:t>
        </w:r>
        <w:r>
          <w:rPr>
            <w:noProof/>
            <w:webHidden/>
          </w:rPr>
          <w:fldChar w:fldCharType="end"/>
        </w:r>
      </w:hyperlink>
    </w:p>
    <w:p w:rsidR="001C0E57" w:rsidRPr="002867AF" w:rsidRDefault="001C0E57">
      <w:pPr>
        <w:pStyle w:val="31"/>
        <w:rPr>
          <w:rFonts w:ascii="Calibri" w:hAnsi="Calibri"/>
          <w:sz w:val="22"/>
          <w:szCs w:val="22"/>
        </w:rPr>
      </w:pPr>
      <w:hyperlink w:anchor="_Toc127169869" w:history="1">
        <w:r w:rsidRPr="00D36639">
          <w:rPr>
            <w:rStyle w:val="a3"/>
          </w:rPr>
          <w:t>Число подтвержденных случаев заражения коронавирусом в Москве увеличилось за сутки на 2 952 против 3 535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_Toc127169869 \h </w:instrText>
        </w:r>
        <w:r>
          <w:rPr>
            <w:webHidden/>
          </w:rPr>
        </w:r>
        <w:r>
          <w:rPr>
            <w:webHidden/>
          </w:rPr>
          <w:fldChar w:fldCharType="separate"/>
        </w:r>
        <w:r>
          <w:rPr>
            <w:webHidden/>
          </w:rPr>
          <w:t>45</w:t>
        </w:r>
        <w:r>
          <w:rPr>
            <w:webHidden/>
          </w:rPr>
          <w:fldChar w:fldCharType="end"/>
        </w:r>
      </w:hyperlink>
    </w:p>
    <w:p w:rsidR="001C0E57" w:rsidRPr="002867AF" w:rsidRDefault="001C0E57">
      <w:pPr>
        <w:pStyle w:val="21"/>
        <w:tabs>
          <w:tab w:val="right" w:leader="dot" w:pos="9061"/>
        </w:tabs>
        <w:rPr>
          <w:rFonts w:ascii="Calibri" w:hAnsi="Calibri"/>
          <w:noProof/>
          <w:sz w:val="22"/>
          <w:szCs w:val="22"/>
        </w:rPr>
      </w:pPr>
      <w:hyperlink w:anchor="_Toc127169870" w:history="1">
        <w:r w:rsidRPr="00D36639">
          <w:rPr>
            <w:rStyle w:val="a3"/>
            <w:noProof/>
          </w:rPr>
          <w:t>РИА Новости, 10.02.2023, Оперштаб: за сутки в РФ выявлены 12 392 новых случая COVID-10</w:t>
        </w:r>
        <w:r>
          <w:rPr>
            <w:noProof/>
            <w:webHidden/>
          </w:rPr>
          <w:tab/>
        </w:r>
        <w:r>
          <w:rPr>
            <w:noProof/>
            <w:webHidden/>
          </w:rPr>
          <w:fldChar w:fldCharType="begin"/>
        </w:r>
        <w:r>
          <w:rPr>
            <w:noProof/>
            <w:webHidden/>
          </w:rPr>
          <w:instrText xml:space="preserve"> PAGEREF _Toc127169870 \h </w:instrText>
        </w:r>
        <w:r>
          <w:rPr>
            <w:noProof/>
            <w:webHidden/>
          </w:rPr>
        </w:r>
        <w:r>
          <w:rPr>
            <w:noProof/>
            <w:webHidden/>
          </w:rPr>
          <w:fldChar w:fldCharType="separate"/>
        </w:r>
        <w:r>
          <w:rPr>
            <w:noProof/>
            <w:webHidden/>
          </w:rPr>
          <w:t>45</w:t>
        </w:r>
        <w:r>
          <w:rPr>
            <w:noProof/>
            <w:webHidden/>
          </w:rPr>
          <w:fldChar w:fldCharType="end"/>
        </w:r>
      </w:hyperlink>
    </w:p>
    <w:p w:rsidR="001C0E57" w:rsidRPr="002867AF" w:rsidRDefault="001C0E57">
      <w:pPr>
        <w:pStyle w:val="31"/>
        <w:rPr>
          <w:rFonts w:ascii="Calibri" w:hAnsi="Calibri"/>
          <w:sz w:val="22"/>
          <w:szCs w:val="22"/>
        </w:rPr>
      </w:pPr>
      <w:hyperlink w:anchor="_Toc127169871" w:history="1">
        <w:r w:rsidRPr="00D36639">
          <w:rPr>
            <w:rStyle w:val="a3"/>
          </w:rPr>
          <w:t>Более 12 тысяч новых случаев коронавируса выявлено в России за сутки, умерли 37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_Toc127169871 \h </w:instrText>
        </w:r>
        <w:r>
          <w:rPr>
            <w:webHidden/>
          </w:rPr>
        </w:r>
        <w:r>
          <w:rPr>
            <w:webHidden/>
          </w:rPr>
          <w:fldChar w:fldCharType="separate"/>
        </w:r>
        <w:r>
          <w:rPr>
            <w:webHidden/>
          </w:rPr>
          <w:t>45</w:t>
        </w:r>
        <w:r>
          <w:rPr>
            <w:webHidden/>
          </w:rPr>
          <w:fldChar w:fldCharType="end"/>
        </w:r>
      </w:hyperlink>
    </w:p>
    <w:p w:rsidR="00A0290C" w:rsidRDefault="00052251"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7169791"/>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7169792"/>
      <w:r w:rsidRPr="0045223A">
        <w:t xml:space="preserve">Новости отрасли </w:t>
      </w:r>
      <w:r w:rsidR="008052BF" w:rsidRPr="008052BF">
        <w:t>НПФ</w:t>
      </w:r>
      <w:bookmarkEnd w:id="20"/>
      <w:bookmarkEnd w:id="21"/>
      <w:bookmarkEnd w:id="25"/>
    </w:p>
    <w:p w:rsidR="00795824" w:rsidRPr="00A521E3" w:rsidRDefault="00795824" w:rsidP="00795824">
      <w:pPr>
        <w:pStyle w:val="2"/>
      </w:pPr>
      <w:bookmarkStart w:id="26" w:name="ф1"/>
      <w:bookmarkStart w:id="27" w:name="_Toc127169793"/>
      <w:bookmarkEnd w:id="26"/>
      <w:r w:rsidRPr="00A521E3">
        <w:t>Frank Media, 10.02.2023, Законопроект о трансформации пенснакоплений в НПО может быть внесен в ГД до июля</w:t>
      </w:r>
      <w:bookmarkEnd w:id="27"/>
    </w:p>
    <w:p w:rsidR="00795824" w:rsidRDefault="00795824" w:rsidP="008052BF">
      <w:pPr>
        <w:pStyle w:val="3"/>
      </w:pPr>
      <w:bookmarkStart w:id="28" w:name="_Toc127169794"/>
      <w:r>
        <w:t xml:space="preserve">Трансформация пенсионных накоплений, скопленных гражданами в рамках системы обязательного пенсионного страхования (ОПС), может произойти только в продукты негосударственного пенсионного обеспечения (НПО), то есть пенсионные резервы, рассказал журналисту Frank Media в рамках форма </w:t>
      </w:r>
      <w:r w:rsidR="008052BF">
        <w:t>«</w:t>
      </w:r>
      <w:r>
        <w:t>Просто капитал</w:t>
      </w:r>
      <w:r w:rsidR="008052BF">
        <w:t>»</w:t>
      </w:r>
      <w:r>
        <w:t xml:space="preserve"> директор департамента финансовой политики Минфина Иван Чебесков.</w:t>
      </w:r>
      <w:bookmarkEnd w:id="28"/>
    </w:p>
    <w:p w:rsidR="00795824" w:rsidRDefault="008052BF" w:rsidP="00795824">
      <w:r>
        <w:t>«</w:t>
      </w:r>
      <w:r w:rsidR="00795824">
        <w:t>У нас есть в разработке программа долгосрочных сбережений для граждан, в которой предполагается участие негосударственных пенсионных фондов (</w:t>
      </w:r>
      <w:r w:rsidRPr="008052BF">
        <w:rPr>
          <w:b/>
        </w:rPr>
        <w:t>НПФ</w:t>
      </w:r>
      <w:r w:rsidR="00795824">
        <w:t>). В рамках этой программы развития долгосрочных сбережений как раз тоже обсуждается вопрос преобразований тех (пенсионных накоплений. – FM) ОПС, которые есть у граждан, в продукт НПО</w:t>
      </w:r>
      <w:r>
        <w:t>»</w:t>
      </w:r>
      <w:r w:rsidR="00795824">
        <w:t xml:space="preserve">, — заявил чиновник. </w:t>
      </w:r>
      <w:r>
        <w:t>«</w:t>
      </w:r>
      <w:r w:rsidR="00795824">
        <w:t>Только в НПО</w:t>
      </w:r>
      <w:r>
        <w:t>»</w:t>
      </w:r>
      <w:r w:rsidR="00795824">
        <w:t>, — подчеркнул он в ответе на вопрос, возможно ли использование пенсионных накоплений в рамках других долгосрочных продуктов.</w:t>
      </w:r>
    </w:p>
    <w:p w:rsidR="00795824" w:rsidRDefault="00795824" w:rsidP="00795824">
      <w:r>
        <w:t xml:space="preserve">В начале декабря Минфин у себя в Telegram-канале опубликовал несколько слайдов, озаглавленных </w:t>
      </w:r>
      <w:r w:rsidR="008052BF">
        <w:t>«</w:t>
      </w:r>
      <w:r>
        <w:t>Программа долгосрочных сбережений. Проект</w:t>
      </w:r>
      <w:r w:rsidR="008052BF">
        <w:t>»</w:t>
      </w:r>
      <w:r>
        <w:t xml:space="preserve">, из которых следовало, что создается некий инструмент для долгосрочных – </w:t>
      </w:r>
      <w:r w:rsidR="008052BF">
        <w:t>«</w:t>
      </w:r>
      <w:r>
        <w:t>пенсионных</w:t>
      </w:r>
      <w:r w:rsidR="008052BF">
        <w:t>»</w:t>
      </w:r>
      <w:r>
        <w:t xml:space="preserve"> — инвестиций граждан. Он может быть сформирован за счет добровольных взносов, материнского капитала, перевода в этот инструмент пенсионных накоплений граждан, а также инвестиционного дохода, </w:t>
      </w:r>
      <w:r w:rsidR="008052BF">
        <w:t>«</w:t>
      </w:r>
      <w:r>
        <w:t>полученного оператором при их управлении</w:t>
      </w:r>
      <w:r w:rsidR="008052BF">
        <w:t>»</w:t>
      </w:r>
      <w:r>
        <w:t>. Кроме того, по этому продукту предусматривается софинансирование вложений граждан государством в размере до 36 тысяч рублей в год.</w:t>
      </w:r>
    </w:p>
    <w:p w:rsidR="00795824" w:rsidRDefault="00795824" w:rsidP="00795824">
      <w:r>
        <w:t xml:space="preserve">Таким образом, из слов Ивана Чебескова становится ясно, что перевести пенсионные накопления, скопленные в рамках ОПС (взносы в эту систему </w:t>
      </w:r>
      <w:r w:rsidR="008052BF">
        <w:t>«</w:t>
      </w:r>
      <w:r>
        <w:t>заморожены</w:t>
      </w:r>
      <w:r w:rsidR="008052BF">
        <w:t>»</w:t>
      </w:r>
      <w:r>
        <w:t xml:space="preserve"> с 2014 года), гражданам удастся только в пенсионные резервы в рамках НПО. На данный момент пенсионные резервы могут формироваться только в </w:t>
      </w:r>
      <w:r w:rsidR="008052BF" w:rsidRPr="008052BF">
        <w:rPr>
          <w:b/>
        </w:rPr>
        <w:t>НПФ</w:t>
      </w:r>
      <w:r>
        <w:t xml:space="preserve">. Эти средства управляются </w:t>
      </w:r>
      <w:r w:rsidR="008052BF" w:rsidRPr="008052BF">
        <w:rPr>
          <w:b/>
        </w:rPr>
        <w:t>НПФ</w:t>
      </w:r>
      <w:r>
        <w:t xml:space="preserve"> самостоятельно, либо с привлечением управляющих компаний (УК).</w:t>
      </w:r>
    </w:p>
    <w:p w:rsidR="00795824" w:rsidRDefault="008052BF" w:rsidP="00795824">
      <w:r>
        <w:t>«</w:t>
      </w:r>
      <w:r w:rsidR="00795824">
        <w:t>Гражданин будет иметь возможность заключить договоры с несколькими операторами, таким образом не только повышая объем накоплений, но и диверсифицируя риски</w:t>
      </w:r>
      <w:r>
        <w:t>»</w:t>
      </w:r>
      <w:r w:rsidR="00795824">
        <w:t xml:space="preserve">, — говорилось в представленных в декабре слайдах Минфина. Исходя из этого, можно сделать вывод, что пенсионные резервы в рамках этого </w:t>
      </w:r>
      <w:r>
        <w:t>«</w:t>
      </w:r>
      <w:r w:rsidR="00795824">
        <w:t>инструмента долгосрочных сбережений</w:t>
      </w:r>
      <w:r>
        <w:t>»</w:t>
      </w:r>
      <w:r w:rsidR="00795824">
        <w:t xml:space="preserve"> можно будет </w:t>
      </w:r>
      <w:r>
        <w:t>«</w:t>
      </w:r>
      <w:r w:rsidR="00795824">
        <w:t>разбивать</w:t>
      </w:r>
      <w:r>
        <w:t>»</w:t>
      </w:r>
      <w:r w:rsidR="00795824">
        <w:t xml:space="preserve">, вкладывать в несколько </w:t>
      </w:r>
      <w:r w:rsidRPr="008052BF">
        <w:rPr>
          <w:b/>
        </w:rPr>
        <w:t>НПФ</w:t>
      </w:r>
      <w:r w:rsidR="00795824">
        <w:t>.</w:t>
      </w:r>
    </w:p>
    <w:p w:rsidR="00795824" w:rsidRDefault="00795824" w:rsidP="00795824">
      <w:r>
        <w:t xml:space="preserve">Концепция по переводу пенсионных накоплений в добровольный формат (т.е. в НПО) обсуждается с 2016 года. Первоначально она носила название индивидуальный </w:t>
      </w:r>
      <w:r>
        <w:lastRenderedPageBreak/>
        <w:t xml:space="preserve">пенсионный капитал (ИПК), затем – гарантированный пенсионный план (ГПП). Однако в итоге и ИПК, и ГПП были отброшены. Тогда стал рассматриваться </w:t>
      </w:r>
      <w:r w:rsidR="008052BF">
        <w:t>«</w:t>
      </w:r>
      <w:r>
        <w:t>План Б</w:t>
      </w:r>
      <w:r w:rsidR="008052BF">
        <w:t>»</w:t>
      </w:r>
      <w:r>
        <w:t>, то есть механизм перевода пенсионных накоплений в пенсионные резервы в рамках стандартной схемы НПО (стандартный пенсионный договор, СПД). Таким образом, схема, описанная Иваном Чебесковым, по сути, описывает тот же продукт – СПД.</w:t>
      </w:r>
    </w:p>
    <w:p w:rsidR="00795824" w:rsidRDefault="00795824" w:rsidP="00795824">
      <w:r>
        <w:t xml:space="preserve">По словам директора департамента Минфина, законопроекты, запускающие новую пенсионную реформу, могут быть внесены в Госдума уже в весеннюю сессию. На кону этой реформы стоят более 3 трлн рублей пенсионных накоплений (данные ЦБ на конец третьего квартала 2022 года), скопленных гражданами в </w:t>
      </w:r>
      <w:r w:rsidR="008052BF" w:rsidRPr="008052BF">
        <w:rPr>
          <w:b/>
        </w:rPr>
        <w:t>НПФ</w:t>
      </w:r>
      <w:r>
        <w:t xml:space="preserve">, и более 2 трлн рублей пенсионных накоплений россиян, хранящихся в </w:t>
      </w:r>
      <w:r w:rsidR="008052BF" w:rsidRPr="008052BF">
        <w:rPr>
          <w:b/>
        </w:rPr>
        <w:t>ПФР</w:t>
      </w:r>
      <w:r>
        <w:t>.</w:t>
      </w:r>
    </w:p>
    <w:p w:rsidR="00795824" w:rsidRPr="00795824" w:rsidRDefault="002867AF" w:rsidP="00795824">
      <w:hyperlink r:id="rId11" w:history="1">
        <w:r w:rsidR="00795824" w:rsidRPr="00D8758B">
          <w:rPr>
            <w:rStyle w:val="a3"/>
          </w:rPr>
          <w:t>https://frankrg.com/111945</w:t>
        </w:r>
      </w:hyperlink>
      <w:r w:rsidR="00795824">
        <w:t xml:space="preserve"> </w:t>
      </w:r>
    </w:p>
    <w:p w:rsidR="00795824" w:rsidRPr="00A521E3" w:rsidRDefault="00795824" w:rsidP="00795824">
      <w:pPr>
        <w:pStyle w:val="2"/>
      </w:pPr>
      <w:bookmarkStart w:id="29" w:name="ф2"/>
      <w:bookmarkStart w:id="30" w:name="_Toc127169795"/>
      <w:bookmarkEnd w:id="29"/>
      <w:r w:rsidRPr="00A521E3">
        <w:t>Банки Сегодня, 10.02.2023, Законопроект о реформе пенсионных накоплений будет в июле: что ждет систему</w:t>
      </w:r>
      <w:bookmarkEnd w:id="30"/>
    </w:p>
    <w:p w:rsidR="00795824" w:rsidRPr="008052BF" w:rsidRDefault="00795824" w:rsidP="008052BF">
      <w:pPr>
        <w:pStyle w:val="3"/>
      </w:pPr>
      <w:bookmarkStart w:id="31" w:name="_Toc127169796"/>
      <w:r w:rsidRPr="008052BF">
        <w:t xml:space="preserve">В Министерстве финансов вновь вернулись к вопросу реформирования системы накопительных пенсий, которые заморожены с 2014 года. Уже на весенней сессии в Госдуме могут рассмотреть законопроекты, которые решат судьбу более 5 триллионов рублей в виде пенсионных накоплений россиян, которые размещены в </w:t>
      </w:r>
      <w:r w:rsidR="008052BF" w:rsidRPr="008052BF">
        <w:t>НПФ</w:t>
      </w:r>
      <w:r w:rsidRPr="008052BF">
        <w:t xml:space="preserve"> и </w:t>
      </w:r>
      <w:r w:rsidR="008052BF" w:rsidRPr="008052BF">
        <w:t>ПФР</w:t>
      </w:r>
      <w:r w:rsidRPr="008052BF">
        <w:t>.</w:t>
      </w:r>
      <w:bookmarkEnd w:id="31"/>
    </w:p>
    <w:p w:rsidR="00795824" w:rsidRDefault="00795824" w:rsidP="00795824">
      <w:r>
        <w:t>Обсуждение концепции по переводу пенсионных накоплений в добровольный формат ведется с 2016 года. В итоге власти отказались сразу от двух возможных вариантов – индивидуального пенсионного капитала и гарантированного пенсионного плана. Было принято решение рассмотреть работу механизма по переводу пенсионных накоплений в пенсионные резервы в рамках стандартной схемы НПО. По сути, именно эту схему и хотят реализовать в министерстве финансов. Законопроекты предусматривают перевод замороженных пенсионных накоплений в пенсионные резервы в рамках негосударственного пенсионного обеспечения.</w:t>
      </w:r>
    </w:p>
    <w:p w:rsidR="00795824" w:rsidRDefault="00795824" w:rsidP="00795824">
      <w:r>
        <w:t>В начале декабря Минфин дал разъяснения относительно создания определенного инструмента для долгосрочных инвестиций граждан – речь идет именно о пенсионных накоплениях, которые могут формировать этот продукт наравне с инвестиционными доходами, добровольными взносами и средствами материнского капитала. Государство со своей стороны предполагает профинансировать вложения россиян в сумме до 36 тысяч рублей в год. В ведомстве поясняли, что граждане смогут заключать договора сразу с несколькими операторами, тем самым достигая двух целей – это и повышение объема накоплений, и диверсификация рисков.</w:t>
      </w:r>
    </w:p>
    <w:p w:rsidR="00795824" w:rsidRDefault="00795824" w:rsidP="00795824">
      <w:r>
        <w:t>Таким образом, новый инструмент долгосрочных сбережений позволит вкладывать свои средства в несколько негосударственных пенсионных фондов. Однако быстрой реализации идеи ожидать не стоит – о завершении реформирования пенсионной системы можно будет говорить, вероятно, не ранее, чем через год.</w:t>
      </w:r>
    </w:p>
    <w:p w:rsidR="00795824" w:rsidRDefault="002867AF" w:rsidP="00795824">
      <w:hyperlink r:id="rId12" w:history="1">
        <w:r w:rsidR="00795824" w:rsidRPr="00D8758B">
          <w:rPr>
            <w:rStyle w:val="a3"/>
          </w:rPr>
          <w:t>https://bankstoday.net/last-news/zakonoproekt-o-reforme-pensionnyh-nakopleniy-budet-v-iyule-chto-zhdet-sistemu</w:t>
        </w:r>
      </w:hyperlink>
      <w:r w:rsidR="00795824">
        <w:t xml:space="preserve"> </w:t>
      </w:r>
    </w:p>
    <w:p w:rsidR="00756144" w:rsidRPr="00A521E3" w:rsidRDefault="00756144" w:rsidP="00756144">
      <w:pPr>
        <w:pStyle w:val="2"/>
      </w:pPr>
      <w:bookmarkStart w:id="32" w:name="ф3"/>
      <w:bookmarkStart w:id="33" w:name="_Toc127169797"/>
      <w:bookmarkEnd w:id="32"/>
      <w:r w:rsidRPr="00A521E3">
        <w:lastRenderedPageBreak/>
        <w:t xml:space="preserve">ИнвестФорсайт, 10.02.2023, Ирина АКОПДЖАНОВА, Вложения в </w:t>
      </w:r>
      <w:r w:rsidR="008052BF" w:rsidRPr="008052BF">
        <w:t>НПФ</w:t>
      </w:r>
      <w:r w:rsidRPr="00A521E3">
        <w:t xml:space="preserve"> — развенчиваем мифы</w:t>
      </w:r>
      <w:bookmarkEnd w:id="33"/>
    </w:p>
    <w:p w:rsidR="00756144" w:rsidRPr="008052BF" w:rsidRDefault="00756144" w:rsidP="008052BF">
      <w:pPr>
        <w:pStyle w:val="3"/>
      </w:pPr>
      <w:bookmarkStart w:id="34" w:name="_Toc127169798"/>
      <w:r w:rsidRPr="008052BF">
        <w:t>Негосударственный пенсионный фонд (</w:t>
      </w:r>
      <w:r w:rsidR="008052BF" w:rsidRPr="008052BF">
        <w:t>НПФ</w:t>
      </w:r>
      <w:r w:rsidRPr="008052BF">
        <w:t xml:space="preserve">) — это финансовый институт, альтернативный государственному, основная задача которого управлять деньгами клиента, которые тот направляет для формирования своей пенсии, а также назначать и выплачивать пенсии. Речь идет о долгосрочном инвестировании средств — финансисты даже шутят: если клиент приходит в </w:t>
      </w:r>
      <w:r w:rsidR="008052BF" w:rsidRPr="008052BF">
        <w:t>НПФ</w:t>
      </w:r>
      <w:r w:rsidRPr="008052BF">
        <w:t xml:space="preserve">, он остается с ним навсегда. В этом много правды — такая практика уже сложилась за рубежом, где порой все члены семьи являются клиентами одного </w:t>
      </w:r>
      <w:r w:rsidR="008052BF" w:rsidRPr="008052BF">
        <w:t>НПФ</w:t>
      </w:r>
      <w:r w:rsidRPr="008052BF">
        <w:t>, которому когда-то поверил их дед или прадед.</w:t>
      </w:r>
      <w:bookmarkEnd w:id="34"/>
    </w:p>
    <w:p w:rsidR="00756144" w:rsidRDefault="00756144" w:rsidP="00756144">
      <w:r>
        <w:t xml:space="preserve">В России первые </w:t>
      </w:r>
      <w:r w:rsidR="008052BF" w:rsidRPr="008052BF">
        <w:rPr>
          <w:b/>
        </w:rPr>
        <w:t>НПФ</w:t>
      </w:r>
      <w:r>
        <w:t xml:space="preserve"> были сформированы еще в 1992 году, но для широкого круга людей они оставались в тени — в основном их создавал работодатель для обеспечения своих сотрудников корпоративными пенсиями в дополнение к уже имеющейся государственной. По сути, это был мотивационный стимул для работников оставаться как можно дольше в своей компании. Как правило, </w:t>
      </w:r>
      <w:r w:rsidR="008052BF" w:rsidRPr="008052BF">
        <w:rPr>
          <w:b/>
        </w:rPr>
        <w:t>НПФ</w:t>
      </w:r>
      <w:r>
        <w:t xml:space="preserve"> создавали крупные холдинги, в первую очередь из нефте- и газодобывающей отрасли. За этими компаниями последовали и остальные.</w:t>
      </w:r>
    </w:p>
    <w:p w:rsidR="00756144" w:rsidRDefault="00756144" w:rsidP="00756144">
      <w:r>
        <w:t xml:space="preserve">К 2008 году, когда случился мировой финансовый кризис, количество </w:t>
      </w:r>
      <w:r w:rsidR="008052BF" w:rsidRPr="008052BF">
        <w:rPr>
          <w:b/>
        </w:rPr>
        <w:t>НПФ</w:t>
      </w:r>
      <w:r>
        <w:t xml:space="preserve"> в России превысило 250, многие из которых не выдерживали последствий краха финансовой системы. Поэтому естественным выходом для выживания некоторых стал вариант слияния с другими фондами или переход под владение более крупного конкурента.</w:t>
      </w:r>
    </w:p>
    <w:p w:rsidR="00756144" w:rsidRDefault="00756144" w:rsidP="00756144">
      <w:r>
        <w:t xml:space="preserve">На сегодняшний день число </w:t>
      </w:r>
      <w:r w:rsidR="008052BF" w:rsidRPr="008052BF">
        <w:rPr>
          <w:b/>
        </w:rPr>
        <w:t>НПФ</w:t>
      </w:r>
      <w:r>
        <w:t xml:space="preserve">, находящихся в реестре Банка России, намного скромнее — 39. Наличие в списках ЦБ говорит о надежности </w:t>
      </w:r>
      <w:r w:rsidR="008052BF" w:rsidRPr="008052BF">
        <w:rPr>
          <w:b/>
        </w:rPr>
        <w:t>НПФ</w:t>
      </w:r>
      <w:r>
        <w:t xml:space="preserve"> и постоянном мониторинге их деятельности со стороны регулятора. Это фонды с долгой историей и стабильно высокой деловой репутацией, которым доверяют. Именно они выстояли в кризисы 90-х, начала 2000-х, 2008, 2014 годов, выдержали пандемию 2020–2021</w:t>
      </w:r>
      <w:r>
        <w:rPr>
          <w:rFonts w:ascii="Cambria Math" w:hAnsi="Cambria Math" w:cs="Cambria Math"/>
        </w:rPr>
        <w:t> </w:t>
      </w:r>
      <w:r>
        <w:t>гг. и турбулентность 2022 года.</w:t>
      </w:r>
    </w:p>
    <w:p w:rsidR="00756144" w:rsidRDefault="008052BF" w:rsidP="00756144">
      <w:r w:rsidRPr="008052BF">
        <w:rPr>
          <w:b/>
        </w:rPr>
        <w:t>НПФ</w:t>
      </w:r>
      <w:r w:rsidR="00756144">
        <w:t xml:space="preserve"> и регулирование</w:t>
      </w:r>
    </w:p>
    <w:p w:rsidR="00756144" w:rsidRDefault="00756144" w:rsidP="00756144">
      <w:r>
        <w:t>Государство в лице Банка России осуществляет жесткий контроль за негосударственными пенсионными фондами, эту финансовую сферу можно назвать одной из самых зарегулированных. Ограничения накладываются на то, в какие бумаги фонды могут размещать пенсионные деньги (только в ценные бумаги эмитентов с высоким рейтингом надежности), в какой пропорции инвестировать в те или иные активы и так далее. При этом стратегию каждый фонд определяет отдельно.</w:t>
      </w:r>
    </w:p>
    <w:p w:rsidR="00756144" w:rsidRDefault="00756144" w:rsidP="00756144">
      <w:r>
        <w:t xml:space="preserve">У </w:t>
      </w:r>
      <w:r w:rsidR="008052BF" w:rsidRPr="008052BF">
        <w:rPr>
          <w:b/>
        </w:rPr>
        <w:t>НПФ</w:t>
      </w:r>
      <w:r>
        <w:t xml:space="preserve"> два основных направления деятельности: негосударственное пенсионное обеспечение, которое начиналось с корпоративных пенсий работникам, и обязательное пенсионное страхование, которым </w:t>
      </w:r>
      <w:r w:rsidR="008052BF" w:rsidRPr="008052BF">
        <w:rPr>
          <w:b/>
        </w:rPr>
        <w:t>НПФ</w:t>
      </w:r>
      <w:r>
        <w:t xml:space="preserve"> занялись с 2004 года. Человек вправе передать в управление </w:t>
      </w:r>
      <w:r w:rsidR="008052BF" w:rsidRPr="008052BF">
        <w:rPr>
          <w:b/>
        </w:rPr>
        <w:t>НПФ</w:t>
      </w:r>
      <w:r>
        <w:t xml:space="preserve"> накопительную часть своей пенсии. Речь идет о тех самых 6% (из 22%), которые с 2002 года каждый работодатель выплачивает в Пенсионный фонд или в </w:t>
      </w:r>
      <w:r w:rsidR="008052BF" w:rsidRPr="008052BF">
        <w:rPr>
          <w:b/>
        </w:rPr>
        <w:t>НПФ</w:t>
      </w:r>
      <w:r>
        <w:t>, в зависимости от того, какую систему предпочел этот сотрудник.</w:t>
      </w:r>
    </w:p>
    <w:p w:rsidR="00756144" w:rsidRDefault="00756144" w:rsidP="00756144">
      <w:r>
        <w:t xml:space="preserve">Позднее </w:t>
      </w:r>
      <w:r w:rsidR="008052BF" w:rsidRPr="008052BF">
        <w:rPr>
          <w:b/>
        </w:rPr>
        <w:t>НПФ</w:t>
      </w:r>
      <w:r>
        <w:t xml:space="preserve"> начали предлагать также индивидуальные пенсионные программы для физических лиц. Клиент открывает отдельный счет в </w:t>
      </w:r>
      <w:r w:rsidR="008052BF" w:rsidRPr="008052BF">
        <w:rPr>
          <w:b/>
        </w:rPr>
        <w:t>НПФ</w:t>
      </w:r>
      <w:r>
        <w:t xml:space="preserve"> (не связанный с обязательным страхованием) и зачисляет на него средства, чтобы сформировать </w:t>
      </w:r>
      <w:r>
        <w:lastRenderedPageBreak/>
        <w:t>финансовый резерв на будущее, независимый от государственной пенсионной системы (по сути, это долгосрочный вклад с целью накопить на пенсию).</w:t>
      </w:r>
    </w:p>
    <w:p w:rsidR="00756144" w:rsidRDefault="00756144" w:rsidP="00756144">
      <w:r>
        <w:t xml:space="preserve">Как работают частные программы </w:t>
      </w:r>
      <w:r w:rsidR="008052BF" w:rsidRPr="008052BF">
        <w:rPr>
          <w:b/>
        </w:rPr>
        <w:t>НПФ</w:t>
      </w:r>
      <w:r>
        <w:t>?</w:t>
      </w:r>
    </w:p>
    <w:p w:rsidR="00756144" w:rsidRDefault="00756144" w:rsidP="00756144">
      <w:r>
        <w:t xml:space="preserve">В частных пенсионных программах (ИПП — индивидуальные пенсионные планы) фонд работает по принципу вашей управляющей компании: принимает деньги и открывает личный пенсионный счет. </w:t>
      </w:r>
      <w:r w:rsidR="008052BF" w:rsidRPr="008052BF">
        <w:rPr>
          <w:b/>
        </w:rPr>
        <w:t>НПФ</w:t>
      </w:r>
      <w:r>
        <w:t xml:space="preserve"> посредством управляющих компаний размещают средства в наиболее надежные ценные бумаги на финансовом рынке, чтобы как минимум сохранить их, а в целом приумножить за счет дополнительного инвестиционного дохода.</w:t>
      </w:r>
    </w:p>
    <w:p w:rsidR="00756144" w:rsidRDefault="00756144" w:rsidP="00756144">
      <w:r>
        <w:t xml:space="preserve">По итогам каждого финансового года </w:t>
      </w:r>
      <w:r w:rsidR="008052BF" w:rsidRPr="008052BF">
        <w:rPr>
          <w:b/>
        </w:rPr>
        <w:t>НПФ</w:t>
      </w:r>
      <w:r>
        <w:t xml:space="preserve"> получает определенный инвестиционный доход, который начисляется на личные пенсионные счета клиентов. Особенность </w:t>
      </w:r>
      <w:r w:rsidR="008052BF" w:rsidRPr="008052BF">
        <w:rPr>
          <w:b/>
        </w:rPr>
        <w:t>НПФ</w:t>
      </w:r>
      <w:r>
        <w:t xml:space="preserve"> в том, что при распределении инвестиционного дохода по закону фонд обязан начислить на счета клиентов не менее 85% от заработанных средств. Оставшиеся 15% или менее направляются на операционные расходы, а также на развитие, в том числе клиентских сервисов и ИТ-инфраструктуры.</w:t>
      </w:r>
    </w:p>
    <w:p w:rsidR="00756144" w:rsidRDefault="00756144" w:rsidP="00756144">
      <w:r>
        <w:t>Средства клиентов под защитой</w:t>
      </w:r>
    </w:p>
    <w:p w:rsidR="00756144" w:rsidRDefault="00756144" w:rsidP="00756144">
      <w:r>
        <w:t>Важно знать, что есть одно законодательное ограничение: если фонд неудачно разместил деньги и получил убыток от инвестирования, он обязан компенсировать этот убыток клиенту. Для этого фонды формируют достаточные резервы, за которыми пристально следит ЦБ. Каждый фонд регулярно проходит стресс-тестирования по сценариям регулятора.</w:t>
      </w:r>
    </w:p>
    <w:p w:rsidR="00756144" w:rsidRDefault="00756144" w:rsidP="00756144">
      <w:r>
        <w:t xml:space="preserve">Накопительная часть пенсии клиента с 2014 года защищается Агентством по страхованию вкладов (АСВ). А с 1 января 2023 года вступил в силу закон о создании системы гарантирования прав участников </w:t>
      </w:r>
      <w:r w:rsidR="008052BF" w:rsidRPr="008052BF">
        <w:rPr>
          <w:b/>
        </w:rPr>
        <w:t>НПФ</w:t>
      </w:r>
      <w:r>
        <w:t xml:space="preserve"> по негосударственному пенсионному обеспечению. Теперь в случае банкротства или аннулирования </w:t>
      </w:r>
      <w:r w:rsidR="008052BF" w:rsidRPr="008052BF">
        <w:rPr>
          <w:b/>
        </w:rPr>
        <w:t>НПФ</w:t>
      </w:r>
      <w:r>
        <w:t>, клиент такого фонда может получить возмещение от АСВ подобно системе страхования банковских вкладов, которая давно работает в России и многим знакома, а также системе гарантирования в области обязательного пенсионного страхования (накопительной части пенсия)</w:t>
      </w:r>
    </w:p>
    <w:p w:rsidR="00756144" w:rsidRDefault="00756144" w:rsidP="00756144">
      <w:r>
        <w:t>Последние законодательные изменения</w:t>
      </w:r>
    </w:p>
    <w:p w:rsidR="00756144" w:rsidRDefault="00756144" w:rsidP="00756144">
      <w:r>
        <w:t xml:space="preserve">Главное, чего ждал весь рынок — как клиенты, так и сами </w:t>
      </w:r>
      <w:r w:rsidR="008052BF" w:rsidRPr="008052BF">
        <w:rPr>
          <w:b/>
        </w:rPr>
        <w:t>НПФ</w:t>
      </w:r>
      <w:r>
        <w:t>, это создание государственной системы гарантирования добровольных вложений в пенсионные фонды, и с 1 января 2023 она заработала: если фонд лишится лицензии, АСВ компенсирует до 1,4 млн рублей пенсионных сбережений каждого клиента, включая инвестиционный доход.</w:t>
      </w:r>
    </w:p>
    <w:p w:rsidR="00756144" w:rsidRDefault="00756144" w:rsidP="00756144">
      <w:r>
        <w:t>Уже приняты дополнительные налоговые льготы для пенсионных программ, которые открываются в пользу третьих лиц — если вы хотите копить для членов своей семьи, то будете сохранять все налоговые льготы, как если бы копили для себя — двойного налогообложения не будет. То есть с 1 января 2023 года негосударственные пенсии в пользу третьих лиц — членов семьи и близких родственников — не будут облагаться НДФЛ.</w:t>
      </w:r>
    </w:p>
    <w:p w:rsidR="00756144" w:rsidRDefault="00756144" w:rsidP="00756144">
      <w:r>
        <w:t xml:space="preserve">Также в конце января Совет Федерации утвердил закон, позволяющий негосударственным пенсионным фондам оказывать информационно-консультационные </w:t>
      </w:r>
      <w:r>
        <w:lastRenderedPageBreak/>
        <w:t xml:space="preserve">и агентские услуги на финансовых рынках на основе агентского договора. </w:t>
      </w:r>
      <w:r w:rsidR="008052BF" w:rsidRPr="008052BF">
        <w:rPr>
          <w:b/>
        </w:rPr>
        <w:t>НПФ</w:t>
      </w:r>
      <w:r>
        <w:t xml:space="preserve"> смогут выступать агентами при выдаче, погашении и обмене инвестиционных паев.</w:t>
      </w:r>
    </w:p>
    <w:p w:rsidR="00756144" w:rsidRDefault="00756144" w:rsidP="00756144">
      <w:r>
        <w:t xml:space="preserve">Как выбрать </w:t>
      </w:r>
      <w:r w:rsidR="008052BF" w:rsidRPr="008052BF">
        <w:rPr>
          <w:b/>
        </w:rPr>
        <w:t>НПФ</w:t>
      </w:r>
      <w:r>
        <w:t xml:space="preserve"> </w:t>
      </w:r>
    </w:p>
    <w:p w:rsidR="00756144" w:rsidRDefault="00756144" w:rsidP="00756144">
      <w:r>
        <w:t xml:space="preserve">В плане надежности </w:t>
      </w:r>
      <w:r w:rsidR="008052BF" w:rsidRPr="008052BF">
        <w:rPr>
          <w:b/>
        </w:rPr>
        <w:t>НПФ</w:t>
      </w:r>
      <w:r>
        <w:t xml:space="preserve"> примерно одинаковы, так как регулируются одним и тем же законодательством, контролируются одинаково и для всех участников правила игры одни и те же. При этом у всех </w:t>
      </w:r>
      <w:r w:rsidR="008052BF" w:rsidRPr="008052BF">
        <w:rPr>
          <w:b/>
        </w:rPr>
        <w:t>НПФ</w:t>
      </w:r>
      <w:r>
        <w:t xml:space="preserve"> разные рейтинги от экспертных агентств, которые есть в общем доступе.</w:t>
      </w:r>
    </w:p>
    <w:p w:rsidR="00756144" w:rsidRDefault="00756144" w:rsidP="00756144">
      <w:r>
        <w:t xml:space="preserve">При выборе </w:t>
      </w:r>
      <w:r w:rsidR="008052BF" w:rsidRPr="008052BF">
        <w:rPr>
          <w:b/>
        </w:rPr>
        <w:t>НПФ</w:t>
      </w:r>
      <w:r>
        <w:t xml:space="preserve"> многие вначале обращают внимание на доходность, однако необходимо учитывать важный нюанс. </w:t>
      </w:r>
      <w:r w:rsidR="008052BF" w:rsidRPr="008052BF">
        <w:rPr>
          <w:b/>
        </w:rPr>
        <w:t>НПФ</w:t>
      </w:r>
      <w:r>
        <w:t xml:space="preserve"> работают на долгосрочные перспективу, и инвестиционный портфель преимущественно состоит из облигаций разного типа — какие-то облигации более доходны в одно время, другие в другое, поэтому не стоит смотреть только на ежегодный показатель доходности. Лучше сравнить, как ведут себя портфели разных </w:t>
      </w:r>
      <w:r w:rsidR="008052BF" w:rsidRPr="008052BF">
        <w:rPr>
          <w:b/>
        </w:rPr>
        <w:t>НПФ</w:t>
      </w:r>
      <w:r>
        <w:t>, к примеру, в течение 5–7 лет. Так можно увидеть, насколько устойчиво фонд показывает хороший финансовый результат.</w:t>
      </w:r>
    </w:p>
    <w:p w:rsidR="00756144" w:rsidRDefault="00756144" w:rsidP="00756144">
      <w:r>
        <w:t xml:space="preserve">Инвестиционный процесс в </w:t>
      </w:r>
      <w:r w:rsidR="008052BF" w:rsidRPr="008052BF">
        <w:rPr>
          <w:b/>
        </w:rPr>
        <w:t>НПФ</w:t>
      </w:r>
      <w:r>
        <w:t xml:space="preserve"> должен быть настроен таким образом, чтобы портфель состоял из депозитов, акций и облигаций, выпущенных только самыми надежными, крупными и известными компаниями. Состав и структура инвестиционных портфелей регулярно раскрываются на сайте </w:t>
      </w:r>
      <w:r w:rsidR="008052BF" w:rsidRPr="008052BF">
        <w:rPr>
          <w:b/>
        </w:rPr>
        <w:t>НПФ</w:t>
      </w:r>
      <w:r>
        <w:t>, клиенты в любой момент могут посмотреть на список компаний, в которые вложены их деньги. Надежность инвестиций Фонда подтверждается успешным прохождением стресс-тестов по сценариям и требованиям ЦБ РФ. Фонды ежемесячно проходят подобные тесты и могут публиковать результаты на своем сайте — высоким результатом является процент прохождения более 98–99%.</w:t>
      </w:r>
    </w:p>
    <w:p w:rsidR="00756144" w:rsidRDefault="00756144" w:rsidP="00756144">
      <w:r>
        <w:t xml:space="preserve">Важный параметр — акционеры </w:t>
      </w:r>
      <w:r w:rsidR="008052BF" w:rsidRPr="008052BF">
        <w:rPr>
          <w:b/>
        </w:rPr>
        <w:t>НПФ</w:t>
      </w:r>
      <w:r>
        <w:t>: чем больше о них понятной и прозрачной информации, тем лучше.</w:t>
      </w:r>
    </w:p>
    <w:p w:rsidR="00756144" w:rsidRDefault="00756144" w:rsidP="00756144">
      <w:r>
        <w:t xml:space="preserve">Учитывайте размеры фонда — организация должна входить в топ-20 по объемам активов. Чем больше </w:t>
      </w:r>
      <w:r w:rsidR="008052BF" w:rsidRPr="008052BF">
        <w:rPr>
          <w:b/>
        </w:rPr>
        <w:t>НПФ</w:t>
      </w:r>
      <w:r>
        <w:t>, тем он более устойчив.</w:t>
      </w:r>
    </w:p>
    <w:p w:rsidR="00756144" w:rsidRDefault="00756144" w:rsidP="00756144">
      <w:r>
        <w:t>Очень важна репутация фонда и перечень предоставляемых услуг, качественно выстроенные коммуникации с клиентами.</w:t>
      </w:r>
    </w:p>
    <w:p w:rsidR="00756144" w:rsidRDefault="00756144" w:rsidP="00756144">
      <w:r>
        <w:t>Разбираем популярные мифы</w:t>
      </w:r>
    </w:p>
    <w:p w:rsidR="00756144" w:rsidRDefault="00756144" w:rsidP="00756144">
      <w:r>
        <w:t xml:space="preserve">Самое популярное утверждение — копить на пенсию бессмысленно. Эту мысль часто обосновывают так: </w:t>
      </w:r>
      <w:r w:rsidR="008052BF">
        <w:t>«</w:t>
      </w:r>
      <w:r>
        <w:t>я не доживу</w:t>
      </w:r>
      <w:r w:rsidR="008052BF">
        <w:t>»</w:t>
      </w:r>
      <w:r>
        <w:t xml:space="preserve">, </w:t>
      </w:r>
      <w:r w:rsidR="008052BF">
        <w:t>«</w:t>
      </w:r>
      <w:r>
        <w:t>я не накоплю, потому что нужно много откладывать</w:t>
      </w:r>
      <w:r w:rsidR="008052BF">
        <w:t>»</w:t>
      </w:r>
      <w:r>
        <w:t xml:space="preserve">, </w:t>
      </w:r>
      <w:r w:rsidR="008052BF">
        <w:t>«</w:t>
      </w:r>
      <w:r>
        <w:t>все деньги сгорят и обесценятся</w:t>
      </w:r>
      <w:r w:rsidR="008052BF">
        <w:t>»</w:t>
      </w:r>
      <w:r>
        <w:t xml:space="preserve">, </w:t>
      </w:r>
      <w:r w:rsidR="008052BF">
        <w:t>«</w:t>
      </w:r>
      <w:r>
        <w:t>копить на пенсию сложно, у меня много обязательств</w:t>
      </w:r>
      <w:r w:rsidR="008052BF">
        <w:t>»</w:t>
      </w:r>
      <w:r>
        <w:t>. Одним словом — копить вдолгую нет смысла.</w:t>
      </w:r>
    </w:p>
    <w:p w:rsidR="00756144" w:rsidRDefault="00756144" w:rsidP="00756144">
      <w:r>
        <w:t>Итак, почему же неверны эти утверждения?</w:t>
      </w:r>
    </w:p>
    <w:p w:rsidR="00756144" w:rsidRDefault="00756144" w:rsidP="00756144">
      <w:r>
        <w:t>1. Не доживу до пенсии. Очень распространённое мнение, потому что многие до сих пор считают, что средняя продолжительность жизни в стране составляет 62 года. Сейчас это не так: цифра уже приблизилась к 70 годам, и по последним данным в России после выхода на пенсию мужчина будет жить еще 14 лет, а женщина — 19 (данные статистики дожития). Поэтому накопить на эти годы (средний показатель между мужчинами и женщинами 17 лет) нужно заранее.</w:t>
      </w:r>
    </w:p>
    <w:p w:rsidR="00756144" w:rsidRDefault="00756144" w:rsidP="00756144">
      <w:r>
        <w:lastRenderedPageBreak/>
        <w:t xml:space="preserve">2. Чтобы копить на пенсию, нужно очень много откладывать, деньги обесценятся, лучше перекладывать их с депозита на депозит. На самом деле, чем дольше вам до пенсии, тем меньше вам нужно будет откладывать. Если, к примеру, до пенсии вам осталось 5 лет, то откладывать на 17 лет, которые вы будете без работы, за такой короткий срок придется действительно много. Но если до выхода на пенсию 20 или 30 лет — это золотая пора для начала накоплений: чем раньше начнете копить, тем меньше необходимо откладывать ежемесячно и тем больше накопите. Есть такой миф, что о пенсии нужно думать тогда, когда она уже наступила. Но на самом деле на пенсию нужно копить заранее, и чтобы это было безболезненно, проще начать откладывать </w:t>
      </w:r>
      <w:r w:rsidR="008052BF">
        <w:t>«</w:t>
      </w:r>
      <w:r>
        <w:t>в фоновом режиме</w:t>
      </w:r>
      <w:r w:rsidR="008052BF">
        <w:t>»</w:t>
      </w:r>
      <w:r>
        <w:t>, например по 1000 рублей каждый месяц в возрасте 30 лет, чем лихорадочно сберегать половину своего дохода, когда до выхода осталось 2–3 года.</w:t>
      </w:r>
    </w:p>
    <w:p w:rsidR="00756144" w:rsidRDefault="00756144" w:rsidP="00756144">
      <w:r>
        <w:t xml:space="preserve">3. Все деньги обесценятся, а накопления </w:t>
      </w:r>
      <w:r w:rsidR="008052BF">
        <w:t>«</w:t>
      </w:r>
      <w:r>
        <w:t>сгорят</w:t>
      </w:r>
      <w:r w:rsidR="008052BF">
        <w:t>»</w:t>
      </w:r>
      <w:r>
        <w:t xml:space="preserve">. Важно еще раз подчеркнуть, что деятельность </w:t>
      </w:r>
      <w:r w:rsidR="008052BF" w:rsidRPr="008052BF">
        <w:rPr>
          <w:b/>
        </w:rPr>
        <w:t>НПФ</w:t>
      </w:r>
      <w:r>
        <w:t>ов строго регулируется государством и ЦБ РФ, а денежные средства клиентов защищены на законодательном уровне и подлежат возмещению Агентством по страхованию вкладов в случае банкротства или отзыва лицензии.</w:t>
      </w:r>
    </w:p>
    <w:p w:rsidR="00756144" w:rsidRDefault="00756144" w:rsidP="00756144">
      <w:r>
        <w:t xml:space="preserve">Накопления с помощью индивидуальных пенсионных программ — это долгосрочные вложения. Но главное, что необходимо помнить — это консервативность инвестиционных стратегий негосударственных пенсионных фондов. То есть </w:t>
      </w:r>
      <w:r w:rsidR="008052BF" w:rsidRPr="008052BF">
        <w:rPr>
          <w:b/>
        </w:rPr>
        <w:t>НПФ</w:t>
      </w:r>
      <w:r>
        <w:t xml:space="preserve">ы размещают деньги клиентов в надежные инструменты, которые годами показывают стабильный доход, пусть и не экстремально высокий, как рисковые инструменты. К примеру, на длинном горизонте в 5–7 лет Национальный </w:t>
      </w:r>
      <w:r w:rsidR="008052BF" w:rsidRPr="008052BF">
        <w:rPr>
          <w:b/>
        </w:rPr>
        <w:t>НПФ</w:t>
      </w:r>
      <w:r>
        <w:t>, демонстрирует доходность, превышающую накопленную инфляцию за тот же период почти на 2%.</w:t>
      </w:r>
    </w:p>
    <w:p w:rsidR="00756144" w:rsidRDefault="00756144" w:rsidP="00756144">
      <w:r>
        <w:t>В сравнении с банковскими вкладами и страховыми продуктами, пенсионные планы позволяют не только компенсировать инфляционные процессы, но и сформировать существенные накопления, в том числе за счет отсутствия налога на инвестиционный доход в составе пенсионных выплат и возврата налога на доходы физических лиц. Более того, средства вкладчиков юридически защищены от финансовых потерь в случае имущественных споров, а накопленные средства могут быть переданы правопреемникам. С 1 января 2023 года негосударственные пенсии в пользу третьих лиц — членов семьи и близких родственников, не будут облагаться НДФЛ.</w:t>
      </w:r>
    </w:p>
    <w:p w:rsidR="00756144" w:rsidRDefault="00756144" w:rsidP="00756144">
      <w:r>
        <w:t>Очевидно, что никаких серьезных оснований эти мифы не имеют и чаще всего связаны с невысокой финансовой осведомленностью и недостатком информации.</w:t>
      </w:r>
    </w:p>
    <w:p w:rsidR="00756144" w:rsidRDefault="00756144" w:rsidP="00756144">
      <w:r>
        <w:t>Ирина Акопджанова</w:t>
      </w:r>
    </w:p>
    <w:p w:rsidR="00756144" w:rsidRDefault="00756144" w:rsidP="00756144">
      <w:r>
        <w:t xml:space="preserve">Генеральный директор АО </w:t>
      </w:r>
      <w:r w:rsidR="008052BF">
        <w:t>«</w:t>
      </w:r>
      <w:r>
        <w:t xml:space="preserve">Национальный </w:t>
      </w:r>
      <w:r w:rsidR="008052BF" w:rsidRPr="008052BF">
        <w:rPr>
          <w:b/>
        </w:rPr>
        <w:t>НПФ</w:t>
      </w:r>
      <w:r w:rsidR="008052BF">
        <w:t>»</w:t>
      </w:r>
      <w:r>
        <w:t xml:space="preserve"> </w:t>
      </w:r>
    </w:p>
    <w:p w:rsidR="00756144" w:rsidRPr="00841678" w:rsidRDefault="002867AF" w:rsidP="00756144">
      <w:hyperlink r:id="rId13" w:history="1">
        <w:r w:rsidR="00756144" w:rsidRPr="00D8758B">
          <w:rPr>
            <w:rStyle w:val="a3"/>
          </w:rPr>
          <w:t>https://www.if24.ru/vlozheniya-v-npf-razvenchivaem-mify/?utm_source=yxnews&amp;utm_medium=desktop&amp;utm_referrer=https%3A%2F%2Fdzen.ru%2Fnews%2Fsearch%3Ftext%3D</w:t>
        </w:r>
      </w:hyperlink>
      <w:r w:rsidR="00756144">
        <w:t xml:space="preserve"> </w:t>
      </w:r>
    </w:p>
    <w:p w:rsidR="00FF38F6" w:rsidRPr="00A521E3" w:rsidRDefault="008052BF" w:rsidP="00FF38F6">
      <w:pPr>
        <w:pStyle w:val="2"/>
      </w:pPr>
      <w:bookmarkStart w:id="35" w:name="ф4"/>
      <w:bookmarkStart w:id="36" w:name="_Toc127169799"/>
      <w:bookmarkEnd w:id="35"/>
      <w:r>
        <w:lastRenderedPageBreak/>
        <w:t>«</w:t>
      </w:r>
      <w:r w:rsidR="00FF38F6" w:rsidRPr="00A521E3">
        <w:t>А теперь внимание!</w:t>
      </w:r>
      <w:r>
        <w:t>»</w:t>
      </w:r>
      <w:r w:rsidR="00FF38F6" w:rsidRPr="00A521E3">
        <w:t>, 10.02.2023, Важный совет пенсионерам: эксперт раскрыла, как лучше всего увеличить накопительную пенсию</w:t>
      </w:r>
      <w:bookmarkEnd w:id="36"/>
    </w:p>
    <w:p w:rsidR="00FF38F6" w:rsidRDefault="00FF38F6" w:rsidP="008052BF">
      <w:pPr>
        <w:pStyle w:val="3"/>
      </w:pPr>
      <w:bookmarkStart w:id="37" w:name="_Toc127169800"/>
      <w:r>
        <w:t xml:space="preserve">Сертифицированный финансовый консультант, инвестор Татьяна Волкова в эксклюзивном интервью с порталом </w:t>
      </w:r>
      <w:r w:rsidR="008052BF">
        <w:t>«</w:t>
      </w:r>
      <w:r>
        <w:t>А теперь внимание!</w:t>
      </w:r>
      <w:r w:rsidR="008052BF">
        <w:t>»</w:t>
      </w:r>
      <w:r>
        <w:t xml:space="preserve"> дала важные советы пенсионерам и раскрыла, как лучше всего увеличить накопительную пенсию.</w:t>
      </w:r>
      <w:bookmarkEnd w:id="37"/>
      <w:r>
        <w:t xml:space="preserve"> </w:t>
      </w:r>
    </w:p>
    <w:p w:rsidR="00FF38F6" w:rsidRDefault="008052BF" w:rsidP="00FF38F6">
      <w:r>
        <w:t>«</w:t>
      </w:r>
      <w:r w:rsidR="00FF38F6">
        <w:t xml:space="preserve">Если говорить про государственный механизм, то единственный вариант – выбрать качественный государственный пенсионный фонд и разместить туда деньги. Но по факту если перед вами стоит задача </w:t>
      </w:r>
      <w:r>
        <w:t>«</w:t>
      </w:r>
      <w:r w:rsidR="00FF38F6">
        <w:t>вырастить</w:t>
      </w:r>
      <w:r>
        <w:t>»</w:t>
      </w:r>
      <w:r w:rsidR="00FF38F6">
        <w:t xml:space="preserve"> внушительную надбавку к пенсии, то вам необходимо использовать более эффективные инвестиционные инструменты и добровольно ежемесячно формировать себе капитал.</w:t>
      </w:r>
    </w:p>
    <w:p w:rsidR="00FF38F6" w:rsidRDefault="00FF38F6" w:rsidP="00FF38F6">
      <w:r>
        <w:t>Даже та ситуация, когда государство предлагало вносить условные две тысячи в накопительную часть пенсии и они увеличивались вдвое, это капля в море. Максимальная доходность, которую могут дать негосударственные пенсионные фонды – 6-7% годовых. Уровень инфляции несопоставимо выше. Поэтому для увеличение пенсии нужно прибегать к иным инструментам.</w:t>
      </w:r>
    </w:p>
    <w:p w:rsidR="00FF38F6" w:rsidRDefault="00FF38F6" w:rsidP="00FF38F6">
      <w:r>
        <w:t>Например, накопительное страхование жизни, облигации федерального займа, инвестиции в недвижимость, разработка портфеля на фондовом рынке. Тогда та часть пенсии, которую вы можете накопить самостоятельно, будет значительно больше</w:t>
      </w:r>
      <w:r w:rsidR="008052BF">
        <w:t>»</w:t>
      </w:r>
      <w:r>
        <w:t xml:space="preserve">, – заявила эксперт. </w:t>
      </w:r>
    </w:p>
    <w:p w:rsidR="00D1642B" w:rsidRDefault="002867AF" w:rsidP="00FF38F6">
      <w:hyperlink r:id="rId14" w:history="1">
        <w:r w:rsidR="00FF38F6" w:rsidRPr="00D8758B">
          <w:rPr>
            <w:rStyle w:val="a3"/>
          </w:rPr>
          <w:t>https://vnimanie.pro/obschestvo/nid34349_au8307auauau_cr8307crcrcr_vazhnyy-sovet-pensioneram-ekspert-raskryla-kak-luchshe-vsego-uvelichit-nakopitelnuyu-pensiyu</w:t>
        </w:r>
      </w:hyperlink>
    </w:p>
    <w:p w:rsidR="000F0487" w:rsidRPr="00A521E3" w:rsidRDefault="000F0487" w:rsidP="000F0487">
      <w:pPr>
        <w:pStyle w:val="2"/>
      </w:pPr>
      <w:bookmarkStart w:id="38" w:name="ф5"/>
      <w:bookmarkStart w:id="39" w:name="_Toc127169801"/>
      <w:bookmarkEnd w:id="38"/>
      <w:r w:rsidRPr="00A521E3">
        <w:t>Брянские новости, 10.02.2023, Сбер</w:t>
      </w:r>
      <w:r w:rsidR="008052BF" w:rsidRPr="008052BF">
        <w:t>НПФ</w:t>
      </w:r>
      <w:r w:rsidRPr="00A521E3">
        <w:t xml:space="preserve"> в 2022 году утроил пенсионные выплаты жителям регионов Средней полосы, включая Брянскую область</w:t>
      </w:r>
      <w:bookmarkEnd w:id="39"/>
    </w:p>
    <w:p w:rsidR="000F0487" w:rsidRPr="008052BF" w:rsidRDefault="000F0487" w:rsidP="008052BF">
      <w:pPr>
        <w:pStyle w:val="3"/>
      </w:pPr>
      <w:bookmarkStart w:id="40" w:name="_Toc127169802"/>
      <w:r w:rsidRPr="008052BF">
        <w:t>В 2022 году Сбер</w:t>
      </w:r>
      <w:r w:rsidR="008052BF" w:rsidRPr="008052BF">
        <w:t>НПФ</w:t>
      </w:r>
      <w:r w:rsidRPr="008052BF">
        <w:t xml:space="preserve"> перечислил жителям регионов Средней полосы в общей сложности 971 млн руб. — почти втрое больше, чем годом ранее (359 млн руб.).</w:t>
      </w:r>
      <w:bookmarkEnd w:id="40"/>
    </w:p>
    <w:p w:rsidR="000F0487" w:rsidRDefault="000F0487" w:rsidP="000F0487">
      <w:r>
        <w:t>По договорам обязательного пенсионного обеспечения (ОПС) фонд перечислил клиентам Брянской, а также Московской, Тверской, Калужской Смоленской, Тульской, Ярославской, Костромской, Ивановской и Рязанской областей 867 млн руб. — это в три раза больше, чем годом ранее (270 млн). Основная часть этой суммы (827 млн руб.) — единовременные выплаты, которые получили более 12 тыс. жителей. Число получателей единовременных выплат увеличилось на 63% год к году.</w:t>
      </w:r>
    </w:p>
    <w:p w:rsidR="000F0487" w:rsidRDefault="000F0487" w:rsidP="000F0487">
      <w:r>
        <w:t>Выплаты по договорам негосударственного пенсионного обеспечения (НПО) клиентам выросли на треть год к году — с 90 млн руб. до 105 млн руб. Число получателей негосударственной пенсии от Сбер</w:t>
      </w:r>
      <w:r w:rsidR="008052BF" w:rsidRPr="008052BF">
        <w:rPr>
          <w:b/>
        </w:rPr>
        <w:t>НПФ</w:t>
      </w:r>
      <w:r>
        <w:t xml:space="preserve"> за прошедший год тоже выросло — с 3,4 тыс. до 3,8 тыс. человек.</w:t>
      </w:r>
    </w:p>
    <w:p w:rsidR="000F0487" w:rsidRDefault="000F0487" w:rsidP="000F0487">
      <w:r>
        <w:t>Виктор Поляков, операционный директор Сбер</w:t>
      </w:r>
      <w:r w:rsidR="008052BF" w:rsidRPr="008052BF">
        <w:rPr>
          <w:b/>
        </w:rPr>
        <w:t>НПФ</w:t>
      </w:r>
      <w:r>
        <w:t>:</w:t>
      </w:r>
    </w:p>
    <w:p w:rsidR="000F0487" w:rsidRDefault="008052BF" w:rsidP="000F0487">
      <w:r>
        <w:lastRenderedPageBreak/>
        <w:t>«</w:t>
      </w:r>
      <w:r w:rsidR="000F0487">
        <w:t xml:space="preserve">Как показывают наши опросы, 6,6% россиян копят на пенсию с помощью доступных и эффективных инструментов </w:t>
      </w:r>
      <w:r w:rsidRPr="008052BF">
        <w:rPr>
          <w:b/>
        </w:rPr>
        <w:t>НПФ</w:t>
      </w:r>
      <w:r w:rsidR="000F0487">
        <w:t>. Некоторые из них уже получили положенные выплаты и убедились в надёжности нашего фонда. Главная задача Сбер</w:t>
      </w:r>
      <w:r w:rsidRPr="008052BF">
        <w:rPr>
          <w:b/>
        </w:rPr>
        <w:t>НПФ</w:t>
      </w:r>
      <w:r w:rsidR="000F0487">
        <w:t xml:space="preserve"> — помогать клиентам формировать накопления, чтобы они могли сохранить привычный уровень жизни после выхода на заслуженный отдых</w:t>
      </w:r>
      <w:r>
        <w:t>»</w:t>
      </w:r>
      <w:r w:rsidR="000F0487">
        <w:t>.</w:t>
      </w:r>
    </w:p>
    <w:p w:rsidR="000F0487" w:rsidRDefault="000F0487" w:rsidP="000F0487">
      <w:r>
        <w:t>Игорь Ермолин, Управляющий Брянским отделением ПАО Сбербанк:</w:t>
      </w:r>
    </w:p>
    <w:p w:rsidR="000F0487" w:rsidRDefault="008052BF" w:rsidP="000F0487">
      <w:r>
        <w:t>«</w:t>
      </w:r>
      <w:r w:rsidR="000F0487">
        <w:t>Наши клиенты стараются активно заботиться о своем будущем финансовом капитале, а потому используют для этого различные способы формирования накоплений. В их числе пенсионные продукты Сбер</w:t>
      </w:r>
      <w:r w:rsidRPr="008052BF">
        <w:rPr>
          <w:b/>
        </w:rPr>
        <w:t>НПФ</w:t>
      </w:r>
      <w:r w:rsidR="000F0487">
        <w:t>, которые дают возможность не только сформировать сбережения, но и приумножить их, обеспечивая инвестиционный доход. Часть наших клиентов, которая получает негосударственную пенсию, уже смогла убедиться в этом. Кроме того, с начала 2023 года добровольные пенсионные накопления граждан в негосударственных пенсионных фондах становятся застрахованы на случай аннулирования лицензии фонда или его банкротства. Мы приветствуем это нововведение и считаем, что оно только повысит уровень доверия к системе негосударственного пенсионного обеспечения</w:t>
      </w:r>
      <w:r>
        <w:t>»</w:t>
      </w:r>
      <w:r w:rsidR="000F0487">
        <w:t>.</w:t>
      </w:r>
    </w:p>
    <w:p w:rsidR="00FF38F6" w:rsidRDefault="002867AF" w:rsidP="000F0487">
      <w:hyperlink r:id="rId15" w:history="1">
        <w:r w:rsidR="000F0487" w:rsidRPr="00D8758B">
          <w:rPr>
            <w:rStyle w:val="a3"/>
          </w:rPr>
          <w:t>https://www.bragazeta.ru/news/2023/02/09/sbernpf-v-2022-godu-utroil-pensionnye-vyplaty-zhitelyam-regionov-srednej-polosy-vkljuchaya-bryanskuju-oblast/</w:t>
        </w:r>
      </w:hyperlink>
    </w:p>
    <w:p w:rsidR="008052BF" w:rsidRPr="00A521E3" w:rsidRDefault="008052BF" w:rsidP="008052BF">
      <w:pPr>
        <w:pStyle w:val="2"/>
      </w:pPr>
      <w:bookmarkStart w:id="41" w:name="_Toc127169803"/>
      <w:r w:rsidRPr="008052BF">
        <w:t>Пенсионный Брокер</w:t>
      </w:r>
      <w:r w:rsidRPr="00A521E3">
        <w:t>, 1</w:t>
      </w:r>
      <w:r>
        <w:t>3</w:t>
      </w:r>
      <w:r w:rsidRPr="00A521E3">
        <w:t xml:space="preserve">.02.2023, </w:t>
      </w:r>
      <w:r w:rsidRPr="008052BF">
        <w:t xml:space="preserve">Изменение контактов НПФ </w:t>
      </w:r>
      <w:r>
        <w:t>«</w:t>
      </w:r>
      <w:r w:rsidRPr="008052BF">
        <w:t>Достойное БУДУЩЕЕ</w:t>
      </w:r>
      <w:r>
        <w:t>»</w:t>
      </w:r>
      <w:bookmarkEnd w:id="41"/>
    </w:p>
    <w:p w:rsidR="008052BF" w:rsidRPr="008052BF" w:rsidRDefault="008052BF" w:rsidP="008052BF">
      <w:pPr>
        <w:pStyle w:val="3"/>
      </w:pPr>
      <w:bookmarkStart w:id="42" w:name="_Toc127169804"/>
      <w:r w:rsidRPr="008052BF">
        <w:t>Фонд информирует об изменении контактов НПФ «Достойное БУДУЩЕЕ».</w:t>
      </w:r>
      <w:bookmarkEnd w:id="42"/>
    </w:p>
    <w:p w:rsidR="008052BF" w:rsidRDefault="008052BF" w:rsidP="008052BF">
      <w:r>
        <w:t>С 9 февраля вы можете связаться нами по телефону горячей линии фонда 8 (800) 700-8020 ежедневно с 8:00 до 20:00 по московскому времени или написать на электронную почту npf@dfnpf.ru.</w:t>
      </w:r>
    </w:p>
    <w:p w:rsidR="008052BF" w:rsidRDefault="008052BF" w:rsidP="008052BF">
      <w:r>
        <w:t xml:space="preserve">Обращаем внимание, что для исходящих звонков клиентам </w:t>
      </w:r>
      <w:r w:rsidRPr="008052BF">
        <w:rPr>
          <w:b/>
        </w:rPr>
        <w:t>НПФ</w:t>
      </w:r>
      <w:r>
        <w:t xml:space="preserve"> «Достойное БУДУЩЕЕ» использует номер +7 (499) 923-00-87.</w:t>
      </w:r>
    </w:p>
    <w:p w:rsidR="000F0487" w:rsidRDefault="002867AF" w:rsidP="000F0487">
      <w:hyperlink r:id="rId16" w:history="1">
        <w:r w:rsidR="008052BF" w:rsidRPr="00676953">
          <w:rPr>
            <w:rStyle w:val="a3"/>
          </w:rPr>
          <w:t>http://pbroker.ru/?p=73689</w:t>
        </w:r>
      </w:hyperlink>
    </w:p>
    <w:p w:rsidR="008052BF" w:rsidRPr="00A521E3" w:rsidRDefault="008052BF" w:rsidP="008052BF">
      <w:pPr>
        <w:pStyle w:val="2"/>
      </w:pPr>
      <w:bookmarkStart w:id="43" w:name="_Toc127169805"/>
      <w:r w:rsidRPr="008052BF">
        <w:t>Пенсионный Брокер</w:t>
      </w:r>
      <w:r w:rsidRPr="00A521E3">
        <w:t>, 1</w:t>
      </w:r>
      <w:r>
        <w:t>3</w:t>
      </w:r>
      <w:r w:rsidRPr="00A521E3">
        <w:t xml:space="preserve">.02.2023, </w:t>
      </w:r>
      <w:r w:rsidRPr="008052BF">
        <w:t xml:space="preserve">О переоформлении лицензии ООО </w:t>
      </w:r>
      <w:r>
        <w:t>«</w:t>
      </w:r>
      <w:r w:rsidRPr="008052BF">
        <w:t xml:space="preserve">УК </w:t>
      </w:r>
      <w:r>
        <w:t>«</w:t>
      </w:r>
      <w:r w:rsidRPr="008052BF">
        <w:t>Московия</w:t>
      </w:r>
      <w:r>
        <w:t>»</w:t>
      </w:r>
      <w:bookmarkEnd w:id="43"/>
    </w:p>
    <w:p w:rsidR="008052BF" w:rsidRPr="008052BF" w:rsidRDefault="008052BF" w:rsidP="008052BF">
      <w:pPr>
        <w:pStyle w:val="3"/>
      </w:pPr>
      <w:bookmarkStart w:id="44" w:name="_Toc127169806"/>
      <w:r w:rsidRPr="008052BF">
        <w:t>Банк России 09.02.2023 принял решение переоформить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«Управляющая компания «Московия» (Московская обл., г.о. Одинцовский, г. Одинцово), в связи с изменением места нахождения (ранее – Московская обл., Солнечногорский район, д. Голубое).</w:t>
      </w:r>
      <w:bookmarkEnd w:id="44"/>
    </w:p>
    <w:p w:rsidR="008052BF" w:rsidRDefault="002867AF" w:rsidP="000F0487">
      <w:hyperlink r:id="rId17" w:history="1">
        <w:r w:rsidR="008052BF" w:rsidRPr="00676953">
          <w:rPr>
            <w:rStyle w:val="a3"/>
          </w:rPr>
          <w:t>http://pbroker.ru/?p=73687</w:t>
        </w:r>
      </w:hyperlink>
    </w:p>
    <w:p w:rsidR="00D94D15" w:rsidRDefault="00D94D15" w:rsidP="00D94D15">
      <w:pPr>
        <w:pStyle w:val="10"/>
      </w:pPr>
      <w:bookmarkStart w:id="45" w:name="_Toc99271691"/>
      <w:bookmarkStart w:id="46" w:name="_Toc99318654"/>
      <w:bookmarkStart w:id="47" w:name="_Toc99318783"/>
      <w:bookmarkStart w:id="48" w:name="_Toc396864672"/>
      <w:bookmarkStart w:id="49" w:name="_Toc127169807"/>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5"/>
      <w:bookmarkEnd w:id="46"/>
      <w:bookmarkEnd w:id="47"/>
      <w:bookmarkEnd w:id="49"/>
    </w:p>
    <w:p w:rsidR="002E7616" w:rsidRPr="00A521E3" w:rsidRDefault="002E7616" w:rsidP="002E7616">
      <w:pPr>
        <w:pStyle w:val="2"/>
      </w:pPr>
      <w:bookmarkStart w:id="50" w:name="ф6"/>
      <w:bookmarkStart w:id="51" w:name="_Toc127169808"/>
      <w:bookmarkEnd w:id="50"/>
      <w:r w:rsidRPr="00A521E3">
        <w:t>СОВА, 10.02.2023, Пенсия, социальная доплата и коэффициенты: какая прибавка ожидает пенсионеров в 2023 году</w:t>
      </w:r>
      <w:bookmarkEnd w:id="51"/>
    </w:p>
    <w:p w:rsidR="002E7616" w:rsidRDefault="002E7616" w:rsidP="008052BF">
      <w:pPr>
        <w:pStyle w:val="3"/>
      </w:pPr>
      <w:bookmarkStart w:id="52" w:name="_Toc127169809"/>
      <w:r>
        <w:t>Минтруд РФ разработал параметры индексации страховой пенсии для неработающих пенсионеров на 2023-2025 годы, согласно которым она будет расти в среднем на 6,8 % в год. Рассказываем об основных изменениях для российских пенсионеров уже в 2023-м.</w:t>
      </w:r>
      <w:bookmarkEnd w:id="52"/>
      <w:r>
        <w:t xml:space="preserve"> </w:t>
      </w:r>
    </w:p>
    <w:p w:rsidR="002E7616" w:rsidRDefault="002E7616" w:rsidP="002E7616">
      <w:r>
        <w:t>Согласно новым параметрам индексации, к 2025 году среднегодовой размер выплат составит 24 477 рублей. Как сообщают в ведомстве, работа эта началась уже летом 2022-го, когда страховые и социальные пенсии по поручению Президента были проиндексированы на 10 %. В январе 2023 года начался второй этап повышения.</w:t>
      </w:r>
    </w:p>
    <w:p w:rsidR="002E7616" w:rsidRDefault="002E7616" w:rsidP="002E7616">
      <w:r>
        <w:t>Индексация пенсии с 1 января 2023 года</w:t>
      </w:r>
    </w:p>
    <w:p w:rsidR="002E7616" w:rsidRDefault="002E7616" w:rsidP="002E7616">
      <w:r>
        <w:t>Страховая пенсия у неработающих пенсионеров выросла на 4,8 %. Выплаты за январь пришли уже в повышенном размере. Таким образом, в декабре 2022 года, с учетом июньской индексации, средний размер страховой пенсии по старости для неработающих граждан составил 20 864 рубля, а в январе 2023 года – 21 864 рубля.</w:t>
      </w:r>
    </w:p>
    <w:p w:rsidR="002E7616" w:rsidRDefault="002E7616" w:rsidP="002E7616">
      <w:r>
        <w:t>Фиксированная часть пенсии и ИПК</w:t>
      </w:r>
    </w:p>
    <w:p w:rsidR="002E7616" w:rsidRDefault="002E7616" w:rsidP="002E7616">
      <w:r>
        <w:t>Страховая пенсия по старости = фиксированная часть + количество пенсионных коэффициентов, умноженных на их стоимость.</w:t>
      </w:r>
    </w:p>
    <w:p w:rsidR="002E7616" w:rsidRDefault="002E7616" w:rsidP="002E7616">
      <w:r>
        <w:t>С 1 января 2023 года фиксированная часть пенсии увеличилась и составляет 7 567,34 рубля. Стоимость одного пенсионного коэффициента в 2023-м – 123,76 руб.</w:t>
      </w:r>
    </w:p>
    <w:p w:rsidR="002E7616" w:rsidRDefault="002E7616" w:rsidP="002E7616">
      <w:r>
        <w:t>Пенсия по старости назначается при значении ИПК не менее 25,8. Проверить свой стаж и пенсионные коэффициенты можно здесь.</w:t>
      </w:r>
    </w:p>
    <w:p w:rsidR="002E7616" w:rsidRDefault="002E7616" w:rsidP="002E7616">
      <w:r>
        <w:t>Социальная доплата к пенсии</w:t>
      </w:r>
    </w:p>
    <w:p w:rsidR="002E7616" w:rsidRDefault="002E7616" w:rsidP="002E7616">
      <w:r>
        <w:t>С 1 января повысился федеральный и региональный прожиточный минимум для пенсионеров. Значит, вырастет и гарантированная сумма выплат для неработающих по возрасту граждан. Они могут получать социальную доплату к пенсии в размере, которого не хватает до уровня прожиточного минимума. К слову, величина последнего в Самарской области для пенсионеров составляет 11 621 руб.</w:t>
      </w:r>
    </w:p>
    <w:p w:rsidR="002E7616" w:rsidRDefault="002E7616" w:rsidP="002E7616">
      <w:r>
        <w:t xml:space="preserve">Объединение </w:t>
      </w:r>
      <w:r w:rsidR="008052BF" w:rsidRPr="008052BF">
        <w:rPr>
          <w:b/>
        </w:rPr>
        <w:t>ПФР</w:t>
      </w:r>
      <w:r>
        <w:t xml:space="preserve"> и ФСС</w:t>
      </w:r>
    </w:p>
    <w:p w:rsidR="002E7616" w:rsidRDefault="002E7616" w:rsidP="002E7616">
      <w:r>
        <w:t>Еще одно важное нововведение 2023 года – это объединение Пенсионного фонда и Фонда социального страхования. Теперь это одна организация - Социальный фонд РФ. Получать льготы стало проще, а правила оформления и дата доставки пенсии остались прежними.</w:t>
      </w:r>
    </w:p>
    <w:p w:rsidR="002E7616" w:rsidRDefault="002E7616" w:rsidP="002E7616">
      <w:r>
        <w:t xml:space="preserve">Некоторые категории граждан могут получать сразу две пенсии одновременно. Рассказываем, у каких россиян есть такая возможность. </w:t>
      </w:r>
    </w:p>
    <w:p w:rsidR="002E7616" w:rsidRDefault="002867AF" w:rsidP="002E7616">
      <w:hyperlink r:id="rId18" w:history="1">
        <w:r w:rsidR="002E7616" w:rsidRPr="00D8758B">
          <w:rPr>
            <w:rStyle w:val="a3"/>
          </w:rPr>
          <w:t>https://sovainfo.ru/news/pensiya-sotsialnaya-doplata-i-koeffitsienty-kakaya-pribavka-ozhidaet-pensionerov-v-2023-godu/?utm_source=yxnews&amp;utm_medium=desktop&amp;utm_referrer=https%3A%2F%2Fdzen.ru%2Fnews%2Fsearch%3Ftext%3D</w:t>
        </w:r>
      </w:hyperlink>
      <w:r w:rsidR="002E7616">
        <w:t xml:space="preserve"> </w:t>
      </w:r>
    </w:p>
    <w:p w:rsidR="00756144" w:rsidRPr="00A521E3" w:rsidRDefault="00756144" w:rsidP="00756144">
      <w:pPr>
        <w:pStyle w:val="2"/>
      </w:pPr>
      <w:bookmarkStart w:id="53" w:name="_Toc127169810"/>
      <w:r w:rsidRPr="00A521E3">
        <w:t>PRIMPRESS, 10.02.2023, Людей услышали. Пенсионеров и инвалидов ждет большой сюрприз с 12 февраля</w:t>
      </w:r>
      <w:bookmarkEnd w:id="53"/>
      <w:r w:rsidRPr="00A521E3">
        <w:t xml:space="preserve"> </w:t>
      </w:r>
    </w:p>
    <w:p w:rsidR="00756144" w:rsidRDefault="00756144" w:rsidP="008052BF">
      <w:pPr>
        <w:pStyle w:val="3"/>
      </w:pPr>
      <w:bookmarkStart w:id="54" w:name="_Toc127169811"/>
      <w:r>
        <w:t>Российским пенсионерам и гражданам с инвалидностью рассказали о приятном сюрпризе, который многих ждет уже в ближайшее время. Важный процесс совсем скоро стартует в различных регионах. И это поможет обеспечить нуждающихся граждан необходимым. Об этом рассказал пенсионный эксперт Сергей Власов, сообщает PRIMPRESS.</w:t>
      </w:r>
      <w:bookmarkEnd w:id="54"/>
    </w:p>
    <w:p w:rsidR="00756144" w:rsidRDefault="00756144" w:rsidP="00756144">
      <w:r>
        <w:t>По его словам, речь идет о центрах помощи, которые будут открываться в разных частях страны в ближайшее время. Такие помещения будут нацелены на то, чтобы помогать нуждающимся категориям граждан, в число которых входят как пенсионеры, так и люди с ограниченными возможностями здоровья.</w:t>
      </w:r>
    </w:p>
    <w:p w:rsidR="00756144" w:rsidRDefault="008052BF" w:rsidP="00756144">
      <w:r>
        <w:t>«</w:t>
      </w:r>
      <w:r w:rsidR="00756144">
        <w:t>Можно сказать, что людей услышали. Например, мы видим, как такой центр сейчас будет открываться в Самаре. Там планируют создать большой цех, который будет собирать одежду, которую будут передавать на нужды другим все неравнодушные люди. В помещениях будут восстанавливать старую одежду и шить новую, используя специальные мастерские</w:t>
      </w:r>
      <w:r>
        <w:t>»</w:t>
      </w:r>
      <w:r w:rsidR="00756144">
        <w:t>, – рассказал Власов.</w:t>
      </w:r>
    </w:p>
    <w:p w:rsidR="00756144" w:rsidRDefault="00756144" w:rsidP="00756144">
      <w:r>
        <w:t>По словам эксперта, в таких проектах активное участие принимают городские власти. Чиновники помогают волонтерам находить помещения для аренды. А далее процессом уже занимаются сами благотворители, которые ищут вещи для передачи нуждающимся.</w:t>
      </w:r>
    </w:p>
    <w:p w:rsidR="00756144" w:rsidRDefault="008052BF" w:rsidP="00756144">
      <w:r>
        <w:t>«</w:t>
      </w:r>
      <w:r w:rsidR="00756144">
        <w:t>Ожидается, что в таком центре люди смогут не только получить одежду бесплатно, но и посетить концерт, встречу с различными экспертами. Это тоже будет очень полезно для граждан</w:t>
      </w:r>
      <w:r>
        <w:t>»</w:t>
      </w:r>
      <w:r w:rsidR="00756144">
        <w:t>, – отметил эксперт.</w:t>
      </w:r>
    </w:p>
    <w:p w:rsidR="00756144" w:rsidRDefault="00756144" w:rsidP="00756144">
      <w:r>
        <w:t>Он добавил, что помощь там будут оказывать всем нуждающимся категориям граждан, в число которых входят как пенсионеры, инвалиды, многодетные семьи, так и одинокие родители, а также люди с низким уровнем доходов.</w:t>
      </w:r>
    </w:p>
    <w:p w:rsidR="00756144" w:rsidRDefault="002867AF" w:rsidP="00756144">
      <w:hyperlink r:id="rId19" w:history="1">
        <w:r w:rsidR="00756144" w:rsidRPr="00D8758B">
          <w:rPr>
            <w:rStyle w:val="a3"/>
          </w:rPr>
          <w:t>https://primpress.ru/article/97203</w:t>
        </w:r>
      </w:hyperlink>
      <w:r w:rsidR="00756144">
        <w:t xml:space="preserve"> </w:t>
      </w:r>
    </w:p>
    <w:p w:rsidR="00841678" w:rsidRPr="00A521E3" w:rsidRDefault="00841678" w:rsidP="00841678">
      <w:pPr>
        <w:pStyle w:val="2"/>
      </w:pPr>
      <w:bookmarkStart w:id="55" w:name="_Toc127169812"/>
      <w:r w:rsidRPr="00A521E3">
        <w:lastRenderedPageBreak/>
        <w:t>PRIMPRESS, 10.02.2023, Всем, кому 51 год и больше. Новая льгота вводится для всех пенсионеров с 12 февраля</w:t>
      </w:r>
      <w:bookmarkEnd w:id="55"/>
      <w:r w:rsidRPr="00A521E3">
        <w:t xml:space="preserve"> </w:t>
      </w:r>
    </w:p>
    <w:p w:rsidR="00841678" w:rsidRDefault="00841678" w:rsidP="008052BF">
      <w:pPr>
        <w:pStyle w:val="3"/>
      </w:pPr>
      <w:bookmarkStart w:id="56" w:name="_Toc127169813"/>
      <w:r>
        <w:t>Российским пенсионерам рассказали о новой льготе, которую всем начнут предоставлять уже с 12 февраля. При этом новая возможность будет доступна и гражданам предпенсионного возраста, то есть тем, кто старше 51 года. А для получения льготы даже не понадобится выходить из дома. Об этом рассказала пенсионный эксперт Анастасия Киреева, сообщает PRIMPRESS.</w:t>
      </w:r>
      <w:bookmarkEnd w:id="56"/>
    </w:p>
    <w:p w:rsidR="00841678" w:rsidRDefault="00841678" w:rsidP="00841678">
      <w:r>
        <w:t>По ее словам, новую приятную возможность всем пожилым гражданам нашей стране решил подарить Центральный банк России. Именно он выступил организатором новых курсов, посетить которые смогут все пенсионеры и не только они.</w:t>
      </w:r>
    </w:p>
    <w:p w:rsidR="00841678" w:rsidRDefault="008052BF" w:rsidP="00841678">
      <w:r>
        <w:t>«</w:t>
      </w:r>
      <w:r w:rsidR="00841678">
        <w:t>Это будет проект, в ходе которого представители старшего поколения смогут посетить онлайн-занятия по финансовой грамотности. Статистика неумолима: чаще всего жертвами мошенников в Сети и не только становятся именно пенсионеры. А потому им важно разбираться во всех нюансах ведения финансов</w:t>
      </w:r>
      <w:r>
        <w:t>»</w:t>
      </w:r>
      <w:r w:rsidR="00841678">
        <w:t>, – рассказала Киреева.</w:t>
      </w:r>
    </w:p>
    <w:p w:rsidR="00841678" w:rsidRDefault="00841678" w:rsidP="00841678">
      <w:r>
        <w:t>По словам эксперта, занятия будут проводиться онлайн, присоединиться к ним можно будет не выходя из дома, достаточно будет подключиться с помощью Интернета и камеры. А новый курс должен начаться уже с 12 февраля, расписание можно найти на официальном сайте программы, созданном ЦБ.</w:t>
      </w:r>
    </w:p>
    <w:p w:rsidR="00841678" w:rsidRDefault="008052BF" w:rsidP="00841678">
      <w:r>
        <w:t>«</w:t>
      </w:r>
      <w:r w:rsidR="00841678">
        <w:t>На занятиях гражданам расскажут о том, как принимать грамотные финансовые решения, правильно работать с банками, защищать себя от мошенников, правильно выбирать банковские вклады для хранения денег и отличать выгодные предложения от ловушек злоумышленников</w:t>
      </w:r>
      <w:r>
        <w:t>»</w:t>
      </w:r>
      <w:r w:rsidR="00841678">
        <w:t>, – добавила эксперт.</w:t>
      </w:r>
    </w:p>
    <w:p w:rsidR="00841678" w:rsidRDefault="00841678" w:rsidP="00841678">
      <w:r>
        <w:t>Рассчитывать на такую помощь бесплатно смогут как все действующие пенсионеры, так и люди предпенсионного возраста. К последним относятся те, кому до выхода на заслуженный отдых осталось пять лет и меньше. Учитывая, что в прошлом году на пенсию выходили женщины 56 лет, сейчас к предпенсионерам относятся граждане от 51 года и старше. Значит, именно такие люди смогут оформить для себя новую возможность уже в ближайшее время.</w:t>
      </w:r>
    </w:p>
    <w:p w:rsidR="00841678" w:rsidRDefault="002867AF" w:rsidP="00841678">
      <w:hyperlink r:id="rId20" w:history="1">
        <w:r w:rsidR="00841678" w:rsidRPr="00D8758B">
          <w:rPr>
            <w:rStyle w:val="a3"/>
          </w:rPr>
          <w:t>https://primpress.ru/article/97204?utm_source=yxnews&amp;utm_medium=desktop&amp;utm_referrer=https%3A%2F%2Fdzen.ru%2Fnews%2Fsearch%3Ftext%3D</w:t>
        </w:r>
      </w:hyperlink>
      <w:r w:rsidR="00841678">
        <w:t xml:space="preserve"> </w:t>
      </w:r>
    </w:p>
    <w:p w:rsidR="002E7616" w:rsidRPr="00A521E3" w:rsidRDefault="002E7616" w:rsidP="002E7616">
      <w:pPr>
        <w:pStyle w:val="2"/>
      </w:pPr>
      <w:bookmarkStart w:id="57" w:name="ф7"/>
      <w:bookmarkStart w:id="58" w:name="_Toc127169814"/>
      <w:bookmarkEnd w:id="57"/>
      <w:r w:rsidRPr="00A521E3">
        <w:t>СенатИнформ, 10.02.2023, В СФ предложили упростить налоговую систему для предпринимателей</w:t>
      </w:r>
      <w:bookmarkEnd w:id="58"/>
    </w:p>
    <w:p w:rsidR="002E7616" w:rsidRDefault="002E7616" w:rsidP="008052BF">
      <w:pPr>
        <w:pStyle w:val="3"/>
      </w:pPr>
      <w:bookmarkStart w:id="59" w:name="_Toc127169815"/>
      <w:r>
        <w:t xml:space="preserve">По итогам 2023 года число официально самозанятых россиян может вырасти до 10 млн человек, следует из прогноза профильной платформы </w:t>
      </w:r>
      <w:r w:rsidR="008052BF">
        <w:t>«</w:t>
      </w:r>
      <w:r>
        <w:t>Наймикс</w:t>
      </w:r>
      <w:r w:rsidR="008052BF">
        <w:t>»</w:t>
      </w:r>
      <w:r>
        <w:t>. По статистике Федеральной налоговой службы, за 2022 год число самозанятых увеличилось в 1,7 раза и достигло 6,5 млн человек, а их общий доход по итогам года составил 125,8 млрд рублей.</w:t>
      </w:r>
      <w:bookmarkEnd w:id="59"/>
      <w:r>
        <w:t xml:space="preserve"> </w:t>
      </w:r>
    </w:p>
    <w:p w:rsidR="002E7616" w:rsidRDefault="002E7616" w:rsidP="002E7616">
      <w:r>
        <w:t>Налог на профессиональный доход для работающих на себя граждан существует с 2019 года. Самозанятыми считаются россияне, которые зарабатывают не более 2,4 млн рублей в год и платят налоги по ставке 4% (для физлиц) и 6% (для ИП и юрлиц).</w:t>
      </w:r>
    </w:p>
    <w:p w:rsidR="002E7616" w:rsidRDefault="002E7616" w:rsidP="002E7616">
      <w:r>
        <w:lastRenderedPageBreak/>
        <w:t xml:space="preserve">В беседе с </w:t>
      </w:r>
      <w:r w:rsidR="008052BF">
        <w:t>«</w:t>
      </w:r>
      <w:r>
        <w:t>СенатИнформ</w:t>
      </w:r>
      <w:r w:rsidR="008052BF">
        <w:t>»</w:t>
      </w:r>
      <w:r>
        <w:t xml:space="preserve"> первый зампред Комитета СФ по экономической политике Иван Абрамов отметил, что режим самозанятости позволяет индивидуальным работникам, а также малому и среднему бизнесу проще уплачивать налоги, </w:t>
      </w:r>
      <w:r w:rsidR="008052BF">
        <w:t>«</w:t>
      </w:r>
      <w:r>
        <w:t>освободить себя от сложной отчётности и нервотрёпки</w:t>
      </w:r>
      <w:r w:rsidR="008052BF">
        <w:t>»</w:t>
      </w:r>
      <w:r>
        <w:t xml:space="preserve">, но при этом не пребывать в серой зоне. </w:t>
      </w:r>
    </w:p>
    <w:p w:rsidR="002E7616" w:rsidRDefault="002E7616" w:rsidP="002E7616">
      <w:r>
        <w:t>Именно за такими простыми режимами — будущее развития налоговой системы. И нужно всё делать для того, чтобы соответствующие процессы ускорить</w:t>
      </w:r>
    </w:p>
    <w:p w:rsidR="002E7616" w:rsidRDefault="002E7616" w:rsidP="002E7616">
      <w:r>
        <w:t>Иван Абрамов, первый зампред Комитета СФ по экономической политике</w:t>
      </w:r>
    </w:p>
    <w:p w:rsidR="002E7616" w:rsidRDefault="002E7616" w:rsidP="002E7616">
      <w:r>
        <w:t xml:space="preserve">Пока, по его словам, режим самозанятости даёт прекрасную возможность россиянам попробовать себя в предпринимательстве, </w:t>
      </w:r>
      <w:r w:rsidR="008052BF">
        <w:t>«</w:t>
      </w:r>
      <w:r>
        <w:t>не открывая ИП со всеми вытекающими сложностями</w:t>
      </w:r>
      <w:r w:rsidR="008052BF">
        <w:t>»</w:t>
      </w:r>
      <w:r>
        <w:t>. Сенатор также поддерживает идею дать возможность регистрироваться в качестве самозанятых людям, которые сдают в найм не только квартиры, но и апартаменты.</w:t>
      </w:r>
    </w:p>
    <w:p w:rsidR="002E7616" w:rsidRDefault="002E7616" w:rsidP="002E7616">
      <w:r>
        <w:t xml:space="preserve">Напомним, идею предоставить их владельцам статус самозанятых, что позволит уплачивать налоги по более низкой ставке, прорабатывали летом прошлого года Минфин и ФНС. </w:t>
      </w:r>
    </w:p>
    <w:p w:rsidR="002E7616" w:rsidRPr="002E7616" w:rsidRDefault="002867AF" w:rsidP="002E7616">
      <w:hyperlink r:id="rId21" w:history="1">
        <w:r w:rsidR="002E7616" w:rsidRPr="00D8758B">
          <w:rPr>
            <w:rStyle w:val="a3"/>
          </w:rPr>
          <w:t>https://senatinform.ru/news/v_sf_predlozhili_uprostit_nalogovuyu_sistemu_dlya_predprinimateley/?utm_source=yxnews&amp;utm_medium=desktop&amp;utm_referrer=https%3A%2F%2Fdzen.ru%2Fnews%2Fsearch%3Ftext%3D</w:t>
        </w:r>
      </w:hyperlink>
      <w:r w:rsidR="002E7616">
        <w:t xml:space="preserve"> </w:t>
      </w:r>
    </w:p>
    <w:p w:rsidR="002E7616" w:rsidRPr="00A521E3" w:rsidRDefault="002E7616" w:rsidP="002E7616">
      <w:pPr>
        <w:pStyle w:val="2"/>
      </w:pPr>
      <w:bookmarkStart w:id="60" w:name="_Toc127169816"/>
      <w:r w:rsidRPr="00A521E3">
        <w:t>Социальный Медиа, 10.02.2023, СРЗП предлагает сделать новые регионы территорией передовых социальных гарантий</w:t>
      </w:r>
      <w:bookmarkEnd w:id="60"/>
    </w:p>
    <w:p w:rsidR="002E7616" w:rsidRDefault="002E7616" w:rsidP="008052BF">
      <w:pPr>
        <w:pStyle w:val="3"/>
      </w:pPr>
      <w:bookmarkStart w:id="61" w:name="_Toc127169817"/>
      <w:r>
        <w:t xml:space="preserve">Председатель партии </w:t>
      </w:r>
      <w:r w:rsidR="008052BF">
        <w:t>«</w:t>
      </w:r>
      <w:r>
        <w:t>Справедливая Россия – За правду</w:t>
      </w:r>
      <w:r w:rsidR="008052BF">
        <w:t>»</w:t>
      </w:r>
      <w:r>
        <w:t xml:space="preserve"> Сергей Миронов призвал депутатов Государственной Думы при обсуждении законопроектов, предусматривающих интеграцию ДНР, ЛНР, Херсонской и Запорожской областей в правовое поле Российской Федерации, учитывать особенности новых российских регионов.</w:t>
      </w:r>
      <w:bookmarkEnd w:id="61"/>
    </w:p>
    <w:p w:rsidR="002E7616" w:rsidRDefault="002E7616" w:rsidP="002E7616">
      <w:r>
        <w:t>Накануне депутаты Госдумы приняли в первом чтении пакет законопроектов, предусматривающих интеграцию новых регионов в правовое поле Российской Федерации. Предполагается, что с 1 марта в ДНР, ЛНР, Запорожской и Херсонской областях начнёт действовать российское пенсионное законодательство и законодательство об обязательном соцстраховании.</w:t>
      </w:r>
    </w:p>
    <w:p w:rsidR="002E7616" w:rsidRDefault="002E7616" w:rsidP="002E7616">
      <w:r>
        <w:t>Жители новых регионов получат такие же пенсионные права, льготы и социальные пособия, которые положены всем остальным российским гражданам. Они начнут получать пенсии по старости, потере кормильца, инвалидности, ежемесячные выплаты, набор социальных услуг для инвалидов, ветеранов и ряда других категорий граждан.</w:t>
      </w:r>
    </w:p>
    <w:p w:rsidR="002E7616" w:rsidRDefault="008052BF" w:rsidP="002E7616">
      <w:r>
        <w:t>«</w:t>
      </w:r>
      <w:r w:rsidR="002E7616">
        <w:t xml:space="preserve">Партия </w:t>
      </w:r>
      <w:r>
        <w:t>«</w:t>
      </w:r>
      <w:r w:rsidR="002E7616">
        <w:t>Справедливая Россия – За правду</w:t>
      </w:r>
      <w:r>
        <w:t>»</w:t>
      </w:r>
      <w:r w:rsidR="002E7616">
        <w:t xml:space="preserve"> поддержала законопроекты в первом чтении, но мы будем внимательно следить за их прохождением во втором и третьем чтениях</w:t>
      </w:r>
      <w:r>
        <w:t>»</w:t>
      </w:r>
      <w:r w:rsidR="002E7616">
        <w:t>, – заявил Сергей Миронов.</w:t>
      </w:r>
    </w:p>
    <w:p w:rsidR="00D1642B" w:rsidRDefault="002867AF" w:rsidP="002E7616">
      <w:hyperlink r:id="rId22" w:history="1">
        <w:r w:rsidR="002E7616" w:rsidRPr="00D8758B">
          <w:rPr>
            <w:rStyle w:val="a3"/>
          </w:rPr>
          <w:t>https://zeir.ru/srzp-predlagaet-sdelat-novye-regiony-territoriey-peredovyh-sotsialnyh-garantiy</w:t>
        </w:r>
      </w:hyperlink>
    </w:p>
    <w:p w:rsidR="004B766E" w:rsidRPr="00A521E3" w:rsidRDefault="004B766E" w:rsidP="004B766E">
      <w:pPr>
        <w:pStyle w:val="2"/>
      </w:pPr>
      <w:bookmarkStart w:id="62" w:name="_Toc127169818"/>
      <w:r w:rsidRPr="004B766E">
        <w:lastRenderedPageBreak/>
        <w:t>URA.Ru</w:t>
      </w:r>
      <w:r w:rsidRPr="00A521E3">
        <w:t>, 1</w:t>
      </w:r>
      <w:r>
        <w:t>2</w:t>
      </w:r>
      <w:r w:rsidRPr="00A521E3">
        <w:t xml:space="preserve">.02.2023, </w:t>
      </w:r>
      <w:r w:rsidRPr="004B766E">
        <w:t>Как изменят выплаты работающим пенсионерам в 2023 году</w:t>
      </w:r>
      <w:bookmarkEnd w:id="62"/>
    </w:p>
    <w:p w:rsidR="004B766E" w:rsidRDefault="004B766E" w:rsidP="008052BF">
      <w:pPr>
        <w:pStyle w:val="3"/>
      </w:pPr>
      <w:bookmarkStart w:id="63" w:name="_Toc127169819"/>
      <w:r w:rsidRPr="004B766E">
        <w:t>С 1 января 2023 года размеры выплат работающим пенсионерам были проиндексированы в соответствии с размером МРОТ и прожиточного минимума. Также такой категории граждан положены ежедневные выплаты в случае болезни. URA.RU приводит главную информацию о выплатах для трудоустроенных пенсионеров.</w:t>
      </w:r>
      <w:bookmarkEnd w:id="63"/>
    </w:p>
    <w:p w:rsidR="004B766E" w:rsidRDefault="004B766E" w:rsidP="004B766E">
      <w:r>
        <w:t>Будет ли повышение пенсий в 2023 году</w:t>
      </w:r>
    </w:p>
    <w:p w:rsidR="004B766E" w:rsidRDefault="004B766E" w:rsidP="004B766E">
      <w:r>
        <w:t>Повышение выплаты работающим пенсионерам будет связано с увеличением размера минимальной оплаты труда. Если пенсионер получал выплаты, равные МРОТ, размер его пенсии достигнет 16 242 рублей. Минимальный размер оплаты труда был проиндексирован на 6,3% с 1 января 2023 года. Также с начала 2023 года на 3,3% увеличился размер прожиточного минимума, после чего стал равен 12 363 рублям. Размеры пенсий могут отличаться в зависимости от региона.</w:t>
      </w:r>
    </w:p>
    <w:p w:rsidR="004B766E" w:rsidRDefault="004B766E" w:rsidP="004B766E">
      <w:r>
        <w:t>Помимо этого, если работающий пенсионер заболеет, ему будут полагаться ежедневные выплаты. При наличии стажа до пяти лет, ежедневно будет выплачиваться 1 642 рубля. Если рабочий стаж от пяти до восьми лет, пенсионеру положено 1 642 рубля в день. При рабочем стаже от восьми лет, выплаты могут достигать 2 736 рублей 99 копеек.</w:t>
      </w:r>
    </w:p>
    <w:p w:rsidR="004B766E" w:rsidRDefault="004B766E" w:rsidP="004B766E">
      <w:r w:rsidRPr="004B766E">
        <w:t>Также выплаты будут увеличены за счет страховых взносов, которые делает каждый трудоустроенный россиянин. При этом работающие пенсионеры смогут получать прибавку только на три пенсионных коэффициента. То есть максимальная прибавка составит 354 рубля.</w:t>
      </w:r>
    </w:p>
    <w:p w:rsidR="004B766E" w:rsidRDefault="004B766E" w:rsidP="004B766E">
      <w:r>
        <w:t>Перерасчет пенсии после увольнения</w:t>
      </w:r>
    </w:p>
    <w:p w:rsidR="004B766E" w:rsidRDefault="004B766E" w:rsidP="004B766E">
      <w:r>
        <w:t>Повышение выплат полагается тем, кто прекратит трудовую деятельность после 1 августа 2023 года. Согласно законодательству, гражданам будет полагаться перерасчет. Новый размер выплат будет определяться с помощью пенсионных коэффициентов за прошлый год. При этом максимальная прибавка может составлять до трех пенсионных баллов (один балл с 1 января 2023 года равен 113,37 рубля).</w:t>
      </w:r>
    </w:p>
    <w:p w:rsidR="004B766E" w:rsidRDefault="004B766E" w:rsidP="004B766E">
      <w:r>
        <w:t>Сколько получает работающий пенсионер</w:t>
      </w:r>
    </w:p>
    <w:p w:rsidR="004B766E" w:rsidRDefault="004B766E" w:rsidP="004B766E">
      <w:r>
        <w:t>Фиксированный размер страховой пенсии в 2023 году составляет 7 567 рублей. Также страховые выплаты работающим пенсионерам будут высчитываться за счет индивидуального пенсионного коэффициента.</w:t>
      </w:r>
    </w:p>
    <w:p w:rsidR="004B766E" w:rsidRDefault="004B766E" w:rsidP="004B766E">
      <w:r>
        <w:t>Как узнать размер пенсии</w:t>
      </w:r>
    </w:p>
    <w:p w:rsidR="004B766E" w:rsidRDefault="004B766E" w:rsidP="004B766E">
      <w:r>
        <w:t xml:space="preserve">Узнать размер пенсии действующего (в т. ч. работающего) пенсионера, а также дату ее выплаты, можно при личном обращении в Социальный фонд России (ранее </w:t>
      </w:r>
      <w:r w:rsidR="008052BF" w:rsidRPr="008052BF">
        <w:rPr>
          <w:b/>
        </w:rPr>
        <w:t>ПФР</w:t>
      </w:r>
      <w:r>
        <w:t>) или МФЦ. Кроме того, получить эту информацию можно в личном кабинете на официальном сайте СФР либо на портале Госуслуг при заказе выписки из СФР.</w:t>
      </w:r>
    </w:p>
    <w:p w:rsidR="004B766E" w:rsidRDefault="002867AF" w:rsidP="004B766E">
      <w:hyperlink r:id="rId23" w:history="1">
        <w:r w:rsidR="004B766E" w:rsidRPr="00B80400">
          <w:rPr>
            <w:rStyle w:val="a3"/>
          </w:rPr>
          <w:t>https://ura.news/news/1052625751</w:t>
        </w:r>
      </w:hyperlink>
    </w:p>
    <w:p w:rsidR="00771FCC" w:rsidRDefault="00771FCC" w:rsidP="00771FCC">
      <w:pPr>
        <w:pStyle w:val="2"/>
      </w:pPr>
      <w:bookmarkStart w:id="64" w:name="_Toc127169820"/>
      <w:r>
        <w:lastRenderedPageBreak/>
        <w:t>Парламентская газета</w:t>
      </w:r>
      <w:r w:rsidRPr="00A521E3">
        <w:t>, 1</w:t>
      </w:r>
      <w:r>
        <w:t>2</w:t>
      </w:r>
      <w:r w:rsidRPr="00A521E3">
        <w:t xml:space="preserve">.02.2023, </w:t>
      </w:r>
      <w:r w:rsidRPr="00771FCC">
        <w:t>Евгения ФИЛИППОВА</w:t>
      </w:r>
      <w:r>
        <w:t>, Светлана Бессараб: С 1 марта жители новых территорий смогут получать повышенные пособия</w:t>
      </w:r>
      <w:bookmarkEnd w:id="64"/>
    </w:p>
    <w:p w:rsidR="00771FCC" w:rsidRDefault="00771FCC" w:rsidP="008052BF">
      <w:pPr>
        <w:pStyle w:val="3"/>
      </w:pPr>
      <w:bookmarkStart w:id="65" w:name="_Toc127169821"/>
      <w:r>
        <w:t>Чтобы пенсии и другие соцвыплаты пересчитали, необходимо обратиться в межведомственную комиссию в своем регионе</w:t>
      </w:r>
      <w:bookmarkEnd w:id="65"/>
    </w:p>
    <w:p w:rsidR="00771FCC" w:rsidRDefault="00771FCC" w:rsidP="00771FCC">
      <w:r>
        <w:t xml:space="preserve">С 1 марта жители ДНР, ЛНР, Херсонской и Запорожской областей начнут получать социальные гарантии и льготы по российскому законодательству. Тем, кто уже получает пенсии, нужно обратиться в межведомственные комиссии, созданные во всех четырех регионах, чтобы выплаты пересчитали - так они получатся больше. Кроме того, в Госдуме ожидают, что в этом году Правительство внесет законопроект о новом пенсионном продукте, который перезапустит систему дополнительных пенсионных накоплений за счет добровольных взносов. Об этих и других новшествах в соцподдержке граждан в интервью </w:t>
      </w:r>
      <w:r w:rsidR="008052BF">
        <w:t>«</w:t>
      </w:r>
      <w:r>
        <w:t>Парламентской газете</w:t>
      </w:r>
      <w:r w:rsidR="008052BF">
        <w:t>»</w:t>
      </w:r>
      <w:r>
        <w:t xml:space="preserve"> рассказала член Комитета Госдумы по труду, социальной политике и делам ветеранов Светлана Бессараб.</w:t>
      </w:r>
    </w:p>
    <w:p w:rsidR="00771FCC" w:rsidRDefault="00771FCC" w:rsidP="00771FCC">
      <w:r>
        <w:t>- Светлана Викторовна, с этого года семьи с детьми и беременные женщины могут оформить единое пособие. Что учитывают, когда решают, назначить ли его?</w:t>
      </w:r>
    </w:p>
    <w:p w:rsidR="00771FCC" w:rsidRDefault="00771FCC" w:rsidP="00771FCC">
      <w:r>
        <w:t>- На единое пособие имеют право все нуждающиеся семьи Российской Федерации, в которых есть ребенок от 0 до 17 лет, а также беременные женщины, которые нуждаются в поддержке государства.</w:t>
      </w:r>
    </w:p>
    <w:p w:rsidR="00771FCC" w:rsidRDefault="00771FCC" w:rsidP="00771FCC">
      <w:r>
        <w:t>Когда назначают пособие, прежде всего учитывают уровень дохода на каждого члена семьи, включая детей. Он не должен превышать один прожиточной минимум. В то же время доход не должен быть нулевым. Важно, чтобы и мама, и папа работали или у них была уважительная причина не работать. Это такие причины, как, например, уход за пожилым, за ребенком, служба в армии, беременность, период официальной безработицы. Эти ограничения не касаются только людей, которые оформляют пособие в новых регионах России.</w:t>
      </w:r>
    </w:p>
    <w:p w:rsidR="00771FCC" w:rsidRDefault="00771FCC" w:rsidP="00771FCC">
      <w:r>
        <w:t>Также оценивается наличие недвижимости. Например, семья имеет право на пособие, если у нее есть квартира, дачный участок, машина - или две машины, если семья многодетная, - трактор или другое самоходное средство, катер или моторная лодка. Но если у нее есть несколько квартир и мы понимаем, что она может сдавать одну из них, семья уже не подпадает под критерии нуждающейся.</w:t>
      </w:r>
    </w:p>
    <w:p w:rsidR="00771FCC" w:rsidRDefault="00771FCC" w:rsidP="00771FCC">
      <w:r>
        <w:t>- Как будут предоставлять различные пособия жителям ДНР, ЛНР, Херсонской и Запорожской областей?</w:t>
      </w:r>
    </w:p>
    <w:p w:rsidR="00771FCC" w:rsidRDefault="00771FCC" w:rsidP="00771FCC">
      <w:r>
        <w:t>- С 1 марта текущего года они начнут получать социальные выплаты и льготы по российскому законодательству. У жителей новых регионов появится возможность увеличить свои доходы, так как в России пенсии, выплаты по временной нетрудоспособности, по беременности и родам, компенсации в связи с несчастными случаями на производстве выше. Интеграция уже началась - 22 тысячи граждан Российской Федерации, проживающих на новых территориях, получают пособия на детей.</w:t>
      </w:r>
    </w:p>
    <w:p w:rsidR="00771FCC" w:rsidRDefault="00771FCC" w:rsidP="00771FCC">
      <w:r>
        <w:t xml:space="preserve">Чтобы сделать перерасчет, например, пенсии, надо подать заявление в межведомственную комиссию по реализации трудовых, пенсионных и социальных прав. Они созданы во всех четырех новых регионах Российской Федерации, чтобы </w:t>
      </w:r>
      <w:r>
        <w:lastRenderedPageBreak/>
        <w:t>помочь гражданам определить стаж, число пенсионных коэффициентов. Они будут принимать любые документы, подтверждающие стаж, вплоть до профсоюзных книжек. Если же совсем не будет возможности установить средний заработок, межведомственная комиссия будет учитывать среднюю заработную плату по Республике Крым и Ростовской области.</w:t>
      </w:r>
    </w:p>
    <w:p w:rsidR="00771FCC" w:rsidRDefault="00771FCC" w:rsidP="00771FCC">
      <w:r>
        <w:t>Как только сделают перерасчет, все, что людям положено, им выплатят сразу за весь период. Если граждане не успеют подать заявление до 1 марта, они продолжат получать уже назначенные выплаты в прежнем размере до 29 февраля 2024 года и смогут одновременно собирать документы, необходимые для перерасчета. Тем, кто получает выплаты по инвалидности, нужно будет подтвердить инвалидность, пройдя до 2026 года медико-социальную экспертизу.</w:t>
      </w:r>
    </w:p>
    <w:p w:rsidR="00771FCC" w:rsidRDefault="00771FCC" w:rsidP="00771FCC">
      <w:r>
        <w:t>- Уже несколько лет обсуждают идею ввести в России новую систему накопительной пенсии, чтобы люди могли делать добровольные взносы, а потом получать дополнительные выплаты к госпенсии. Предполагается, что она придет на смену системе, которую заморозили с 2014 года. Те, кто успел начать копить, сейчас продолжают получать инвестиционный доход, но новые отчисления делать нельзя. Когда может появиться новый механизм?</w:t>
      </w:r>
    </w:p>
    <w:p w:rsidR="00771FCC" w:rsidRDefault="00771FCC" w:rsidP="00771FCC">
      <w:r>
        <w:t>- К сожалению, Правительство неоднократно не выполняло обещание внести законопроект о новом пенсионном продукте. Не могу сказать, что без объективных причин, но факт остается фактом - все время что-то мешает. А такой продукт необходим. В системе негосударственного пенсионного страхования более 70 миллионов граждан. И хотелось бы, чтобы был добровольный механизм пенсионных накоплений, позволяющий им обеспечить себя дополнительной пенсией.</w:t>
      </w:r>
    </w:p>
    <w:p w:rsidR="00771FCC" w:rsidRDefault="00771FCC" w:rsidP="00771FCC">
      <w:r>
        <w:t>Дело в том, что сегодняшняя солидарная пенсионная система хороша тем, что люди, которые мало зарабатывали, могут рассчитывать на доплату. Но те, кто зарабатывал большие деньги, был высокооплачиваемым специалистом, могут рассчитывать только на среднюю пенсию, так как есть предельная база для исчисления страховых взносов.</w:t>
      </w:r>
    </w:p>
    <w:p w:rsidR="00771FCC" w:rsidRDefault="00771FCC" w:rsidP="00771FCC">
      <w:r>
        <w:t>Конечно, то, что предыдущая система формирования накопительной пенсии, была заморожена, не добавляет доверия. Поэтому нужен новый механизм, который был бы прозрачен, понятен для граждан и которому бы доверяли.</w:t>
      </w:r>
    </w:p>
    <w:p w:rsidR="00771FCC" w:rsidRDefault="00771FCC" w:rsidP="00771FCC">
      <w:r>
        <w:t>Возможность обеспечить себя дополнительной пенсией есть почти во всем мире. Вариантов много. К примеру, можно стимулировать делать взносы с помощью налоговых льгот. Так, американцы, когда видят, что их уровень дохода достиг уровня, когда повышается ставка подоходного налога, стараются отнести избытки своей заработной платы на пенсионные накопления. У нас тоже есть прогрессивная шкала налогообложения: 13 процентов, если доход меньше пяти миллионов в год, и 15 процентов - если больше.</w:t>
      </w:r>
    </w:p>
    <w:p w:rsidR="00771FCC" w:rsidRDefault="00771FCC" w:rsidP="00771FCC">
      <w:r>
        <w:t>Кроме того, во многих странах накопительные пенсии индексируются, если их получают позже положенного. Так, у нас накопительную пенсию можно начать получать с 55 лет женщинам и с 60 лет мужчинам. Если же они подадут заявление в негосударственный пенсионный фонд позже - когда им исполнится 60 и 65 лет, то суммы выплат будут такими же. А можно было бы увеличивать их прямо пропорционально тому, насколько позже за ними обратились.</w:t>
      </w:r>
    </w:p>
    <w:p w:rsidR="00771FCC" w:rsidRDefault="00771FCC" w:rsidP="00771FCC">
      <w:r>
        <w:lastRenderedPageBreak/>
        <w:t>Еще варианты - софинансирование со стороны государства: добавлять на каждую тысячу рублей, внесенную добровольно, тысячу от государства. Важно, чтобы было и софинансирование со стороны работодателей.</w:t>
      </w:r>
    </w:p>
    <w:p w:rsidR="00771FCC" w:rsidRDefault="00771FCC" w:rsidP="00771FCC">
      <w:r>
        <w:t>Для государства это выгодно тем, что это длинные деньги, возможность инвестиций. А для пенсионера это возможность получить пенсию выше, чем ему способно обеспечить государство. Мы очень надеемся, что уже в текущем году Правительство внесет соответствующий проект, который позволит за счет добровольных взносов на условиях, например, льготного налогообложения или софинансирования формировать пенсионные накопления.</w:t>
      </w:r>
    </w:p>
    <w:p w:rsidR="00771FCC" w:rsidRDefault="002867AF" w:rsidP="00771FCC">
      <w:hyperlink r:id="rId24" w:history="1">
        <w:r w:rsidR="00771FCC" w:rsidRPr="00B80400">
          <w:rPr>
            <w:rStyle w:val="a3"/>
          </w:rPr>
          <w:t>https://www.pnp.ru/social/svetlana-bessarab-s-1-marta-zhiteli-novykh-territoriy-smogut-poluchat-povyshennye-posobiya.html</w:t>
        </w:r>
      </w:hyperlink>
    </w:p>
    <w:p w:rsidR="006F7D40" w:rsidRPr="00A521E3" w:rsidRDefault="006F7D40" w:rsidP="006F7D40">
      <w:pPr>
        <w:pStyle w:val="2"/>
      </w:pPr>
      <w:bookmarkStart w:id="66" w:name="_Toc127169822"/>
      <w:r w:rsidRPr="00A521E3">
        <w:t>АиФ, 10.02.2023, Безопасности в интернете в 2022 году обучились свыше 48 тысяч пенсионеров</w:t>
      </w:r>
      <w:bookmarkEnd w:id="66"/>
    </w:p>
    <w:p w:rsidR="006F7D40" w:rsidRPr="008052BF" w:rsidRDefault="006F7D40" w:rsidP="008052BF">
      <w:pPr>
        <w:pStyle w:val="3"/>
      </w:pPr>
      <w:bookmarkStart w:id="67" w:name="_Toc127169823"/>
      <w:r w:rsidRPr="008052BF">
        <w:t xml:space="preserve">Безопасности в интернете в 2022 году обучились свыше 48 тысяч пенсионеров. Обучение проходило на площадках в отделениях </w:t>
      </w:r>
      <w:r w:rsidR="008052BF" w:rsidRPr="008052BF">
        <w:t>ПФР</w:t>
      </w:r>
      <w:r w:rsidRPr="008052BF">
        <w:t xml:space="preserve"> - всего было организовано 17 110 социальных уроков. Всего с начала работы программы в 2014 году курсы компьютерной грамотности в рамках проекта </w:t>
      </w:r>
      <w:r w:rsidR="008052BF" w:rsidRPr="008052BF">
        <w:t>«</w:t>
      </w:r>
      <w:r w:rsidRPr="008052BF">
        <w:t>Азбука интернета</w:t>
      </w:r>
      <w:r w:rsidR="008052BF" w:rsidRPr="008052BF">
        <w:t>»</w:t>
      </w:r>
      <w:r w:rsidRPr="008052BF">
        <w:t xml:space="preserve"> прошли около 450 000 граждан пенсионного возраста, из них только в 2022 году - 48 872 человек.</w:t>
      </w:r>
      <w:bookmarkEnd w:id="67"/>
    </w:p>
    <w:p w:rsidR="006F7D40" w:rsidRDefault="006F7D40" w:rsidP="006F7D40">
      <w:r>
        <w:t xml:space="preserve">В 2022 году методы поведения в сети изучали на площадках в отделениях </w:t>
      </w:r>
      <w:r w:rsidR="008052BF" w:rsidRPr="008052BF">
        <w:rPr>
          <w:b/>
        </w:rPr>
        <w:t>ПФР</w:t>
      </w:r>
      <w:r>
        <w:t xml:space="preserve"> (всего в 2022 году было организовано 17 110 социальных уроков, в которых приняло участие 20 940 человек), в региональных филиалах </w:t>
      </w:r>
      <w:r w:rsidR="008052BF">
        <w:t>«</w:t>
      </w:r>
      <w:r>
        <w:t>Ростелекома</w:t>
      </w:r>
      <w:r w:rsidR="008052BF">
        <w:t>»</w:t>
      </w:r>
      <w:r>
        <w:t xml:space="preserve"> в офлайн- и онлайн-форматах (5 934 человек), органах соцзащиты, отделениях Союза пенсионеров, Союза ветеранов, служб занятости, НКО и библиотеках (21 998 человек из 30 регионов РФ).</w:t>
      </w:r>
    </w:p>
    <w:p w:rsidR="006F7D40" w:rsidRDefault="006F7D40" w:rsidP="006F7D40">
      <w:r>
        <w:t xml:space="preserve">Начиная с 2020 года обучение ведется как офлайн, так и в онлайн-формате. Так, в Санкт-Петербурге в 18 комплексных центрах социального обслуживания населения, находящихся в ведении администраций районов Санкт-Петербурга, навыкам компьютерной грамотности обучили более 2300 человек. В Республике Татарстан в 2022 году обучение в 45 муниципальных образованиях прошли 1565 человек, состоялся 151 выпуск учащихся по программе </w:t>
      </w:r>
      <w:r w:rsidR="008052BF">
        <w:t>«</w:t>
      </w:r>
      <w:r>
        <w:t>Азбука интернета</w:t>
      </w:r>
      <w:r w:rsidR="008052BF">
        <w:t>»</w:t>
      </w:r>
      <w:r>
        <w:t xml:space="preserve">. В Хабаровском крае реализуются несколько разноформатных проектов по обучению пенсионеров, в том числе действует программа </w:t>
      </w:r>
      <w:r w:rsidR="008052BF">
        <w:t>«</w:t>
      </w:r>
      <w:r>
        <w:t>Тимуровцы информационного общества</w:t>
      </w:r>
      <w:r w:rsidR="008052BF">
        <w:t>»</w:t>
      </w:r>
      <w:r>
        <w:t>, где под руководством педагогов школьники обучают пенсионеров.</w:t>
      </w:r>
    </w:p>
    <w:p w:rsidR="006F7D40" w:rsidRDefault="006F7D40" w:rsidP="006F7D40">
      <w:r>
        <w:t xml:space="preserve">В Центральном федеральном округе </w:t>
      </w:r>
      <w:r w:rsidR="008052BF">
        <w:t>«</w:t>
      </w:r>
      <w:r>
        <w:t>Ростелеком</w:t>
      </w:r>
      <w:r w:rsidR="008052BF">
        <w:t>»</w:t>
      </w:r>
      <w:r>
        <w:t xml:space="preserve"> уже второй год реализует просветительский проект </w:t>
      </w:r>
      <w:r w:rsidR="008052BF">
        <w:t>«</w:t>
      </w:r>
      <w:r>
        <w:t>IT-семья</w:t>
      </w:r>
      <w:r w:rsidR="008052BF">
        <w:t>»</w:t>
      </w:r>
      <w:r>
        <w:t>. Он направлен на командное обучение интернет-грамотности старшего поколения вместе с их внуками. В 2022 году курс окончили более 100 семей.</w:t>
      </w:r>
    </w:p>
    <w:p w:rsidR="006F7D40" w:rsidRDefault="006F7D40" w:rsidP="006F7D40">
      <w:r>
        <w:t xml:space="preserve">В Ставрополе был организован региональный онлайн-конкурс </w:t>
      </w:r>
      <w:r w:rsidR="008052BF">
        <w:t>«</w:t>
      </w:r>
      <w:r>
        <w:t>В ногу со временем</w:t>
      </w:r>
      <w:r w:rsidR="008052BF">
        <w:t>»</w:t>
      </w:r>
      <w:r>
        <w:t xml:space="preserve">, на который было подано 100 работ. В пензенской библиотеке №2 им. М. Е. Салтыкова-Щедрина были оборудованы компьютеризированные рабочие места, где любой посетитель может с помощью сотрудника библиотеки и пособия </w:t>
      </w:r>
      <w:r w:rsidR="008052BF">
        <w:t>«</w:t>
      </w:r>
      <w:r>
        <w:t>Азбука интернета</w:t>
      </w:r>
      <w:r w:rsidR="008052BF">
        <w:t>»</w:t>
      </w:r>
      <w:r>
        <w:t xml:space="preserve"> научиться пользоваться компьютером.</w:t>
      </w:r>
    </w:p>
    <w:p w:rsidR="006F7D40" w:rsidRDefault="006F7D40" w:rsidP="006F7D40">
      <w:r>
        <w:lastRenderedPageBreak/>
        <w:t xml:space="preserve">Во Всероссийском конкурсе </w:t>
      </w:r>
      <w:r w:rsidR="008052BF">
        <w:t>«</w:t>
      </w:r>
      <w:r>
        <w:t>Спасибо интернету - 2022</w:t>
      </w:r>
      <w:r w:rsidR="008052BF">
        <w:t>»</w:t>
      </w:r>
      <w:r>
        <w:t xml:space="preserve"> приняли участие 4 558 человек, а также начал работать канал </w:t>
      </w:r>
      <w:r w:rsidR="008052BF">
        <w:t>«</w:t>
      </w:r>
      <w:r>
        <w:t>Спасибо интернету!</w:t>
      </w:r>
      <w:r w:rsidR="008052BF">
        <w:t>»</w:t>
      </w:r>
      <w:r>
        <w:t xml:space="preserve"> в </w:t>
      </w:r>
      <w:r w:rsidR="008052BF">
        <w:t>«</w:t>
      </w:r>
      <w:r>
        <w:t>Дзен</w:t>
      </w:r>
      <w:r w:rsidR="008052BF">
        <w:t>»</w:t>
      </w:r>
      <w:r>
        <w:t>, где размещаются лучшие работы, присланные на конкурс.</w:t>
      </w:r>
    </w:p>
    <w:p w:rsidR="006F7D40" w:rsidRDefault="006F7D40" w:rsidP="006F7D40">
      <w:r>
        <w:t xml:space="preserve">Для преподавателей, использующих в своей работе </w:t>
      </w:r>
      <w:r w:rsidR="008052BF">
        <w:t>«</w:t>
      </w:r>
      <w:r>
        <w:t>Азбуку</w:t>
      </w:r>
      <w:r w:rsidR="008052BF">
        <w:t>»</w:t>
      </w:r>
      <w:r>
        <w:t xml:space="preserve">, было организовано два вебинара, общее число участников которых превысило 2 700 человек из 65 регионов, а также создана специальная закрытая группа </w:t>
      </w:r>
      <w:r w:rsidR="008052BF">
        <w:t>«</w:t>
      </w:r>
      <w:r>
        <w:t>ВКонтакте</w:t>
      </w:r>
      <w:r w:rsidR="008052BF">
        <w:t>»</w:t>
      </w:r>
      <w:r>
        <w:t>, где участники сообщества могут оперативно получать новости проекта и обмениваться опытом работы.</w:t>
      </w:r>
    </w:p>
    <w:p w:rsidR="002E7616" w:rsidRDefault="002867AF" w:rsidP="006F7D40">
      <w:hyperlink r:id="rId25" w:history="1">
        <w:r w:rsidR="006F7D40" w:rsidRPr="00D8758B">
          <w:rPr>
            <w:rStyle w:val="a3"/>
          </w:rPr>
          <w:t>https://aif.ru/kursk/events/bezopasnosti_v_internete_v_2022_godu_obuchilis_svyshe_48_tysyach_pensionerov</w:t>
        </w:r>
      </w:hyperlink>
    </w:p>
    <w:p w:rsidR="00D1642B" w:rsidRDefault="00D1642B" w:rsidP="00D1642B">
      <w:pPr>
        <w:pStyle w:val="10"/>
      </w:pPr>
      <w:bookmarkStart w:id="68" w:name="_Toc99318655"/>
      <w:bookmarkStart w:id="69" w:name="_Toc127169824"/>
      <w:r>
        <w:t>Региональные СМИ</w:t>
      </w:r>
      <w:bookmarkEnd w:id="48"/>
      <w:bookmarkEnd w:id="68"/>
      <w:bookmarkEnd w:id="69"/>
    </w:p>
    <w:p w:rsidR="002E7616" w:rsidRPr="00A521E3" w:rsidRDefault="002E7616" w:rsidP="002E7616">
      <w:pPr>
        <w:pStyle w:val="2"/>
      </w:pPr>
      <w:bookmarkStart w:id="70" w:name="_Toc127169825"/>
      <w:r w:rsidRPr="00A521E3">
        <w:t xml:space="preserve">Коммуна, 10.02.2023, Владимир Нетёсов: </w:t>
      </w:r>
      <w:r w:rsidR="008052BF">
        <w:t>«</w:t>
      </w:r>
      <w:r w:rsidRPr="00A521E3">
        <w:t>Активация роли пожилых людей в жизни общества – стремление государства и самих граждан</w:t>
      </w:r>
      <w:r w:rsidR="008052BF">
        <w:t>»</w:t>
      </w:r>
      <w:bookmarkEnd w:id="70"/>
    </w:p>
    <w:p w:rsidR="002E7616" w:rsidRDefault="002E7616" w:rsidP="008052BF">
      <w:pPr>
        <w:pStyle w:val="3"/>
      </w:pPr>
      <w:bookmarkStart w:id="71" w:name="_Toc127169826"/>
      <w:r>
        <w:t>На площадке Воронежской областной Думы обсудили вопросы, связанные с поддержкой и повышением качества жизни людей старшего поколения.</w:t>
      </w:r>
      <w:bookmarkEnd w:id="71"/>
    </w:p>
    <w:p w:rsidR="002E7616" w:rsidRDefault="002E7616" w:rsidP="002E7616">
      <w:r>
        <w:t xml:space="preserve">9 февраля в Парламентском центре состоялся круглый стол на тему </w:t>
      </w:r>
      <w:r w:rsidR="008052BF">
        <w:t>«</w:t>
      </w:r>
      <w:r>
        <w:t>Реализация стратегии действий в интересах граждан старшего поколения: Активное здоровое долголетие как фактор роста продолжительности жизни</w:t>
      </w:r>
      <w:r w:rsidR="008052BF">
        <w:t>»</w:t>
      </w:r>
      <w:r>
        <w:t>. Мероприятие прошло в рамках рабочей поездки заместителя председателя Комитета Совета Федерации по социальной политике Елены Бибиковой в Воронежскую область. Среди пунктов визита сенатора в регион было знакомство с работой Отделения Фонда пенсионного и социального страхования РФ по Воронежской области, изучение опыта деятельности регионального Центра серебряного волонтерства по направлению активное долголетие, обсуждение с председателем Воронежской областной Думы Владимиром Нетёсовым вопросов совершенствования регионального законодательства в сфере соцподдержки граждан старшего поколения.</w:t>
      </w:r>
    </w:p>
    <w:p w:rsidR="002E7616" w:rsidRDefault="002E7616" w:rsidP="002E7616">
      <w:r>
        <w:t>Одним из главных событий в ходе пребывания сенатора в регионе стал организованный на площадке Воронежской областной Думы круглый стол по вопросам сохранения активного долголетия, в рамках которого участники представили положительные наработки региона в этом направлении, которые могут быть тиражированы в масштабах всей России.</w:t>
      </w:r>
    </w:p>
    <w:p w:rsidR="002E7616" w:rsidRDefault="002E7616" w:rsidP="002E7616">
      <w:r>
        <w:t xml:space="preserve">В заседании круглого стола приняли участие председатель Воронежской областной Думы Владимир Нетёсов, сенатор Российской Федерации, заместитель председателя Комитета Совфеда по социальной политике Елена Бибикова, председатель думского Комитета по труду и социальной защите населения Людмила Ипполитова, депутаты Воронежской областной Думы Елена Губина и Алексей Чернов, руководитель департамента соцзащиты области Ольга Сергеева, заместитель управляющего региональным Отделением фонда пенсионного и социального страхования РФ Александр Меркулов, главный гериатр департамента здравоохранения Воронежской </w:t>
      </w:r>
      <w:r>
        <w:lastRenderedPageBreak/>
        <w:t>области Татьяна Черкашенко, руководители районных управлений соцзащиты населения, представители общественности.</w:t>
      </w:r>
    </w:p>
    <w:p w:rsidR="002E7616" w:rsidRDefault="002E7616" w:rsidP="002E7616">
      <w:r>
        <w:t>Открывая заседание круглого стола, председатель Воронежской областной Думы Владимир Нетёсов напомнил, что поддержка старшего поколения – один из важнейших приоритетов социальной политики государства.</w:t>
      </w:r>
    </w:p>
    <w:p w:rsidR="002E7616" w:rsidRDefault="002E7616" w:rsidP="002E7616">
      <w:r>
        <w:t>– За последние годы на федеральном и региональном уровне были разработаны и действуют различные программы, которые ориентированы на улучшение социально-экономического положения пожилых граждан, повышение их социального статуса, активизацию их роли в жизни общества. И это не только стремление государства. Мы видим общественный запрос самих граждан старшего поколения на активное участие во всех сферах жизни, – подчеркнул спикер регионального парламента.</w:t>
      </w:r>
    </w:p>
    <w:p w:rsidR="002E7616" w:rsidRDefault="002E7616" w:rsidP="002E7616">
      <w:r>
        <w:t>Он также отметил, что в регионе есть активная команда, работающая над реализацией социальной политики, неравнодушный депутатский корпус облдумы в этой сфере. Отдельно Владимир Нетёсов поблагодарил вице-спикера Совета Федерации Галину Карелову.</w:t>
      </w:r>
    </w:p>
    <w:p w:rsidR="002E7616" w:rsidRDefault="002E7616" w:rsidP="002E7616">
      <w:r>
        <w:t>– Многое в регионе получается, потому что у нас есть такой социально ориентированный сенатор, который поддерживает вот уже в течение долгих лет все наши инициативы, сама является инициатором многих проектов, направленных на поддержку старшего поколения, – сказал председатель Воронежской облдумы.</w:t>
      </w:r>
    </w:p>
    <w:p w:rsidR="002E7616" w:rsidRDefault="002E7616" w:rsidP="002E7616">
      <w:r>
        <w:t xml:space="preserve">Он остановился на реализуемых в регионе проектах, направленных на работу с пожилыми гражданами. В частности, напомнил о пилотной программе по строительству домов-интернатов нового типа в регионе, внедрению системы долговременного ухода за пожилыми людьми и инвалидами (во все формы работы по активному долголетию включено около 13 000 граждан старшего поколения), создание в регионе некоммерческой организации </w:t>
      </w:r>
      <w:r w:rsidR="008052BF">
        <w:t>«</w:t>
      </w:r>
      <w:r>
        <w:t xml:space="preserve">Центр </w:t>
      </w:r>
      <w:r w:rsidR="008052BF">
        <w:t>«</w:t>
      </w:r>
      <w:r>
        <w:t>серебряного</w:t>
      </w:r>
      <w:r w:rsidR="008052BF">
        <w:t>»</w:t>
      </w:r>
      <w:r>
        <w:t xml:space="preserve"> волонтерства</w:t>
      </w:r>
      <w:r w:rsidR="008052BF">
        <w:t>»</w:t>
      </w:r>
      <w:r>
        <w:t xml:space="preserve"> в рамках победы на Всероссийском конкурсе.</w:t>
      </w:r>
    </w:p>
    <w:p w:rsidR="002E7616" w:rsidRDefault="002E7616" w:rsidP="002E7616">
      <w:r>
        <w:t>В свою очередь Елена Бибикова подробно рассказала о приоритетных направлениях стратегии действий на федеральном уровне, реализуемых в интересах граждан старшего поколения, и выразила уверенность, что по итогам круглого стола и обмена мнениями воронежские специалисты смогут дать опыт, полезный для анализа и более широкого внедрения в масштабах страны.</w:t>
      </w:r>
    </w:p>
    <w:p w:rsidR="002E7616" w:rsidRDefault="002E7616" w:rsidP="002E7616">
      <w:r>
        <w:t>В частности, она отметила, что необходимость максимально широкой и разнонаправленной социальной работы с пожилыми людьми диктуется логикой: с каждый годом число граждан старшего поколения в стране, как и во всем мире, растет – по статистике к 2050 году 35% населения будут относиться к этой возрастной категории. Одной из основных задач здесь является устойчивое повышение продолжительности, уровня и качества жизни возрастных граждан, стимулирование их активного долголетия.</w:t>
      </w:r>
    </w:p>
    <w:p w:rsidR="002E7616" w:rsidRDefault="002E7616" w:rsidP="002E7616">
      <w:r>
        <w:t xml:space="preserve">В ходе круглого стола обсудили приоритеты социальной защиты населения в Воронежской области и повышение качества жизни пожилых людей и инвалидов. В частности, Воронежская область является рекордсменом по строительству домов-интернатов нового типа для пожилых граждан и инвалидов. За 10 лет построено 8 таких учреждений в разных районах области. В текущем году запланирован ввод в эксплуатацию еще двух подобных объектов в Хохольском и Нижнедевицком районах. </w:t>
      </w:r>
      <w:r>
        <w:lastRenderedPageBreak/>
        <w:t>При этом в новых проектах внедряется новое архитектурное решение – квартирный тип жилых помещений для максимального приближения к проживанию постояльцев в домашних условиях.</w:t>
      </w:r>
    </w:p>
    <w:p w:rsidR="002E7616" w:rsidRDefault="002E7616" w:rsidP="002E7616">
      <w:r>
        <w:t>В рамках внедрения системы долговременного ухода в регионе, которая реализуется в 27 организациях соцобслуживания на территории 12 районов области, специализированными услугами охвачено почти 3,4 тысячи человек.</w:t>
      </w:r>
    </w:p>
    <w:p w:rsidR="002E7616" w:rsidRDefault="002E7616" w:rsidP="002E7616">
      <w:r>
        <w:t>В 2022 году в регионе стартовал пилотный проект по организации восстановления пожилых людей после травм и болезней для возвращения к самостоятельной жизни. Здесь тоже есть позитивные результаты: из участвующих в проекте 123 человек у 112 наблюдается положительная динамика.</w:t>
      </w:r>
    </w:p>
    <w:p w:rsidR="002E7616" w:rsidRDefault="002E7616" w:rsidP="002E7616">
      <w:r>
        <w:t>В ходе круглого стола председатель Комитета Воронежской областной Думы по труду и социальной защите населения Людмила Ипполитова осветила вопросы деятельности Комитета, взаимодействия депутатского корпуса с профильными органами исполнительной власти в рамках работы с гражданами старшего поколения, поддержку реализации программ, направленных на сохранение активного долголетия воронежцев.</w:t>
      </w:r>
    </w:p>
    <w:p w:rsidR="002E7616" w:rsidRDefault="002E7616" w:rsidP="002E7616">
      <w:r>
        <w:t xml:space="preserve">Участники также обсудили организацию ухода за пожилыми людьми и инвалидами в стационарных организациях социального обслуживания, развитие гериатрической службы в Воронежской области, практические наработки при реализации проектов с участием серебряных волонтеров. </w:t>
      </w:r>
    </w:p>
    <w:p w:rsidR="00D1642B" w:rsidRDefault="002867AF" w:rsidP="002E7616">
      <w:hyperlink r:id="rId26" w:history="1">
        <w:r w:rsidR="002E7616" w:rsidRPr="00D8758B">
          <w:rPr>
            <w:rStyle w:val="a3"/>
          </w:rPr>
          <w:t>https://communa.ru/politika/vladimir-netyesov-aktivatsiya-roli-pozhilykh-lyudey-v-zhizni-obshchestva-stremlenie-gosudarstva-i-sa/?utm_source=yxnews&amp;utm_medium=desktop&amp;utm_referrer=https%3A%2F%2Fdzen.ru%2Fnews%2Fsearch%3Ftext%3D</w:t>
        </w:r>
      </w:hyperlink>
    </w:p>
    <w:p w:rsidR="002E7616" w:rsidRPr="00DE0C82" w:rsidRDefault="002E7616" w:rsidP="002E7616"/>
    <w:p w:rsidR="00D1642B" w:rsidRDefault="00D1642B" w:rsidP="00D1642B">
      <w:pPr>
        <w:pStyle w:val="251"/>
      </w:pPr>
      <w:bookmarkStart w:id="72" w:name="_Toc99271704"/>
      <w:bookmarkStart w:id="73" w:name="_Toc99318656"/>
      <w:bookmarkStart w:id="74" w:name="_Toc62681899"/>
      <w:bookmarkStart w:id="75" w:name="_Toc127169827"/>
      <w:bookmarkEnd w:id="17"/>
      <w:bookmarkEnd w:id="18"/>
      <w:bookmarkEnd w:id="22"/>
      <w:bookmarkEnd w:id="23"/>
      <w:bookmarkEnd w:id="24"/>
      <w:r>
        <w:lastRenderedPageBreak/>
        <w:t>НОВОСТИ МАКРОЭКОНОМИКИ</w:t>
      </w:r>
      <w:bookmarkEnd w:id="72"/>
      <w:bookmarkEnd w:id="73"/>
      <w:bookmarkEnd w:id="75"/>
    </w:p>
    <w:p w:rsidR="00290F19" w:rsidRPr="00A521E3" w:rsidRDefault="00290F19" w:rsidP="00290F19">
      <w:pPr>
        <w:pStyle w:val="2"/>
      </w:pPr>
      <w:bookmarkStart w:id="76" w:name="_Toc99271711"/>
      <w:bookmarkStart w:id="77" w:name="_Toc99318657"/>
      <w:bookmarkStart w:id="78" w:name="_Toc127169828"/>
      <w:r w:rsidRPr="00A521E3">
        <w:t>РИА Новости, 10.02.2023, Путин поручил быстро принять решения по ипотеке на стройку индивидуальных домов</w:t>
      </w:r>
      <w:bookmarkEnd w:id="78"/>
    </w:p>
    <w:p w:rsidR="00290F19" w:rsidRDefault="00290F19" w:rsidP="008052BF">
      <w:pPr>
        <w:pStyle w:val="3"/>
      </w:pPr>
      <w:bookmarkStart w:id="79" w:name="_Toc127169829"/>
      <w:r>
        <w:t>Президент России Владимир Путин поручил ДОМ.РФ, Центробанку, Госдуме и кабмину максимально быстро принять решения по ипотеке на стройку индивидуальных домов.</w:t>
      </w:r>
      <w:bookmarkEnd w:id="79"/>
    </w:p>
    <w:p w:rsidR="00290F19" w:rsidRDefault="008052BF" w:rsidP="00290F19">
      <w:r>
        <w:t>«</w:t>
      </w:r>
      <w:r w:rsidR="00290F19">
        <w:t>Считаю, что здесь можно применить механизм, который действует в строительстве многоквартирных домов. Речь идет о так называемых эскроу-счетах, которые гарантируют как сохранность средств покупателей жилья, так и финансирование стройки. Но и банки здесь не пострадают, потому что деньги у них будут на счетах. Если что-то случится, то они деньги заберут. Граждане гарантированы, что их деньги просто так не пропадут и никаких обманутых дольщиков у нас, надеюсь, не появится</w:t>
      </w:r>
      <w:r>
        <w:t>»</w:t>
      </w:r>
      <w:r w:rsidR="00290F19">
        <w:t>, - сказал Путин на совещании по развитию лесопромышленности.</w:t>
      </w:r>
    </w:p>
    <w:p w:rsidR="00290F19" w:rsidRDefault="008052BF" w:rsidP="00290F19">
      <w:r>
        <w:t>«</w:t>
      </w:r>
      <w:r w:rsidR="00290F19">
        <w:t>Прошу правительство совместно с корпорацией ДОМ.РФ, Центральным банком и Государственной Думой максимально быстро принять необходимое решение</w:t>
      </w:r>
      <w:r>
        <w:t>»</w:t>
      </w:r>
      <w:r w:rsidR="00290F19">
        <w:t xml:space="preserve">, - добавил Путин. </w:t>
      </w:r>
    </w:p>
    <w:p w:rsidR="00290F19" w:rsidRPr="00A521E3" w:rsidRDefault="00290F19" w:rsidP="00290F19">
      <w:pPr>
        <w:pStyle w:val="2"/>
      </w:pPr>
      <w:bookmarkStart w:id="80" w:name="_Toc127169830"/>
      <w:r w:rsidRPr="00A521E3">
        <w:t>ТАСС, 10.02.2023, Фермерство в РФ с каждым годом добивается впечатляющих успехов во всех сферах АПК - Путин</w:t>
      </w:r>
      <w:bookmarkEnd w:id="80"/>
    </w:p>
    <w:p w:rsidR="00290F19" w:rsidRDefault="00290F19" w:rsidP="008052BF">
      <w:pPr>
        <w:pStyle w:val="3"/>
      </w:pPr>
      <w:bookmarkStart w:id="81" w:name="_Toc127169831"/>
      <w:r>
        <w:t>Президент РФ Владимир Путин направил приветствие участникам, организаторам и гостям XXXIV съезда Ассоциации крестьянских (фермерских) хозяйств и сельскохозяйственных кооперативов России (АККОР), отметив впечатляющие успехи фермерства страны. Телеграмма опубликована в пятницу на сайте Кремля.</w:t>
      </w:r>
      <w:bookmarkEnd w:id="81"/>
    </w:p>
    <w:p w:rsidR="00290F19" w:rsidRDefault="008052BF" w:rsidP="00290F19">
      <w:r>
        <w:t>«</w:t>
      </w:r>
      <w:r w:rsidR="00290F19">
        <w:t>Приветствую вас по случаю открытия XXXIV съезда Ассоциации крестьянских (фермерских) хозяйств и сельскохозяйственных кооперативов России, собравшего на своей площадке глав фермерских хозяйств и руководителей органов агропромышленного комплекса, представителей кооперативных объединений и аграрной науки. Отрадно, что с каждым годом российское фермерство наращивает свой потенциал, добивается впечатляющих успехов во всех сферах агропромышленного комплекса, укрепляет свою роль в обеспечении продовольственной безопасности страны, повышении качества жизни на селе</w:t>
      </w:r>
      <w:r>
        <w:t>»</w:t>
      </w:r>
      <w:r w:rsidR="00290F19">
        <w:t>, - подчеркнул президент.</w:t>
      </w:r>
    </w:p>
    <w:p w:rsidR="00290F19" w:rsidRDefault="00290F19" w:rsidP="00290F19">
      <w:r>
        <w:t xml:space="preserve">Российские фермеры достойно продолжают традиции нелегкого крестьянского труда, бережно относятся к природным ресурсам, активно внедряют передовые технологии и стремятся выпускать экологически чистую продукцию, заметил глава государства. </w:t>
      </w:r>
      <w:r w:rsidR="008052BF">
        <w:t>«</w:t>
      </w:r>
      <w:r>
        <w:t>С удовлетворением отмечу, что столь значимые достижения стали возможны во многом благодаря конструктивной, созидательной деятельности АККОР, объединяющей вокруг общих целей и задач десятки тысяч аграриев в разных регионах России</w:t>
      </w:r>
      <w:r w:rsidR="008052BF">
        <w:t>»</w:t>
      </w:r>
      <w:r>
        <w:t>, - добавил он.</w:t>
      </w:r>
    </w:p>
    <w:p w:rsidR="00290F19" w:rsidRDefault="00290F19" w:rsidP="00290F19">
      <w:r>
        <w:lastRenderedPageBreak/>
        <w:t>Путин выразил уверенность в том, что съезд ассоциации пройдет на высоком организационном, творческом уровне, а перспективные идеи и предложения участников будут воплощены в реальные дела и начинания. Он пожелал участникам, организаторам и гостям съезда плодотворной работы и осуществления намеченных планов.</w:t>
      </w:r>
    </w:p>
    <w:p w:rsidR="00290F19" w:rsidRPr="00A521E3" w:rsidRDefault="00290F19" w:rsidP="00290F19">
      <w:pPr>
        <w:pStyle w:val="2"/>
      </w:pPr>
      <w:bookmarkStart w:id="82" w:name="_Toc127169832"/>
      <w:r w:rsidRPr="00A521E3">
        <w:t>ТАСС, 10.02.2023, МСП в 2022 г. привлек свыше 800 млрд руб. за счет инструментов гарантийной нацсистемы</w:t>
      </w:r>
      <w:bookmarkEnd w:id="82"/>
    </w:p>
    <w:p w:rsidR="00290F19" w:rsidRDefault="00290F19" w:rsidP="008052BF">
      <w:pPr>
        <w:pStyle w:val="3"/>
      </w:pPr>
      <w:bookmarkStart w:id="83" w:name="_Toc127169833"/>
      <w:r>
        <w:t>Малый и средний бизнес в 2022 году привлек более 800 млрд рублей за счет инструментов Национальной гарантийной системы (НГС), сообщили журналистам в секретариате первого вице-премьера РФ Андрея Белоусова.</w:t>
      </w:r>
      <w:bookmarkEnd w:id="83"/>
    </w:p>
    <w:p w:rsidR="00290F19" w:rsidRDefault="008052BF" w:rsidP="00290F19">
      <w:r>
        <w:t>«</w:t>
      </w:r>
      <w:r w:rsidR="00290F19">
        <w:t>Малый и средний бизнес привлек 812,5 млрд рублей льготных кредитов в 2022 году, воспользовавшись гарантиями и поручительствами участников Национальной гарантийной системы (НГС). Господдержкой в рамках реализации национального проекта по развитию малого и среднего бизнеса воспользовались свыше 44 тыс. предпринимателей</w:t>
      </w:r>
      <w:r>
        <w:t>»</w:t>
      </w:r>
      <w:r w:rsidR="00290F19">
        <w:t>, - сообщили в секретариате.</w:t>
      </w:r>
    </w:p>
    <w:p w:rsidR="00290F19" w:rsidRDefault="00290F19" w:rsidP="00290F19">
      <w:r>
        <w:t>Краснодарский край возглавил список регионов - лидеров по приросту финансовой поддержки малого и среднего бизнеса по итогам 2022 года. Регион увеличил ее объем по сравнению с 2021 годом в 2,5 раза (до 31,8 млрд рублей). На втором месте - Москва и Нижегородская область (рост в 2 раза - до 139,4 млрд и 22,2 млрд рублей соответственно). На третьем месте - Башкирия (рост в 1,9 раза - до 21,1 млрд рублей), отметили в секретариате.</w:t>
      </w:r>
    </w:p>
    <w:p w:rsidR="00290F19" w:rsidRDefault="00290F19" w:rsidP="00290F19">
      <w:r>
        <w:t>Среди отраслей экономики больше всего финансовую поддержку привлек малый и средний бизнес в обрабатывающих производствах (почти 187,5 млрд рублей, +65% к 2021 году) и сельском хозяйстве (55 млрд рублей, +36%), в сферах транспортировки и хранения (более 53 млрд рублей, двукратный рост), гостиниц и общепита (около 19,5 млрд рублей, прирост к прошлому году почти вдвое), сообщили в секретариате.</w:t>
      </w:r>
    </w:p>
    <w:p w:rsidR="00290F19" w:rsidRDefault="00290F19" w:rsidP="00290F19">
      <w:r>
        <w:t xml:space="preserve">Объем кредитов с поручительством за прошлый год вырос на 68% по сравнению с 2021 годом, сообщил первый вице-премьер РФ, слова которого привели в секретариате. Одновременно число МСП, получивших данную меру поддержки, увеличилось в 2,5 раза, отметил он. </w:t>
      </w:r>
      <w:r w:rsidR="008052BF">
        <w:t>«</w:t>
      </w:r>
      <w:r>
        <w:t xml:space="preserve">Этого удалось достичь за счет совершенствования гарантийного механизма, расширения использования инструмента </w:t>
      </w:r>
      <w:r w:rsidR="008052BF">
        <w:t>«</w:t>
      </w:r>
      <w:r>
        <w:t>зонтичных</w:t>
      </w:r>
      <w:r w:rsidR="008052BF">
        <w:t>»</w:t>
      </w:r>
      <w:r>
        <w:t xml:space="preserve"> поручительств, пересмотра требований к деятельности региональных гарантийных организаций. Важное значение имели также антикризисные изменения Банка России, внесенные в программу стимулирования кредитования. Это позволило предпринимателям привлекать финансирование под проценты значительно ниже уровня ключевой ставки</w:t>
      </w:r>
      <w:r w:rsidR="008052BF">
        <w:t>»</w:t>
      </w:r>
      <w:r>
        <w:t>, - сказал Белоусов.</w:t>
      </w:r>
    </w:p>
    <w:p w:rsidR="00290F19" w:rsidRDefault="00290F19" w:rsidP="00290F19">
      <w:r>
        <w:t>В свою очередь, генеральный директор Корпорации МСП Александр Исаевич,слова которого привели в секретариате, отметил, что в обновленной стратегии развития Корпорации МСП предусмотрен переход от объемов оказываемой поддержки к увеличению количества получателей. По его словам, три четверти (более 40 тыс.) кредитных договоров с использованием инструментов НГС заключили микропредприятия. Их за последние два года стало втрое больше среди получателей финансовой поддержки, добавил Исаевич.</w:t>
      </w:r>
    </w:p>
    <w:p w:rsidR="00290F19" w:rsidRDefault="00290F19" w:rsidP="00290F19">
      <w:r>
        <w:lastRenderedPageBreak/>
        <w:t>***</w:t>
      </w:r>
    </w:p>
    <w:p w:rsidR="00290F19" w:rsidRDefault="00290F19" w:rsidP="00290F19">
      <w:r>
        <w:t>О НАЦИОНАЛЬНОЙ ГАРАНТИЙНОЙ СИСТЕМЕ</w:t>
      </w:r>
    </w:p>
    <w:p w:rsidR="00290F19" w:rsidRDefault="00290F19" w:rsidP="00290F19">
      <w:r>
        <w:t xml:space="preserve">Национальная гарантийная система (НГС), оператором которой выступает Корпорация МСП, помогает предпринимателям получать банковское финансирование при помощи гарантий и поручительств, если нет залога или его недостаточно. За ними можно обратиться в банки - участники механизма </w:t>
      </w:r>
      <w:r w:rsidR="008052BF">
        <w:t>«</w:t>
      </w:r>
      <w:r>
        <w:t>зонтичных</w:t>
      </w:r>
      <w:r w:rsidR="008052BF">
        <w:t>»</w:t>
      </w:r>
      <w:r>
        <w:t xml:space="preserve"> поручительств Корпорации МСП и региональные гарантийные организации.</w:t>
      </w:r>
    </w:p>
    <w:p w:rsidR="00290F19" w:rsidRPr="00A521E3" w:rsidRDefault="00290F19" w:rsidP="00290F19">
      <w:pPr>
        <w:pStyle w:val="2"/>
      </w:pPr>
      <w:bookmarkStart w:id="84" w:name="_Toc127169834"/>
      <w:r w:rsidRPr="00A521E3">
        <w:t>РИА Новости, 10.02.2023, Бизнесу в 2022 г выплатили более 21 млрд руб долгов после вмешательства прокуратуры</w:t>
      </w:r>
      <w:bookmarkEnd w:id="84"/>
    </w:p>
    <w:p w:rsidR="00290F19" w:rsidRDefault="00290F19" w:rsidP="008052BF">
      <w:pPr>
        <w:pStyle w:val="3"/>
      </w:pPr>
      <w:bookmarkStart w:id="85" w:name="_Toc127169835"/>
      <w:r>
        <w:t>Российские прокуроры в 2022 году добились погашения долгов перед предпринимателями более чем на 21,3 миллиарда рублей, сообщает пресс-служба Генеральной прокуратуры РФ.</w:t>
      </w:r>
      <w:bookmarkEnd w:id="85"/>
    </w:p>
    <w:p w:rsidR="00290F19" w:rsidRDefault="008052BF" w:rsidP="00290F19">
      <w:r>
        <w:t>«</w:t>
      </w:r>
      <w:r w:rsidR="00290F19">
        <w:t>В 2022 году в результате прокурорского вмешательства погашены долги перед бизнесом на сумму более 21,3 миллиарда рублей. Остаток задолженности при этом достиг рекордно низкого уровня в 4,6 миллиарда рублей, что почти в 2 раза ниже имевшегося на конец 2021 года - 8,3 миллиарда рублей</w:t>
      </w:r>
      <w:r>
        <w:t>»</w:t>
      </w:r>
      <w:r w:rsidR="00290F19">
        <w:t>, - говорится в сообщении.</w:t>
      </w:r>
    </w:p>
    <w:p w:rsidR="00290F19" w:rsidRDefault="00290F19" w:rsidP="00290F19">
      <w:r>
        <w:t>Так, по информации ведомства, в Бурятии, Ингушетии, Чечне, Алтайском крае, Ивановской, Московской, Новосибирской, Свердловской, Тульской областях и других регионах имелись значительные долги перед предпринимателями. Мерами прокурорского реагирования заказчиков принудили выплатить денежные средства.</w:t>
      </w:r>
    </w:p>
    <w:p w:rsidR="00290F19" w:rsidRDefault="00290F19" w:rsidP="00290F19">
      <w:r>
        <w:t>Кроме того, отмечают в Генпрокуратуре, сотрудниками надзорного ведомства выявлялись факты заключения государственных и муниципальных контрактов, не обеспеченных необходимым финансированием, а также нарушения при расходовании средств бюджета.</w:t>
      </w:r>
    </w:p>
    <w:p w:rsidR="00290F19" w:rsidRPr="00A521E3" w:rsidRDefault="00290F19" w:rsidP="00290F19">
      <w:pPr>
        <w:pStyle w:val="2"/>
      </w:pPr>
      <w:bookmarkStart w:id="86" w:name="_Toc127169836"/>
      <w:r w:rsidRPr="00A521E3">
        <w:t>РИА Новости, 10.02.2023, Сохранение ключевой ставки на уровне 7,5% говорит о взвешенной политике ЦБ РФ - Аксаков</w:t>
      </w:r>
      <w:bookmarkEnd w:id="86"/>
    </w:p>
    <w:p w:rsidR="00290F19" w:rsidRDefault="00290F19" w:rsidP="008052BF">
      <w:pPr>
        <w:pStyle w:val="3"/>
      </w:pPr>
      <w:bookmarkStart w:id="87" w:name="_Toc127169837"/>
      <w:r>
        <w:t>Решение о сохранении ключевой ставки на уровне 7,5% свидетельствует о взвешенной и независимой политике, проводимой Банком России, заявил журналистам председатель комитета Госдумы по финансовому рынку Анатолий Аксаков.</w:t>
      </w:r>
      <w:bookmarkEnd w:id="87"/>
    </w:p>
    <w:p w:rsidR="00290F19" w:rsidRDefault="00290F19" w:rsidP="00290F19">
      <w:r>
        <w:t>Банк России в пятницу ожидаемо сохранил ключевую ставку неизменной, третий раз подряд оставив ее на уровне 7,5% годовых.</w:t>
      </w:r>
    </w:p>
    <w:p w:rsidR="00290F19" w:rsidRDefault="008052BF" w:rsidP="00290F19">
      <w:r>
        <w:t>«</w:t>
      </w:r>
      <w:r w:rsidR="00290F19">
        <w:t>Решение Банка России оставить ключевую ставку без изменений - на уровне 7,5% годовых демонстрирует взвешенный подход регулятора и независимость его политики по поддержанию макроэкономической стабильности</w:t>
      </w:r>
      <w:r>
        <w:t>»</w:t>
      </w:r>
      <w:r w:rsidR="00290F19">
        <w:t>, - сказал Аксаков.</w:t>
      </w:r>
    </w:p>
    <w:p w:rsidR="00290F19" w:rsidRDefault="00290F19" w:rsidP="00290F19">
      <w:r>
        <w:t>При этом он обратил внимание, что процессы импортозамещения, восстановления потребительской активности, оживления корпоративного кредитования способны в ближайшей перспективе нивелировать проинфляционные риски. Инфляционные ожидания также, скорее всего, будут корректироваться с учетом положительных экономических трендов, допускает депутат.</w:t>
      </w:r>
    </w:p>
    <w:p w:rsidR="00290F19" w:rsidRDefault="00290F19" w:rsidP="00290F19">
      <w:r>
        <w:lastRenderedPageBreak/>
        <w:t xml:space="preserve">Причем Аксаков выразил уверенность, что </w:t>
      </w:r>
      <w:r w:rsidR="008052BF">
        <w:t>«</w:t>
      </w:r>
      <w:r>
        <w:t>ключевая ставка будет понижаться в течение этого года</w:t>
      </w:r>
      <w:r w:rsidR="008052BF">
        <w:t>»</w:t>
      </w:r>
      <w:r>
        <w:t xml:space="preserve">. </w:t>
      </w:r>
      <w:r w:rsidR="008052BF">
        <w:t>«</w:t>
      </w:r>
      <w:r>
        <w:t>Экономическая ситуация улучшается - показатели значительно лучше, чем пророчили недружественные западные государства. И инфляция будет под контролем</w:t>
      </w:r>
      <w:r w:rsidR="008052BF">
        <w:t>»</w:t>
      </w:r>
      <w:r>
        <w:t>, - считает глава думского комитета.</w:t>
      </w:r>
    </w:p>
    <w:p w:rsidR="00290F19" w:rsidRDefault="00290F19" w:rsidP="00290F19">
      <w:r>
        <w:t>Для активизации инвестиционного процесса в экономике, развития передовых направлений и проектов, по его мнению, сейчас важнее регуляторные меры Банка России и правительства, стимулирующие кредитование и инвестиции структурной перестройки экономики на основе передовых технологий. Соответствующая программа разработана, важно быстро и эффективно ее реализовать, полагает он.</w:t>
      </w:r>
    </w:p>
    <w:p w:rsidR="00290F19" w:rsidRPr="00A521E3" w:rsidRDefault="00290F19" w:rsidP="00290F19">
      <w:pPr>
        <w:pStyle w:val="2"/>
      </w:pPr>
      <w:bookmarkStart w:id="88" w:name="ф8"/>
      <w:bookmarkStart w:id="89" w:name="_Toc127169838"/>
      <w:bookmarkEnd w:id="88"/>
      <w:r w:rsidRPr="00A521E3">
        <w:t>РИА Новости, 10.02.2023, Банк России третий раз подряд сохранил ключевую ставку на уровне 7,5%</w:t>
      </w:r>
      <w:bookmarkEnd w:id="89"/>
    </w:p>
    <w:p w:rsidR="00290F19" w:rsidRDefault="00290F19" w:rsidP="008052BF">
      <w:pPr>
        <w:pStyle w:val="3"/>
      </w:pPr>
      <w:bookmarkStart w:id="90" w:name="_Toc127169839"/>
      <w:r>
        <w:t>Банк России в пятницу ожидаемо сохранил ключевую ставку неизменной, третий раз подряд оставив ее на уровне 7,5% годовых, следует из заявления регулятора.</w:t>
      </w:r>
      <w:bookmarkEnd w:id="90"/>
    </w:p>
    <w:p w:rsidR="00290F19" w:rsidRDefault="00290F19" w:rsidP="00290F19">
      <w:r>
        <w:t>В сентябре он снизил ключевую ставку на 0,5 процентного пункта, а также ужесточил риторику, убрав из заявления сигнал по направленности своих дальнейших шагов по денежно-кредитной политике и ограничившись нейтральной формулировкой. В октябре регулятор прервал цикл снижения ключевой ставки, впервые с марта оставив ее неизменной. В декабре ставка была вновь сохранена.</w:t>
      </w:r>
    </w:p>
    <w:p w:rsidR="00290F19" w:rsidRDefault="008052BF" w:rsidP="00290F19">
      <w:r>
        <w:t>«</w:t>
      </w:r>
      <w:r w:rsidR="00290F19">
        <w:t>Совет директоров Банка России 10 февраля 2023 года принял решение сохранить ключевую ставку на уровне 7,50% годовых</w:t>
      </w:r>
      <w:r>
        <w:t>»</w:t>
      </w:r>
      <w:r w:rsidR="00290F19">
        <w:t>, - сказано в заявлении.</w:t>
      </w:r>
    </w:p>
    <w:p w:rsidR="00290F19" w:rsidRDefault="00290F19" w:rsidP="00290F19">
      <w:r>
        <w:t>Опрошенные РИА Новости аналитики ожидали сохранения ставки неизменной, объясняя свой прогноз тем, что ЦБ несмотря на небольшое ускорение инфляции с начала года предпочтет занять выжидательную позицию, в том числе из-за ситуации с бюджетными расходами.</w:t>
      </w:r>
    </w:p>
    <w:p w:rsidR="00290F19" w:rsidRPr="00A521E3" w:rsidRDefault="00290F19" w:rsidP="00290F19">
      <w:pPr>
        <w:pStyle w:val="2"/>
      </w:pPr>
      <w:bookmarkStart w:id="91" w:name="_Toc127169840"/>
      <w:r w:rsidRPr="00A521E3">
        <w:t>РИА Новости, 10.02.2023, ЦБ РФ ужесточил сигнал по денежно-кредитной политике</w:t>
      </w:r>
      <w:bookmarkEnd w:id="91"/>
    </w:p>
    <w:p w:rsidR="00290F19" w:rsidRDefault="00290F19" w:rsidP="008052BF">
      <w:pPr>
        <w:pStyle w:val="3"/>
      </w:pPr>
      <w:bookmarkStart w:id="92" w:name="_Toc127169841"/>
      <w:r>
        <w:t>Банк России в пятницу ужесточил сигнал по ключевой ставке: при усилении проинфляционных рисков будет оценивать целесообразность повышения на ближайших заседаниях.</w:t>
      </w:r>
      <w:bookmarkEnd w:id="92"/>
    </w:p>
    <w:p w:rsidR="00290F19" w:rsidRDefault="00290F19" w:rsidP="00290F19">
      <w:r>
        <w:t>Регулятор в сентябре убрал сигнал по направленности своих дальнейших шагов по денежно-кредитной политике, ограничившись нейтральной формулировкой. В октябре и декабре этот сигнал был сохранен. При этом на последнем заседании прошлого года, как отмечала глава ЦБ Эльвира Набиуллина, совет директоров обсуждал и ужесточение сигнала.</w:t>
      </w:r>
    </w:p>
    <w:p w:rsidR="00290F19" w:rsidRDefault="008052BF" w:rsidP="00290F19">
      <w:r>
        <w:t>«</w:t>
      </w:r>
      <w:r w:rsidR="00290F19">
        <w:t>Банк России будет принимать дальнейшие решения по ключевой ставке с учетом фактической и ожидаемой динамики инфляции относительно цели, процесса структурной перестройки экономики, а также оценивая риски со стороны внутренних и внешних условий и реакции на них финансовых рынков</w:t>
      </w:r>
      <w:r>
        <w:t>»</w:t>
      </w:r>
      <w:r w:rsidR="00290F19">
        <w:t>, - говорится и в свежем заявлении.</w:t>
      </w:r>
    </w:p>
    <w:p w:rsidR="00290F19" w:rsidRDefault="00290F19" w:rsidP="00290F19">
      <w:r>
        <w:lastRenderedPageBreak/>
        <w:t xml:space="preserve">Однако следом добавлено: </w:t>
      </w:r>
      <w:r w:rsidR="008052BF">
        <w:t>«</w:t>
      </w:r>
      <w:r>
        <w:t>При усилении проинфляционных рисков Банк России будет оценивать целесообразность повышения ключевой ставки на ближайших заседаниях</w:t>
      </w:r>
      <w:r w:rsidR="008052BF">
        <w:t>»</w:t>
      </w:r>
      <w:r>
        <w:t>.</w:t>
      </w:r>
    </w:p>
    <w:p w:rsidR="00290F19" w:rsidRDefault="00290F19" w:rsidP="00290F19">
      <w:r>
        <w:t>Таким образом, регулятор ужесточил сигнал, обозначив возможное направление своих дальнейших действий по ставке.</w:t>
      </w:r>
    </w:p>
    <w:p w:rsidR="00290F19" w:rsidRPr="00A521E3" w:rsidRDefault="00290F19" w:rsidP="00290F19">
      <w:pPr>
        <w:pStyle w:val="2"/>
      </w:pPr>
      <w:bookmarkStart w:id="93" w:name="_Toc127169842"/>
      <w:r w:rsidRPr="00A521E3">
        <w:t>РИА Новости, 10.02.2023, Вероятность роста ключевой ставки ЦБ РФ в 2023 г выше возможности ее снижения - Набиуллина</w:t>
      </w:r>
      <w:bookmarkEnd w:id="93"/>
    </w:p>
    <w:p w:rsidR="00290F19" w:rsidRDefault="00290F19" w:rsidP="008052BF">
      <w:pPr>
        <w:pStyle w:val="3"/>
      </w:pPr>
      <w:bookmarkStart w:id="94" w:name="_Toc127169843"/>
      <w:r>
        <w:t>Вероятность повышения ключевой ставки Банком России в 2023 году превышает возможность ее снижения, заявила глава ЦБ РФ Эльвира Набиуллина.</w:t>
      </w:r>
      <w:bookmarkEnd w:id="94"/>
    </w:p>
    <w:p w:rsidR="00290F19" w:rsidRDefault="008052BF" w:rsidP="00290F19">
      <w:r>
        <w:t>«</w:t>
      </w:r>
      <w:r w:rsidR="00290F19">
        <w:t>В последнее время произошли важные изменения. С одной стороны заметно ухудшились условия внешней торговли, снизились цены на российскую нефть, с другой - ситуация в экономике складывается лучше октябрьского прогноза. Продолжается сдвиг в структуре спроса, потребление остается сдержанным, частные инвестиции замедляются, но растут бюджетные расходы. При этом проинфляционные риски в целом увеличились</w:t>
      </w:r>
      <w:r>
        <w:t>»</w:t>
      </w:r>
      <w:r w:rsidR="00290F19">
        <w:t>, - сказала она на пресс-конференции.</w:t>
      </w:r>
    </w:p>
    <w:p w:rsidR="00290F19" w:rsidRDefault="008052BF" w:rsidP="00290F19">
      <w:r>
        <w:t>«</w:t>
      </w:r>
      <w:r w:rsidR="00290F19">
        <w:t>Поэтому в текущем году вероятность повышения ставки превышает вероятность ее снижения. Целесообразность изменения ставки будет определяться развитием ситуации</w:t>
      </w:r>
      <w:r>
        <w:t>»</w:t>
      </w:r>
      <w:r w:rsidR="00290F19">
        <w:t>, - добавила она.</w:t>
      </w:r>
    </w:p>
    <w:p w:rsidR="00290F19" w:rsidRDefault="00290F19" w:rsidP="00290F19">
      <w:r>
        <w:t>Банк России в пятницу ожидаемо сохранил ключевую ставку неизменной, по итогам третьего подряд заседания оставив ее на уровне 7,5% годовых.</w:t>
      </w:r>
    </w:p>
    <w:p w:rsidR="00290F19" w:rsidRPr="00A521E3" w:rsidRDefault="00290F19" w:rsidP="00290F19">
      <w:pPr>
        <w:pStyle w:val="2"/>
      </w:pPr>
      <w:bookmarkStart w:id="95" w:name="_Toc127169844"/>
      <w:r w:rsidRPr="00A521E3">
        <w:t>РИА Новости, 10.02.2023, ЦБ РФ оценил спад ВВП в 2022 году в 2,5%, улучшил прогноз по 2023 году</w:t>
      </w:r>
      <w:bookmarkEnd w:id="95"/>
    </w:p>
    <w:p w:rsidR="00290F19" w:rsidRDefault="00290F19" w:rsidP="008052BF">
      <w:pPr>
        <w:pStyle w:val="3"/>
      </w:pPr>
      <w:bookmarkStart w:id="96" w:name="_Toc127169845"/>
      <w:r>
        <w:t>Снижение ВВП России по итогам 2022 года составило 2,5%, при этом в текущем году ожидается либо спад экономики на уровне 1% либо рост в 1%, следует из среднесрочного прогноза Банка России.</w:t>
      </w:r>
      <w:bookmarkEnd w:id="96"/>
    </w:p>
    <w:p w:rsidR="00290F19" w:rsidRDefault="00290F19" w:rsidP="00290F19">
      <w:r>
        <w:t>Регулятор улучшил свои ожидания по динамике ВВП в текущем году, в прошлом прогнозе ожидал его спад на уровне 1-4%.</w:t>
      </w:r>
    </w:p>
    <w:p w:rsidR="00290F19" w:rsidRDefault="00290F19" w:rsidP="00290F19">
      <w:r>
        <w:t>Также ЦБ уточнил прогноз по росту экономики в 2024 году, ждет его на уровне 0,5-2,5% вместо 1,5-2,5%. При этом ожидания регулятора на 2025 год сохранились и он по-прежнему ждет роста ВВП в 1,5-2,5%.</w:t>
      </w:r>
    </w:p>
    <w:p w:rsidR="00290F19" w:rsidRPr="00A521E3" w:rsidRDefault="00290F19" w:rsidP="00290F19">
      <w:pPr>
        <w:pStyle w:val="2"/>
      </w:pPr>
      <w:bookmarkStart w:id="97" w:name="_Toc127169846"/>
      <w:r w:rsidRPr="00A521E3">
        <w:lastRenderedPageBreak/>
        <w:t>РИА Новости, 10.02.2023, ЦБ РФ сохранил прогноз инфляции на 2023 г и по-прежнему ждет ее на уровне 5-7%</w:t>
      </w:r>
      <w:bookmarkEnd w:id="97"/>
    </w:p>
    <w:p w:rsidR="00290F19" w:rsidRDefault="00290F19" w:rsidP="008052BF">
      <w:pPr>
        <w:pStyle w:val="3"/>
      </w:pPr>
      <w:bookmarkStart w:id="98" w:name="_Toc127169847"/>
      <w:r>
        <w:t>Инфляция в России по итогам текущего года сложится в интервале от 5 до 7%, а в 2024 году вернется к цели в 4%, говорится в среднесрочном прогнозе Банка России.</w:t>
      </w:r>
      <w:bookmarkEnd w:id="98"/>
    </w:p>
    <w:p w:rsidR="00290F19" w:rsidRDefault="00290F19" w:rsidP="00290F19">
      <w:r>
        <w:t>Таким образом, регулятор не изменил своих ожиданий от инфляции и на текущий год, и на будущий. Кроме того, в 2025 году он также ждет, что темп роста цен останется целевым и составит 4%.</w:t>
      </w:r>
    </w:p>
    <w:p w:rsidR="00290F19" w:rsidRDefault="00290F19" w:rsidP="00290F19">
      <w:r>
        <w:t>Банк России в пятницу ожидаемо сохранил ключевую ставку неизменной, третий раз подряд оставив ее на уровне 7,5% годовых.</w:t>
      </w:r>
    </w:p>
    <w:p w:rsidR="00290F19" w:rsidRDefault="00290F19" w:rsidP="00290F19">
      <w:r>
        <w:t>По прогнозу Минэкономразвития, инфляция в текущем году составит 5,5%. При этом, как говорил в январе глава министерства Максим Решетников, в конце первого квартала инфляция существенно снизится год к году. Это будет связано с тем, что из базы уйдет пик роста цен весной 2022 года. Решетников также не исключил, что во втором квартале инфляция в годовом выражении какое-то время будет даже ниже целевого уровня в 4%.</w:t>
      </w:r>
    </w:p>
    <w:p w:rsidR="00290F19" w:rsidRPr="00A521E3" w:rsidRDefault="00290F19" w:rsidP="00290F19">
      <w:pPr>
        <w:pStyle w:val="2"/>
      </w:pPr>
      <w:bookmarkStart w:id="99" w:name="_Toc127169848"/>
      <w:r w:rsidRPr="00A521E3">
        <w:t>РИА Новости, 10.02.2023, Годовая инфляция в ближайшие месяцы временно опустится ниже 4% из-за высокой базы - ЦБ РФ</w:t>
      </w:r>
      <w:bookmarkEnd w:id="99"/>
    </w:p>
    <w:p w:rsidR="00290F19" w:rsidRDefault="00290F19" w:rsidP="008052BF">
      <w:pPr>
        <w:pStyle w:val="3"/>
      </w:pPr>
      <w:bookmarkStart w:id="100" w:name="_Toc127169849"/>
      <w:r>
        <w:t>Годовая инфляция в ближайшие месяцы временно опустится ниже 4% из-за высокой базы прошлого года, но устойчивое инфляционное давление будет постепенно расти, говорится в сообщении Банка России по итогам заседания совета директоров по ставке.</w:t>
      </w:r>
      <w:bookmarkEnd w:id="100"/>
    </w:p>
    <w:p w:rsidR="00290F19" w:rsidRDefault="00290F19" w:rsidP="00290F19">
      <w:r>
        <w:t>По данным Минэкономразвития, в годовом выражении 6 февраля она ускорилась до 11,72% с 11,5% неделей ранее.</w:t>
      </w:r>
    </w:p>
    <w:p w:rsidR="00290F19" w:rsidRDefault="008052BF" w:rsidP="00290F19">
      <w:r>
        <w:t>«</w:t>
      </w:r>
      <w:r w:rsidR="00290F19">
        <w:t>По прогнозу Банка России, в ближайшие месяцы показатель годовой инфляции временно опустится ниже 4% под влиянием эффекта высокой базы прошлого года. В то же время устойчивое инфляционное давление будет постепенно увеличиваться с умеренно низких значений</w:t>
      </w:r>
      <w:r>
        <w:t>»</w:t>
      </w:r>
      <w:r w:rsidR="00290F19">
        <w:t>, - говорится в сообщении.</w:t>
      </w:r>
    </w:p>
    <w:p w:rsidR="00290F19" w:rsidRDefault="00290F19" w:rsidP="00290F19">
      <w:r>
        <w:t xml:space="preserve">Регулятор также указал на то, что текущие темпы прироста цен возрастают, ускорившись с начала 2023 года. </w:t>
      </w:r>
      <w:r w:rsidR="008052BF">
        <w:t>«</w:t>
      </w:r>
      <w:r>
        <w:t>Увеличение инфляционного давления отчасти происходит за счет волатильных компонентов, в особенности цен на плодоовощную продукцию, и произошедшего в конце 2022 года ослабления рубля. В то же время в части устойчивых компонентов текущие темпы прироста цен остаются умеренными</w:t>
      </w:r>
      <w:r w:rsidR="008052BF">
        <w:t>»</w:t>
      </w:r>
      <w:r>
        <w:t>, - пояснили в ЦБ.</w:t>
      </w:r>
    </w:p>
    <w:p w:rsidR="00290F19" w:rsidRDefault="00290F19" w:rsidP="00290F19">
      <w:r>
        <w:t>По данным Росстата, инфляция в России с 31 января по 6 февраля ускорилась до 0,26% с 0,21% неделей ранее. Ускорение недельной динамики отмечается вторую неделю подряд.</w:t>
      </w:r>
    </w:p>
    <w:p w:rsidR="00290F19" w:rsidRDefault="00290F19" w:rsidP="00290F19">
      <w:r>
        <w:t xml:space="preserve">О том, что инфляция в годовом выражении существенно снизится в конце первого квартала, говорил ранее глава Минэкономразвития Максим Решетников. Он объяснял это тем, что из базы расчета инфляции уйдет пик роста цен весной 2022 года. </w:t>
      </w:r>
      <w:r>
        <w:lastRenderedPageBreak/>
        <w:t>Решетников также не исключал, что во втором квартале инфляция в годовом выражении какое-то время будет даже ниже целевого уровня в 4%.</w:t>
      </w:r>
    </w:p>
    <w:p w:rsidR="00290F19" w:rsidRPr="00A521E3" w:rsidRDefault="00290F19" w:rsidP="00290F19">
      <w:pPr>
        <w:pStyle w:val="2"/>
      </w:pPr>
      <w:bookmarkStart w:id="101" w:name="_Toc127169850"/>
      <w:r w:rsidRPr="00A521E3">
        <w:t>РИА Новости, 10.02.2023, Инфляционные ожидания людей и бизнеса снизились, но остаются на повышенном уровне - ЦБ РФ</w:t>
      </w:r>
      <w:bookmarkEnd w:id="101"/>
    </w:p>
    <w:p w:rsidR="00290F19" w:rsidRDefault="00290F19" w:rsidP="008052BF">
      <w:pPr>
        <w:pStyle w:val="3"/>
      </w:pPr>
      <w:bookmarkStart w:id="102" w:name="_Toc127169851"/>
      <w:r>
        <w:t>Инфляционные ожидания населения и бизнеса снизились, но сохраняются на повышенном уровне, в то время как динамика экономической активности складывается лучше октябрьского прогноза, говорится в сообщении Банка России по итогам заседания совета директоров.</w:t>
      </w:r>
      <w:bookmarkEnd w:id="102"/>
    </w:p>
    <w:p w:rsidR="00290F19" w:rsidRDefault="008052BF" w:rsidP="00290F19">
      <w:r>
        <w:t>«</w:t>
      </w:r>
      <w:r w:rsidR="00290F19">
        <w:t>Инфляционные ожидания населения и бизнеса снизились, но сохраняются на повышенном уровне. Динамика экономической активности складывается лучше октябрьского прогноза Банка России</w:t>
      </w:r>
      <w:r>
        <w:t>»</w:t>
      </w:r>
      <w:r w:rsidR="00290F19">
        <w:t>, - говорится в сообщении.</w:t>
      </w:r>
    </w:p>
    <w:p w:rsidR="00290F19" w:rsidRDefault="008052BF" w:rsidP="00290F19">
      <w:r>
        <w:t>«</w:t>
      </w:r>
      <w:r w:rsidR="00290F19">
        <w:t>Хотя население по-прежнему проявляет осторожность в потребительском поведении, появляются признаки восстановления потребительской активности. Ускорение исполнения бюджетных расходов, ухудшение условий внешней торговли и состояние рынка труда усиливают проинфляционные риски</w:t>
      </w:r>
      <w:r>
        <w:t>»</w:t>
      </w:r>
      <w:r w:rsidR="00290F19">
        <w:t>, - также говорится в сообщении регулятора.</w:t>
      </w:r>
    </w:p>
    <w:p w:rsidR="00D94D15" w:rsidRDefault="00290F19" w:rsidP="00290F19">
      <w:r>
        <w:t>Банк России в пятницу ожидаемо сохранил ключевую ставку неизменной, по итогам третьего подряд заседания оставив ее на уровне 7,5% годовых.</w:t>
      </w:r>
    </w:p>
    <w:p w:rsidR="006403F3" w:rsidRPr="00A521E3" w:rsidRDefault="006403F3" w:rsidP="006403F3">
      <w:pPr>
        <w:pStyle w:val="2"/>
      </w:pPr>
      <w:bookmarkStart w:id="103" w:name="_Toc127169852"/>
      <w:r>
        <w:t>Ведомости, 13</w:t>
      </w:r>
      <w:r w:rsidRPr="00A521E3">
        <w:t xml:space="preserve">.02.2023, </w:t>
      </w:r>
      <w:r>
        <w:t xml:space="preserve">Анастасия БОЙКО, </w:t>
      </w:r>
      <w:r w:rsidRPr="006403F3">
        <w:t>Эксперты не увидели в политике слабого рубля плюсов для экономики</w:t>
      </w:r>
      <w:bookmarkEnd w:id="103"/>
    </w:p>
    <w:p w:rsidR="006403F3" w:rsidRDefault="006403F3" w:rsidP="008052BF">
      <w:pPr>
        <w:pStyle w:val="3"/>
      </w:pPr>
      <w:bookmarkStart w:id="104" w:name="_Toc127169853"/>
      <w:r w:rsidRPr="006403F3">
        <w:t>Даже кредитование бюджета Банком России выглядит предпочтительнее по эффективности</w:t>
      </w:r>
      <w:bookmarkEnd w:id="104"/>
    </w:p>
    <w:p w:rsidR="006403F3" w:rsidRDefault="006403F3" w:rsidP="006403F3">
      <w:r>
        <w:t xml:space="preserve">Политика слабого рубля, направленная на сглаживание спада цен на сырье на мировых рынках, перестала быть актуальной. В условиях переориентации на внутреннее потребление сильный и стабильный рубль становится для экономики более эффективным, полагают опрошенные </w:t>
      </w:r>
      <w:r w:rsidR="008052BF">
        <w:t>«</w:t>
      </w:r>
      <w:r>
        <w:t>Ведомостями</w:t>
      </w:r>
      <w:r w:rsidR="008052BF">
        <w:t>»</w:t>
      </w:r>
      <w:r>
        <w:t xml:space="preserve"> эксперты. Слабый рубль, хотя и положительно сказывается на доходах бюджета и экспортеров, провоцирует инфляцию, что не только практически нивелирует повышение налоговых поступлений, но и негативно сказывается на покупательной способности домохозяйств.</w:t>
      </w:r>
    </w:p>
    <w:p w:rsidR="006403F3" w:rsidRDefault="006403F3" w:rsidP="006403F3">
      <w:r>
        <w:t>Например, для увеличения доходов бюджета дополнительно на 500 млрд руб. нужно ослабить курс к доллару на 6 руб., подсчитал экономист Александр Исаков. Такое снижение стоимости нацвалюты повышает инфляцию на 1 п. п., продолжил он.</w:t>
      </w:r>
    </w:p>
    <w:p w:rsidR="006403F3" w:rsidRDefault="006403F3" w:rsidP="006403F3">
      <w:r>
        <w:t xml:space="preserve">Даже такой практически табуированный в России инструмент, как чистая эмиссия (покупка ЦБ госдолга напрямую у Минфина), гораздо менее существенно сказывается на росте цен, отметил он. Приобретение Банком России ОФЗ на ту же сумму – 500 млрд руб. – разгонит инфляцию на 0,36 п. п., подсчитал Исаков. </w:t>
      </w:r>
      <w:r w:rsidR="008052BF">
        <w:t>«</w:t>
      </w:r>
      <w:r>
        <w:t>Использую этот радикальный пример, чтобы показать, что идея ослабления [рубля] для доходов имеет еще более негативные последствия</w:t>
      </w:r>
      <w:r w:rsidR="008052BF">
        <w:t>»</w:t>
      </w:r>
      <w:r>
        <w:t>, – отметил аналитик.</w:t>
      </w:r>
    </w:p>
    <w:p w:rsidR="006403F3" w:rsidRDefault="006403F3" w:rsidP="006403F3">
      <w:r>
        <w:lastRenderedPageBreak/>
        <w:t xml:space="preserve">По его словам, расчеты произведены исходя из того, что ВВП составляет 130 трлн руб., на 1 руб. [ослабления] приходится 80 млрд руб. допдоходов, а ослабление курса на 1% разгоняет инфляцию на 0,1 п. п., что в итоге выливается в том числе в повышение расходов бюджета, причем не только социальных, пояснил Исаков. Модель опирается на исследования ЦБ и академических ученых о чувствительности переноса валютного курса в инфляцию и эффекта переноса бюджетных расходов в инфляцию, отметил экономист. Расходы бюджета на социальную политику в этом году ожидаются на уровне 7,3 трлн руб., но не все из них индексируются на величину инфляции. Бюджет </w:t>
      </w:r>
      <w:r w:rsidRPr="008052BF">
        <w:rPr>
          <w:b/>
        </w:rPr>
        <w:t>Фонда пенсионного и социального страхования</w:t>
      </w:r>
      <w:r>
        <w:t xml:space="preserve"> в 2023 г. – 3,2 трлн руб. Индексация выплат из фонда на 1% соответственно повышает траты на 32 млрд руб.</w:t>
      </w:r>
    </w:p>
    <w:p w:rsidR="006403F3" w:rsidRDefault="006403F3" w:rsidP="006403F3">
      <w:r>
        <w:t>Хотя политика слабого рубля не была формализована, фактически власти официально продвигали позицию о том, что дешевая нацвалюта позволяет сгладить шоки на сырьевых рынках и повышает конкурентоспособность российских экспортеров. Эта точка зрения осталась популярной и в 2022 г., несмотря на практически полное закрытие ЕС – ключевого в прошлом для России партнера.</w:t>
      </w:r>
    </w:p>
    <w:p w:rsidR="006403F3" w:rsidRDefault="006403F3" w:rsidP="006403F3">
      <w:r>
        <w:t>Прошлым летом на съезде Российского союза промышленников и предпринимателей президент объединения Александр Шохин предупреждал, что сохранение крепкого курса приведет к сокращениям на производствах российских экспортеров. Министр финансов Антон Силуанов его тогда поддержал и оценил, что каждые 10 руб., на которые укрепился курс российской валюты, обходится бюджету более чем в 1 трлн руб., что в целом близко к оценкам Исакова. Тогда рубль был на многолетних максимумах. Доллар по отношению к российской валюте торговался в районе 50.</w:t>
      </w:r>
    </w:p>
    <w:p w:rsidR="006403F3" w:rsidRDefault="006403F3" w:rsidP="006403F3">
      <w:r>
        <w:t xml:space="preserve">В конце декабря первый вице-премьер Андрей Белоусов говорил, что курс должен вырасти до 70–80 руб./$ для компенсации просевших доходов экспортеров. </w:t>
      </w:r>
      <w:r w:rsidR="008052BF">
        <w:t>«</w:t>
      </w:r>
      <w:r>
        <w:t>Крепкий рубль свою роль сыграл</w:t>
      </w:r>
      <w:r w:rsidR="008052BF">
        <w:t>»</w:t>
      </w:r>
      <w:r>
        <w:t>, – подчеркивал Белоусов.</w:t>
      </w:r>
    </w:p>
    <w:p w:rsidR="006403F3" w:rsidRDefault="006403F3" w:rsidP="006403F3">
      <w:r>
        <w:t>Заблуждение из 1990-х</w:t>
      </w:r>
    </w:p>
    <w:p w:rsidR="006403F3" w:rsidRDefault="006403F3" w:rsidP="006403F3">
      <w:r>
        <w:t xml:space="preserve">Заявления о том, что бюджету нужен более слабый рубль, – грубая ошибка родом из 1990-х, когда страна не обладала ни политическим, ни финансовым суверенитетом, дефицит бюджета финансировался, по сути, за счет иностранных инвесторов, а курс был привязан к доллару, считает экономист, автор Telegram-канала Truevalue Виктор Тунев. Политика слабого рубля нерациональна, согласился эксперт. Она работает прежде всего на сиюминутное увеличение доходов бюджета, что уже само по себе предполагает проинфляционный эффект, добавил Тунев. </w:t>
      </w:r>
      <w:r w:rsidR="008052BF">
        <w:t>«</w:t>
      </w:r>
      <w:r>
        <w:t>Это может быть оправданно лишь в одном случае – при реализации стратегии расширения традиционного экспортного потенциала, но сейчас это не наш случай</w:t>
      </w:r>
      <w:r w:rsidR="008052BF">
        <w:t>»</w:t>
      </w:r>
      <w:r>
        <w:t>, – подчеркнул эксперт.</w:t>
      </w:r>
    </w:p>
    <w:p w:rsidR="006403F3" w:rsidRDefault="006403F3" w:rsidP="006403F3">
      <w:r>
        <w:t xml:space="preserve">Ослабление курса – это в том числе </w:t>
      </w:r>
      <w:r w:rsidR="008052BF">
        <w:t>«</w:t>
      </w:r>
      <w:r>
        <w:t>налог</w:t>
      </w:r>
      <w:r w:rsidR="008052BF">
        <w:t>»</w:t>
      </w:r>
      <w:r>
        <w:t xml:space="preserve"> на рублевые сбережения в депозитах, напомнил Исаков. По большому счету слабый рубль разрушителен для реальных доходов населения и потребительского спроса, добавляет экономист.</w:t>
      </w:r>
    </w:p>
    <w:p w:rsidR="006403F3" w:rsidRDefault="006403F3" w:rsidP="006403F3">
      <w:r>
        <w:t xml:space="preserve">В рамках внутренней курсовой политики и логики введения ограничений на потоки капитала сейчас нет стимулов </w:t>
      </w:r>
      <w:r w:rsidR="008052BF">
        <w:t>«</w:t>
      </w:r>
      <w:r>
        <w:t>целиться</w:t>
      </w:r>
      <w:r w:rsidR="008052BF">
        <w:t>»</w:t>
      </w:r>
      <w:r>
        <w:t xml:space="preserve"> в более слабый рубль, согласился директор группы суверенных и региональных рейтингов АКРА Дмитрий Куликов. Хотя часть российских барьеров для трансграничных потоков капитала могут через какое-то время снять, останутся иностранные, добавляет он.</w:t>
      </w:r>
    </w:p>
    <w:p w:rsidR="00290F19" w:rsidRDefault="006403F3" w:rsidP="006403F3">
      <w:r>
        <w:lastRenderedPageBreak/>
        <w:t xml:space="preserve">Новый механизм валютных интервенций по бюджетному правилу появился лишь несколько недель назад, напоминает Куликов. До начала лета, вероятно, он будет существовать в неизменном виде, считает эксперт. Юань будет скорее продаваться, а не покупаться, т. е. правило будет работать на укрепление рубля, но, поскольку продажи предполагаются не слишком большими, эффект будет минимальным. </w:t>
      </w:r>
      <w:r w:rsidR="008052BF">
        <w:t>«</w:t>
      </w:r>
      <w:r>
        <w:t>Изменения, думаю, последуют в первую очередь в механизме определения нефтяной цены внутри бюджетного правила и, соответственно, затем уже в механизме валютных операций</w:t>
      </w:r>
      <w:r w:rsidR="008052BF">
        <w:t>»</w:t>
      </w:r>
      <w:r>
        <w:t>, – отметил Куликов.</w:t>
      </w:r>
    </w:p>
    <w:p w:rsidR="006403F3" w:rsidRDefault="001C0E57" w:rsidP="006403F3">
      <w:pPr>
        <w:rPr>
          <w:noProof/>
        </w:rPr>
      </w:pPr>
      <w:r>
        <w:rPr>
          <w:noProof/>
        </w:rPr>
        <w:pict>
          <v:shape id="Рисунок 1" o:spid="_x0000_i1027" type="#_x0000_t75" alt="https://cdn5.vedomosti.ru/image/2023/17/17xe6y/original-1kxi.gif" style="width:453.75pt;height:158.25pt;visibility:visible;mso-wrap-style:square">
            <v:imagedata r:id="rId27" o:title="original-1kxi"/>
          </v:shape>
        </w:pict>
      </w:r>
    </w:p>
    <w:p w:rsidR="006403F3" w:rsidRDefault="006403F3" w:rsidP="006403F3">
      <w:r>
        <w:t xml:space="preserve">В январе Банк России как агент правительства возобновил валютные интервенции в рамках бюджетного правила – ЦБ продает юани на Мосбирже. С 13 января по 6 февраля объем реализации валюты в пересчете на рубли составил 54,5 млрд руб. (в эту сумму оценивались недополученные нефтегазовые доходы федерального бюджета в январе). С 7 февраля по 6 марта Минфин увеличит продажи иностранной валюты в рамках бюджетного правила почти втрое – до 160,2 млрд руб. (8,9 млрд руб. в день после 3,7 млрд руб. месяцем ранее). В феврале курс рубля на фоне резкого увеличения продаж юаней по бюджетному правилу будет находиться в довольно широком диапазоне – от 65 руб./$ до 76 руб./$, полагают опрошенные </w:t>
      </w:r>
      <w:r w:rsidR="008052BF">
        <w:t>«</w:t>
      </w:r>
      <w:r>
        <w:t>Ведомостями</w:t>
      </w:r>
      <w:r w:rsidR="008052BF">
        <w:t>»</w:t>
      </w:r>
      <w:r>
        <w:t xml:space="preserve"> аналитики.</w:t>
      </w:r>
    </w:p>
    <w:p w:rsidR="006403F3" w:rsidRDefault="006403F3" w:rsidP="006403F3">
      <w:r>
        <w:t xml:space="preserve">Более слабый курс рубля действительно увеличивает доходы экспортеров и поступления в бюджет, но правительству не обязательно опираться на внешнеэкономическую конъюнктуру, считает экономист из объединения </w:t>
      </w:r>
      <w:r w:rsidR="008052BF">
        <w:t>«</w:t>
      </w:r>
      <w:r>
        <w:t>Новый курс</w:t>
      </w:r>
      <w:r w:rsidR="008052BF">
        <w:t>»</w:t>
      </w:r>
      <w:r>
        <w:t xml:space="preserve"> Даниил Григорьев. Россия обладает монетарным суверенитетом, т. е., по сути, собственной национальной валютой, в отличие, например, от членов ЕС, где обращается евро.</w:t>
      </w:r>
    </w:p>
    <w:p w:rsidR="006403F3" w:rsidRDefault="006403F3" w:rsidP="006403F3">
      <w:r>
        <w:t>Традиционно власти опасаются избыточного увеличения трат из-за инфляционных рисков – новые расходы частично обмениваются на иностранную валюту, это ослабляет курс, увеличивая реальную стоимость импорта, что компании компенсируют ростом цен, констатирует Григорьев. Но в условиях барьеров на отток капитала, введенных весной ЦБ, возможности по валютизации и выводу рублевых средств в иностранные активы ограничены. Это и снизило риски ослабления курса и следующей за этим инфляции, отмечает Григорьев.</w:t>
      </w:r>
    </w:p>
    <w:p w:rsidR="006403F3" w:rsidRDefault="006403F3" w:rsidP="006403F3">
      <w:r>
        <w:t xml:space="preserve">В то же время, если произойдет рост цен, вызванный удорожанием импорта после ослабления рубля, с ним почти наверняка будут бороться повышением ключевой ставки, говорит Григорьев. Это затруднит доступ к кредиту для домохозяйств и </w:t>
      </w:r>
      <w:r>
        <w:lastRenderedPageBreak/>
        <w:t>особенно для МСП, что неблагоприятным образом скажется на макроэкономической динамике.</w:t>
      </w:r>
    </w:p>
    <w:p w:rsidR="006403F3" w:rsidRDefault="006403F3" w:rsidP="006403F3">
      <w:r>
        <w:t>Позиция Минфина, ЦБ и Минэка</w:t>
      </w:r>
    </w:p>
    <w:p w:rsidR="006403F3" w:rsidRDefault="006403F3" w:rsidP="006403F3">
      <w:r>
        <w:t xml:space="preserve">С точки зрения формирования бюджета первостепенное значение имеет не столько определенная величина валютного курса, сколько стабильность ключевых макроэкономических показателей, в том числе курса рубля к доллару, сообщил </w:t>
      </w:r>
      <w:r w:rsidR="008052BF">
        <w:t>«</w:t>
      </w:r>
      <w:r>
        <w:t>Ведомостям</w:t>
      </w:r>
      <w:r w:rsidR="008052BF">
        <w:t>»</w:t>
      </w:r>
      <w:r>
        <w:t xml:space="preserve"> представитель Минфина. На этом фоне основной задачей становится проведение ответственной бюджетной политики, способной обеспечить стабильную макроэкономическую и финансовую среду для бизнеса, добавил он. Для достижения таких задач предусмотрено возобновление бюджетного правила, отметил собеседник: проведение операций по покупке и продаже валюты в рамках механизма позволит в том числе минимизировать влияние на курсовую динамику нефтяной волатильности.</w:t>
      </w:r>
    </w:p>
    <w:p w:rsidR="006403F3" w:rsidRDefault="006403F3" w:rsidP="006403F3">
      <w:r>
        <w:t>При этом искусственное управление курсом нацвалюты нерыночными инструментами несет в себе множественные риски, подчеркнул представитель министерства. Например, фиксирование рубля на определенном уровне, посылая искаженные экономические сигналы, не только приведет к значительному замедлению скорости адаптации, но и вызовет ряд негативных последствий, таких как ухудшение девальвационных и инфляционных ожиданий.</w:t>
      </w:r>
    </w:p>
    <w:p w:rsidR="006403F3" w:rsidRDefault="006403F3" w:rsidP="006403F3">
      <w:r>
        <w:t>Курс рубля плавающий и он отражает баланс спроса и предложения иностранной валюты со стороны разных групп экономических агентов, отметил представитель ЦБ, это обеспечивает наиболее гибкую подстройку экономики к изменению внешних условий. Ослабление рубля при прочих равных неизбежно влечет более высокий уровень цен, более значительную инфляцию, согласился представитель Банка России. Влияние на цены в полной мере проявляется в течение нескольких кварталов, для разных товаров лаги различны.</w:t>
      </w:r>
    </w:p>
    <w:p w:rsidR="006403F3" w:rsidRDefault="006403F3" w:rsidP="006403F3">
      <w:r>
        <w:t>Сейчас курс находится в диапазоне, наблюдавшемся с июня прошлого года, отметил представитель ЦБ. При сохранении вблизи текущих уровней он не окажет значимого дополнительного проинфляционного влияния в 2023 г., добавил собеседник, но дезинфляционное влияние укрепления рубля, произошедшее в 2022 г., также уже исчерпано. Ухудшение внешних условий, в частности, для нефтяного экспорта создает проинфляционные риски в 2023 г., добавил представитель регулятора.</w:t>
      </w:r>
    </w:p>
    <w:p w:rsidR="006403F3" w:rsidRDefault="006403F3" w:rsidP="006403F3">
      <w:r>
        <w:t>Поскольку ослабление курса влечет за собой дополнительную инфляцию, то оно часто приводит к большей потребности в бюджетных средствах для индексации социальных выплат, зарплат в госсекторе, для финансирования подорожавших государственных инвестпроектов, указывает представитель Банка России.</w:t>
      </w:r>
    </w:p>
    <w:p w:rsidR="006403F3" w:rsidRDefault="006403F3" w:rsidP="006403F3">
      <w:r>
        <w:t>Уровень в 70 руб./$ – балансовый для экономики, т. е. комфортный для восстановления ненефтегазового экспорта и импорта, а также не создает риски для инфляции, отметил представитель Минэка. Ослабление курса оказывает более существенное влияние на рост доходов бюджета, чем на увеличение расходов, добавил он.</w:t>
      </w:r>
    </w:p>
    <w:p w:rsidR="006403F3" w:rsidRDefault="006403F3" w:rsidP="006403F3">
      <w:r>
        <w:t>В структуре доходов федерального бюджета существенную долю занимают доходы от налогообложения углеводородного сырья и продуктов, а также связанные с импортом, в том числе налог на добавленную стоимость и ввозная пошлина, указал представитель министерства.</w:t>
      </w:r>
    </w:p>
    <w:p w:rsidR="006403F3" w:rsidRDefault="006403F3" w:rsidP="006403F3">
      <w:r>
        <w:lastRenderedPageBreak/>
        <w:t>Расходов, связанных с изменением курса рубля, в структуре бюджета немного, добавил он. Доля внешнего госдолга на низком уровне, а госзакупки во многом ориентированы на импортозамещение, пояснил собеседник.</w:t>
      </w:r>
    </w:p>
    <w:p w:rsidR="006403F3" w:rsidRDefault="006403F3" w:rsidP="006403F3">
      <w:r>
        <w:t>Какие еще есть способы</w:t>
      </w:r>
    </w:p>
    <w:p w:rsidR="006403F3" w:rsidRDefault="006403F3" w:rsidP="006403F3">
      <w:r>
        <w:t>Если рассматривать теоретическую возможность влияния на курс рубля с целью увеличить доходы бюджета, то вариант с повышенным расходованием ФНБ (вариант эмиссионного финансирования) окажет такой же проинфляционный эффект, добавляет Куликов.</w:t>
      </w:r>
    </w:p>
    <w:p w:rsidR="006403F3" w:rsidRDefault="006403F3" w:rsidP="006403F3">
      <w:r>
        <w:t xml:space="preserve">Любые дополнительные расходы независимо от того, как они профинансированы, потенциально имеют инфляционный характер, поэтому они должны быть хорошо продуманы, отмечает Григорьев. При этом отказ от любых дефицитных расходов – верный путь к углублению падения экономики, снижению реальных доходов домохозяйств, нарастанию социальной напряженности, полагает экономист. </w:t>
      </w:r>
      <w:r w:rsidR="008052BF">
        <w:t>«</w:t>
      </w:r>
      <w:r>
        <w:t>Мы считаем, что России, тем более в текущей ситуации, явно не стоит платить такой ценой за хорошие показатели инфляции</w:t>
      </w:r>
      <w:r w:rsidR="008052BF">
        <w:t>»</w:t>
      </w:r>
      <w:r>
        <w:t>, – говорит Григорьев.</w:t>
      </w:r>
    </w:p>
    <w:p w:rsidR="006403F3" w:rsidRDefault="006403F3" w:rsidP="006403F3">
      <w:r>
        <w:t>Дефицит бюджета в несколько процентов ВВП не представляет угрозы и может быть профинансирован как средствами ФНБ, так и размещением госдолга, отмечает Тунев. Например, Минфин может размещать ОФЗ, которые рынок способен абсорбировать по ставкам, близким к ключевой, – это преимущественно короткие облигации или флоатеры, считает Тунев. Для размещения классических длинных ОФЗ необходим инструмент соучастия Банка России в рынке госдолга для контроля премии за риск, добавляет аналитик.</w:t>
      </w:r>
    </w:p>
    <w:p w:rsidR="006403F3" w:rsidRDefault="006403F3" w:rsidP="006403F3">
      <w:r w:rsidRPr="006403F3">
        <w:t>Уровень общего накопленного госдолга в России один из самых низких в мире, он колеблется в районе 20% ВВП. Многие развитые страны давно перешагнули отметку в 100% ВВП, а в Японии госдолг превысил 250% ВВП (при исторически низких показателях инфляции), напоминает Григорьев.</w:t>
      </w:r>
    </w:p>
    <w:p w:rsidR="006403F3" w:rsidRDefault="006403F3" w:rsidP="006403F3">
      <w:r>
        <w:t>Источники финансирования дефицита бюджета зависят от того, считаем ли мы рост расходов временным – т. е. их можно сократить в ближайшие год-два или это новые расходы, которые с нами навсегда, отмечает Исаков. В первом случае нужно больше занимать, во втором – увеличить налоги, например повысить прогрессию НДФЛ, добавляет Исаков. Рост фискальной нагрузки не будет популярным шагом, но это системное решение корректнее произвольного налога на рублевые депозиты, полагает он.</w:t>
      </w:r>
    </w:p>
    <w:p w:rsidR="006403F3" w:rsidRDefault="006403F3" w:rsidP="006403F3">
      <w:r>
        <w:t xml:space="preserve">Григорьев тоже считает, что для финансирования бюджетных расходов правительство может увеличить налоги (например, как это было с ростом НДПИ для </w:t>
      </w:r>
      <w:r w:rsidR="008052BF">
        <w:t>«</w:t>
      </w:r>
      <w:r>
        <w:t>Газпрома</w:t>
      </w:r>
      <w:r w:rsidR="008052BF">
        <w:t>»</w:t>
      </w:r>
      <w:r>
        <w:t xml:space="preserve"> в 2022 г.). </w:t>
      </w:r>
      <w:r w:rsidR="008052BF">
        <w:t>«</w:t>
      </w:r>
      <w:r>
        <w:t>При этом частный сектор – это не бездонный колодец, увеличение налогового давления заставит его пересматривать свои планы по расходам, инвестиционным программам, что также ухудшает экономическую ситуацию</w:t>
      </w:r>
      <w:r w:rsidR="008052BF">
        <w:t>»</w:t>
      </w:r>
      <w:r>
        <w:t>, – добавляет эксперт.</w:t>
      </w:r>
    </w:p>
    <w:p w:rsidR="006403F3" w:rsidRDefault="006403F3" w:rsidP="006403F3">
      <w:r w:rsidRPr="006403F3">
        <w:t>Еще один инструмент – международные займы (например, кредит у МВФ или выпуск евробондов) – в настоящей политической ситуации неприменим, отмечает Григорьев. А занимать валюту у дружественных стран – путь к весьма опасной зависимости в будущем, подчеркивает эксперт. Таким образом, единственный доступный вариант – размещение рублевого госдолга, согласен эксперт.</w:t>
      </w:r>
    </w:p>
    <w:p w:rsidR="006403F3" w:rsidRDefault="002867AF" w:rsidP="006403F3">
      <w:hyperlink r:id="rId28" w:history="1">
        <w:r w:rsidR="006403F3" w:rsidRPr="00676953">
          <w:rPr>
            <w:rStyle w:val="a3"/>
          </w:rPr>
          <w:t>https://www.vedomosti.ru/economics/articles/2023/02/13/962673-eksperti-ne-uvideli-v-politike-slabogo-rublya-plyusov</w:t>
        </w:r>
      </w:hyperlink>
    </w:p>
    <w:p w:rsidR="006403F3" w:rsidRDefault="006403F3" w:rsidP="006403F3"/>
    <w:p w:rsidR="00D1642B" w:rsidRDefault="00D1642B" w:rsidP="00D1642B">
      <w:pPr>
        <w:pStyle w:val="251"/>
      </w:pPr>
      <w:bookmarkStart w:id="105" w:name="_Toc99271712"/>
      <w:bookmarkStart w:id="106" w:name="_Toc99318658"/>
      <w:bookmarkStart w:id="107" w:name="_Toc127169854"/>
      <w:bookmarkEnd w:id="76"/>
      <w:bookmarkEnd w:id="77"/>
      <w:r w:rsidRPr="00073D82">
        <w:lastRenderedPageBreak/>
        <w:t>НОВОСТИ ЗАРУБЕЖНЫХ ПЕНСИОННЫХ СИСТЕМ</w:t>
      </w:r>
      <w:bookmarkEnd w:id="105"/>
      <w:bookmarkEnd w:id="106"/>
      <w:bookmarkEnd w:id="107"/>
    </w:p>
    <w:p w:rsidR="00D1642B" w:rsidRDefault="00D1642B" w:rsidP="00D1642B">
      <w:pPr>
        <w:pStyle w:val="10"/>
      </w:pPr>
      <w:bookmarkStart w:id="108" w:name="_Toc99271713"/>
      <w:bookmarkStart w:id="109" w:name="_Toc99318659"/>
      <w:bookmarkStart w:id="110" w:name="_Toc127169855"/>
      <w:r w:rsidRPr="000138E0">
        <w:t>Новости пенсионной отрасли стран ближнего зарубежья</w:t>
      </w:r>
      <w:bookmarkEnd w:id="108"/>
      <w:bookmarkEnd w:id="109"/>
      <w:bookmarkEnd w:id="110"/>
    </w:p>
    <w:p w:rsidR="00FF38F6" w:rsidRPr="00A521E3" w:rsidRDefault="00FF38F6" w:rsidP="00FF38F6">
      <w:pPr>
        <w:pStyle w:val="2"/>
      </w:pPr>
      <w:bookmarkStart w:id="111" w:name="_Toc127169856"/>
      <w:r w:rsidRPr="00A521E3">
        <w:t>МИР 24, 10.02.2023, Приложение для отслеживания пенсионного стажа запустили в Беларуси</w:t>
      </w:r>
      <w:bookmarkEnd w:id="111"/>
    </w:p>
    <w:p w:rsidR="00FF38F6" w:rsidRDefault="00FF38F6" w:rsidP="008052BF">
      <w:pPr>
        <w:pStyle w:val="3"/>
      </w:pPr>
      <w:bookmarkStart w:id="112" w:name="_Toc127169857"/>
      <w:r>
        <w:t xml:space="preserve">В Беларуси разработали приложение для отслеживания пенсионного стажа. Теперь следить за тем, как наниматель перечисляет взносы в фонд, может сам работник, передает корреспондент </w:t>
      </w:r>
      <w:r w:rsidR="008052BF">
        <w:t>«</w:t>
      </w:r>
      <w:r>
        <w:t>МИР 24</w:t>
      </w:r>
      <w:r w:rsidR="008052BF">
        <w:t>»</w:t>
      </w:r>
      <w:r>
        <w:t xml:space="preserve"> Елизавета Проявенко.</w:t>
      </w:r>
      <w:bookmarkEnd w:id="112"/>
    </w:p>
    <w:p w:rsidR="00FF38F6" w:rsidRDefault="00FF38F6" w:rsidP="00FF38F6">
      <w:r>
        <w:t>Лучший контролер – это ты сам. Особенно, когда дело касается будущей пенсии. Процент от зарплаты в фонд соцзащиты за работника платит наниматель. Но насколько добросовестно? И засчитывается ли страховой стаж? Этими же вопросами задалась и Елена. Она офисный сотрудник. Но до этого успела поработать по договору, уходила в декретный отпуск. Все это повлияло на страховой стаж. Проверить его смогла в приложении.</w:t>
      </w:r>
    </w:p>
    <w:p w:rsidR="00FF38F6" w:rsidRDefault="008052BF" w:rsidP="00FF38F6">
      <w:r>
        <w:t>«</w:t>
      </w:r>
      <w:r w:rsidR="00FF38F6">
        <w:t>Если сейчас мне повезло, мой наниматель добросовестный. Никаких проблем я не обнаружила. Однако в будущем, это же старт моего трудового пути, если я пойду к другому нанимателю, я смогу проверить, все ли так, есть ли те самые взносы, и хватает ли мне их, чтобы мне выплачивали пенсию</w:t>
      </w:r>
      <w:r>
        <w:t>»</w:t>
      </w:r>
      <w:r w:rsidR="00FF38F6">
        <w:t>, – рассказала Елена Водолазская.</w:t>
      </w:r>
    </w:p>
    <w:p w:rsidR="00FF38F6" w:rsidRDefault="00FF38F6" w:rsidP="00FF38F6">
      <w:r>
        <w:t>В мобильном сервисе данные с начала электронного учета. Это последние 20 лет. В меню – список мест работы, страховой стаж, электронное свидетельство. Все персонифицировано.</w:t>
      </w:r>
    </w:p>
    <w:p w:rsidR="00FF38F6" w:rsidRDefault="008052BF" w:rsidP="00FF38F6">
      <w:r>
        <w:t>«</w:t>
      </w:r>
      <w:r w:rsidR="00FF38F6">
        <w:t>Вполне могут быть случаи, когда гражданин и выполняет какую-то работу, и получает заработную плату, но его наниматель злоупотребляет и сведения в фонд не подает. И если эти взносы в период работы не поступают, это значит, гражданин лишится определенного периода страхового стажа, который повлияет на его право назначения будущей пенсии</w:t>
      </w:r>
      <w:r>
        <w:t>»</w:t>
      </w:r>
      <w:r w:rsidR="00FF38F6">
        <w:t>, – рассказала управляющий Фонда соцзащиты населения Юлия Бердникова.</w:t>
      </w:r>
    </w:p>
    <w:p w:rsidR="00FF38F6" w:rsidRDefault="00FF38F6" w:rsidP="00FF38F6">
      <w:r>
        <w:t>У программы – тестовый период. Пока она загружена только на одной мобильной платформе. В планах сделать ее доступной для владельцев любых смартфонов. Разработчики уверяют, впереди у приложения не одно обновление. Сейчас изучают первые отзывы и пожелания пользователей.</w:t>
      </w:r>
    </w:p>
    <w:p w:rsidR="00FF38F6" w:rsidRDefault="00FF38F6" w:rsidP="00FF38F6">
      <w:r>
        <w:t>В Беларуси страховой стаж – это трудовой период человека, когда в фонд соцзащиты поступали отчисления от нанимателя. Он гарантирует право на получение пенсии и должен составлять не менее 19 лет.</w:t>
      </w:r>
    </w:p>
    <w:p w:rsidR="00FF38F6" w:rsidRPr="00FF38F6" w:rsidRDefault="002867AF" w:rsidP="00FF38F6">
      <w:hyperlink r:id="rId29" w:history="1">
        <w:r w:rsidR="00FF38F6" w:rsidRPr="00D8758B">
          <w:rPr>
            <w:rStyle w:val="a3"/>
          </w:rPr>
          <w:t>https://mir24.tv/news/16541390/prilozhenie-dlya-otslezhivaniya-pensionnogo-stazha-zapustili-v-belarusi</w:t>
        </w:r>
      </w:hyperlink>
      <w:r w:rsidR="00FF38F6">
        <w:t xml:space="preserve"> </w:t>
      </w:r>
    </w:p>
    <w:p w:rsidR="00DC2F69" w:rsidRPr="00A521E3" w:rsidRDefault="00DC2F69" w:rsidP="00DC2F69">
      <w:pPr>
        <w:pStyle w:val="2"/>
      </w:pPr>
      <w:bookmarkStart w:id="113" w:name="_Toc127169858"/>
      <w:r w:rsidRPr="00A521E3">
        <w:lastRenderedPageBreak/>
        <w:t>Новостной фронт, 10.02.2023, Пенсионный фонд Украины будет блокировать выплаты пенсий украинским мигрантам</w:t>
      </w:r>
      <w:bookmarkEnd w:id="113"/>
    </w:p>
    <w:p w:rsidR="00DC2F69" w:rsidRDefault="00DC2F69" w:rsidP="008052BF">
      <w:pPr>
        <w:pStyle w:val="3"/>
      </w:pPr>
      <w:bookmarkStart w:id="114" w:name="_Toc127169859"/>
      <w:r>
        <w:t>Кабинет министров Украины одобрил изменения в закон, которые позволяют Пенсионному фонду Украины иметь доступ к информации о пересечении украинцами границы страны. Об этом в своем Telegram-канале написал представитель Кабинета министров в Верховной Раде Тарас Мельничук.</w:t>
      </w:r>
      <w:bookmarkEnd w:id="114"/>
    </w:p>
    <w:p w:rsidR="00DC2F69" w:rsidRDefault="00DC2F69" w:rsidP="00DC2F69">
      <w:r>
        <w:t>Изменения в закон уже одобрен Кабмином Украины. По данным изменениям, Пенсионному фонду Украины будет предоставляться информация от Государственной пограничной службы Украины о пересечении украинцами границы страны, а также об их въезде в зону оккупации или пребывание на оккупированной территории.</w:t>
      </w:r>
    </w:p>
    <w:p w:rsidR="00DC2F69" w:rsidRDefault="00DC2F69" w:rsidP="00DC2F69">
      <w:r>
        <w:t>Выезжающих из страны пенсионеров будут ждать неприятные новости в виде приостановлении пенсионных выплат и других мер социальной поддержки. Иными словами, самые незащищенные слои населения Украины останутся вовсе без денег, а киевский режим продолжит набивать свои карманы.</w:t>
      </w:r>
    </w:p>
    <w:p w:rsidR="00DC2F69" w:rsidRDefault="008052BF" w:rsidP="00DC2F69">
      <w:r>
        <w:t>«</w:t>
      </w:r>
      <w:r w:rsidR="00DC2F69">
        <w:t>Государственная пограничная служба Украины обязуется предоставлять Пенсионному фонду Украины для реализации его полномочий в сфере общеобязательного государственного социального и пенсионного страхования сведения о реципиентах, которые пересекали государственную границу страны или въезжали/выезжали на временно оккупированную территорию Украины через контрольные пункты въезда</w:t>
      </w:r>
      <w:r>
        <w:t>»</w:t>
      </w:r>
      <w:r w:rsidR="00DC2F69">
        <w:t>, — написал Мельничук в своем канале.</w:t>
      </w:r>
    </w:p>
    <w:p w:rsidR="00DC2F69" w:rsidRDefault="00DC2F69" w:rsidP="00DC2F69">
      <w:r>
        <w:t>Становится понятным, почему теперь пенсионеры так сильно жаждут попасть в Россию: там хотя бы пенсию вовремя платят, не говоря уже о других социальных выплатах, положенным пенсионерам и другим малообеспеченным лицам. Судя по нарастающей тенденции, граждане Украины и вовсе скоро останутся без каких-либо выплат, не говоря уже о мигрантах.</w:t>
      </w:r>
    </w:p>
    <w:p w:rsidR="00D1642B" w:rsidRDefault="002867AF" w:rsidP="00DC2F69">
      <w:hyperlink r:id="rId30" w:history="1">
        <w:r w:rsidR="00DC2F69" w:rsidRPr="00D8758B">
          <w:rPr>
            <w:rStyle w:val="a3"/>
          </w:rPr>
          <w:t>https://news-front.info/2023/02/10/pensionnyj-fond-ukrainy-budet-blokirovat-vyplaty-pensij-ukrainskim-migrantam/?utm_source=yxnews&amp;utm_medium=desktop&amp;utm_referrer=https%3A%2F%2Fdzen.ru%2Fnews%2Fsearch%3Ftext%3D</w:t>
        </w:r>
      </w:hyperlink>
    </w:p>
    <w:p w:rsidR="006F7D40" w:rsidRPr="00A521E3" w:rsidRDefault="006F7D40" w:rsidP="006F7D40">
      <w:pPr>
        <w:pStyle w:val="2"/>
      </w:pPr>
      <w:bookmarkStart w:id="115" w:name="_Toc127169860"/>
      <w:r w:rsidRPr="00A521E3">
        <w:t>Молдавские ведомости, 10.02.2023, Планы нового министра труда: пенсии не будут индексироваться по закону, будут ли компенсации - неизвестно</w:t>
      </w:r>
      <w:bookmarkEnd w:id="115"/>
    </w:p>
    <w:p w:rsidR="006F7D40" w:rsidRDefault="006F7D40" w:rsidP="008052BF">
      <w:pPr>
        <w:pStyle w:val="3"/>
      </w:pPr>
      <w:bookmarkStart w:id="116" w:name="_Toc127169861"/>
      <w:r>
        <w:t>Правительство пока планирует компенсировать часть расходов граждан за газ, свет, тепло в отопительном сезоне 2023-2024 годов, но на данный момент окончательного решения нет.</w:t>
      </w:r>
      <w:bookmarkEnd w:id="116"/>
    </w:p>
    <w:p w:rsidR="006F7D40" w:rsidRDefault="008052BF" w:rsidP="006F7D40">
      <w:r>
        <w:t>«</w:t>
      </w:r>
      <w:r w:rsidR="006F7D40">
        <w:t>Если цены на газ, электроэнергию, теплоноситель будут высокими, у нас будет компенсационная программа, - заявил новый министр труда и социальной защиты Алексей Бузу. - Параметры будут зависеть от тарифов, от возможностей министерства, мы сообщим об этом позже. У нас есть такое намерение, мы прогнозируем, что цены в ближайшее время останутся высокими</w:t>
      </w:r>
      <w:r>
        <w:t>»</w:t>
      </w:r>
      <w:r w:rsidR="006F7D40">
        <w:t>.</w:t>
      </w:r>
    </w:p>
    <w:p w:rsidR="006F7D40" w:rsidRDefault="006F7D40" w:rsidP="006F7D40">
      <w:r>
        <w:lastRenderedPageBreak/>
        <w:t xml:space="preserve">Как всегда, ничего точного и предметного министр не сказал, отмечает ТГ-канал </w:t>
      </w:r>
      <w:r w:rsidR="008052BF">
        <w:t>«</w:t>
      </w:r>
      <w:r>
        <w:t>Молдавский вагон</w:t>
      </w:r>
      <w:r w:rsidR="008052BF">
        <w:t>»</w:t>
      </w:r>
      <w:r>
        <w:t>. - Пока главные приоритеты власти - закупка оружия у западных хозяев и заигрывание с ними на предмет вступления в ЕС и НАТО. На защиту режима Санду от внешних и внутренних угроз, пропаганду однополых браков и прочих евроценностей деньги, можете не сомневаться, тоже найдутся.</w:t>
      </w:r>
    </w:p>
    <w:p w:rsidR="006F7D40" w:rsidRDefault="006F7D40" w:rsidP="006F7D40">
      <w:r>
        <w:t xml:space="preserve">Сейчас у каждого из нас есть выбор - верить на слово вороватым чинушам и надеяться на чудо либо поставить подпись за недавнюю инициативу </w:t>
      </w:r>
      <w:r w:rsidR="008052BF">
        <w:t>«</w:t>
      </w:r>
      <w:r>
        <w:t>Движения за народ</w:t>
      </w:r>
      <w:r w:rsidR="008052BF">
        <w:t>»</w:t>
      </w:r>
      <w:r>
        <w:t>. Полная компенсация затрат на энергоресурсы этой зимой - меньшее, что должно сделать наше горе-правительство, получившее миллиард евро в виде различных дотаций из-за рубежа. Компенсация нужна полная, без дополнительных оговорок и сейчас.</w:t>
      </w:r>
    </w:p>
    <w:p w:rsidR="006F7D40" w:rsidRDefault="006F7D40" w:rsidP="006F7D40">
      <w:r>
        <w:t>В этом году пенсии не будут индексироваться на 30 процентов, как положено по закону, подтвердил Бузу. Дефицит бюджета государственного социального страхования большой, и не хватает ресурсов для индексации пенсий. Между тем оборонный бюджет вырос по сравнению с прошлым годом больше чем в полтора раза. Примерно 650 миллионов лей взяли и накинули! Значит, было откуда, но вот куда их перенаправлять и как осваивать - решают люди, к сожалению, очень далекие от нужд народа.</w:t>
      </w:r>
    </w:p>
    <w:p w:rsidR="006F7D40" w:rsidRDefault="006F7D40" w:rsidP="006F7D40">
      <w:r>
        <w:t>А тот миллиард евро, который был получен Молдовой в виде различных дотаций из-за рубежа, он куда делся? Почему из этой суммы нельзя помочь нашим пожилым согражданам?</w:t>
      </w:r>
      <w:r w:rsidR="008052BF">
        <w:t>»</w:t>
      </w:r>
      <w:r>
        <w:t>.</w:t>
      </w:r>
    </w:p>
    <w:p w:rsidR="00DC2F69" w:rsidRDefault="002867AF" w:rsidP="006F7D40">
      <w:hyperlink r:id="rId31" w:history="1">
        <w:r w:rsidR="006F7D40" w:rsidRPr="00D8758B">
          <w:rPr>
            <w:rStyle w:val="a3"/>
          </w:rPr>
          <w:t>http://www.vedomosti.md/news/plany-novogo-ministra-truda-pensii-ne-budut-indeksirovatsya</w:t>
        </w:r>
      </w:hyperlink>
    </w:p>
    <w:p w:rsidR="00D1642B" w:rsidRDefault="00D1642B" w:rsidP="00D1642B">
      <w:pPr>
        <w:pStyle w:val="10"/>
      </w:pPr>
      <w:bookmarkStart w:id="117" w:name="_Toc99271715"/>
      <w:bookmarkStart w:id="118" w:name="_Toc99318660"/>
      <w:bookmarkStart w:id="119" w:name="_Toc127169862"/>
      <w:r w:rsidRPr="000138E0">
        <w:t>Новости пенсионной отрасли стран дальнего зарубежья</w:t>
      </w:r>
      <w:bookmarkEnd w:id="117"/>
      <w:bookmarkEnd w:id="118"/>
      <w:bookmarkEnd w:id="119"/>
    </w:p>
    <w:p w:rsidR="008052BF" w:rsidRPr="00A521E3" w:rsidRDefault="008052BF" w:rsidP="008052BF">
      <w:pPr>
        <w:pStyle w:val="2"/>
      </w:pPr>
      <w:bookmarkStart w:id="120" w:name="_Toc127169863"/>
      <w:r w:rsidRPr="008052BF">
        <w:t>Известия</w:t>
      </w:r>
      <w:r w:rsidRPr="00A521E3">
        <w:t>, 1</w:t>
      </w:r>
      <w:r>
        <w:t>1</w:t>
      </w:r>
      <w:r w:rsidRPr="00A521E3">
        <w:t xml:space="preserve">.02.2023, </w:t>
      </w:r>
      <w:r w:rsidRPr="008052BF">
        <w:t>Около миллиона человек вышли на протесты против пенсионной реформы во Франции</w:t>
      </w:r>
      <w:bookmarkEnd w:id="120"/>
    </w:p>
    <w:p w:rsidR="008052BF" w:rsidRDefault="008052BF" w:rsidP="008052BF">
      <w:pPr>
        <w:pStyle w:val="3"/>
      </w:pPr>
      <w:bookmarkStart w:id="121" w:name="_Toc127169864"/>
      <w:r>
        <w:t>Около 963 тыс. человек вышли 11 февраля на демонстрации против предлагаемой правительством Франции пенсионной реформы, сообщил телеканал BFM со ссылкой на МВД республики.</w:t>
      </w:r>
      <w:bookmarkEnd w:id="121"/>
    </w:p>
    <w:p w:rsidR="008052BF" w:rsidRDefault="008052BF" w:rsidP="008052BF">
      <w:r>
        <w:t>В Париже число участников акций составило 93 тыс. человек.</w:t>
      </w:r>
    </w:p>
    <w:p w:rsidR="008052BF" w:rsidRDefault="008052BF" w:rsidP="008052BF">
      <w:r>
        <w:t>По оценкам профсоюза «Всеобщая конфедерация труда», в Париже за все дни, включая прошлые акции, участие в манифестациях приняли 500 тыс. человек. В то время как по всей стране организация насчитала 2,5 млн протестующих.</w:t>
      </w:r>
    </w:p>
    <w:p w:rsidR="008052BF" w:rsidRDefault="008052BF" w:rsidP="008052BF">
      <w:r>
        <w:t>В субботу демонстрации прошли более чем в 240 французских городах.</w:t>
      </w:r>
    </w:p>
    <w:p w:rsidR="008052BF" w:rsidRDefault="008052BF" w:rsidP="008052BF">
      <w:r>
        <w:t>Вместе с тем в Париже произошли столкновения полиции с радикальной частью протестующих, которые крушили витрины, переворачивали баки и даже, по свидетельству очевидцев, сожгли автомобиль.</w:t>
      </w:r>
    </w:p>
    <w:p w:rsidR="008052BF" w:rsidRDefault="008052BF" w:rsidP="008052BF">
      <w:r>
        <w:t xml:space="preserve">В ответ на это сотрудники правоохранительных органов применяли слезоточивый газ. 10 января премьер-министр Франции Элизабет Борн представила реформу, согласно </w:t>
      </w:r>
      <w:r>
        <w:lastRenderedPageBreak/>
        <w:t>которой пенсионный возраст в стране поднимется с 62 до 64 лет. С 1 сентября 2023 года срок выхода на пенсию будет постепенно повышаться и достигнет 64 лет в 2030 году. После этого в разных городах страны начались протесты. Сегодняшняя акция стала четвертой по счету.</w:t>
      </w:r>
    </w:p>
    <w:p w:rsidR="008052BF" w:rsidRDefault="008052BF" w:rsidP="008052BF">
      <w:r>
        <w:t>Следующими днями забастовок и демонстраций станут 16 февраля и 7 марта. Кроме того, профсоюзы собираются провести особую акцию 8 марта, приуроченную к Международному женскому дню.</w:t>
      </w:r>
    </w:p>
    <w:p w:rsidR="00D1642B" w:rsidRDefault="002867AF" w:rsidP="00D1642B">
      <w:hyperlink r:id="rId32" w:history="1">
        <w:r w:rsidR="008052BF" w:rsidRPr="00676953">
          <w:rPr>
            <w:rStyle w:val="a3"/>
          </w:rPr>
          <w:t>https://iz.ru/1468776/2023-02-11/okolo-milliona-chelovek-vyshli-na-protesty-protiv-pensionnoi-reformy-vo-frantcii</w:t>
        </w:r>
      </w:hyperlink>
    </w:p>
    <w:p w:rsidR="008052BF" w:rsidRPr="001E1CEF" w:rsidRDefault="008052BF" w:rsidP="00D1642B"/>
    <w:p w:rsidR="00D1642B" w:rsidRDefault="00D1642B" w:rsidP="00D1642B">
      <w:pPr>
        <w:pStyle w:val="251"/>
      </w:pPr>
      <w:bookmarkStart w:id="122" w:name="_Toc99318661"/>
      <w:bookmarkStart w:id="123" w:name="_Toc127169865"/>
      <w:r>
        <w:lastRenderedPageBreak/>
        <w:t xml:space="preserve">КОРОНАВИРУС COVID-19 – </w:t>
      </w:r>
      <w:r w:rsidRPr="00F811B7">
        <w:t>ПОСЛЕДНИЕ НОВОСТИ</w:t>
      </w:r>
      <w:bookmarkEnd w:id="74"/>
      <w:bookmarkEnd w:id="122"/>
      <w:bookmarkEnd w:id="123"/>
    </w:p>
    <w:p w:rsidR="00FF304B" w:rsidRPr="00A521E3" w:rsidRDefault="00FF304B" w:rsidP="00FF304B">
      <w:pPr>
        <w:pStyle w:val="2"/>
      </w:pPr>
      <w:bookmarkStart w:id="124" w:name="_Toc127169866"/>
      <w:r w:rsidRPr="00A521E3">
        <w:t>РИА Новости, 10.02.2023, Коронавирус вряд ли способен быть причиной развития рака - онколог Минздрава РФ</w:t>
      </w:r>
      <w:bookmarkEnd w:id="124"/>
    </w:p>
    <w:p w:rsidR="00FF304B" w:rsidRDefault="00FF304B" w:rsidP="008052BF">
      <w:pPr>
        <w:pStyle w:val="3"/>
      </w:pPr>
      <w:bookmarkStart w:id="125" w:name="_Toc127169867"/>
      <w:r>
        <w:t xml:space="preserve">Коронавирус вряд ли может вызывать онкозаболевания, люди, которые перенесли COVID-19, не заболевают раком чаще других, заявил в интервью РИА Новости главный внештатный онколог Минздрава России, генеральный директор ФГБУ </w:t>
      </w:r>
      <w:r w:rsidR="008052BF">
        <w:t>«</w:t>
      </w:r>
      <w:r>
        <w:t>НМИЦ радиологии</w:t>
      </w:r>
      <w:r w:rsidR="008052BF">
        <w:t>»</w:t>
      </w:r>
      <w:r>
        <w:t>, академик РАН Андрей Каприн.</w:t>
      </w:r>
      <w:bookmarkEnd w:id="125"/>
    </w:p>
    <w:p w:rsidR="00FF304B" w:rsidRDefault="008052BF" w:rsidP="00FF304B">
      <w:r>
        <w:t>«</w:t>
      </w:r>
      <w:r w:rsidR="00FF304B">
        <w:t>Пока что нет таких больших исследований. COVID-19 стал не таким смертоносным заболеванием. Я думаю, что мы уже достигли популяционного иммунитета. Скорее всего, коронавирус станет как грипп. А может ли грипп вызывать рак? Пожалуй, нет. Мы не видим, что люди, перенесшие COVID-19, чаще других заболевают раком</w:t>
      </w:r>
      <w:r>
        <w:t>»</w:t>
      </w:r>
      <w:r w:rsidR="00FF304B">
        <w:t>, - сказал Каприн.</w:t>
      </w:r>
    </w:p>
    <w:p w:rsidR="00FF304B" w:rsidRDefault="00FF304B" w:rsidP="00FF304B">
      <w:r>
        <w:t>Он уточнил, что коронавирус мог повлиять опосредованно на ситуацию с онкологическими заболеваниями, так как из-за эпидемиологической ситуации на какое-то время была приостановлена диспансеризация, но на сегодняшний день она уже восстановлена.</w:t>
      </w:r>
    </w:p>
    <w:p w:rsidR="00FF304B" w:rsidRPr="00A521E3" w:rsidRDefault="00FF304B" w:rsidP="00FF304B">
      <w:pPr>
        <w:pStyle w:val="2"/>
      </w:pPr>
      <w:bookmarkStart w:id="126" w:name="_Toc127169868"/>
      <w:r w:rsidRPr="00A521E3">
        <w:t>ТАСС, 10.02.2023, В Москве выявили 2 952 случая заражения коронавирусом за сутки</w:t>
      </w:r>
      <w:bookmarkEnd w:id="126"/>
    </w:p>
    <w:p w:rsidR="00FF304B" w:rsidRDefault="00FF304B" w:rsidP="008052BF">
      <w:pPr>
        <w:pStyle w:val="3"/>
      </w:pPr>
      <w:bookmarkStart w:id="127" w:name="_Toc127169869"/>
      <w:r>
        <w:t>Число подтвержденных случаев заражения коронавирусом в Москве увеличилось за сутки на 2 952 против 3 535 днем ранее, следует из данных, опубликованных на портале стопкоронавирус.рф в пятницу.</w:t>
      </w:r>
      <w:bookmarkEnd w:id="127"/>
    </w:p>
    <w:p w:rsidR="00FF304B" w:rsidRDefault="00FF304B" w:rsidP="00FF304B">
      <w:r>
        <w:t>Всего в столице с начала пандемии выявили 3 373 283 случая заражения.</w:t>
      </w:r>
    </w:p>
    <w:p w:rsidR="00FF304B" w:rsidRDefault="00FF304B" w:rsidP="00FF304B">
      <w:r>
        <w:t xml:space="preserve">Число умерших в столице за сутки возросло на 11 против 10 днем ранее. Всего с начала пандемии зафиксировали 48 002 смерти. Количество случаев выздоровления за сутки увеличилось на 2 320, до 3 172 245. </w:t>
      </w:r>
    </w:p>
    <w:p w:rsidR="00FF304B" w:rsidRPr="00A521E3" w:rsidRDefault="00FF304B" w:rsidP="00FF304B">
      <w:pPr>
        <w:pStyle w:val="2"/>
      </w:pPr>
      <w:bookmarkStart w:id="128" w:name="_Toc127169870"/>
      <w:r w:rsidRPr="00A521E3">
        <w:t>РИА Новости, 10.02.2023, Оперштаб: за сутки в РФ выявлены 12 392 новых случая COVID-10</w:t>
      </w:r>
      <w:bookmarkEnd w:id="128"/>
    </w:p>
    <w:p w:rsidR="00FF304B" w:rsidRDefault="00FF304B" w:rsidP="008052BF">
      <w:pPr>
        <w:pStyle w:val="3"/>
      </w:pPr>
      <w:bookmarkStart w:id="129" w:name="_Toc127169871"/>
      <w:r>
        <w:t>Более 12 тысяч новых случаев коронавируса выявлено в России за сутки, умерли 37 человек, сообщили журналистам в оперативном штабе по борьбе с распространением коронавируса.</w:t>
      </w:r>
      <w:bookmarkEnd w:id="129"/>
    </w:p>
    <w:p w:rsidR="00FF304B" w:rsidRDefault="00FF304B" w:rsidP="00FF304B">
      <w:r>
        <w:t>По данным штаба, за сутки в стране госпитализированы 1358 человек, на 2,2% меньше, чем накануне. Рост числа госпитализаций отмечен в 37 субъектах, снижение - в 41 регионе, ситуация осталась без изменений в семи субъектах.</w:t>
      </w:r>
    </w:p>
    <w:p w:rsidR="00D1642B" w:rsidRDefault="008052BF" w:rsidP="00FF304B">
      <w:r>
        <w:t>«</w:t>
      </w:r>
      <w:r w:rsidR="00FF304B">
        <w:t>Выздоровело за сутки 7 503 человека, или на 13,6% меньше в сравнении с 9 февраля 2023 года. Выявлено 12 392 новых случая COVID-19. Умерло за сутки 37 человек</w:t>
      </w:r>
      <w:r>
        <w:t>»</w:t>
      </w:r>
      <w:r w:rsidR="00FF304B">
        <w:t>, - говорится в сообщении.</w:t>
      </w:r>
    </w:p>
    <w:sectPr w:rsidR="00D1642B"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AF" w:rsidRDefault="002867AF">
      <w:r>
        <w:separator/>
      </w:r>
    </w:p>
  </w:endnote>
  <w:endnote w:type="continuationSeparator" w:id="0">
    <w:p w:rsidR="002867AF" w:rsidRDefault="0028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C" w:rsidRDefault="00771FC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C" w:rsidRPr="00D64E5C" w:rsidRDefault="00771FC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833E7" w:rsidRPr="00C833E7">
      <w:rPr>
        <w:rFonts w:ascii="Cambria" w:hAnsi="Cambria"/>
        <w:b/>
        <w:noProof/>
      </w:rPr>
      <w:t>2</w:t>
    </w:r>
    <w:r w:rsidRPr="00CB47BF">
      <w:rPr>
        <w:b/>
      </w:rPr>
      <w:fldChar w:fldCharType="end"/>
    </w:r>
  </w:p>
  <w:p w:rsidR="00771FCC" w:rsidRPr="00D15988" w:rsidRDefault="00771FCC"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C" w:rsidRDefault="00771FC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AF" w:rsidRDefault="002867AF">
      <w:r>
        <w:separator/>
      </w:r>
    </w:p>
  </w:footnote>
  <w:footnote w:type="continuationSeparator" w:id="0">
    <w:p w:rsidR="002867AF" w:rsidRDefault="0028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C" w:rsidRDefault="00771FC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C" w:rsidRDefault="002867A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71FCC" w:rsidRPr="000C041B" w:rsidRDefault="00771FCC" w:rsidP="00122493">
                <w:pPr>
                  <w:ind w:right="423"/>
                  <w:jc w:val="center"/>
                  <w:rPr>
                    <w:rFonts w:cs="Arial"/>
                    <w:b/>
                    <w:color w:val="EEECE1"/>
                    <w:sz w:val="6"/>
                    <w:szCs w:val="6"/>
                  </w:rPr>
                </w:pPr>
                <w:r w:rsidRPr="000C041B">
                  <w:rPr>
                    <w:rFonts w:cs="Arial"/>
                    <w:b/>
                    <w:color w:val="EEECE1"/>
                    <w:sz w:val="6"/>
                    <w:szCs w:val="6"/>
                  </w:rPr>
                  <w:t xml:space="preserve">        </w:t>
                </w:r>
              </w:p>
              <w:p w:rsidR="00771FCC" w:rsidRPr="00D15988" w:rsidRDefault="00771FC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71FCC" w:rsidRPr="007336C7" w:rsidRDefault="00771FCC" w:rsidP="00122493">
                <w:pPr>
                  <w:ind w:right="423"/>
                  <w:rPr>
                    <w:rFonts w:cs="Arial"/>
                  </w:rPr>
                </w:pPr>
              </w:p>
              <w:p w:rsidR="00771FCC" w:rsidRPr="00267F53" w:rsidRDefault="00771FCC" w:rsidP="00122493"/>
            </w:txbxContent>
          </v:textbox>
        </v:roundrect>
      </w:pict>
    </w:r>
    <w:r w:rsidR="00771FCC">
      <w:t xml:space="preserve"> </w:t>
    </w:r>
    <w:r w:rsidR="001C0E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8.25pt;height:29.25pt">
          <v:imagedata r:id="rId1" o:title="Колонтитул"/>
        </v:shape>
      </w:pict>
    </w:r>
    <w:r w:rsidR="00771FCC">
      <w:t xml:space="preserve">            </w:t>
    </w:r>
    <w:r w:rsidR="00771FCC">
      <w:tab/>
    </w:r>
    <w:r w:rsidR="00771FCC">
      <w:fldChar w:fldCharType="begin"/>
    </w:r>
    <w:r w:rsidR="00771FC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71FCC">
      <w:fldChar w:fldCharType="separate"/>
    </w:r>
    <w:r w:rsidR="007A5FCE">
      <w:fldChar w:fldCharType="begin"/>
    </w:r>
    <w:r w:rsidR="007A5FC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A5FCE">
      <w:fldChar w:fldCharType="separate"/>
    </w:r>
    <w:r w:rsidR="00CF0782">
      <w:fldChar w:fldCharType="begin"/>
    </w:r>
    <w:r w:rsidR="00CF07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F078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w:instrText>
    </w:r>
    <w:r>
      <w:instrText>cn=%D0%9B%D0%BE%D0%B3%D0%BE%D1%82%D0%B8%D0%BF.PNG&amp;cte=base64" \* MERGEFORMATINET</w:instrText>
    </w:r>
    <w:r>
      <w:instrText xml:space="preserve"> </w:instrText>
    </w:r>
    <w:r>
      <w:fldChar w:fldCharType="separate"/>
    </w:r>
    <w:r>
      <w:pict>
        <v:shape id="_x0000_i1029" type="#_x0000_t75" style="width:2in;height:50.25pt">
          <v:imagedata r:id="rId3" r:href="rId2"/>
        </v:shape>
      </w:pict>
    </w:r>
    <w:r>
      <w:fldChar w:fldCharType="end"/>
    </w:r>
    <w:r w:rsidR="00CF0782">
      <w:fldChar w:fldCharType="end"/>
    </w:r>
    <w:r w:rsidR="007A5FCE">
      <w:fldChar w:fldCharType="end"/>
    </w:r>
    <w:r w:rsidR="00771FC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C" w:rsidRDefault="00771FC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2251"/>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487"/>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60A"/>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0E57"/>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7AF"/>
    <w:rsid w:val="00286DF3"/>
    <w:rsid w:val="002903DC"/>
    <w:rsid w:val="00290AF7"/>
    <w:rsid w:val="00290F19"/>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E7616"/>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2E9F"/>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66E"/>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3F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4366"/>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6F7D40"/>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144"/>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1FCC"/>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824"/>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5FCE"/>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2BF"/>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678"/>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1E3"/>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23D"/>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6E9"/>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565A"/>
    <w:rsid w:val="00C664DF"/>
    <w:rsid w:val="00C66510"/>
    <w:rsid w:val="00C669E6"/>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3E7"/>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782"/>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2F69"/>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04B"/>
    <w:rsid w:val="00FF3565"/>
    <w:rsid w:val="00FF38F6"/>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2C6DCD50-B699-443E-A166-F809E35C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Body">
    <w:name w:val="DocumentBody Знак"/>
    <w:link w:val="DocumentBody0"/>
    <w:locked/>
    <w:rsid w:val="00BB023D"/>
    <w:rPr>
      <w:sz w:val="18"/>
    </w:rPr>
  </w:style>
  <w:style w:type="paragraph" w:customStyle="1" w:styleId="DocumentBody0">
    <w:name w:val="DocumentBody"/>
    <w:basedOn w:val="a"/>
    <w:link w:val="DocumentBody"/>
    <w:qFormat/>
    <w:rsid w:val="00BB023D"/>
    <w:pPr>
      <w:ind w:firstLine="567"/>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7448">
      <w:bodyDiv w:val="1"/>
      <w:marLeft w:val="0"/>
      <w:marRight w:val="0"/>
      <w:marTop w:val="0"/>
      <w:marBottom w:val="0"/>
      <w:divBdr>
        <w:top w:val="none" w:sz="0" w:space="0" w:color="auto"/>
        <w:left w:val="none" w:sz="0" w:space="0" w:color="auto"/>
        <w:bottom w:val="none" w:sz="0" w:space="0" w:color="auto"/>
        <w:right w:val="none" w:sz="0" w:space="0" w:color="auto"/>
      </w:divBdr>
      <w:divsChild>
        <w:div w:id="402064077">
          <w:marLeft w:val="0"/>
          <w:marRight w:val="0"/>
          <w:marTop w:val="0"/>
          <w:marBottom w:val="0"/>
          <w:divBdr>
            <w:top w:val="none" w:sz="0" w:space="0" w:color="auto"/>
            <w:left w:val="none" w:sz="0" w:space="0" w:color="auto"/>
            <w:bottom w:val="none" w:sz="0" w:space="0" w:color="auto"/>
            <w:right w:val="none" w:sz="0" w:space="0" w:color="auto"/>
          </w:divBdr>
          <w:divsChild>
            <w:div w:id="324287933">
              <w:marLeft w:val="0"/>
              <w:marRight w:val="0"/>
              <w:marTop w:val="0"/>
              <w:marBottom w:val="0"/>
              <w:divBdr>
                <w:top w:val="none" w:sz="0" w:space="0" w:color="auto"/>
                <w:left w:val="none" w:sz="0" w:space="0" w:color="auto"/>
                <w:bottom w:val="none" w:sz="0" w:space="0" w:color="auto"/>
                <w:right w:val="none" w:sz="0" w:space="0" w:color="auto"/>
              </w:divBdr>
            </w:div>
          </w:divsChild>
        </w:div>
        <w:div w:id="1441103867">
          <w:marLeft w:val="0"/>
          <w:marRight w:val="0"/>
          <w:marTop w:val="0"/>
          <w:marBottom w:val="0"/>
          <w:divBdr>
            <w:top w:val="none" w:sz="0" w:space="0" w:color="auto"/>
            <w:left w:val="none" w:sz="0" w:space="0" w:color="auto"/>
            <w:bottom w:val="none" w:sz="0" w:space="0" w:color="auto"/>
            <w:right w:val="none" w:sz="0" w:space="0" w:color="auto"/>
          </w:divBdr>
          <w:divsChild>
            <w:div w:id="1755005395">
              <w:marLeft w:val="0"/>
              <w:marRight w:val="0"/>
              <w:marTop w:val="0"/>
              <w:marBottom w:val="0"/>
              <w:divBdr>
                <w:top w:val="none" w:sz="0" w:space="0" w:color="auto"/>
                <w:left w:val="none" w:sz="0" w:space="0" w:color="auto"/>
                <w:bottom w:val="none" w:sz="0" w:space="0" w:color="auto"/>
                <w:right w:val="none" w:sz="0" w:space="0" w:color="auto"/>
              </w:divBdr>
            </w:div>
          </w:divsChild>
        </w:div>
        <w:div w:id="814421086">
          <w:marLeft w:val="0"/>
          <w:marRight w:val="0"/>
          <w:marTop w:val="0"/>
          <w:marBottom w:val="0"/>
          <w:divBdr>
            <w:top w:val="none" w:sz="0" w:space="0" w:color="auto"/>
            <w:left w:val="none" w:sz="0" w:space="0" w:color="auto"/>
            <w:bottom w:val="none" w:sz="0" w:space="0" w:color="auto"/>
            <w:right w:val="none" w:sz="0" w:space="0" w:color="auto"/>
          </w:divBdr>
          <w:divsChild>
            <w:div w:id="1923906233">
              <w:marLeft w:val="0"/>
              <w:marRight w:val="0"/>
              <w:marTop w:val="0"/>
              <w:marBottom w:val="0"/>
              <w:divBdr>
                <w:top w:val="none" w:sz="0" w:space="0" w:color="auto"/>
                <w:left w:val="none" w:sz="0" w:space="0" w:color="auto"/>
                <w:bottom w:val="none" w:sz="0" w:space="0" w:color="auto"/>
                <w:right w:val="none" w:sz="0" w:space="0" w:color="auto"/>
              </w:divBdr>
            </w:div>
          </w:divsChild>
        </w:div>
        <w:div w:id="1774589940">
          <w:marLeft w:val="0"/>
          <w:marRight w:val="0"/>
          <w:marTop w:val="0"/>
          <w:marBottom w:val="0"/>
          <w:divBdr>
            <w:top w:val="none" w:sz="0" w:space="0" w:color="auto"/>
            <w:left w:val="none" w:sz="0" w:space="0" w:color="auto"/>
            <w:bottom w:val="none" w:sz="0" w:space="0" w:color="auto"/>
            <w:right w:val="none" w:sz="0" w:space="0" w:color="auto"/>
          </w:divBdr>
          <w:divsChild>
            <w:div w:id="1606570950">
              <w:marLeft w:val="0"/>
              <w:marRight w:val="0"/>
              <w:marTop w:val="0"/>
              <w:marBottom w:val="0"/>
              <w:divBdr>
                <w:top w:val="none" w:sz="0" w:space="0" w:color="auto"/>
                <w:left w:val="none" w:sz="0" w:space="0" w:color="auto"/>
                <w:bottom w:val="none" w:sz="0" w:space="0" w:color="auto"/>
                <w:right w:val="none" w:sz="0" w:space="0" w:color="auto"/>
              </w:divBdr>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212931321">
              <w:marLeft w:val="0"/>
              <w:marRight w:val="0"/>
              <w:marTop w:val="0"/>
              <w:marBottom w:val="0"/>
              <w:divBdr>
                <w:top w:val="none" w:sz="0" w:space="0" w:color="auto"/>
                <w:left w:val="none" w:sz="0" w:space="0" w:color="auto"/>
                <w:bottom w:val="none" w:sz="0" w:space="0" w:color="auto"/>
                <w:right w:val="none" w:sz="0" w:space="0" w:color="auto"/>
              </w:divBdr>
            </w:div>
          </w:divsChild>
        </w:div>
        <w:div w:id="1250502830">
          <w:marLeft w:val="0"/>
          <w:marRight w:val="0"/>
          <w:marTop w:val="0"/>
          <w:marBottom w:val="0"/>
          <w:divBdr>
            <w:top w:val="none" w:sz="0" w:space="0" w:color="auto"/>
            <w:left w:val="none" w:sz="0" w:space="0" w:color="auto"/>
            <w:bottom w:val="none" w:sz="0" w:space="0" w:color="auto"/>
            <w:right w:val="none" w:sz="0" w:space="0" w:color="auto"/>
          </w:divBdr>
          <w:divsChild>
            <w:div w:id="1390299106">
              <w:marLeft w:val="0"/>
              <w:marRight w:val="0"/>
              <w:marTop w:val="0"/>
              <w:marBottom w:val="0"/>
              <w:divBdr>
                <w:top w:val="none" w:sz="0" w:space="0" w:color="auto"/>
                <w:left w:val="none" w:sz="0" w:space="0" w:color="auto"/>
                <w:bottom w:val="none" w:sz="0" w:space="0" w:color="auto"/>
                <w:right w:val="none" w:sz="0" w:space="0" w:color="auto"/>
              </w:divBdr>
            </w:div>
          </w:divsChild>
        </w:div>
        <w:div w:id="269778454">
          <w:marLeft w:val="0"/>
          <w:marRight w:val="0"/>
          <w:marTop w:val="0"/>
          <w:marBottom w:val="0"/>
          <w:divBdr>
            <w:top w:val="none" w:sz="0" w:space="0" w:color="auto"/>
            <w:left w:val="none" w:sz="0" w:space="0" w:color="auto"/>
            <w:bottom w:val="none" w:sz="0" w:space="0" w:color="auto"/>
            <w:right w:val="none" w:sz="0" w:space="0" w:color="auto"/>
          </w:divBdr>
          <w:divsChild>
            <w:div w:id="1053963468">
              <w:marLeft w:val="0"/>
              <w:marRight w:val="0"/>
              <w:marTop w:val="0"/>
              <w:marBottom w:val="0"/>
              <w:divBdr>
                <w:top w:val="none" w:sz="0" w:space="0" w:color="auto"/>
                <w:left w:val="none" w:sz="0" w:space="0" w:color="auto"/>
                <w:bottom w:val="none" w:sz="0" w:space="0" w:color="auto"/>
                <w:right w:val="none" w:sz="0" w:space="0" w:color="auto"/>
              </w:divBdr>
            </w:div>
          </w:divsChild>
        </w:div>
        <w:div w:id="1108156849">
          <w:marLeft w:val="0"/>
          <w:marRight w:val="0"/>
          <w:marTop w:val="0"/>
          <w:marBottom w:val="0"/>
          <w:divBdr>
            <w:top w:val="none" w:sz="0" w:space="0" w:color="auto"/>
            <w:left w:val="none" w:sz="0" w:space="0" w:color="auto"/>
            <w:bottom w:val="none" w:sz="0" w:space="0" w:color="auto"/>
            <w:right w:val="none" w:sz="0" w:space="0" w:color="auto"/>
          </w:divBdr>
          <w:divsChild>
            <w:div w:id="1285968627">
              <w:marLeft w:val="0"/>
              <w:marRight w:val="0"/>
              <w:marTop w:val="0"/>
              <w:marBottom w:val="0"/>
              <w:divBdr>
                <w:top w:val="none" w:sz="0" w:space="0" w:color="auto"/>
                <w:left w:val="none" w:sz="0" w:space="0" w:color="auto"/>
                <w:bottom w:val="none" w:sz="0" w:space="0" w:color="auto"/>
                <w:right w:val="none" w:sz="0" w:space="0" w:color="auto"/>
              </w:divBdr>
            </w:div>
          </w:divsChild>
        </w:div>
        <w:div w:id="1409497805">
          <w:marLeft w:val="0"/>
          <w:marRight w:val="0"/>
          <w:marTop w:val="0"/>
          <w:marBottom w:val="0"/>
          <w:divBdr>
            <w:top w:val="none" w:sz="0" w:space="0" w:color="auto"/>
            <w:left w:val="none" w:sz="0" w:space="0" w:color="auto"/>
            <w:bottom w:val="none" w:sz="0" w:space="0" w:color="auto"/>
            <w:right w:val="none" w:sz="0" w:space="0" w:color="auto"/>
          </w:divBdr>
          <w:divsChild>
            <w:div w:id="1185167700">
              <w:marLeft w:val="0"/>
              <w:marRight w:val="0"/>
              <w:marTop w:val="0"/>
              <w:marBottom w:val="0"/>
              <w:divBdr>
                <w:top w:val="none" w:sz="0" w:space="0" w:color="auto"/>
                <w:left w:val="none" w:sz="0" w:space="0" w:color="auto"/>
                <w:bottom w:val="none" w:sz="0" w:space="0" w:color="auto"/>
                <w:right w:val="none" w:sz="0" w:space="0" w:color="auto"/>
              </w:divBdr>
              <w:divsChild>
                <w:div w:id="1864855104">
                  <w:marLeft w:val="0"/>
                  <w:marRight w:val="0"/>
                  <w:marTop w:val="0"/>
                  <w:marBottom w:val="0"/>
                  <w:divBdr>
                    <w:top w:val="none" w:sz="0" w:space="0" w:color="auto"/>
                    <w:left w:val="none" w:sz="0" w:space="0" w:color="auto"/>
                    <w:bottom w:val="none" w:sz="0" w:space="0" w:color="auto"/>
                    <w:right w:val="none" w:sz="0" w:space="0" w:color="auto"/>
                  </w:divBdr>
                  <w:divsChild>
                    <w:div w:id="4962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2302">
          <w:marLeft w:val="0"/>
          <w:marRight w:val="0"/>
          <w:marTop w:val="0"/>
          <w:marBottom w:val="0"/>
          <w:divBdr>
            <w:top w:val="none" w:sz="0" w:space="0" w:color="auto"/>
            <w:left w:val="none" w:sz="0" w:space="0" w:color="auto"/>
            <w:bottom w:val="none" w:sz="0" w:space="0" w:color="auto"/>
            <w:right w:val="none" w:sz="0" w:space="0" w:color="auto"/>
          </w:divBdr>
          <w:divsChild>
            <w:div w:id="1951814806">
              <w:marLeft w:val="0"/>
              <w:marRight w:val="0"/>
              <w:marTop w:val="0"/>
              <w:marBottom w:val="0"/>
              <w:divBdr>
                <w:top w:val="none" w:sz="0" w:space="0" w:color="auto"/>
                <w:left w:val="none" w:sz="0" w:space="0" w:color="auto"/>
                <w:bottom w:val="none" w:sz="0" w:space="0" w:color="auto"/>
                <w:right w:val="none" w:sz="0" w:space="0" w:color="auto"/>
              </w:divBdr>
            </w:div>
          </w:divsChild>
        </w:div>
        <w:div w:id="943659620">
          <w:marLeft w:val="0"/>
          <w:marRight w:val="0"/>
          <w:marTop w:val="0"/>
          <w:marBottom w:val="0"/>
          <w:divBdr>
            <w:top w:val="none" w:sz="0" w:space="0" w:color="auto"/>
            <w:left w:val="none" w:sz="0" w:space="0" w:color="auto"/>
            <w:bottom w:val="none" w:sz="0" w:space="0" w:color="auto"/>
            <w:right w:val="none" w:sz="0" w:space="0" w:color="auto"/>
          </w:divBdr>
          <w:divsChild>
            <w:div w:id="755127320">
              <w:marLeft w:val="0"/>
              <w:marRight w:val="0"/>
              <w:marTop w:val="0"/>
              <w:marBottom w:val="0"/>
              <w:divBdr>
                <w:top w:val="none" w:sz="0" w:space="0" w:color="auto"/>
                <w:left w:val="none" w:sz="0" w:space="0" w:color="auto"/>
                <w:bottom w:val="none" w:sz="0" w:space="0" w:color="auto"/>
                <w:right w:val="none" w:sz="0" w:space="0" w:color="auto"/>
              </w:divBdr>
            </w:div>
          </w:divsChild>
        </w:div>
        <w:div w:id="1048066729">
          <w:marLeft w:val="0"/>
          <w:marRight w:val="0"/>
          <w:marTop w:val="0"/>
          <w:marBottom w:val="0"/>
          <w:divBdr>
            <w:top w:val="none" w:sz="0" w:space="0" w:color="auto"/>
            <w:left w:val="none" w:sz="0" w:space="0" w:color="auto"/>
            <w:bottom w:val="none" w:sz="0" w:space="0" w:color="auto"/>
            <w:right w:val="none" w:sz="0" w:space="0" w:color="auto"/>
          </w:divBdr>
          <w:divsChild>
            <w:div w:id="2041932789">
              <w:marLeft w:val="0"/>
              <w:marRight w:val="0"/>
              <w:marTop w:val="0"/>
              <w:marBottom w:val="0"/>
              <w:divBdr>
                <w:top w:val="none" w:sz="0" w:space="0" w:color="auto"/>
                <w:left w:val="none" w:sz="0" w:space="0" w:color="auto"/>
                <w:bottom w:val="none" w:sz="0" w:space="0" w:color="auto"/>
                <w:right w:val="none" w:sz="0" w:space="0" w:color="auto"/>
              </w:divBdr>
            </w:div>
          </w:divsChild>
        </w:div>
        <w:div w:id="325867561">
          <w:marLeft w:val="0"/>
          <w:marRight w:val="0"/>
          <w:marTop w:val="0"/>
          <w:marBottom w:val="0"/>
          <w:divBdr>
            <w:top w:val="none" w:sz="0" w:space="0" w:color="auto"/>
            <w:left w:val="none" w:sz="0" w:space="0" w:color="auto"/>
            <w:bottom w:val="none" w:sz="0" w:space="0" w:color="auto"/>
            <w:right w:val="none" w:sz="0" w:space="0" w:color="auto"/>
          </w:divBdr>
          <w:divsChild>
            <w:div w:id="1958488167">
              <w:marLeft w:val="0"/>
              <w:marRight w:val="0"/>
              <w:marTop w:val="0"/>
              <w:marBottom w:val="0"/>
              <w:divBdr>
                <w:top w:val="none" w:sz="0" w:space="0" w:color="auto"/>
                <w:left w:val="none" w:sz="0" w:space="0" w:color="auto"/>
                <w:bottom w:val="none" w:sz="0" w:space="0" w:color="auto"/>
                <w:right w:val="none" w:sz="0" w:space="0" w:color="auto"/>
              </w:divBdr>
            </w:div>
          </w:divsChild>
        </w:div>
        <w:div w:id="966349972">
          <w:marLeft w:val="0"/>
          <w:marRight w:val="0"/>
          <w:marTop w:val="0"/>
          <w:marBottom w:val="0"/>
          <w:divBdr>
            <w:top w:val="none" w:sz="0" w:space="0" w:color="auto"/>
            <w:left w:val="none" w:sz="0" w:space="0" w:color="auto"/>
            <w:bottom w:val="none" w:sz="0" w:space="0" w:color="auto"/>
            <w:right w:val="none" w:sz="0" w:space="0" w:color="auto"/>
          </w:divBdr>
          <w:divsChild>
            <w:div w:id="919942406">
              <w:marLeft w:val="0"/>
              <w:marRight w:val="0"/>
              <w:marTop w:val="0"/>
              <w:marBottom w:val="0"/>
              <w:divBdr>
                <w:top w:val="none" w:sz="0" w:space="0" w:color="auto"/>
                <w:left w:val="none" w:sz="0" w:space="0" w:color="auto"/>
                <w:bottom w:val="none" w:sz="0" w:space="0" w:color="auto"/>
                <w:right w:val="none" w:sz="0" w:space="0" w:color="auto"/>
              </w:divBdr>
            </w:div>
          </w:divsChild>
        </w:div>
        <w:div w:id="1433427798">
          <w:marLeft w:val="0"/>
          <w:marRight w:val="0"/>
          <w:marTop w:val="0"/>
          <w:marBottom w:val="0"/>
          <w:divBdr>
            <w:top w:val="none" w:sz="0" w:space="0" w:color="auto"/>
            <w:left w:val="none" w:sz="0" w:space="0" w:color="auto"/>
            <w:bottom w:val="none" w:sz="0" w:space="0" w:color="auto"/>
            <w:right w:val="none" w:sz="0" w:space="0" w:color="auto"/>
          </w:divBdr>
          <w:divsChild>
            <w:div w:id="1147281422">
              <w:marLeft w:val="0"/>
              <w:marRight w:val="0"/>
              <w:marTop w:val="0"/>
              <w:marBottom w:val="0"/>
              <w:divBdr>
                <w:top w:val="none" w:sz="0" w:space="0" w:color="auto"/>
                <w:left w:val="none" w:sz="0" w:space="0" w:color="auto"/>
                <w:bottom w:val="none" w:sz="0" w:space="0" w:color="auto"/>
                <w:right w:val="none" w:sz="0" w:space="0" w:color="auto"/>
              </w:divBdr>
            </w:div>
          </w:divsChild>
        </w:div>
        <w:div w:id="1810053482">
          <w:marLeft w:val="0"/>
          <w:marRight w:val="0"/>
          <w:marTop w:val="0"/>
          <w:marBottom w:val="0"/>
          <w:divBdr>
            <w:top w:val="none" w:sz="0" w:space="0" w:color="auto"/>
            <w:left w:val="none" w:sz="0" w:space="0" w:color="auto"/>
            <w:bottom w:val="none" w:sz="0" w:space="0" w:color="auto"/>
            <w:right w:val="none" w:sz="0" w:space="0" w:color="auto"/>
          </w:divBdr>
          <w:divsChild>
            <w:div w:id="2111077511">
              <w:marLeft w:val="0"/>
              <w:marRight w:val="0"/>
              <w:marTop w:val="0"/>
              <w:marBottom w:val="0"/>
              <w:divBdr>
                <w:top w:val="none" w:sz="0" w:space="0" w:color="auto"/>
                <w:left w:val="none" w:sz="0" w:space="0" w:color="auto"/>
                <w:bottom w:val="none" w:sz="0" w:space="0" w:color="auto"/>
                <w:right w:val="none" w:sz="0" w:space="0" w:color="auto"/>
              </w:divBdr>
            </w:div>
          </w:divsChild>
        </w:div>
        <w:div w:id="605312313">
          <w:marLeft w:val="0"/>
          <w:marRight w:val="0"/>
          <w:marTop w:val="0"/>
          <w:marBottom w:val="0"/>
          <w:divBdr>
            <w:top w:val="none" w:sz="0" w:space="0" w:color="auto"/>
            <w:left w:val="none" w:sz="0" w:space="0" w:color="auto"/>
            <w:bottom w:val="none" w:sz="0" w:space="0" w:color="auto"/>
            <w:right w:val="none" w:sz="0" w:space="0" w:color="auto"/>
          </w:divBdr>
          <w:divsChild>
            <w:div w:id="1101073763">
              <w:marLeft w:val="0"/>
              <w:marRight w:val="0"/>
              <w:marTop w:val="0"/>
              <w:marBottom w:val="0"/>
              <w:divBdr>
                <w:top w:val="none" w:sz="0" w:space="0" w:color="auto"/>
                <w:left w:val="none" w:sz="0" w:space="0" w:color="auto"/>
                <w:bottom w:val="none" w:sz="0" w:space="0" w:color="auto"/>
                <w:right w:val="none" w:sz="0" w:space="0" w:color="auto"/>
              </w:divBdr>
            </w:div>
          </w:divsChild>
        </w:div>
        <w:div w:id="1492136263">
          <w:marLeft w:val="0"/>
          <w:marRight w:val="0"/>
          <w:marTop w:val="0"/>
          <w:marBottom w:val="0"/>
          <w:divBdr>
            <w:top w:val="none" w:sz="0" w:space="0" w:color="auto"/>
            <w:left w:val="none" w:sz="0" w:space="0" w:color="auto"/>
            <w:bottom w:val="none" w:sz="0" w:space="0" w:color="auto"/>
            <w:right w:val="none" w:sz="0" w:space="0" w:color="auto"/>
          </w:divBdr>
          <w:divsChild>
            <w:div w:id="5157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55137833">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8170859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2356714">
      <w:bodyDiv w:val="1"/>
      <w:marLeft w:val="0"/>
      <w:marRight w:val="0"/>
      <w:marTop w:val="0"/>
      <w:marBottom w:val="0"/>
      <w:divBdr>
        <w:top w:val="none" w:sz="0" w:space="0" w:color="auto"/>
        <w:left w:val="none" w:sz="0" w:space="0" w:color="auto"/>
        <w:bottom w:val="none" w:sz="0" w:space="0" w:color="auto"/>
        <w:right w:val="none" w:sz="0" w:space="0" w:color="auto"/>
      </w:divBdr>
    </w:div>
    <w:div w:id="511409797">
      <w:bodyDiv w:val="1"/>
      <w:marLeft w:val="0"/>
      <w:marRight w:val="0"/>
      <w:marTop w:val="0"/>
      <w:marBottom w:val="0"/>
      <w:divBdr>
        <w:top w:val="none" w:sz="0" w:space="0" w:color="auto"/>
        <w:left w:val="none" w:sz="0" w:space="0" w:color="auto"/>
        <w:bottom w:val="none" w:sz="0" w:space="0" w:color="auto"/>
        <w:right w:val="none" w:sz="0" w:space="0" w:color="auto"/>
      </w:divBdr>
    </w:div>
    <w:div w:id="59567893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3143979">
      <w:bodyDiv w:val="1"/>
      <w:marLeft w:val="0"/>
      <w:marRight w:val="0"/>
      <w:marTop w:val="0"/>
      <w:marBottom w:val="0"/>
      <w:divBdr>
        <w:top w:val="none" w:sz="0" w:space="0" w:color="auto"/>
        <w:left w:val="none" w:sz="0" w:space="0" w:color="auto"/>
        <w:bottom w:val="none" w:sz="0" w:space="0" w:color="auto"/>
        <w:right w:val="none" w:sz="0" w:space="0" w:color="auto"/>
      </w:divBdr>
      <w:divsChild>
        <w:div w:id="1430740051">
          <w:marLeft w:val="0"/>
          <w:marRight w:val="0"/>
          <w:marTop w:val="0"/>
          <w:marBottom w:val="0"/>
          <w:divBdr>
            <w:top w:val="none" w:sz="0" w:space="0" w:color="auto"/>
            <w:left w:val="none" w:sz="0" w:space="0" w:color="auto"/>
            <w:bottom w:val="none" w:sz="0" w:space="0" w:color="auto"/>
            <w:right w:val="none" w:sz="0" w:space="0" w:color="auto"/>
          </w:divBdr>
          <w:divsChild>
            <w:div w:id="289481015">
              <w:marLeft w:val="0"/>
              <w:marRight w:val="0"/>
              <w:marTop w:val="0"/>
              <w:marBottom w:val="0"/>
              <w:divBdr>
                <w:top w:val="none" w:sz="0" w:space="0" w:color="auto"/>
                <w:left w:val="none" w:sz="0" w:space="0" w:color="auto"/>
                <w:bottom w:val="none" w:sz="0" w:space="0" w:color="auto"/>
                <w:right w:val="none" w:sz="0" w:space="0" w:color="auto"/>
              </w:divBdr>
            </w:div>
          </w:divsChild>
        </w:div>
        <w:div w:id="1571230840">
          <w:marLeft w:val="0"/>
          <w:marRight w:val="0"/>
          <w:marTop w:val="0"/>
          <w:marBottom w:val="0"/>
          <w:divBdr>
            <w:top w:val="none" w:sz="0" w:space="0" w:color="auto"/>
            <w:left w:val="none" w:sz="0" w:space="0" w:color="auto"/>
            <w:bottom w:val="none" w:sz="0" w:space="0" w:color="auto"/>
            <w:right w:val="none" w:sz="0" w:space="0" w:color="auto"/>
          </w:divBdr>
          <w:divsChild>
            <w:div w:id="179896519">
              <w:marLeft w:val="0"/>
              <w:marRight w:val="0"/>
              <w:marTop w:val="0"/>
              <w:marBottom w:val="0"/>
              <w:divBdr>
                <w:top w:val="none" w:sz="0" w:space="0" w:color="auto"/>
                <w:left w:val="none" w:sz="0" w:space="0" w:color="auto"/>
                <w:bottom w:val="none" w:sz="0" w:space="0" w:color="auto"/>
                <w:right w:val="none" w:sz="0" w:space="0" w:color="auto"/>
              </w:divBdr>
            </w:div>
          </w:divsChild>
        </w:div>
        <w:div w:id="464542654">
          <w:marLeft w:val="0"/>
          <w:marRight w:val="0"/>
          <w:marTop w:val="0"/>
          <w:marBottom w:val="0"/>
          <w:divBdr>
            <w:top w:val="none" w:sz="0" w:space="0" w:color="auto"/>
            <w:left w:val="none" w:sz="0" w:space="0" w:color="auto"/>
            <w:bottom w:val="none" w:sz="0" w:space="0" w:color="auto"/>
            <w:right w:val="none" w:sz="0" w:space="0" w:color="auto"/>
          </w:divBdr>
          <w:divsChild>
            <w:div w:id="1557886258">
              <w:marLeft w:val="0"/>
              <w:marRight w:val="0"/>
              <w:marTop w:val="0"/>
              <w:marBottom w:val="0"/>
              <w:divBdr>
                <w:top w:val="none" w:sz="0" w:space="0" w:color="auto"/>
                <w:left w:val="none" w:sz="0" w:space="0" w:color="auto"/>
                <w:bottom w:val="none" w:sz="0" w:space="0" w:color="auto"/>
                <w:right w:val="none" w:sz="0" w:space="0" w:color="auto"/>
              </w:divBdr>
            </w:div>
          </w:divsChild>
        </w:div>
        <w:div w:id="470293022">
          <w:marLeft w:val="0"/>
          <w:marRight w:val="0"/>
          <w:marTop w:val="0"/>
          <w:marBottom w:val="0"/>
          <w:divBdr>
            <w:top w:val="none" w:sz="0" w:space="0" w:color="auto"/>
            <w:left w:val="none" w:sz="0" w:space="0" w:color="auto"/>
            <w:bottom w:val="none" w:sz="0" w:space="0" w:color="auto"/>
            <w:right w:val="none" w:sz="0" w:space="0" w:color="auto"/>
          </w:divBdr>
          <w:divsChild>
            <w:div w:id="903025282">
              <w:marLeft w:val="0"/>
              <w:marRight w:val="0"/>
              <w:marTop w:val="0"/>
              <w:marBottom w:val="0"/>
              <w:divBdr>
                <w:top w:val="none" w:sz="0" w:space="0" w:color="auto"/>
                <w:left w:val="none" w:sz="0" w:space="0" w:color="auto"/>
                <w:bottom w:val="none" w:sz="0" w:space="0" w:color="auto"/>
                <w:right w:val="none" w:sz="0" w:space="0" w:color="auto"/>
              </w:divBdr>
            </w:div>
          </w:divsChild>
        </w:div>
        <w:div w:id="976565046">
          <w:marLeft w:val="0"/>
          <w:marRight w:val="0"/>
          <w:marTop w:val="0"/>
          <w:marBottom w:val="0"/>
          <w:divBdr>
            <w:top w:val="none" w:sz="0" w:space="0" w:color="auto"/>
            <w:left w:val="none" w:sz="0" w:space="0" w:color="auto"/>
            <w:bottom w:val="none" w:sz="0" w:space="0" w:color="auto"/>
            <w:right w:val="none" w:sz="0" w:space="0" w:color="auto"/>
          </w:divBdr>
          <w:divsChild>
            <w:div w:id="327759363">
              <w:marLeft w:val="0"/>
              <w:marRight w:val="0"/>
              <w:marTop w:val="0"/>
              <w:marBottom w:val="0"/>
              <w:divBdr>
                <w:top w:val="none" w:sz="0" w:space="0" w:color="auto"/>
                <w:left w:val="none" w:sz="0" w:space="0" w:color="auto"/>
                <w:bottom w:val="none" w:sz="0" w:space="0" w:color="auto"/>
                <w:right w:val="none" w:sz="0" w:space="0" w:color="auto"/>
              </w:divBdr>
            </w:div>
          </w:divsChild>
        </w:div>
        <w:div w:id="35274934">
          <w:marLeft w:val="0"/>
          <w:marRight w:val="0"/>
          <w:marTop w:val="0"/>
          <w:marBottom w:val="0"/>
          <w:divBdr>
            <w:top w:val="none" w:sz="0" w:space="0" w:color="auto"/>
            <w:left w:val="none" w:sz="0" w:space="0" w:color="auto"/>
            <w:bottom w:val="none" w:sz="0" w:space="0" w:color="auto"/>
            <w:right w:val="none" w:sz="0" w:space="0" w:color="auto"/>
          </w:divBdr>
          <w:divsChild>
            <w:div w:id="798960032">
              <w:marLeft w:val="0"/>
              <w:marRight w:val="0"/>
              <w:marTop w:val="0"/>
              <w:marBottom w:val="0"/>
              <w:divBdr>
                <w:top w:val="none" w:sz="0" w:space="0" w:color="auto"/>
                <w:left w:val="none" w:sz="0" w:space="0" w:color="auto"/>
                <w:bottom w:val="none" w:sz="0" w:space="0" w:color="auto"/>
                <w:right w:val="none" w:sz="0" w:space="0" w:color="auto"/>
              </w:divBdr>
            </w:div>
          </w:divsChild>
        </w:div>
        <w:div w:id="534857065">
          <w:marLeft w:val="0"/>
          <w:marRight w:val="0"/>
          <w:marTop w:val="0"/>
          <w:marBottom w:val="0"/>
          <w:divBdr>
            <w:top w:val="none" w:sz="0" w:space="0" w:color="auto"/>
            <w:left w:val="none" w:sz="0" w:space="0" w:color="auto"/>
            <w:bottom w:val="none" w:sz="0" w:space="0" w:color="auto"/>
            <w:right w:val="none" w:sz="0" w:space="0" w:color="auto"/>
          </w:divBdr>
          <w:divsChild>
            <w:div w:id="661785665">
              <w:marLeft w:val="0"/>
              <w:marRight w:val="0"/>
              <w:marTop w:val="0"/>
              <w:marBottom w:val="0"/>
              <w:divBdr>
                <w:top w:val="none" w:sz="0" w:space="0" w:color="auto"/>
                <w:left w:val="none" w:sz="0" w:space="0" w:color="auto"/>
                <w:bottom w:val="none" w:sz="0" w:space="0" w:color="auto"/>
                <w:right w:val="none" w:sz="0" w:space="0" w:color="auto"/>
              </w:divBdr>
            </w:div>
          </w:divsChild>
        </w:div>
        <w:div w:id="1503620371">
          <w:marLeft w:val="0"/>
          <w:marRight w:val="0"/>
          <w:marTop w:val="0"/>
          <w:marBottom w:val="0"/>
          <w:divBdr>
            <w:top w:val="none" w:sz="0" w:space="0" w:color="auto"/>
            <w:left w:val="none" w:sz="0" w:space="0" w:color="auto"/>
            <w:bottom w:val="none" w:sz="0" w:space="0" w:color="auto"/>
            <w:right w:val="none" w:sz="0" w:space="0" w:color="auto"/>
          </w:divBdr>
          <w:divsChild>
            <w:div w:id="1742557238">
              <w:marLeft w:val="0"/>
              <w:marRight w:val="0"/>
              <w:marTop w:val="0"/>
              <w:marBottom w:val="0"/>
              <w:divBdr>
                <w:top w:val="none" w:sz="0" w:space="0" w:color="auto"/>
                <w:left w:val="none" w:sz="0" w:space="0" w:color="auto"/>
                <w:bottom w:val="none" w:sz="0" w:space="0" w:color="auto"/>
                <w:right w:val="none" w:sz="0" w:space="0" w:color="auto"/>
              </w:divBdr>
            </w:div>
          </w:divsChild>
        </w:div>
        <w:div w:id="1109541225">
          <w:marLeft w:val="0"/>
          <w:marRight w:val="0"/>
          <w:marTop w:val="0"/>
          <w:marBottom w:val="0"/>
          <w:divBdr>
            <w:top w:val="none" w:sz="0" w:space="0" w:color="auto"/>
            <w:left w:val="none" w:sz="0" w:space="0" w:color="auto"/>
            <w:bottom w:val="none" w:sz="0" w:space="0" w:color="auto"/>
            <w:right w:val="none" w:sz="0" w:space="0" w:color="auto"/>
          </w:divBdr>
          <w:divsChild>
            <w:div w:id="2001886636">
              <w:marLeft w:val="0"/>
              <w:marRight w:val="0"/>
              <w:marTop w:val="0"/>
              <w:marBottom w:val="0"/>
              <w:divBdr>
                <w:top w:val="none" w:sz="0" w:space="0" w:color="auto"/>
                <w:left w:val="none" w:sz="0" w:space="0" w:color="auto"/>
                <w:bottom w:val="none" w:sz="0" w:space="0" w:color="auto"/>
                <w:right w:val="none" w:sz="0" w:space="0" w:color="auto"/>
              </w:divBdr>
              <w:divsChild>
                <w:div w:id="512842481">
                  <w:marLeft w:val="0"/>
                  <w:marRight w:val="0"/>
                  <w:marTop w:val="0"/>
                  <w:marBottom w:val="0"/>
                  <w:divBdr>
                    <w:top w:val="none" w:sz="0" w:space="0" w:color="auto"/>
                    <w:left w:val="none" w:sz="0" w:space="0" w:color="auto"/>
                    <w:bottom w:val="none" w:sz="0" w:space="0" w:color="auto"/>
                    <w:right w:val="none" w:sz="0" w:space="0" w:color="auto"/>
                  </w:divBdr>
                  <w:divsChild>
                    <w:div w:id="7372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9554">
          <w:marLeft w:val="0"/>
          <w:marRight w:val="0"/>
          <w:marTop w:val="0"/>
          <w:marBottom w:val="0"/>
          <w:divBdr>
            <w:top w:val="none" w:sz="0" w:space="0" w:color="auto"/>
            <w:left w:val="none" w:sz="0" w:space="0" w:color="auto"/>
            <w:bottom w:val="none" w:sz="0" w:space="0" w:color="auto"/>
            <w:right w:val="none" w:sz="0" w:space="0" w:color="auto"/>
          </w:divBdr>
          <w:divsChild>
            <w:div w:id="2094160605">
              <w:marLeft w:val="0"/>
              <w:marRight w:val="0"/>
              <w:marTop w:val="0"/>
              <w:marBottom w:val="0"/>
              <w:divBdr>
                <w:top w:val="none" w:sz="0" w:space="0" w:color="auto"/>
                <w:left w:val="none" w:sz="0" w:space="0" w:color="auto"/>
                <w:bottom w:val="none" w:sz="0" w:space="0" w:color="auto"/>
                <w:right w:val="none" w:sz="0" w:space="0" w:color="auto"/>
              </w:divBdr>
            </w:div>
          </w:divsChild>
        </w:div>
        <w:div w:id="622463353">
          <w:marLeft w:val="0"/>
          <w:marRight w:val="0"/>
          <w:marTop w:val="0"/>
          <w:marBottom w:val="0"/>
          <w:divBdr>
            <w:top w:val="none" w:sz="0" w:space="0" w:color="auto"/>
            <w:left w:val="none" w:sz="0" w:space="0" w:color="auto"/>
            <w:bottom w:val="none" w:sz="0" w:space="0" w:color="auto"/>
            <w:right w:val="none" w:sz="0" w:space="0" w:color="auto"/>
          </w:divBdr>
          <w:divsChild>
            <w:div w:id="752163329">
              <w:marLeft w:val="0"/>
              <w:marRight w:val="0"/>
              <w:marTop w:val="0"/>
              <w:marBottom w:val="0"/>
              <w:divBdr>
                <w:top w:val="none" w:sz="0" w:space="0" w:color="auto"/>
                <w:left w:val="none" w:sz="0" w:space="0" w:color="auto"/>
                <w:bottom w:val="none" w:sz="0" w:space="0" w:color="auto"/>
                <w:right w:val="none" w:sz="0" w:space="0" w:color="auto"/>
              </w:divBdr>
            </w:div>
          </w:divsChild>
        </w:div>
        <w:div w:id="682169413">
          <w:marLeft w:val="0"/>
          <w:marRight w:val="0"/>
          <w:marTop w:val="0"/>
          <w:marBottom w:val="0"/>
          <w:divBdr>
            <w:top w:val="none" w:sz="0" w:space="0" w:color="auto"/>
            <w:left w:val="none" w:sz="0" w:space="0" w:color="auto"/>
            <w:bottom w:val="none" w:sz="0" w:space="0" w:color="auto"/>
            <w:right w:val="none" w:sz="0" w:space="0" w:color="auto"/>
          </w:divBdr>
          <w:divsChild>
            <w:div w:id="5400057">
              <w:marLeft w:val="0"/>
              <w:marRight w:val="0"/>
              <w:marTop w:val="0"/>
              <w:marBottom w:val="0"/>
              <w:divBdr>
                <w:top w:val="none" w:sz="0" w:space="0" w:color="auto"/>
                <w:left w:val="none" w:sz="0" w:space="0" w:color="auto"/>
                <w:bottom w:val="none" w:sz="0" w:space="0" w:color="auto"/>
                <w:right w:val="none" w:sz="0" w:space="0" w:color="auto"/>
              </w:divBdr>
            </w:div>
          </w:divsChild>
        </w:div>
        <w:div w:id="1502042785">
          <w:marLeft w:val="0"/>
          <w:marRight w:val="0"/>
          <w:marTop w:val="0"/>
          <w:marBottom w:val="0"/>
          <w:divBdr>
            <w:top w:val="none" w:sz="0" w:space="0" w:color="auto"/>
            <w:left w:val="none" w:sz="0" w:space="0" w:color="auto"/>
            <w:bottom w:val="none" w:sz="0" w:space="0" w:color="auto"/>
            <w:right w:val="none" w:sz="0" w:space="0" w:color="auto"/>
          </w:divBdr>
          <w:divsChild>
            <w:div w:id="670304162">
              <w:marLeft w:val="0"/>
              <w:marRight w:val="0"/>
              <w:marTop w:val="0"/>
              <w:marBottom w:val="0"/>
              <w:divBdr>
                <w:top w:val="none" w:sz="0" w:space="0" w:color="auto"/>
                <w:left w:val="none" w:sz="0" w:space="0" w:color="auto"/>
                <w:bottom w:val="none" w:sz="0" w:space="0" w:color="auto"/>
                <w:right w:val="none" w:sz="0" w:space="0" w:color="auto"/>
              </w:divBdr>
            </w:div>
          </w:divsChild>
        </w:div>
        <w:div w:id="1263034256">
          <w:marLeft w:val="0"/>
          <w:marRight w:val="0"/>
          <w:marTop w:val="0"/>
          <w:marBottom w:val="0"/>
          <w:divBdr>
            <w:top w:val="none" w:sz="0" w:space="0" w:color="auto"/>
            <w:left w:val="none" w:sz="0" w:space="0" w:color="auto"/>
            <w:bottom w:val="none" w:sz="0" w:space="0" w:color="auto"/>
            <w:right w:val="none" w:sz="0" w:space="0" w:color="auto"/>
          </w:divBdr>
          <w:divsChild>
            <w:div w:id="1700004606">
              <w:marLeft w:val="0"/>
              <w:marRight w:val="0"/>
              <w:marTop w:val="0"/>
              <w:marBottom w:val="0"/>
              <w:divBdr>
                <w:top w:val="none" w:sz="0" w:space="0" w:color="auto"/>
                <w:left w:val="none" w:sz="0" w:space="0" w:color="auto"/>
                <w:bottom w:val="none" w:sz="0" w:space="0" w:color="auto"/>
                <w:right w:val="none" w:sz="0" w:space="0" w:color="auto"/>
              </w:divBdr>
            </w:div>
          </w:divsChild>
        </w:div>
        <w:div w:id="1608582276">
          <w:marLeft w:val="0"/>
          <w:marRight w:val="0"/>
          <w:marTop w:val="0"/>
          <w:marBottom w:val="0"/>
          <w:divBdr>
            <w:top w:val="none" w:sz="0" w:space="0" w:color="auto"/>
            <w:left w:val="none" w:sz="0" w:space="0" w:color="auto"/>
            <w:bottom w:val="none" w:sz="0" w:space="0" w:color="auto"/>
            <w:right w:val="none" w:sz="0" w:space="0" w:color="auto"/>
          </w:divBdr>
          <w:divsChild>
            <w:div w:id="863059308">
              <w:marLeft w:val="0"/>
              <w:marRight w:val="0"/>
              <w:marTop w:val="0"/>
              <w:marBottom w:val="0"/>
              <w:divBdr>
                <w:top w:val="none" w:sz="0" w:space="0" w:color="auto"/>
                <w:left w:val="none" w:sz="0" w:space="0" w:color="auto"/>
                <w:bottom w:val="none" w:sz="0" w:space="0" w:color="auto"/>
                <w:right w:val="none" w:sz="0" w:space="0" w:color="auto"/>
              </w:divBdr>
            </w:div>
          </w:divsChild>
        </w:div>
        <w:div w:id="1595626785">
          <w:marLeft w:val="0"/>
          <w:marRight w:val="0"/>
          <w:marTop w:val="0"/>
          <w:marBottom w:val="0"/>
          <w:divBdr>
            <w:top w:val="none" w:sz="0" w:space="0" w:color="auto"/>
            <w:left w:val="none" w:sz="0" w:space="0" w:color="auto"/>
            <w:bottom w:val="none" w:sz="0" w:space="0" w:color="auto"/>
            <w:right w:val="none" w:sz="0" w:space="0" w:color="auto"/>
          </w:divBdr>
          <w:divsChild>
            <w:div w:id="980427394">
              <w:marLeft w:val="0"/>
              <w:marRight w:val="0"/>
              <w:marTop w:val="0"/>
              <w:marBottom w:val="0"/>
              <w:divBdr>
                <w:top w:val="none" w:sz="0" w:space="0" w:color="auto"/>
                <w:left w:val="none" w:sz="0" w:space="0" w:color="auto"/>
                <w:bottom w:val="none" w:sz="0" w:space="0" w:color="auto"/>
                <w:right w:val="none" w:sz="0" w:space="0" w:color="auto"/>
              </w:divBdr>
            </w:div>
          </w:divsChild>
        </w:div>
        <w:div w:id="1145974073">
          <w:marLeft w:val="0"/>
          <w:marRight w:val="0"/>
          <w:marTop w:val="0"/>
          <w:marBottom w:val="0"/>
          <w:divBdr>
            <w:top w:val="none" w:sz="0" w:space="0" w:color="auto"/>
            <w:left w:val="none" w:sz="0" w:space="0" w:color="auto"/>
            <w:bottom w:val="none" w:sz="0" w:space="0" w:color="auto"/>
            <w:right w:val="none" w:sz="0" w:space="0" w:color="auto"/>
          </w:divBdr>
          <w:divsChild>
            <w:div w:id="111485169">
              <w:marLeft w:val="0"/>
              <w:marRight w:val="0"/>
              <w:marTop w:val="0"/>
              <w:marBottom w:val="0"/>
              <w:divBdr>
                <w:top w:val="none" w:sz="0" w:space="0" w:color="auto"/>
                <w:left w:val="none" w:sz="0" w:space="0" w:color="auto"/>
                <w:bottom w:val="none" w:sz="0" w:space="0" w:color="auto"/>
                <w:right w:val="none" w:sz="0" w:space="0" w:color="auto"/>
              </w:divBdr>
            </w:div>
          </w:divsChild>
        </w:div>
        <w:div w:id="1510291828">
          <w:marLeft w:val="0"/>
          <w:marRight w:val="0"/>
          <w:marTop w:val="0"/>
          <w:marBottom w:val="0"/>
          <w:divBdr>
            <w:top w:val="none" w:sz="0" w:space="0" w:color="auto"/>
            <w:left w:val="none" w:sz="0" w:space="0" w:color="auto"/>
            <w:bottom w:val="none" w:sz="0" w:space="0" w:color="auto"/>
            <w:right w:val="none" w:sz="0" w:space="0" w:color="auto"/>
          </w:divBdr>
          <w:divsChild>
            <w:div w:id="20122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3439">
      <w:bodyDiv w:val="1"/>
      <w:marLeft w:val="0"/>
      <w:marRight w:val="0"/>
      <w:marTop w:val="0"/>
      <w:marBottom w:val="0"/>
      <w:divBdr>
        <w:top w:val="none" w:sz="0" w:space="0" w:color="auto"/>
        <w:left w:val="none" w:sz="0" w:space="0" w:color="auto"/>
        <w:bottom w:val="none" w:sz="0" w:space="0" w:color="auto"/>
        <w:right w:val="none" w:sz="0" w:space="0" w:color="auto"/>
      </w:divBdr>
    </w:div>
    <w:div w:id="836384359">
      <w:bodyDiv w:val="1"/>
      <w:marLeft w:val="0"/>
      <w:marRight w:val="0"/>
      <w:marTop w:val="0"/>
      <w:marBottom w:val="0"/>
      <w:divBdr>
        <w:top w:val="none" w:sz="0" w:space="0" w:color="auto"/>
        <w:left w:val="none" w:sz="0" w:space="0" w:color="auto"/>
        <w:bottom w:val="none" w:sz="0" w:space="0" w:color="auto"/>
        <w:right w:val="none" w:sz="0" w:space="0" w:color="auto"/>
      </w:divBdr>
      <w:divsChild>
        <w:div w:id="610162781">
          <w:marLeft w:val="0"/>
          <w:marRight w:val="0"/>
          <w:marTop w:val="0"/>
          <w:marBottom w:val="0"/>
          <w:divBdr>
            <w:top w:val="none" w:sz="0" w:space="0" w:color="auto"/>
            <w:left w:val="none" w:sz="0" w:space="0" w:color="auto"/>
            <w:bottom w:val="none" w:sz="0" w:space="0" w:color="auto"/>
            <w:right w:val="none" w:sz="0" w:space="0" w:color="auto"/>
          </w:divBdr>
          <w:divsChild>
            <w:div w:id="1533574844">
              <w:marLeft w:val="0"/>
              <w:marRight w:val="0"/>
              <w:marTop w:val="0"/>
              <w:marBottom w:val="0"/>
              <w:divBdr>
                <w:top w:val="none" w:sz="0" w:space="0" w:color="auto"/>
                <w:left w:val="none" w:sz="0" w:space="0" w:color="auto"/>
                <w:bottom w:val="none" w:sz="0" w:space="0" w:color="auto"/>
                <w:right w:val="none" w:sz="0" w:space="0" w:color="auto"/>
              </w:divBdr>
            </w:div>
          </w:divsChild>
        </w:div>
        <w:div w:id="2140175767">
          <w:marLeft w:val="0"/>
          <w:marRight w:val="0"/>
          <w:marTop w:val="0"/>
          <w:marBottom w:val="0"/>
          <w:divBdr>
            <w:top w:val="none" w:sz="0" w:space="0" w:color="auto"/>
            <w:left w:val="none" w:sz="0" w:space="0" w:color="auto"/>
            <w:bottom w:val="none" w:sz="0" w:space="0" w:color="auto"/>
            <w:right w:val="none" w:sz="0" w:space="0" w:color="auto"/>
          </w:divBdr>
          <w:divsChild>
            <w:div w:id="1830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4573512">
      <w:bodyDiv w:val="1"/>
      <w:marLeft w:val="0"/>
      <w:marRight w:val="0"/>
      <w:marTop w:val="0"/>
      <w:marBottom w:val="0"/>
      <w:divBdr>
        <w:top w:val="none" w:sz="0" w:space="0" w:color="auto"/>
        <w:left w:val="none" w:sz="0" w:space="0" w:color="auto"/>
        <w:bottom w:val="none" w:sz="0" w:space="0" w:color="auto"/>
        <w:right w:val="none" w:sz="0" w:space="0" w:color="auto"/>
      </w:divBdr>
      <w:divsChild>
        <w:div w:id="1238394086">
          <w:marLeft w:val="0"/>
          <w:marRight w:val="0"/>
          <w:marTop w:val="0"/>
          <w:marBottom w:val="0"/>
          <w:divBdr>
            <w:top w:val="none" w:sz="0" w:space="0" w:color="auto"/>
            <w:left w:val="none" w:sz="0" w:space="0" w:color="auto"/>
            <w:bottom w:val="none" w:sz="0" w:space="0" w:color="auto"/>
            <w:right w:val="none" w:sz="0" w:space="0" w:color="auto"/>
          </w:divBdr>
          <w:divsChild>
            <w:div w:id="1918049467">
              <w:marLeft w:val="0"/>
              <w:marRight w:val="0"/>
              <w:marTop w:val="0"/>
              <w:marBottom w:val="0"/>
              <w:divBdr>
                <w:top w:val="none" w:sz="0" w:space="0" w:color="auto"/>
                <w:left w:val="none" w:sz="0" w:space="0" w:color="auto"/>
                <w:bottom w:val="none" w:sz="0" w:space="0" w:color="auto"/>
                <w:right w:val="none" w:sz="0" w:space="0" w:color="auto"/>
              </w:divBdr>
            </w:div>
          </w:divsChild>
        </w:div>
        <w:div w:id="776022899">
          <w:marLeft w:val="0"/>
          <w:marRight w:val="0"/>
          <w:marTop w:val="0"/>
          <w:marBottom w:val="0"/>
          <w:divBdr>
            <w:top w:val="none" w:sz="0" w:space="0" w:color="auto"/>
            <w:left w:val="none" w:sz="0" w:space="0" w:color="auto"/>
            <w:bottom w:val="none" w:sz="0" w:space="0" w:color="auto"/>
            <w:right w:val="none" w:sz="0" w:space="0" w:color="auto"/>
          </w:divBdr>
          <w:divsChild>
            <w:div w:id="45954383">
              <w:marLeft w:val="0"/>
              <w:marRight w:val="0"/>
              <w:marTop w:val="0"/>
              <w:marBottom w:val="0"/>
              <w:divBdr>
                <w:top w:val="none" w:sz="0" w:space="0" w:color="auto"/>
                <w:left w:val="none" w:sz="0" w:space="0" w:color="auto"/>
                <w:bottom w:val="none" w:sz="0" w:space="0" w:color="auto"/>
                <w:right w:val="none" w:sz="0" w:space="0" w:color="auto"/>
              </w:divBdr>
            </w:div>
          </w:divsChild>
        </w:div>
        <w:div w:id="487594369">
          <w:marLeft w:val="0"/>
          <w:marRight w:val="0"/>
          <w:marTop w:val="0"/>
          <w:marBottom w:val="0"/>
          <w:divBdr>
            <w:top w:val="none" w:sz="0" w:space="0" w:color="auto"/>
            <w:left w:val="none" w:sz="0" w:space="0" w:color="auto"/>
            <w:bottom w:val="none" w:sz="0" w:space="0" w:color="auto"/>
            <w:right w:val="none" w:sz="0" w:space="0" w:color="auto"/>
          </w:divBdr>
          <w:divsChild>
            <w:div w:id="8415030">
              <w:marLeft w:val="0"/>
              <w:marRight w:val="0"/>
              <w:marTop w:val="0"/>
              <w:marBottom w:val="0"/>
              <w:divBdr>
                <w:top w:val="none" w:sz="0" w:space="0" w:color="auto"/>
                <w:left w:val="none" w:sz="0" w:space="0" w:color="auto"/>
                <w:bottom w:val="none" w:sz="0" w:space="0" w:color="auto"/>
                <w:right w:val="none" w:sz="0" w:space="0" w:color="auto"/>
              </w:divBdr>
            </w:div>
          </w:divsChild>
        </w:div>
        <w:div w:id="184488748">
          <w:marLeft w:val="0"/>
          <w:marRight w:val="0"/>
          <w:marTop w:val="0"/>
          <w:marBottom w:val="0"/>
          <w:divBdr>
            <w:top w:val="none" w:sz="0" w:space="0" w:color="auto"/>
            <w:left w:val="none" w:sz="0" w:space="0" w:color="auto"/>
            <w:bottom w:val="none" w:sz="0" w:space="0" w:color="auto"/>
            <w:right w:val="none" w:sz="0" w:space="0" w:color="auto"/>
          </w:divBdr>
          <w:divsChild>
            <w:div w:id="1816876518">
              <w:marLeft w:val="0"/>
              <w:marRight w:val="0"/>
              <w:marTop w:val="0"/>
              <w:marBottom w:val="0"/>
              <w:divBdr>
                <w:top w:val="none" w:sz="0" w:space="0" w:color="auto"/>
                <w:left w:val="none" w:sz="0" w:space="0" w:color="auto"/>
                <w:bottom w:val="none" w:sz="0" w:space="0" w:color="auto"/>
                <w:right w:val="none" w:sz="0" w:space="0" w:color="auto"/>
              </w:divBdr>
            </w:div>
          </w:divsChild>
        </w:div>
        <w:div w:id="1252398921">
          <w:marLeft w:val="0"/>
          <w:marRight w:val="0"/>
          <w:marTop w:val="0"/>
          <w:marBottom w:val="0"/>
          <w:divBdr>
            <w:top w:val="none" w:sz="0" w:space="0" w:color="auto"/>
            <w:left w:val="none" w:sz="0" w:space="0" w:color="auto"/>
            <w:bottom w:val="none" w:sz="0" w:space="0" w:color="auto"/>
            <w:right w:val="none" w:sz="0" w:space="0" w:color="auto"/>
          </w:divBdr>
          <w:divsChild>
            <w:div w:id="74129188">
              <w:marLeft w:val="0"/>
              <w:marRight w:val="0"/>
              <w:marTop w:val="0"/>
              <w:marBottom w:val="0"/>
              <w:divBdr>
                <w:top w:val="none" w:sz="0" w:space="0" w:color="auto"/>
                <w:left w:val="none" w:sz="0" w:space="0" w:color="auto"/>
                <w:bottom w:val="none" w:sz="0" w:space="0" w:color="auto"/>
                <w:right w:val="none" w:sz="0" w:space="0" w:color="auto"/>
              </w:divBdr>
            </w:div>
          </w:divsChild>
        </w:div>
        <w:div w:id="275986024">
          <w:marLeft w:val="0"/>
          <w:marRight w:val="0"/>
          <w:marTop w:val="0"/>
          <w:marBottom w:val="0"/>
          <w:divBdr>
            <w:top w:val="none" w:sz="0" w:space="0" w:color="auto"/>
            <w:left w:val="none" w:sz="0" w:space="0" w:color="auto"/>
            <w:bottom w:val="none" w:sz="0" w:space="0" w:color="auto"/>
            <w:right w:val="none" w:sz="0" w:space="0" w:color="auto"/>
          </w:divBdr>
          <w:divsChild>
            <w:div w:id="1376923778">
              <w:marLeft w:val="0"/>
              <w:marRight w:val="0"/>
              <w:marTop w:val="0"/>
              <w:marBottom w:val="0"/>
              <w:divBdr>
                <w:top w:val="none" w:sz="0" w:space="0" w:color="auto"/>
                <w:left w:val="none" w:sz="0" w:space="0" w:color="auto"/>
                <w:bottom w:val="none" w:sz="0" w:space="0" w:color="auto"/>
                <w:right w:val="none" w:sz="0" w:space="0" w:color="auto"/>
              </w:divBdr>
            </w:div>
          </w:divsChild>
        </w:div>
        <w:div w:id="172845622">
          <w:marLeft w:val="0"/>
          <w:marRight w:val="0"/>
          <w:marTop w:val="0"/>
          <w:marBottom w:val="0"/>
          <w:divBdr>
            <w:top w:val="none" w:sz="0" w:space="0" w:color="auto"/>
            <w:left w:val="none" w:sz="0" w:space="0" w:color="auto"/>
            <w:bottom w:val="none" w:sz="0" w:space="0" w:color="auto"/>
            <w:right w:val="none" w:sz="0" w:space="0" w:color="auto"/>
          </w:divBdr>
          <w:divsChild>
            <w:div w:id="1271232224">
              <w:marLeft w:val="0"/>
              <w:marRight w:val="0"/>
              <w:marTop w:val="0"/>
              <w:marBottom w:val="0"/>
              <w:divBdr>
                <w:top w:val="none" w:sz="0" w:space="0" w:color="auto"/>
                <w:left w:val="none" w:sz="0" w:space="0" w:color="auto"/>
                <w:bottom w:val="none" w:sz="0" w:space="0" w:color="auto"/>
                <w:right w:val="none" w:sz="0" w:space="0" w:color="auto"/>
              </w:divBdr>
            </w:div>
          </w:divsChild>
        </w:div>
        <w:div w:id="1311864808">
          <w:marLeft w:val="0"/>
          <w:marRight w:val="0"/>
          <w:marTop w:val="0"/>
          <w:marBottom w:val="0"/>
          <w:divBdr>
            <w:top w:val="none" w:sz="0" w:space="0" w:color="auto"/>
            <w:left w:val="none" w:sz="0" w:space="0" w:color="auto"/>
            <w:bottom w:val="none" w:sz="0" w:space="0" w:color="auto"/>
            <w:right w:val="none" w:sz="0" w:space="0" w:color="auto"/>
          </w:divBdr>
          <w:divsChild>
            <w:div w:id="1052117378">
              <w:marLeft w:val="0"/>
              <w:marRight w:val="0"/>
              <w:marTop w:val="0"/>
              <w:marBottom w:val="0"/>
              <w:divBdr>
                <w:top w:val="none" w:sz="0" w:space="0" w:color="auto"/>
                <w:left w:val="none" w:sz="0" w:space="0" w:color="auto"/>
                <w:bottom w:val="none" w:sz="0" w:space="0" w:color="auto"/>
                <w:right w:val="none" w:sz="0" w:space="0" w:color="auto"/>
              </w:divBdr>
            </w:div>
          </w:divsChild>
        </w:div>
        <w:div w:id="1407875450">
          <w:marLeft w:val="0"/>
          <w:marRight w:val="0"/>
          <w:marTop w:val="0"/>
          <w:marBottom w:val="0"/>
          <w:divBdr>
            <w:top w:val="none" w:sz="0" w:space="0" w:color="auto"/>
            <w:left w:val="none" w:sz="0" w:space="0" w:color="auto"/>
            <w:bottom w:val="none" w:sz="0" w:space="0" w:color="auto"/>
            <w:right w:val="none" w:sz="0" w:space="0" w:color="auto"/>
          </w:divBdr>
          <w:divsChild>
            <w:div w:id="734663206">
              <w:marLeft w:val="0"/>
              <w:marRight w:val="0"/>
              <w:marTop w:val="0"/>
              <w:marBottom w:val="0"/>
              <w:divBdr>
                <w:top w:val="none" w:sz="0" w:space="0" w:color="auto"/>
                <w:left w:val="none" w:sz="0" w:space="0" w:color="auto"/>
                <w:bottom w:val="none" w:sz="0" w:space="0" w:color="auto"/>
                <w:right w:val="none" w:sz="0" w:space="0" w:color="auto"/>
              </w:divBdr>
            </w:div>
          </w:divsChild>
        </w:div>
        <w:div w:id="2092505268">
          <w:marLeft w:val="0"/>
          <w:marRight w:val="0"/>
          <w:marTop w:val="0"/>
          <w:marBottom w:val="0"/>
          <w:divBdr>
            <w:top w:val="none" w:sz="0" w:space="0" w:color="auto"/>
            <w:left w:val="none" w:sz="0" w:space="0" w:color="auto"/>
            <w:bottom w:val="none" w:sz="0" w:space="0" w:color="auto"/>
            <w:right w:val="none" w:sz="0" w:space="0" w:color="auto"/>
          </w:divBdr>
          <w:divsChild>
            <w:div w:id="1922641126">
              <w:marLeft w:val="0"/>
              <w:marRight w:val="0"/>
              <w:marTop w:val="0"/>
              <w:marBottom w:val="0"/>
              <w:divBdr>
                <w:top w:val="none" w:sz="0" w:space="0" w:color="auto"/>
                <w:left w:val="none" w:sz="0" w:space="0" w:color="auto"/>
                <w:bottom w:val="none" w:sz="0" w:space="0" w:color="auto"/>
                <w:right w:val="none" w:sz="0" w:space="0" w:color="auto"/>
              </w:divBdr>
            </w:div>
          </w:divsChild>
        </w:div>
        <w:div w:id="114443397">
          <w:marLeft w:val="0"/>
          <w:marRight w:val="0"/>
          <w:marTop w:val="0"/>
          <w:marBottom w:val="0"/>
          <w:divBdr>
            <w:top w:val="none" w:sz="0" w:space="0" w:color="auto"/>
            <w:left w:val="none" w:sz="0" w:space="0" w:color="auto"/>
            <w:bottom w:val="none" w:sz="0" w:space="0" w:color="auto"/>
            <w:right w:val="none" w:sz="0" w:space="0" w:color="auto"/>
          </w:divBdr>
          <w:divsChild>
            <w:div w:id="1398237742">
              <w:marLeft w:val="0"/>
              <w:marRight w:val="0"/>
              <w:marTop w:val="0"/>
              <w:marBottom w:val="0"/>
              <w:divBdr>
                <w:top w:val="none" w:sz="0" w:space="0" w:color="auto"/>
                <w:left w:val="none" w:sz="0" w:space="0" w:color="auto"/>
                <w:bottom w:val="none" w:sz="0" w:space="0" w:color="auto"/>
                <w:right w:val="none" w:sz="0" w:space="0" w:color="auto"/>
              </w:divBdr>
            </w:div>
          </w:divsChild>
        </w:div>
        <w:div w:id="1029649708">
          <w:marLeft w:val="0"/>
          <w:marRight w:val="0"/>
          <w:marTop w:val="0"/>
          <w:marBottom w:val="0"/>
          <w:divBdr>
            <w:top w:val="none" w:sz="0" w:space="0" w:color="auto"/>
            <w:left w:val="none" w:sz="0" w:space="0" w:color="auto"/>
            <w:bottom w:val="none" w:sz="0" w:space="0" w:color="auto"/>
            <w:right w:val="none" w:sz="0" w:space="0" w:color="auto"/>
          </w:divBdr>
          <w:divsChild>
            <w:div w:id="1065491713">
              <w:marLeft w:val="0"/>
              <w:marRight w:val="0"/>
              <w:marTop w:val="0"/>
              <w:marBottom w:val="0"/>
              <w:divBdr>
                <w:top w:val="none" w:sz="0" w:space="0" w:color="auto"/>
                <w:left w:val="none" w:sz="0" w:space="0" w:color="auto"/>
                <w:bottom w:val="none" w:sz="0" w:space="0" w:color="auto"/>
                <w:right w:val="none" w:sz="0" w:space="0" w:color="auto"/>
              </w:divBdr>
            </w:div>
          </w:divsChild>
        </w:div>
        <w:div w:id="174078491">
          <w:marLeft w:val="0"/>
          <w:marRight w:val="0"/>
          <w:marTop w:val="0"/>
          <w:marBottom w:val="0"/>
          <w:divBdr>
            <w:top w:val="none" w:sz="0" w:space="0" w:color="auto"/>
            <w:left w:val="none" w:sz="0" w:space="0" w:color="auto"/>
            <w:bottom w:val="none" w:sz="0" w:space="0" w:color="auto"/>
            <w:right w:val="none" w:sz="0" w:space="0" w:color="auto"/>
          </w:divBdr>
          <w:divsChild>
            <w:div w:id="332727567">
              <w:marLeft w:val="0"/>
              <w:marRight w:val="0"/>
              <w:marTop w:val="0"/>
              <w:marBottom w:val="0"/>
              <w:divBdr>
                <w:top w:val="none" w:sz="0" w:space="0" w:color="auto"/>
                <w:left w:val="none" w:sz="0" w:space="0" w:color="auto"/>
                <w:bottom w:val="none" w:sz="0" w:space="0" w:color="auto"/>
                <w:right w:val="none" w:sz="0" w:space="0" w:color="auto"/>
              </w:divBdr>
              <w:divsChild>
                <w:div w:id="96028290">
                  <w:marLeft w:val="0"/>
                  <w:marRight w:val="0"/>
                  <w:marTop w:val="0"/>
                  <w:marBottom w:val="0"/>
                  <w:divBdr>
                    <w:top w:val="none" w:sz="0" w:space="0" w:color="auto"/>
                    <w:left w:val="none" w:sz="0" w:space="0" w:color="auto"/>
                    <w:bottom w:val="none" w:sz="0" w:space="0" w:color="auto"/>
                    <w:right w:val="none" w:sz="0" w:space="0" w:color="auto"/>
                  </w:divBdr>
                  <w:divsChild>
                    <w:div w:id="16855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7550587">
      <w:bodyDiv w:val="1"/>
      <w:marLeft w:val="0"/>
      <w:marRight w:val="0"/>
      <w:marTop w:val="0"/>
      <w:marBottom w:val="0"/>
      <w:divBdr>
        <w:top w:val="none" w:sz="0" w:space="0" w:color="auto"/>
        <w:left w:val="none" w:sz="0" w:space="0" w:color="auto"/>
        <w:bottom w:val="none" w:sz="0" w:space="0" w:color="auto"/>
        <w:right w:val="none" w:sz="0" w:space="0" w:color="auto"/>
      </w:divBdr>
      <w:divsChild>
        <w:div w:id="1665087248">
          <w:marLeft w:val="0"/>
          <w:marRight w:val="0"/>
          <w:marTop w:val="0"/>
          <w:marBottom w:val="0"/>
          <w:divBdr>
            <w:top w:val="none" w:sz="0" w:space="0" w:color="auto"/>
            <w:left w:val="none" w:sz="0" w:space="0" w:color="auto"/>
            <w:bottom w:val="none" w:sz="0" w:space="0" w:color="auto"/>
            <w:right w:val="none" w:sz="0" w:space="0" w:color="auto"/>
          </w:divBdr>
          <w:divsChild>
            <w:div w:id="578029047">
              <w:marLeft w:val="0"/>
              <w:marRight w:val="0"/>
              <w:marTop w:val="0"/>
              <w:marBottom w:val="0"/>
              <w:divBdr>
                <w:top w:val="none" w:sz="0" w:space="0" w:color="auto"/>
                <w:left w:val="none" w:sz="0" w:space="0" w:color="auto"/>
                <w:bottom w:val="none" w:sz="0" w:space="0" w:color="auto"/>
                <w:right w:val="none" w:sz="0" w:space="0" w:color="auto"/>
              </w:divBdr>
            </w:div>
          </w:divsChild>
        </w:div>
        <w:div w:id="1121074180">
          <w:marLeft w:val="0"/>
          <w:marRight w:val="0"/>
          <w:marTop w:val="0"/>
          <w:marBottom w:val="0"/>
          <w:divBdr>
            <w:top w:val="none" w:sz="0" w:space="0" w:color="auto"/>
            <w:left w:val="none" w:sz="0" w:space="0" w:color="auto"/>
            <w:bottom w:val="none" w:sz="0" w:space="0" w:color="auto"/>
            <w:right w:val="none" w:sz="0" w:space="0" w:color="auto"/>
          </w:divBdr>
          <w:divsChild>
            <w:div w:id="1989045637">
              <w:marLeft w:val="0"/>
              <w:marRight w:val="0"/>
              <w:marTop w:val="0"/>
              <w:marBottom w:val="0"/>
              <w:divBdr>
                <w:top w:val="none" w:sz="0" w:space="0" w:color="auto"/>
                <w:left w:val="none" w:sz="0" w:space="0" w:color="auto"/>
                <w:bottom w:val="none" w:sz="0" w:space="0" w:color="auto"/>
                <w:right w:val="none" w:sz="0" w:space="0" w:color="auto"/>
              </w:divBdr>
            </w:div>
          </w:divsChild>
        </w:div>
        <w:div w:id="897741106">
          <w:marLeft w:val="0"/>
          <w:marRight w:val="0"/>
          <w:marTop w:val="0"/>
          <w:marBottom w:val="0"/>
          <w:divBdr>
            <w:top w:val="none" w:sz="0" w:space="0" w:color="auto"/>
            <w:left w:val="none" w:sz="0" w:space="0" w:color="auto"/>
            <w:bottom w:val="none" w:sz="0" w:space="0" w:color="auto"/>
            <w:right w:val="none" w:sz="0" w:space="0" w:color="auto"/>
          </w:divBdr>
          <w:divsChild>
            <w:div w:id="133371019">
              <w:marLeft w:val="0"/>
              <w:marRight w:val="0"/>
              <w:marTop w:val="0"/>
              <w:marBottom w:val="0"/>
              <w:divBdr>
                <w:top w:val="none" w:sz="0" w:space="0" w:color="auto"/>
                <w:left w:val="none" w:sz="0" w:space="0" w:color="auto"/>
                <w:bottom w:val="none" w:sz="0" w:space="0" w:color="auto"/>
                <w:right w:val="none" w:sz="0" w:space="0" w:color="auto"/>
              </w:divBdr>
            </w:div>
          </w:divsChild>
        </w:div>
        <w:div w:id="126702315">
          <w:marLeft w:val="0"/>
          <w:marRight w:val="0"/>
          <w:marTop w:val="0"/>
          <w:marBottom w:val="0"/>
          <w:divBdr>
            <w:top w:val="none" w:sz="0" w:space="0" w:color="auto"/>
            <w:left w:val="none" w:sz="0" w:space="0" w:color="auto"/>
            <w:bottom w:val="none" w:sz="0" w:space="0" w:color="auto"/>
            <w:right w:val="none" w:sz="0" w:space="0" w:color="auto"/>
          </w:divBdr>
          <w:divsChild>
            <w:div w:id="719744621">
              <w:marLeft w:val="0"/>
              <w:marRight w:val="0"/>
              <w:marTop w:val="0"/>
              <w:marBottom w:val="0"/>
              <w:divBdr>
                <w:top w:val="none" w:sz="0" w:space="0" w:color="auto"/>
                <w:left w:val="none" w:sz="0" w:space="0" w:color="auto"/>
                <w:bottom w:val="none" w:sz="0" w:space="0" w:color="auto"/>
                <w:right w:val="none" w:sz="0" w:space="0" w:color="auto"/>
              </w:divBdr>
            </w:div>
          </w:divsChild>
        </w:div>
        <w:div w:id="1084911353">
          <w:marLeft w:val="0"/>
          <w:marRight w:val="0"/>
          <w:marTop w:val="0"/>
          <w:marBottom w:val="0"/>
          <w:divBdr>
            <w:top w:val="none" w:sz="0" w:space="0" w:color="auto"/>
            <w:left w:val="none" w:sz="0" w:space="0" w:color="auto"/>
            <w:bottom w:val="none" w:sz="0" w:space="0" w:color="auto"/>
            <w:right w:val="none" w:sz="0" w:space="0" w:color="auto"/>
          </w:divBdr>
          <w:divsChild>
            <w:div w:id="255480539">
              <w:marLeft w:val="0"/>
              <w:marRight w:val="0"/>
              <w:marTop w:val="0"/>
              <w:marBottom w:val="0"/>
              <w:divBdr>
                <w:top w:val="none" w:sz="0" w:space="0" w:color="auto"/>
                <w:left w:val="none" w:sz="0" w:space="0" w:color="auto"/>
                <w:bottom w:val="none" w:sz="0" w:space="0" w:color="auto"/>
                <w:right w:val="none" w:sz="0" w:space="0" w:color="auto"/>
              </w:divBdr>
            </w:div>
          </w:divsChild>
        </w:div>
        <w:div w:id="1125851767">
          <w:marLeft w:val="0"/>
          <w:marRight w:val="0"/>
          <w:marTop w:val="0"/>
          <w:marBottom w:val="0"/>
          <w:divBdr>
            <w:top w:val="none" w:sz="0" w:space="0" w:color="auto"/>
            <w:left w:val="none" w:sz="0" w:space="0" w:color="auto"/>
            <w:bottom w:val="none" w:sz="0" w:space="0" w:color="auto"/>
            <w:right w:val="none" w:sz="0" w:space="0" w:color="auto"/>
          </w:divBdr>
          <w:divsChild>
            <w:div w:id="2021160476">
              <w:marLeft w:val="0"/>
              <w:marRight w:val="0"/>
              <w:marTop w:val="0"/>
              <w:marBottom w:val="0"/>
              <w:divBdr>
                <w:top w:val="none" w:sz="0" w:space="0" w:color="auto"/>
                <w:left w:val="none" w:sz="0" w:space="0" w:color="auto"/>
                <w:bottom w:val="none" w:sz="0" w:space="0" w:color="auto"/>
                <w:right w:val="none" w:sz="0" w:space="0" w:color="auto"/>
              </w:divBdr>
            </w:div>
          </w:divsChild>
        </w:div>
        <w:div w:id="1185363197">
          <w:marLeft w:val="0"/>
          <w:marRight w:val="0"/>
          <w:marTop w:val="0"/>
          <w:marBottom w:val="0"/>
          <w:divBdr>
            <w:top w:val="none" w:sz="0" w:space="0" w:color="auto"/>
            <w:left w:val="none" w:sz="0" w:space="0" w:color="auto"/>
            <w:bottom w:val="none" w:sz="0" w:space="0" w:color="auto"/>
            <w:right w:val="none" w:sz="0" w:space="0" w:color="auto"/>
          </w:divBdr>
          <w:divsChild>
            <w:div w:id="1394741398">
              <w:marLeft w:val="0"/>
              <w:marRight w:val="0"/>
              <w:marTop w:val="0"/>
              <w:marBottom w:val="0"/>
              <w:divBdr>
                <w:top w:val="none" w:sz="0" w:space="0" w:color="auto"/>
                <w:left w:val="none" w:sz="0" w:space="0" w:color="auto"/>
                <w:bottom w:val="none" w:sz="0" w:space="0" w:color="auto"/>
                <w:right w:val="none" w:sz="0" w:space="0" w:color="auto"/>
              </w:divBdr>
            </w:div>
          </w:divsChild>
        </w:div>
        <w:div w:id="1692879371">
          <w:marLeft w:val="0"/>
          <w:marRight w:val="0"/>
          <w:marTop w:val="0"/>
          <w:marBottom w:val="0"/>
          <w:divBdr>
            <w:top w:val="none" w:sz="0" w:space="0" w:color="auto"/>
            <w:left w:val="none" w:sz="0" w:space="0" w:color="auto"/>
            <w:bottom w:val="none" w:sz="0" w:space="0" w:color="auto"/>
            <w:right w:val="none" w:sz="0" w:space="0" w:color="auto"/>
          </w:divBdr>
          <w:divsChild>
            <w:div w:id="1749376386">
              <w:marLeft w:val="0"/>
              <w:marRight w:val="0"/>
              <w:marTop w:val="0"/>
              <w:marBottom w:val="0"/>
              <w:divBdr>
                <w:top w:val="none" w:sz="0" w:space="0" w:color="auto"/>
                <w:left w:val="none" w:sz="0" w:space="0" w:color="auto"/>
                <w:bottom w:val="none" w:sz="0" w:space="0" w:color="auto"/>
                <w:right w:val="none" w:sz="0" w:space="0" w:color="auto"/>
              </w:divBdr>
            </w:div>
          </w:divsChild>
        </w:div>
        <w:div w:id="180583103">
          <w:marLeft w:val="0"/>
          <w:marRight w:val="0"/>
          <w:marTop w:val="0"/>
          <w:marBottom w:val="0"/>
          <w:divBdr>
            <w:top w:val="none" w:sz="0" w:space="0" w:color="auto"/>
            <w:left w:val="none" w:sz="0" w:space="0" w:color="auto"/>
            <w:bottom w:val="none" w:sz="0" w:space="0" w:color="auto"/>
            <w:right w:val="none" w:sz="0" w:space="0" w:color="auto"/>
          </w:divBdr>
          <w:divsChild>
            <w:div w:id="629479172">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sChild>
                    <w:div w:id="4636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470">
          <w:marLeft w:val="0"/>
          <w:marRight w:val="0"/>
          <w:marTop w:val="0"/>
          <w:marBottom w:val="0"/>
          <w:divBdr>
            <w:top w:val="none" w:sz="0" w:space="0" w:color="auto"/>
            <w:left w:val="none" w:sz="0" w:space="0" w:color="auto"/>
            <w:bottom w:val="none" w:sz="0" w:space="0" w:color="auto"/>
            <w:right w:val="none" w:sz="0" w:space="0" w:color="auto"/>
          </w:divBdr>
          <w:divsChild>
            <w:div w:id="290864568">
              <w:marLeft w:val="0"/>
              <w:marRight w:val="0"/>
              <w:marTop w:val="0"/>
              <w:marBottom w:val="0"/>
              <w:divBdr>
                <w:top w:val="none" w:sz="0" w:space="0" w:color="auto"/>
                <w:left w:val="none" w:sz="0" w:space="0" w:color="auto"/>
                <w:bottom w:val="none" w:sz="0" w:space="0" w:color="auto"/>
                <w:right w:val="none" w:sz="0" w:space="0" w:color="auto"/>
              </w:divBdr>
            </w:div>
          </w:divsChild>
        </w:div>
        <w:div w:id="313535887">
          <w:marLeft w:val="0"/>
          <w:marRight w:val="0"/>
          <w:marTop w:val="0"/>
          <w:marBottom w:val="0"/>
          <w:divBdr>
            <w:top w:val="none" w:sz="0" w:space="0" w:color="auto"/>
            <w:left w:val="none" w:sz="0" w:space="0" w:color="auto"/>
            <w:bottom w:val="none" w:sz="0" w:space="0" w:color="auto"/>
            <w:right w:val="none" w:sz="0" w:space="0" w:color="auto"/>
          </w:divBdr>
          <w:divsChild>
            <w:div w:id="1316184708">
              <w:marLeft w:val="0"/>
              <w:marRight w:val="0"/>
              <w:marTop w:val="0"/>
              <w:marBottom w:val="0"/>
              <w:divBdr>
                <w:top w:val="none" w:sz="0" w:space="0" w:color="auto"/>
                <w:left w:val="none" w:sz="0" w:space="0" w:color="auto"/>
                <w:bottom w:val="none" w:sz="0" w:space="0" w:color="auto"/>
                <w:right w:val="none" w:sz="0" w:space="0" w:color="auto"/>
              </w:divBdr>
            </w:div>
          </w:divsChild>
        </w:div>
        <w:div w:id="769741029">
          <w:marLeft w:val="0"/>
          <w:marRight w:val="0"/>
          <w:marTop w:val="0"/>
          <w:marBottom w:val="0"/>
          <w:divBdr>
            <w:top w:val="none" w:sz="0" w:space="0" w:color="auto"/>
            <w:left w:val="none" w:sz="0" w:space="0" w:color="auto"/>
            <w:bottom w:val="none" w:sz="0" w:space="0" w:color="auto"/>
            <w:right w:val="none" w:sz="0" w:space="0" w:color="auto"/>
          </w:divBdr>
          <w:divsChild>
            <w:div w:id="1587878578">
              <w:marLeft w:val="0"/>
              <w:marRight w:val="0"/>
              <w:marTop w:val="0"/>
              <w:marBottom w:val="0"/>
              <w:divBdr>
                <w:top w:val="none" w:sz="0" w:space="0" w:color="auto"/>
                <w:left w:val="none" w:sz="0" w:space="0" w:color="auto"/>
                <w:bottom w:val="none" w:sz="0" w:space="0" w:color="auto"/>
                <w:right w:val="none" w:sz="0" w:space="0" w:color="auto"/>
              </w:divBdr>
            </w:div>
          </w:divsChild>
        </w:div>
        <w:div w:id="1301689695">
          <w:marLeft w:val="0"/>
          <w:marRight w:val="0"/>
          <w:marTop w:val="0"/>
          <w:marBottom w:val="0"/>
          <w:divBdr>
            <w:top w:val="none" w:sz="0" w:space="0" w:color="auto"/>
            <w:left w:val="none" w:sz="0" w:space="0" w:color="auto"/>
            <w:bottom w:val="none" w:sz="0" w:space="0" w:color="auto"/>
            <w:right w:val="none" w:sz="0" w:space="0" w:color="auto"/>
          </w:divBdr>
          <w:divsChild>
            <w:div w:id="152066870">
              <w:marLeft w:val="0"/>
              <w:marRight w:val="0"/>
              <w:marTop w:val="0"/>
              <w:marBottom w:val="0"/>
              <w:divBdr>
                <w:top w:val="none" w:sz="0" w:space="0" w:color="auto"/>
                <w:left w:val="none" w:sz="0" w:space="0" w:color="auto"/>
                <w:bottom w:val="none" w:sz="0" w:space="0" w:color="auto"/>
                <w:right w:val="none" w:sz="0" w:space="0" w:color="auto"/>
              </w:divBdr>
            </w:div>
          </w:divsChild>
        </w:div>
        <w:div w:id="1165702642">
          <w:marLeft w:val="0"/>
          <w:marRight w:val="0"/>
          <w:marTop w:val="0"/>
          <w:marBottom w:val="0"/>
          <w:divBdr>
            <w:top w:val="none" w:sz="0" w:space="0" w:color="auto"/>
            <w:left w:val="none" w:sz="0" w:space="0" w:color="auto"/>
            <w:bottom w:val="none" w:sz="0" w:space="0" w:color="auto"/>
            <w:right w:val="none" w:sz="0" w:space="0" w:color="auto"/>
          </w:divBdr>
          <w:divsChild>
            <w:div w:id="398747810">
              <w:marLeft w:val="0"/>
              <w:marRight w:val="0"/>
              <w:marTop w:val="0"/>
              <w:marBottom w:val="0"/>
              <w:divBdr>
                <w:top w:val="none" w:sz="0" w:space="0" w:color="auto"/>
                <w:left w:val="none" w:sz="0" w:space="0" w:color="auto"/>
                <w:bottom w:val="none" w:sz="0" w:space="0" w:color="auto"/>
                <w:right w:val="none" w:sz="0" w:space="0" w:color="auto"/>
              </w:divBdr>
            </w:div>
          </w:divsChild>
        </w:div>
        <w:div w:id="1410931259">
          <w:marLeft w:val="0"/>
          <w:marRight w:val="0"/>
          <w:marTop w:val="0"/>
          <w:marBottom w:val="0"/>
          <w:divBdr>
            <w:top w:val="none" w:sz="0" w:space="0" w:color="auto"/>
            <w:left w:val="none" w:sz="0" w:space="0" w:color="auto"/>
            <w:bottom w:val="none" w:sz="0" w:space="0" w:color="auto"/>
            <w:right w:val="none" w:sz="0" w:space="0" w:color="auto"/>
          </w:divBdr>
          <w:divsChild>
            <w:div w:id="205920643">
              <w:marLeft w:val="0"/>
              <w:marRight w:val="0"/>
              <w:marTop w:val="0"/>
              <w:marBottom w:val="0"/>
              <w:divBdr>
                <w:top w:val="none" w:sz="0" w:space="0" w:color="auto"/>
                <w:left w:val="none" w:sz="0" w:space="0" w:color="auto"/>
                <w:bottom w:val="none" w:sz="0" w:space="0" w:color="auto"/>
                <w:right w:val="none" w:sz="0" w:space="0" w:color="auto"/>
              </w:divBdr>
            </w:div>
          </w:divsChild>
        </w:div>
        <w:div w:id="873881417">
          <w:marLeft w:val="0"/>
          <w:marRight w:val="0"/>
          <w:marTop w:val="0"/>
          <w:marBottom w:val="0"/>
          <w:divBdr>
            <w:top w:val="none" w:sz="0" w:space="0" w:color="auto"/>
            <w:left w:val="none" w:sz="0" w:space="0" w:color="auto"/>
            <w:bottom w:val="none" w:sz="0" w:space="0" w:color="auto"/>
            <w:right w:val="none" w:sz="0" w:space="0" w:color="auto"/>
          </w:divBdr>
          <w:divsChild>
            <w:div w:id="1288707012">
              <w:marLeft w:val="0"/>
              <w:marRight w:val="0"/>
              <w:marTop w:val="0"/>
              <w:marBottom w:val="0"/>
              <w:divBdr>
                <w:top w:val="none" w:sz="0" w:space="0" w:color="auto"/>
                <w:left w:val="none" w:sz="0" w:space="0" w:color="auto"/>
                <w:bottom w:val="none" w:sz="0" w:space="0" w:color="auto"/>
                <w:right w:val="none" w:sz="0" w:space="0" w:color="auto"/>
              </w:divBdr>
            </w:div>
          </w:divsChild>
        </w:div>
        <w:div w:id="149837191">
          <w:marLeft w:val="0"/>
          <w:marRight w:val="0"/>
          <w:marTop w:val="0"/>
          <w:marBottom w:val="0"/>
          <w:divBdr>
            <w:top w:val="none" w:sz="0" w:space="0" w:color="auto"/>
            <w:left w:val="none" w:sz="0" w:space="0" w:color="auto"/>
            <w:bottom w:val="none" w:sz="0" w:space="0" w:color="auto"/>
            <w:right w:val="none" w:sz="0" w:space="0" w:color="auto"/>
          </w:divBdr>
          <w:divsChild>
            <w:div w:id="563487199">
              <w:marLeft w:val="0"/>
              <w:marRight w:val="0"/>
              <w:marTop w:val="0"/>
              <w:marBottom w:val="0"/>
              <w:divBdr>
                <w:top w:val="none" w:sz="0" w:space="0" w:color="auto"/>
                <w:left w:val="none" w:sz="0" w:space="0" w:color="auto"/>
                <w:bottom w:val="none" w:sz="0" w:space="0" w:color="auto"/>
                <w:right w:val="none" w:sz="0" w:space="0" w:color="auto"/>
              </w:divBdr>
            </w:div>
          </w:divsChild>
        </w:div>
        <w:div w:id="1313868659">
          <w:marLeft w:val="0"/>
          <w:marRight w:val="0"/>
          <w:marTop w:val="0"/>
          <w:marBottom w:val="0"/>
          <w:divBdr>
            <w:top w:val="none" w:sz="0" w:space="0" w:color="auto"/>
            <w:left w:val="none" w:sz="0" w:space="0" w:color="auto"/>
            <w:bottom w:val="none" w:sz="0" w:space="0" w:color="auto"/>
            <w:right w:val="none" w:sz="0" w:space="0" w:color="auto"/>
          </w:divBdr>
          <w:divsChild>
            <w:div w:id="12412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1568">
      <w:bodyDiv w:val="1"/>
      <w:marLeft w:val="0"/>
      <w:marRight w:val="0"/>
      <w:marTop w:val="0"/>
      <w:marBottom w:val="0"/>
      <w:divBdr>
        <w:top w:val="none" w:sz="0" w:space="0" w:color="auto"/>
        <w:left w:val="none" w:sz="0" w:space="0" w:color="auto"/>
        <w:bottom w:val="none" w:sz="0" w:space="0" w:color="auto"/>
        <w:right w:val="none" w:sz="0" w:space="0" w:color="auto"/>
      </w:divBdr>
    </w:div>
    <w:div w:id="1316884317">
      <w:bodyDiv w:val="1"/>
      <w:marLeft w:val="0"/>
      <w:marRight w:val="0"/>
      <w:marTop w:val="0"/>
      <w:marBottom w:val="0"/>
      <w:divBdr>
        <w:top w:val="none" w:sz="0" w:space="0" w:color="auto"/>
        <w:left w:val="none" w:sz="0" w:space="0" w:color="auto"/>
        <w:bottom w:val="none" w:sz="0" w:space="0" w:color="auto"/>
        <w:right w:val="none" w:sz="0" w:space="0" w:color="auto"/>
      </w:divBdr>
    </w:div>
    <w:div w:id="1361391800">
      <w:bodyDiv w:val="1"/>
      <w:marLeft w:val="0"/>
      <w:marRight w:val="0"/>
      <w:marTop w:val="0"/>
      <w:marBottom w:val="0"/>
      <w:divBdr>
        <w:top w:val="none" w:sz="0" w:space="0" w:color="auto"/>
        <w:left w:val="none" w:sz="0" w:space="0" w:color="auto"/>
        <w:bottom w:val="none" w:sz="0" w:space="0" w:color="auto"/>
        <w:right w:val="none" w:sz="0" w:space="0" w:color="auto"/>
      </w:divBdr>
    </w:div>
    <w:div w:id="1417357968">
      <w:bodyDiv w:val="1"/>
      <w:marLeft w:val="0"/>
      <w:marRight w:val="0"/>
      <w:marTop w:val="0"/>
      <w:marBottom w:val="0"/>
      <w:divBdr>
        <w:top w:val="none" w:sz="0" w:space="0" w:color="auto"/>
        <w:left w:val="none" w:sz="0" w:space="0" w:color="auto"/>
        <w:bottom w:val="none" w:sz="0" w:space="0" w:color="auto"/>
        <w:right w:val="none" w:sz="0" w:space="0" w:color="auto"/>
      </w:divBdr>
    </w:div>
    <w:div w:id="1420952851">
      <w:bodyDiv w:val="1"/>
      <w:marLeft w:val="0"/>
      <w:marRight w:val="0"/>
      <w:marTop w:val="0"/>
      <w:marBottom w:val="0"/>
      <w:divBdr>
        <w:top w:val="none" w:sz="0" w:space="0" w:color="auto"/>
        <w:left w:val="none" w:sz="0" w:space="0" w:color="auto"/>
        <w:bottom w:val="none" w:sz="0" w:space="0" w:color="auto"/>
        <w:right w:val="none" w:sz="0" w:space="0" w:color="auto"/>
      </w:divBdr>
      <w:divsChild>
        <w:div w:id="842205477">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6625835">
      <w:bodyDiv w:val="1"/>
      <w:marLeft w:val="0"/>
      <w:marRight w:val="0"/>
      <w:marTop w:val="0"/>
      <w:marBottom w:val="0"/>
      <w:divBdr>
        <w:top w:val="none" w:sz="0" w:space="0" w:color="auto"/>
        <w:left w:val="none" w:sz="0" w:space="0" w:color="auto"/>
        <w:bottom w:val="none" w:sz="0" w:space="0" w:color="auto"/>
        <w:right w:val="none" w:sz="0" w:space="0" w:color="auto"/>
      </w:divBdr>
      <w:divsChild>
        <w:div w:id="616982866">
          <w:marLeft w:val="0"/>
          <w:marRight w:val="0"/>
          <w:marTop w:val="0"/>
          <w:marBottom w:val="0"/>
          <w:divBdr>
            <w:top w:val="none" w:sz="0" w:space="0" w:color="auto"/>
            <w:left w:val="none" w:sz="0" w:space="0" w:color="auto"/>
            <w:bottom w:val="none" w:sz="0" w:space="0" w:color="auto"/>
            <w:right w:val="none" w:sz="0" w:space="0" w:color="auto"/>
          </w:divBdr>
          <w:divsChild>
            <w:div w:id="1518350060">
              <w:marLeft w:val="0"/>
              <w:marRight w:val="0"/>
              <w:marTop w:val="0"/>
              <w:marBottom w:val="0"/>
              <w:divBdr>
                <w:top w:val="none" w:sz="0" w:space="0" w:color="auto"/>
                <w:left w:val="none" w:sz="0" w:space="0" w:color="auto"/>
                <w:bottom w:val="none" w:sz="0" w:space="0" w:color="auto"/>
                <w:right w:val="none" w:sz="0" w:space="0" w:color="auto"/>
              </w:divBdr>
            </w:div>
          </w:divsChild>
        </w:div>
        <w:div w:id="1126775296">
          <w:marLeft w:val="0"/>
          <w:marRight w:val="0"/>
          <w:marTop w:val="0"/>
          <w:marBottom w:val="0"/>
          <w:divBdr>
            <w:top w:val="none" w:sz="0" w:space="0" w:color="auto"/>
            <w:left w:val="none" w:sz="0" w:space="0" w:color="auto"/>
            <w:bottom w:val="none" w:sz="0" w:space="0" w:color="auto"/>
            <w:right w:val="none" w:sz="0" w:space="0" w:color="auto"/>
          </w:divBdr>
          <w:divsChild>
            <w:div w:id="611477363">
              <w:marLeft w:val="0"/>
              <w:marRight w:val="0"/>
              <w:marTop w:val="0"/>
              <w:marBottom w:val="0"/>
              <w:divBdr>
                <w:top w:val="none" w:sz="0" w:space="0" w:color="auto"/>
                <w:left w:val="none" w:sz="0" w:space="0" w:color="auto"/>
                <w:bottom w:val="none" w:sz="0" w:space="0" w:color="auto"/>
                <w:right w:val="none" w:sz="0" w:space="0" w:color="auto"/>
              </w:divBdr>
            </w:div>
          </w:divsChild>
        </w:div>
        <w:div w:id="1651590514">
          <w:marLeft w:val="0"/>
          <w:marRight w:val="0"/>
          <w:marTop w:val="0"/>
          <w:marBottom w:val="0"/>
          <w:divBdr>
            <w:top w:val="none" w:sz="0" w:space="0" w:color="auto"/>
            <w:left w:val="none" w:sz="0" w:space="0" w:color="auto"/>
            <w:bottom w:val="none" w:sz="0" w:space="0" w:color="auto"/>
            <w:right w:val="none" w:sz="0" w:space="0" w:color="auto"/>
          </w:divBdr>
          <w:divsChild>
            <w:div w:id="737361763">
              <w:marLeft w:val="0"/>
              <w:marRight w:val="0"/>
              <w:marTop w:val="0"/>
              <w:marBottom w:val="0"/>
              <w:divBdr>
                <w:top w:val="none" w:sz="0" w:space="0" w:color="auto"/>
                <w:left w:val="none" w:sz="0" w:space="0" w:color="auto"/>
                <w:bottom w:val="none" w:sz="0" w:space="0" w:color="auto"/>
                <w:right w:val="none" w:sz="0" w:space="0" w:color="auto"/>
              </w:divBdr>
            </w:div>
          </w:divsChild>
        </w:div>
        <w:div w:id="1500804672">
          <w:marLeft w:val="0"/>
          <w:marRight w:val="0"/>
          <w:marTop w:val="0"/>
          <w:marBottom w:val="0"/>
          <w:divBdr>
            <w:top w:val="none" w:sz="0" w:space="0" w:color="auto"/>
            <w:left w:val="none" w:sz="0" w:space="0" w:color="auto"/>
            <w:bottom w:val="none" w:sz="0" w:space="0" w:color="auto"/>
            <w:right w:val="none" w:sz="0" w:space="0" w:color="auto"/>
          </w:divBdr>
          <w:divsChild>
            <w:div w:id="1106002123">
              <w:marLeft w:val="0"/>
              <w:marRight w:val="0"/>
              <w:marTop w:val="0"/>
              <w:marBottom w:val="0"/>
              <w:divBdr>
                <w:top w:val="none" w:sz="0" w:space="0" w:color="auto"/>
                <w:left w:val="none" w:sz="0" w:space="0" w:color="auto"/>
                <w:bottom w:val="none" w:sz="0" w:space="0" w:color="auto"/>
                <w:right w:val="none" w:sz="0" w:space="0" w:color="auto"/>
              </w:divBdr>
            </w:div>
          </w:divsChild>
        </w:div>
        <w:div w:id="1507015572">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
          </w:divsChild>
        </w:div>
        <w:div w:id="1337463602">
          <w:marLeft w:val="0"/>
          <w:marRight w:val="0"/>
          <w:marTop w:val="0"/>
          <w:marBottom w:val="0"/>
          <w:divBdr>
            <w:top w:val="none" w:sz="0" w:space="0" w:color="auto"/>
            <w:left w:val="none" w:sz="0" w:space="0" w:color="auto"/>
            <w:bottom w:val="none" w:sz="0" w:space="0" w:color="auto"/>
            <w:right w:val="none" w:sz="0" w:space="0" w:color="auto"/>
          </w:divBdr>
          <w:divsChild>
            <w:div w:id="595405796">
              <w:marLeft w:val="0"/>
              <w:marRight w:val="0"/>
              <w:marTop w:val="0"/>
              <w:marBottom w:val="0"/>
              <w:divBdr>
                <w:top w:val="none" w:sz="0" w:space="0" w:color="auto"/>
                <w:left w:val="none" w:sz="0" w:space="0" w:color="auto"/>
                <w:bottom w:val="none" w:sz="0" w:space="0" w:color="auto"/>
                <w:right w:val="none" w:sz="0" w:space="0" w:color="auto"/>
              </w:divBdr>
            </w:div>
          </w:divsChild>
        </w:div>
        <w:div w:id="831483779">
          <w:marLeft w:val="0"/>
          <w:marRight w:val="0"/>
          <w:marTop w:val="0"/>
          <w:marBottom w:val="0"/>
          <w:divBdr>
            <w:top w:val="none" w:sz="0" w:space="0" w:color="auto"/>
            <w:left w:val="none" w:sz="0" w:space="0" w:color="auto"/>
            <w:bottom w:val="none" w:sz="0" w:space="0" w:color="auto"/>
            <w:right w:val="none" w:sz="0" w:space="0" w:color="auto"/>
          </w:divBdr>
          <w:divsChild>
            <w:div w:id="2113351915">
              <w:marLeft w:val="0"/>
              <w:marRight w:val="0"/>
              <w:marTop w:val="0"/>
              <w:marBottom w:val="0"/>
              <w:divBdr>
                <w:top w:val="none" w:sz="0" w:space="0" w:color="auto"/>
                <w:left w:val="none" w:sz="0" w:space="0" w:color="auto"/>
                <w:bottom w:val="none" w:sz="0" w:space="0" w:color="auto"/>
                <w:right w:val="none" w:sz="0" w:space="0" w:color="auto"/>
              </w:divBdr>
            </w:div>
          </w:divsChild>
        </w:div>
        <w:div w:id="1066686061">
          <w:marLeft w:val="0"/>
          <w:marRight w:val="0"/>
          <w:marTop w:val="0"/>
          <w:marBottom w:val="0"/>
          <w:divBdr>
            <w:top w:val="none" w:sz="0" w:space="0" w:color="auto"/>
            <w:left w:val="none" w:sz="0" w:space="0" w:color="auto"/>
            <w:bottom w:val="none" w:sz="0" w:space="0" w:color="auto"/>
            <w:right w:val="none" w:sz="0" w:space="0" w:color="auto"/>
          </w:divBdr>
          <w:divsChild>
            <w:div w:id="800921219">
              <w:marLeft w:val="0"/>
              <w:marRight w:val="0"/>
              <w:marTop w:val="0"/>
              <w:marBottom w:val="0"/>
              <w:divBdr>
                <w:top w:val="none" w:sz="0" w:space="0" w:color="auto"/>
                <w:left w:val="none" w:sz="0" w:space="0" w:color="auto"/>
                <w:bottom w:val="none" w:sz="0" w:space="0" w:color="auto"/>
                <w:right w:val="none" w:sz="0" w:space="0" w:color="auto"/>
              </w:divBdr>
            </w:div>
          </w:divsChild>
        </w:div>
        <w:div w:id="856967502">
          <w:marLeft w:val="0"/>
          <w:marRight w:val="0"/>
          <w:marTop w:val="0"/>
          <w:marBottom w:val="0"/>
          <w:divBdr>
            <w:top w:val="none" w:sz="0" w:space="0" w:color="auto"/>
            <w:left w:val="none" w:sz="0" w:space="0" w:color="auto"/>
            <w:bottom w:val="none" w:sz="0" w:space="0" w:color="auto"/>
            <w:right w:val="none" w:sz="0" w:space="0" w:color="auto"/>
          </w:divBdr>
          <w:divsChild>
            <w:div w:id="1693801887">
              <w:marLeft w:val="0"/>
              <w:marRight w:val="0"/>
              <w:marTop w:val="0"/>
              <w:marBottom w:val="0"/>
              <w:divBdr>
                <w:top w:val="none" w:sz="0" w:space="0" w:color="auto"/>
                <w:left w:val="none" w:sz="0" w:space="0" w:color="auto"/>
                <w:bottom w:val="none" w:sz="0" w:space="0" w:color="auto"/>
                <w:right w:val="none" w:sz="0" w:space="0" w:color="auto"/>
              </w:divBdr>
              <w:divsChild>
                <w:div w:id="1336571835">
                  <w:marLeft w:val="0"/>
                  <w:marRight w:val="0"/>
                  <w:marTop w:val="0"/>
                  <w:marBottom w:val="0"/>
                  <w:divBdr>
                    <w:top w:val="none" w:sz="0" w:space="0" w:color="auto"/>
                    <w:left w:val="none" w:sz="0" w:space="0" w:color="auto"/>
                    <w:bottom w:val="none" w:sz="0" w:space="0" w:color="auto"/>
                    <w:right w:val="none" w:sz="0" w:space="0" w:color="auto"/>
                  </w:divBdr>
                  <w:divsChild>
                    <w:div w:id="8873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6131">
          <w:marLeft w:val="0"/>
          <w:marRight w:val="0"/>
          <w:marTop w:val="0"/>
          <w:marBottom w:val="0"/>
          <w:divBdr>
            <w:top w:val="none" w:sz="0" w:space="0" w:color="auto"/>
            <w:left w:val="none" w:sz="0" w:space="0" w:color="auto"/>
            <w:bottom w:val="none" w:sz="0" w:space="0" w:color="auto"/>
            <w:right w:val="none" w:sz="0" w:space="0" w:color="auto"/>
          </w:divBdr>
          <w:divsChild>
            <w:div w:id="1248925420">
              <w:marLeft w:val="0"/>
              <w:marRight w:val="0"/>
              <w:marTop w:val="0"/>
              <w:marBottom w:val="0"/>
              <w:divBdr>
                <w:top w:val="none" w:sz="0" w:space="0" w:color="auto"/>
                <w:left w:val="none" w:sz="0" w:space="0" w:color="auto"/>
                <w:bottom w:val="none" w:sz="0" w:space="0" w:color="auto"/>
                <w:right w:val="none" w:sz="0" w:space="0" w:color="auto"/>
              </w:divBdr>
            </w:div>
          </w:divsChild>
        </w:div>
        <w:div w:id="312030526">
          <w:marLeft w:val="0"/>
          <w:marRight w:val="0"/>
          <w:marTop w:val="0"/>
          <w:marBottom w:val="0"/>
          <w:divBdr>
            <w:top w:val="none" w:sz="0" w:space="0" w:color="auto"/>
            <w:left w:val="none" w:sz="0" w:space="0" w:color="auto"/>
            <w:bottom w:val="none" w:sz="0" w:space="0" w:color="auto"/>
            <w:right w:val="none" w:sz="0" w:space="0" w:color="auto"/>
          </w:divBdr>
          <w:divsChild>
            <w:div w:id="2098164925">
              <w:marLeft w:val="0"/>
              <w:marRight w:val="0"/>
              <w:marTop w:val="0"/>
              <w:marBottom w:val="0"/>
              <w:divBdr>
                <w:top w:val="none" w:sz="0" w:space="0" w:color="auto"/>
                <w:left w:val="none" w:sz="0" w:space="0" w:color="auto"/>
                <w:bottom w:val="none" w:sz="0" w:space="0" w:color="auto"/>
                <w:right w:val="none" w:sz="0" w:space="0" w:color="auto"/>
              </w:divBdr>
            </w:div>
          </w:divsChild>
        </w:div>
        <w:div w:id="1638073976">
          <w:marLeft w:val="0"/>
          <w:marRight w:val="0"/>
          <w:marTop w:val="0"/>
          <w:marBottom w:val="0"/>
          <w:divBdr>
            <w:top w:val="none" w:sz="0" w:space="0" w:color="auto"/>
            <w:left w:val="none" w:sz="0" w:space="0" w:color="auto"/>
            <w:bottom w:val="none" w:sz="0" w:space="0" w:color="auto"/>
            <w:right w:val="none" w:sz="0" w:space="0" w:color="auto"/>
          </w:divBdr>
          <w:divsChild>
            <w:div w:id="811295246">
              <w:marLeft w:val="0"/>
              <w:marRight w:val="0"/>
              <w:marTop w:val="0"/>
              <w:marBottom w:val="0"/>
              <w:divBdr>
                <w:top w:val="none" w:sz="0" w:space="0" w:color="auto"/>
                <w:left w:val="none" w:sz="0" w:space="0" w:color="auto"/>
                <w:bottom w:val="none" w:sz="0" w:space="0" w:color="auto"/>
                <w:right w:val="none" w:sz="0" w:space="0" w:color="auto"/>
              </w:divBdr>
            </w:div>
          </w:divsChild>
        </w:div>
        <w:div w:id="1203207207">
          <w:marLeft w:val="0"/>
          <w:marRight w:val="0"/>
          <w:marTop w:val="0"/>
          <w:marBottom w:val="0"/>
          <w:divBdr>
            <w:top w:val="none" w:sz="0" w:space="0" w:color="auto"/>
            <w:left w:val="none" w:sz="0" w:space="0" w:color="auto"/>
            <w:bottom w:val="none" w:sz="0" w:space="0" w:color="auto"/>
            <w:right w:val="none" w:sz="0" w:space="0" w:color="auto"/>
          </w:divBdr>
          <w:divsChild>
            <w:div w:id="756361077">
              <w:marLeft w:val="0"/>
              <w:marRight w:val="0"/>
              <w:marTop w:val="0"/>
              <w:marBottom w:val="0"/>
              <w:divBdr>
                <w:top w:val="none" w:sz="0" w:space="0" w:color="auto"/>
                <w:left w:val="none" w:sz="0" w:space="0" w:color="auto"/>
                <w:bottom w:val="none" w:sz="0" w:space="0" w:color="auto"/>
                <w:right w:val="none" w:sz="0" w:space="0" w:color="auto"/>
              </w:divBdr>
            </w:div>
          </w:divsChild>
        </w:div>
        <w:div w:id="1277710258">
          <w:marLeft w:val="0"/>
          <w:marRight w:val="0"/>
          <w:marTop w:val="0"/>
          <w:marBottom w:val="0"/>
          <w:divBdr>
            <w:top w:val="none" w:sz="0" w:space="0" w:color="auto"/>
            <w:left w:val="none" w:sz="0" w:space="0" w:color="auto"/>
            <w:bottom w:val="none" w:sz="0" w:space="0" w:color="auto"/>
            <w:right w:val="none" w:sz="0" w:space="0" w:color="auto"/>
          </w:divBdr>
          <w:divsChild>
            <w:div w:id="201216745">
              <w:marLeft w:val="0"/>
              <w:marRight w:val="0"/>
              <w:marTop w:val="0"/>
              <w:marBottom w:val="0"/>
              <w:divBdr>
                <w:top w:val="none" w:sz="0" w:space="0" w:color="auto"/>
                <w:left w:val="none" w:sz="0" w:space="0" w:color="auto"/>
                <w:bottom w:val="none" w:sz="0" w:space="0" w:color="auto"/>
                <w:right w:val="none" w:sz="0" w:space="0" w:color="auto"/>
              </w:divBdr>
            </w:div>
          </w:divsChild>
        </w:div>
        <w:div w:id="508107021">
          <w:marLeft w:val="0"/>
          <w:marRight w:val="0"/>
          <w:marTop w:val="0"/>
          <w:marBottom w:val="0"/>
          <w:divBdr>
            <w:top w:val="none" w:sz="0" w:space="0" w:color="auto"/>
            <w:left w:val="none" w:sz="0" w:space="0" w:color="auto"/>
            <w:bottom w:val="none" w:sz="0" w:space="0" w:color="auto"/>
            <w:right w:val="none" w:sz="0" w:space="0" w:color="auto"/>
          </w:divBdr>
          <w:divsChild>
            <w:div w:id="1939558967">
              <w:marLeft w:val="0"/>
              <w:marRight w:val="0"/>
              <w:marTop w:val="0"/>
              <w:marBottom w:val="0"/>
              <w:divBdr>
                <w:top w:val="none" w:sz="0" w:space="0" w:color="auto"/>
                <w:left w:val="none" w:sz="0" w:space="0" w:color="auto"/>
                <w:bottom w:val="none" w:sz="0" w:space="0" w:color="auto"/>
                <w:right w:val="none" w:sz="0" w:space="0" w:color="auto"/>
              </w:divBdr>
            </w:div>
          </w:divsChild>
        </w:div>
        <w:div w:id="1730106159">
          <w:marLeft w:val="0"/>
          <w:marRight w:val="0"/>
          <w:marTop w:val="0"/>
          <w:marBottom w:val="0"/>
          <w:divBdr>
            <w:top w:val="none" w:sz="0" w:space="0" w:color="auto"/>
            <w:left w:val="none" w:sz="0" w:space="0" w:color="auto"/>
            <w:bottom w:val="none" w:sz="0" w:space="0" w:color="auto"/>
            <w:right w:val="none" w:sz="0" w:space="0" w:color="auto"/>
          </w:divBdr>
          <w:divsChild>
            <w:div w:id="532499734">
              <w:marLeft w:val="0"/>
              <w:marRight w:val="0"/>
              <w:marTop w:val="0"/>
              <w:marBottom w:val="0"/>
              <w:divBdr>
                <w:top w:val="none" w:sz="0" w:space="0" w:color="auto"/>
                <w:left w:val="none" w:sz="0" w:space="0" w:color="auto"/>
                <w:bottom w:val="none" w:sz="0" w:space="0" w:color="auto"/>
                <w:right w:val="none" w:sz="0" w:space="0" w:color="auto"/>
              </w:divBdr>
            </w:div>
          </w:divsChild>
        </w:div>
        <w:div w:id="16008039">
          <w:marLeft w:val="0"/>
          <w:marRight w:val="0"/>
          <w:marTop w:val="0"/>
          <w:marBottom w:val="0"/>
          <w:divBdr>
            <w:top w:val="none" w:sz="0" w:space="0" w:color="auto"/>
            <w:left w:val="none" w:sz="0" w:space="0" w:color="auto"/>
            <w:bottom w:val="none" w:sz="0" w:space="0" w:color="auto"/>
            <w:right w:val="none" w:sz="0" w:space="0" w:color="auto"/>
          </w:divBdr>
          <w:divsChild>
            <w:div w:id="1175221490">
              <w:marLeft w:val="0"/>
              <w:marRight w:val="0"/>
              <w:marTop w:val="0"/>
              <w:marBottom w:val="0"/>
              <w:divBdr>
                <w:top w:val="none" w:sz="0" w:space="0" w:color="auto"/>
                <w:left w:val="none" w:sz="0" w:space="0" w:color="auto"/>
                <w:bottom w:val="none" w:sz="0" w:space="0" w:color="auto"/>
                <w:right w:val="none" w:sz="0" w:space="0" w:color="auto"/>
              </w:divBdr>
            </w:div>
          </w:divsChild>
        </w:div>
        <w:div w:id="1126661648">
          <w:marLeft w:val="0"/>
          <w:marRight w:val="0"/>
          <w:marTop w:val="0"/>
          <w:marBottom w:val="0"/>
          <w:divBdr>
            <w:top w:val="none" w:sz="0" w:space="0" w:color="auto"/>
            <w:left w:val="none" w:sz="0" w:space="0" w:color="auto"/>
            <w:bottom w:val="none" w:sz="0" w:space="0" w:color="auto"/>
            <w:right w:val="none" w:sz="0" w:space="0" w:color="auto"/>
          </w:divBdr>
          <w:divsChild>
            <w:div w:id="19144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4672">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if24.ru/vlozheniya-v-npf-razvenchivaem-mify/?utm_source=yxnews&amp;utm_medium=desktop&amp;utm_referrer=https%3A%2F%2Fdzen.ru%2Fnews%2Fsearch%3Ftext%3D" TargetMode="External"/><Relationship Id="rId18" Type="http://schemas.openxmlformats.org/officeDocument/2006/relationships/hyperlink" Target="https://sovainfo.ru/news/pensiya-sotsialnaya-doplata-i-koeffitsienty-kakaya-pribavka-ozhidaet-pensionerov-v-2023-godu/?utm_source=yxnews&amp;utm_medium=desktop&amp;utm_referrer=https%3A%2F%2Fdzen.ru%2Fnews%2Fsearch%3Ftext%3D" TargetMode="External"/><Relationship Id="rId26" Type="http://schemas.openxmlformats.org/officeDocument/2006/relationships/hyperlink" Target="https://communa.ru/politika/vladimir-netyesov-aktivatsiya-roli-pozhilykh-lyudey-v-zhizni-obshchestva-stremlenie-gosudarstva-i-sa/?utm_source=yxnews&amp;utm_medium=desktop&amp;utm_referrer=https%3A%2F%2Fdzen.ru%2Fnews%2Fsearch%3Ftext%3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natinform.ru/news/v_sf_predlozhili_uprostit_nalogovuyu_sistemu_dlya_predprinimateley/?utm_source=yxnews&amp;utm_medium=desktop&amp;utm_referrer=https%3A%2F%2Fdzen.ru%2Fnews%2Fsearch%3Ftext%3D"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bankstoday.net/last-news/zakonoproekt-o-reforme-pensionnyh-nakopleniy-budet-v-iyule-chto-zhdet-sistemu" TargetMode="External"/><Relationship Id="rId17" Type="http://schemas.openxmlformats.org/officeDocument/2006/relationships/hyperlink" Target="http://pbroker.ru/?p=73687" TargetMode="External"/><Relationship Id="rId25" Type="http://schemas.openxmlformats.org/officeDocument/2006/relationships/hyperlink" Target="https://aif.ru/kursk/events/bezopasnosti_v_internete_v_2022_godu_obuchilis_svyshe_48_tysyach_pensionerov"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broker.ru/?p=73689" TargetMode="External"/><Relationship Id="rId20" Type="http://schemas.openxmlformats.org/officeDocument/2006/relationships/hyperlink" Target="https://primpress.ru/article/97204?utm_source=yxnews&amp;utm_medium=desktop&amp;utm_referrer=https%3A%2F%2Fdzen.ru%2Fnews%2Fsearch%3Ftext%3D" TargetMode="External"/><Relationship Id="rId29" Type="http://schemas.openxmlformats.org/officeDocument/2006/relationships/hyperlink" Target="https://mir24.tv/news/16541390/prilozhenie-dlya-otslezhivaniya-pensionnogo-stazha-zapustili-v-belaru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rg.com/111945" TargetMode="External"/><Relationship Id="rId24" Type="http://schemas.openxmlformats.org/officeDocument/2006/relationships/hyperlink" Target="https://www.pnp.ru/social/svetlana-bessarab-s-1-marta-zhiteli-novykh-territoriy-smogut-poluchat-povyshennye-posobiya.html" TargetMode="External"/><Relationship Id="rId32" Type="http://schemas.openxmlformats.org/officeDocument/2006/relationships/hyperlink" Target="https://iz.ru/1468776/2023-02-11/okolo-milliona-chelovek-vyshli-na-protesty-protiv-pensionnoi-reformy-vo-frantci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agazeta.ru/news/2023/02/09/sbernpf-v-2022-godu-utroil-pensionnye-vyplaty-zhitelyam-regionov-srednej-polosy-vkljuchaya-bryanskuju-oblast/" TargetMode="External"/><Relationship Id="rId23" Type="http://schemas.openxmlformats.org/officeDocument/2006/relationships/hyperlink" Target="https://ura.news/news/1052625751" TargetMode="External"/><Relationship Id="rId28" Type="http://schemas.openxmlformats.org/officeDocument/2006/relationships/hyperlink" Target="https://www.vedomosti.ru/economics/articles/2023/02/13/962673-eksperti-ne-uvideli-v-politike-slabogo-rublya-plyusov"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7203" TargetMode="External"/><Relationship Id="rId31" Type="http://schemas.openxmlformats.org/officeDocument/2006/relationships/hyperlink" Target="http://www.vedomosti.md/news/plany-novogo-ministra-truda-pensii-ne-budut-indeksirovatsy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vnimanie.pro/obschestvo/nid34349_au8307auauau_cr8307crcrcr_vazhnyy-sovet-pensioneram-ekspert-raskryla-kak-luchshe-vsego-uvelichit-nakopitelnuyu-pensiyu" TargetMode="External"/><Relationship Id="rId22" Type="http://schemas.openxmlformats.org/officeDocument/2006/relationships/hyperlink" Target="https://zeir.ru/srzp-predlagaet-sdelat-novye-regiony-territoriey-peredovyh-sotsialnyh-garantiy" TargetMode="External"/><Relationship Id="rId27" Type="http://schemas.openxmlformats.org/officeDocument/2006/relationships/image" Target="media/image3.gif"/><Relationship Id="rId30" Type="http://schemas.openxmlformats.org/officeDocument/2006/relationships/hyperlink" Target="https://news-front.info/2023/02/10/pensionnyj-fond-ukrainy-budet-blokirovat-vyplaty-pensij-ukrainskim-migrantam/?utm_source=yxnews&amp;utm_medium=desktop&amp;utm_referrer=https%3A%2F%2Fdzen.ru%2Fnews%2Fsearch%3Ftext%3D"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45</Pages>
  <Words>17170</Words>
  <Characters>97870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114811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16</cp:revision>
  <cp:lastPrinted>2023-02-13T05:36:00Z</cp:lastPrinted>
  <dcterms:created xsi:type="dcterms:W3CDTF">2023-02-08T21:00:00Z</dcterms:created>
  <dcterms:modified xsi:type="dcterms:W3CDTF">2023-02-13T05:38:00Z</dcterms:modified>
  <cp:category>И-Консалтинг</cp:category>
  <cp:contentStatus>И-Консалтинг</cp:contentStatus>
</cp:coreProperties>
</file>