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306F9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87.2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306F92"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17705" w:rsidP="00C70A20">
      <w:pPr>
        <w:jc w:val="center"/>
        <w:rPr>
          <w:b/>
          <w:sz w:val="40"/>
          <w:szCs w:val="40"/>
        </w:rPr>
      </w:pPr>
      <w:r>
        <w:rPr>
          <w:b/>
          <w:sz w:val="40"/>
          <w:szCs w:val="40"/>
          <w:lang w:val="en-US"/>
        </w:rPr>
        <w:t>2</w:t>
      </w:r>
      <w:r w:rsidR="000441A5">
        <w:rPr>
          <w:b/>
          <w:sz w:val="40"/>
          <w:szCs w:val="40"/>
        </w:rPr>
        <w:t>1</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306F92" w:rsidP="000C1A46">
      <w:pPr>
        <w:jc w:val="center"/>
        <w:rPr>
          <w:b/>
          <w:sz w:val="40"/>
          <w:szCs w:val="40"/>
        </w:rPr>
      </w:pPr>
      <w:hyperlink r:id="rId9" w:history="1">
        <w:r w:rsidR="00480A18">
          <w:fldChar w:fldCharType="begin"/>
        </w:r>
        <w:r w:rsidR="00480A1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0A18">
          <w:fldChar w:fldCharType="separate"/>
        </w:r>
        <w:r w:rsidR="002C2347">
          <w:fldChar w:fldCharType="begin"/>
        </w:r>
        <w:r w:rsidR="002C23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C234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6pt;height:57.6pt">
              <v:imagedata r:id="rId10" r:href="rId11"/>
            </v:shape>
          </w:pict>
        </w:r>
        <w:r>
          <w:fldChar w:fldCharType="end"/>
        </w:r>
        <w:r w:rsidR="002C2347">
          <w:fldChar w:fldCharType="end"/>
        </w:r>
        <w:r w:rsidR="00480A18">
          <w:fldChar w:fldCharType="end"/>
        </w:r>
      </w:hyperlink>
    </w:p>
    <w:p w:rsidR="009D66A1" w:rsidRDefault="009B23FE" w:rsidP="009B23FE">
      <w:pPr>
        <w:pStyle w:val="10"/>
        <w:jc w:val="center"/>
      </w:pPr>
      <w:r>
        <w:br w:type="page"/>
      </w:r>
      <w:bookmarkStart w:id="4" w:name="_Toc396864626"/>
      <w:bookmarkStart w:id="5" w:name="_Toc13296163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2C2347" w:rsidRDefault="002C2347" w:rsidP="002C2347">
      <w:pPr>
        <w:numPr>
          <w:ilvl w:val="0"/>
          <w:numId w:val="25"/>
        </w:numPr>
        <w:rPr>
          <w:i/>
        </w:rPr>
      </w:pPr>
      <w:r w:rsidRPr="002C2347">
        <w:rPr>
          <w:i/>
        </w:rPr>
        <w:t>В вводимой новой пенсионной системе стандартного пенсионного договора (СПД) в рамках негосударственного пенсионного обеспечения (НПО), куда можно будет переводить пенсионные накопления из обязательного пенсионного страхования (ОПС) вознаграждения негосударственных пенсионных фондов (</w:t>
      </w:r>
      <w:r w:rsidR="00F87ED9" w:rsidRPr="00F87ED9">
        <w:rPr>
          <w:i/>
        </w:rPr>
        <w:t>НПФ</w:t>
      </w:r>
      <w:r w:rsidRPr="002C2347">
        <w:rPr>
          <w:i/>
        </w:rPr>
        <w:t xml:space="preserve">), которые станут операторами СПД, останутся прежними рассказал в кулуарах конференции </w:t>
      </w:r>
      <w:r w:rsidR="00F87ED9">
        <w:rPr>
          <w:i/>
        </w:rPr>
        <w:t>«</w:t>
      </w:r>
      <w:r w:rsidRPr="002C2347">
        <w:rPr>
          <w:i/>
        </w:rPr>
        <w:t>Коммерсанта</w:t>
      </w:r>
      <w:r w:rsidR="00F87ED9">
        <w:rPr>
          <w:i/>
        </w:rPr>
        <w:t>»</w:t>
      </w:r>
      <w:r w:rsidRPr="002C2347">
        <w:rPr>
          <w:i/>
        </w:rPr>
        <w:t xml:space="preserve"> </w:t>
      </w:r>
      <w:r w:rsidR="00F87ED9">
        <w:rPr>
          <w:i/>
        </w:rPr>
        <w:t>«</w:t>
      </w:r>
      <w:r w:rsidRPr="002C2347">
        <w:rPr>
          <w:i/>
        </w:rPr>
        <w:t>Финтех в новой системе координат</w:t>
      </w:r>
      <w:r w:rsidR="00F87ED9">
        <w:rPr>
          <w:i/>
        </w:rPr>
        <w:t>»</w:t>
      </w:r>
      <w:r w:rsidRPr="002C2347">
        <w:rPr>
          <w:i/>
        </w:rPr>
        <w:t xml:space="preserve"> директор департамента финансовой политики Минфина Иван Чебесков</w:t>
      </w:r>
      <w:r>
        <w:rPr>
          <w:i/>
        </w:rPr>
        <w:t xml:space="preserve">. Об этом </w:t>
      </w:r>
      <w:hyperlink w:anchor="_Frank_RG,_20.04.2023," w:history="1">
        <w:r w:rsidRPr="002C2347">
          <w:rPr>
            <w:rStyle w:val="a3"/>
            <w:i/>
          </w:rPr>
          <w:t>пишет Frank RG</w:t>
        </w:r>
      </w:hyperlink>
    </w:p>
    <w:p w:rsidR="00684B48" w:rsidRDefault="00684B48" w:rsidP="00684B48">
      <w:pPr>
        <w:numPr>
          <w:ilvl w:val="0"/>
          <w:numId w:val="25"/>
        </w:numPr>
        <w:rPr>
          <w:i/>
        </w:rPr>
      </w:pPr>
      <w:r w:rsidRPr="00684B48">
        <w:rPr>
          <w:i/>
        </w:rPr>
        <w:t xml:space="preserve">Активы под управлением в рамках программы долгосрочных сбережений (ПДС) к 2030 году могут составить 4 триллиона рублей, а её участниками могут стать до 15 миллионов человек, </w:t>
      </w:r>
      <w:hyperlink w:anchor="_РИА_Новости,_21.04.2023," w:history="1">
        <w:r w:rsidRPr="00684B48">
          <w:rPr>
            <w:rStyle w:val="a3"/>
            <w:i/>
          </w:rPr>
          <w:t>передает РИА Новости</w:t>
        </w:r>
      </w:hyperlink>
    </w:p>
    <w:p w:rsidR="00A1463C" w:rsidRDefault="008772CB" w:rsidP="002C2347">
      <w:pPr>
        <w:numPr>
          <w:ilvl w:val="0"/>
          <w:numId w:val="25"/>
        </w:numPr>
        <w:rPr>
          <w:i/>
        </w:rPr>
      </w:pPr>
      <w:r w:rsidRPr="008772CB">
        <w:rPr>
          <w:i/>
        </w:rPr>
        <w:t xml:space="preserve">Повышение на 5 лет пенсионного возраста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w:t>
      </w:r>
      <w:r w:rsidRPr="002C2347">
        <w:rPr>
          <w:i/>
        </w:rPr>
        <w:t>ФНПР</w:t>
      </w:r>
      <w:r w:rsidRPr="008772CB">
        <w:rPr>
          <w:i/>
        </w:rPr>
        <w:t xml:space="preserve">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r w:rsidR="002C2347">
        <w:rPr>
          <w:i/>
        </w:rPr>
        <w:t xml:space="preserve">, </w:t>
      </w:r>
      <w:hyperlink w:anchor="_МК,_20.04.2023,_На" w:history="1">
        <w:r w:rsidR="002C2347" w:rsidRPr="002C2347">
          <w:rPr>
            <w:rStyle w:val="a3"/>
            <w:i/>
          </w:rPr>
          <w:t>сообщает МК</w:t>
        </w:r>
      </w:hyperlink>
    </w:p>
    <w:p w:rsidR="00684B48" w:rsidRDefault="00684B48" w:rsidP="00684B48">
      <w:pPr>
        <w:numPr>
          <w:ilvl w:val="0"/>
          <w:numId w:val="25"/>
        </w:numPr>
        <w:rPr>
          <w:i/>
        </w:rPr>
      </w:pPr>
      <w:r w:rsidRPr="00684B48">
        <w:rPr>
          <w:i/>
        </w:rPr>
        <w:t xml:space="preserve">Индивидуальные предприниматели из числа военных пенсионеров получат право не платить взносы в систему обязательного пенсионного страхования. Соответствующий законопроект сейчас готовится в Госдуме ко второму чтению. В его основе - прецедентное решение Конституционного суда, который установил, что взносы на страховую пенсию должны платить только те застрахованные, которые могут успеть на нее накопить, </w:t>
      </w:r>
      <w:hyperlink w:anchor="_Коммерсантъ,_21.04.2023,_Анастасия" w:history="1">
        <w:r w:rsidRPr="00684B48">
          <w:rPr>
            <w:rStyle w:val="a3"/>
            <w:i/>
          </w:rPr>
          <w:t xml:space="preserve">пишет </w:t>
        </w:r>
        <w:r w:rsidR="00F87ED9">
          <w:rPr>
            <w:rStyle w:val="a3"/>
            <w:i/>
          </w:rPr>
          <w:t>«</w:t>
        </w:r>
        <w:r w:rsidRPr="00684B48">
          <w:rPr>
            <w:rStyle w:val="a3"/>
            <w:i/>
          </w:rPr>
          <w:t>Коммерсантъ</w:t>
        </w:r>
        <w:r w:rsidR="00F87ED9">
          <w:rPr>
            <w:rStyle w:val="a3"/>
            <w:i/>
          </w:rPr>
          <w:t>»</w:t>
        </w:r>
      </w:hyperlink>
    </w:p>
    <w:p w:rsidR="008772CB" w:rsidRDefault="008772CB" w:rsidP="009267E6">
      <w:pPr>
        <w:numPr>
          <w:ilvl w:val="0"/>
          <w:numId w:val="25"/>
        </w:numPr>
        <w:rPr>
          <w:i/>
        </w:rPr>
      </w:pPr>
      <w:r w:rsidRPr="002C2347">
        <w:rPr>
          <w:i/>
        </w:rPr>
        <w:t>Госдума</w:t>
      </w:r>
      <w:r w:rsidRPr="008772CB">
        <w:rPr>
          <w:i/>
        </w:rPr>
        <w:t xml:space="preserve"> на пленарном заседании в четверг приняла в первом чтении правительственный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w:t>
      </w:r>
      <w:r w:rsidR="009267E6">
        <w:rPr>
          <w:i/>
        </w:rPr>
        <w:t xml:space="preserve">, </w:t>
      </w:r>
      <w:hyperlink w:anchor="_РИА_Новости,_20.04.2023," w:history="1">
        <w:r w:rsidR="009267E6" w:rsidRPr="009267E6">
          <w:rPr>
            <w:rStyle w:val="a3"/>
            <w:i/>
          </w:rPr>
          <w:t>сообщает РИА Новости</w:t>
        </w:r>
      </w:hyperlink>
      <w:r w:rsidRPr="008772CB">
        <w:rPr>
          <w:i/>
        </w:rPr>
        <w:t>.</w:t>
      </w:r>
      <w:r>
        <w:rPr>
          <w:i/>
        </w:rPr>
        <w:t xml:space="preserve"> </w:t>
      </w:r>
    </w:p>
    <w:p w:rsidR="008772CB" w:rsidRDefault="008772CB" w:rsidP="008772CB">
      <w:pPr>
        <w:numPr>
          <w:ilvl w:val="0"/>
          <w:numId w:val="25"/>
        </w:numPr>
        <w:rPr>
          <w:i/>
        </w:rPr>
      </w:pPr>
      <w:r w:rsidRPr="009267E6">
        <w:rPr>
          <w:i/>
        </w:rPr>
        <w:t>Госдума</w:t>
      </w:r>
      <w:r w:rsidRPr="008772CB">
        <w:rPr>
          <w:i/>
        </w:rPr>
        <w:t xml:space="preserve"> на пленарном заседании в четверг приняла в первом чтении законопроект, который предлагает продлить право на пенсии по потере кормильца из числа военнослужащих и приравненных к ним лиц для выпускников школ до 1 сентября года, в котором завершено обучение.</w:t>
      </w:r>
      <w:r>
        <w:rPr>
          <w:i/>
        </w:rPr>
        <w:t xml:space="preserve"> </w:t>
      </w:r>
      <w:r w:rsidR="009267E6">
        <w:rPr>
          <w:i/>
        </w:rPr>
        <w:t xml:space="preserve">Как </w:t>
      </w:r>
      <w:hyperlink w:anchor="_ТАСС,_20.04.2023,_Госдума" w:history="1">
        <w:r w:rsidR="009267E6" w:rsidRPr="009267E6">
          <w:rPr>
            <w:rStyle w:val="a3"/>
            <w:i/>
          </w:rPr>
          <w:t>сообщает ТАСС</w:t>
        </w:r>
      </w:hyperlink>
      <w:r w:rsidR="009267E6">
        <w:rPr>
          <w:i/>
        </w:rPr>
        <w:t>, и</w:t>
      </w:r>
      <w:r w:rsidRPr="008772CB">
        <w:rPr>
          <w:i/>
        </w:rPr>
        <w:t xml:space="preserve">зменения предлагается внести в закон о пенсионном обеспечении лиц, проходивших военную службу, и их семей. </w:t>
      </w:r>
    </w:p>
    <w:p w:rsidR="00F87ED9" w:rsidRDefault="00F87ED9" w:rsidP="00F87ED9">
      <w:pPr>
        <w:rPr>
          <w:i/>
        </w:rPr>
      </w:pPr>
    </w:p>
    <w:p w:rsidR="00F87ED9" w:rsidRDefault="00F87ED9" w:rsidP="00F87ED9">
      <w:pPr>
        <w:rPr>
          <w:i/>
        </w:rPr>
      </w:pPr>
    </w:p>
    <w:p w:rsidR="00F87ED9" w:rsidRPr="008772CB" w:rsidRDefault="00F87ED9" w:rsidP="00F87ED9">
      <w:pPr>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8772CB" w:rsidP="008772CB">
      <w:pPr>
        <w:numPr>
          <w:ilvl w:val="0"/>
          <w:numId w:val="27"/>
        </w:numPr>
        <w:rPr>
          <w:i/>
        </w:rPr>
      </w:pPr>
      <w:r w:rsidRPr="008772CB">
        <w:rPr>
          <w:i/>
        </w:rPr>
        <w:t>В вводимой новой пенсионной системе стандартного пенсионного договора (СПД) в рамках негосударственного пенсионного обеспечения (НПО), куда можно будет переводить пенсионные накопления из обязательного пенсионного страхования (ОПС) вознаграждения негосударственных пенсионных фондов (</w:t>
      </w:r>
      <w:r w:rsidR="00F87ED9" w:rsidRPr="00F87ED9">
        <w:rPr>
          <w:i/>
        </w:rPr>
        <w:t>НПФ</w:t>
      </w:r>
      <w:r w:rsidRPr="008772CB">
        <w:rPr>
          <w:i/>
        </w:rPr>
        <w:t xml:space="preserve">), которые станут операторами СПД, останутся прежними рассказал в кулуарах конференции </w:t>
      </w:r>
      <w:r w:rsidR="00F87ED9">
        <w:rPr>
          <w:i/>
        </w:rPr>
        <w:t>«</w:t>
      </w:r>
      <w:r w:rsidRPr="008772CB">
        <w:rPr>
          <w:i/>
        </w:rPr>
        <w:t>Коммерсанта</w:t>
      </w:r>
      <w:r w:rsidR="00F87ED9">
        <w:rPr>
          <w:i/>
        </w:rPr>
        <w:t>»</w:t>
      </w:r>
      <w:r w:rsidRPr="008772CB">
        <w:rPr>
          <w:i/>
        </w:rPr>
        <w:t xml:space="preserve"> </w:t>
      </w:r>
      <w:r w:rsidR="00F87ED9">
        <w:rPr>
          <w:i/>
        </w:rPr>
        <w:t>«</w:t>
      </w:r>
      <w:r w:rsidRPr="008772CB">
        <w:rPr>
          <w:i/>
        </w:rPr>
        <w:t>Финтех в новой системе координат</w:t>
      </w:r>
      <w:r w:rsidR="00F87ED9">
        <w:rPr>
          <w:i/>
        </w:rPr>
        <w:t>»</w:t>
      </w:r>
      <w:r w:rsidRPr="008772CB">
        <w:rPr>
          <w:i/>
        </w:rPr>
        <w:t xml:space="preserve"> </w:t>
      </w:r>
      <w:r w:rsidRPr="002C2347">
        <w:rPr>
          <w:i/>
        </w:rPr>
        <w:t>директор департамента финансовой политики Минфина Иван Чебесков</w:t>
      </w:r>
      <w:r w:rsidRPr="008772CB">
        <w:rPr>
          <w:i/>
        </w:rPr>
        <w:t>.</w:t>
      </w:r>
      <w:r>
        <w:rPr>
          <w:i/>
        </w:rPr>
        <w:t xml:space="preserve"> </w:t>
      </w:r>
      <w:r w:rsidR="00F87ED9">
        <w:rPr>
          <w:i/>
        </w:rPr>
        <w:t>«</w:t>
      </w:r>
      <w:r w:rsidRPr="008772CB">
        <w:rPr>
          <w:i/>
        </w:rPr>
        <w:t>Вы знаете с вознаграждениями всегда так. Тот, кто получает услугу, говорит, что я слишком много плачу, а тот, кто оказывает услугу, говорит, что слишком мало получает. Поэтому на данном этапе мы предлагаем вознаграждение не трогать. Посмотреть, как пойдет этап запуска (системы СПД. - FM), а потом уже рассматривать, как в действительности это будет работать</w:t>
      </w:r>
      <w:r w:rsidR="00F87ED9">
        <w:rPr>
          <w:i/>
        </w:rPr>
        <w:t>»</w:t>
      </w:r>
      <w:r w:rsidRPr="008772CB">
        <w:rPr>
          <w:i/>
        </w:rPr>
        <w:t xml:space="preserve">, - ответил он на вопрос журналиста Frank Media об уровнях вознаграждения </w:t>
      </w:r>
      <w:r w:rsidR="00F87ED9" w:rsidRPr="00F87ED9">
        <w:rPr>
          <w:i/>
        </w:rPr>
        <w:t>НПФ</w:t>
      </w:r>
      <w:r w:rsidRPr="008772CB">
        <w:rPr>
          <w:i/>
        </w:rPr>
        <w:t>.</w:t>
      </w:r>
    </w:p>
    <w:p w:rsidR="00684B48" w:rsidRPr="00684B48" w:rsidRDefault="00684B48" w:rsidP="00684B48">
      <w:pPr>
        <w:numPr>
          <w:ilvl w:val="0"/>
          <w:numId w:val="27"/>
        </w:numPr>
        <w:rPr>
          <w:i/>
        </w:rPr>
      </w:pPr>
      <w:r w:rsidRPr="00684B48">
        <w:rPr>
          <w:i/>
        </w:rPr>
        <w:t xml:space="preserve">Руслан Вестеровский, руководитель блока </w:t>
      </w:r>
      <w:r w:rsidR="00F87ED9">
        <w:rPr>
          <w:i/>
        </w:rPr>
        <w:t>«</w:t>
      </w:r>
      <w:r w:rsidRPr="00684B48">
        <w:rPr>
          <w:i/>
        </w:rPr>
        <w:t>Управление благосостоянием</w:t>
      </w:r>
      <w:r w:rsidR="00F87ED9">
        <w:rPr>
          <w:i/>
        </w:rPr>
        <w:t>»</w:t>
      </w:r>
      <w:r w:rsidRPr="00684B48">
        <w:rPr>
          <w:i/>
        </w:rPr>
        <w:t xml:space="preserve"> Сбербанка: </w:t>
      </w:r>
      <w:r w:rsidR="00F87ED9">
        <w:rPr>
          <w:i/>
        </w:rPr>
        <w:t>«</w:t>
      </w:r>
      <w:r w:rsidRPr="00684B48">
        <w:rPr>
          <w:i/>
        </w:rPr>
        <w:t>Если ПДС будет запущена в 2024 году, к 2030 году её участниками могут стать до 15 миллионов человек, а активы под управлением мо</w:t>
      </w:r>
      <w:r w:rsidR="00F87ED9">
        <w:rPr>
          <w:i/>
        </w:rPr>
        <w:t>гут достичь 4 триллионов рублей</w:t>
      </w:r>
      <w:r w:rsidRPr="00684B48">
        <w:rPr>
          <w:i/>
        </w:rPr>
        <w:t>. Как ожидается, операторами новой программы станут негосударственные пенсионные фонды. В то же время, по мере реализации программы состав ее операторов можно расширить за счет других профучастников, в том числе страховщиков жизни</w:t>
      </w:r>
      <w:r w:rsidR="00F87ED9">
        <w:rPr>
          <w:i/>
        </w:rPr>
        <w:t>»</w:t>
      </w:r>
    </w:p>
    <w:p w:rsidR="008772CB" w:rsidRDefault="009267E6" w:rsidP="008772CB">
      <w:pPr>
        <w:numPr>
          <w:ilvl w:val="0"/>
          <w:numId w:val="27"/>
        </w:numPr>
        <w:rPr>
          <w:i/>
        </w:rPr>
      </w:pPr>
      <w:r w:rsidRPr="002C2347">
        <w:rPr>
          <w:i/>
        </w:rPr>
        <w:t>Петр Кирьян</w:t>
      </w:r>
      <w:r>
        <w:rPr>
          <w:i/>
        </w:rPr>
        <w:t xml:space="preserve">, </w:t>
      </w:r>
      <w:r w:rsidR="008772CB" w:rsidRPr="002C2347">
        <w:rPr>
          <w:i/>
        </w:rPr>
        <w:t>руководитель Лаборатории социальных исследований Института региональных проблем</w:t>
      </w:r>
      <w:r>
        <w:rPr>
          <w:i/>
        </w:rPr>
        <w:t>:</w:t>
      </w:r>
      <w:r w:rsidR="008772CB">
        <w:rPr>
          <w:i/>
        </w:rPr>
        <w:t xml:space="preserve"> </w:t>
      </w:r>
      <w:r w:rsidR="00F87ED9">
        <w:rPr>
          <w:i/>
        </w:rPr>
        <w:t>«</w:t>
      </w:r>
      <w:r w:rsidR="008772CB" w:rsidRPr="008772CB">
        <w:rPr>
          <w:i/>
        </w:rPr>
        <w:t xml:space="preserve">Есть проблема, как дать большую пенсионную выплату гражданину, выше, чем в среднем дает пенсионная система. У задачи по ее преодолению есть два решения (даже можно сказать одно - и один </w:t>
      </w:r>
      <w:r w:rsidR="00F87ED9">
        <w:rPr>
          <w:i/>
        </w:rPr>
        <w:t>«</w:t>
      </w:r>
      <w:r w:rsidR="008772CB" w:rsidRPr="008772CB">
        <w:rPr>
          <w:i/>
        </w:rPr>
        <w:t>костыль</w:t>
      </w:r>
      <w:r w:rsidR="00F87ED9">
        <w:rPr>
          <w:i/>
        </w:rPr>
        <w:t>»</w:t>
      </w:r>
      <w:r w:rsidR="008772CB" w:rsidRPr="008772CB">
        <w:rPr>
          <w:i/>
        </w:rPr>
        <w:t>): дать возможность копить в периметре государственной системы пенсионного обеспечения или отправить всех в систему негос</w:t>
      </w:r>
      <w:r>
        <w:rPr>
          <w:i/>
        </w:rPr>
        <w:t>ударственных пенсионных фондов</w:t>
      </w:r>
      <w:r w:rsidR="00F87ED9">
        <w:rPr>
          <w:i/>
        </w:rPr>
        <w:t>»</w:t>
      </w:r>
    </w:p>
    <w:p w:rsidR="008772CB" w:rsidRDefault="009267E6" w:rsidP="008772CB">
      <w:pPr>
        <w:numPr>
          <w:ilvl w:val="0"/>
          <w:numId w:val="27"/>
        </w:numPr>
        <w:rPr>
          <w:i/>
        </w:rPr>
      </w:pPr>
      <w:r w:rsidRPr="002C2347">
        <w:rPr>
          <w:i/>
        </w:rPr>
        <w:t>Сергей Власов</w:t>
      </w:r>
      <w:r>
        <w:rPr>
          <w:i/>
        </w:rPr>
        <w:t xml:space="preserve">, </w:t>
      </w:r>
      <w:r w:rsidR="008772CB" w:rsidRPr="002C2347">
        <w:rPr>
          <w:i/>
        </w:rPr>
        <w:t>пенсионный эксперт</w:t>
      </w:r>
      <w:r>
        <w:rPr>
          <w:i/>
        </w:rPr>
        <w:t>:</w:t>
      </w:r>
      <w:r w:rsidR="008772CB" w:rsidRPr="002C2347">
        <w:rPr>
          <w:i/>
        </w:rPr>
        <w:t xml:space="preserve"> </w:t>
      </w:r>
      <w:r w:rsidR="00F87ED9">
        <w:rPr>
          <w:i/>
        </w:rPr>
        <w:t>«</w:t>
      </w:r>
      <w:r w:rsidR="008772CB" w:rsidRPr="008772CB">
        <w:rPr>
          <w:i/>
        </w:rPr>
        <w:t xml:space="preserve">На накопительную пенсию принятая в нашей стране пенсионная реформа никак не повлияла, ее из реформы вывел президент своим указом. То есть получить средства из пенсионных накоплений люди могут по прежней планке: в 55 лет женщины и в 60 лет мужчины. Соответственно, в этом году речь будет идти о женщинах 1968 года рождения и мужчинах, </w:t>
      </w:r>
      <w:r>
        <w:rPr>
          <w:i/>
        </w:rPr>
        <w:t>родившихся в 1963 году и позже</w:t>
      </w:r>
      <w:r w:rsidR="00F87ED9">
        <w:rPr>
          <w:i/>
        </w:rPr>
        <w:t>»</w:t>
      </w:r>
    </w:p>
    <w:p w:rsidR="008772CB" w:rsidRPr="008772CB" w:rsidRDefault="008772CB" w:rsidP="008772CB">
      <w:pPr>
        <w:numPr>
          <w:ilvl w:val="0"/>
          <w:numId w:val="27"/>
        </w:numPr>
        <w:rPr>
          <w:i/>
        </w:rPr>
      </w:pPr>
      <w:r w:rsidRPr="002C2347">
        <w:rPr>
          <w:i/>
        </w:rPr>
        <w:t>Глава Федерации лыжных гонок России (ФЛГР) Елена Вяльбе</w:t>
      </w:r>
      <w:r w:rsidRPr="008772CB">
        <w:rPr>
          <w:i/>
        </w:rPr>
        <w:t xml:space="preserve"> рассказала о своём отношении к выходу на пенсию.</w:t>
      </w:r>
      <w:r>
        <w:rPr>
          <w:i/>
        </w:rPr>
        <w:t xml:space="preserve"> </w:t>
      </w:r>
      <w:r w:rsidR="00F87ED9">
        <w:rPr>
          <w:i/>
        </w:rPr>
        <w:t>«</w:t>
      </w:r>
      <w:r w:rsidRPr="008772CB">
        <w:rPr>
          <w:i/>
        </w:rPr>
        <w:t>Когда была пенсионная реформа, я так радовалась тому, что попозже должны уйти на пенсию. Я думаю, что вообще на пенсию надо не раньше 75 уходить, когда ты уже на самом деле что-то там не можешь</w:t>
      </w:r>
      <w:r w:rsidR="00F87ED9">
        <w:rPr>
          <w:i/>
        </w:rPr>
        <w:t>»</w:t>
      </w:r>
      <w:r w:rsidRPr="008772CB">
        <w:rPr>
          <w:i/>
        </w:rPr>
        <w:t xml:space="preserve">, — цитирует Вяльбе </w:t>
      </w:r>
      <w:r w:rsidR="00F87ED9">
        <w:rPr>
          <w:i/>
        </w:rPr>
        <w:t>«</w:t>
      </w:r>
      <w:r w:rsidRPr="008772CB">
        <w:rPr>
          <w:i/>
        </w:rPr>
        <w:t>Спорт-Экспресс</w:t>
      </w:r>
      <w:r w:rsidR="00F87ED9">
        <w:rPr>
          <w:i/>
        </w:rPr>
        <w:t>»</w:t>
      </w:r>
      <w:r w:rsidRPr="008772CB">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306F92"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961638" w:history="1">
        <w:r w:rsidR="00306F92" w:rsidRPr="00E12AD2">
          <w:rPr>
            <w:rStyle w:val="a3"/>
            <w:noProof/>
          </w:rPr>
          <w:t>Темы</w:t>
        </w:r>
        <w:r w:rsidR="00306F92" w:rsidRPr="00E12AD2">
          <w:rPr>
            <w:rStyle w:val="a3"/>
            <w:rFonts w:ascii="Arial Rounded MT Bold" w:hAnsi="Arial Rounded MT Bold"/>
            <w:noProof/>
          </w:rPr>
          <w:t xml:space="preserve"> </w:t>
        </w:r>
        <w:r w:rsidR="00306F92" w:rsidRPr="00E12AD2">
          <w:rPr>
            <w:rStyle w:val="a3"/>
            <w:noProof/>
          </w:rPr>
          <w:t>дня</w:t>
        </w:r>
        <w:r w:rsidR="00306F92">
          <w:rPr>
            <w:noProof/>
            <w:webHidden/>
          </w:rPr>
          <w:tab/>
        </w:r>
        <w:r w:rsidR="00306F92">
          <w:rPr>
            <w:noProof/>
            <w:webHidden/>
          </w:rPr>
          <w:fldChar w:fldCharType="begin"/>
        </w:r>
        <w:r w:rsidR="00306F92">
          <w:rPr>
            <w:noProof/>
            <w:webHidden/>
          </w:rPr>
          <w:instrText xml:space="preserve"> PAGEREF _Toc132961638 \h </w:instrText>
        </w:r>
        <w:r w:rsidR="00306F92">
          <w:rPr>
            <w:noProof/>
            <w:webHidden/>
          </w:rPr>
        </w:r>
        <w:r w:rsidR="00306F92">
          <w:rPr>
            <w:noProof/>
            <w:webHidden/>
          </w:rPr>
          <w:fldChar w:fldCharType="separate"/>
        </w:r>
        <w:r w:rsidR="00306F92">
          <w:rPr>
            <w:noProof/>
            <w:webHidden/>
          </w:rPr>
          <w:t>2</w:t>
        </w:r>
        <w:r w:rsidR="00306F92">
          <w:rPr>
            <w:noProof/>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39" w:history="1">
        <w:r w:rsidRPr="00E12AD2">
          <w:rPr>
            <w:rStyle w:val="a3"/>
            <w:noProof/>
          </w:rPr>
          <w:t>НОВОСТИ ПЕНСИОННОЙ ОТРАСЛИ</w:t>
        </w:r>
        <w:r>
          <w:rPr>
            <w:noProof/>
            <w:webHidden/>
          </w:rPr>
          <w:tab/>
        </w:r>
        <w:r>
          <w:rPr>
            <w:noProof/>
            <w:webHidden/>
          </w:rPr>
          <w:fldChar w:fldCharType="begin"/>
        </w:r>
        <w:r>
          <w:rPr>
            <w:noProof/>
            <w:webHidden/>
          </w:rPr>
          <w:instrText xml:space="preserve"> PAGEREF _Toc132961639 \h </w:instrText>
        </w:r>
        <w:r>
          <w:rPr>
            <w:noProof/>
            <w:webHidden/>
          </w:rPr>
        </w:r>
        <w:r>
          <w:rPr>
            <w:noProof/>
            <w:webHidden/>
          </w:rPr>
          <w:fldChar w:fldCharType="separate"/>
        </w:r>
        <w:r>
          <w:rPr>
            <w:noProof/>
            <w:webHidden/>
          </w:rPr>
          <w:t>10</w:t>
        </w:r>
        <w:r>
          <w:rPr>
            <w:noProof/>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40" w:history="1">
        <w:r w:rsidRPr="00E12AD2">
          <w:rPr>
            <w:rStyle w:val="a3"/>
            <w:noProof/>
          </w:rPr>
          <w:t>Новости отрасли НПФ</w:t>
        </w:r>
        <w:r>
          <w:rPr>
            <w:noProof/>
            <w:webHidden/>
          </w:rPr>
          <w:tab/>
        </w:r>
        <w:r>
          <w:rPr>
            <w:noProof/>
            <w:webHidden/>
          </w:rPr>
          <w:fldChar w:fldCharType="begin"/>
        </w:r>
        <w:r>
          <w:rPr>
            <w:noProof/>
            <w:webHidden/>
          </w:rPr>
          <w:instrText xml:space="preserve"> PAGEREF _Toc132961640 \h </w:instrText>
        </w:r>
        <w:r>
          <w:rPr>
            <w:noProof/>
            <w:webHidden/>
          </w:rPr>
        </w:r>
        <w:r>
          <w:rPr>
            <w:noProof/>
            <w:webHidden/>
          </w:rPr>
          <w:fldChar w:fldCharType="separate"/>
        </w:r>
        <w:r>
          <w:rPr>
            <w:noProof/>
            <w:webHidden/>
          </w:rPr>
          <w:t>10</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41" w:history="1">
        <w:r w:rsidRPr="00E12AD2">
          <w:rPr>
            <w:rStyle w:val="a3"/>
            <w:noProof/>
          </w:rPr>
          <w:t>Frank RG, 20.04.2023, В новой пенсионной системе НПФ будут брать вознаграждение на прежних уровнях</w:t>
        </w:r>
        <w:r>
          <w:rPr>
            <w:noProof/>
            <w:webHidden/>
          </w:rPr>
          <w:tab/>
        </w:r>
        <w:r>
          <w:rPr>
            <w:noProof/>
            <w:webHidden/>
          </w:rPr>
          <w:fldChar w:fldCharType="begin"/>
        </w:r>
        <w:r>
          <w:rPr>
            <w:noProof/>
            <w:webHidden/>
          </w:rPr>
          <w:instrText xml:space="preserve"> PAGEREF _Toc132961641 \h </w:instrText>
        </w:r>
        <w:r>
          <w:rPr>
            <w:noProof/>
            <w:webHidden/>
          </w:rPr>
        </w:r>
        <w:r>
          <w:rPr>
            <w:noProof/>
            <w:webHidden/>
          </w:rPr>
          <w:fldChar w:fldCharType="separate"/>
        </w:r>
        <w:r>
          <w:rPr>
            <w:noProof/>
            <w:webHidden/>
          </w:rPr>
          <w:t>10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42" w:history="1">
        <w:r w:rsidRPr="00E12AD2">
          <w:rPr>
            <w:rStyle w:val="a3"/>
          </w:rPr>
          <w:t>В вводимой новой пенсионной системе стандартного пенсионного договора (СПД) в рамках негосударственного пенсионного обеспечения (НПО), куда можно будет переводить пенсионные накопления из обязательного пенсионного страхования (ОПС) вознаграждения негосударственных пенсионных фондов (НПФ), которые станут операторами СПД, останутся прежними рассказал в кулуарах конференции «Коммерсанта» «Финтех в новой системе координат» директор департамента финансовой политики Минфина Иван Чебесков.</w:t>
        </w:r>
        <w:r>
          <w:rPr>
            <w:webHidden/>
          </w:rPr>
          <w:tab/>
        </w:r>
        <w:r>
          <w:rPr>
            <w:webHidden/>
          </w:rPr>
          <w:fldChar w:fldCharType="begin"/>
        </w:r>
        <w:r>
          <w:rPr>
            <w:webHidden/>
          </w:rPr>
          <w:instrText xml:space="preserve"> PAGEREF _Toc132961642 \h </w:instrText>
        </w:r>
        <w:r>
          <w:rPr>
            <w:webHidden/>
          </w:rPr>
        </w:r>
        <w:r>
          <w:rPr>
            <w:webHidden/>
          </w:rPr>
          <w:fldChar w:fldCharType="separate"/>
        </w:r>
        <w:r>
          <w:rPr>
            <w:webHidden/>
          </w:rPr>
          <w:t>10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43" w:history="1">
        <w:r w:rsidRPr="00E12AD2">
          <w:rPr>
            <w:rStyle w:val="a3"/>
            <w:noProof/>
          </w:rPr>
          <w:t>РИА Новости, 21.04.2023, Активы программы долгосрочных сбережений к 2030 г могут составить 4 трлн руб - эксперт</w:t>
        </w:r>
        <w:r>
          <w:rPr>
            <w:noProof/>
            <w:webHidden/>
          </w:rPr>
          <w:tab/>
        </w:r>
        <w:r>
          <w:rPr>
            <w:noProof/>
            <w:webHidden/>
          </w:rPr>
          <w:fldChar w:fldCharType="begin"/>
        </w:r>
        <w:r>
          <w:rPr>
            <w:noProof/>
            <w:webHidden/>
          </w:rPr>
          <w:instrText xml:space="preserve"> PAGEREF _Toc132961643 \h </w:instrText>
        </w:r>
        <w:r>
          <w:rPr>
            <w:noProof/>
            <w:webHidden/>
          </w:rPr>
        </w:r>
        <w:r>
          <w:rPr>
            <w:noProof/>
            <w:webHidden/>
          </w:rPr>
          <w:fldChar w:fldCharType="separate"/>
        </w:r>
        <w:r>
          <w:rPr>
            <w:noProof/>
            <w:webHidden/>
          </w:rPr>
          <w:t>11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44" w:history="1">
        <w:r w:rsidRPr="00E12AD2">
          <w:rPr>
            <w:rStyle w:val="a3"/>
            <w:rFonts w:eastAsia="Calibri"/>
          </w:rPr>
          <w:t>Активы под управлением в рамках программы долгосрочных сбережений (ПДС) к 2030 году могут составить 4 триллиона рублей, а её участниками могут стать до 15 миллионов человек, сообщил журналистам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_Toc132961644 \h </w:instrText>
        </w:r>
        <w:r>
          <w:rPr>
            <w:webHidden/>
          </w:rPr>
        </w:r>
        <w:r>
          <w:rPr>
            <w:webHidden/>
          </w:rPr>
          <w:fldChar w:fldCharType="separate"/>
        </w:r>
        <w:r>
          <w:rPr>
            <w:webHidden/>
          </w:rPr>
          <w:t>11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45" w:history="1">
        <w:r w:rsidRPr="00E12AD2">
          <w:rPr>
            <w:rStyle w:val="a3"/>
            <w:noProof/>
          </w:rPr>
          <w:t>ФедералПресс, 21.04.2023, Гарантии по пенсионным накоплениям повысили для россиян: новости пятницы</w:t>
        </w:r>
        <w:r>
          <w:rPr>
            <w:noProof/>
            <w:webHidden/>
          </w:rPr>
          <w:tab/>
        </w:r>
        <w:r>
          <w:rPr>
            <w:noProof/>
            <w:webHidden/>
          </w:rPr>
          <w:fldChar w:fldCharType="begin"/>
        </w:r>
        <w:r>
          <w:rPr>
            <w:noProof/>
            <w:webHidden/>
          </w:rPr>
          <w:instrText xml:space="preserve"> PAGEREF _Toc132961645 \h </w:instrText>
        </w:r>
        <w:r>
          <w:rPr>
            <w:noProof/>
            <w:webHidden/>
          </w:rPr>
        </w:r>
        <w:r>
          <w:rPr>
            <w:noProof/>
            <w:webHidden/>
          </w:rPr>
          <w:fldChar w:fldCharType="separate"/>
        </w:r>
        <w:r>
          <w:rPr>
            <w:noProof/>
            <w:webHidden/>
          </w:rPr>
          <w:t>11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46" w:history="1">
        <w:r w:rsidRPr="00E12AD2">
          <w:rPr>
            <w:rStyle w:val="a3"/>
          </w:rPr>
          <w:t>Пожилые россияне смогут повысить свои пенсионные накопления. Так, если финансовая организация не сможет сохранить денежные средства, то их вернут обратно.</w:t>
        </w:r>
        <w:r>
          <w:rPr>
            <w:webHidden/>
          </w:rPr>
          <w:tab/>
        </w:r>
        <w:r>
          <w:rPr>
            <w:webHidden/>
          </w:rPr>
          <w:fldChar w:fldCharType="begin"/>
        </w:r>
        <w:r>
          <w:rPr>
            <w:webHidden/>
          </w:rPr>
          <w:instrText xml:space="preserve"> PAGEREF _Toc132961646 \h </w:instrText>
        </w:r>
        <w:r>
          <w:rPr>
            <w:webHidden/>
          </w:rPr>
        </w:r>
        <w:r>
          <w:rPr>
            <w:webHidden/>
          </w:rPr>
          <w:fldChar w:fldCharType="separate"/>
        </w:r>
        <w:r>
          <w:rPr>
            <w:webHidden/>
          </w:rPr>
          <w:t>11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47" w:history="1">
        <w:r w:rsidRPr="00E12AD2">
          <w:rPr>
            <w:rStyle w:val="a3"/>
            <w:noProof/>
          </w:rPr>
          <w:t>INFOX, 20.04.2023, «Удел отчаянных оптимистов»: эксперты оценили пенсионную новацию Минфина</w:t>
        </w:r>
        <w:r>
          <w:rPr>
            <w:noProof/>
            <w:webHidden/>
          </w:rPr>
          <w:tab/>
        </w:r>
        <w:r>
          <w:rPr>
            <w:noProof/>
            <w:webHidden/>
          </w:rPr>
          <w:fldChar w:fldCharType="begin"/>
        </w:r>
        <w:r>
          <w:rPr>
            <w:noProof/>
            <w:webHidden/>
          </w:rPr>
          <w:instrText xml:space="preserve"> PAGEREF _Toc132961647 \h </w:instrText>
        </w:r>
        <w:r>
          <w:rPr>
            <w:noProof/>
            <w:webHidden/>
          </w:rPr>
        </w:r>
        <w:r>
          <w:rPr>
            <w:noProof/>
            <w:webHidden/>
          </w:rPr>
          <w:fldChar w:fldCharType="separate"/>
        </w:r>
        <w:r>
          <w:rPr>
            <w:noProof/>
            <w:webHidden/>
          </w:rPr>
          <w:t>12</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48" w:history="1">
        <w:r w:rsidRPr="00E12AD2">
          <w:rPr>
            <w:rStyle w:val="a3"/>
          </w:rPr>
          <w:t>Анонсированная ранее государством система поддержки граждан, которые готовы воспользоваться программой добровольных сбережений на старость, не обойдется без подводных камней.</w:t>
        </w:r>
        <w:r>
          <w:rPr>
            <w:webHidden/>
          </w:rPr>
          <w:tab/>
        </w:r>
        <w:r>
          <w:rPr>
            <w:webHidden/>
          </w:rPr>
          <w:fldChar w:fldCharType="begin"/>
        </w:r>
        <w:r>
          <w:rPr>
            <w:webHidden/>
          </w:rPr>
          <w:instrText xml:space="preserve"> PAGEREF _Toc132961648 \h </w:instrText>
        </w:r>
        <w:r>
          <w:rPr>
            <w:webHidden/>
          </w:rPr>
        </w:r>
        <w:r>
          <w:rPr>
            <w:webHidden/>
          </w:rPr>
          <w:fldChar w:fldCharType="separate"/>
        </w:r>
        <w:r>
          <w:rPr>
            <w:webHidden/>
          </w:rPr>
          <w:t>12</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49" w:history="1">
        <w:r w:rsidRPr="00E12AD2">
          <w:rPr>
            <w:rStyle w:val="a3"/>
            <w:noProof/>
          </w:rPr>
          <w:t>Пенсионный Брокер, 21.04.2023, О государственной регистрации изменений, вносимых в устав АО «НПФ «Доверие»</w:t>
        </w:r>
        <w:r>
          <w:rPr>
            <w:noProof/>
            <w:webHidden/>
          </w:rPr>
          <w:tab/>
        </w:r>
        <w:r>
          <w:rPr>
            <w:noProof/>
            <w:webHidden/>
          </w:rPr>
          <w:fldChar w:fldCharType="begin"/>
        </w:r>
        <w:r>
          <w:rPr>
            <w:noProof/>
            <w:webHidden/>
          </w:rPr>
          <w:instrText xml:space="preserve"> PAGEREF _Toc132961649 \h </w:instrText>
        </w:r>
        <w:r>
          <w:rPr>
            <w:noProof/>
            <w:webHidden/>
          </w:rPr>
        </w:r>
        <w:r>
          <w:rPr>
            <w:noProof/>
            <w:webHidden/>
          </w:rPr>
          <w:fldChar w:fldCharType="separate"/>
        </w:r>
        <w:r>
          <w:rPr>
            <w:noProof/>
            <w:webHidden/>
          </w:rPr>
          <w:t>14</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50" w:history="1">
        <w:r w:rsidRPr="00E12AD2">
          <w:rPr>
            <w:rStyle w:val="a3"/>
          </w:rPr>
          <w:t>Банк России 20.04.2023 принял решение зарегистрировать изменения, вносимые в устав Акционерного общества «Негосударственный пенсионный фонд «Доверие» (г. Москва).</w:t>
        </w:r>
        <w:r>
          <w:rPr>
            <w:webHidden/>
          </w:rPr>
          <w:tab/>
        </w:r>
        <w:r>
          <w:rPr>
            <w:webHidden/>
          </w:rPr>
          <w:fldChar w:fldCharType="begin"/>
        </w:r>
        <w:r>
          <w:rPr>
            <w:webHidden/>
          </w:rPr>
          <w:instrText xml:space="preserve"> PAGEREF _Toc132961650 \h </w:instrText>
        </w:r>
        <w:r>
          <w:rPr>
            <w:webHidden/>
          </w:rPr>
        </w:r>
        <w:r>
          <w:rPr>
            <w:webHidden/>
          </w:rPr>
          <w:fldChar w:fldCharType="separate"/>
        </w:r>
        <w:r>
          <w:rPr>
            <w:webHidden/>
          </w:rPr>
          <w:t>14</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51" w:history="1">
        <w:r w:rsidRPr="00E12AD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_Toc132961651 \h </w:instrText>
        </w:r>
        <w:r>
          <w:rPr>
            <w:noProof/>
            <w:webHidden/>
          </w:rPr>
        </w:r>
        <w:r>
          <w:rPr>
            <w:noProof/>
            <w:webHidden/>
          </w:rPr>
          <w:fldChar w:fldCharType="separate"/>
        </w:r>
        <w:r>
          <w:rPr>
            <w:noProof/>
            <w:webHidden/>
          </w:rPr>
          <w:t>14</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52" w:history="1">
        <w:r w:rsidRPr="00E12AD2">
          <w:rPr>
            <w:rStyle w:val="a3"/>
            <w:noProof/>
          </w:rPr>
          <w:t>МК, 20.04.2023, На пенсию досрочно</w:t>
        </w:r>
        <w:r>
          <w:rPr>
            <w:noProof/>
            <w:webHidden/>
          </w:rPr>
          <w:tab/>
        </w:r>
        <w:r>
          <w:rPr>
            <w:noProof/>
            <w:webHidden/>
          </w:rPr>
          <w:fldChar w:fldCharType="begin"/>
        </w:r>
        <w:r>
          <w:rPr>
            <w:noProof/>
            <w:webHidden/>
          </w:rPr>
          <w:instrText xml:space="preserve"> PAGEREF _Toc132961652 \h </w:instrText>
        </w:r>
        <w:r>
          <w:rPr>
            <w:noProof/>
            <w:webHidden/>
          </w:rPr>
        </w:r>
        <w:r>
          <w:rPr>
            <w:noProof/>
            <w:webHidden/>
          </w:rPr>
          <w:fldChar w:fldCharType="separate"/>
        </w:r>
        <w:r>
          <w:rPr>
            <w:noProof/>
            <w:webHidden/>
          </w:rPr>
          <w:t>14</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53" w:history="1">
        <w:r w:rsidRPr="00E12AD2">
          <w:rPr>
            <w:rStyle w:val="a3"/>
          </w:rPr>
          <w:t>Повышение на 5 лет пенсионного возраста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ФНПР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r>
          <w:rPr>
            <w:webHidden/>
          </w:rPr>
          <w:tab/>
        </w:r>
        <w:r>
          <w:rPr>
            <w:webHidden/>
          </w:rPr>
          <w:fldChar w:fldCharType="begin"/>
        </w:r>
        <w:r>
          <w:rPr>
            <w:webHidden/>
          </w:rPr>
          <w:instrText xml:space="preserve"> PAGEREF _Toc132961653 \h </w:instrText>
        </w:r>
        <w:r>
          <w:rPr>
            <w:webHidden/>
          </w:rPr>
        </w:r>
        <w:r>
          <w:rPr>
            <w:webHidden/>
          </w:rPr>
          <w:fldChar w:fldCharType="separate"/>
        </w:r>
        <w:r>
          <w:rPr>
            <w:webHidden/>
          </w:rPr>
          <w:t>14</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54" w:history="1">
        <w:r w:rsidRPr="00E12AD2">
          <w:rPr>
            <w:rStyle w:val="a3"/>
            <w:noProof/>
          </w:rPr>
          <w:t>Коммерсантъ, 21.04.2023, Анастасия МАНУЙЛОВА, Страховые взносы ушли в самоволку</w:t>
        </w:r>
        <w:r>
          <w:rPr>
            <w:noProof/>
            <w:webHidden/>
          </w:rPr>
          <w:tab/>
        </w:r>
        <w:r>
          <w:rPr>
            <w:noProof/>
            <w:webHidden/>
          </w:rPr>
          <w:fldChar w:fldCharType="begin"/>
        </w:r>
        <w:r>
          <w:rPr>
            <w:noProof/>
            <w:webHidden/>
          </w:rPr>
          <w:instrText xml:space="preserve"> PAGEREF _Toc132961654 \h </w:instrText>
        </w:r>
        <w:r>
          <w:rPr>
            <w:noProof/>
            <w:webHidden/>
          </w:rPr>
        </w:r>
        <w:r>
          <w:rPr>
            <w:noProof/>
            <w:webHidden/>
          </w:rPr>
          <w:fldChar w:fldCharType="separate"/>
        </w:r>
        <w:r>
          <w:rPr>
            <w:noProof/>
            <w:webHidden/>
          </w:rPr>
          <w:t>16</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55" w:history="1">
        <w:r w:rsidRPr="00E12AD2">
          <w:rPr>
            <w:rStyle w:val="a3"/>
          </w:rPr>
          <w:t>Минтруд планирует освободить военных пенсионеров от их уплаты</w:t>
        </w:r>
        <w:r>
          <w:rPr>
            <w:webHidden/>
          </w:rPr>
          <w:tab/>
        </w:r>
        <w:r>
          <w:rPr>
            <w:webHidden/>
          </w:rPr>
          <w:fldChar w:fldCharType="begin"/>
        </w:r>
        <w:r>
          <w:rPr>
            <w:webHidden/>
          </w:rPr>
          <w:instrText xml:space="preserve"> PAGEREF _Toc132961655 \h </w:instrText>
        </w:r>
        <w:r>
          <w:rPr>
            <w:webHidden/>
          </w:rPr>
        </w:r>
        <w:r>
          <w:rPr>
            <w:webHidden/>
          </w:rPr>
          <w:fldChar w:fldCharType="separate"/>
        </w:r>
        <w:r>
          <w:rPr>
            <w:webHidden/>
          </w:rPr>
          <w:t>16</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56" w:history="1">
        <w:r w:rsidRPr="00E12AD2">
          <w:rPr>
            <w:rStyle w:val="a3"/>
            <w:noProof/>
          </w:rPr>
          <w:t>PRIMPRESS, 20.04.2023, И работающим, и неработающим. Пенсионерам дадут крупную разовую выплату уже в апреле</w:t>
        </w:r>
        <w:r>
          <w:rPr>
            <w:noProof/>
            <w:webHidden/>
          </w:rPr>
          <w:tab/>
        </w:r>
        <w:r>
          <w:rPr>
            <w:noProof/>
            <w:webHidden/>
          </w:rPr>
          <w:fldChar w:fldCharType="begin"/>
        </w:r>
        <w:r>
          <w:rPr>
            <w:noProof/>
            <w:webHidden/>
          </w:rPr>
          <w:instrText xml:space="preserve"> PAGEREF _Toc132961656 \h </w:instrText>
        </w:r>
        <w:r>
          <w:rPr>
            <w:noProof/>
            <w:webHidden/>
          </w:rPr>
        </w:r>
        <w:r>
          <w:rPr>
            <w:noProof/>
            <w:webHidden/>
          </w:rPr>
          <w:fldChar w:fldCharType="separate"/>
        </w:r>
        <w:r>
          <w:rPr>
            <w:noProof/>
            <w:webHidden/>
          </w:rPr>
          <w:t>17</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57" w:history="1">
        <w:r w:rsidRPr="00E12AD2">
          <w:rPr>
            <w:rStyle w:val="a3"/>
          </w:rPr>
          <w:t>Российским пенсионерам рассказали о крупной денежной выплате, которую многие смогут получить уже в апреле. Деньги будут выдавать как неработающим, так и работающим гражданам. И многие получат право на такую выплату только сейчас из-за наступления возраста.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_Toc132961657 \h </w:instrText>
        </w:r>
        <w:r>
          <w:rPr>
            <w:webHidden/>
          </w:rPr>
        </w:r>
        <w:r>
          <w:rPr>
            <w:webHidden/>
          </w:rPr>
          <w:fldChar w:fldCharType="separate"/>
        </w:r>
        <w:r>
          <w:rPr>
            <w:webHidden/>
          </w:rPr>
          <w:t>17</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58" w:history="1">
        <w:r w:rsidRPr="00E12AD2">
          <w:rPr>
            <w:rStyle w:val="a3"/>
            <w:noProof/>
          </w:rPr>
          <w:t>РИА Новости, 20.04.2023, ГД приняла в I чтении проект о пенсионном обеспечении военных пенсионеров в новых регионах</w:t>
        </w:r>
        <w:r>
          <w:rPr>
            <w:noProof/>
            <w:webHidden/>
          </w:rPr>
          <w:tab/>
        </w:r>
        <w:r>
          <w:rPr>
            <w:noProof/>
            <w:webHidden/>
          </w:rPr>
          <w:fldChar w:fldCharType="begin"/>
        </w:r>
        <w:r>
          <w:rPr>
            <w:noProof/>
            <w:webHidden/>
          </w:rPr>
          <w:instrText xml:space="preserve"> PAGEREF _Toc132961658 \h </w:instrText>
        </w:r>
        <w:r>
          <w:rPr>
            <w:noProof/>
            <w:webHidden/>
          </w:rPr>
        </w:r>
        <w:r>
          <w:rPr>
            <w:noProof/>
            <w:webHidden/>
          </w:rPr>
          <w:fldChar w:fldCharType="separate"/>
        </w:r>
        <w:r>
          <w:rPr>
            <w:noProof/>
            <w:webHidden/>
          </w:rPr>
          <w:t>18</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59" w:history="1">
        <w:r w:rsidRPr="00E12AD2">
          <w:rPr>
            <w:rStyle w:val="a3"/>
          </w:rPr>
          <w:t>Госдума на пленарном заседании в четверг приняла в первом чтении правительственный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w:t>
        </w:r>
        <w:r>
          <w:rPr>
            <w:webHidden/>
          </w:rPr>
          <w:tab/>
        </w:r>
        <w:r>
          <w:rPr>
            <w:webHidden/>
          </w:rPr>
          <w:fldChar w:fldCharType="begin"/>
        </w:r>
        <w:r>
          <w:rPr>
            <w:webHidden/>
          </w:rPr>
          <w:instrText xml:space="preserve"> PAGEREF _Toc132961659 \h </w:instrText>
        </w:r>
        <w:r>
          <w:rPr>
            <w:webHidden/>
          </w:rPr>
        </w:r>
        <w:r>
          <w:rPr>
            <w:webHidden/>
          </w:rPr>
          <w:fldChar w:fldCharType="separate"/>
        </w:r>
        <w:r>
          <w:rPr>
            <w:webHidden/>
          </w:rPr>
          <w:t>18</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60" w:history="1">
        <w:r w:rsidRPr="00E12AD2">
          <w:rPr>
            <w:rStyle w:val="a3"/>
            <w:noProof/>
          </w:rPr>
          <w:t>ТАСС, 20.04.2023, Госдума уточняет порядок выплаты пенсий выпускникам по потере кормильца-военнослужащего</w:t>
        </w:r>
        <w:r>
          <w:rPr>
            <w:noProof/>
            <w:webHidden/>
          </w:rPr>
          <w:tab/>
        </w:r>
        <w:r>
          <w:rPr>
            <w:noProof/>
            <w:webHidden/>
          </w:rPr>
          <w:fldChar w:fldCharType="begin"/>
        </w:r>
        <w:r>
          <w:rPr>
            <w:noProof/>
            <w:webHidden/>
          </w:rPr>
          <w:instrText xml:space="preserve"> PAGEREF _Toc132961660 \h </w:instrText>
        </w:r>
        <w:r>
          <w:rPr>
            <w:noProof/>
            <w:webHidden/>
          </w:rPr>
        </w:r>
        <w:r>
          <w:rPr>
            <w:noProof/>
            <w:webHidden/>
          </w:rPr>
          <w:fldChar w:fldCharType="separate"/>
        </w:r>
        <w:r>
          <w:rPr>
            <w:noProof/>
            <w:webHidden/>
          </w:rPr>
          <w:t>18</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61" w:history="1">
        <w:r w:rsidRPr="00E12AD2">
          <w:rPr>
            <w:rStyle w:val="a3"/>
          </w:rPr>
          <w:t>Госдума на пленарном заседании в четверг приняла в первом чтении законопроект, который предлагает продлить право на пенсии по потере кормильца из числа военнослужащих и приравненных к ним лиц для выпускников школ до 1 сентября года, в котором завершено обучение.</w:t>
        </w:r>
        <w:r>
          <w:rPr>
            <w:webHidden/>
          </w:rPr>
          <w:tab/>
        </w:r>
        <w:r>
          <w:rPr>
            <w:webHidden/>
          </w:rPr>
          <w:fldChar w:fldCharType="begin"/>
        </w:r>
        <w:r>
          <w:rPr>
            <w:webHidden/>
          </w:rPr>
          <w:instrText xml:space="preserve"> PAGEREF _Toc132961661 \h </w:instrText>
        </w:r>
        <w:r>
          <w:rPr>
            <w:webHidden/>
          </w:rPr>
        </w:r>
        <w:r>
          <w:rPr>
            <w:webHidden/>
          </w:rPr>
          <w:fldChar w:fldCharType="separate"/>
        </w:r>
        <w:r>
          <w:rPr>
            <w:webHidden/>
          </w:rPr>
          <w:t>18</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62" w:history="1">
        <w:r w:rsidRPr="00E12AD2">
          <w:rPr>
            <w:rStyle w:val="a3"/>
            <w:noProof/>
          </w:rPr>
          <w:t>PRIMPRESS, 20.04.2023, Указ подписан. Пенсионеров, доживших до 66 лет, ждет большой сюрприз с 21 апреля</w:t>
        </w:r>
        <w:r>
          <w:rPr>
            <w:noProof/>
            <w:webHidden/>
          </w:rPr>
          <w:tab/>
        </w:r>
        <w:r>
          <w:rPr>
            <w:noProof/>
            <w:webHidden/>
          </w:rPr>
          <w:fldChar w:fldCharType="begin"/>
        </w:r>
        <w:r>
          <w:rPr>
            <w:noProof/>
            <w:webHidden/>
          </w:rPr>
          <w:instrText xml:space="preserve"> PAGEREF _Toc132961662 \h </w:instrText>
        </w:r>
        <w:r>
          <w:rPr>
            <w:noProof/>
            <w:webHidden/>
          </w:rPr>
        </w:r>
        <w:r>
          <w:rPr>
            <w:noProof/>
            <w:webHidden/>
          </w:rPr>
          <w:fldChar w:fldCharType="separate"/>
        </w:r>
        <w:r>
          <w:rPr>
            <w:noProof/>
            <w:webHidden/>
          </w:rPr>
          <w:t>19</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63" w:history="1">
        <w:r w:rsidRPr="00E12AD2">
          <w:rPr>
            <w:rStyle w:val="a3"/>
          </w:rPr>
          <w:t>Пенсионерам, которые уже достигли возраста 66 лет, рассказали о большом сюрпризе. Новая возможность стала доступна для таких граждан при определенных условиях. Но для получения бонуса придется подать заявление.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_Toc132961663 \h </w:instrText>
        </w:r>
        <w:r>
          <w:rPr>
            <w:webHidden/>
          </w:rPr>
        </w:r>
        <w:r>
          <w:rPr>
            <w:webHidden/>
          </w:rPr>
          <w:fldChar w:fldCharType="separate"/>
        </w:r>
        <w:r>
          <w:rPr>
            <w:webHidden/>
          </w:rPr>
          <w:t>19</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64" w:history="1">
        <w:r w:rsidRPr="00E12AD2">
          <w:rPr>
            <w:rStyle w:val="a3"/>
            <w:noProof/>
          </w:rPr>
          <w:t>RT.ru, 20.04.2023, Вяльбе: когда была пенсионная реформа, радовалась, что позже уйдём на пенсию</w:t>
        </w:r>
        <w:r>
          <w:rPr>
            <w:noProof/>
            <w:webHidden/>
          </w:rPr>
          <w:tab/>
        </w:r>
        <w:r>
          <w:rPr>
            <w:noProof/>
            <w:webHidden/>
          </w:rPr>
          <w:fldChar w:fldCharType="begin"/>
        </w:r>
        <w:r>
          <w:rPr>
            <w:noProof/>
            <w:webHidden/>
          </w:rPr>
          <w:instrText xml:space="preserve"> PAGEREF _Toc132961664 \h </w:instrText>
        </w:r>
        <w:r>
          <w:rPr>
            <w:noProof/>
            <w:webHidden/>
          </w:rPr>
        </w:r>
        <w:r>
          <w:rPr>
            <w:noProof/>
            <w:webHidden/>
          </w:rPr>
          <w:fldChar w:fldCharType="separate"/>
        </w:r>
        <w:r>
          <w:rPr>
            <w:noProof/>
            <w:webHidden/>
          </w:rPr>
          <w:t>19</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65" w:history="1">
        <w:r w:rsidRPr="00E12AD2">
          <w:rPr>
            <w:rStyle w:val="a3"/>
          </w:rPr>
          <w:t>Глава Федерации лыжных гонок России (ФЛГР) Елена Вяльбе рассказала о своём отношении к выходу на пенсию.</w:t>
        </w:r>
        <w:r>
          <w:rPr>
            <w:webHidden/>
          </w:rPr>
          <w:tab/>
        </w:r>
        <w:r>
          <w:rPr>
            <w:webHidden/>
          </w:rPr>
          <w:fldChar w:fldCharType="begin"/>
        </w:r>
        <w:r>
          <w:rPr>
            <w:webHidden/>
          </w:rPr>
          <w:instrText xml:space="preserve"> PAGEREF _Toc132961665 \h </w:instrText>
        </w:r>
        <w:r>
          <w:rPr>
            <w:webHidden/>
          </w:rPr>
        </w:r>
        <w:r>
          <w:rPr>
            <w:webHidden/>
          </w:rPr>
          <w:fldChar w:fldCharType="separate"/>
        </w:r>
        <w:r>
          <w:rPr>
            <w:webHidden/>
          </w:rPr>
          <w:t>19</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66" w:history="1">
        <w:r w:rsidRPr="00E12AD2">
          <w:rPr>
            <w:rStyle w:val="a3"/>
            <w:noProof/>
          </w:rPr>
          <w:t>РИА Новости, 20.04.2023, Минобороны не допустит, чтобы военную пенсию РФ получали участники АТО - замминистра</w:t>
        </w:r>
        <w:r>
          <w:rPr>
            <w:noProof/>
            <w:webHidden/>
          </w:rPr>
          <w:tab/>
        </w:r>
        <w:r>
          <w:rPr>
            <w:noProof/>
            <w:webHidden/>
          </w:rPr>
          <w:fldChar w:fldCharType="begin"/>
        </w:r>
        <w:r>
          <w:rPr>
            <w:noProof/>
            <w:webHidden/>
          </w:rPr>
          <w:instrText xml:space="preserve"> PAGEREF _Toc132961666 \h </w:instrText>
        </w:r>
        <w:r>
          <w:rPr>
            <w:noProof/>
            <w:webHidden/>
          </w:rPr>
        </w:r>
        <w:r>
          <w:rPr>
            <w:noProof/>
            <w:webHidden/>
          </w:rPr>
          <w:fldChar w:fldCharType="separate"/>
        </w:r>
        <w:r>
          <w:rPr>
            <w:noProof/>
            <w:webHidden/>
          </w:rPr>
          <w:t>20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67" w:history="1">
        <w:r w:rsidRPr="00E12AD2">
          <w:rPr>
            <w:rStyle w:val="a3"/>
          </w:rPr>
          <w:t>Министерство обороны будет проверять граждан России с новых территорий-кандидатов на получение российской военной пенсии, чтобы её не получали бывшие служащие украинских войск-участники «антитеррористической операции» (АТО) в Донбассе, заявила замглавы военного ведомства Татьяна Шевцова.</w:t>
        </w:r>
        <w:r>
          <w:rPr>
            <w:webHidden/>
          </w:rPr>
          <w:tab/>
        </w:r>
        <w:r>
          <w:rPr>
            <w:webHidden/>
          </w:rPr>
          <w:fldChar w:fldCharType="begin"/>
        </w:r>
        <w:r>
          <w:rPr>
            <w:webHidden/>
          </w:rPr>
          <w:instrText xml:space="preserve"> PAGEREF _Toc132961667 \h </w:instrText>
        </w:r>
        <w:r>
          <w:rPr>
            <w:webHidden/>
          </w:rPr>
        </w:r>
        <w:r>
          <w:rPr>
            <w:webHidden/>
          </w:rPr>
          <w:fldChar w:fldCharType="separate"/>
        </w:r>
        <w:r>
          <w:rPr>
            <w:webHidden/>
          </w:rPr>
          <w:t>20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68" w:history="1">
        <w:r w:rsidRPr="00E12AD2">
          <w:rPr>
            <w:rStyle w:val="a3"/>
            <w:noProof/>
          </w:rPr>
          <w:t>Вечерняя Москва, 20.04.2023, Накопительная часть пенсии в 2023 году: что это такое, как получить и узнать размер</w:t>
        </w:r>
        <w:r>
          <w:rPr>
            <w:noProof/>
            <w:webHidden/>
          </w:rPr>
          <w:tab/>
        </w:r>
        <w:r>
          <w:rPr>
            <w:noProof/>
            <w:webHidden/>
          </w:rPr>
          <w:fldChar w:fldCharType="begin"/>
        </w:r>
        <w:r>
          <w:rPr>
            <w:noProof/>
            <w:webHidden/>
          </w:rPr>
          <w:instrText xml:space="preserve"> PAGEREF _Toc132961668 \h </w:instrText>
        </w:r>
        <w:r>
          <w:rPr>
            <w:noProof/>
            <w:webHidden/>
          </w:rPr>
        </w:r>
        <w:r>
          <w:rPr>
            <w:noProof/>
            <w:webHidden/>
          </w:rPr>
          <w:fldChar w:fldCharType="separate"/>
        </w:r>
        <w:r>
          <w:rPr>
            <w:noProof/>
            <w:webHidden/>
          </w:rPr>
          <w:t>21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69" w:history="1">
        <w:r w:rsidRPr="00E12AD2">
          <w:rPr>
            <w:rStyle w:val="a3"/>
            <w:b/>
          </w:rPr>
          <w:t>Накопительная часть пенсии</w:t>
        </w:r>
        <w:r w:rsidRPr="00E12AD2">
          <w:rPr>
            <w:rStyle w:val="a3"/>
          </w:rPr>
          <w:t xml:space="preserve"> складывается из денег, которые перечисляет на специальный счет человека работодатель. Эти средства поступают в фонд - коммерческий или государственный - и инвестируются. Также счет, где копится пенсия, раньше мог самостоятельно пополнять будущий пенсионер. Что такое накопительная пенсия и как узнать ее размер в 2023 году - в материале «Вечерней Москвы».</w:t>
        </w:r>
        <w:r>
          <w:rPr>
            <w:webHidden/>
          </w:rPr>
          <w:tab/>
        </w:r>
        <w:r>
          <w:rPr>
            <w:webHidden/>
          </w:rPr>
          <w:fldChar w:fldCharType="begin"/>
        </w:r>
        <w:r>
          <w:rPr>
            <w:webHidden/>
          </w:rPr>
          <w:instrText xml:space="preserve"> PAGEREF _Toc132961669 \h </w:instrText>
        </w:r>
        <w:r>
          <w:rPr>
            <w:webHidden/>
          </w:rPr>
        </w:r>
        <w:r>
          <w:rPr>
            <w:webHidden/>
          </w:rPr>
          <w:fldChar w:fldCharType="separate"/>
        </w:r>
        <w:r>
          <w:rPr>
            <w:webHidden/>
          </w:rPr>
          <w:t>21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70" w:history="1">
        <w:r w:rsidRPr="00E12AD2">
          <w:rPr>
            <w:rStyle w:val="a3"/>
            <w:noProof/>
          </w:rPr>
          <w:t>ФедералПресс, 20.04.2023, Что положено пожилым кроме пенсий: льготы и скидки в 2023 году</w:t>
        </w:r>
        <w:r>
          <w:rPr>
            <w:noProof/>
            <w:webHidden/>
          </w:rPr>
          <w:tab/>
        </w:r>
        <w:r>
          <w:rPr>
            <w:noProof/>
            <w:webHidden/>
          </w:rPr>
          <w:fldChar w:fldCharType="begin"/>
        </w:r>
        <w:r>
          <w:rPr>
            <w:noProof/>
            <w:webHidden/>
          </w:rPr>
          <w:instrText xml:space="preserve"> PAGEREF _Toc132961670 \h </w:instrText>
        </w:r>
        <w:r>
          <w:rPr>
            <w:noProof/>
            <w:webHidden/>
          </w:rPr>
        </w:r>
        <w:r>
          <w:rPr>
            <w:noProof/>
            <w:webHidden/>
          </w:rPr>
          <w:fldChar w:fldCharType="separate"/>
        </w:r>
        <w:r>
          <w:rPr>
            <w:noProof/>
            <w:webHidden/>
          </w:rPr>
          <w:t>23</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71" w:history="1">
        <w:r w:rsidRPr="00E12AD2">
          <w:rPr>
            <w:rStyle w:val="a3"/>
          </w:rPr>
          <w:t>Пожилым людям в России доступны не только пенсии, но и льготы на различные услуги, которые позволят и дальше жить активной жизнью. «ФедералПресс» составил список скидок и льгот на налоги, лечение, поездки и даже туризм.</w:t>
        </w:r>
        <w:r>
          <w:rPr>
            <w:webHidden/>
          </w:rPr>
          <w:tab/>
        </w:r>
        <w:r>
          <w:rPr>
            <w:webHidden/>
          </w:rPr>
          <w:fldChar w:fldCharType="begin"/>
        </w:r>
        <w:r>
          <w:rPr>
            <w:webHidden/>
          </w:rPr>
          <w:instrText xml:space="preserve"> PAGEREF _Toc132961671 \h </w:instrText>
        </w:r>
        <w:r>
          <w:rPr>
            <w:webHidden/>
          </w:rPr>
        </w:r>
        <w:r>
          <w:rPr>
            <w:webHidden/>
          </w:rPr>
          <w:fldChar w:fldCharType="separate"/>
        </w:r>
        <w:r>
          <w:rPr>
            <w:webHidden/>
          </w:rPr>
          <w:t>23</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72" w:history="1">
        <w:r w:rsidRPr="00E12AD2">
          <w:rPr>
            <w:rStyle w:val="a3"/>
            <w:noProof/>
          </w:rPr>
          <w:t>ТАСС, 20.04.2023, Пенсионерам Херсонской области дистанционно оформят банковские карты</w:t>
        </w:r>
        <w:r>
          <w:rPr>
            <w:noProof/>
            <w:webHidden/>
          </w:rPr>
          <w:tab/>
        </w:r>
        <w:r>
          <w:rPr>
            <w:noProof/>
            <w:webHidden/>
          </w:rPr>
          <w:fldChar w:fldCharType="begin"/>
        </w:r>
        <w:r>
          <w:rPr>
            <w:noProof/>
            <w:webHidden/>
          </w:rPr>
          <w:instrText xml:space="preserve"> PAGEREF _Toc132961672 \h </w:instrText>
        </w:r>
        <w:r>
          <w:rPr>
            <w:noProof/>
            <w:webHidden/>
          </w:rPr>
        </w:r>
        <w:r>
          <w:rPr>
            <w:noProof/>
            <w:webHidden/>
          </w:rPr>
          <w:fldChar w:fldCharType="separate"/>
        </w:r>
        <w:r>
          <w:rPr>
            <w:noProof/>
            <w:webHidden/>
          </w:rPr>
          <w:t>25</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73" w:history="1">
        <w:r w:rsidRPr="00E12AD2">
          <w:rPr>
            <w:rStyle w:val="a3"/>
          </w:rPr>
          <w:t>Банковские карты дистанционно оформят пенсионерам Херсонской области в течение месяца. Пенсионный фонд региона и ПСБ создадут реестр получателей пенсии без карт, всего на Херсонщине 113 тыс. таких пенсионеров, сообщил в четверг председатель областного правительства Андрей Алексеенко в своем Telegram-канале.</w:t>
        </w:r>
        <w:r>
          <w:rPr>
            <w:webHidden/>
          </w:rPr>
          <w:tab/>
        </w:r>
        <w:r>
          <w:rPr>
            <w:webHidden/>
          </w:rPr>
          <w:fldChar w:fldCharType="begin"/>
        </w:r>
        <w:r>
          <w:rPr>
            <w:webHidden/>
          </w:rPr>
          <w:instrText xml:space="preserve"> PAGEREF _Toc132961673 \h </w:instrText>
        </w:r>
        <w:r>
          <w:rPr>
            <w:webHidden/>
          </w:rPr>
        </w:r>
        <w:r>
          <w:rPr>
            <w:webHidden/>
          </w:rPr>
          <w:fldChar w:fldCharType="separate"/>
        </w:r>
        <w:r>
          <w:rPr>
            <w:webHidden/>
          </w:rPr>
          <w:t>25</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74" w:history="1">
        <w:r w:rsidRPr="00E12AD2">
          <w:rPr>
            <w:rStyle w:val="a3"/>
            <w:noProof/>
          </w:rPr>
          <w:t>Региональные СМИ</w:t>
        </w:r>
        <w:r>
          <w:rPr>
            <w:noProof/>
            <w:webHidden/>
          </w:rPr>
          <w:tab/>
        </w:r>
        <w:r>
          <w:rPr>
            <w:noProof/>
            <w:webHidden/>
          </w:rPr>
          <w:fldChar w:fldCharType="begin"/>
        </w:r>
        <w:r>
          <w:rPr>
            <w:noProof/>
            <w:webHidden/>
          </w:rPr>
          <w:instrText xml:space="preserve"> PAGEREF _Toc132961674 \h </w:instrText>
        </w:r>
        <w:r>
          <w:rPr>
            <w:noProof/>
            <w:webHidden/>
          </w:rPr>
        </w:r>
        <w:r>
          <w:rPr>
            <w:noProof/>
            <w:webHidden/>
          </w:rPr>
          <w:fldChar w:fldCharType="separate"/>
        </w:r>
        <w:r>
          <w:rPr>
            <w:noProof/>
            <w:webHidden/>
          </w:rPr>
          <w:t>25</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75" w:history="1">
        <w:r w:rsidRPr="00E12AD2">
          <w:rPr>
            <w:rStyle w:val="a3"/>
            <w:noProof/>
          </w:rPr>
          <w:t>Тюменские известия, 20.04.2023, Работающих пенсионеров становится меньше</w:t>
        </w:r>
        <w:r>
          <w:rPr>
            <w:noProof/>
            <w:webHidden/>
          </w:rPr>
          <w:tab/>
        </w:r>
        <w:r>
          <w:rPr>
            <w:noProof/>
            <w:webHidden/>
          </w:rPr>
          <w:fldChar w:fldCharType="begin"/>
        </w:r>
        <w:r>
          <w:rPr>
            <w:noProof/>
            <w:webHidden/>
          </w:rPr>
          <w:instrText xml:space="preserve"> PAGEREF _Toc132961675 \h </w:instrText>
        </w:r>
        <w:r>
          <w:rPr>
            <w:noProof/>
            <w:webHidden/>
          </w:rPr>
        </w:r>
        <w:r>
          <w:rPr>
            <w:noProof/>
            <w:webHidden/>
          </w:rPr>
          <w:fldChar w:fldCharType="separate"/>
        </w:r>
        <w:r>
          <w:rPr>
            <w:noProof/>
            <w:webHidden/>
          </w:rPr>
          <w:t>25</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76" w:history="1">
        <w:r w:rsidRPr="00E12AD2">
          <w:rPr>
            <w:rStyle w:val="a3"/>
          </w:rPr>
          <w:t>Армию пенсионеров на тюменском юге за прошлый год пополнили почти 20 тысяч новых «бойцов». При этом общая численность получателей пенсий увеличилась лишь на четыре с небольшим тысячи человек.</w:t>
        </w:r>
        <w:r>
          <w:rPr>
            <w:webHidden/>
          </w:rPr>
          <w:tab/>
        </w:r>
        <w:r>
          <w:rPr>
            <w:webHidden/>
          </w:rPr>
          <w:fldChar w:fldCharType="begin"/>
        </w:r>
        <w:r>
          <w:rPr>
            <w:webHidden/>
          </w:rPr>
          <w:instrText xml:space="preserve"> PAGEREF _Toc132961676 \h </w:instrText>
        </w:r>
        <w:r>
          <w:rPr>
            <w:webHidden/>
          </w:rPr>
        </w:r>
        <w:r>
          <w:rPr>
            <w:webHidden/>
          </w:rPr>
          <w:fldChar w:fldCharType="separate"/>
        </w:r>
        <w:r>
          <w:rPr>
            <w:webHidden/>
          </w:rPr>
          <w:t>25</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77" w:history="1">
        <w:r w:rsidRPr="00E12AD2">
          <w:rPr>
            <w:rStyle w:val="a3"/>
            <w:noProof/>
          </w:rPr>
          <w:t>НОВОСТИ МАКРОЭКОНОМИКИ</w:t>
        </w:r>
        <w:r>
          <w:rPr>
            <w:noProof/>
            <w:webHidden/>
          </w:rPr>
          <w:tab/>
        </w:r>
        <w:r>
          <w:rPr>
            <w:noProof/>
            <w:webHidden/>
          </w:rPr>
          <w:fldChar w:fldCharType="begin"/>
        </w:r>
        <w:r>
          <w:rPr>
            <w:noProof/>
            <w:webHidden/>
          </w:rPr>
          <w:instrText xml:space="preserve"> PAGEREF _Toc132961677 \h </w:instrText>
        </w:r>
        <w:r>
          <w:rPr>
            <w:noProof/>
            <w:webHidden/>
          </w:rPr>
        </w:r>
        <w:r>
          <w:rPr>
            <w:noProof/>
            <w:webHidden/>
          </w:rPr>
          <w:fldChar w:fldCharType="separate"/>
        </w:r>
        <w:r>
          <w:rPr>
            <w:noProof/>
            <w:webHidden/>
          </w:rPr>
          <w:t>30</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78" w:history="1">
        <w:r w:rsidRPr="00E12AD2">
          <w:rPr>
            <w:rStyle w:val="a3"/>
            <w:noProof/>
          </w:rPr>
          <w:t>РИА Новости, 20.04.2023, ЦБ РФ сохраняет приверженность плавающему курсу - Набиуллина</w:t>
        </w:r>
        <w:r>
          <w:rPr>
            <w:noProof/>
            <w:webHidden/>
          </w:rPr>
          <w:tab/>
        </w:r>
        <w:r>
          <w:rPr>
            <w:noProof/>
            <w:webHidden/>
          </w:rPr>
          <w:fldChar w:fldCharType="begin"/>
        </w:r>
        <w:r>
          <w:rPr>
            <w:noProof/>
            <w:webHidden/>
          </w:rPr>
          <w:instrText xml:space="preserve"> PAGEREF _Toc132961678 \h </w:instrText>
        </w:r>
        <w:r>
          <w:rPr>
            <w:noProof/>
            <w:webHidden/>
          </w:rPr>
        </w:r>
        <w:r>
          <w:rPr>
            <w:noProof/>
            <w:webHidden/>
          </w:rPr>
          <w:fldChar w:fldCharType="separate"/>
        </w:r>
        <w:r>
          <w:rPr>
            <w:noProof/>
            <w:webHidden/>
          </w:rPr>
          <w:t>30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79" w:history="1">
        <w:r w:rsidRPr="00E12AD2">
          <w:rPr>
            <w:rStyle w:val="a3"/>
          </w:rPr>
          <w:t>Банк России сохраняет приверженность плавающему курсу, вмешиваться в работу валютного рынка допустимо лишь при угрозе для финстабильности, заявила глава регулятора Эльвира Набиуллина, выступая в четверг на пленарном заседании Госдумы.</w:t>
        </w:r>
        <w:r>
          <w:rPr>
            <w:webHidden/>
          </w:rPr>
          <w:tab/>
        </w:r>
        <w:r>
          <w:rPr>
            <w:webHidden/>
          </w:rPr>
          <w:fldChar w:fldCharType="begin"/>
        </w:r>
        <w:r>
          <w:rPr>
            <w:webHidden/>
          </w:rPr>
          <w:instrText xml:space="preserve"> PAGEREF _Toc132961679 \h </w:instrText>
        </w:r>
        <w:r>
          <w:rPr>
            <w:webHidden/>
          </w:rPr>
        </w:r>
        <w:r>
          <w:rPr>
            <w:webHidden/>
          </w:rPr>
          <w:fldChar w:fldCharType="separate"/>
        </w:r>
        <w:r>
          <w:rPr>
            <w:webHidden/>
          </w:rPr>
          <w:t>30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80" w:history="1">
        <w:r w:rsidRPr="00E12AD2">
          <w:rPr>
            <w:rStyle w:val="a3"/>
            <w:noProof/>
          </w:rPr>
          <w:t>РИА Новости, 20.04.2023, Сумма для пополнения цифрового кошелька в РФ составит 300 тыс руб в месяц - ЦБ</w:t>
        </w:r>
        <w:r>
          <w:rPr>
            <w:noProof/>
            <w:webHidden/>
          </w:rPr>
          <w:tab/>
        </w:r>
        <w:r>
          <w:rPr>
            <w:noProof/>
            <w:webHidden/>
          </w:rPr>
          <w:fldChar w:fldCharType="begin"/>
        </w:r>
        <w:r>
          <w:rPr>
            <w:noProof/>
            <w:webHidden/>
          </w:rPr>
          <w:instrText xml:space="preserve"> PAGEREF _Toc132961680 \h </w:instrText>
        </w:r>
        <w:r>
          <w:rPr>
            <w:noProof/>
            <w:webHidden/>
          </w:rPr>
        </w:r>
        <w:r>
          <w:rPr>
            <w:noProof/>
            <w:webHidden/>
          </w:rPr>
          <w:fldChar w:fldCharType="separate"/>
        </w:r>
        <w:r>
          <w:rPr>
            <w:noProof/>
            <w:webHidden/>
          </w:rPr>
          <w:t>30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81" w:history="1">
        <w:r w:rsidRPr="00E12AD2">
          <w:rPr>
            <w:rStyle w:val="a3"/>
          </w:rPr>
          <w:t>Переводы в цифровых рублях будут бесплатными для граждан, а сумма для пополнения цифрового кошелька составит 300 тысяч рублей в месяц, заявила председатель Банка России Эльвира Набиуллина, выступая в Госдуме.</w:t>
        </w:r>
        <w:r>
          <w:rPr>
            <w:webHidden/>
          </w:rPr>
          <w:tab/>
        </w:r>
        <w:r>
          <w:rPr>
            <w:webHidden/>
          </w:rPr>
          <w:fldChar w:fldCharType="begin"/>
        </w:r>
        <w:r>
          <w:rPr>
            <w:webHidden/>
          </w:rPr>
          <w:instrText xml:space="preserve"> PAGEREF _Toc132961681 \h </w:instrText>
        </w:r>
        <w:r>
          <w:rPr>
            <w:webHidden/>
          </w:rPr>
        </w:r>
        <w:r>
          <w:rPr>
            <w:webHidden/>
          </w:rPr>
          <w:fldChar w:fldCharType="separate"/>
        </w:r>
        <w:r>
          <w:rPr>
            <w:webHidden/>
          </w:rPr>
          <w:t>30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82" w:history="1">
        <w:r w:rsidRPr="00E12AD2">
          <w:rPr>
            <w:rStyle w:val="a3"/>
            <w:noProof/>
          </w:rPr>
          <w:t>РИА Новости, 20.04.2023, ЦБ РФ не может снять ограничения на выдачу средств с валютных вкладов - Набиуллина</w:t>
        </w:r>
        <w:r>
          <w:rPr>
            <w:noProof/>
            <w:webHidden/>
          </w:rPr>
          <w:tab/>
        </w:r>
        <w:r>
          <w:rPr>
            <w:noProof/>
            <w:webHidden/>
          </w:rPr>
          <w:fldChar w:fldCharType="begin"/>
        </w:r>
        <w:r>
          <w:rPr>
            <w:noProof/>
            <w:webHidden/>
          </w:rPr>
          <w:instrText xml:space="preserve"> PAGEREF _Toc132961682 \h </w:instrText>
        </w:r>
        <w:r>
          <w:rPr>
            <w:noProof/>
            <w:webHidden/>
          </w:rPr>
        </w:r>
        <w:r>
          <w:rPr>
            <w:noProof/>
            <w:webHidden/>
          </w:rPr>
          <w:fldChar w:fldCharType="separate"/>
        </w:r>
        <w:r>
          <w:rPr>
            <w:noProof/>
            <w:webHidden/>
          </w:rPr>
          <w:t>30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83" w:history="1">
        <w:r w:rsidRPr="00E12AD2">
          <w:rPr>
            <w:rStyle w:val="a3"/>
          </w:rPr>
          <w:t>Банк России не может снять ограничения на выдачу наличной иностранной валюты, заявила глава ЦБ Эльвира Набиуллина, выступая в Госдуме с отчетом за прошлый год.</w:t>
        </w:r>
        <w:r>
          <w:rPr>
            <w:webHidden/>
          </w:rPr>
          <w:tab/>
        </w:r>
        <w:r>
          <w:rPr>
            <w:webHidden/>
          </w:rPr>
          <w:fldChar w:fldCharType="begin"/>
        </w:r>
        <w:r>
          <w:rPr>
            <w:webHidden/>
          </w:rPr>
          <w:instrText xml:space="preserve"> PAGEREF _Toc132961683 \h </w:instrText>
        </w:r>
        <w:r>
          <w:rPr>
            <w:webHidden/>
          </w:rPr>
        </w:r>
        <w:r>
          <w:rPr>
            <w:webHidden/>
          </w:rPr>
          <w:fldChar w:fldCharType="separate"/>
        </w:r>
        <w:r>
          <w:rPr>
            <w:webHidden/>
          </w:rPr>
          <w:t>30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84" w:history="1">
        <w:r w:rsidRPr="00E12AD2">
          <w:rPr>
            <w:rStyle w:val="a3"/>
            <w:noProof/>
          </w:rPr>
          <w:t>РИА Новости, 20.04.2023, Клиенты банков должны иметь право на получение кредита без страховки - Набиуллина</w:t>
        </w:r>
        <w:r>
          <w:rPr>
            <w:noProof/>
            <w:webHidden/>
          </w:rPr>
          <w:tab/>
        </w:r>
        <w:r>
          <w:rPr>
            <w:noProof/>
            <w:webHidden/>
          </w:rPr>
          <w:fldChar w:fldCharType="begin"/>
        </w:r>
        <w:r>
          <w:rPr>
            <w:noProof/>
            <w:webHidden/>
          </w:rPr>
          <w:instrText xml:space="preserve"> PAGEREF _Toc132961684 \h </w:instrText>
        </w:r>
        <w:r>
          <w:rPr>
            <w:noProof/>
            <w:webHidden/>
          </w:rPr>
        </w:r>
        <w:r>
          <w:rPr>
            <w:noProof/>
            <w:webHidden/>
          </w:rPr>
          <w:fldChar w:fldCharType="separate"/>
        </w:r>
        <w:r>
          <w:rPr>
            <w:noProof/>
            <w:webHidden/>
          </w:rPr>
          <w:t>31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85" w:history="1">
        <w:r w:rsidRPr="00E12AD2">
          <w:rPr>
            <w:rStyle w:val="a3"/>
          </w:rPr>
          <w:t>Клиенты банков должны иметь возможность брать кредиты без страховки, однако такие кредиты могут быть дороже, это обусловлено экономически, заявила глава Банка России Эльвира Набиуллина в ходе своего выступления в Госдуме.</w:t>
        </w:r>
        <w:r>
          <w:rPr>
            <w:webHidden/>
          </w:rPr>
          <w:tab/>
        </w:r>
        <w:r>
          <w:rPr>
            <w:webHidden/>
          </w:rPr>
          <w:fldChar w:fldCharType="begin"/>
        </w:r>
        <w:r>
          <w:rPr>
            <w:webHidden/>
          </w:rPr>
          <w:instrText xml:space="preserve"> PAGEREF _Toc132961685 \h </w:instrText>
        </w:r>
        <w:r>
          <w:rPr>
            <w:webHidden/>
          </w:rPr>
        </w:r>
        <w:r>
          <w:rPr>
            <w:webHidden/>
          </w:rPr>
          <w:fldChar w:fldCharType="separate"/>
        </w:r>
        <w:r>
          <w:rPr>
            <w:webHidden/>
          </w:rPr>
          <w:t>31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86" w:history="1">
        <w:r w:rsidRPr="00E12AD2">
          <w:rPr>
            <w:rStyle w:val="a3"/>
            <w:noProof/>
          </w:rPr>
          <w:t>РИА Новости, 20.04.2023, Рост ипотеки в РФ сохраняется, но на более нормальных уровнях - Набиуллина</w:t>
        </w:r>
        <w:r>
          <w:rPr>
            <w:noProof/>
            <w:webHidden/>
          </w:rPr>
          <w:tab/>
        </w:r>
        <w:r>
          <w:rPr>
            <w:noProof/>
            <w:webHidden/>
          </w:rPr>
          <w:fldChar w:fldCharType="begin"/>
        </w:r>
        <w:r>
          <w:rPr>
            <w:noProof/>
            <w:webHidden/>
          </w:rPr>
          <w:instrText xml:space="preserve"> PAGEREF _Toc132961686 \h </w:instrText>
        </w:r>
        <w:r>
          <w:rPr>
            <w:noProof/>
            <w:webHidden/>
          </w:rPr>
        </w:r>
        <w:r>
          <w:rPr>
            <w:noProof/>
            <w:webHidden/>
          </w:rPr>
          <w:fldChar w:fldCharType="separate"/>
        </w:r>
        <w:r>
          <w:rPr>
            <w:noProof/>
            <w:webHidden/>
          </w:rPr>
          <w:t>31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87" w:history="1">
        <w:r w:rsidRPr="00E12AD2">
          <w:rPr>
            <w:rStyle w:val="a3"/>
          </w:rPr>
          <w:t>Ипотека в России продолжает расти, в том числе за счет поддержки государства, но уже на нормализующихся уровнях, сообщила глава ЦБ РФ Эльвира Набиуллина в ходе своего доклада в Госдуме.</w:t>
        </w:r>
        <w:r>
          <w:rPr>
            <w:webHidden/>
          </w:rPr>
          <w:tab/>
        </w:r>
        <w:r>
          <w:rPr>
            <w:webHidden/>
          </w:rPr>
          <w:fldChar w:fldCharType="begin"/>
        </w:r>
        <w:r>
          <w:rPr>
            <w:webHidden/>
          </w:rPr>
          <w:instrText xml:space="preserve"> PAGEREF _Toc132961687 \h </w:instrText>
        </w:r>
        <w:r>
          <w:rPr>
            <w:webHidden/>
          </w:rPr>
        </w:r>
        <w:r>
          <w:rPr>
            <w:webHidden/>
          </w:rPr>
          <w:fldChar w:fldCharType="separate"/>
        </w:r>
        <w:r>
          <w:rPr>
            <w:webHidden/>
          </w:rPr>
          <w:t>31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88" w:history="1">
        <w:r w:rsidRPr="00E12AD2">
          <w:rPr>
            <w:rStyle w:val="a3"/>
            <w:noProof/>
          </w:rPr>
          <w:t>РИА Новости, 20.04.2023, Законопроект о праве граждан установить запрет на получение кредита внесен в Госдуму</w:t>
        </w:r>
        <w:r>
          <w:rPr>
            <w:noProof/>
            <w:webHidden/>
          </w:rPr>
          <w:tab/>
        </w:r>
        <w:r>
          <w:rPr>
            <w:noProof/>
            <w:webHidden/>
          </w:rPr>
          <w:fldChar w:fldCharType="begin"/>
        </w:r>
        <w:r>
          <w:rPr>
            <w:noProof/>
            <w:webHidden/>
          </w:rPr>
          <w:instrText xml:space="preserve"> PAGEREF _Toc132961688 \h </w:instrText>
        </w:r>
        <w:r>
          <w:rPr>
            <w:noProof/>
            <w:webHidden/>
          </w:rPr>
        </w:r>
        <w:r>
          <w:rPr>
            <w:noProof/>
            <w:webHidden/>
          </w:rPr>
          <w:fldChar w:fldCharType="separate"/>
        </w:r>
        <w:r>
          <w:rPr>
            <w:noProof/>
            <w:webHidden/>
          </w:rPr>
          <w:t>32</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89" w:history="1">
        <w:r w:rsidRPr="00E12AD2">
          <w:rPr>
            <w:rStyle w:val="a3"/>
          </w:rPr>
          <w:t>Группа депутатов во главе с председателем комитета по финансовому рынку Анатолием Аксаковым внесла в четверг в Госдуму законопроект о праве гражданина установить в своей кредитной истории запрет на заключение кредитными организациями и микрофинансовыми организациями с ним договоров потребительского займа - соответствующие изменения вносятся в законы «О кредитных историях» и «О потребительском кредите (займе)».</w:t>
        </w:r>
        <w:r>
          <w:rPr>
            <w:webHidden/>
          </w:rPr>
          <w:tab/>
        </w:r>
        <w:r>
          <w:rPr>
            <w:webHidden/>
          </w:rPr>
          <w:fldChar w:fldCharType="begin"/>
        </w:r>
        <w:r>
          <w:rPr>
            <w:webHidden/>
          </w:rPr>
          <w:instrText xml:space="preserve"> PAGEREF _Toc132961689 \h </w:instrText>
        </w:r>
        <w:r>
          <w:rPr>
            <w:webHidden/>
          </w:rPr>
        </w:r>
        <w:r>
          <w:rPr>
            <w:webHidden/>
          </w:rPr>
          <w:fldChar w:fldCharType="separate"/>
        </w:r>
        <w:r>
          <w:rPr>
            <w:webHidden/>
          </w:rPr>
          <w:t>32</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90" w:history="1">
        <w:r w:rsidRPr="00E12AD2">
          <w:rPr>
            <w:rStyle w:val="a3"/>
            <w:noProof/>
          </w:rPr>
          <w:t>РИА Новости, 20.04.2023, Дума предлагает ЦБ и кабмину продолжить работу по защите граждан от финансовых мошенников</w:t>
        </w:r>
        <w:r>
          <w:rPr>
            <w:noProof/>
            <w:webHidden/>
          </w:rPr>
          <w:tab/>
        </w:r>
        <w:r>
          <w:rPr>
            <w:noProof/>
            <w:webHidden/>
          </w:rPr>
          <w:fldChar w:fldCharType="begin"/>
        </w:r>
        <w:r>
          <w:rPr>
            <w:noProof/>
            <w:webHidden/>
          </w:rPr>
          <w:instrText xml:space="preserve"> PAGEREF _Toc132961690 \h </w:instrText>
        </w:r>
        <w:r>
          <w:rPr>
            <w:noProof/>
            <w:webHidden/>
          </w:rPr>
        </w:r>
        <w:r>
          <w:rPr>
            <w:noProof/>
            <w:webHidden/>
          </w:rPr>
          <w:fldChar w:fldCharType="separate"/>
        </w:r>
        <w:r>
          <w:rPr>
            <w:noProof/>
            <w:webHidden/>
          </w:rPr>
          <w:t>33</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91" w:history="1">
        <w:r w:rsidRPr="00E12AD2">
          <w:rPr>
            <w:rStyle w:val="a3"/>
          </w:rPr>
          <w:t>Госдума, приняв к сведению отчет Банка России за 2022 год, рекомендовала регулятору совместно с правительством РФ продолжить работу по защите граждан от финансовых мошенников и блокировке мошеннических ресурсов, противодействовать организации финансовых пирамид и инсайдерской торговле.</w:t>
        </w:r>
        <w:r>
          <w:rPr>
            <w:webHidden/>
          </w:rPr>
          <w:tab/>
        </w:r>
        <w:r>
          <w:rPr>
            <w:webHidden/>
          </w:rPr>
          <w:fldChar w:fldCharType="begin"/>
        </w:r>
        <w:r>
          <w:rPr>
            <w:webHidden/>
          </w:rPr>
          <w:instrText xml:space="preserve"> PAGEREF _Toc132961691 \h </w:instrText>
        </w:r>
        <w:r>
          <w:rPr>
            <w:webHidden/>
          </w:rPr>
        </w:r>
        <w:r>
          <w:rPr>
            <w:webHidden/>
          </w:rPr>
          <w:fldChar w:fldCharType="separate"/>
        </w:r>
        <w:r>
          <w:rPr>
            <w:webHidden/>
          </w:rPr>
          <w:t>33</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92" w:history="1">
        <w:r w:rsidRPr="00E12AD2">
          <w:rPr>
            <w:rStyle w:val="a3"/>
            <w:noProof/>
          </w:rPr>
          <w:t>Парламентская газета, 20.04.2023, Виктория Карташева, В Центробанке назвали медианный доход семей в 2022 году</w:t>
        </w:r>
        <w:r>
          <w:rPr>
            <w:noProof/>
            <w:webHidden/>
          </w:rPr>
          <w:tab/>
        </w:r>
        <w:r>
          <w:rPr>
            <w:noProof/>
            <w:webHidden/>
          </w:rPr>
          <w:fldChar w:fldCharType="begin"/>
        </w:r>
        <w:r>
          <w:rPr>
            <w:noProof/>
            <w:webHidden/>
          </w:rPr>
          <w:instrText xml:space="preserve"> PAGEREF _Toc132961692 \h </w:instrText>
        </w:r>
        <w:r>
          <w:rPr>
            <w:noProof/>
            <w:webHidden/>
          </w:rPr>
        </w:r>
        <w:r>
          <w:rPr>
            <w:noProof/>
            <w:webHidden/>
          </w:rPr>
          <w:fldChar w:fldCharType="separate"/>
        </w:r>
        <w:r>
          <w:rPr>
            <w:noProof/>
            <w:webHidden/>
          </w:rPr>
          <w:t>34</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93" w:history="1">
        <w:r w:rsidRPr="00E12AD2">
          <w:rPr>
            <w:rStyle w:val="a3"/>
          </w:rPr>
          <w:t>В 2022 году доходы и расходы семей в Москве и Санкт-Петербурге почти в два раза превышали доходы и расходы семей, проживающих в сельской местности. Это следует из доклада Банка России «Финансы российских домохозяйств в 2023 году», опубликованного на сайте регулятора.</w:t>
        </w:r>
        <w:r>
          <w:rPr>
            <w:webHidden/>
          </w:rPr>
          <w:tab/>
        </w:r>
        <w:r>
          <w:rPr>
            <w:webHidden/>
          </w:rPr>
          <w:fldChar w:fldCharType="begin"/>
        </w:r>
        <w:r>
          <w:rPr>
            <w:webHidden/>
          </w:rPr>
          <w:instrText xml:space="preserve"> PAGEREF _Toc132961693 \h </w:instrText>
        </w:r>
        <w:r>
          <w:rPr>
            <w:webHidden/>
          </w:rPr>
        </w:r>
        <w:r>
          <w:rPr>
            <w:webHidden/>
          </w:rPr>
          <w:fldChar w:fldCharType="separate"/>
        </w:r>
        <w:r>
          <w:rPr>
            <w:webHidden/>
          </w:rPr>
          <w:t>34</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94" w:history="1">
        <w:r w:rsidRPr="00E12AD2">
          <w:rPr>
            <w:rStyle w:val="a3"/>
            <w:noProof/>
          </w:rPr>
          <w:t>РИА Новости, 20.04.2023, Инфляционные ожидания россиян на год вперед в апреле снизились на 0,3 п.п, до 10,4%</w:t>
        </w:r>
        <w:r>
          <w:rPr>
            <w:noProof/>
            <w:webHidden/>
          </w:rPr>
          <w:tab/>
        </w:r>
        <w:r>
          <w:rPr>
            <w:noProof/>
            <w:webHidden/>
          </w:rPr>
          <w:fldChar w:fldCharType="begin"/>
        </w:r>
        <w:r>
          <w:rPr>
            <w:noProof/>
            <w:webHidden/>
          </w:rPr>
          <w:instrText xml:space="preserve"> PAGEREF _Toc132961694 \h </w:instrText>
        </w:r>
        <w:r>
          <w:rPr>
            <w:noProof/>
            <w:webHidden/>
          </w:rPr>
        </w:r>
        <w:r>
          <w:rPr>
            <w:noProof/>
            <w:webHidden/>
          </w:rPr>
          <w:fldChar w:fldCharType="separate"/>
        </w:r>
        <w:r>
          <w:rPr>
            <w:noProof/>
            <w:webHidden/>
          </w:rPr>
          <w:t>35</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95" w:history="1">
        <w:r w:rsidRPr="00E12AD2">
          <w:rPr>
            <w:rStyle w:val="a3"/>
          </w:rPr>
          <w:t>Инфляционные ожидания россиян на ближайшие 12 месяцев в апреле по сравнению с мартом снизились на 0,3 процентного пункта, до 10,4%, говорится в материалах ЦБ.</w:t>
        </w:r>
        <w:r>
          <w:rPr>
            <w:webHidden/>
          </w:rPr>
          <w:tab/>
        </w:r>
        <w:r>
          <w:rPr>
            <w:webHidden/>
          </w:rPr>
          <w:fldChar w:fldCharType="begin"/>
        </w:r>
        <w:r>
          <w:rPr>
            <w:webHidden/>
          </w:rPr>
          <w:instrText xml:space="preserve"> PAGEREF _Toc132961695 \h </w:instrText>
        </w:r>
        <w:r>
          <w:rPr>
            <w:webHidden/>
          </w:rPr>
        </w:r>
        <w:r>
          <w:rPr>
            <w:webHidden/>
          </w:rPr>
          <w:fldChar w:fldCharType="separate"/>
        </w:r>
        <w:r>
          <w:rPr>
            <w:webHidden/>
          </w:rPr>
          <w:t>35</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96" w:history="1">
        <w:r w:rsidRPr="00E12AD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_Toc132961696 \h </w:instrText>
        </w:r>
        <w:r>
          <w:rPr>
            <w:noProof/>
            <w:webHidden/>
          </w:rPr>
        </w:r>
        <w:r>
          <w:rPr>
            <w:noProof/>
            <w:webHidden/>
          </w:rPr>
          <w:fldChar w:fldCharType="separate"/>
        </w:r>
        <w:r>
          <w:rPr>
            <w:noProof/>
            <w:webHidden/>
          </w:rPr>
          <w:t>36</w:t>
        </w:r>
        <w:r>
          <w:rPr>
            <w:noProof/>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697" w:history="1">
        <w:r w:rsidRPr="00E12AD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_Toc132961697 \h </w:instrText>
        </w:r>
        <w:r>
          <w:rPr>
            <w:noProof/>
            <w:webHidden/>
          </w:rPr>
        </w:r>
        <w:r>
          <w:rPr>
            <w:noProof/>
            <w:webHidden/>
          </w:rPr>
          <w:fldChar w:fldCharType="separate"/>
        </w:r>
        <w:r>
          <w:rPr>
            <w:noProof/>
            <w:webHidden/>
          </w:rPr>
          <w:t>36</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698" w:history="1">
        <w:r w:rsidRPr="00E12AD2">
          <w:rPr>
            <w:rStyle w:val="a3"/>
            <w:noProof/>
          </w:rPr>
          <w:t>Интерфакс - Азербайджан, 20.04.2023, Средний размер пенсии в Азербайджане в I кв. вырос на 16%</w:t>
        </w:r>
        <w:r>
          <w:rPr>
            <w:noProof/>
            <w:webHidden/>
          </w:rPr>
          <w:tab/>
        </w:r>
        <w:r>
          <w:rPr>
            <w:noProof/>
            <w:webHidden/>
          </w:rPr>
          <w:fldChar w:fldCharType="begin"/>
        </w:r>
        <w:r>
          <w:rPr>
            <w:noProof/>
            <w:webHidden/>
          </w:rPr>
          <w:instrText xml:space="preserve"> PAGEREF _Toc132961698 \h </w:instrText>
        </w:r>
        <w:r>
          <w:rPr>
            <w:noProof/>
            <w:webHidden/>
          </w:rPr>
        </w:r>
        <w:r>
          <w:rPr>
            <w:noProof/>
            <w:webHidden/>
          </w:rPr>
          <w:fldChar w:fldCharType="separate"/>
        </w:r>
        <w:r>
          <w:rPr>
            <w:noProof/>
            <w:webHidden/>
          </w:rPr>
          <w:t>36</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699" w:history="1">
        <w:r w:rsidRPr="00E12AD2">
          <w:rPr>
            <w:rStyle w:val="a3"/>
          </w:rPr>
          <w:t>В Азербайджане в первом квартале 2023 года пенсионные платежи населению составили 1 млрд 416 млн манатов, что на 16% больше показателя за аналогичный период прошлого года, сообщает министерство труда и социальной защиты населения.</w:t>
        </w:r>
        <w:r>
          <w:rPr>
            <w:webHidden/>
          </w:rPr>
          <w:tab/>
        </w:r>
        <w:r>
          <w:rPr>
            <w:webHidden/>
          </w:rPr>
          <w:fldChar w:fldCharType="begin"/>
        </w:r>
        <w:r>
          <w:rPr>
            <w:webHidden/>
          </w:rPr>
          <w:instrText xml:space="preserve"> PAGEREF _Toc132961699 \h </w:instrText>
        </w:r>
        <w:r>
          <w:rPr>
            <w:webHidden/>
          </w:rPr>
        </w:r>
        <w:r>
          <w:rPr>
            <w:webHidden/>
          </w:rPr>
          <w:fldChar w:fldCharType="separate"/>
        </w:r>
        <w:r>
          <w:rPr>
            <w:webHidden/>
          </w:rPr>
          <w:t>36</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00" w:history="1">
        <w:r w:rsidRPr="00E12AD2">
          <w:rPr>
            <w:rStyle w:val="a3"/>
            <w:noProof/>
            <w:lang w:val="en-US"/>
          </w:rPr>
          <w:t>MediaBrest</w:t>
        </w:r>
        <w:r w:rsidRPr="00E12AD2">
          <w:rPr>
            <w:rStyle w:val="a3"/>
            <w:noProof/>
          </w:rPr>
          <w:t>.</w:t>
        </w:r>
        <w:r w:rsidRPr="00E12AD2">
          <w:rPr>
            <w:rStyle w:val="a3"/>
            <w:noProof/>
            <w:lang w:val="en-US"/>
          </w:rPr>
          <w:t>by</w:t>
        </w:r>
        <w:r w:rsidRPr="00E12AD2">
          <w:rPr>
            <w:rStyle w:val="a3"/>
            <w:noProof/>
          </w:rPr>
          <w:t>, 20.04.2023, Некоторые пенсии в Беларуси вырастут с 1 мая</w:t>
        </w:r>
        <w:r>
          <w:rPr>
            <w:noProof/>
            <w:webHidden/>
          </w:rPr>
          <w:tab/>
        </w:r>
        <w:r>
          <w:rPr>
            <w:noProof/>
            <w:webHidden/>
          </w:rPr>
          <w:fldChar w:fldCharType="begin"/>
        </w:r>
        <w:r>
          <w:rPr>
            <w:noProof/>
            <w:webHidden/>
          </w:rPr>
          <w:instrText xml:space="preserve"> PAGEREF _Toc132961700 \h </w:instrText>
        </w:r>
        <w:r>
          <w:rPr>
            <w:noProof/>
            <w:webHidden/>
          </w:rPr>
        </w:r>
        <w:r>
          <w:rPr>
            <w:noProof/>
            <w:webHidden/>
          </w:rPr>
          <w:fldChar w:fldCharType="separate"/>
        </w:r>
        <w:r>
          <w:rPr>
            <w:noProof/>
            <w:webHidden/>
          </w:rPr>
          <w:t>36</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01" w:history="1">
        <w:r w:rsidRPr="00E12AD2">
          <w:rPr>
            <w:rStyle w:val="a3"/>
          </w:rPr>
          <w:t>В Беларуси вырастут трудовые пенсии. Соответствующий Указ подписал Александр Лукашенко.</w:t>
        </w:r>
        <w:r>
          <w:rPr>
            <w:webHidden/>
          </w:rPr>
          <w:tab/>
        </w:r>
        <w:r>
          <w:rPr>
            <w:webHidden/>
          </w:rPr>
          <w:fldChar w:fldCharType="begin"/>
        </w:r>
        <w:r>
          <w:rPr>
            <w:webHidden/>
          </w:rPr>
          <w:instrText xml:space="preserve"> PAGEREF _Toc132961701 \h </w:instrText>
        </w:r>
        <w:r>
          <w:rPr>
            <w:webHidden/>
          </w:rPr>
        </w:r>
        <w:r>
          <w:rPr>
            <w:webHidden/>
          </w:rPr>
          <w:fldChar w:fldCharType="separate"/>
        </w:r>
        <w:r>
          <w:rPr>
            <w:webHidden/>
          </w:rPr>
          <w:t>36</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02" w:history="1">
        <w:r w:rsidRPr="00E12AD2">
          <w:rPr>
            <w:rStyle w:val="a3"/>
            <w:noProof/>
          </w:rPr>
          <w:t>РИА Новости - Грузия, 20.04.2023, Сколько граждан Грузии воспользовались накопительной пенсией</w:t>
        </w:r>
        <w:r>
          <w:rPr>
            <w:noProof/>
            <w:webHidden/>
          </w:rPr>
          <w:tab/>
        </w:r>
        <w:r>
          <w:rPr>
            <w:noProof/>
            <w:webHidden/>
          </w:rPr>
          <w:fldChar w:fldCharType="begin"/>
        </w:r>
        <w:r>
          <w:rPr>
            <w:noProof/>
            <w:webHidden/>
          </w:rPr>
          <w:instrText xml:space="preserve"> PAGEREF _Toc132961702 \h </w:instrText>
        </w:r>
        <w:r>
          <w:rPr>
            <w:noProof/>
            <w:webHidden/>
          </w:rPr>
        </w:r>
        <w:r>
          <w:rPr>
            <w:noProof/>
            <w:webHidden/>
          </w:rPr>
          <w:fldChar w:fldCharType="separate"/>
        </w:r>
        <w:r>
          <w:rPr>
            <w:noProof/>
            <w:webHidden/>
          </w:rPr>
          <w:t>36</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03" w:history="1">
        <w:r w:rsidRPr="00E12AD2">
          <w:rPr>
            <w:rStyle w:val="a3"/>
            <w:rFonts w:eastAsia="Calibri"/>
          </w:rPr>
          <w:t>Накопительной пенсией в Грузии, по данным на 7 апреля, воспользовались 3 375 человек разных категорий, говорится в сообщении на сайте Пенсионного агентства. Размер выданной пенсионерам суммы составил более 9 миллионов лари (3,6 миллиона долларов).</w:t>
        </w:r>
        <w:r>
          <w:rPr>
            <w:webHidden/>
          </w:rPr>
          <w:tab/>
        </w:r>
        <w:r>
          <w:rPr>
            <w:webHidden/>
          </w:rPr>
          <w:fldChar w:fldCharType="begin"/>
        </w:r>
        <w:r>
          <w:rPr>
            <w:webHidden/>
          </w:rPr>
          <w:instrText xml:space="preserve"> PAGEREF _Toc132961703 \h </w:instrText>
        </w:r>
        <w:r>
          <w:rPr>
            <w:webHidden/>
          </w:rPr>
        </w:r>
        <w:r>
          <w:rPr>
            <w:webHidden/>
          </w:rPr>
          <w:fldChar w:fldCharType="separate"/>
        </w:r>
        <w:r>
          <w:rPr>
            <w:webHidden/>
          </w:rPr>
          <w:t>36</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04" w:history="1">
        <w:r w:rsidRPr="00E12AD2">
          <w:rPr>
            <w:rStyle w:val="a3"/>
            <w:noProof/>
          </w:rPr>
          <w:t>LSM.kz, 20.04.2023, Казахстанцам разрешили управлять частью своих пенсионных денег</w:t>
        </w:r>
        <w:r>
          <w:rPr>
            <w:noProof/>
            <w:webHidden/>
          </w:rPr>
          <w:tab/>
        </w:r>
        <w:r>
          <w:rPr>
            <w:noProof/>
            <w:webHidden/>
          </w:rPr>
          <w:fldChar w:fldCharType="begin"/>
        </w:r>
        <w:r>
          <w:rPr>
            <w:noProof/>
            <w:webHidden/>
          </w:rPr>
          <w:instrText xml:space="preserve"> PAGEREF _Toc132961704 \h </w:instrText>
        </w:r>
        <w:r>
          <w:rPr>
            <w:noProof/>
            <w:webHidden/>
          </w:rPr>
        </w:r>
        <w:r>
          <w:rPr>
            <w:noProof/>
            <w:webHidden/>
          </w:rPr>
          <w:fldChar w:fldCharType="separate"/>
        </w:r>
        <w:r>
          <w:rPr>
            <w:noProof/>
            <w:webHidden/>
          </w:rPr>
          <w:t>37</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05" w:history="1">
        <w:r w:rsidRPr="00E12AD2">
          <w:rPr>
            <w:rStyle w:val="a3"/>
          </w:rPr>
          <w:t>Президент Касым-Жомарт Токаев подписал Социальный кодекс, разрешающий казахстанцам передавать до 50% от пенсионных накоплений частным компаниям, передает LS.</w:t>
        </w:r>
        <w:r>
          <w:rPr>
            <w:webHidden/>
          </w:rPr>
          <w:tab/>
        </w:r>
        <w:r>
          <w:rPr>
            <w:webHidden/>
          </w:rPr>
          <w:fldChar w:fldCharType="begin"/>
        </w:r>
        <w:r>
          <w:rPr>
            <w:webHidden/>
          </w:rPr>
          <w:instrText xml:space="preserve"> PAGEREF _Toc132961705 \h </w:instrText>
        </w:r>
        <w:r>
          <w:rPr>
            <w:webHidden/>
          </w:rPr>
        </w:r>
        <w:r>
          <w:rPr>
            <w:webHidden/>
          </w:rPr>
          <w:fldChar w:fldCharType="separate"/>
        </w:r>
        <w:r>
          <w:rPr>
            <w:webHidden/>
          </w:rPr>
          <w:t>37</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706" w:history="1">
        <w:r w:rsidRPr="00E12AD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_Toc132961706 \h </w:instrText>
        </w:r>
        <w:r>
          <w:rPr>
            <w:noProof/>
            <w:webHidden/>
          </w:rPr>
        </w:r>
        <w:r>
          <w:rPr>
            <w:noProof/>
            <w:webHidden/>
          </w:rPr>
          <w:fldChar w:fldCharType="separate"/>
        </w:r>
        <w:r>
          <w:rPr>
            <w:noProof/>
            <w:webHidden/>
          </w:rPr>
          <w:t>38</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07" w:history="1">
        <w:r w:rsidRPr="00E12AD2">
          <w:rPr>
            <w:rStyle w:val="a3"/>
            <w:noProof/>
          </w:rPr>
          <w:t>ТАСС, 20.04.2023, Макрон в ответ на призывы к его отставке заверил, что не покинет пост президента</w:t>
        </w:r>
        <w:r>
          <w:rPr>
            <w:noProof/>
            <w:webHidden/>
          </w:rPr>
          <w:tab/>
        </w:r>
        <w:r>
          <w:rPr>
            <w:noProof/>
            <w:webHidden/>
          </w:rPr>
          <w:fldChar w:fldCharType="begin"/>
        </w:r>
        <w:r>
          <w:rPr>
            <w:noProof/>
            <w:webHidden/>
          </w:rPr>
          <w:instrText xml:space="preserve"> PAGEREF _Toc132961707 \h </w:instrText>
        </w:r>
        <w:r>
          <w:rPr>
            <w:noProof/>
            <w:webHidden/>
          </w:rPr>
        </w:r>
        <w:r>
          <w:rPr>
            <w:noProof/>
            <w:webHidden/>
          </w:rPr>
          <w:fldChar w:fldCharType="separate"/>
        </w:r>
        <w:r>
          <w:rPr>
            <w:noProof/>
            <w:webHidden/>
          </w:rPr>
          <w:t>38</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08" w:history="1">
        <w:r w:rsidRPr="00E12AD2">
          <w:rPr>
            <w:rStyle w:val="a3"/>
          </w:rPr>
          <w:t xml:space="preserve">Президент Франции Эмманюэль Макрон заверил недовольных </w:t>
        </w:r>
        <w:r w:rsidRPr="00E12AD2">
          <w:rPr>
            <w:rStyle w:val="a3"/>
            <w:b/>
          </w:rPr>
          <w:t>пенсионной реформой</w:t>
        </w:r>
        <w:r w:rsidRPr="00E12AD2">
          <w:rPr>
            <w:rStyle w:val="a3"/>
          </w:rPr>
          <w:t>, призывающих его покинуть пост главы государства, в том, что он не намерен уходить в отставку. Кадры разговора французского лидера с одной из жительниц города Пероль, где он сделал незапланированную остановку в ходе визита в департамент Эро на юге Франции, транслировал телеканал LCI .</w:t>
        </w:r>
        <w:r>
          <w:rPr>
            <w:webHidden/>
          </w:rPr>
          <w:tab/>
        </w:r>
        <w:r>
          <w:rPr>
            <w:webHidden/>
          </w:rPr>
          <w:fldChar w:fldCharType="begin"/>
        </w:r>
        <w:r>
          <w:rPr>
            <w:webHidden/>
          </w:rPr>
          <w:instrText xml:space="preserve"> PAGEREF _Toc132961708 \h </w:instrText>
        </w:r>
        <w:r>
          <w:rPr>
            <w:webHidden/>
          </w:rPr>
        </w:r>
        <w:r>
          <w:rPr>
            <w:webHidden/>
          </w:rPr>
          <w:fldChar w:fldCharType="separate"/>
        </w:r>
        <w:r>
          <w:rPr>
            <w:webHidden/>
          </w:rPr>
          <w:t>38</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09" w:history="1">
        <w:r w:rsidRPr="00E12AD2">
          <w:rPr>
            <w:rStyle w:val="a3"/>
            <w:noProof/>
          </w:rPr>
          <w:t>Газета.ru, 20.04.2023, Дарья Дмитрова, Крупнейший пенсионный фонд Швеции признал факт провальных инвестиций в банки США</w:t>
        </w:r>
        <w:r>
          <w:rPr>
            <w:noProof/>
            <w:webHidden/>
          </w:rPr>
          <w:tab/>
        </w:r>
        <w:r>
          <w:rPr>
            <w:noProof/>
            <w:webHidden/>
          </w:rPr>
          <w:fldChar w:fldCharType="begin"/>
        </w:r>
        <w:r>
          <w:rPr>
            <w:noProof/>
            <w:webHidden/>
          </w:rPr>
          <w:instrText xml:space="preserve"> PAGEREF _Toc132961709 \h </w:instrText>
        </w:r>
        <w:r>
          <w:rPr>
            <w:noProof/>
            <w:webHidden/>
          </w:rPr>
        </w:r>
        <w:r>
          <w:rPr>
            <w:noProof/>
            <w:webHidden/>
          </w:rPr>
          <w:fldChar w:fldCharType="separate"/>
        </w:r>
        <w:r>
          <w:rPr>
            <w:noProof/>
            <w:webHidden/>
          </w:rPr>
          <w:t>38</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10" w:history="1">
        <w:r w:rsidRPr="00E12AD2">
          <w:rPr>
            <w:rStyle w:val="a3"/>
          </w:rPr>
          <w:t>Исполняющая обязанности гендиректора крупнейшего пенсионного фонда Швеции Alecta Катарина Торслунд заявила о «провальных инвестициях» в американские банки, в результате которых фонд потерял около $2 млрд, сообщает Bloomberg.</w:t>
        </w:r>
        <w:r>
          <w:rPr>
            <w:webHidden/>
          </w:rPr>
          <w:tab/>
        </w:r>
        <w:r>
          <w:rPr>
            <w:webHidden/>
          </w:rPr>
          <w:fldChar w:fldCharType="begin"/>
        </w:r>
        <w:r>
          <w:rPr>
            <w:webHidden/>
          </w:rPr>
          <w:instrText xml:space="preserve"> PAGEREF _Toc132961710 \h </w:instrText>
        </w:r>
        <w:r>
          <w:rPr>
            <w:webHidden/>
          </w:rPr>
        </w:r>
        <w:r>
          <w:rPr>
            <w:webHidden/>
          </w:rPr>
          <w:fldChar w:fldCharType="separate"/>
        </w:r>
        <w:r>
          <w:rPr>
            <w:webHidden/>
          </w:rPr>
          <w:t>38</w:t>
        </w:r>
        <w:r>
          <w:rPr>
            <w:webHidden/>
          </w:rPr>
          <w:fldChar w:fldCharType="end"/>
        </w:r>
      </w:hyperlink>
    </w:p>
    <w:p w:rsidR="00306F92" w:rsidRDefault="00306F92">
      <w:pPr>
        <w:pStyle w:val="12"/>
        <w:tabs>
          <w:tab w:val="right" w:leader="dot" w:pos="9061"/>
        </w:tabs>
        <w:rPr>
          <w:rFonts w:asciiTheme="minorHAnsi" w:eastAsiaTheme="minorEastAsia" w:hAnsiTheme="minorHAnsi" w:cstheme="minorBidi"/>
          <w:b w:val="0"/>
          <w:noProof/>
          <w:sz w:val="22"/>
          <w:szCs w:val="22"/>
        </w:rPr>
      </w:pPr>
      <w:hyperlink w:anchor="_Toc132961711" w:history="1">
        <w:r w:rsidRPr="00E12AD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_Toc132961711 \h </w:instrText>
        </w:r>
        <w:r>
          <w:rPr>
            <w:noProof/>
            <w:webHidden/>
          </w:rPr>
        </w:r>
        <w:r>
          <w:rPr>
            <w:noProof/>
            <w:webHidden/>
          </w:rPr>
          <w:fldChar w:fldCharType="separate"/>
        </w:r>
        <w:r>
          <w:rPr>
            <w:noProof/>
            <w:webHidden/>
          </w:rPr>
          <w:t>40</w:t>
        </w:r>
        <w:r>
          <w:rPr>
            <w:noProof/>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12" w:history="1">
        <w:r w:rsidRPr="00E12AD2">
          <w:rPr>
            <w:rStyle w:val="a3"/>
            <w:noProof/>
          </w:rPr>
          <w:t>ТАСС, 20.04.2023, В Кремле пока не усиливают ограничения из-за нового подварианта ковида, сообщил Песков</w:t>
        </w:r>
        <w:r>
          <w:rPr>
            <w:noProof/>
            <w:webHidden/>
          </w:rPr>
          <w:tab/>
        </w:r>
        <w:r>
          <w:rPr>
            <w:noProof/>
            <w:webHidden/>
          </w:rPr>
          <w:fldChar w:fldCharType="begin"/>
        </w:r>
        <w:r>
          <w:rPr>
            <w:noProof/>
            <w:webHidden/>
          </w:rPr>
          <w:instrText xml:space="preserve"> PAGEREF _Toc132961712 \h </w:instrText>
        </w:r>
        <w:r>
          <w:rPr>
            <w:noProof/>
            <w:webHidden/>
          </w:rPr>
        </w:r>
        <w:r>
          <w:rPr>
            <w:noProof/>
            <w:webHidden/>
          </w:rPr>
          <w:fldChar w:fldCharType="separate"/>
        </w:r>
        <w:r>
          <w:rPr>
            <w:noProof/>
            <w:webHidden/>
          </w:rPr>
          <w:t>40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13" w:history="1">
        <w:r w:rsidRPr="00E12AD2">
          <w:rPr>
            <w:rStyle w:val="a3"/>
          </w:rPr>
          <w:t>Усиленные меры эпидемиологической безопасности из-за подварианта коронавируса «арктур» в Кремле пока не вводятся, но  сохраняются прежние ограничения, сообщил в четверг журналистам пресс-секретарь  президента РФ Дмитрий Песков.</w:t>
        </w:r>
        <w:r>
          <w:rPr>
            <w:webHidden/>
          </w:rPr>
          <w:tab/>
        </w:r>
        <w:r>
          <w:rPr>
            <w:webHidden/>
          </w:rPr>
          <w:fldChar w:fldCharType="begin"/>
        </w:r>
        <w:r>
          <w:rPr>
            <w:webHidden/>
          </w:rPr>
          <w:instrText xml:space="preserve"> PAGEREF _Toc132961713 \h </w:instrText>
        </w:r>
        <w:r>
          <w:rPr>
            <w:webHidden/>
          </w:rPr>
        </w:r>
        <w:r>
          <w:rPr>
            <w:webHidden/>
          </w:rPr>
          <w:fldChar w:fldCharType="separate"/>
        </w:r>
        <w:r>
          <w:rPr>
            <w:webHidden/>
          </w:rPr>
          <w:t>40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14" w:history="1">
        <w:r w:rsidRPr="00E12AD2">
          <w:rPr>
            <w:rStyle w:val="a3"/>
            <w:noProof/>
          </w:rPr>
          <w:t>ТАСС, 20.04.2023, Роспотребнадзор видит риски подъема заболеваемости подвариантом COVID-19 «арктур» - Попова</w:t>
        </w:r>
        <w:r>
          <w:rPr>
            <w:noProof/>
            <w:webHidden/>
          </w:rPr>
          <w:tab/>
        </w:r>
        <w:r>
          <w:rPr>
            <w:noProof/>
            <w:webHidden/>
          </w:rPr>
          <w:fldChar w:fldCharType="begin"/>
        </w:r>
        <w:r>
          <w:rPr>
            <w:noProof/>
            <w:webHidden/>
          </w:rPr>
          <w:instrText xml:space="preserve"> PAGEREF _Toc132961714 \h </w:instrText>
        </w:r>
        <w:r>
          <w:rPr>
            <w:noProof/>
            <w:webHidden/>
          </w:rPr>
        </w:r>
        <w:r>
          <w:rPr>
            <w:noProof/>
            <w:webHidden/>
          </w:rPr>
          <w:fldChar w:fldCharType="separate"/>
        </w:r>
        <w:r>
          <w:rPr>
            <w:noProof/>
            <w:webHidden/>
          </w:rPr>
          <w:t>40</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15" w:history="1">
        <w:r w:rsidRPr="00E12AD2">
          <w:rPr>
            <w:rStyle w:val="a3"/>
          </w:rPr>
          <w:t>Роспотребнадзор видит риск подъема  заболеваемости подвариантом COVID-19 «арктур» в конце мая. Об этом сообщила журналистам руководитель Роспотребнадзора Анна Попова в ходе рабочей поездки в Саратов.</w:t>
        </w:r>
        <w:r>
          <w:rPr>
            <w:webHidden/>
          </w:rPr>
          <w:tab/>
        </w:r>
        <w:r>
          <w:rPr>
            <w:webHidden/>
          </w:rPr>
          <w:fldChar w:fldCharType="begin"/>
        </w:r>
        <w:r>
          <w:rPr>
            <w:webHidden/>
          </w:rPr>
          <w:instrText xml:space="preserve"> PAGEREF _Toc132961715 \h </w:instrText>
        </w:r>
        <w:r>
          <w:rPr>
            <w:webHidden/>
          </w:rPr>
        </w:r>
        <w:r>
          <w:rPr>
            <w:webHidden/>
          </w:rPr>
          <w:fldChar w:fldCharType="separate"/>
        </w:r>
        <w:r>
          <w:rPr>
            <w:webHidden/>
          </w:rPr>
          <w:t>40</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16" w:history="1">
        <w:r w:rsidRPr="00E12AD2">
          <w:rPr>
            <w:rStyle w:val="a3"/>
            <w:noProof/>
          </w:rPr>
          <w:t>ТАСС, 20.04.2023, В России выявили 7 041 случай заражения коронавирусом за сутки, умерли 35 заболевших</w:t>
        </w:r>
        <w:r>
          <w:rPr>
            <w:noProof/>
            <w:webHidden/>
          </w:rPr>
          <w:tab/>
        </w:r>
        <w:r>
          <w:rPr>
            <w:noProof/>
            <w:webHidden/>
          </w:rPr>
          <w:fldChar w:fldCharType="begin"/>
        </w:r>
        <w:r>
          <w:rPr>
            <w:noProof/>
            <w:webHidden/>
          </w:rPr>
          <w:instrText xml:space="preserve"> PAGEREF _Toc132961716 \h </w:instrText>
        </w:r>
        <w:r>
          <w:rPr>
            <w:noProof/>
            <w:webHidden/>
          </w:rPr>
        </w:r>
        <w:r>
          <w:rPr>
            <w:noProof/>
            <w:webHidden/>
          </w:rPr>
          <w:fldChar w:fldCharType="separate"/>
        </w:r>
        <w:r>
          <w:rPr>
            <w:noProof/>
            <w:webHidden/>
          </w:rPr>
          <w:t>41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17" w:history="1">
        <w:r w:rsidRPr="00E12AD2">
          <w:rPr>
            <w:rStyle w:val="a3"/>
          </w:rPr>
          <w:t>Число подтвержденных случаев заражения коронавирусом в России возросло за сутки на 7 041, летальных исходов из-за  ковида - на 35.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_Toc132961717 \h </w:instrText>
        </w:r>
        <w:r>
          <w:rPr>
            <w:webHidden/>
          </w:rPr>
        </w:r>
        <w:r>
          <w:rPr>
            <w:webHidden/>
          </w:rPr>
          <w:fldChar w:fldCharType="separate"/>
        </w:r>
        <w:r>
          <w:rPr>
            <w:webHidden/>
          </w:rPr>
          <w:t>41</w:t>
        </w:r>
        <w:r>
          <w:rPr>
            <w:webHidden/>
          </w:rPr>
          <w:fldChar w:fldCharType="end"/>
        </w:r>
      </w:hyperlink>
    </w:p>
    <w:p w:rsidR="00306F92" w:rsidRDefault="00306F92">
      <w:pPr>
        <w:pStyle w:val="21"/>
        <w:tabs>
          <w:tab w:val="right" w:leader="dot" w:pos="9061"/>
        </w:tabs>
        <w:rPr>
          <w:rFonts w:asciiTheme="minorHAnsi" w:eastAsiaTheme="minorEastAsia" w:hAnsiTheme="minorHAnsi" w:cstheme="minorBidi"/>
          <w:noProof/>
          <w:sz w:val="22"/>
          <w:szCs w:val="22"/>
        </w:rPr>
      </w:pPr>
      <w:hyperlink w:anchor="_Toc132961718" w:history="1">
        <w:r w:rsidRPr="00E12AD2">
          <w:rPr>
            <w:rStyle w:val="a3"/>
            <w:noProof/>
          </w:rPr>
          <w:t>ТАСС, 20.04.2023, Существующие в РФ вакцины эффективны против подварианта коронавируса «арктур» - эксперт</w:t>
        </w:r>
        <w:r>
          <w:rPr>
            <w:noProof/>
            <w:webHidden/>
          </w:rPr>
          <w:tab/>
        </w:r>
        <w:r>
          <w:rPr>
            <w:noProof/>
            <w:webHidden/>
          </w:rPr>
          <w:fldChar w:fldCharType="begin"/>
        </w:r>
        <w:r>
          <w:rPr>
            <w:noProof/>
            <w:webHidden/>
          </w:rPr>
          <w:instrText xml:space="preserve"> PAGEREF _Toc132961718 \h </w:instrText>
        </w:r>
        <w:r>
          <w:rPr>
            <w:noProof/>
            <w:webHidden/>
          </w:rPr>
        </w:r>
        <w:r>
          <w:rPr>
            <w:noProof/>
            <w:webHidden/>
          </w:rPr>
          <w:fldChar w:fldCharType="separate"/>
        </w:r>
        <w:r>
          <w:rPr>
            <w:noProof/>
            <w:webHidden/>
          </w:rPr>
          <w:t>41</w:t>
        </w:r>
        <w:r>
          <w:rPr>
            <w:noProof/>
            <w:webHidden/>
          </w:rPr>
          <w:fldChar w:fldCharType="end"/>
        </w:r>
      </w:hyperlink>
    </w:p>
    <w:p w:rsidR="00306F92" w:rsidRDefault="00306F92">
      <w:pPr>
        <w:pStyle w:val="31"/>
        <w:rPr>
          <w:rFonts w:asciiTheme="minorHAnsi" w:eastAsiaTheme="minorEastAsia" w:hAnsiTheme="minorHAnsi" w:cstheme="minorBidi"/>
          <w:sz w:val="22"/>
          <w:szCs w:val="22"/>
        </w:rPr>
      </w:pPr>
      <w:hyperlink w:anchor="_Toc132961719" w:history="1">
        <w:r w:rsidRPr="00E12AD2">
          <w:rPr>
            <w:rStyle w:val="a3"/>
          </w:rPr>
          <w:t>Существующие в России вакцины эффективны против  нового подварианта ковида «омикрон» XBB.1.16 или «арктур», сообщил ТАСС в  четверг вирусолог, главный научный сотрудник НИЦ эпидемиологии и микробиологии  им. Н. Ф. Гамалеи Анатолий Альтштейн.</w:t>
        </w:r>
        <w:r>
          <w:rPr>
            <w:webHidden/>
          </w:rPr>
          <w:tab/>
        </w:r>
        <w:r>
          <w:rPr>
            <w:webHidden/>
          </w:rPr>
          <w:fldChar w:fldCharType="begin"/>
        </w:r>
        <w:r>
          <w:rPr>
            <w:webHidden/>
          </w:rPr>
          <w:instrText xml:space="preserve"> PAGEREF _Toc132961719 \h </w:instrText>
        </w:r>
        <w:r>
          <w:rPr>
            <w:webHidden/>
          </w:rPr>
        </w:r>
        <w:r>
          <w:rPr>
            <w:webHidden/>
          </w:rPr>
          <w:fldChar w:fldCharType="separate"/>
        </w:r>
        <w:r>
          <w:rPr>
            <w:webHidden/>
          </w:rPr>
          <w:t>41</w:t>
        </w:r>
        <w:r>
          <w:rPr>
            <w:webHidden/>
          </w:rPr>
          <w:fldChar w:fldCharType="end"/>
        </w:r>
      </w:hyperlink>
    </w:p>
    <w:p w:rsidR="00A0290C" w:rsidRDefault="0093738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96163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961640"/>
      <w:r w:rsidRPr="0045223A">
        <w:t xml:space="preserve">Новости отрасли </w:t>
      </w:r>
      <w:r w:rsidR="00F87ED9" w:rsidRPr="00F87ED9">
        <w:t>НПФ</w:t>
      </w:r>
      <w:bookmarkEnd w:id="20"/>
      <w:bookmarkEnd w:id="21"/>
      <w:bookmarkEnd w:id="25"/>
    </w:p>
    <w:p w:rsidR="002C2347" w:rsidRDefault="002C2347" w:rsidP="002C2347">
      <w:pPr>
        <w:pStyle w:val="2"/>
      </w:pPr>
      <w:bookmarkStart w:id="26" w:name="_Frank_RG,_20.04.2023,"/>
      <w:bookmarkStart w:id="27" w:name="_Toc132910514"/>
      <w:bookmarkStart w:id="28" w:name="Б400"/>
      <w:bookmarkStart w:id="29" w:name="_Toc132961641"/>
      <w:bookmarkEnd w:id="26"/>
      <w:r w:rsidRPr="0089566A">
        <w:t xml:space="preserve">Frank RG, 20.04.2023, В новой пенсионной системе </w:t>
      </w:r>
      <w:r w:rsidR="00F87ED9" w:rsidRPr="00F87ED9">
        <w:t>НПФ</w:t>
      </w:r>
      <w:r w:rsidRPr="0089566A">
        <w:t xml:space="preserve"> будут брать вознаграждение на прежних уровнях</w:t>
      </w:r>
      <w:bookmarkEnd w:id="27"/>
      <w:bookmarkEnd w:id="28"/>
      <w:bookmarkEnd w:id="29"/>
    </w:p>
    <w:p w:rsidR="002C2347" w:rsidRPr="00F87ED9" w:rsidRDefault="002C2347" w:rsidP="00F87ED9">
      <w:pPr>
        <w:pStyle w:val="3"/>
      </w:pPr>
      <w:bookmarkStart w:id="30" w:name="_Toc132961642"/>
      <w:r w:rsidRPr="00F87ED9">
        <w:t>В вводимой новой пенсионной системе стандартного пенсионного договора (СПД) в рамках негосударственного пенсионного обеспечения (НПО), куда можно будет переводить пенсионные накопления из обязательного пенсионного страхования (ОПС) вознаграждения негосударственных пенсионных фондов (</w:t>
      </w:r>
      <w:r w:rsidR="00F87ED9" w:rsidRPr="00F87ED9">
        <w:t>НПФ</w:t>
      </w:r>
      <w:r w:rsidRPr="00F87ED9">
        <w:t xml:space="preserve">), которые станут операторами СПД, останутся прежними рассказал в кулуарах конференции </w:t>
      </w:r>
      <w:r w:rsidR="00F87ED9" w:rsidRPr="00F87ED9">
        <w:t>«</w:t>
      </w:r>
      <w:r w:rsidRPr="00F87ED9">
        <w:t>Коммерсанта</w:t>
      </w:r>
      <w:r w:rsidR="00F87ED9" w:rsidRPr="00F87ED9">
        <w:t>»</w:t>
      </w:r>
      <w:r w:rsidRPr="00F87ED9">
        <w:t xml:space="preserve"> </w:t>
      </w:r>
      <w:r w:rsidR="00F87ED9" w:rsidRPr="00F87ED9">
        <w:t>«</w:t>
      </w:r>
      <w:r w:rsidRPr="00F87ED9">
        <w:t>Финтех в новой системе координат</w:t>
      </w:r>
      <w:r w:rsidR="00F87ED9" w:rsidRPr="00F87ED9">
        <w:t>»</w:t>
      </w:r>
      <w:r w:rsidRPr="00F87ED9">
        <w:t xml:space="preserve"> директор департамента финансовой политики Минфина Иван Чебесков.</w:t>
      </w:r>
      <w:bookmarkEnd w:id="30"/>
    </w:p>
    <w:p w:rsidR="002C2347" w:rsidRPr="0089566A" w:rsidRDefault="00F87ED9" w:rsidP="002C2347">
      <w:pPr>
        <w:pStyle w:val="DocumentBody"/>
        <w:ind w:firstLine="0"/>
        <w:rPr>
          <w:rFonts w:ascii="Times New Roman" w:hAnsi="Times New Roman"/>
          <w:sz w:val="24"/>
          <w:szCs w:val="24"/>
        </w:rPr>
      </w:pPr>
      <w:r>
        <w:rPr>
          <w:rFonts w:ascii="Times New Roman" w:hAnsi="Times New Roman"/>
          <w:sz w:val="24"/>
          <w:szCs w:val="24"/>
        </w:rPr>
        <w:t>«</w:t>
      </w:r>
      <w:r w:rsidR="002C2347" w:rsidRPr="0089566A">
        <w:rPr>
          <w:rFonts w:ascii="Times New Roman" w:hAnsi="Times New Roman"/>
          <w:sz w:val="24"/>
          <w:szCs w:val="24"/>
        </w:rPr>
        <w:t>Вы знаете с вознаграждениями всегда так. Тот, кто получает услугу, говорит, что я слишком много плачу, а тот, кто оказывает услугу, говорит, что слишком мало получает. Поэтому на данном этапе мы предлагаем вознаграждение не трогать. Посмотреть, как пойдет этап запуска (системы СПД. - FM), а потом уже рассматривать, как в действительности это будет работать</w:t>
      </w:r>
      <w:r>
        <w:rPr>
          <w:rFonts w:ascii="Times New Roman" w:hAnsi="Times New Roman"/>
          <w:sz w:val="24"/>
          <w:szCs w:val="24"/>
        </w:rPr>
        <w:t>»</w:t>
      </w:r>
      <w:r w:rsidR="002C2347" w:rsidRPr="0089566A">
        <w:rPr>
          <w:rFonts w:ascii="Times New Roman" w:hAnsi="Times New Roman"/>
          <w:sz w:val="24"/>
          <w:szCs w:val="24"/>
        </w:rPr>
        <w:t xml:space="preserve">, - ответил он на вопрос журналиста Frank Media об уровнях вознаграждения </w:t>
      </w:r>
      <w:r w:rsidRPr="00F87ED9">
        <w:rPr>
          <w:rFonts w:ascii="Times New Roman" w:hAnsi="Times New Roman"/>
          <w:b/>
          <w:sz w:val="24"/>
          <w:szCs w:val="24"/>
        </w:rPr>
        <w:t>НПФ</w:t>
      </w:r>
      <w:r w:rsidR="002C2347" w:rsidRPr="0089566A">
        <w:rPr>
          <w:rFonts w:ascii="Times New Roman" w:hAnsi="Times New Roman"/>
          <w:sz w:val="24"/>
          <w:szCs w:val="24"/>
        </w:rPr>
        <w:t>.</w:t>
      </w:r>
    </w:p>
    <w:p w:rsidR="002C2347" w:rsidRPr="0089566A" w:rsidRDefault="002C2347" w:rsidP="002C2347">
      <w:pPr>
        <w:pStyle w:val="DocumentBody"/>
        <w:ind w:firstLine="0"/>
        <w:rPr>
          <w:rFonts w:ascii="Times New Roman" w:hAnsi="Times New Roman"/>
          <w:sz w:val="24"/>
          <w:szCs w:val="24"/>
        </w:rPr>
      </w:pPr>
      <w:r w:rsidRPr="0089566A">
        <w:rPr>
          <w:rFonts w:ascii="Times New Roman" w:hAnsi="Times New Roman"/>
          <w:sz w:val="24"/>
          <w:szCs w:val="24"/>
        </w:rPr>
        <w:t xml:space="preserve">В середине прошлого года начальник отдела регулирования </w:t>
      </w:r>
      <w:r w:rsidR="00F87ED9" w:rsidRPr="00F87ED9">
        <w:rPr>
          <w:rFonts w:ascii="Times New Roman" w:hAnsi="Times New Roman"/>
          <w:b/>
          <w:sz w:val="24"/>
          <w:szCs w:val="24"/>
        </w:rPr>
        <w:t>НПФ</w:t>
      </w:r>
      <w:r w:rsidRPr="0089566A">
        <w:rPr>
          <w:rFonts w:ascii="Times New Roman" w:hAnsi="Times New Roman"/>
          <w:sz w:val="24"/>
          <w:szCs w:val="24"/>
        </w:rPr>
        <w:t xml:space="preserve"> Минфина Наталия Каменская говорила, что в СПД будет перенесена система вознаграждений, действующая сейчас для ОПС. Она состоит из двух частей - постоянной части (0,75% от стоимости чистых активов, СЧА) и переменной (15% от полученного ими инвестиционного дохода). Эта система позволила </w:t>
      </w:r>
      <w:r w:rsidR="00F87ED9" w:rsidRPr="00F87ED9">
        <w:rPr>
          <w:rFonts w:ascii="Times New Roman" w:hAnsi="Times New Roman"/>
          <w:b/>
          <w:sz w:val="24"/>
          <w:szCs w:val="24"/>
        </w:rPr>
        <w:t>НПФ</w:t>
      </w:r>
      <w:r w:rsidRPr="0089566A">
        <w:rPr>
          <w:rFonts w:ascii="Times New Roman" w:hAnsi="Times New Roman"/>
          <w:sz w:val="24"/>
          <w:szCs w:val="24"/>
        </w:rPr>
        <w:t xml:space="preserve"> забирать в последние два года около трети дохода, полученного ими со средств клиентов. Значительно понижая, разносимую по счетам этих самых клиентов доходность. В 2021 году </w:t>
      </w:r>
      <w:r w:rsidR="00F87ED9" w:rsidRPr="00F87ED9">
        <w:rPr>
          <w:rFonts w:ascii="Times New Roman" w:hAnsi="Times New Roman"/>
          <w:b/>
          <w:sz w:val="24"/>
          <w:szCs w:val="24"/>
        </w:rPr>
        <w:t>НПФ</w:t>
      </w:r>
      <w:r w:rsidRPr="0089566A">
        <w:rPr>
          <w:rFonts w:ascii="Times New Roman" w:hAnsi="Times New Roman"/>
          <w:sz w:val="24"/>
          <w:szCs w:val="24"/>
        </w:rPr>
        <w:t xml:space="preserve"> получили средневзвешенную доходность в 4,7%, но разнесли по счетам - 3,2%, а в 2022 году эти показатели составляли 5,1% и 3,6% соответственно.</w:t>
      </w:r>
    </w:p>
    <w:p w:rsidR="002C2347" w:rsidRPr="0089566A" w:rsidRDefault="00F87ED9" w:rsidP="002C2347">
      <w:pPr>
        <w:pStyle w:val="DocumentBody"/>
        <w:ind w:firstLine="0"/>
        <w:rPr>
          <w:rFonts w:ascii="Times New Roman" w:hAnsi="Times New Roman"/>
          <w:sz w:val="24"/>
          <w:szCs w:val="24"/>
        </w:rPr>
      </w:pPr>
      <w:r>
        <w:rPr>
          <w:rFonts w:ascii="Times New Roman" w:hAnsi="Times New Roman"/>
          <w:sz w:val="24"/>
          <w:szCs w:val="24"/>
        </w:rPr>
        <w:t>«</w:t>
      </w:r>
      <w:r w:rsidR="002C2347" w:rsidRPr="0089566A">
        <w:rPr>
          <w:rFonts w:ascii="Times New Roman" w:hAnsi="Times New Roman"/>
          <w:sz w:val="24"/>
          <w:szCs w:val="24"/>
        </w:rPr>
        <w:t>Понятно, что мы защищаем, прежде всего, граждан, которые будут использовать частные программы. Но с другой стороны, мы не должны сделать эту программу неинтересной для поставщика этой услуги</w:t>
      </w:r>
      <w:r>
        <w:rPr>
          <w:rFonts w:ascii="Times New Roman" w:hAnsi="Times New Roman"/>
          <w:sz w:val="24"/>
          <w:szCs w:val="24"/>
        </w:rPr>
        <w:t>»</w:t>
      </w:r>
      <w:r w:rsidR="002C2347" w:rsidRPr="0089566A">
        <w:rPr>
          <w:rFonts w:ascii="Times New Roman" w:hAnsi="Times New Roman"/>
          <w:sz w:val="24"/>
          <w:szCs w:val="24"/>
        </w:rPr>
        <w:t xml:space="preserve">, - отметил Иван Чебесков. Впрочем, по его словам, Минфин хотел бы видеть рыночное образование вознаграждений у </w:t>
      </w:r>
      <w:r w:rsidRPr="00F87ED9">
        <w:rPr>
          <w:rFonts w:ascii="Times New Roman" w:hAnsi="Times New Roman"/>
          <w:b/>
          <w:sz w:val="24"/>
          <w:szCs w:val="24"/>
        </w:rPr>
        <w:t>НПФ</w:t>
      </w:r>
      <w:r w:rsidR="002C2347" w:rsidRPr="0089566A">
        <w:rPr>
          <w:rFonts w:ascii="Times New Roman" w:hAnsi="Times New Roman"/>
          <w:sz w:val="24"/>
          <w:szCs w:val="24"/>
        </w:rPr>
        <w:t xml:space="preserve">. </w:t>
      </w:r>
      <w:r>
        <w:rPr>
          <w:rFonts w:ascii="Times New Roman" w:hAnsi="Times New Roman"/>
          <w:sz w:val="24"/>
          <w:szCs w:val="24"/>
        </w:rPr>
        <w:t>«</w:t>
      </w:r>
      <w:r w:rsidR="002C2347" w:rsidRPr="0089566A">
        <w:rPr>
          <w:rFonts w:ascii="Times New Roman" w:hAnsi="Times New Roman"/>
          <w:sz w:val="24"/>
          <w:szCs w:val="24"/>
        </w:rPr>
        <w:t>Все-таки, конечно, я надеюсь, что в будущем мы придем, как у управляющих компаний, к какому-то более рыночному механизму установления комиссий. У Управляющих компаний же никто не говорит, столько берешь или столько берешь. У них это устанавливается рынком: они конкурируют между собой и комиссии довольно низкие. Хотелось бы в будущем, когда будет конкуренция, вознаграждения (</w:t>
      </w:r>
      <w:r w:rsidRPr="00F87ED9">
        <w:rPr>
          <w:rFonts w:ascii="Times New Roman" w:hAnsi="Times New Roman"/>
          <w:b/>
          <w:sz w:val="24"/>
          <w:szCs w:val="24"/>
        </w:rPr>
        <w:t>НПФ</w:t>
      </w:r>
      <w:r w:rsidR="002C2347" w:rsidRPr="0089566A">
        <w:rPr>
          <w:rFonts w:ascii="Times New Roman" w:hAnsi="Times New Roman"/>
          <w:sz w:val="24"/>
          <w:szCs w:val="24"/>
        </w:rPr>
        <w:t>. - FM) за услуги тоже устанавливались на рыночных условиях, а не директивным решением правительства и ЦБ</w:t>
      </w:r>
      <w:r>
        <w:rPr>
          <w:rFonts w:ascii="Times New Roman" w:hAnsi="Times New Roman"/>
          <w:sz w:val="24"/>
          <w:szCs w:val="24"/>
        </w:rPr>
        <w:t>»</w:t>
      </w:r>
      <w:r w:rsidR="002C2347" w:rsidRPr="0089566A">
        <w:rPr>
          <w:rFonts w:ascii="Times New Roman" w:hAnsi="Times New Roman"/>
          <w:sz w:val="24"/>
          <w:szCs w:val="24"/>
        </w:rPr>
        <w:t>, - заявил он.</w:t>
      </w:r>
    </w:p>
    <w:p w:rsidR="002C2347" w:rsidRDefault="00306F92" w:rsidP="002C2347">
      <w:pPr>
        <w:rPr>
          <w:rStyle w:val="DocumentOriginalLink"/>
          <w:rFonts w:ascii="Times New Roman" w:hAnsi="Times New Roman"/>
          <w:sz w:val="24"/>
        </w:rPr>
      </w:pPr>
      <w:hyperlink r:id="rId12" w:history="1">
        <w:r w:rsidR="002C2347" w:rsidRPr="0089566A">
          <w:rPr>
            <w:rStyle w:val="DocumentOriginalLink"/>
            <w:rFonts w:ascii="Times New Roman" w:hAnsi="Times New Roman"/>
            <w:sz w:val="24"/>
          </w:rPr>
          <w:t>https://frankrg.com/120884</w:t>
        </w:r>
      </w:hyperlink>
    </w:p>
    <w:p w:rsidR="00684B48" w:rsidRDefault="00684B48" w:rsidP="00684B48">
      <w:pPr>
        <w:pStyle w:val="2"/>
      </w:pPr>
      <w:bookmarkStart w:id="31" w:name="_РИА_Новости,_21.04.2023,"/>
      <w:bookmarkStart w:id="32" w:name="_Toc132910603"/>
      <w:bookmarkStart w:id="33" w:name="Б500"/>
      <w:bookmarkStart w:id="34" w:name="_Toc132961643"/>
      <w:bookmarkEnd w:id="31"/>
      <w:r w:rsidRPr="00684B48">
        <w:lastRenderedPageBreak/>
        <w:t>РИА Новости</w:t>
      </w:r>
      <w:r w:rsidRPr="0089566A">
        <w:t>, 2</w:t>
      </w:r>
      <w:r>
        <w:t>1</w:t>
      </w:r>
      <w:r w:rsidRPr="0089566A">
        <w:t xml:space="preserve">.04.2023, </w:t>
      </w:r>
      <w:r w:rsidRPr="00684B48">
        <w:t>Активы программы долгосрочных сбережений к 2030 г могут составить 4 трлн руб - эксперт</w:t>
      </w:r>
      <w:bookmarkEnd w:id="34"/>
    </w:p>
    <w:p w:rsidR="00684B48" w:rsidRPr="00684B48" w:rsidRDefault="00684B48" w:rsidP="00F87ED9">
      <w:pPr>
        <w:pStyle w:val="DocumentBody"/>
        <w:ind w:firstLine="0"/>
        <w:rPr>
          <w:rFonts w:ascii="Times New Roman" w:hAnsi="Times New Roman"/>
          <w:sz w:val="24"/>
          <w:szCs w:val="24"/>
        </w:rPr>
      </w:pPr>
      <w:bookmarkStart w:id="35" w:name="_Toc132961644"/>
      <w:r w:rsidRPr="00F87ED9">
        <w:rPr>
          <w:rStyle w:val="30"/>
        </w:rPr>
        <w:t xml:space="preserve">Активы под управлением в рамках программы долгосрочных сбережений (ПДС) к 2030 году могут составить 4 триллиона рублей, а её участниками могут стать до 15 миллионов человек, сообщил журналистам старший вице-президент, руководитель блока </w:t>
      </w:r>
      <w:r w:rsidR="00F87ED9" w:rsidRPr="00F87ED9">
        <w:rPr>
          <w:rStyle w:val="30"/>
        </w:rPr>
        <w:t>«</w:t>
      </w:r>
      <w:r w:rsidRPr="00F87ED9">
        <w:rPr>
          <w:rStyle w:val="30"/>
        </w:rPr>
        <w:t>Управление благосостоянием</w:t>
      </w:r>
      <w:r w:rsidR="00F87ED9" w:rsidRPr="00F87ED9">
        <w:rPr>
          <w:rStyle w:val="30"/>
        </w:rPr>
        <w:t>»</w:t>
      </w:r>
      <w:r w:rsidRPr="00F87ED9">
        <w:rPr>
          <w:rStyle w:val="30"/>
        </w:rPr>
        <w:t xml:space="preserve"> Сбербанка Руслан Вестеровский</w:t>
      </w:r>
      <w:bookmarkEnd w:id="35"/>
      <w:r w:rsidRPr="00684B48">
        <w:rPr>
          <w:rFonts w:ascii="Times New Roman" w:hAnsi="Times New Roman"/>
          <w:sz w:val="24"/>
          <w:szCs w:val="24"/>
        </w:rPr>
        <w:t>.</w:t>
      </w:r>
    </w:p>
    <w:p w:rsidR="00684B48" w:rsidRPr="00684B48" w:rsidRDefault="00F87ED9" w:rsidP="00F87ED9">
      <w:pPr>
        <w:pStyle w:val="DocumentBody"/>
        <w:ind w:firstLine="0"/>
        <w:rPr>
          <w:rFonts w:ascii="Times New Roman" w:hAnsi="Times New Roman"/>
          <w:sz w:val="24"/>
          <w:szCs w:val="24"/>
        </w:rPr>
      </w:pPr>
      <w:r>
        <w:rPr>
          <w:rFonts w:ascii="Times New Roman" w:hAnsi="Times New Roman"/>
          <w:sz w:val="24"/>
          <w:szCs w:val="24"/>
        </w:rPr>
        <w:t>«</w:t>
      </w:r>
      <w:r w:rsidR="00684B48" w:rsidRPr="00684B48">
        <w:rPr>
          <w:rFonts w:ascii="Times New Roman" w:hAnsi="Times New Roman"/>
          <w:sz w:val="24"/>
          <w:szCs w:val="24"/>
        </w:rPr>
        <w:t>Если ПДС будет запущена в 2024 году, к 2030 году её участниками могут стать до 15 миллионов человек, а активы под управлением могут достичь 4 триллионов рублей. Как ожидается, операторами новой программы станут негосударственные пенсионные фонды. В то же время, по мере реализации программы состав ее операторов можно расширить за счет других профучастников, в том числе страховщиков жизни</w:t>
      </w:r>
      <w:r>
        <w:rPr>
          <w:rFonts w:ascii="Times New Roman" w:hAnsi="Times New Roman"/>
          <w:sz w:val="24"/>
          <w:szCs w:val="24"/>
        </w:rPr>
        <w:t>»</w:t>
      </w:r>
      <w:r w:rsidR="00684B48" w:rsidRPr="00684B48">
        <w:rPr>
          <w:rFonts w:ascii="Times New Roman" w:hAnsi="Times New Roman"/>
          <w:sz w:val="24"/>
          <w:szCs w:val="24"/>
        </w:rPr>
        <w:t>, - сказал он.</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О подготовке программы долгосрочных сбережений Минфин РФ заявил в декабре прошлого года. Тогда министерство сообщило, что программа предусматривает добровольное участие. Она также предусматривает софинансирование уплачиваемых взносов граждан государством - оно может составить до 36 тысяч рублей в год. Кроме того, предусматривается возможность получения налогового вычета при уплате взносов гражданином в программу до 400 тысяч рублей, а также страхование внесенных средств государством на сумму 2,8 миллиона рублей. Это вдвое превышает уровень страхования банковских вкладов, составляющий 1,4 миллиона рублей.</w:t>
      </w:r>
    </w:p>
    <w:p w:rsidR="00684B48" w:rsidRPr="002C2347" w:rsidRDefault="00684B48" w:rsidP="00684B48">
      <w:pPr>
        <w:pStyle w:val="DocumentBody"/>
        <w:ind w:firstLine="0"/>
        <w:rPr>
          <w:rFonts w:ascii="Times New Roman" w:hAnsi="Times New Roman"/>
          <w:sz w:val="24"/>
          <w:szCs w:val="24"/>
        </w:rPr>
      </w:pPr>
      <w:r w:rsidRPr="00684B48">
        <w:rPr>
          <w:rFonts w:ascii="Times New Roman" w:hAnsi="Times New Roman"/>
          <w:sz w:val="24"/>
          <w:szCs w:val="24"/>
        </w:rPr>
        <w:t>Исходя из слов главы Минфина Антона Силуанова, софинансирование со стороны государства предполагается в течение трех лет. Ранее на сайте ведомства по итогам прошедшего Общественного совета при министерстве говорилось, что договор участия в программе долгосрочных сбережений для граждан будет заключаться минимум на 15 лет.</w:t>
      </w:r>
    </w:p>
    <w:p w:rsidR="00F87C4F" w:rsidRDefault="00F87C4F" w:rsidP="00F87C4F">
      <w:pPr>
        <w:pStyle w:val="2"/>
      </w:pPr>
      <w:bookmarkStart w:id="36" w:name="_Toc132961645"/>
      <w:r w:rsidRPr="00F87C4F">
        <w:t>ФедералПресс</w:t>
      </w:r>
      <w:r w:rsidRPr="0089566A">
        <w:t>, 2</w:t>
      </w:r>
      <w:r>
        <w:t>1</w:t>
      </w:r>
      <w:r w:rsidRPr="0089566A">
        <w:t xml:space="preserve">.04.2023, </w:t>
      </w:r>
      <w:r w:rsidRPr="00F87C4F">
        <w:t>Гарантии по пенсионным накоплениям повысили для россиян: новости пятницы</w:t>
      </w:r>
      <w:bookmarkEnd w:id="36"/>
    </w:p>
    <w:p w:rsidR="00F87C4F" w:rsidRPr="00F87C4F" w:rsidRDefault="00F87C4F" w:rsidP="00F87ED9">
      <w:pPr>
        <w:pStyle w:val="3"/>
      </w:pPr>
      <w:bookmarkStart w:id="37" w:name="_Toc132961646"/>
      <w:r w:rsidRPr="00F87C4F">
        <w:t>Пожилые россияне смогут повысить свои пенсионные накопления. Так, если финансовая организация не сможет сохранить денежные средства, то их вернут обратно.</w:t>
      </w:r>
      <w:bookmarkEnd w:id="37"/>
    </w:p>
    <w:p w:rsidR="00F87C4F" w:rsidRPr="00F87C4F" w:rsidRDefault="00F87C4F" w:rsidP="00F87C4F">
      <w:pPr>
        <w:pStyle w:val="DocumentBody"/>
        <w:ind w:firstLine="0"/>
        <w:rPr>
          <w:rFonts w:ascii="Times New Roman" w:hAnsi="Times New Roman"/>
          <w:sz w:val="24"/>
          <w:szCs w:val="24"/>
        </w:rPr>
      </w:pPr>
      <w:r w:rsidRPr="00F87C4F">
        <w:rPr>
          <w:rFonts w:ascii="Times New Roman" w:hAnsi="Times New Roman"/>
          <w:sz w:val="24"/>
          <w:szCs w:val="24"/>
        </w:rPr>
        <w:t xml:space="preserve">Как передает </w:t>
      </w:r>
      <w:r w:rsidR="00F87ED9">
        <w:rPr>
          <w:rFonts w:ascii="Times New Roman" w:hAnsi="Times New Roman"/>
          <w:sz w:val="24"/>
          <w:szCs w:val="24"/>
        </w:rPr>
        <w:t>«</w:t>
      </w:r>
      <w:r w:rsidRPr="00F87C4F">
        <w:rPr>
          <w:rFonts w:ascii="Times New Roman" w:hAnsi="Times New Roman"/>
          <w:sz w:val="24"/>
          <w:szCs w:val="24"/>
        </w:rPr>
        <w:t>Российская газета</w:t>
      </w:r>
      <w:r w:rsidR="00F87ED9">
        <w:rPr>
          <w:rFonts w:ascii="Times New Roman" w:hAnsi="Times New Roman"/>
          <w:sz w:val="24"/>
          <w:szCs w:val="24"/>
        </w:rPr>
        <w:t>»</w:t>
      </w:r>
      <w:r w:rsidRPr="00F87C4F">
        <w:rPr>
          <w:rFonts w:ascii="Times New Roman" w:hAnsi="Times New Roman"/>
          <w:sz w:val="24"/>
          <w:szCs w:val="24"/>
        </w:rPr>
        <w:t>, новый законопроект находится на рассмотрении в Госдуме и был подготовлен для реализации Послания президента РФ Федеральному Собранию. Так, с начала 2023 года пенсионеры могут воспользоваться гарантиями для негосударственного пенсионного обеспечения в размере уплаченных взносов и доходов от их размещения. Максимальная сумма - 1,4 млн рублей. Однако эту сумму планируют увеличить до 2,8 млн рублей. Это будет способствовать не только привлечению новых клиентов, но и повышению уровня пенсионного обеспечения граждан и доверия к пенсионной системе.</w:t>
      </w:r>
    </w:p>
    <w:p w:rsidR="00F87C4F" w:rsidRDefault="00F87C4F" w:rsidP="00F87C4F">
      <w:pPr>
        <w:pStyle w:val="DocumentBody"/>
        <w:ind w:firstLine="0"/>
        <w:rPr>
          <w:rFonts w:ascii="Times New Roman" w:hAnsi="Times New Roman"/>
          <w:sz w:val="24"/>
          <w:szCs w:val="24"/>
        </w:rPr>
      </w:pPr>
      <w:r w:rsidRPr="00F87C4F">
        <w:rPr>
          <w:rFonts w:ascii="Times New Roman" w:hAnsi="Times New Roman"/>
          <w:sz w:val="24"/>
          <w:szCs w:val="24"/>
        </w:rPr>
        <w:t>Согласно новым правилам, размер гарантийного возмещения по пенсионному договору не должен будет превышать четырехкратного размера социальной пенсии по старости.</w:t>
      </w:r>
    </w:p>
    <w:p w:rsidR="00F87C4F" w:rsidRDefault="00306F92" w:rsidP="00F87C4F">
      <w:pPr>
        <w:pStyle w:val="DocumentBody"/>
        <w:ind w:firstLine="0"/>
        <w:rPr>
          <w:rFonts w:ascii="Times New Roman" w:hAnsi="Times New Roman"/>
          <w:sz w:val="24"/>
          <w:szCs w:val="24"/>
        </w:rPr>
      </w:pPr>
      <w:hyperlink r:id="rId13" w:history="1">
        <w:r w:rsidR="00F87C4F" w:rsidRPr="001D5D28">
          <w:rPr>
            <w:rStyle w:val="a3"/>
            <w:rFonts w:ascii="Times New Roman" w:hAnsi="Times New Roman"/>
            <w:sz w:val="24"/>
            <w:szCs w:val="24"/>
          </w:rPr>
          <w:t>https://fedpress.ru/news/25/economy/3236787</w:t>
        </w:r>
      </w:hyperlink>
    </w:p>
    <w:p w:rsidR="00F87C4F" w:rsidRPr="00684B48" w:rsidRDefault="00F87C4F" w:rsidP="00F87C4F">
      <w:pPr>
        <w:pStyle w:val="DocumentBody"/>
        <w:rPr>
          <w:rFonts w:ascii="Times New Roman" w:hAnsi="Times New Roman"/>
          <w:sz w:val="24"/>
          <w:szCs w:val="24"/>
        </w:rPr>
      </w:pPr>
    </w:p>
    <w:p w:rsidR="009267E6" w:rsidRDefault="009267E6" w:rsidP="009267E6">
      <w:pPr>
        <w:pStyle w:val="2"/>
      </w:pPr>
      <w:bookmarkStart w:id="38" w:name="_Toc132961647"/>
      <w:r w:rsidRPr="000027E2">
        <w:t>INFOX, 20.04.2023,</w:t>
      </w:r>
      <w:r>
        <w:t xml:space="preserve"> </w:t>
      </w:r>
      <w:r w:rsidR="00F87ED9">
        <w:t>«</w:t>
      </w:r>
      <w:r w:rsidRPr="000027E2">
        <w:t>Удел отчаянных оптимистов</w:t>
      </w:r>
      <w:r w:rsidR="00F87ED9">
        <w:t>»</w:t>
      </w:r>
      <w:r w:rsidRPr="000027E2">
        <w:t>: эксперты оценили пенсионную новацию Минфина</w:t>
      </w:r>
      <w:bookmarkEnd w:id="32"/>
      <w:bookmarkEnd w:id="33"/>
      <w:bookmarkEnd w:id="38"/>
    </w:p>
    <w:p w:rsidR="009267E6" w:rsidRPr="000027E2" w:rsidRDefault="009267E6" w:rsidP="00F87ED9">
      <w:pPr>
        <w:pStyle w:val="3"/>
      </w:pPr>
      <w:bookmarkStart w:id="39" w:name="_Toc132961648"/>
      <w:r w:rsidRPr="000027E2">
        <w:t>Анонсированная ранее государством система поддержки граждан, которые готовы воспользоваться программой добровольных сбережений на старость, не обойдется без подводных камней.</w:t>
      </w:r>
      <w:bookmarkEnd w:id="39"/>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Такое мнение высказали опрошенные INFOX эксперты. Специалисты признают, что ноу-хау не лишено рисков, и пенсионеры вряд ли смогут разбогатеть.</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Рубль от государства</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Ранее Министерство финансов раскрыло принципы софинансирования накоплений россиян из бюджета в рамках готовящейся программы долгосрочных сбережений. Так, участников разбили на три группы, для каждой была выведена собственная формула.</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По информации Минфина, если у человека имеется среднемесячный доход до 80 тысяч рублей, то формула будет следующей: 1 рубль государства на 1 рубль гражданина. В частности, для получения максимального размера поддержки зарабатывающим в месяц до 80 тысяч рублей необходимо будет внести в программу 36 тысяч рублей в год. В этом случае государство их удвоит.</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В том случае, если среднемесячный доход составляет от 80 до 150 тысяч рублей, то на 2 рубля гражданина государство автоматически доплатит 1 рубль.</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В министерстве уточнили: для того, чтобы получить предельно возможный объем софинансирования, за год в программу придется инвестировать 72 тысячи рублей. Так, при доходе выше 150 тысяч рублей в месяц на 4 рубля россиянина будет приходиться 1 рубль государства.</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Подняться над минимумом</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Эта система нужна, прежде всего, государству в лице Пенсионного фонда, утверждает в разговоре с INFOX руководитель Лаборатории социальных исследований Института региональных проблем Петр Кирьян.</w:t>
      </w:r>
    </w:p>
    <w:p w:rsidR="009267E6" w:rsidRPr="000027E2" w:rsidRDefault="00F87ED9" w:rsidP="009267E6">
      <w:pPr>
        <w:pStyle w:val="DocumentBody"/>
        <w:ind w:firstLine="0"/>
        <w:rPr>
          <w:rFonts w:ascii="Times New Roman" w:hAnsi="Times New Roman"/>
          <w:sz w:val="24"/>
          <w:szCs w:val="24"/>
        </w:rPr>
      </w:pPr>
      <w:r>
        <w:rPr>
          <w:rFonts w:ascii="Times New Roman" w:hAnsi="Times New Roman"/>
          <w:sz w:val="24"/>
          <w:szCs w:val="24"/>
        </w:rPr>
        <w:t>«</w:t>
      </w:r>
      <w:r w:rsidR="009267E6" w:rsidRPr="000027E2">
        <w:rPr>
          <w:rFonts w:ascii="Times New Roman" w:hAnsi="Times New Roman"/>
          <w:sz w:val="24"/>
          <w:szCs w:val="24"/>
        </w:rPr>
        <w:t xml:space="preserve">Есть проблема, как дать большую пенсионную выплату гражданину, выше, чем в среднем дает </w:t>
      </w:r>
      <w:r w:rsidR="009267E6" w:rsidRPr="000027E2">
        <w:rPr>
          <w:rFonts w:ascii="Times New Roman" w:hAnsi="Times New Roman"/>
          <w:b/>
          <w:sz w:val="24"/>
          <w:szCs w:val="24"/>
        </w:rPr>
        <w:t>пенсионная система</w:t>
      </w:r>
      <w:r w:rsidR="009267E6" w:rsidRPr="000027E2">
        <w:rPr>
          <w:rFonts w:ascii="Times New Roman" w:hAnsi="Times New Roman"/>
          <w:sz w:val="24"/>
          <w:szCs w:val="24"/>
        </w:rPr>
        <w:t xml:space="preserve">. У задачи по ее преодолению есть два решения (даже можно сказать одно - и один </w:t>
      </w:r>
      <w:r>
        <w:rPr>
          <w:rFonts w:ascii="Times New Roman" w:hAnsi="Times New Roman"/>
          <w:sz w:val="24"/>
          <w:szCs w:val="24"/>
        </w:rPr>
        <w:t>«</w:t>
      </w:r>
      <w:r w:rsidR="009267E6" w:rsidRPr="000027E2">
        <w:rPr>
          <w:rFonts w:ascii="Times New Roman" w:hAnsi="Times New Roman"/>
          <w:sz w:val="24"/>
          <w:szCs w:val="24"/>
        </w:rPr>
        <w:t>костыль</w:t>
      </w:r>
      <w:r>
        <w:rPr>
          <w:rFonts w:ascii="Times New Roman" w:hAnsi="Times New Roman"/>
          <w:sz w:val="24"/>
          <w:szCs w:val="24"/>
        </w:rPr>
        <w:t>»</w:t>
      </w:r>
      <w:r w:rsidR="009267E6" w:rsidRPr="000027E2">
        <w:rPr>
          <w:rFonts w:ascii="Times New Roman" w:hAnsi="Times New Roman"/>
          <w:sz w:val="24"/>
          <w:szCs w:val="24"/>
        </w:rPr>
        <w:t xml:space="preserve">): дать возможность копить в периметре государственной системы </w:t>
      </w:r>
      <w:r w:rsidR="009267E6" w:rsidRPr="000027E2">
        <w:rPr>
          <w:rFonts w:ascii="Times New Roman" w:hAnsi="Times New Roman"/>
          <w:b/>
          <w:sz w:val="24"/>
          <w:szCs w:val="24"/>
        </w:rPr>
        <w:t>пенсионного обеспечения</w:t>
      </w:r>
      <w:r w:rsidR="009267E6" w:rsidRPr="000027E2">
        <w:rPr>
          <w:rFonts w:ascii="Times New Roman" w:hAnsi="Times New Roman"/>
          <w:sz w:val="24"/>
          <w:szCs w:val="24"/>
        </w:rPr>
        <w:t xml:space="preserve"> или отправить всех в систему </w:t>
      </w:r>
      <w:r w:rsidR="009267E6" w:rsidRPr="000027E2">
        <w:rPr>
          <w:rFonts w:ascii="Times New Roman" w:hAnsi="Times New Roman"/>
          <w:b/>
          <w:sz w:val="24"/>
          <w:szCs w:val="24"/>
        </w:rPr>
        <w:t>негосударственных пенсионных фондов</w:t>
      </w:r>
      <w:r>
        <w:rPr>
          <w:rFonts w:ascii="Times New Roman" w:hAnsi="Times New Roman"/>
          <w:sz w:val="24"/>
          <w:szCs w:val="24"/>
        </w:rPr>
        <w:t>»</w:t>
      </w:r>
      <w:r w:rsidR="009267E6" w:rsidRPr="000027E2">
        <w:rPr>
          <w:rFonts w:ascii="Times New Roman" w:hAnsi="Times New Roman"/>
          <w:sz w:val="24"/>
          <w:szCs w:val="24"/>
        </w:rPr>
        <w:t>, - пояснил собеседник издания.</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Второй путь, признает Кирьян, невыгоден значительной части работающих граждан. Дело в том, что с медианной заработной платой в диапазоне 40-50 тысяч рублей клиент просто не сформирует в частной системе резервы для существенной частной пенсии в будущем.</w:t>
      </w:r>
    </w:p>
    <w:p w:rsidR="009267E6" w:rsidRPr="000027E2" w:rsidRDefault="00F87ED9" w:rsidP="009267E6">
      <w:pPr>
        <w:pStyle w:val="DocumentBody"/>
        <w:ind w:firstLine="0"/>
        <w:rPr>
          <w:rFonts w:ascii="Times New Roman" w:hAnsi="Times New Roman"/>
          <w:sz w:val="24"/>
          <w:szCs w:val="24"/>
        </w:rPr>
      </w:pPr>
      <w:r>
        <w:rPr>
          <w:rFonts w:ascii="Times New Roman" w:hAnsi="Times New Roman"/>
          <w:sz w:val="24"/>
          <w:szCs w:val="24"/>
        </w:rPr>
        <w:t>«</w:t>
      </w:r>
      <w:r w:rsidR="009267E6" w:rsidRPr="000027E2">
        <w:rPr>
          <w:rFonts w:ascii="Times New Roman" w:hAnsi="Times New Roman"/>
          <w:sz w:val="24"/>
          <w:szCs w:val="24"/>
        </w:rPr>
        <w:t xml:space="preserve">Максимум - накопит на </w:t>
      </w:r>
      <w:r>
        <w:rPr>
          <w:rFonts w:ascii="Times New Roman" w:hAnsi="Times New Roman"/>
          <w:sz w:val="24"/>
          <w:szCs w:val="24"/>
        </w:rPr>
        <w:t>«</w:t>
      </w:r>
      <w:r w:rsidR="009267E6" w:rsidRPr="000027E2">
        <w:rPr>
          <w:rFonts w:ascii="Times New Roman" w:hAnsi="Times New Roman"/>
          <w:sz w:val="24"/>
          <w:szCs w:val="24"/>
        </w:rPr>
        <w:t>прибавку</w:t>
      </w:r>
      <w:r>
        <w:rPr>
          <w:rFonts w:ascii="Times New Roman" w:hAnsi="Times New Roman"/>
          <w:sz w:val="24"/>
          <w:szCs w:val="24"/>
        </w:rPr>
        <w:t>»</w:t>
      </w:r>
      <w:r w:rsidR="009267E6" w:rsidRPr="000027E2">
        <w:rPr>
          <w:rFonts w:ascii="Times New Roman" w:hAnsi="Times New Roman"/>
          <w:sz w:val="24"/>
          <w:szCs w:val="24"/>
        </w:rPr>
        <w:t xml:space="preserve"> к обычной пенсии в 10-20 тысяч рублей, и это при условии многолетних отчислений) Так что ему выгоднее система софинансирования. Она не сделает будущую пенсию </w:t>
      </w:r>
      <w:r>
        <w:rPr>
          <w:rFonts w:ascii="Times New Roman" w:hAnsi="Times New Roman"/>
          <w:sz w:val="24"/>
          <w:szCs w:val="24"/>
        </w:rPr>
        <w:t>«</w:t>
      </w:r>
      <w:r w:rsidR="009267E6" w:rsidRPr="000027E2">
        <w:rPr>
          <w:rFonts w:ascii="Times New Roman" w:hAnsi="Times New Roman"/>
          <w:sz w:val="24"/>
          <w:szCs w:val="24"/>
        </w:rPr>
        <w:t>золотой</w:t>
      </w:r>
      <w:r>
        <w:rPr>
          <w:rFonts w:ascii="Times New Roman" w:hAnsi="Times New Roman"/>
          <w:sz w:val="24"/>
          <w:szCs w:val="24"/>
        </w:rPr>
        <w:t>»</w:t>
      </w:r>
      <w:r w:rsidR="009267E6" w:rsidRPr="000027E2">
        <w:rPr>
          <w:rFonts w:ascii="Times New Roman" w:hAnsi="Times New Roman"/>
          <w:sz w:val="24"/>
          <w:szCs w:val="24"/>
        </w:rPr>
        <w:t>, но позволит подняться над сегодняшним минимумом в 14-16 тысяч рублей у большинства пенсионеров</w:t>
      </w:r>
      <w:r>
        <w:rPr>
          <w:rFonts w:ascii="Times New Roman" w:hAnsi="Times New Roman"/>
          <w:sz w:val="24"/>
          <w:szCs w:val="24"/>
        </w:rPr>
        <w:t>»</w:t>
      </w:r>
      <w:r w:rsidR="009267E6" w:rsidRPr="000027E2">
        <w:rPr>
          <w:rFonts w:ascii="Times New Roman" w:hAnsi="Times New Roman"/>
          <w:sz w:val="24"/>
          <w:szCs w:val="24"/>
        </w:rPr>
        <w:t>, - пояснил эксперт.</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lastRenderedPageBreak/>
        <w:t xml:space="preserve">Кирьян подчеркнул, что все это работает в том случае, если софинансирование будет многолетним и эффективным. По его оценкам, к сожалению, часть рисков этой инициативы лежит не в сборах, а в том, что мы не понимаем будущие уровни инфляции, курсы валют., то есть надо быть готовым к тому, что экономика может в будущем преподносить неприятные сюрпризы, за которые сама </w:t>
      </w:r>
      <w:r w:rsidRPr="000027E2">
        <w:rPr>
          <w:rFonts w:ascii="Times New Roman" w:hAnsi="Times New Roman"/>
          <w:b/>
          <w:sz w:val="24"/>
          <w:szCs w:val="24"/>
        </w:rPr>
        <w:t>пенсионная система</w:t>
      </w:r>
      <w:r w:rsidRPr="000027E2">
        <w:rPr>
          <w:rFonts w:ascii="Times New Roman" w:hAnsi="Times New Roman"/>
          <w:sz w:val="24"/>
          <w:szCs w:val="24"/>
        </w:rPr>
        <w:t xml:space="preserve"> не в ответе.</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По оценкам доцента РАНХиГС, экономиста Сергея Хестанова, главная проблема любых долгосрочных инвестиций в России - риски инфляции и девальвации рубля.</w:t>
      </w:r>
    </w:p>
    <w:p w:rsidR="009267E6" w:rsidRPr="000027E2" w:rsidRDefault="00F87ED9" w:rsidP="009267E6">
      <w:pPr>
        <w:pStyle w:val="DocumentBody"/>
        <w:ind w:firstLine="0"/>
        <w:rPr>
          <w:rFonts w:ascii="Times New Roman" w:hAnsi="Times New Roman"/>
          <w:sz w:val="24"/>
          <w:szCs w:val="24"/>
        </w:rPr>
      </w:pPr>
      <w:r>
        <w:rPr>
          <w:rFonts w:ascii="Times New Roman" w:hAnsi="Times New Roman"/>
          <w:sz w:val="24"/>
          <w:szCs w:val="24"/>
        </w:rPr>
        <w:t>«</w:t>
      </w:r>
      <w:r w:rsidR="009267E6" w:rsidRPr="000027E2">
        <w:rPr>
          <w:rFonts w:ascii="Times New Roman" w:hAnsi="Times New Roman"/>
          <w:sz w:val="24"/>
          <w:szCs w:val="24"/>
        </w:rPr>
        <w:t xml:space="preserve">А заморозка </w:t>
      </w:r>
      <w:r w:rsidR="009267E6" w:rsidRPr="000027E2">
        <w:rPr>
          <w:rFonts w:ascii="Times New Roman" w:hAnsi="Times New Roman"/>
          <w:b/>
          <w:sz w:val="24"/>
          <w:szCs w:val="24"/>
        </w:rPr>
        <w:t>накопительной части пенсии</w:t>
      </w:r>
      <w:r w:rsidR="009267E6" w:rsidRPr="000027E2">
        <w:rPr>
          <w:rFonts w:ascii="Times New Roman" w:hAnsi="Times New Roman"/>
          <w:sz w:val="24"/>
          <w:szCs w:val="24"/>
        </w:rPr>
        <w:t xml:space="preserve"> с 2014 года еще и добавила риски регуляции. Потребуется минимум десятилетие стабильности, прежде чем будет можно всерьез говорить о восстановлении доверия граждан к программам софинансирования пенсий. Пока же все программы такого типа остаются уделом отчаянных оптимистов</w:t>
      </w:r>
      <w:r>
        <w:rPr>
          <w:rFonts w:ascii="Times New Roman" w:hAnsi="Times New Roman"/>
          <w:sz w:val="24"/>
          <w:szCs w:val="24"/>
        </w:rPr>
        <w:t>»</w:t>
      </w:r>
      <w:r w:rsidR="009267E6" w:rsidRPr="000027E2">
        <w:rPr>
          <w:rFonts w:ascii="Times New Roman" w:hAnsi="Times New Roman"/>
          <w:sz w:val="24"/>
          <w:szCs w:val="24"/>
        </w:rPr>
        <w:t>, - признал в разговоре с INFOX экономист.</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 xml:space="preserve">Программа софинансирования пенсии работала с 2008 года, тогда государство удваивало добровольные взносы, если они составляли не более 12 тысяч рублей, напомнил в беседе с INFOX основатель адвокатского агентства </w:t>
      </w:r>
      <w:r w:rsidR="00F87ED9">
        <w:rPr>
          <w:rFonts w:ascii="Times New Roman" w:hAnsi="Times New Roman"/>
          <w:sz w:val="24"/>
          <w:szCs w:val="24"/>
        </w:rPr>
        <w:t>«</w:t>
      </w:r>
      <w:r w:rsidRPr="000027E2">
        <w:rPr>
          <w:rFonts w:ascii="Times New Roman" w:hAnsi="Times New Roman"/>
          <w:sz w:val="24"/>
          <w:szCs w:val="24"/>
        </w:rPr>
        <w:t>Законовед</w:t>
      </w:r>
      <w:r w:rsidR="00F87ED9">
        <w:rPr>
          <w:rFonts w:ascii="Times New Roman" w:hAnsi="Times New Roman"/>
          <w:sz w:val="24"/>
          <w:szCs w:val="24"/>
        </w:rPr>
        <w:t>»</w:t>
      </w:r>
      <w:r w:rsidRPr="000027E2">
        <w:rPr>
          <w:rFonts w:ascii="Times New Roman" w:hAnsi="Times New Roman"/>
          <w:sz w:val="24"/>
          <w:szCs w:val="24"/>
        </w:rPr>
        <w:t xml:space="preserve"> Григорий Сарбаев. По его словам, поначалу программа вызвала реальный интерес, прежде всего тем, что пенсионные деньги могли </w:t>
      </w:r>
      <w:r w:rsidR="00F87ED9">
        <w:rPr>
          <w:rFonts w:ascii="Times New Roman" w:hAnsi="Times New Roman"/>
          <w:sz w:val="24"/>
          <w:szCs w:val="24"/>
        </w:rPr>
        <w:t>«</w:t>
      </w:r>
      <w:r w:rsidRPr="000027E2">
        <w:rPr>
          <w:rFonts w:ascii="Times New Roman" w:hAnsi="Times New Roman"/>
          <w:sz w:val="24"/>
          <w:szCs w:val="24"/>
        </w:rPr>
        <w:t>работать</w:t>
      </w:r>
      <w:r w:rsidR="00F87ED9">
        <w:rPr>
          <w:rFonts w:ascii="Times New Roman" w:hAnsi="Times New Roman"/>
          <w:sz w:val="24"/>
          <w:szCs w:val="24"/>
        </w:rPr>
        <w:t>»</w:t>
      </w:r>
      <w:r w:rsidRPr="000027E2">
        <w:rPr>
          <w:rFonts w:ascii="Times New Roman" w:hAnsi="Times New Roman"/>
          <w:sz w:val="24"/>
          <w:szCs w:val="24"/>
        </w:rPr>
        <w:t xml:space="preserve">, то есть </w:t>
      </w:r>
      <w:r w:rsidRPr="000027E2">
        <w:rPr>
          <w:rFonts w:ascii="Times New Roman" w:hAnsi="Times New Roman"/>
          <w:b/>
          <w:sz w:val="24"/>
          <w:szCs w:val="24"/>
        </w:rPr>
        <w:t>негосударственные пенсионные фонды</w:t>
      </w:r>
      <w:r w:rsidRPr="000027E2">
        <w:rPr>
          <w:rFonts w:ascii="Times New Roman" w:hAnsi="Times New Roman"/>
          <w:sz w:val="24"/>
          <w:szCs w:val="24"/>
        </w:rPr>
        <w:t xml:space="preserve"> получили возможность их инвестирования.</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 xml:space="preserve">Эксперт напомнил, что пенсионные фонды в большинстве экономически развитых стран являются основными инвесторами глобальных национальных проектов развития промышленности или инфраструктуры, поскольку они вкладывают так называемые </w:t>
      </w:r>
      <w:r w:rsidR="00F87ED9">
        <w:rPr>
          <w:rFonts w:ascii="Times New Roman" w:hAnsi="Times New Roman"/>
          <w:sz w:val="24"/>
          <w:szCs w:val="24"/>
        </w:rPr>
        <w:t>«</w:t>
      </w:r>
      <w:r w:rsidRPr="000027E2">
        <w:rPr>
          <w:rFonts w:ascii="Times New Roman" w:hAnsi="Times New Roman"/>
          <w:sz w:val="24"/>
          <w:szCs w:val="24"/>
        </w:rPr>
        <w:t>длинные деньги</w:t>
      </w:r>
      <w:r w:rsidR="00F87ED9">
        <w:rPr>
          <w:rFonts w:ascii="Times New Roman" w:hAnsi="Times New Roman"/>
          <w:sz w:val="24"/>
          <w:szCs w:val="24"/>
        </w:rPr>
        <w:t>»</w:t>
      </w:r>
      <w:r w:rsidRPr="000027E2">
        <w:rPr>
          <w:rFonts w:ascii="Times New Roman" w:hAnsi="Times New Roman"/>
          <w:sz w:val="24"/>
          <w:szCs w:val="24"/>
        </w:rPr>
        <w:t xml:space="preserve"> - накопления граждан, которыми последние смогут воспользоваться только через 20-30 лет.</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 xml:space="preserve">По его оценкам, взаимная выгода здесь очевидна: граждане получают дополнительное увеличение своих </w:t>
      </w:r>
      <w:r w:rsidRPr="000027E2">
        <w:rPr>
          <w:rFonts w:ascii="Times New Roman" w:hAnsi="Times New Roman"/>
          <w:b/>
          <w:sz w:val="24"/>
          <w:szCs w:val="24"/>
        </w:rPr>
        <w:t>пенсионных накоплений</w:t>
      </w:r>
      <w:r w:rsidRPr="000027E2">
        <w:rPr>
          <w:rFonts w:ascii="Times New Roman" w:hAnsi="Times New Roman"/>
          <w:sz w:val="24"/>
          <w:szCs w:val="24"/>
        </w:rPr>
        <w:t>, а государство получает средства для строительства крупных заводов, разработки месторождений и прочих серьезных проектов, отдача от которых будет не моментально.</w:t>
      </w:r>
    </w:p>
    <w:p w:rsidR="009267E6" w:rsidRPr="000027E2" w:rsidRDefault="00F87ED9" w:rsidP="009267E6">
      <w:pPr>
        <w:pStyle w:val="DocumentBody"/>
        <w:ind w:firstLine="0"/>
        <w:rPr>
          <w:rFonts w:ascii="Times New Roman" w:hAnsi="Times New Roman"/>
          <w:sz w:val="24"/>
          <w:szCs w:val="24"/>
        </w:rPr>
      </w:pPr>
      <w:r>
        <w:rPr>
          <w:rFonts w:ascii="Times New Roman" w:hAnsi="Times New Roman"/>
          <w:sz w:val="24"/>
          <w:szCs w:val="24"/>
        </w:rPr>
        <w:t>«</w:t>
      </w:r>
      <w:r w:rsidR="009267E6" w:rsidRPr="000027E2">
        <w:rPr>
          <w:rFonts w:ascii="Times New Roman" w:hAnsi="Times New Roman"/>
          <w:sz w:val="24"/>
          <w:szCs w:val="24"/>
        </w:rPr>
        <w:t xml:space="preserve">Однако через несколько лет возможность перевода </w:t>
      </w:r>
      <w:r w:rsidR="009267E6" w:rsidRPr="000027E2">
        <w:rPr>
          <w:rFonts w:ascii="Times New Roman" w:hAnsi="Times New Roman"/>
          <w:b/>
          <w:sz w:val="24"/>
          <w:szCs w:val="24"/>
        </w:rPr>
        <w:t>пенсионных накоплений</w:t>
      </w:r>
      <w:r w:rsidR="009267E6" w:rsidRPr="000027E2">
        <w:rPr>
          <w:rFonts w:ascii="Times New Roman" w:hAnsi="Times New Roman"/>
          <w:sz w:val="24"/>
          <w:szCs w:val="24"/>
        </w:rPr>
        <w:t xml:space="preserve"> в </w:t>
      </w:r>
      <w:r w:rsidR="009267E6" w:rsidRPr="000027E2">
        <w:rPr>
          <w:rFonts w:ascii="Times New Roman" w:hAnsi="Times New Roman"/>
          <w:b/>
          <w:sz w:val="24"/>
          <w:szCs w:val="24"/>
        </w:rPr>
        <w:t>негосударственные пенсионные фонды</w:t>
      </w:r>
      <w:r w:rsidR="009267E6" w:rsidRPr="000027E2">
        <w:rPr>
          <w:rFonts w:ascii="Times New Roman" w:hAnsi="Times New Roman"/>
          <w:sz w:val="24"/>
          <w:szCs w:val="24"/>
        </w:rPr>
        <w:t xml:space="preserve"> была заморожена, а вместо реальных денег стали начислять некие баллы, мотивируя это тем, что данная мера позволит не повышать </w:t>
      </w:r>
      <w:r w:rsidR="009267E6" w:rsidRPr="000027E2">
        <w:rPr>
          <w:rFonts w:ascii="Times New Roman" w:hAnsi="Times New Roman"/>
          <w:b/>
          <w:sz w:val="24"/>
          <w:szCs w:val="24"/>
        </w:rPr>
        <w:t>пенсионный возраст</w:t>
      </w:r>
      <w:r w:rsidR="009267E6" w:rsidRPr="000027E2">
        <w:rPr>
          <w:rFonts w:ascii="Times New Roman" w:hAnsi="Times New Roman"/>
          <w:sz w:val="24"/>
          <w:szCs w:val="24"/>
        </w:rPr>
        <w:t xml:space="preserve">. Затем, как мы все хорошо помним, в 2018-м произошла замечательная </w:t>
      </w:r>
      <w:r w:rsidR="009267E6" w:rsidRPr="000027E2">
        <w:rPr>
          <w:rFonts w:ascii="Times New Roman" w:hAnsi="Times New Roman"/>
          <w:b/>
          <w:sz w:val="24"/>
          <w:szCs w:val="24"/>
        </w:rPr>
        <w:t>пенсионная реформа</w:t>
      </w:r>
      <w:r w:rsidR="009267E6" w:rsidRPr="000027E2">
        <w:rPr>
          <w:rFonts w:ascii="Times New Roman" w:hAnsi="Times New Roman"/>
          <w:sz w:val="24"/>
          <w:szCs w:val="24"/>
        </w:rPr>
        <w:t>, увеличившая возраст выхода на пенсию, а баллы при этом остались. В том же году состоялся чемпионат мира, финансирование которого осуществлялось в том числе за счет средств ФНБ, целевая функция которого изначально была обеспечивать покрытие дефицита пенсионного бюджета. Стоит ли удивляться тому, что такой дефицит неожиданной возник?</w:t>
      </w:r>
      <w:r>
        <w:rPr>
          <w:rFonts w:ascii="Times New Roman" w:hAnsi="Times New Roman"/>
          <w:sz w:val="24"/>
          <w:szCs w:val="24"/>
        </w:rPr>
        <w:t>»</w:t>
      </w:r>
      <w:r w:rsidR="009267E6" w:rsidRPr="000027E2">
        <w:rPr>
          <w:rFonts w:ascii="Times New Roman" w:hAnsi="Times New Roman"/>
          <w:sz w:val="24"/>
          <w:szCs w:val="24"/>
        </w:rPr>
        <w:t xml:space="preserve"> - говорит юрист.</w:t>
      </w:r>
    </w:p>
    <w:p w:rsidR="009267E6" w:rsidRPr="000027E2" w:rsidRDefault="009267E6" w:rsidP="009267E6">
      <w:pPr>
        <w:pStyle w:val="DocumentBody"/>
        <w:ind w:firstLine="0"/>
        <w:rPr>
          <w:rFonts w:ascii="Times New Roman" w:hAnsi="Times New Roman"/>
          <w:sz w:val="24"/>
          <w:szCs w:val="24"/>
        </w:rPr>
      </w:pPr>
      <w:r w:rsidRPr="000027E2">
        <w:rPr>
          <w:rFonts w:ascii="Times New Roman" w:hAnsi="Times New Roman"/>
          <w:sz w:val="24"/>
          <w:szCs w:val="24"/>
        </w:rPr>
        <w:t xml:space="preserve">Теперь, продолжает он, после всех </w:t>
      </w:r>
      <w:r w:rsidR="00F87ED9">
        <w:rPr>
          <w:rFonts w:ascii="Times New Roman" w:hAnsi="Times New Roman"/>
          <w:sz w:val="24"/>
          <w:szCs w:val="24"/>
        </w:rPr>
        <w:t>«</w:t>
      </w:r>
      <w:r w:rsidRPr="000027E2">
        <w:rPr>
          <w:rFonts w:ascii="Times New Roman" w:hAnsi="Times New Roman"/>
          <w:sz w:val="24"/>
          <w:szCs w:val="24"/>
        </w:rPr>
        <w:t>коловращений</w:t>
      </w:r>
      <w:r w:rsidR="00F87ED9">
        <w:rPr>
          <w:rFonts w:ascii="Times New Roman" w:hAnsi="Times New Roman"/>
          <w:sz w:val="24"/>
          <w:szCs w:val="24"/>
        </w:rPr>
        <w:t>»</w:t>
      </w:r>
      <w:r w:rsidRPr="000027E2">
        <w:rPr>
          <w:rFonts w:ascii="Times New Roman" w:hAnsi="Times New Roman"/>
          <w:sz w:val="24"/>
          <w:szCs w:val="24"/>
        </w:rPr>
        <w:t xml:space="preserve"> государство предлагает своим гражданам вновь начать вкладывать деньги в пенсионный фонд.</w:t>
      </w:r>
    </w:p>
    <w:p w:rsidR="009267E6" w:rsidRPr="000027E2" w:rsidRDefault="00306F92" w:rsidP="009267E6">
      <w:pPr>
        <w:rPr>
          <w:rStyle w:val="DocumentOriginalLink"/>
          <w:rFonts w:ascii="Times New Roman" w:hAnsi="Times New Roman"/>
          <w:color w:val="auto"/>
          <w:sz w:val="24"/>
          <w:u w:val="none"/>
        </w:rPr>
      </w:pPr>
      <w:hyperlink r:id="rId14" w:history="1">
        <w:r w:rsidR="009267E6" w:rsidRPr="000027E2">
          <w:rPr>
            <w:rStyle w:val="DocumentOriginalLink"/>
            <w:rFonts w:ascii="Times New Roman" w:hAnsi="Times New Roman"/>
            <w:sz w:val="24"/>
          </w:rPr>
          <w:t>https://m.infox.ru/news/251/296213-udel-otcaannyh-optimistov-eksperty-ocenili-pensionnuu-novaciu-minfina</w:t>
        </w:r>
      </w:hyperlink>
    </w:p>
    <w:p w:rsidR="00F87ED9" w:rsidRDefault="00F87ED9" w:rsidP="00F87ED9">
      <w:pPr>
        <w:pStyle w:val="2"/>
      </w:pPr>
      <w:bookmarkStart w:id="40" w:name="_Toc132961649"/>
      <w:r>
        <w:lastRenderedPageBreak/>
        <w:t>Пенсионный Брокер</w:t>
      </w:r>
      <w:r w:rsidRPr="0089566A">
        <w:t>, 2</w:t>
      </w:r>
      <w:r>
        <w:t>1</w:t>
      </w:r>
      <w:r w:rsidRPr="0089566A">
        <w:t xml:space="preserve">.04.2023, </w:t>
      </w:r>
      <w:r w:rsidRPr="00F87ED9">
        <w:t xml:space="preserve">О государственной регистрации изменений, вносимых в устав АО </w:t>
      </w:r>
      <w:r>
        <w:t>«</w:t>
      </w:r>
      <w:r w:rsidRPr="00F87ED9">
        <w:t xml:space="preserve">НПФ </w:t>
      </w:r>
      <w:r>
        <w:t>«</w:t>
      </w:r>
      <w:r w:rsidRPr="00F87ED9">
        <w:t>Доверие</w:t>
      </w:r>
      <w:r>
        <w:t>»</w:t>
      </w:r>
      <w:bookmarkEnd w:id="40"/>
    </w:p>
    <w:p w:rsidR="00F87ED9" w:rsidRPr="00684B48" w:rsidRDefault="00F87ED9" w:rsidP="00F87ED9">
      <w:pPr>
        <w:pStyle w:val="3"/>
      </w:pPr>
      <w:bookmarkStart w:id="41" w:name="_Toc132961650"/>
      <w:r w:rsidRPr="00F87ED9">
        <w:t xml:space="preserve">Банк России 20.04.2023 принял решение зарегистрировать изменения, вносимые в устав Акционерного общества </w:t>
      </w:r>
      <w:r>
        <w:t>«</w:t>
      </w:r>
      <w:r w:rsidRPr="00F87ED9">
        <w:t xml:space="preserve">Негосударственный пенсионный фонд </w:t>
      </w:r>
      <w:r>
        <w:t>«</w:t>
      </w:r>
      <w:r w:rsidRPr="00F87ED9">
        <w:t>Доверие</w:t>
      </w:r>
      <w:r>
        <w:t>»</w:t>
      </w:r>
      <w:r w:rsidRPr="00F87ED9">
        <w:t xml:space="preserve"> (г. Москва).</w:t>
      </w:r>
      <w:bookmarkEnd w:id="41"/>
    </w:p>
    <w:p w:rsidR="00D1642B" w:rsidRDefault="00306F92" w:rsidP="00D1642B">
      <w:hyperlink r:id="rId15" w:history="1">
        <w:r w:rsidR="00F87ED9" w:rsidRPr="001D5D28">
          <w:rPr>
            <w:rStyle w:val="a3"/>
          </w:rPr>
          <w:t>http://pbroker.ru/?p=74435</w:t>
        </w:r>
      </w:hyperlink>
    </w:p>
    <w:p w:rsidR="00D94D15" w:rsidRDefault="00D94D15" w:rsidP="00D94D15">
      <w:pPr>
        <w:pStyle w:val="10"/>
      </w:pPr>
      <w:bookmarkStart w:id="42" w:name="_Toc99271691"/>
      <w:bookmarkStart w:id="43" w:name="_Toc99318654"/>
      <w:bookmarkStart w:id="44" w:name="_Toc99318783"/>
      <w:bookmarkStart w:id="45" w:name="_Toc396864672"/>
      <w:bookmarkStart w:id="46" w:name="_Toc132961651"/>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1248AC" w:rsidRDefault="00A72AC7" w:rsidP="001248AC">
      <w:pPr>
        <w:pStyle w:val="2"/>
      </w:pPr>
      <w:bookmarkStart w:id="47" w:name="_МК,_20.04.2023,_На"/>
      <w:bookmarkStart w:id="48" w:name="_Toc132910560"/>
      <w:bookmarkStart w:id="49" w:name="Б100"/>
      <w:bookmarkStart w:id="50" w:name="_Toc132961652"/>
      <w:bookmarkEnd w:id="47"/>
      <w:r>
        <w:t>МК</w:t>
      </w:r>
      <w:r w:rsidR="001248AC" w:rsidRPr="001248AC">
        <w:t>, 20.04.2023, На пенсию досрочно</w:t>
      </w:r>
      <w:bookmarkEnd w:id="48"/>
      <w:bookmarkEnd w:id="49"/>
      <w:bookmarkEnd w:id="50"/>
    </w:p>
    <w:p w:rsidR="001248AC" w:rsidRPr="001248AC" w:rsidRDefault="001248AC" w:rsidP="00F87ED9">
      <w:pPr>
        <w:pStyle w:val="3"/>
      </w:pPr>
      <w:bookmarkStart w:id="51" w:name="_Toc132961653"/>
      <w:r w:rsidRPr="001248AC">
        <w:t xml:space="preserve">Повышение на 5 лет </w:t>
      </w:r>
      <w:r w:rsidRPr="002C2347">
        <w:t>пенсионного возраста</w:t>
      </w:r>
      <w:r w:rsidRPr="001248AC">
        <w:t xml:space="preserve"> в России привело к тому, что предпенсионеры, которым перевалило за 60 (мужчины) или 55 (женщины), рады бы тянуть лямку на своем заводе или в офисе. Однако многие из них такой возможности не имеют. Мест, как говорится, на всех не хватит. Для такой категории граждан выход предложили профсоюзы. ФНПР считает, что они должны пополнять не армию безработных, а армию пенсионеров - возрастных работников следует досрочно отправлять их на заслуженный отдых.</w:t>
      </w:r>
      <w:bookmarkEnd w:id="51"/>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Но для этого, по замыслу авторов новшества, должны быть соблюдены некоторые условия. Если предпенсионеры не по своей воле потеряли работу, то должны зарегистрироваться в службе занятости населения. Где им могут подыскать подходящую вакансию. А если в течении года таковая не найдется, то тогда уже станет легитимным досрочный выход на пенсию.</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xml:space="preserve">Пока им будут подыскивать работу, эти люди станут получать пособие по безработице. Чтобы все было по справедливости, в Закон </w:t>
      </w:r>
      <w:r w:rsidR="00F87ED9">
        <w:rPr>
          <w:rFonts w:ascii="Times New Roman" w:hAnsi="Times New Roman"/>
          <w:sz w:val="24"/>
          <w:szCs w:val="24"/>
        </w:rPr>
        <w:t>«</w:t>
      </w:r>
      <w:r w:rsidRPr="001248AC">
        <w:rPr>
          <w:rFonts w:ascii="Times New Roman" w:hAnsi="Times New Roman"/>
          <w:sz w:val="24"/>
          <w:szCs w:val="24"/>
        </w:rPr>
        <w:t>О занятости населения</w:t>
      </w:r>
      <w:r w:rsidR="00F87ED9">
        <w:rPr>
          <w:rFonts w:ascii="Times New Roman" w:hAnsi="Times New Roman"/>
          <w:sz w:val="24"/>
          <w:szCs w:val="24"/>
        </w:rPr>
        <w:t>»</w:t>
      </w:r>
      <w:r w:rsidRPr="001248AC">
        <w:rPr>
          <w:rFonts w:ascii="Times New Roman" w:hAnsi="Times New Roman"/>
          <w:sz w:val="24"/>
          <w:szCs w:val="24"/>
        </w:rPr>
        <w:t xml:space="preserve">, который обсуждается в Госдуме, профсоюзы предлагают ввести новые понятия: </w:t>
      </w:r>
      <w:r w:rsidR="00F87ED9">
        <w:rPr>
          <w:rFonts w:ascii="Times New Roman" w:hAnsi="Times New Roman"/>
          <w:sz w:val="24"/>
          <w:szCs w:val="24"/>
        </w:rPr>
        <w:t>«</w:t>
      </w:r>
      <w:r w:rsidRPr="001248AC">
        <w:rPr>
          <w:rFonts w:ascii="Times New Roman" w:hAnsi="Times New Roman"/>
          <w:sz w:val="24"/>
          <w:szCs w:val="24"/>
        </w:rPr>
        <w:t>частично безработные</w:t>
      </w:r>
      <w:r w:rsidR="00F87ED9">
        <w:rPr>
          <w:rFonts w:ascii="Times New Roman" w:hAnsi="Times New Roman"/>
          <w:sz w:val="24"/>
          <w:szCs w:val="24"/>
        </w:rPr>
        <w:t>»</w:t>
      </w:r>
      <w:r w:rsidRPr="001248AC">
        <w:rPr>
          <w:rFonts w:ascii="Times New Roman" w:hAnsi="Times New Roman"/>
          <w:sz w:val="24"/>
          <w:szCs w:val="24"/>
        </w:rPr>
        <w:t xml:space="preserve"> и </w:t>
      </w:r>
      <w:r w:rsidR="00F87ED9">
        <w:rPr>
          <w:rFonts w:ascii="Times New Roman" w:hAnsi="Times New Roman"/>
          <w:sz w:val="24"/>
          <w:szCs w:val="24"/>
        </w:rPr>
        <w:t>«</w:t>
      </w:r>
      <w:r w:rsidRPr="001248AC">
        <w:rPr>
          <w:rFonts w:ascii="Times New Roman" w:hAnsi="Times New Roman"/>
          <w:sz w:val="24"/>
          <w:szCs w:val="24"/>
        </w:rPr>
        <w:t>частично занятые</w:t>
      </w:r>
      <w:r w:rsidR="00F87ED9">
        <w:rPr>
          <w:rFonts w:ascii="Times New Roman" w:hAnsi="Times New Roman"/>
          <w:sz w:val="24"/>
          <w:szCs w:val="24"/>
        </w:rPr>
        <w:t>»</w:t>
      </w:r>
      <w:r w:rsidRPr="001248AC">
        <w:rPr>
          <w:rFonts w:ascii="Times New Roman" w:hAnsi="Times New Roman"/>
          <w:sz w:val="24"/>
          <w:szCs w:val="24"/>
        </w:rPr>
        <w:t>. Чем эти формулировки отличаются друг от друга пока сказать сложно, это примерно, как стакан наполовину полон или стакан наполовину пуст. Тем не менее, эти термины уже давно в обороте отечественных чиновников, они фигурируют даже в сводках Росстата. Теперь их предлагают официально узаконить.</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Ну, так вот, максимальное пособие по частичной безработице может составлять минимальный размер оплаты труда (МРОТ) - 12792 рубля. А минимальный размер пособия в России, как известно, 1500 рублей. Выплаты должны вестись не более 180 дней.</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В поиске вакансий своим соискателям службы занятости должны учитывать специальность и квалификацию предпенсионера, близость работы к месту его проживания и среднюю зарплату за последние три месяца. Авторы идеи предлагает уточнить, что если биржа труда в течении трех месяцев не может предложить рабочее место, то она вправе исходить из зарплаты на уровне средней по региону.</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lastRenderedPageBreak/>
        <w:t>Вопрос, который имеет значение: сколько в России предпенсионеров и какая часть из них без работы? Как мы знаем из сводок Росстата, всего на конец минувшего года в стране было зафиксировано 3,7% безработных от уровня трудоспособного населения. Это 2,8 миллиона человек.</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А в стране чуть больше 10 миллионов предпенсионеров. Что касается уровня безработицы в этой категории населения, данные очень пестрые, поскольку многие пожилые люди работают без официального оформления.</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Но, по мнению экспертов, безработица среди предпенсионеров достаточно высокая. Счет идет на десятки, а может, и сотни тысяч человек. Ведь далеко не все из них официально регистрируются в службах занятости.</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В некоторых российских регионах, чтобы добраться до райцентра и стать на учет, нужно потратить целый день. А потом еще туда ездить раз в две недели и подтверждать свой статус безработного. Проще и дешевле самому искать источники дохода. Кстати, это подтверждают и данные статистики: в службу занятости обращаются только 25% потерявших рабочее место, остальные полагаются на друзей и родственников.</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Насколько серьезна для государства проблема неработающих пенсионеров, если профсоюзы вопрос ставят, что называется, ребром? Об этом спрашиваем доцента РЭУ им. Плеханова Людмилу Иванову-Швец.</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Еще в советские времен у нас была программа досрочного выхода на пенсию для лиц предпенсионного возраста, – отвечает она. – Он считается за пять лет до официального выхода на заслуженный отдых. Однако само оформление могло начинаться, к примеру, за 1,5 года до выхода, а не за пять лет.</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А если поправки профсоюзов внесут в закон, можно будет досрочно выходить за пять лет?</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Вряд ли, думаю, период этот так и останется 1,5-2 года. Сегодня ситуация на рынке труда меняется, численность безработных предпенсионеров может значительно сократиться. Востребованными становятся многие профессии и рабочие специальности. Сейчас полно всяких вакансий. Соискатели часто находят применение своим знаниям и опыту.</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Житейская ситуация: предпенсионер два года без работы. На что жить, как ему быть?</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xml:space="preserve">– Максимальный срок выплаты пособий по безработице - 18 месяцев. Однако размер выплаты постепенно сокращается. Первые три месяца – 75% от зарплаты на предыдущем месте работы, вторые три месяца – 60%, потом – 45%… Если нет других источников дохода, службы занятости могут установить отдельные доплаты, хотя они, конечно, несущественны. Что здесь можно посоветовать? Искать источники дохода - никаких иных </w:t>
      </w:r>
      <w:r w:rsidR="00F87ED9">
        <w:rPr>
          <w:rFonts w:ascii="Times New Roman" w:hAnsi="Times New Roman"/>
          <w:sz w:val="24"/>
          <w:szCs w:val="24"/>
        </w:rPr>
        <w:t>«</w:t>
      </w:r>
      <w:r w:rsidRPr="001248AC">
        <w:rPr>
          <w:rFonts w:ascii="Times New Roman" w:hAnsi="Times New Roman"/>
          <w:sz w:val="24"/>
          <w:szCs w:val="24"/>
        </w:rPr>
        <w:t>волшебных</w:t>
      </w:r>
      <w:r w:rsidR="00F87ED9">
        <w:rPr>
          <w:rFonts w:ascii="Times New Roman" w:hAnsi="Times New Roman"/>
          <w:sz w:val="24"/>
          <w:szCs w:val="24"/>
        </w:rPr>
        <w:t>»</w:t>
      </w:r>
      <w:r w:rsidRPr="001248AC">
        <w:rPr>
          <w:rFonts w:ascii="Times New Roman" w:hAnsi="Times New Roman"/>
          <w:sz w:val="24"/>
          <w:szCs w:val="24"/>
        </w:rPr>
        <w:t xml:space="preserve"> вариантов не существует.</w:t>
      </w:r>
    </w:p>
    <w:p w:rsidR="001248AC" w:rsidRP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На сколько остра проблема безработицы именно для предпенсионеров?</w:t>
      </w:r>
    </w:p>
    <w:p w:rsidR="001248AC" w:rsidRDefault="001248AC" w:rsidP="001248AC">
      <w:pPr>
        <w:pStyle w:val="DocumentBody"/>
        <w:ind w:firstLine="0"/>
        <w:rPr>
          <w:rFonts w:ascii="Times New Roman" w:hAnsi="Times New Roman"/>
          <w:sz w:val="24"/>
          <w:szCs w:val="24"/>
        </w:rPr>
      </w:pPr>
      <w:r w:rsidRPr="001248AC">
        <w:rPr>
          <w:rFonts w:ascii="Times New Roman" w:hAnsi="Times New Roman"/>
          <w:sz w:val="24"/>
          <w:szCs w:val="24"/>
        </w:rPr>
        <w:t>– Как ни странно, самая большая армия безработных - это молодежь. Больше 20 % составляют лица от 16 до 24 лет. На втором месте идут как раз предпенсионеры. Статистика в этом плане неполная. Если такой человек не регистрируется в службе занятости, а сам себя считает безработным, то он такого статуса с точки зрения государства не имеет.</w:t>
      </w:r>
    </w:p>
    <w:p w:rsidR="00684B48" w:rsidRDefault="00684B48" w:rsidP="00684B48">
      <w:pPr>
        <w:pStyle w:val="2"/>
      </w:pPr>
      <w:bookmarkStart w:id="52" w:name="_Коммерсантъ,_21.04.2023,_Анастасия"/>
      <w:bookmarkStart w:id="53" w:name="Б600"/>
      <w:bookmarkStart w:id="54" w:name="_Toc132961654"/>
      <w:bookmarkEnd w:id="52"/>
      <w:r w:rsidRPr="00684B48">
        <w:lastRenderedPageBreak/>
        <w:t>Коммерсантъ</w:t>
      </w:r>
      <w:r w:rsidRPr="001248AC">
        <w:t>, 2</w:t>
      </w:r>
      <w:r>
        <w:t>1</w:t>
      </w:r>
      <w:r w:rsidRPr="001248AC">
        <w:t xml:space="preserve">.04.2023, </w:t>
      </w:r>
      <w:r>
        <w:t xml:space="preserve">Анастасия МАНУЙЛОВА, </w:t>
      </w:r>
      <w:r w:rsidRPr="00684B48">
        <w:t>Страховые взносы ушли в самоволку</w:t>
      </w:r>
      <w:bookmarkEnd w:id="54"/>
    </w:p>
    <w:p w:rsidR="00684B48" w:rsidRPr="00684B48" w:rsidRDefault="00684B48" w:rsidP="00F87ED9">
      <w:pPr>
        <w:pStyle w:val="3"/>
      </w:pPr>
      <w:bookmarkStart w:id="55" w:name="_Toc132961655"/>
      <w:r w:rsidRPr="00684B48">
        <w:t>Минтруд планирует освободить военных пенсионеров от их уплаты</w:t>
      </w:r>
      <w:bookmarkEnd w:id="55"/>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Индивидуальные предприниматели из числа военных пенсионеров получат право не платить взносы в систему обязательного пенсионного страхования. Соответствующий законопроект сейчас готовится в Госдуме ко второму чтению. В его основе - прецедентное решение Конституционного суда, который установил, что взносы на страховую пенсию должны платить только те застрахованные, которые могут успеть на нее накопить.</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 xml:space="preserve">Госдума вчера завершила прием поправок ко второму чтению законопроекта, который позволит индивидуальным предпринимателям из числа военных пенсионеров платить страховые взносы на обязательное пенсионное страхование добровольно, заявил </w:t>
      </w:r>
      <w:r w:rsidR="00F87ED9">
        <w:rPr>
          <w:rFonts w:ascii="Times New Roman" w:hAnsi="Times New Roman"/>
          <w:sz w:val="24"/>
          <w:szCs w:val="24"/>
        </w:rPr>
        <w:t>«</w:t>
      </w:r>
      <w:r w:rsidRPr="00684B48">
        <w:rPr>
          <w:rFonts w:ascii="Times New Roman" w:hAnsi="Times New Roman"/>
          <w:sz w:val="24"/>
          <w:szCs w:val="24"/>
        </w:rPr>
        <w:t>Ъ</w:t>
      </w:r>
      <w:r w:rsidR="00F87ED9">
        <w:rPr>
          <w:rFonts w:ascii="Times New Roman" w:hAnsi="Times New Roman"/>
          <w:sz w:val="24"/>
          <w:szCs w:val="24"/>
        </w:rPr>
        <w:t>»</w:t>
      </w:r>
      <w:r w:rsidRPr="00684B48">
        <w:rPr>
          <w:rFonts w:ascii="Times New Roman" w:hAnsi="Times New Roman"/>
          <w:sz w:val="24"/>
          <w:szCs w:val="24"/>
        </w:rPr>
        <w:t xml:space="preserve"> председатель комитета Госдумы по труду, социальной политике и делам ветеранов Ярослав Нилов. </w:t>
      </w:r>
      <w:r w:rsidR="00F87ED9">
        <w:rPr>
          <w:rFonts w:ascii="Times New Roman" w:hAnsi="Times New Roman"/>
          <w:sz w:val="24"/>
          <w:szCs w:val="24"/>
        </w:rPr>
        <w:t>«</w:t>
      </w:r>
      <w:r w:rsidRPr="00684B48">
        <w:rPr>
          <w:rFonts w:ascii="Times New Roman" w:hAnsi="Times New Roman"/>
          <w:sz w:val="24"/>
          <w:szCs w:val="24"/>
        </w:rPr>
        <w:t>Мы ожидаем, что этот законопроект будет окончательно принят уже в мае этого года без больших концептуальных изменений</w:t>
      </w:r>
      <w:r w:rsidR="00F87ED9">
        <w:rPr>
          <w:rFonts w:ascii="Times New Roman" w:hAnsi="Times New Roman"/>
          <w:sz w:val="24"/>
          <w:szCs w:val="24"/>
        </w:rPr>
        <w:t>»</w:t>
      </w:r>
      <w:r w:rsidRPr="00684B48">
        <w:rPr>
          <w:rFonts w:ascii="Times New Roman" w:hAnsi="Times New Roman"/>
          <w:sz w:val="24"/>
          <w:szCs w:val="24"/>
        </w:rPr>
        <w:t>,- рассказал он.</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 xml:space="preserve">Напомним, в марте этого года Госдума приняла в первом чтении разработанные Минтрудом поправки к ФЗ-167 </w:t>
      </w:r>
      <w:r w:rsidR="00F87ED9">
        <w:rPr>
          <w:rFonts w:ascii="Times New Roman" w:hAnsi="Times New Roman"/>
          <w:sz w:val="24"/>
          <w:szCs w:val="24"/>
        </w:rPr>
        <w:t>«</w:t>
      </w:r>
      <w:r w:rsidRPr="00684B48">
        <w:rPr>
          <w:rFonts w:ascii="Times New Roman" w:hAnsi="Times New Roman"/>
          <w:sz w:val="24"/>
          <w:szCs w:val="24"/>
        </w:rPr>
        <w:t>Об обязательном пенсионном страховании в РФ</w:t>
      </w:r>
      <w:r w:rsidR="00F87ED9">
        <w:rPr>
          <w:rFonts w:ascii="Times New Roman" w:hAnsi="Times New Roman"/>
          <w:sz w:val="24"/>
          <w:szCs w:val="24"/>
        </w:rPr>
        <w:t>»</w:t>
      </w:r>
      <w:r w:rsidRPr="00684B48">
        <w:rPr>
          <w:rFonts w:ascii="Times New Roman" w:hAnsi="Times New Roman"/>
          <w:sz w:val="24"/>
          <w:szCs w:val="24"/>
        </w:rPr>
        <w:t>. Они снимают с военных пенсионеров, которые уже начали получать ведомственную пенсию - она формируется в рамках бюджета Минобороны,- обязанность после выхода на пенсию при регистрации в качестве ИП уплачивать страховые взносы на обязательное пенсионное обеспечение в бюджет Социального фонда (до 2023 года - Пенсионный фонд). В основе поправок - опубликованное осенью 2022 года постановление №42-П Конституционного суда по делу военного пенсионера Константина Воробьева.</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В 2016 году он вышел на пенсию, закончив работать на таможне. В 2018 году он зарегистрировался в качестве индивидуального предпринимателя, что предполагало уплату страховых взносов в бюджет Пенсионного фонда (фиксированная сумма - около 30 тыс. руб. в год).</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 xml:space="preserve">Однако в 2020 году Конституционный суд опубликовал постановление №5-П, которым освободил от уплаты таких взносов военных пенсионеров, занимающихся адвокатской деятельностью, на том основании, что это не гарантирует им получения второй пенсии. Так, одним из условий получения страховой пенсии по старости в РФ является уплата страховых взносов в течение периода, который позволяет сформировать 15-летний страховой стаж и индивидуальный пенсионный коэффициент в размере 30 единиц. Однако, как указал КС, для этого адвокатам из числа военных пенсионеров нужно было бы или выходить на пенсию позже установленного возраста (65 лет), или уплачивать страховые взносы в повышенном размере - это свидетельствует </w:t>
      </w:r>
      <w:r w:rsidR="00F87ED9">
        <w:rPr>
          <w:rFonts w:ascii="Times New Roman" w:hAnsi="Times New Roman"/>
          <w:sz w:val="24"/>
          <w:szCs w:val="24"/>
        </w:rPr>
        <w:t>«</w:t>
      </w:r>
      <w:r w:rsidRPr="00684B48">
        <w:rPr>
          <w:rFonts w:ascii="Times New Roman" w:hAnsi="Times New Roman"/>
          <w:sz w:val="24"/>
          <w:szCs w:val="24"/>
        </w:rPr>
        <w:t>об отсутствии корреляции между условиями формирования и условиями реализации их пенсионных прав</w:t>
      </w:r>
      <w:r w:rsidR="00F87ED9">
        <w:rPr>
          <w:rFonts w:ascii="Times New Roman" w:hAnsi="Times New Roman"/>
          <w:sz w:val="24"/>
          <w:szCs w:val="24"/>
        </w:rPr>
        <w:t>»</w:t>
      </w:r>
      <w:r w:rsidRPr="00684B48">
        <w:rPr>
          <w:rFonts w:ascii="Times New Roman" w:hAnsi="Times New Roman"/>
          <w:sz w:val="24"/>
          <w:szCs w:val="24"/>
        </w:rPr>
        <w:t>.</w:t>
      </w:r>
    </w:p>
    <w:p w:rsidR="00684B48" w:rsidRPr="00684B48" w:rsidRDefault="00684B48" w:rsidP="00F87ED9">
      <w:pPr>
        <w:pStyle w:val="DocumentBody"/>
        <w:ind w:firstLine="0"/>
        <w:rPr>
          <w:rFonts w:ascii="Times New Roman" w:hAnsi="Times New Roman"/>
          <w:sz w:val="24"/>
          <w:szCs w:val="24"/>
        </w:rPr>
      </w:pPr>
      <w:r w:rsidRPr="00684B48">
        <w:rPr>
          <w:rFonts w:ascii="Times New Roman" w:hAnsi="Times New Roman"/>
          <w:sz w:val="24"/>
          <w:szCs w:val="24"/>
        </w:rPr>
        <w:t>Ссылаясь на это постановление, Константин Воробьев обратился в Федеральную налоговую службу (ФНС) с просьбой освободить его от уплаты страховых взносов на пенсионное страхование по этим же причинам, а получив отказ - в суд. Впоследствии он подал жалобу в КС, который признал, что положения, оспариваемые им, не соответствуют Конституции РФ.</w:t>
      </w:r>
    </w:p>
    <w:p w:rsidR="00684B48" w:rsidRDefault="00684B48" w:rsidP="00684B48">
      <w:pPr>
        <w:pStyle w:val="DocumentBody"/>
        <w:ind w:firstLine="0"/>
        <w:rPr>
          <w:rFonts w:ascii="Times New Roman" w:hAnsi="Times New Roman"/>
          <w:sz w:val="24"/>
          <w:szCs w:val="24"/>
        </w:rPr>
      </w:pPr>
      <w:r w:rsidRPr="00684B48">
        <w:rPr>
          <w:rFonts w:ascii="Times New Roman" w:hAnsi="Times New Roman"/>
          <w:sz w:val="24"/>
          <w:szCs w:val="24"/>
        </w:rPr>
        <w:lastRenderedPageBreak/>
        <w:t>Как следует из пояснительной записки к законопроекту Минтруда, благодаря постановлению КС страховые взносы смогут не платить почти 10 тыс. человек. Потери бюджета Социального фонда, по оценке ведомства, составят 343 млн руб. и потребуют увеличения трансферта из федерального бюджета на такую же сумму.</w:t>
      </w:r>
    </w:p>
    <w:p w:rsidR="00684B48" w:rsidRDefault="00306F92" w:rsidP="00684B48">
      <w:pPr>
        <w:pStyle w:val="DocumentBody"/>
        <w:ind w:firstLine="0"/>
        <w:rPr>
          <w:rFonts w:ascii="Times New Roman" w:hAnsi="Times New Roman"/>
          <w:sz w:val="24"/>
          <w:szCs w:val="24"/>
        </w:rPr>
      </w:pPr>
      <w:hyperlink r:id="rId16" w:history="1">
        <w:r w:rsidR="00684B48" w:rsidRPr="001D5D28">
          <w:rPr>
            <w:rStyle w:val="a3"/>
            <w:rFonts w:ascii="Times New Roman" w:hAnsi="Times New Roman"/>
            <w:sz w:val="24"/>
            <w:szCs w:val="24"/>
          </w:rPr>
          <w:t>https://www.kommersant.ru/doc/5941975</w:t>
        </w:r>
      </w:hyperlink>
    </w:p>
    <w:p w:rsidR="00043CED" w:rsidRPr="00043CED" w:rsidRDefault="00043CED" w:rsidP="00043CED">
      <w:pPr>
        <w:pStyle w:val="2"/>
      </w:pPr>
      <w:bookmarkStart w:id="56" w:name="_Toc132961656"/>
      <w:r w:rsidRPr="00043CED">
        <w:t>PRIMPRESS, 20.04.2023, И работающим, и неработающим. Пенсионерам дадут крупную разовую выплату уже в апреле</w:t>
      </w:r>
      <w:bookmarkEnd w:id="53"/>
      <w:bookmarkEnd w:id="56"/>
    </w:p>
    <w:p w:rsidR="00043CED" w:rsidRPr="00043CED" w:rsidRDefault="00043CED" w:rsidP="00F87ED9">
      <w:pPr>
        <w:pStyle w:val="3"/>
      </w:pPr>
      <w:bookmarkStart w:id="57" w:name="_Toc132961657"/>
      <w:r w:rsidRPr="00043CED">
        <w:t>Российским пенсионерам рассказали о крупной денежной выплате, которую многие смогут получить уже в апреле. Деньги будут выдавать как неработающим, так и работающим гражданам. И многие получат право на такую выплату только сейчас из-за наступления возраста. Об этом рассказал пенсионный эксперт Сергей Власов, сообщает PRIMPRESS.</w:t>
      </w:r>
      <w:bookmarkEnd w:id="57"/>
    </w:p>
    <w:p w:rsidR="00043CED" w:rsidRPr="00043CED" w:rsidRDefault="00043CED" w:rsidP="00043CED">
      <w:pPr>
        <w:pStyle w:val="DocumentBody"/>
        <w:ind w:firstLine="0"/>
        <w:rPr>
          <w:rFonts w:ascii="Times New Roman" w:hAnsi="Times New Roman"/>
          <w:sz w:val="24"/>
          <w:szCs w:val="24"/>
        </w:rPr>
      </w:pPr>
      <w:r w:rsidRPr="00043CED">
        <w:rPr>
          <w:rFonts w:ascii="Times New Roman" w:hAnsi="Times New Roman"/>
          <w:sz w:val="24"/>
          <w:szCs w:val="24"/>
        </w:rPr>
        <w:t>По его словам, рассчитывать на получение выплаты смогут те пожилые граждане, у которых есть пенсионные накопления. Суммы могут храниться как в государственном, так и в любом негосударственном пенсионном фонде. А право на получение денег у граждан появляется сразу после наступления старого пенсионного возраста.</w:t>
      </w:r>
    </w:p>
    <w:p w:rsidR="00043CED" w:rsidRPr="00043CED" w:rsidRDefault="00F87ED9" w:rsidP="00043CED">
      <w:pPr>
        <w:pStyle w:val="DocumentBody"/>
        <w:ind w:firstLine="0"/>
        <w:rPr>
          <w:rFonts w:ascii="Times New Roman" w:hAnsi="Times New Roman"/>
          <w:sz w:val="24"/>
          <w:szCs w:val="24"/>
        </w:rPr>
      </w:pPr>
      <w:r>
        <w:rPr>
          <w:rFonts w:ascii="Times New Roman" w:hAnsi="Times New Roman"/>
          <w:sz w:val="24"/>
          <w:szCs w:val="24"/>
        </w:rPr>
        <w:t>«</w:t>
      </w:r>
      <w:r w:rsidR="00043CED" w:rsidRPr="00043CED">
        <w:rPr>
          <w:rFonts w:ascii="Times New Roman" w:hAnsi="Times New Roman"/>
          <w:sz w:val="24"/>
          <w:szCs w:val="24"/>
        </w:rPr>
        <w:t>На накопительную пенсию принятая в нашей стране пенсионная реформа никак не повлияла, ее из реформы вывел президент своим указом. То есть получить средства из пенсионных накоплений люди могут по прежней планке: в 55 лет женщины и в 60 лет мужчины. Соответственно, в этом году речь будет идти о женщинах 1968 года рождения и мужчинах, родившихся в 1963 году и позже</w:t>
      </w:r>
      <w:r>
        <w:rPr>
          <w:rFonts w:ascii="Times New Roman" w:hAnsi="Times New Roman"/>
          <w:sz w:val="24"/>
          <w:szCs w:val="24"/>
        </w:rPr>
        <w:t>»</w:t>
      </w:r>
      <w:r w:rsidR="00043CED" w:rsidRPr="00043CED">
        <w:rPr>
          <w:rFonts w:ascii="Times New Roman" w:hAnsi="Times New Roman"/>
          <w:sz w:val="24"/>
          <w:szCs w:val="24"/>
        </w:rPr>
        <w:t>, – рассказал Власов.</w:t>
      </w:r>
    </w:p>
    <w:p w:rsidR="00043CED" w:rsidRPr="00043CED" w:rsidRDefault="00043CED" w:rsidP="00043CED">
      <w:pPr>
        <w:pStyle w:val="DocumentBody"/>
        <w:ind w:firstLine="0"/>
        <w:rPr>
          <w:rFonts w:ascii="Times New Roman" w:hAnsi="Times New Roman"/>
          <w:sz w:val="24"/>
          <w:szCs w:val="24"/>
        </w:rPr>
      </w:pPr>
      <w:r w:rsidRPr="00043CED">
        <w:rPr>
          <w:rFonts w:ascii="Times New Roman" w:hAnsi="Times New Roman"/>
          <w:sz w:val="24"/>
          <w:szCs w:val="24"/>
        </w:rPr>
        <w:t>Он уточнил, что чаще всего такие накопления формировались у тех людей, за которых с 2002 по 2004 год отчислялись страховые взносы из зарплаты. Также объем денег накоплен у участников программы софинансирования пенсий. Получить деньги можно как разово всей суммой, так и небольшими объемами ежемесячно. Но чаще всего назначают именно единовременную выплату.</w:t>
      </w:r>
    </w:p>
    <w:p w:rsidR="00043CED" w:rsidRPr="00043CED" w:rsidRDefault="00F87ED9" w:rsidP="00043CED">
      <w:pPr>
        <w:pStyle w:val="DocumentBody"/>
        <w:ind w:firstLine="0"/>
        <w:rPr>
          <w:rFonts w:ascii="Times New Roman" w:hAnsi="Times New Roman"/>
          <w:sz w:val="24"/>
          <w:szCs w:val="24"/>
        </w:rPr>
      </w:pPr>
      <w:r>
        <w:rPr>
          <w:rFonts w:ascii="Times New Roman" w:hAnsi="Times New Roman"/>
          <w:sz w:val="24"/>
          <w:szCs w:val="24"/>
        </w:rPr>
        <w:t>«</w:t>
      </w:r>
      <w:r w:rsidR="00043CED" w:rsidRPr="00043CED">
        <w:rPr>
          <w:rFonts w:ascii="Times New Roman" w:hAnsi="Times New Roman"/>
          <w:sz w:val="24"/>
          <w:szCs w:val="24"/>
        </w:rPr>
        <w:t>Для получения денег важно обратиться в свой фонд и подать заявление. Размер выплаты может быть разным, все индивидуально. Нередко речь идет о суммах в 100-140 тысяч рублей и больше</w:t>
      </w:r>
      <w:r>
        <w:rPr>
          <w:rFonts w:ascii="Times New Roman" w:hAnsi="Times New Roman"/>
          <w:sz w:val="24"/>
          <w:szCs w:val="24"/>
        </w:rPr>
        <w:t>»</w:t>
      </w:r>
      <w:r w:rsidR="00043CED" w:rsidRPr="00043CED">
        <w:rPr>
          <w:rFonts w:ascii="Times New Roman" w:hAnsi="Times New Roman"/>
          <w:sz w:val="24"/>
          <w:szCs w:val="24"/>
        </w:rPr>
        <w:t>, – добавил эксперт.</w:t>
      </w:r>
    </w:p>
    <w:p w:rsidR="00043CED" w:rsidRDefault="00043CED" w:rsidP="00043CED">
      <w:pPr>
        <w:pStyle w:val="DocumentBody"/>
        <w:ind w:firstLine="0"/>
        <w:rPr>
          <w:rFonts w:ascii="Times New Roman" w:hAnsi="Times New Roman"/>
          <w:sz w:val="24"/>
          <w:szCs w:val="24"/>
        </w:rPr>
      </w:pPr>
      <w:r w:rsidRPr="00043CED">
        <w:rPr>
          <w:rFonts w:ascii="Times New Roman" w:hAnsi="Times New Roman"/>
          <w:sz w:val="24"/>
          <w:szCs w:val="24"/>
        </w:rPr>
        <w:t>При этом те, кому выплату одобрили ранее, смогут получить деньги разом уже в апреле. А тем, кто подаст заявление сейчас, придется подождать примерно два месяца.</w:t>
      </w:r>
    </w:p>
    <w:p w:rsidR="00043CED" w:rsidRDefault="00306F92" w:rsidP="00043CED">
      <w:pPr>
        <w:pStyle w:val="DocumentBody"/>
        <w:ind w:firstLine="0"/>
        <w:rPr>
          <w:rFonts w:ascii="Times New Roman" w:hAnsi="Times New Roman"/>
          <w:sz w:val="24"/>
          <w:szCs w:val="24"/>
        </w:rPr>
      </w:pPr>
      <w:hyperlink r:id="rId17" w:history="1">
        <w:r w:rsidR="00043CED" w:rsidRPr="00530C04">
          <w:rPr>
            <w:rStyle w:val="a3"/>
            <w:rFonts w:ascii="Times New Roman" w:hAnsi="Times New Roman"/>
            <w:sz w:val="24"/>
            <w:szCs w:val="24"/>
          </w:rPr>
          <w:t>https://primpress.ru/article/99979</w:t>
        </w:r>
      </w:hyperlink>
    </w:p>
    <w:p w:rsidR="002C2347" w:rsidRDefault="002C2347" w:rsidP="002C2347">
      <w:pPr>
        <w:pStyle w:val="2"/>
      </w:pPr>
      <w:bookmarkStart w:id="58" w:name="_РИА_Новости,_20.04.2023,"/>
      <w:bookmarkStart w:id="59" w:name="_Toc132902625"/>
      <w:bookmarkStart w:id="60" w:name="Б200"/>
      <w:bookmarkStart w:id="61" w:name="_Toc132961658"/>
      <w:bookmarkEnd w:id="58"/>
      <w:r w:rsidRPr="00170D3D">
        <w:lastRenderedPageBreak/>
        <w:t>РИА Новости, 20.04.2023, ГД приняла в I чтении проект о пенсионном обеспечении военных пенсионеров в новых регионах</w:t>
      </w:r>
      <w:bookmarkEnd w:id="59"/>
      <w:bookmarkEnd w:id="60"/>
      <w:bookmarkEnd w:id="61"/>
    </w:p>
    <w:p w:rsidR="002C2347" w:rsidRPr="00170D3D" w:rsidRDefault="002C2347" w:rsidP="00F87ED9">
      <w:pPr>
        <w:pStyle w:val="3"/>
      </w:pPr>
      <w:bookmarkStart w:id="62" w:name="_Toc132961659"/>
      <w:r w:rsidRPr="00170D3D">
        <w:t>Госдума на пленарном заседании в четверг приняла в первом чтении правительственный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w:t>
      </w:r>
      <w:bookmarkEnd w:id="62"/>
    </w:p>
    <w:p w:rsidR="002C2347" w:rsidRPr="00170D3D" w:rsidRDefault="00F87ED9" w:rsidP="002C2347">
      <w:pPr>
        <w:pStyle w:val="DocumentBody"/>
        <w:ind w:firstLine="0"/>
        <w:rPr>
          <w:rFonts w:ascii="Times New Roman" w:hAnsi="Times New Roman"/>
          <w:sz w:val="24"/>
          <w:szCs w:val="24"/>
        </w:rPr>
      </w:pPr>
      <w:r>
        <w:rPr>
          <w:rFonts w:ascii="Times New Roman" w:hAnsi="Times New Roman"/>
          <w:sz w:val="24"/>
          <w:szCs w:val="24"/>
        </w:rPr>
        <w:t>«</w:t>
      </w:r>
      <w:r w:rsidR="002C2347" w:rsidRPr="00170D3D">
        <w:rPr>
          <w:rFonts w:ascii="Times New Roman" w:hAnsi="Times New Roman"/>
          <w:sz w:val="24"/>
          <w:szCs w:val="24"/>
        </w:rPr>
        <w:t>Проект федерального закона направлен на установление порядка реализации права граждан Российской Федерации, постоянно проживающих в Донецкой Народной Республике, Луганской Народной Республике, Запорожской и Херсонской областях, на пенсионное обеспечение в соответствии с законодательством Российской Федерации</w:t>
      </w:r>
      <w:r>
        <w:rPr>
          <w:rFonts w:ascii="Times New Roman" w:hAnsi="Times New Roman"/>
          <w:sz w:val="24"/>
          <w:szCs w:val="24"/>
        </w:rPr>
        <w:t>»</w:t>
      </w:r>
      <w:r w:rsidR="002C2347" w:rsidRPr="00170D3D">
        <w:rPr>
          <w:rFonts w:ascii="Times New Roman" w:hAnsi="Times New Roman"/>
          <w:sz w:val="24"/>
          <w:szCs w:val="24"/>
        </w:rPr>
        <w:t xml:space="preserve">, - говорится в тексте </w:t>
      </w:r>
      <w:r>
        <w:rPr>
          <w:rFonts w:ascii="Times New Roman" w:hAnsi="Times New Roman"/>
          <w:sz w:val="24"/>
          <w:szCs w:val="24"/>
        </w:rPr>
        <w:t>пояснительной записки к проекту</w:t>
      </w:r>
      <w:r w:rsidR="002C2347" w:rsidRPr="00170D3D">
        <w:rPr>
          <w:rFonts w:ascii="Times New Roman" w:hAnsi="Times New Roman"/>
          <w:sz w:val="24"/>
          <w:szCs w:val="24"/>
        </w:rPr>
        <w:t>.</w:t>
      </w:r>
    </w:p>
    <w:p w:rsidR="002C2347" w:rsidRPr="00170D3D" w:rsidRDefault="002C2347" w:rsidP="002C2347">
      <w:pPr>
        <w:pStyle w:val="DocumentBody"/>
        <w:ind w:firstLine="0"/>
        <w:rPr>
          <w:rFonts w:ascii="Times New Roman" w:hAnsi="Times New Roman"/>
          <w:sz w:val="24"/>
          <w:szCs w:val="24"/>
        </w:rPr>
      </w:pPr>
      <w:r w:rsidRPr="00170D3D">
        <w:rPr>
          <w:rFonts w:ascii="Times New Roman" w:hAnsi="Times New Roman"/>
          <w:sz w:val="24"/>
          <w:szCs w:val="24"/>
        </w:rPr>
        <w:t>Инициатива также предусматривает, что при отсутствии у граждан документов, необходимых для назначения пенсии, в связи с их утратой в ходе спецоперации или при невозможности предоставления документов, пенсия назначается по заявлению гражданина на основании решения комиссии.</w:t>
      </w:r>
    </w:p>
    <w:p w:rsidR="002C2347" w:rsidRPr="00170D3D" w:rsidRDefault="002C2347" w:rsidP="002C2347">
      <w:pPr>
        <w:pStyle w:val="DocumentBody"/>
        <w:ind w:firstLine="0"/>
        <w:rPr>
          <w:rFonts w:ascii="Times New Roman" w:hAnsi="Times New Roman"/>
          <w:sz w:val="24"/>
          <w:szCs w:val="24"/>
        </w:rPr>
      </w:pPr>
      <w:r w:rsidRPr="00170D3D">
        <w:rPr>
          <w:rFonts w:ascii="Times New Roman" w:hAnsi="Times New Roman"/>
          <w:sz w:val="24"/>
          <w:szCs w:val="24"/>
        </w:rPr>
        <w:t>Согласно тексту законопроекта, при назначении пенсии периоды военной службы, учитываемые при назначении пенсий в связи с прохождением гражданином военной службы в соответствии с законодательством СССР, законодательством Российской Федерации, не будут пересматриваться.</w:t>
      </w:r>
    </w:p>
    <w:p w:rsidR="002C2347" w:rsidRPr="00170D3D" w:rsidRDefault="002C2347" w:rsidP="002C2347">
      <w:pPr>
        <w:pStyle w:val="DocumentBody"/>
        <w:ind w:firstLine="0"/>
        <w:rPr>
          <w:rFonts w:ascii="Times New Roman" w:hAnsi="Times New Roman"/>
          <w:sz w:val="24"/>
          <w:szCs w:val="24"/>
        </w:rPr>
      </w:pPr>
      <w:r w:rsidRPr="00170D3D">
        <w:rPr>
          <w:rFonts w:ascii="Times New Roman" w:hAnsi="Times New Roman"/>
          <w:sz w:val="24"/>
          <w:szCs w:val="24"/>
        </w:rPr>
        <w:t>При этом нормы законопроекта не будут распространяться на лиц, проходивших военную службу с 11 мая 2014 года в составе подразделений Национальной гвардии Украины, в Службе безопасности Украины и в составе вооруженных сил Украины, за исключением тех, кто добровольно вступили в состав воинских формирований ДНР, ЛНР, Херсонской и Запорожской областей.</w:t>
      </w:r>
    </w:p>
    <w:p w:rsidR="002C2347" w:rsidRDefault="002C2347" w:rsidP="002C2347">
      <w:pPr>
        <w:pStyle w:val="DocumentBody"/>
        <w:ind w:firstLine="0"/>
        <w:rPr>
          <w:rFonts w:ascii="Times New Roman" w:hAnsi="Times New Roman"/>
          <w:sz w:val="24"/>
          <w:szCs w:val="24"/>
        </w:rPr>
      </w:pPr>
      <w:r w:rsidRPr="00170D3D">
        <w:rPr>
          <w:rFonts w:ascii="Times New Roman" w:hAnsi="Times New Roman"/>
          <w:sz w:val="24"/>
          <w:szCs w:val="24"/>
        </w:rPr>
        <w:t xml:space="preserve">Как отмечается в </w:t>
      </w:r>
      <w:r w:rsidRPr="00170D3D">
        <w:rPr>
          <w:rFonts w:ascii="Times New Roman" w:hAnsi="Times New Roman"/>
          <w:b/>
          <w:sz w:val="24"/>
          <w:szCs w:val="24"/>
        </w:rPr>
        <w:t>финансово-экономическом</w:t>
      </w:r>
      <w:r w:rsidRPr="00170D3D">
        <w:rPr>
          <w:rFonts w:ascii="Times New Roman" w:hAnsi="Times New Roman"/>
          <w:sz w:val="24"/>
          <w:szCs w:val="24"/>
        </w:rPr>
        <w:t xml:space="preserve"> обосновании к законопроекту, для реализации данной инициативы потребуется 14,11 миллиарда рублей в год.</w:t>
      </w:r>
    </w:p>
    <w:p w:rsidR="002C2347" w:rsidRDefault="002C2347" w:rsidP="002C2347">
      <w:pPr>
        <w:pStyle w:val="2"/>
      </w:pPr>
      <w:bookmarkStart w:id="63" w:name="_ТАСС,_20.04.2023,_Госдума"/>
      <w:bookmarkStart w:id="64" w:name="_Toc132910512"/>
      <w:bookmarkStart w:id="65" w:name="Б300"/>
      <w:bookmarkStart w:id="66" w:name="_Toc132961660"/>
      <w:bookmarkEnd w:id="63"/>
      <w:r w:rsidRPr="00DF0396">
        <w:t>ТАСС, 20.04.2023,</w:t>
      </w:r>
      <w:r>
        <w:t xml:space="preserve"> </w:t>
      </w:r>
      <w:r w:rsidRPr="00DF0396">
        <w:t>Госдума уточняет порядок выплаты пенсий выпускникам по потере кормильца-военнослужащего</w:t>
      </w:r>
      <w:bookmarkEnd w:id="64"/>
      <w:bookmarkEnd w:id="65"/>
      <w:bookmarkEnd w:id="66"/>
    </w:p>
    <w:p w:rsidR="002C2347" w:rsidRPr="00DF0396" w:rsidRDefault="002C2347" w:rsidP="00F87ED9">
      <w:pPr>
        <w:pStyle w:val="3"/>
      </w:pPr>
      <w:bookmarkStart w:id="67" w:name="_Toc132961661"/>
      <w:r w:rsidRPr="00DF0396">
        <w:t>Госдума на пленарном заседании в четверг приняла в первом чтении законопроект, который предлагает продлить право на пенсии по потере кормильца из числа военнослужащих и приравненных к ним лиц для выпускников школ до 1 сентября года, в котором завершено обучение.</w:t>
      </w:r>
      <w:bookmarkEnd w:id="67"/>
    </w:p>
    <w:p w:rsidR="002C2347" w:rsidRPr="00DF0396" w:rsidRDefault="002C2347" w:rsidP="002C2347">
      <w:pPr>
        <w:pStyle w:val="DocumentBody"/>
        <w:ind w:firstLine="0"/>
        <w:rPr>
          <w:rFonts w:ascii="Times New Roman" w:hAnsi="Times New Roman"/>
          <w:sz w:val="24"/>
          <w:szCs w:val="24"/>
        </w:rPr>
      </w:pPr>
      <w:r w:rsidRPr="00DF0396">
        <w:rPr>
          <w:rFonts w:ascii="Times New Roman" w:hAnsi="Times New Roman"/>
          <w:sz w:val="24"/>
          <w:szCs w:val="24"/>
        </w:rPr>
        <w:t xml:space="preserve">Изменения предлагается внести в закон о </w:t>
      </w:r>
      <w:r w:rsidRPr="00DF0396">
        <w:rPr>
          <w:rFonts w:ascii="Times New Roman" w:hAnsi="Times New Roman"/>
          <w:b/>
          <w:sz w:val="24"/>
          <w:szCs w:val="24"/>
        </w:rPr>
        <w:t>пенсионном обеспечении</w:t>
      </w:r>
      <w:r w:rsidRPr="00DF0396">
        <w:rPr>
          <w:rFonts w:ascii="Times New Roman" w:hAnsi="Times New Roman"/>
          <w:sz w:val="24"/>
          <w:szCs w:val="24"/>
        </w:rPr>
        <w:t xml:space="preserve"> лиц, проходивших военную службу, и их семей. Законопроектом предусматривается отнести к нетрудоспособным членам семьи погибшего кормильца из числа военнослужащих и приравненных к ним лиц, имеющим право на получение пенсии, его детей, братьев, сестер и внуков, достигших совершеннолетнего возраста и завершивших общее или среднее общее образование, на период до 1 сентября года, в котором было завершено обучение.</w:t>
      </w:r>
    </w:p>
    <w:p w:rsidR="002C2347" w:rsidRPr="00DF0396" w:rsidRDefault="002C2347" w:rsidP="002C2347">
      <w:pPr>
        <w:pStyle w:val="DocumentBody"/>
        <w:ind w:firstLine="0"/>
        <w:rPr>
          <w:rFonts w:ascii="Times New Roman" w:hAnsi="Times New Roman"/>
          <w:sz w:val="24"/>
          <w:szCs w:val="24"/>
        </w:rPr>
      </w:pPr>
      <w:r w:rsidRPr="00DF0396">
        <w:rPr>
          <w:rFonts w:ascii="Times New Roman" w:hAnsi="Times New Roman"/>
          <w:sz w:val="24"/>
          <w:szCs w:val="24"/>
        </w:rPr>
        <w:lastRenderedPageBreak/>
        <w:t>Согласно пояснительным материалам, сейчас детям, братьям, сестрам и внукам погибшего кормильца, достигшим на дату окончания обучения 18-летнего возраста, выплата пенсии по случаю потери кормильца прекращается через месяц после окончания обучения.</w:t>
      </w:r>
    </w:p>
    <w:p w:rsidR="002C2347" w:rsidRPr="00DF0396" w:rsidRDefault="00306F92" w:rsidP="002C2347">
      <w:hyperlink r:id="rId18" w:history="1">
        <w:r w:rsidR="002C2347" w:rsidRPr="00DF0396">
          <w:rPr>
            <w:rStyle w:val="DocumentOriginalLink"/>
            <w:rFonts w:ascii="Times New Roman" w:hAnsi="Times New Roman"/>
            <w:sz w:val="24"/>
          </w:rPr>
          <w:t>https://tass.ru/obschestvo/17570981</w:t>
        </w:r>
      </w:hyperlink>
    </w:p>
    <w:p w:rsidR="00B12084" w:rsidRPr="00043CED" w:rsidRDefault="00B12084" w:rsidP="00B12084">
      <w:pPr>
        <w:pStyle w:val="2"/>
      </w:pPr>
      <w:bookmarkStart w:id="68" w:name="_Toc132961662"/>
      <w:r w:rsidRPr="00043CED">
        <w:t xml:space="preserve">PRIMPRESS, 20.04.2023, </w:t>
      </w:r>
      <w:r w:rsidRPr="00B12084">
        <w:t>Указ подписан. Пенсионеров, доживших до 66 лет, ждет большой сюрприз с 21 апреля</w:t>
      </w:r>
      <w:bookmarkEnd w:id="68"/>
    </w:p>
    <w:p w:rsidR="00B12084" w:rsidRPr="00B12084" w:rsidRDefault="00B12084" w:rsidP="00F87ED9">
      <w:pPr>
        <w:pStyle w:val="3"/>
      </w:pPr>
      <w:bookmarkStart w:id="69" w:name="_Toc132961663"/>
      <w:r w:rsidRPr="00B12084">
        <w:t>Пенсионерам, которые уже достигли возраста 66 лет, рассказали о большом сюрпризе. Новая возможность стала доступна для таких граждан при определенных условиях. Но для получения бонуса придется подать заявление. Об этом рассказала пенсионный эксперт Анастасия Киреева, сообщает PRIMPRESS.</w:t>
      </w:r>
      <w:bookmarkEnd w:id="69"/>
    </w:p>
    <w:p w:rsidR="00B12084" w:rsidRPr="00B12084" w:rsidRDefault="00B12084" w:rsidP="00B12084">
      <w:pPr>
        <w:pStyle w:val="DocumentBody"/>
        <w:ind w:firstLine="0"/>
        <w:rPr>
          <w:rFonts w:ascii="Times New Roman" w:hAnsi="Times New Roman"/>
          <w:sz w:val="24"/>
          <w:szCs w:val="24"/>
        </w:rPr>
      </w:pPr>
      <w:r w:rsidRPr="00B12084">
        <w:rPr>
          <w:rFonts w:ascii="Times New Roman" w:hAnsi="Times New Roman"/>
          <w:sz w:val="24"/>
          <w:szCs w:val="24"/>
        </w:rPr>
        <w:t>По ее словам, новую возможность стали предоставлять пожилым гражданам на региональном уровне. Во многих субъектах Федерации сейчас поддерживают пенсионеров, которые долгое время живут вместе в официальном браке. А теперь к этому списку присоединился еще один регион.</w:t>
      </w:r>
    </w:p>
    <w:p w:rsidR="00B12084" w:rsidRPr="00B12084" w:rsidRDefault="00F87ED9" w:rsidP="00B12084">
      <w:pPr>
        <w:pStyle w:val="DocumentBody"/>
        <w:ind w:firstLine="0"/>
        <w:rPr>
          <w:rFonts w:ascii="Times New Roman" w:hAnsi="Times New Roman"/>
          <w:sz w:val="24"/>
          <w:szCs w:val="24"/>
        </w:rPr>
      </w:pPr>
      <w:r>
        <w:rPr>
          <w:rFonts w:ascii="Times New Roman" w:hAnsi="Times New Roman"/>
          <w:sz w:val="24"/>
          <w:szCs w:val="24"/>
        </w:rPr>
        <w:t>«</w:t>
      </w:r>
      <w:r w:rsidR="00B12084" w:rsidRPr="00B12084">
        <w:rPr>
          <w:rFonts w:ascii="Times New Roman" w:hAnsi="Times New Roman"/>
          <w:sz w:val="24"/>
          <w:szCs w:val="24"/>
        </w:rPr>
        <w:t>В Нижегородской области сейчас заявили, что начинают принимать заявления от пенсионеров, которые уже отметили или будут отмечать юбилей совместной жизни. Для них приготовлена единовременная денежная выплата, размер которой составит 10 тысяч рублей</w:t>
      </w:r>
      <w:r>
        <w:rPr>
          <w:rFonts w:ascii="Times New Roman" w:hAnsi="Times New Roman"/>
          <w:sz w:val="24"/>
          <w:szCs w:val="24"/>
        </w:rPr>
        <w:t>»</w:t>
      </w:r>
      <w:r w:rsidR="00B12084" w:rsidRPr="00B12084">
        <w:rPr>
          <w:rFonts w:ascii="Times New Roman" w:hAnsi="Times New Roman"/>
          <w:sz w:val="24"/>
          <w:szCs w:val="24"/>
        </w:rPr>
        <w:t>, – рассказала Киреева.</w:t>
      </w:r>
    </w:p>
    <w:p w:rsidR="00B12084" w:rsidRPr="00B12084" w:rsidRDefault="00B12084" w:rsidP="00B12084">
      <w:pPr>
        <w:pStyle w:val="DocumentBody"/>
        <w:ind w:firstLine="0"/>
        <w:rPr>
          <w:rFonts w:ascii="Times New Roman" w:hAnsi="Times New Roman"/>
          <w:sz w:val="24"/>
          <w:szCs w:val="24"/>
        </w:rPr>
      </w:pPr>
      <w:r w:rsidRPr="00B12084">
        <w:rPr>
          <w:rFonts w:ascii="Times New Roman" w:hAnsi="Times New Roman"/>
          <w:sz w:val="24"/>
          <w:szCs w:val="24"/>
        </w:rPr>
        <w:t>Она уточнила, что выплату дадут в случае юбилея свадьбы 50, 60 и 70 лет. Учитывая, что вступать в брак в нашей стране можно с 16 лет, минимальный возраст для получения такого пособия составит 66 лет. А подать заявление необходимо в местное управление соцзащиты. Но важно, чтобы брак был зарегистрирован официально и ни разу не прерывался. Деньги начислят только тем, у кого юбилей придется на этот год.</w:t>
      </w:r>
    </w:p>
    <w:p w:rsidR="00B12084" w:rsidRPr="00B12084" w:rsidRDefault="00F87ED9" w:rsidP="00B12084">
      <w:pPr>
        <w:pStyle w:val="DocumentBody"/>
        <w:ind w:firstLine="0"/>
        <w:rPr>
          <w:rFonts w:ascii="Times New Roman" w:hAnsi="Times New Roman"/>
          <w:sz w:val="24"/>
          <w:szCs w:val="24"/>
        </w:rPr>
      </w:pPr>
      <w:r>
        <w:rPr>
          <w:rFonts w:ascii="Times New Roman" w:hAnsi="Times New Roman"/>
          <w:sz w:val="24"/>
          <w:szCs w:val="24"/>
        </w:rPr>
        <w:t>«</w:t>
      </w:r>
      <w:r w:rsidR="00B12084" w:rsidRPr="00B12084">
        <w:rPr>
          <w:rFonts w:ascii="Times New Roman" w:hAnsi="Times New Roman"/>
          <w:sz w:val="24"/>
          <w:szCs w:val="24"/>
        </w:rPr>
        <w:t>Важно напомнить, что такие выплаты действуют во многих российских регионах, но суммы везде различаются. Например, в Санкт-Петербурге, Ленинградской области и ХМАО власти выплачивают по тысяче рублей за каждый прожитый совместно год: 50 тысяч рублей тем, кто отметит золотую свадьбу, 60 тысяч рублей на 60-летний юбилей и так далее</w:t>
      </w:r>
      <w:r>
        <w:rPr>
          <w:rFonts w:ascii="Times New Roman" w:hAnsi="Times New Roman"/>
          <w:sz w:val="24"/>
          <w:szCs w:val="24"/>
        </w:rPr>
        <w:t>»</w:t>
      </w:r>
      <w:r w:rsidR="00B12084" w:rsidRPr="00B12084">
        <w:rPr>
          <w:rFonts w:ascii="Times New Roman" w:hAnsi="Times New Roman"/>
          <w:sz w:val="24"/>
          <w:szCs w:val="24"/>
        </w:rPr>
        <w:t>, – добавила эксперт.</w:t>
      </w:r>
    </w:p>
    <w:p w:rsidR="00B12084" w:rsidRPr="00B12084" w:rsidRDefault="00B12084" w:rsidP="00B12084">
      <w:pPr>
        <w:pStyle w:val="DocumentBody"/>
        <w:ind w:firstLine="0"/>
        <w:rPr>
          <w:rFonts w:ascii="Times New Roman" w:hAnsi="Times New Roman"/>
          <w:sz w:val="24"/>
          <w:szCs w:val="24"/>
        </w:rPr>
      </w:pPr>
      <w:r w:rsidRPr="00B12084">
        <w:rPr>
          <w:rFonts w:ascii="Times New Roman" w:hAnsi="Times New Roman"/>
          <w:sz w:val="24"/>
          <w:szCs w:val="24"/>
        </w:rPr>
        <w:t>Также получить помощь от властей могут юбиляры в Самаре, Москве и Татарстане. Там выплаты составляют от 6 до 38 тысяч рублей.</w:t>
      </w:r>
    </w:p>
    <w:p w:rsidR="00B12084" w:rsidRDefault="00306F92" w:rsidP="00B12084">
      <w:pPr>
        <w:pStyle w:val="DocumentBody"/>
        <w:ind w:firstLine="0"/>
        <w:rPr>
          <w:rFonts w:ascii="Times New Roman" w:hAnsi="Times New Roman"/>
          <w:sz w:val="24"/>
          <w:szCs w:val="24"/>
        </w:rPr>
      </w:pPr>
      <w:hyperlink r:id="rId19" w:history="1">
        <w:r w:rsidR="00B12084" w:rsidRPr="00530C04">
          <w:rPr>
            <w:rStyle w:val="a3"/>
            <w:rFonts w:ascii="Times New Roman" w:hAnsi="Times New Roman"/>
            <w:sz w:val="24"/>
            <w:szCs w:val="24"/>
          </w:rPr>
          <w:t>https://primpress.ru/article/99978</w:t>
        </w:r>
      </w:hyperlink>
    </w:p>
    <w:p w:rsidR="00E94211" w:rsidRPr="00E94211" w:rsidRDefault="00E94211" w:rsidP="00E94211">
      <w:pPr>
        <w:pStyle w:val="2"/>
      </w:pPr>
      <w:bookmarkStart w:id="70" w:name="Б700"/>
      <w:bookmarkStart w:id="71" w:name="_Toc132961664"/>
      <w:r w:rsidRPr="00E94211">
        <w:t>RT.ru, 20.04.2023, Вяльбе: когда была пенсионная реформа, радовалась, что позже уйдём на пенсию</w:t>
      </w:r>
      <w:bookmarkEnd w:id="70"/>
      <w:bookmarkEnd w:id="71"/>
    </w:p>
    <w:p w:rsidR="00E94211" w:rsidRDefault="00E94211" w:rsidP="00F87ED9">
      <w:pPr>
        <w:pStyle w:val="3"/>
      </w:pPr>
      <w:bookmarkStart w:id="72" w:name="_Toc132961665"/>
      <w:r w:rsidRPr="00E94211">
        <w:t>Глава Федерации лыжных гонок России (ФЛГР) Елена Вяльбе рассказала о своём отношении к выходу на пенсию.</w:t>
      </w:r>
      <w:bookmarkEnd w:id="72"/>
    </w:p>
    <w:p w:rsidR="00E94211" w:rsidRPr="00E94211" w:rsidRDefault="00F87ED9" w:rsidP="00E94211">
      <w:pPr>
        <w:pStyle w:val="DocumentBody"/>
        <w:ind w:firstLine="0"/>
        <w:rPr>
          <w:rFonts w:ascii="Times New Roman" w:hAnsi="Times New Roman"/>
          <w:sz w:val="24"/>
          <w:szCs w:val="24"/>
        </w:rPr>
      </w:pPr>
      <w:r>
        <w:rPr>
          <w:rFonts w:ascii="Times New Roman" w:hAnsi="Times New Roman"/>
          <w:sz w:val="24"/>
          <w:szCs w:val="24"/>
        </w:rPr>
        <w:t>«</w:t>
      </w:r>
      <w:r w:rsidR="00E94211" w:rsidRPr="00E94211">
        <w:rPr>
          <w:rFonts w:ascii="Times New Roman" w:hAnsi="Times New Roman"/>
          <w:sz w:val="24"/>
          <w:szCs w:val="24"/>
        </w:rPr>
        <w:t>Когда была пенсионная реформа, я так радовалась тому, что попозже должны уйти на пенсию. Я думаю, что вообще на пенсию надо не раньше 75 уходить, когда ты уже на самом деле что-то там не можешь</w:t>
      </w:r>
      <w:r>
        <w:rPr>
          <w:rFonts w:ascii="Times New Roman" w:hAnsi="Times New Roman"/>
          <w:sz w:val="24"/>
          <w:szCs w:val="24"/>
        </w:rPr>
        <w:t>»</w:t>
      </w:r>
      <w:r w:rsidR="00E94211" w:rsidRPr="00E94211">
        <w:rPr>
          <w:rFonts w:ascii="Times New Roman" w:hAnsi="Times New Roman"/>
          <w:sz w:val="24"/>
          <w:szCs w:val="24"/>
        </w:rPr>
        <w:t xml:space="preserve">, — цитирует Вяльбе </w:t>
      </w:r>
      <w:r>
        <w:rPr>
          <w:rFonts w:ascii="Times New Roman" w:hAnsi="Times New Roman"/>
          <w:sz w:val="24"/>
          <w:szCs w:val="24"/>
        </w:rPr>
        <w:t>«</w:t>
      </w:r>
      <w:r w:rsidR="00E94211" w:rsidRPr="00E94211">
        <w:rPr>
          <w:rFonts w:ascii="Times New Roman" w:hAnsi="Times New Roman"/>
          <w:sz w:val="24"/>
          <w:szCs w:val="24"/>
        </w:rPr>
        <w:t>Спорт-Экспресс</w:t>
      </w:r>
      <w:r>
        <w:rPr>
          <w:rFonts w:ascii="Times New Roman" w:hAnsi="Times New Roman"/>
          <w:sz w:val="24"/>
          <w:szCs w:val="24"/>
        </w:rPr>
        <w:t>»</w:t>
      </w:r>
      <w:r w:rsidR="00E94211" w:rsidRPr="00E94211">
        <w:rPr>
          <w:rFonts w:ascii="Times New Roman" w:hAnsi="Times New Roman"/>
          <w:sz w:val="24"/>
          <w:szCs w:val="24"/>
        </w:rPr>
        <w:t>.</w:t>
      </w:r>
    </w:p>
    <w:p w:rsidR="00E94211" w:rsidRPr="00E94211" w:rsidRDefault="00E94211" w:rsidP="00E94211">
      <w:pPr>
        <w:pStyle w:val="DocumentBody"/>
        <w:ind w:firstLine="0"/>
        <w:rPr>
          <w:rFonts w:ascii="Times New Roman" w:hAnsi="Times New Roman"/>
          <w:sz w:val="24"/>
          <w:szCs w:val="24"/>
        </w:rPr>
      </w:pPr>
      <w:r w:rsidRPr="00E94211">
        <w:rPr>
          <w:rFonts w:ascii="Times New Roman" w:hAnsi="Times New Roman"/>
          <w:sz w:val="24"/>
          <w:szCs w:val="24"/>
        </w:rPr>
        <w:lastRenderedPageBreak/>
        <w:t>20 апреля главе ФЛГР исполнилось 55 лет.</w:t>
      </w:r>
    </w:p>
    <w:p w:rsidR="00E94211" w:rsidRPr="00E94211" w:rsidRDefault="00E94211" w:rsidP="00E94211">
      <w:pPr>
        <w:pStyle w:val="DocumentBody"/>
        <w:ind w:firstLine="0"/>
        <w:rPr>
          <w:rFonts w:ascii="Times New Roman" w:hAnsi="Times New Roman"/>
          <w:sz w:val="24"/>
          <w:szCs w:val="24"/>
        </w:rPr>
      </w:pPr>
      <w:r w:rsidRPr="00E94211">
        <w:rPr>
          <w:rFonts w:ascii="Times New Roman" w:hAnsi="Times New Roman"/>
          <w:sz w:val="24"/>
          <w:szCs w:val="24"/>
        </w:rPr>
        <w:t>Международный олимпийский комитет (МОК) рекомендовал спортивным федерациям допускать к соревнованиям не поддерживающих СВО россиян в качестве нейтральных спортсменов.</w:t>
      </w:r>
    </w:p>
    <w:p w:rsidR="00E94211" w:rsidRDefault="00E94211" w:rsidP="00E94211">
      <w:pPr>
        <w:pStyle w:val="DocumentBody"/>
        <w:ind w:firstLine="0"/>
        <w:rPr>
          <w:rFonts w:ascii="Times New Roman" w:hAnsi="Times New Roman"/>
          <w:sz w:val="24"/>
          <w:szCs w:val="24"/>
        </w:rPr>
      </w:pPr>
      <w:r w:rsidRPr="00E94211">
        <w:rPr>
          <w:rFonts w:ascii="Times New Roman" w:hAnsi="Times New Roman"/>
          <w:sz w:val="24"/>
          <w:szCs w:val="24"/>
        </w:rPr>
        <w:t>Ранее сообщалось, что Елена Вяльбе категорически против возвращения россиян к международным турнирам в нейтральном статусе.</w:t>
      </w:r>
    </w:p>
    <w:p w:rsidR="00E94211" w:rsidRDefault="00306F92" w:rsidP="00E94211">
      <w:pPr>
        <w:pStyle w:val="DocumentBody"/>
        <w:ind w:firstLine="0"/>
        <w:rPr>
          <w:rFonts w:ascii="Times New Roman" w:hAnsi="Times New Roman"/>
          <w:sz w:val="24"/>
          <w:szCs w:val="24"/>
        </w:rPr>
      </w:pPr>
      <w:hyperlink r:id="rId20" w:history="1">
        <w:r w:rsidR="00843913" w:rsidRPr="00530C04">
          <w:rPr>
            <w:rStyle w:val="a3"/>
            <w:rFonts w:ascii="Times New Roman" w:hAnsi="Times New Roman"/>
            <w:sz w:val="24"/>
            <w:szCs w:val="24"/>
          </w:rPr>
          <w:t>https://russian.rt.com/sport/news/1138414-vyalbe-pensionnaya-reforma-radost</w:t>
        </w:r>
      </w:hyperlink>
    </w:p>
    <w:p w:rsidR="008843A8" w:rsidRDefault="008843A8" w:rsidP="008843A8">
      <w:pPr>
        <w:pStyle w:val="2"/>
      </w:pPr>
      <w:bookmarkStart w:id="73" w:name="_Toc132902622"/>
      <w:bookmarkStart w:id="74" w:name="_Toc132961666"/>
      <w:r w:rsidRPr="008843A8">
        <w:t>РИА Новости, 20.04.2023, Минобороны не допустит, чтобы военную пенсию РФ получали участники АТО - замминистра</w:t>
      </w:r>
      <w:bookmarkEnd w:id="73"/>
      <w:bookmarkEnd w:id="74"/>
    </w:p>
    <w:p w:rsidR="008843A8" w:rsidRPr="008843A8" w:rsidRDefault="008843A8" w:rsidP="00F87ED9">
      <w:pPr>
        <w:pStyle w:val="3"/>
      </w:pPr>
      <w:bookmarkStart w:id="75" w:name="_Toc132961667"/>
      <w:r w:rsidRPr="008843A8">
        <w:t xml:space="preserve">Министерство обороны будет проверять граждан России с новых территорий-кандидатов на получение российской военной пенсии, чтобы её не получали бывшие служащие украинских войск-участники </w:t>
      </w:r>
      <w:r w:rsidR="00F87ED9">
        <w:t>«</w:t>
      </w:r>
      <w:r w:rsidRPr="008843A8">
        <w:t>антитеррористической операции</w:t>
      </w:r>
      <w:r w:rsidR="00F87ED9">
        <w:t>»</w:t>
      </w:r>
      <w:r w:rsidRPr="008843A8">
        <w:t xml:space="preserve"> (АТО) в Донбассе, заявила замглавы военного ведомства Татьяна Шевцова.</w:t>
      </w:r>
      <w:bookmarkEnd w:id="75"/>
    </w:p>
    <w:p w:rsidR="008843A8" w:rsidRPr="008843A8" w:rsidRDefault="008843A8" w:rsidP="008843A8">
      <w:pPr>
        <w:pStyle w:val="DocumentBody"/>
        <w:ind w:firstLine="0"/>
        <w:rPr>
          <w:rFonts w:ascii="Times New Roman" w:hAnsi="Times New Roman"/>
          <w:sz w:val="24"/>
          <w:szCs w:val="24"/>
        </w:rPr>
      </w:pPr>
      <w:r w:rsidRPr="008843A8">
        <w:rPr>
          <w:rFonts w:ascii="Times New Roman" w:hAnsi="Times New Roman"/>
          <w:sz w:val="24"/>
          <w:szCs w:val="24"/>
        </w:rPr>
        <w:t>В четверг Госдума приняла в первом чтении правительственный законопроект, направленный на установление порядка пенсионного обеспечения россиян-военных пенсионеров, постоянно проживающих в новых регионах России .</w:t>
      </w:r>
    </w:p>
    <w:p w:rsidR="008843A8" w:rsidRPr="008843A8" w:rsidRDefault="00F87ED9" w:rsidP="008843A8">
      <w:pPr>
        <w:pStyle w:val="DocumentBody"/>
        <w:ind w:firstLine="0"/>
        <w:rPr>
          <w:rFonts w:ascii="Times New Roman" w:hAnsi="Times New Roman"/>
          <w:sz w:val="24"/>
          <w:szCs w:val="24"/>
        </w:rPr>
      </w:pPr>
      <w:r>
        <w:rPr>
          <w:rFonts w:ascii="Times New Roman" w:hAnsi="Times New Roman"/>
          <w:sz w:val="24"/>
          <w:szCs w:val="24"/>
        </w:rPr>
        <w:t>«</w:t>
      </w:r>
      <w:r w:rsidR="008843A8" w:rsidRPr="008843A8">
        <w:rPr>
          <w:rFonts w:ascii="Times New Roman" w:hAnsi="Times New Roman"/>
          <w:sz w:val="24"/>
          <w:szCs w:val="24"/>
        </w:rPr>
        <w:t>Наверное, риски есть - вы правы, но сейчас уже организована работа по передаче дел, и при принятии дел в обязательном порядке обязательный контроль и проверка этих военнослужащих будет производиться</w:t>
      </w:r>
      <w:r>
        <w:rPr>
          <w:rFonts w:ascii="Times New Roman" w:hAnsi="Times New Roman"/>
          <w:sz w:val="24"/>
          <w:szCs w:val="24"/>
        </w:rPr>
        <w:t>»</w:t>
      </w:r>
      <w:r w:rsidR="008843A8" w:rsidRPr="008843A8">
        <w:rPr>
          <w:rFonts w:ascii="Times New Roman" w:hAnsi="Times New Roman"/>
          <w:sz w:val="24"/>
          <w:szCs w:val="24"/>
        </w:rPr>
        <w:t>, - сказала она, отвечая на вопрос депутата в ходе пленарного заседания Госдумы.</w:t>
      </w:r>
    </w:p>
    <w:p w:rsidR="008843A8" w:rsidRPr="008843A8" w:rsidRDefault="008843A8" w:rsidP="008843A8">
      <w:pPr>
        <w:pStyle w:val="DocumentBody"/>
        <w:ind w:firstLine="0"/>
        <w:rPr>
          <w:rFonts w:ascii="Times New Roman" w:hAnsi="Times New Roman"/>
          <w:sz w:val="24"/>
          <w:szCs w:val="24"/>
        </w:rPr>
      </w:pPr>
      <w:r w:rsidRPr="008843A8">
        <w:rPr>
          <w:rFonts w:ascii="Times New Roman" w:hAnsi="Times New Roman"/>
          <w:sz w:val="24"/>
          <w:szCs w:val="24"/>
        </w:rPr>
        <w:t>Получать российскую военную пенсию силовики из ЛДНР, Запорожской и Херсонской областей должны начать получать с 1 июля 2023 года. Всего на новых территориях речь идет о 43 тысячах кандидатах.</w:t>
      </w:r>
    </w:p>
    <w:p w:rsidR="008843A8" w:rsidRPr="008843A8" w:rsidRDefault="008843A8" w:rsidP="008843A8">
      <w:pPr>
        <w:pStyle w:val="DocumentBody"/>
        <w:ind w:firstLine="0"/>
        <w:rPr>
          <w:rFonts w:ascii="Times New Roman" w:hAnsi="Times New Roman"/>
          <w:sz w:val="24"/>
          <w:szCs w:val="24"/>
        </w:rPr>
      </w:pPr>
      <w:r w:rsidRPr="008843A8">
        <w:rPr>
          <w:rFonts w:ascii="Times New Roman" w:hAnsi="Times New Roman"/>
          <w:sz w:val="24"/>
          <w:szCs w:val="24"/>
        </w:rPr>
        <w:t>При этом нормы законопроекта не будут распространяться на людей, проходивших военную службу с 11 мая 2014 года в составе подразделений Национальной гвардии Украины, в Службе безопасности Украины и в Вооруженных силах Украины, за исключением тех, кто добровольно вступили в состав воинских формирований ДНР, ЛНР, Херсонской и Запорожской областей.</w:t>
      </w:r>
    </w:p>
    <w:p w:rsidR="00D1642B" w:rsidRDefault="008843A8" w:rsidP="008843A8">
      <w:pPr>
        <w:pStyle w:val="DocumentBody"/>
        <w:ind w:firstLine="0"/>
        <w:rPr>
          <w:rFonts w:ascii="Times New Roman" w:hAnsi="Times New Roman"/>
          <w:sz w:val="24"/>
          <w:szCs w:val="24"/>
        </w:rPr>
      </w:pPr>
      <w:r w:rsidRPr="008843A8">
        <w:rPr>
          <w:rFonts w:ascii="Times New Roman" w:hAnsi="Times New Roman"/>
          <w:sz w:val="24"/>
          <w:szCs w:val="24"/>
        </w:rPr>
        <w:t xml:space="preserve">Как отмечается в </w:t>
      </w:r>
      <w:r w:rsidRPr="008843A8">
        <w:rPr>
          <w:rFonts w:ascii="Times New Roman" w:hAnsi="Times New Roman"/>
          <w:b/>
          <w:sz w:val="24"/>
          <w:szCs w:val="24"/>
        </w:rPr>
        <w:t>финансово-экономическом</w:t>
      </w:r>
      <w:r w:rsidRPr="008843A8">
        <w:rPr>
          <w:rFonts w:ascii="Times New Roman" w:hAnsi="Times New Roman"/>
          <w:sz w:val="24"/>
          <w:szCs w:val="24"/>
        </w:rPr>
        <w:t xml:space="preserve"> обосновании к законопроекту, для реализации данной инициативы потребуется 14,11 миллиарда рублей в год.</w:t>
      </w:r>
    </w:p>
    <w:p w:rsidR="000027E2" w:rsidRDefault="000027E2" w:rsidP="000027E2">
      <w:pPr>
        <w:pStyle w:val="2"/>
      </w:pPr>
      <w:bookmarkStart w:id="76" w:name="_Toc132910600"/>
      <w:bookmarkStart w:id="77" w:name="_Toc132961668"/>
      <w:r w:rsidRPr="000027E2">
        <w:lastRenderedPageBreak/>
        <w:t>Вечерняя Москва, 20.04.2023, Накопительная часть пенсии в 2023 году: что это такое, как получить и узнать размер</w:t>
      </w:r>
      <w:bookmarkEnd w:id="76"/>
      <w:bookmarkEnd w:id="77"/>
    </w:p>
    <w:p w:rsidR="000027E2" w:rsidRPr="000027E2" w:rsidRDefault="000027E2" w:rsidP="00F87ED9">
      <w:pPr>
        <w:pStyle w:val="3"/>
      </w:pPr>
      <w:bookmarkStart w:id="78" w:name="_Toc132961669"/>
      <w:r w:rsidRPr="000027E2">
        <w:rPr>
          <w:b/>
        </w:rPr>
        <w:t>Накопительная часть пенсии</w:t>
      </w:r>
      <w:r w:rsidRPr="000027E2">
        <w:t xml:space="preserve"> складывается из денег, которые перечисляет на специальный счет человека работодатель. Эти средства поступают в фонд - коммерческий или государственный - и инвестируются. Также счет, где копится пенсия, раньше мог самостоятельно пополнять будущий пенсионер. Что такое накопительная пенсия и как узнать ее размер в 2023 году - в материале </w:t>
      </w:r>
      <w:r w:rsidR="00F87ED9">
        <w:t>«</w:t>
      </w:r>
      <w:r w:rsidRPr="000027E2">
        <w:t>Вечерней Москвы</w:t>
      </w:r>
      <w:r w:rsidR="00F87ED9">
        <w:t>»</w:t>
      </w:r>
      <w:r w:rsidRPr="000027E2">
        <w:t>.</w:t>
      </w:r>
      <w:bookmarkEnd w:id="78"/>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Что такое </w:t>
      </w:r>
      <w:r w:rsidRPr="000027E2">
        <w:rPr>
          <w:rFonts w:ascii="Times New Roman" w:hAnsi="Times New Roman"/>
          <w:b/>
          <w:sz w:val="24"/>
          <w:szCs w:val="24"/>
        </w:rPr>
        <w:t>накопительная часть пенсии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В условиях переменчивой обстановки в мировой экономике государству приходится постоянно адаптировать к реальности </w:t>
      </w:r>
      <w:r w:rsidRPr="000027E2">
        <w:rPr>
          <w:rFonts w:ascii="Times New Roman" w:hAnsi="Times New Roman"/>
          <w:b/>
          <w:sz w:val="24"/>
          <w:szCs w:val="24"/>
        </w:rPr>
        <w:t>пенсионную систему</w:t>
      </w:r>
      <w:r w:rsidRPr="000027E2">
        <w:rPr>
          <w:rFonts w:ascii="Times New Roman" w:hAnsi="Times New Roman"/>
          <w:sz w:val="24"/>
          <w:szCs w:val="24"/>
        </w:rPr>
        <w:t>. Повышение возраста выхода на трудовой отдых, заморозка накопительной части и другие меры - все это влияет на выплаты. Следовательно, важно понимать, как это работает.</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Пенсия - это своеобразная система баллов. Сотрудник работает - ему начисляются баллы. Их количество зависит от суммы официальной зарплаты и от того, как долго он проработал, - от стажа. Государство требует от человека выполнения нескольких условий, чтобы он смог выйти на пенсию:</w:t>
      </w:r>
    </w:p>
    <w:p w:rsidR="000027E2" w:rsidRPr="000027E2" w:rsidRDefault="000027E2" w:rsidP="000027E2">
      <w:pPr>
        <w:pStyle w:val="DocumentBody"/>
        <w:numPr>
          <w:ilvl w:val="0"/>
          <w:numId w:val="31"/>
        </w:numPr>
        <w:spacing w:after="0"/>
        <w:ind w:left="357" w:firstLine="0"/>
        <w:rPr>
          <w:rFonts w:ascii="Times New Roman" w:hAnsi="Times New Roman"/>
          <w:sz w:val="24"/>
          <w:szCs w:val="24"/>
        </w:rPr>
      </w:pPr>
      <w:r w:rsidRPr="000027E2">
        <w:rPr>
          <w:rFonts w:ascii="Times New Roman" w:hAnsi="Times New Roman"/>
          <w:sz w:val="24"/>
          <w:szCs w:val="24"/>
        </w:rPr>
        <w:t>отработать минимум 11 лет (считается только официальное трудоустройство);</w:t>
      </w:r>
    </w:p>
    <w:p w:rsidR="000027E2" w:rsidRPr="000027E2" w:rsidRDefault="000027E2" w:rsidP="000027E2">
      <w:pPr>
        <w:pStyle w:val="DocumentBody"/>
        <w:numPr>
          <w:ilvl w:val="0"/>
          <w:numId w:val="31"/>
        </w:numPr>
        <w:spacing w:after="0"/>
        <w:ind w:left="357" w:firstLine="0"/>
        <w:rPr>
          <w:rFonts w:ascii="Times New Roman" w:hAnsi="Times New Roman"/>
          <w:sz w:val="24"/>
          <w:szCs w:val="24"/>
        </w:rPr>
      </w:pPr>
      <w:r w:rsidRPr="000027E2">
        <w:rPr>
          <w:rFonts w:ascii="Times New Roman" w:hAnsi="Times New Roman"/>
          <w:sz w:val="24"/>
          <w:szCs w:val="24"/>
        </w:rPr>
        <w:t>достигнуть определенного возраста (для женщин - 60 лет, для мужчин - 65);</w:t>
      </w:r>
    </w:p>
    <w:p w:rsidR="000027E2" w:rsidRPr="000027E2" w:rsidRDefault="000027E2" w:rsidP="000027E2">
      <w:pPr>
        <w:pStyle w:val="DocumentBody"/>
        <w:numPr>
          <w:ilvl w:val="0"/>
          <w:numId w:val="31"/>
        </w:numPr>
        <w:spacing w:after="0"/>
        <w:ind w:left="357" w:firstLine="0"/>
        <w:rPr>
          <w:rFonts w:ascii="Times New Roman" w:hAnsi="Times New Roman"/>
          <w:sz w:val="24"/>
          <w:szCs w:val="24"/>
        </w:rPr>
      </w:pPr>
      <w:r w:rsidRPr="000027E2">
        <w:rPr>
          <w:rFonts w:ascii="Times New Roman" w:hAnsi="Times New Roman"/>
          <w:sz w:val="24"/>
          <w:szCs w:val="24"/>
        </w:rPr>
        <w:t>набрать 18,6 балла (в следующем году планируется увеличить их количество).</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А что делать, если человек достиг определенного возраста, а с выполнением других двух пунктов возникла проблема? Можно претендовать на социальную пенсию. Ее получают пенсионеры, которые </w:t>
      </w:r>
      <w:r w:rsidR="00F87ED9">
        <w:rPr>
          <w:rFonts w:ascii="Times New Roman" w:hAnsi="Times New Roman"/>
          <w:sz w:val="24"/>
          <w:szCs w:val="24"/>
        </w:rPr>
        <w:t>«</w:t>
      </w:r>
      <w:r w:rsidRPr="000027E2">
        <w:rPr>
          <w:rFonts w:ascii="Times New Roman" w:hAnsi="Times New Roman"/>
          <w:sz w:val="24"/>
          <w:szCs w:val="24"/>
        </w:rPr>
        <w:t>добирают</w:t>
      </w:r>
      <w:r w:rsidR="00F87ED9">
        <w:rPr>
          <w:rFonts w:ascii="Times New Roman" w:hAnsi="Times New Roman"/>
          <w:sz w:val="24"/>
          <w:szCs w:val="24"/>
        </w:rPr>
        <w:t>»</w:t>
      </w:r>
      <w:r w:rsidRPr="000027E2">
        <w:rPr>
          <w:rFonts w:ascii="Times New Roman" w:hAnsi="Times New Roman"/>
          <w:sz w:val="24"/>
          <w:szCs w:val="24"/>
        </w:rPr>
        <w:t xml:space="preserve"> трудовой стаж, или те, кто подождал еще пять лет. То есть любой мужчина в праве претендовать на такую пенсию, если ему исполнилось 70 лет, а женщинам достаточно дождаться 65-летия. Также ее платят инвалидам и людям, оставшимся без кормильца.</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Социальные пенсии достаточно невысоки, поэтому их индексируют, повышая до уровня прожиточного минимума. Так что в 2023-м размер такой пенсии составит приблизительно 12 562 рубля.</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Важно: размер прожиточного минимума варьируется в зависимости от региона России. В Москве он составляет (на душу населения) - 21 718 рублей, в области - 17 277 рублей.</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Из чего состоят пенсионные выплаты</w:t>
      </w:r>
    </w:p>
    <w:p w:rsidR="000027E2" w:rsidRPr="000027E2" w:rsidRDefault="00F87ED9" w:rsidP="000027E2">
      <w:pPr>
        <w:pStyle w:val="DocumentBody"/>
        <w:ind w:firstLine="0"/>
        <w:rPr>
          <w:rFonts w:ascii="Times New Roman" w:hAnsi="Times New Roman"/>
          <w:sz w:val="24"/>
          <w:szCs w:val="24"/>
        </w:rPr>
      </w:pPr>
      <w:r>
        <w:rPr>
          <w:rFonts w:ascii="Times New Roman" w:hAnsi="Times New Roman"/>
          <w:sz w:val="24"/>
          <w:szCs w:val="24"/>
        </w:rPr>
        <w:t>«</w:t>
      </w:r>
      <w:r w:rsidR="000027E2" w:rsidRPr="000027E2">
        <w:rPr>
          <w:rFonts w:ascii="Times New Roman" w:hAnsi="Times New Roman"/>
          <w:sz w:val="24"/>
          <w:szCs w:val="24"/>
        </w:rPr>
        <w:t>Обычные</w:t>
      </w:r>
      <w:r>
        <w:rPr>
          <w:rFonts w:ascii="Times New Roman" w:hAnsi="Times New Roman"/>
          <w:sz w:val="24"/>
          <w:szCs w:val="24"/>
        </w:rPr>
        <w:t>»</w:t>
      </w:r>
      <w:r w:rsidR="000027E2" w:rsidRPr="000027E2">
        <w:rPr>
          <w:rFonts w:ascii="Times New Roman" w:hAnsi="Times New Roman"/>
          <w:sz w:val="24"/>
          <w:szCs w:val="24"/>
        </w:rPr>
        <w:t xml:space="preserve"> пенсионные выплаты состоят из нескольких частей.</w:t>
      </w:r>
    </w:p>
    <w:p w:rsidR="000027E2" w:rsidRPr="000027E2" w:rsidRDefault="000027E2" w:rsidP="000027E2">
      <w:pPr>
        <w:pStyle w:val="DocumentBody"/>
        <w:numPr>
          <w:ilvl w:val="0"/>
          <w:numId w:val="32"/>
        </w:numPr>
        <w:spacing w:after="0"/>
        <w:ind w:left="357" w:firstLine="0"/>
        <w:rPr>
          <w:rFonts w:ascii="Times New Roman" w:hAnsi="Times New Roman"/>
          <w:sz w:val="24"/>
          <w:szCs w:val="24"/>
        </w:rPr>
      </w:pPr>
      <w:r w:rsidRPr="000027E2">
        <w:rPr>
          <w:rFonts w:ascii="Times New Roman" w:hAnsi="Times New Roman"/>
          <w:sz w:val="24"/>
          <w:szCs w:val="24"/>
        </w:rPr>
        <w:t>Фиксированная</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Называется так, потому что ее получит любой, кто сможет отработать 11 лет и соберет минимально необходимое количество баллов (сейчас - 18,6). В прошлом году минимальная выплата составляла 7041,21 рубля. Дальше сумма увеличивается, если у человека больше </w:t>
      </w:r>
      <w:r w:rsidR="00F87ED9">
        <w:rPr>
          <w:rFonts w:ascii="Times New Roman" w:hAnsi="Times New Roman"/>
          <w:sz w:val="24"/>
          <w:szCs w:val="24"/>
        </w:rPr>
        <w:t>«</w:t>
      </w:r>
      <w:r w:rsidRPr="000027E2">
        <w:rPr>
          <w:rFonts w:ascii="Times New Roman" w:hAnsi="Times New Roman"/>
          <w:sz w:val="24"/>
          <w:szCs w:val="24"/>
        </w:rPr>
        <w:t>отработанных</w:t>
      </w:r>
      <w:r w:rsidR="00F87ED9">
        <w:rPr>
          <w:rFonts w:ascii="Times New Roman" w:hAnsi="Times New Roman"/>
          <w:sz w:val="24"/>
          <w:szCs w:val="24"/>
        </w:rPr>
        <w:t>»</w:t>
      </w:r>
      <w:r w:rsidRPr="000027E2">
        <w:rPr>
          <w:rFonts w:ascii="Times New Roman" w:hAnsi="Times New Roman"/>
          <w:sz w:val="24"/>
          <w:szCs w:val="24"/>
        </w:rPr>
        <w:t xml:space="preserve"> лет и баллов.</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Есть еще нюанс: при опоздании с обращением сумму финансовой поддержки умножат на тот или иной установленный коэффициент - от 1,056 до 2,11. Минимальную величину берут, если обращение </w:t>
      </w:r>
      <w:r w:rsidR="00F87ED9">
        <w:rPr>
          <w:rFonts w:ascii="Times New Roman" w:hAnsi="Times New Roman"/>
          <w:sz w:val="24"/>
          <w:szCs w:val="24"/>
        </w:rPr>
        <w:t>«</w:t>
      </w:r>
      <w:r w:rsidRPr="000027E2">
        <w:rPr>
          <w:rFonts w:ascii="Times New Roman" w:hAnsi="Times New Roman"/>
          <w:sz w:val="24"/>
          <w:szCs w:val="24"/>
        </w:rPr>
        <w:t>опоздало</w:t>
      </w:r>
      <w:r w:rsidR="00F87ED9">
        <w:rPr>
          <w:rFonts w:ascii="Times New Roman" w:hAnsi="Times New Roman"/>
          <w:sz w:val="24"/>
          <w:szCs w:val="24"/>
        </w:rPr>
        <w:t>»</w:t>
      </w:r>
      <w:r w:rsidRPr="000027E2">
        <w:rPr>
          <w:rFonts w:ascii="Times New Roman" w:hAnsi="Times New Roman"/>
          <w:sz w:val="24"/>
          <w:szCs w:val="24"/>
        </w:rPr>
        <w:t xml:space="preserve"> на 12 месяцев, максимальную - на 10 лет.</w:t>
      </w:r>
    </w:p>
    <w:p w:rsidR="000027E2" w:rsidRPr="000027E2" w:rsidRDefault="000027E2" w:rsidP="000027E2">
      <w:pPr>
        <w:pStyle w:val="DocumentBody"/>
        <w:numPr>
          <w:ilvl w:val="0"/>
          <w:numId w:val="33"/>
        </w:numPr>
        <w:spacing w:after="0"/>
        <w:ind w:left="357" w:firstLine="0"/>
        <w:rPr>
          <w:rFonts w:ascii="Times New Roman" w:hAnsi="Times New Roman"/>
          <w:sz w:val="24"/>
          <w:szCs w:val="24"/>
        </w:rPr>
      </w:pPr>
      <w:r w:rsidRPr="000027E2">
        <w:rPr>
          <w:rFonts w:ascii="Times New Roman" w:hAnsi="Times New Roman"/>
          <w:sz w:val="24"/>
          <w:szCs w:val="24"/>
        </w:rPr>
        <w:t>Накопительная</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lastRenderedPageBreak/>
        <w:t>Особая надбавка к выплатам, которая копится на отдельном счете будущего пенсионера. Она состоит из того, что отчисляет наниматель, а также из прибыли от инвестирования вложений.</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Наниматель перечисляет 22 процента заработной платы в Социальный фонд России (СФР - в нем с 2023 года объединили </w:t>
      </w:r>
      <w:r w:rsidR="00F87ED9" w:rsidRPr="00F87ED9">
        <w:rPr>
          <w:rFonts w:ascii="Times New Roman" w:hAnsi="Times New Roman"/>
          <w:b/>
          <w:sz w:val="24"/>
          <w:szCs w:val="24"/>
        </w:rPr>
        <w:t>ПФР</w:t>
      </w:r>
      <w:r w:rsidRPr="000027E2">
        <w:rPr>
          <w:rFonts w:ascii="Times New Roman" w:hAnsi="Times New Roman"/>
          <w:sz w:val="24"/>
          <w:szCs w:val="24"/>
        </w:rPr>
        <w:t xml:space="preserve"> и ФСС). Раньше эти средства делились: из них 16 процентов шли на страховую часть, а 6 процентов - на накопительную. С 2014 года вторую часть временно заморозили, так что сейчас все, что отчисляется в </w:t>
      </w:r>
      <w:r w:rsidR="00F87ED9" w:rsidRPr="00F87ED9">
        <w:rPr>
          <w:rFonts w:ascii="Times New Roman" w:hAnsi="Times New Roman"/>
          <w:b/>
          <w:sz w:val="24"/>
          <w:szCs w:val="24"/>
        </w:rPr>
        <w:t>ПФР</w:t>
      </w:r>
      <w:r w:rsidRPr="000027E2">
        <w:rPr>
          <w:rFonts w:ascii="Times New Roman" w:hAnsi="Times New Roman"/>
          <w:sz w:val="24"/>
          <w:szCs w:val="24"/>
        </w:rPr>
        <w:t xml:space="preserve"> из зарплаты, уходит в фиксированную выплату. Заморозка была введена на 10 лет, но, возможно, ее продлят. Именно поэтому в текущем году невозможно формировать данную часть пенсии. Однако средства, уже </w:t>
      </w:r>
      <w:r w:rsidR="00F87ED9">
        <w:rPr>
          <w:rFonts w:ascii="Times New Roman" w:hAnsi="Times New Roman"/>
          <w:sz w:val="24"/>
          <w:szCs w:val="24"/>
        </w:rPr>
        <w:t>«</w:t>
      </w:r>
      <w:r w:rsidRPr="000027E2">
        <w:rPr>
          <w:rFonts w:ascii="Times New Roman" w:hAnsi="Times New Roman"/>
          <w:sz w:val="24"/>
          <w:szCs w:val="24"/>
        </w:rPr>
        <w:t>отложенные</w:t>
      </w:r>
      <w:r w:rsidR="00F87ED9">
        <w:rPr>
          <w:rFonts w:ascii="Times New Roman" w:hAnsi="Times New Roman"/>
          <w:sz w:val="24"/>
          <w:szCs w:val="24"/>
        </w:rPr>
        <w:t>»</w:t>
      </w:r>
      <w:r w:rsidRPr="000027E2">
        <w:rPr>
          <w:rFonts w:ascii="Times New Roman" w:hAnsi="Times New Roman"/>
          <w:sz w:val="24"/>
          <w:szCs w:val="24"/>
        </w:rPr>
        <w:t xml:space="preserve"> как накопления, дополнят ее.</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Как получить </w:t>
      </w:r>
      <w:r w:rsidRPr="000027E2">
        <w:rPr>
          <w:rFonts w:ascii="Times New Roman" w:hAnsi="Times New Roman"/>
          <w:b/>
          <w:sz w:val="24"/>
          <w:szCs w:val="24"/>
        </w:rPr>
        <w:t>накопительную часть пенсии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Начать формировать накопительную часть сейчас не получится, так как мораторий все еще действует. Зато получить уже накопленные средства можно.</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Но придется соблюсти пару требований:</w:t>
      </w:r>
    </w:p>
    <w:p w:rsidR="000027E2" w:rsidRPr="000027E2" w:rsidRDefault="000027E2" w:rsidP="000027E2">
      <w:pPr>
        <w:pStyle w:val="DocumentBody"/>
        <w:numPr>
          <w:ilvl w:val="0"/>
          <w:numId w:val="34"/>
        </w:numPr>
        <w:spacing w:after="0"/>
        <w:ind w:left="357" w:firstLine="0"/>
        <w:rPr>
          <w:rFonts w:ascii="Times New Roman" w:hAnsi="Times New Roman"/>
          <w:sz w:val="24"/>
          <w:szCs w:val="24"/>
        </w:rPr>
      </w:pPr>
      <w:r w:rsidRPr="000027E2">
        <w:rPr>
          <w:rFonts w:ascii="Times New Roman" w:hAnsi="Times New Roman"/>
          <w:sz w:val="24"/>
          <w:szCs w:val="24"/>
        </w:rPr>
        <w:t>наличие накоплений на отдельном счете;</w:t>
      </w:r>
    </w:p>
    <w:p w:rsidR="000027E2" w:rsidRPr="000027E2" w:rsidRDefault="000027E2" w:rsidP="000027E2">
      <w:pPr>
        <w:pStyle w:val="DocumentBody"/>
        <w:numPr>
          <w:ilvl w:val="0"/>
          <w:numId w:val="34"/>
        </w:numPr>
        <w:spacing w:after="0"/>
        <w:ind w:left="357" w:firstLine="0"/>
        <w:rPr>
          <w:rFonts w:ascii="Times New Roman" w:hAnsi="Times New Roman"/>
          <w:sz w:val="24"/>
          <w:szCs w:val="24"/>
        </w:rPr>
      </w:pPr>
      <w:r w:rsidRPr="000027E2">
        <w:rPr>
          <w:rFonts w:ascii="Times New Roman" w:hAnsi="Times New Roman"/>
          <w:sz w:val="24"/>
          <w:szCs w:val="24"/>
        </w:rPr>
        <w:t xml:space="preserve">достижение прежнего </w:t>
      </w:r>
      <w:r w:rsidRPr="000027E2">
        <w:rPr>
          <w:rFonts w:ascii="Times New Roman" w:hAnsi="Times New Roman"/>
          <w:b/>
          <w:sz w:val="24"/>
          <w:szCs w:val="24"/>
        </w:rPr>
        <w:t>пенсионного возраста</w:t>
      </w:r>
      <w:r w:rsidRPr="000027E2">
        <w:rPr>
          <w:rFonts w:ascii="Times New Roman" w:hAnsi="Times New Roman"/>
          <w:sz w:val="24"/>
          <w:szCs w:val="24"/>
        </w:rPr>
        <w:t>.</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Скопленные средства могут выплачиваться в разных формах:</w:t>
      </w:r>
    </w:p>
    <w:p w:rsidR="000027E2" w:rsidRPr="000027E2" w:rsidRDefault="000027E2" w:rsidP="000027E2">
      <w:pPr>
        <w:pStyle w:val="DocumentBody"/>
        <w:numPr>
          <w:ilvl w:val="0"/>
          <w:numId w:val="35"/>
        </w:numPr>
        <w:spacing w:after="0"/>
        <w:ind w:left="357" w:firstLine="0"/>
        <w:rPr>
          <w:rFonts w:ascii="Times New Roman" w:hAnsi="Times New Roman"/>
          <w:sz w:val="24"/>
          <w:szCs w:val="24"/>
        </w:rPr>
      </w:pPr>
      <w:r w:rsidRPr="000027E2">
        <w:rPr>
          <w:rFonts w:ascii="Times New Roman" w:hAnsi="Times New Roman"/>
          <w:sz w:val="24"/>
          <w:szCs w:val="24"/>
        </w:rPr>
        <w:t>единовременно - все средства с лицевого счета выплачиваются единовременно;</w:t>
      </w:r>
    </w:p>
    <w:p w:rsidR="000027E2" w:rsidRPr="000027E2" w:rsidRDefault="000027E2" w:rsidP="000027E2">
      <w:pPr>
        <w:pStyle w:val="DocumentBody"/>
        <w:numPr>
          <w:ilvl w:val="0"/>
          <w:numId w:val="35"/>
        </w:numPr>
        <w:spacing w:after="0"/>
        <w:ind w:left="357" w:firstLine="0"/>
        <w:rPr>
          <w:rFonts w:ascii="Times New Roman" w:hAnsi="Times New Roman"/>
          <w:sz w:val="24"/>
          <w:szCs w:val="24"/>
        </w:rPr>
      </w:pPr>
      <w:r w:rsidRPr="000027E2">
        <w:rPr>
          <w:rFonts w:ascii="Times New Roman" w:hAnsi="Times New Roman"/>
          <w:sz w:val="24"/>
          <w:szCs w:val="24"/>
        </w:rPr>
        <w:t>срочно - назначается на 10 лет, выплаты будут поступать в этот временной отрезок;</w:t>
      </w:r>
    </w:p>
    <w:p w:rsidR="000027E2" w:rsidRPr="000027E2" w:rsidRDefault="000027E2" w:rsidP="000027E2">
      <w:pPr>
        <w:pStyle w:val="DocumentBody"/>
        <w:numPr>
          <w:ilvl w:val="0"/>
          <w:numId w:val="35"/>
        </w:numPr>
        <w:spacing w:after="0"/>
        <w:ind w:left="357" w:firstLine="0"/>
        <w:rPr>
          <w:rFonts w:ascii="Times New Roman" w:hAnsi="Times New Roman"/>
          <w:sz w:val="24"/>
          <w:szCs w:val="24"/>
        </w:rPr>
      </w:pPr>
      <w:r w:rsidRPr="000027E2">
        <w:rPr>
          <w:rFonts w:ascii="Times New Roman" w:hAnsi="Times New Roman"/>
          <w:sz w:val="24"/>
          <w:szCs w:val="24"/>
        </w:rPr>
        <w:t>накопительная пенсия - деньги поступают до конца жизни.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Если по каким-то обстоятельствам человек не смог получить все накопленные деньги, право на них переходит наследникам.</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Как узнать сумму </w:t>
      </w:r>
      <w:r w:rsidRPr="000027E2">
        <w:rPr>
          <w:rFonts w:ascii="Times New Roman" w:hAnsi="Times New Roman"/>
          <w:b/>
          <w:sz w:val="24"/>
          <w:szCs w:val="24"/>
        </w:rPr>
        <w:t>накопительной части пенсии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Выяснить сумму накоплений не составит труда, есть несколько вариантов:</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 через </w:t>
      </w:r>
      <w:r w:rsidR="00F87ED9">
        <w:rPr>
          <w:rFonts w:ascii="Times New Roman" w:hAnsi="Times New Roman"/>
          <w:sz w:val="24"/>
          <w:szCs w:val="24"/>
        </w:rPr>
        <w:t>«</w:t>
      </w:r>
      <w:r w:rsidRPr="000027E2">
        <w:rPr>
          <w:rFonts w:ascii="Times New Roman" w:hAnsi="Times New Roman"/>
          <w:sz w:val="24"/>
          <w:szCs w:val="24"/>
        </w:rPr>
        <w:t>Госуслуги</w:t>
      </w:r>
      <w:r w:rsidR="00F87ED9">
        <w:rPr>
          <w:rFonts w:ascii="Times New Roman" w:hAnsi="Times New Roman"/>
          <w:sz w:val="24"/>
          <w:szCs w:val="24"/>
        </w:rPr>
        <w:t>»</w:t>
      </w:r>
      <w:r w:rsidRPr="000027E2">
        <w:rPr>
          <w:rFonts w:ascii="Times New Roman" w:hAnsi="Times New Roman"/>
          <w:sz w:val="24"/>
          <w:szCs w:val="24"/>
        </w:rPr>
        <w:t xml:space="preserve"> - воспользоваться </w:t>
      </w:r>
      <w:r w:rsidR="00F87ED9">
        <w:rPr>
          <w:rFonts w:ascii="Times New Roman" w:hAnsi="Times New Roman"/>
          <w:sz w:val="24"/>
          <w:szCs w:val="24"/>
        </w:rPr>
        <w:t>«</w:t>
      </w:r>
      <w:r w:rsidRPr="000027E2">
        <w:rPr>
          <w:rFonts w:ascii="Times New Roman" w:hAnsi="Times New Roman"/>
          <w:sz w:val="24"/>
          <w:szCs w:val="24"/>
        </w:rPr>
        <w:t xml:space="preserve">Выпиской из лицевого счета в </w:t>
      </w:r>
      <w:r w:rsidR="00F87ED9" w:rsidRPr="00F87ED9">
        <w:rPr>
          <w:rFonts w:ascii="Times New Roman" w:hAnsi="Times New Roman"/>
          <w:b/>
          <w:sz w:val="24"/>
          <w:szCs w:val="24"/>
        </w:rPr>
        <w:t>ПФР</w:t>
      </w:r>
      <w:r w:rsidR="00F87ED9">
        <w:rPr>
          <w:rFonts w:ascii="Times New Roman" w:hAnsi="Times New Roman"/>
          <w:sz w:val="24"/>
          <w:szCs w:val="24"/>
        </w:rPr>
        <w:t>»</w:t>
      </w:r>
      <w:r w:rsidRPr="000027E2">
        <w:rPr>
          <w:rFonts w:ascii="Times New Roman" w:hAnsi="Times New Roman"/>
          <w:sz w:val="24"/>
          <w:szCs w:val="24"/>
        </w:rPr>
        <w:t xml:space="preserve"> или зайти в раздел </w:t>
      </w:r>
      <w:r w:rsidR="00F87ED9">
        <w:rPr>
          <w:rFonts w:ascii="Times New Roman" w:hAnsi="Times New Roman"/>
          <w:sz w:val="24"/>
          <w:szCs w:val="24"/>
        </w:rPr>
        <w:t>«</w:t>
      </w:r>
      <w:r w:rsidRPr="000027E2">
        <w:rPr>
          <w:rFonts w:ascii="Times New Roman" w:hAnsi="Times New Roman"/>
          <w:sz w:val="24"/>
          <w:szCs w:val="24"/>
        </w:rPr>
        <w:t>Работа и пенсия</w:t>
      </w:r>
      <w:r w:rsidR="00F87ED9">
        <w:rPr>
          <w:rFonts w:ascii="Times New Roman" w:hAnsi="Times New Roman"/>
          <w:sz w:val="24"/>
          <w:szCs w:val="24"/>
        </w:rPr>
        <w:t>»</w:t>
      </w:r>
      <w:r w:rsidRPr="000027E2">
        <w:rPr>
          <w:rFonts w:ascii="Times New Roman" w:hAnsi="Times New Roman"/>
          <w:sz w:val="24"/>
          <w:szCs w:val="24"/>
        </w:rPr>
        <w:t xml:space="preserve"> в аккаунте на интернет-ресурсе (обычно информацию предоставляют буквально за один день);</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через компанию, где трудоустроен человек (достаточно запросить данные о состоянии лицевого страхового счета в бухгалтерии);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 в Пенсионном фонде - придется сходить в представительство </w:t>
      </w:r>
      <w:r w:rsidR="00F87ED9" w:rsidRPr="00F87ED9">
        <w:rPr>
          <w:rFonts w:ascii="Times New Roman" w:hAnsi="Times New Roman"/>
          <w:b/>
          <w:sz w:val="24"/>
          <w:szCs w:val="24"/>
        </w:rPr>
        <w:t>ПФР</w:t>
      </w:r>
      <w:r w:rsidRPr="000027E2">
        <w:rPr>
          <w:rFonts w:ascii="Times New Roman" w:hAnsi="Times New Roman"/>
          <w:sz w:val="24"/>
          <w:szCs w:val="24"/>
        </w:rPr>
        <w:t xml:space="preserve"> или отослать электронное письмо с запросом на почту учреждения (во втором случае понадобятся предварительно заверенные сканы документов);</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в МФЦ - отправиться туда, взяв с собой паспорт;</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 в банках - прийти в офис или сделать все в интернете (через онлайн-ресурс банка, связанного с </w:t>
      </w:r>
      <w:r w:rsidR="00F87ED9" w:rsidRPr="00F87ED9">
        <w:rPr>
          <w:rFonts w:ascii="Times New Roman" w:hAnsi="Times New Roman"/>
          <w:b/>
          <w:sz w:val="24"/>
          <w:szCs w:val="24"/>
        </w:rPr>
        <w:t>НПФ</w:t>
      </w:r>
      <w:r w:rsidRPr="000027E2">
        <w:rPr>
          <w:rFonts w:ascii="Times New Roman" w:hAnsi="Times New Roman"/>
          <w:sz w:val="24"/>
          <w:szCs w:val="24"/>
        </w:rPr>
        <w:t xml:space="preserve"> или </w:t>
      </w:r>
      <w:r w:rsidR="00F87ED9" w:rsidRPr="00F87ED9">
        <w:rPr>
          <w:rFonts w:ascii="Times New Roman" w:hAnsi="Times New Roman"/>
          <w:b/>
          <w:sz w:val="24"/>
          <w:szCs w:val="24"/>
        </w:rPr>
        <w:t>ПФР</w:t>
      </w:r>
      <w:r w:rsidRPr="000027E2">
        <w:rPr>
          <w:rFonts w:ascii="Times New Roman" w:hAnsi="Times New Roman"/>
          <w:sz w:val="24"/>
          <w:szCs w:val="24"/>
        </w:rPr>
        <w:t>);</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 через </w:t>
      </w:r>
      <w:r w:rsidR="00F87ED9" w:rsidRPr="00F87ED9">
        <w:rPr>
          <w:rFonts w:ascii="Times New Roman" w:hAnsi="Times New Roman"/>
          <w:b/>
          <w:sz w:val="24"/>
          <w:szCs w:val="24"/>
        </w:rPr>
        <w:t>НПФ</w:t>
      </w:r>
      <w:r w:rsidRPr="000027E2">
        <w:rPr>
          <w:rFonts w:ascii="Times New Roman" w:hAnsi="Times New Roman"/>
          <w:sz w:val="24"/>
          <w:szCs w:val="24"/>
        </w:rPr>
        <w:t xml:space="preserve"> - вся информация о накоплениях доступна по запросу в филиале </w:t>
      </w:r>
      <w:r w:rsidR="00F87ED9" w:rsidRPr="00F87ED9">
        <w:rPr>
          <w:rFonts w:ascii="Times New Roman" w:hAnsi="Times New Roman"/>
          <w:b/>
          <w:sz w:val="24"/>
          <w:szCs w:val="24"/>
        </w:rPr>
        <w:t>НПФ</w:t>
      </w:r>
      <w:r w:rsidRPr="000027E2">
        <w:rPr>
          <w:rFonts w:ascii="Times New Roman" w:hAnsi="Times New Roman"/>
          <w:sz w:val="24"/>
          <w:szCs w:val="24"/>
        </w:rPr>
        <w:t>, на официальном интернет-ресурсе или в приложении.</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Популярные вопросы и ответы</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Зачем заморозили </w:t>
      </w:r>
      <w:r w:rsidRPr="000027E2">
        <w:rPr>
          <w:rFonts w:ascii="Times New Roman" w:hAnsi="Times New Roman"/>
          <w:b/>
          <w:sz w:val="24"/>
          <w:szCs w:val="24"/>
        </w:rPr>
        <w:t>накопительную часть пенсии</w:t>
      </w:r>
      <w:r w:rsidRPr="000027E2">
        <w:rPr>
          <w:rFonts w:ascii="Times New Roman" w:hAnsi="Times New Roman"/>
          <w:sz w:val="24"/>
          <w:szCs w:val="24"/>
        </w:rPr>
        <w:t>?</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lastRenderedPageBreak/>
        <w:t xml:space="preserve">По официальной версии, такое решение было принято из-за того, что некоторые </w:t>
      </w:r>
      <w:r w:rsidR="00F87ED9" w:rsidRPr="00F87ED9">
        <w:rPr>
          <w:rFonts w:ascii="Times New Roman" w:hAnsi="Times New Roman"/>
          <w:b/>
          <w:sz w:val="24"/>
          <w:szCs w:val="24"/>
        </w:rPr>
        <w:t>НПФ</w:t>
      </w:r>
      <w:r w:rsidRPr="000027E2">
        <w:rPr>
          <w:rFonts w:ascii="Times New Roman" w:hAnsi="Times New Roman"/>
          <w:sz w:val="24"/>
          <w:szCs w:val="24"/>
        </w:rPr>
        <w:t xml:space="preserve"> брали деньги людей и вместо инвестирования в акции и облигации тратили их на свои нужды. Иными словами - занимались мошенничеством.</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Некоторые эксперты считают, что этот шаг был обусловлен проблемами </w:t>
      </w:r>
      <w:r w:rsidR="00F87ED9" w:rsidRPr="00F87ED9">
        <w:rPr>
          <w:rFonts w:ascii="Times New Roman" w:hAnsi="Times New Roman"/>
          <w:b/>
          <w:sz w:val="24"/>
          <w:szCs w:val="24"/>
        </w:rPr>
        <w:t>ПФР</w:t>
      </w:r>
      <w:r w:rsidRPr="000027E2">
        <w:rPr>
          <w:rFonts w:ascii="Times New Roman" w:hAnsi="Times New Roman"/>
          <w:sz w:val="24"/>
          <w:szCs w:val="24"/>
        </w:rPr>
        <w:t xml:space="preserve">: в 2013 году оказалось, что бюджет этой организации находится не в самом лучшем состоянии. Он страдал от дефицита размером в несколько триллионов рублей. Поэтому чиновники решили усилить ту часть бюджета, что идет на выплаты пенсионерам. Сделали это за счет накопительной части: до этого она </w:t>
      </w:r>
      <w:r w:rsidR="00F87ED9">
        <w:rPr>
          <w:rFonts w:ascii="Times New Roman" w:hAnsi="Times New Roman"/>
          <w:sz w:val="24"/>
          <w:szCs w:val="24"/>
        </w:rPr>
        <w:t>«</w:t>
      </w:r>
      <w:r w:rsidRPr="000027E2">
        <w:rPr>
          <w:rFonts w:ascii="Times New Roman" w:hAnsi="Times New Roman"/>
          <w:sz w:val="24"/>
          <w:szCs w:val="24"/>
        </w:rPr>
        <w:t>оседала</w:t>
      </w:r>
      <w:r w:rsidR="00F87ED9">
        <w:rPr>
          <w:rFonts w:ascii="Times New Roman" w:hAnsi="Times New Roman"/>
          <w:sz w:val="24"/>
          <w:szCs w:val="24"/>
        </w:rPr>
        <w:t>»</w:t>
      </w:r>
      <w:r w:rsidRPr="000027E2">
        <w:rPr>
          <w:rFonts w:ascii="Times New Roman" w:hAnsi="Times New Roman"/>
          <w:sz w:val="24"/>
          <w:szCs w:val="24"/>
        </w:rPr>
        <w:t xml:space="preserve"> на личных счетах людей или организаций и не приносила государству пользы </w:t>
      </w:r>
      <w:r w:rsidR="00F87ED9">
        <w:rPr>
          <w:rFonts w:ascii="Times New Roman" w:hAnsi="Times New Roman"/>
          <w:sz w:val="24"/>
          <w:szCs w:val="24"/>
        </w:rPr>
        <w:t>«</w:t>
      </w:r>
      <w:r w:rsidRPr="000027E2">
        <w:rPr>
          <w:rFonts w:ascii="Times New Roman" w:hAnsi="Times New Roman"/>
          <w:sz w:val="24"/>
          <w:szCs w:val="24"/>
        </w:rPr>
        <w:t>здесь и сейчас</w:t>
      </w:r>
      <w:r w:rsidR="00F87ED9">
        <w:rPr>
          <w:rFonts w:ascii="Times New Roman" w:hAnsi="Times New Roman"/>
          <w:sz w:val="24"/>
          <w:szCs w:val="24"/>
        </w:rPr>
        <w:t>»</w:t>
      </w:r>
      <w:r w:rsidRPr="000027E2">
        <w:rPr>
          <w:rFonts w:ascii="Times New Roman" w:hAnsi="Times New Roman"/>
          <w:sz w:val="24"/>
          <w:szCs w:val="24"/>
        </w:rPr>
        <w:t>.</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Сколько денег в </w:t>
      </w:r>
      <w:r w:rsidRPr="000027E2">
        <w:rPr>
          <w:rFonts w:ascii="Times New Roman" w:hAnsi="Times New Roman"/>
          <w:b/>
          <w:sz w:val="24"/>
          <w:szCs w:val="24"/>
        </w:rPr>
        <w:t>накопительной части пенсии</w:t>
      </w:r>
      <w:r w:rsidRPr="000027E2">
        <w:rPr>
          <w:rFonts w:ascii="Times New Roman" w:hAnsi="Times New Roman"/>
          <w:sz w:val="24"/>
          <w:szCs w:val="24"/>
        </w:rPr>
        <w:t>?</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Около четырех триллионов рублей, распределенных между </w:t>
      </w:r>
      <w:r w:rsidR="00F87ED9" w:rsidRPr="00F87ED9">
        <w:rPr>
          <w:rFonts w:ascii="Times New Roman" w:hAnsi="Times New Roman"/>
          <w:b/>
          <w:sz w:val="24"/>
          <w:szCs w:val="24"/>
        </w:rPr>
        <w:t>НПФ</w:t>
      </w:r>
      <w:r w:rsidRPr="000027E2">
        <w:rPr>
          <w:rFonts w:ascii="Times New Roman" w:hAnsi="Times New Roman"/>
          <w:sz w:val="24"/>
          <w:szCs w:val="24"/>
        </w:rPr>
        <w:t xml:space="preserve"> и государственной управляющей компанией Внешэкономбанка.</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Что можно сделать, чтобы увеличить накопления?</w:t>
      </w:r>
    </w:p>
    <w:p w:rsidR="000027E2" w:rsidRPr="000027E2" w:rsidRDefault="000027E2" w:rsidP="000027E2">
      <w:pPr>
        <w:pStyle w:val="DocumentBody"/>
        <w:ind w:firstLine="0"/>
        <w:rPr>
          <w:rFonts w:ascii="Times New Roman" w:hAnsi="Times New Roman"/>
          <w:sz w:val="24"/>
          <w:szCs w:val="24"/>
        </w:rPr>
      </w:pPr>
      <w:r w:rsidRPr="000027E2">
        <w:rPr>
          <w:rFonts w:ascii="Times New Roman" w:hAnsi="Times New Roman"/>
          <w:sz w:val="24"/>
          <w:szCs w:val="24"/>
        </w:rPr>
        <w:t xml:space="preserve">Сейчас вариант один - пойти в </w:t>
      </w:r>
      <w:r w:rsidR="00F87ED9" w:rsidRPr="00F87ED9">
        <w:rPr>
          <w:rFonts w:ascii="Times New Roman" w:hAnsi="Times New Roman"/>
          <w:b/>
          <w:sz w:val="24"/>
          <w:szCs w:val="24"/>
        </w:rPr>
        <w:t>НПФ</w:t>
      </w:r>
      <w:r w:rsidRPr="000027E2">
        <w:rPr>
          <w:rFonts w:ascii="Times New Roman" w:hAnsi="Times New Roman"/>
          <w:sz w:val="24"/>
          <w:szCs w:val="24"/>
        </w:rPr>
        <w:t xml:space="preserve"> и подписать договор. Такие фонды предлагают обратившимся разработать индивидуальный пенсионный план. Это работает так: человек ежемесячно вкладывает фиксированную сумму, а компания ее инвестирует. Когда срок договора истечет, инвестору выплачиваются накопленные средства.</w:t>
      </w:r>
    </w:p>
    <w:p w:rsidR="000027E2" w:rsidRDefault="00306F92" w:rsidP="000027E2">
      <w:pPr>
        <w:rPr>
          <w:rStyle w:val="DocumentOriginalLink"/>
          <w:rFonts w:ascii="Times New Roman" w:hAnsi="Times New Roman"/>
          <w:sz w:val="24"/>
        </w:rPr>
      </w:pPr>
      <w:hyperlink r:id="rId21" w:history="1">
        <w:r w:rsidR="000027E2" w:rsidRPr="000027E2">
          <w:rPr>
            <w:rStyle w:val="DocumentOriginalLink"/>
            <w:rFonts w:ascii="Times New Roman" w:hAnsi="Times New Roman"/>
            <w:sz w:val="24"/>
          </w:rPr>
          <w:t>https://vm.ru/society/1046977-nakopitelnaya-chast-pensii-v-2023-godu-chto-eto-takoe-kak-poluchit-i-uznat-razmer</w:t>
        </w:r>
      </w:hyperlink>
    </w:p>
    <w:p w:rsidR="0017453B" w:rsidRPr="0017453B" w:rsidRDefault="0017453B" w:rsidP="0017453B">
      <w:pPr>
        <w:pStyle w:val="2"/>
      </w:pPr>
      <w:bookmarkStart w:id="79" w:name="_Toc132961670"/>
      <w:r w:rsidRPr="0017453B">
        <w:t>ФедералПресс, 20.04.2023, Что положено пожилым кроме пенсий: льготы и скидки в 2023 году</w:t>
      </w:r>
      <w:bookmarkEnd w:id="79"/>
    </w:p>
    <w:p w:rsidR="0017453B" w:rsidRDefault="0017453B" w:rsidP="00F87ED9">
      <w:pPr>
        <w:pStyle w:val="3"/>
      </w:pPr>
      <w:bookmarkStart w:id="80" w:name="_Toc132961671"/>
      <w:r>
        <w:t xml:space="preserve">Пожилым людям в России доступны не только пенсии, но и льготы на различные услуги, которые позволят и дальше жить активной жизнью. </w:t>
      </w:r>
      <w:r w:rsidR="00F87ED9">
        <w:t>«</w:t>
      </w:r>
      <w:r>
        <w:t>ФедералПресс</w:t>
      </w:r>
      <w:r w:rsidR="00F87ED9">
        <w:t>»</w:t>
      </w:r>
      <w:r>
        <w:t xml:space="preserve"> составил список скидок и льгот на налоги, лечение, поездки и даже туризм.</w:t>
      </w:r>
      <w:bookmarkEnd w:id="80"/>
    </w:p>
    <w:p w:rsidR="0017453B" w:rsidRDefault="0017453B" w:rsidP="0017453B">
      <w:r>
        <w:t>Налоговые льготы пенсионерам</w:t>
      </w:r>
    </w:p>
    <w:p w:rsidR="0017453B" w:rsidRDefault="0017453B" w:rsidP="0017453B">
      <w:r>
        <w:t xml:space="preserve">1. Пенсионеры не платят налоги на имущество: квартиру, комнату или долю, жилой дом, гараж или машино-место, ателье, творческую студию, хозпостройки до 50 </w:t>
      </w:r>
      <w:r w:rsidR="00F87ED9">
        <w:t>«</w:t>
      </w:r>
      <w:r>
        <w:t>квадратов</w:t>
      </w:r>
      <w:r w:rsidR="00F87ED9">
        <w:t>»</w:t>
      </w:r>
      <w:r>
        <w:t>. Правило распространяется на один объект каждого вида. Но если у пенсионера, например, три квартиры, налог не будут рассчитывать только на одну.</w:t>
      </w:r>
    </w:p>
    <w:p w:rsidR="0017453B" w:rsidRDefault="0017453B" w:rsidP="0017453B">
      <w:r>
        <w:t>2. Пожилые не уплачивают НДФЛ со всех видов положенных им пенсий. При этом зарплата, если пенсионер работает, все равно облагается налогом.</w:t>
      </w:r>
    </w:p>
    <w:p w:rsidR="0017453B" w:rsidRDefault="0017453B" w:rsidP="0017453B">
      <w:r>
        <w:t>3. Пенсионеры не уплачивают налог с участка до шести соток в собственности или пожизненном владении. Если участок большей площади, допустим, десять соток, налог придет на четыре из них.</w:t>
      </w:r>
    </w:p>
    <w:p w:rsidR="0017453B" w:rsidRDefault="0017453B" w:rsidP="0017453B">
      <w:r>
        <w:t>4. Льготы по транспортному налогу на федеральном уровне не предусмотрены. Но регионы вправе вводить их для пенсионеров, правда пока это не самая распространенная практика. Есть ли такая возможность в вашем регионе, лучше уточнить в ФНС.</w:t>
      </w:r>
    </w:p>
    <w:p w:rsidR="0017453B" w:rsidRDefault="0017453B" w:rsidP="0017453B">
      <w:r>
        <w:t>Скидки на проезд для пожилых</w:t>
      </w:r>
    </w:p>
    <w:p w:rsidR="0017453B" w:rsidRDefault="0017453B" w:rsidP="0017453B">
      <w:r>
        <w:lastRenderedPageBreak/>
        <w:t>Общественный транспорт. На местном и региональном уровне действуют льготы на проезд в автобусах, маршрутках и других видах общественного транспорта. Вариантов социальной поддержки много – бесплатный проезд, компенсация части стоимости, льготные проездные. Узнавать нужно в городских и региональных администрациях.</w:t>
      </w:r>
    </w:p>
    <w:p w:rsidR="0017453B" w:rsidRDefault="0017453B" w:rsidP="0017453B">
      <w:r>
        <w:t>Поезда. У РЖД обширная программа льготного и бесплатного проезда для разных категорий пенсионеров.</w:t>
      </w:r>
    </w:p>
    <w:p w:rsidR="0017453B" w:rsidRDefault="0017453B" w:rsidP="0017453B">
      <w:r>
        <w:t>Бесплатно два раза в год по личным делам и один раз в год к месту лечения и обратно могут ездить Герои СССР, Герои РФ и полные кавалеры ордена Славы.</w:t>
      </w:r>
    </w:p>
    <w:p w:rsidR="0017453B" w:rsidRDefault="0017453B" w:rsidP="0017453B">
      <w:r>
        <w:t xml:space="preserve">Бесплатно один раз в год ездят Герои социалистического труда, обладатели ордена Трудовой Славы трех степеней или орденов </w:t>
      </w:r>
      <w:r w:rsidR="00F87ED9">
        <w:t>«</w:t>
      </w:r>
      <w:r>
        <w:t>За службу Родине в ВС СССР</w:t>
      </w:r>
      <w:r w:rsidR="00F87ED9">
        <w:t>»</w:t>
      </w:r>
      <w:r>
        <w:t xml:space="preserve"> трех степеней.</w:t>
      </w:r>
    </w:p>
    <w:p w:rsidR="0017453B" w:rsidRDefault="0017453B" w:rsidP="0017453B">
      <w:r>
        <w:t>Бесплатно к месту лечения и обратно могут ездить участники ВОВ, инвалиды войны, блокадники, ветераны боевых действий и другие.</w:t>
      </w:r>
    </w:p>
    <w:p w:rsidR="0017453B" w:rsidRDefault="0017453B" w:rsidP="0017453B">
      <w:r>
        <w:t>В 2023 году людям старше 60 лет предоставляется скидка 15 % на купе.</w:t>
      </w:r>
    </w:p>
    <w:p w:rsidR="0017453B" w:rsidRDefault="0017453B" w:rsidP="0017453B">
      <w:r>
        <w:t xml:space="preserve">Действует постоянная скидка 30 % по спецтарифу на скоростные электрички </w:t>
      </w:r>
      <w:r w:rsidR="00F87ED9">
        <w:t>«</w:t>
      </w:r>
      <w:r>
        <w:t>Сапсан</w:t>
      </w:r>
      <w:r w:rsidR="00F87ED9">
        <w:t>»</w:t>
      </w:r>
      <w:r>
        <w:t xml:space="preserve"> и </w:t>
      </w:r>
      <w:r w:rsidR="00F87ED9">
        <w:t>«</w:t>
      </w:r>
      <w:r>
        <w:t>Ласточку</w:t>
      </w:r>
      <w:r w:rsidR="00F87ED9">
        <w:t>»</w:t>
      </w:r>
      <w:r>
        <w:t xml:space="preserve"> для пассажиров старше 60 лет.</w:t>
      </w:r>
    </w:p>
    <w:p w:rsidR="0017453B" w:rsidRDefault="0017453B" w:rsidP="0017453B">
      <w:r>
        <w:t>Льготы на обычные электрички тоже есть. На федеральном уровне установлено, что бесплатный проезд доступен вышеуказанным категориям льготников. Также пенсионеров не из списка льготников поддерживают регионы. Как правило, для них проезд в летний сезон обходится вдвое дешевле.</w:t>
      </w:r>
    </w:p>
    <w:p w:rsidR="0017453B" w:rsidRDefault="0017453B" w:rsidP="0017453B">
      <w:r>
        <w:t xml:space="preserve">Самолеты. Часть авиаперевозчиков участвует в программе субсидирования перелетов. Для пенсионеров с Дальнего Востока и из Калининграда билеты на некоторые направления продают с существенной скидкой. В 2023 году в программе участвуют </w:t>
      </w:r>
      <w:r w:rsidR="00F87ED9">
        <w:t>«</w:t>
      </w:r>
      <w:r>
        <w:t>Аэрофлот</w:t>
      </w:r>
      <w:r w:rsidR="00F87ED9">
        <w:t>»</w:t>
      </w:r>
      <w:r>
        <w:t>, S7, Utair, Red Wings и ряд других компаний. Посмотреть направления, цены и перевозчиков можно на сайте Росавиации, а уточнить правила покупки субсидированных билетов – у авиакомпаний.</w:t>
      </w:r>
    </w:p>
    <w:p w:rsidR="0017453B" w:rsidRDefault="0017453B" w:rsidP="0017453B">
      <w:r>
        <w:t>Льготные экскурсии и поездки для пенсионеров</w:t>
      </w:r>
    </w:p>
    <w:p w:rsidR="0017453B" w:rsidRDefault="0017453B" w:rsidP="0017453B">
      <w:r>
        <w:t>Музеи и другие культурные площадки. Пенсионеры могут бесплатно или по льготе посещать выставки и другие культурные мероприятия. Практически везде билеты для пожилых будут почти в два раза дешевле.</w:t>
      </w:r>
    </w:p>
    <w:p w:rsidR="0017453B" w:rsidRDefault="0017453B" w:rsidP="0017453B">
      <w:r>
        <w:t xml:space="preserve">Экскурсии и туризм. В некоторых регионах есть социальные экскурсионные и туристические программы для пенсионеров. В столице, например, </w:t>
      </w:r>
      <w:r w:rsidR="00F87ED9">
        <w:t>«</w:t>
      </w:r>
      <w:r>
        <w:t>Московское долголетие</w:t>
      </w:r>
      <w:r w:rsidR="00F87ED9">
        <w:t>»</w:t>
      </w:r>
      <w:r>
        <w:t xml:space="preserve">. В Башкирии по программе </w:t>
      </w:r>
      <w:r w:rsidR="00F87ED9">
        <w:t>«</w:t>
      </w:r>
      <w:r>
        <w:t>Башкирское долголетие. Туризм</w:t>
      </w:r>
      <w:r w:rsidR="00F87ED9">
        <w:t>»</w:t>
      </w:r>
      <w:r>
        <w:t xml:space="preserve"> пожилым организуют бесплатные туры выходного дня по региону и льготные поездки в Беларусь.</w:t>
      </w:r>
    </w:p>
    <w:p w:rsidR="0017453B" w:rsidRDefault="0017453B" w:rsidP="0017453B">
      <w:r>
        <w:t>Санатории. Пожилые россияне могут отправиться на льготное санаторно-курортное лечение, если такую необходимость установит врач. Есть федеральный список льготников, которым путевки полагаются бесплатно при наличии медпоказаний: участники ВОВ, ветераны боевых действий, люди с инвалидностью и другие. Регионы в дополнение к федеральному списку вправе устанавливать другие категории граждан – узнавать нужно в отделениях СФР или МФЦ.</w:t>
      </w:r>
    </w:p>
    <w:p w:rsidR="0017453B" w:rsidRDefault="00306F92" w:rsidP="0017453B">
      <w:hyperlink r:id="rId22" w:history="1">
        <w:r w:rsidR="0017453B" w:rsidRPr="00530C04">
          <w:rPr>
            <w:rStyle w:val="a3"/>
          </w:rPr>
          <w:t>https://fedpress.ru/article/3236452</w:t>
        </w:r>
      </w:hyperlink>
    </w:p>
    <w:p w:rsidR="00DC5043" w:rsidRPr="00DC5043" w:rsidRDefault="00DC5043" w:rsidP="00DC5043">
      <w:pPr>
        <w:pStyle w:val="2"/>
      </w:pPr>
      <w:bookmarkStart w:id="81" w:name="_Toc132961672"/>
      <w:r w:rsidRPr="00DC5043">
        <w:lastRenderedPageBreak/>
        <w:t>ТАСС, 20.04.2023, Пенсионерам Херсонской области дистанционно оформят банковские карты</w:t>
      </w:r>
      <w:bookmarkEnd w:id="81"/>
    </w:p>
    <w:p w:rsidR="00DC5043" w:rsidRDefault="00DC5043" w:rsidP="00F87ED9">
      <w:pPr>
        <w:pStyle w:val="3"/>
      </w:pPr>
      <w:bookmarkStart w:id="82" w:name="_Toc132961673"/>
      <w:r>
        <w:t>Банковские карты дистанционно оформят пенсионерам Херсонской области в течение месяца. Пенсионный фонд региона и ПСБ создадут реестр получателей пенсии без карт, всего на Херсонщине 113 тыс. таких пенсионеров, сообщил в четверг председатель областного правительства Андрей Алексеенко в своем Telegram-канале.</w:t>
      </w:r>
      <w:bookmarkEnd w:id="82"/>
    </w:p>
    <w:p w:rsidR="00DC5043" w:rsidRDefault="00F87ED9" w:rsidP="00DC5043">
      <w:r>
        <w:t>«</w:t>
      </w:r>
      <w:r w:rsidR="00DC5043">
        <w:t>Всем пенсионерам Херсонщины оформим банковские карты без поездок в банк и очередей. И полностью бесплатно. Для этого пенсионный фонд области и государственный банк ПСБ создадут реестр получателей пенсий, еще не обеспеченных карточками. На сегодня таких у нас 113 тыс. Всем сделают карточки в течение месяца</w:t>
      </w:r>
      <w:r>
        <w:t>»</w:t>
      </w:r>
      <w:r w:rsidR="00DC5043">
        <w:t>, - написал он.</w:t>
      </w:r>
    </w:p>
    <w:p w:rsidR="00DC5043" w:rsidRDefault="00DC5043" w:rsidP="00DC5043">
      <w:r>
        <w:t xml:space="preserve">С помощью карт будет можно получать пенсии и социальные выплаты, карты доставят пенсионерам по почте. </w:t>
      </w:r>
      <w:r w:rsidR="00F87ED9">
        <w:t>«</w:t>
      </w:r>
      <w:r>
        <w:t>Чтобы картами было удобно пользоваться, во всех магазинах области становится доступна безналичная оплата. На сегодня в торговых точках региона работают уже 536 аппаратов эквайринга</w:t>
      </w:r>
      <w:r w:rsidR="00F87ED9">
        <w:t>»</w:t>
      </w:r>
      <w:r>
        <w:t>, - уточнил Алексеенко.</w:t>
      </w:r>
    </w:p>
    <w:p w:rsidR="00DC5043" w:rsidRDefault="00DC5043" w:rsidP="00DC5043">
      <w:r>
        <w:t>Он добавил, что в Херсонской области продолжат развивать банковскую сеть, в том числе в 15-километровой зоне от линии боевого соприкосновения. В частности, в апреле шесть банкоматов установят в Новой Каховке, два - в Каховке.</w:t>
      </w:r>
    </w:p>
    <w:p w:rsidR="00DC5043" w:rsidRDefault="00306F92" w:rsidP="00DC5043">
      <w:hyperlink r:id="rId23" w:history="1">
        <w:r w:rsidR="00407AB5" w:rsidRPr="00530C04">
          <w:rPr>
            <w:rStyle w:val="a3"/>
          </w:rPr>
          <w:t>https://tass.ru/ekonomika/17572955</w:t>
        </w:r>
      </w:hyperlink>
    </w:p>
    <w:p w:rsidR="00D1642B" w:rsidRDefault="00D1642B" w:rsidP="00D1642B">
      <w:pPr>
        <w:pStyle w:val="10"/>
      </w:pPr>
      <w:bookmarkStart w:id="83" w:name="_Toc99318655"/>
      <w:bookmarkStart w:id="84" w:name="_Toc132961674"/>
      <w:r>
        <w:t>Региональные СМИ</w:t>
      </w:r>
      <w:bookmarkEnd w:id="45"/>
      <w:bookmarkEnd w:id="83"/>
      <w:bookmarkEnd w:id="84"/>
    </w:p>
    <w:p w:rsidR="00FF4034" w:rsidRDefault="00FF4034" w:rsidP="00FF4034">
      <w:pPr>
        <w:pStyle w:val="2"/>
      </w:pPr>
      <w:bookmarkStart w:id="85" w:name="_Toc132910582"/>
      <w:bookmarkStart w:id="86" w:name="_Toc132961675"/>
      <w:r w:rsidRPr="00FF4034">
        <w:t>Тюменские известия, 20.04.2023, Работающих пенсионеров становится меньше</w:t>
      </w:r>
      <w:bookmarkEnd w:id="85"/>
      <w:bookmarkEnd w:id="86"/>
    </w:p>
    <w:p w:rsidR="00FF4034" w:rsidRPr="00FF4034" w:rsidRDefault="00FF4034" w:rsidP="00F87ED9">
      <w:pPr>
        <w:pStyle w:val="3"/>
      </w:pPr>
      <w:bookmarkStart w:id="87" w:name="_Toc132961676"/>
      <w:r w:rsidRPr="00FF4034">
        <w:t xml:space="preserve">Армию пенсионеров на тюменском юге за прошлый год пополнили почти 20 тысяч новых </w:t>
      </w:r>
      <w:r w:rsidR="00F87ED9">
        <w:t>«</w:t>
      </w:r>
      <w:r w:rsidRPr="00FF4034">
        <w:t>бойцов</w:t>
      </w:r>
      <w:r w:rsidR="00F87ED9">
        <w:t>»</w:t>
      </w:r>
      <w:r w:rsidRPr="00FF4034">
        <w:t>. При этом общая численность получателей пенсий увеличилась лишь на четыре с небольшим тысячи человек.</w:t>
      </w:r>
      <w:bookmarkEnd w:id="87"/>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Алефтина Чалкова, управляющая региональным отделением Фонда пенсионного и социального страхования России, представила на апрельском заседании комитета Тюменской областной Думы по бюджету, налогам и финансам годовой отчёт о деятельности Пенсионного фонда в регионе. Депутаты поставили докладчику </w:t>
      </w:r>
      <w:r w:rsidR="00F87ED9">
        <w:rPr>
          <w:rFonts w:ascii="Times New Roman" w:hAnsi="Times New Roman"/>
          <w:sz w:val="24"/>
          <w:szCs w:val="24"/>
        </w:rPr>
        <w:t>«</w:t>
      </w:r>
      <w:r w:rsidRPr="00FF4034">
        <w:rPr>
          <w:rFonts w:ascii="Times New Roman" w:hAnsi="Times New Roman"/>
          <w:sz w:val="24"/>
          <w:szCs w:val="24"/>
        </w:rPr>
        <w:t>твёрдую четвёрку</w:t>
      </w:r>
      <w:r w:rsidR="00F87ED9">
        <w:rPr>
          <w:rFonts w:ascii="Times New Roman" w:hAnsi="Times New Roman"/>
          <w:sz w:val="24"/>
          <w:szCs w:val="24"/>
        </w:rPr>
        <w:t>»</w:t>
      </w:r>
      <w:r w:rsidRPr="00FF4034">
        <w:rPr>
          <w:rFonts w:ascii="Times New Roman" w:hAnsi="Times New Roman"/>
          <w:sz w:val="24"/>
          <w:szCs w:val="24"/>
        </w:rPr>
        <w:t>.</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Расчёт окончен</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За 2022 год Тюменское отделение Пенсионного фонда России назначило 19953 пенсии, тогда как в 2021-м таких назначений было 17755. Специалисты объясняют подобный прирост тем, что пандемия коронавируса пошла на спад. И смертность в нашем регионе сократилась более чем на 20 процентов. За прошлый год умерли всего 17124 тюменца.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Впрочем, даёт о себе знать и вторая тенденция, связанная с увеличением </w:t>
      </w:r>
      <w:r w:rsidRPr="00FF4034">
        <w:rPr>
          <w:rFonts w:ascii="Times New Roman" w:hAnsi="Times New Roman"/>
          <w:b/>
          <w:sz w:val="24"/>
          <w:szCs w:val="24"/>
        </w:rPr>
        <w:t>пенсионного возраста</w:t>
      </w:r>
      <w:r w:rsidRPr="00FF4034">
        <w:rPr>
          <w:rFonts w:ascii="Times New Roman" w:hAnsi="Times New Roman"/>
          <w:sz w:val="24"/>
          <w:szCs w:val="24"/>
        </w:rPr>
        <w:t xml:space="preserve">. До начала реформы, стартовавшей в 2018-м, армия пенсионеров в Тюменской области ежегодно прирастала примерно на 25 тысяч </w:t>
      </w:r>
      <w:r w:rsidR="00F87ED9">
        <w:rPr>
          <w:rFonts w:ascii="Times New Roman" w:hAnsi="Times New Roman"/>
          <w:sz w:val="24"/>
          <w:szCs w:val="24"/>
        </w:rPr>
        <w:t>«</w:t>
      </w:r>
      <w:r w:rsidRPr="00FF4034">
        <w:rPr>
          <w:rFonts w:ascii="Times New Roman" w:hAnsi="Times New Roman"/>
          <w:sz w:val="24"/>
          <w:szCs w:val="24"/>
        </w:rPr>
        <w:t>бойцов</w:t>
      </w:r>
      <w:r w:rsidR="00F87ED9">
        <w:rPr>
          <w:rFonts w:ascii="Times New Roman" w:hAnsi="Times New Roman"/>
          <w:sz w:val="24"/>
          <w:szCs w:val="24"/>
        </w:rPr>
        <w:t>»</w:t>
      </w:r>
      <w:r w:rsidRPr="00FF4034">
        <w:rPr>
          <w:rFonts w:ascii="Times New Roman" w:hAnsi="Times New Roman"/>
          <w:sz w:val="24"/>
          <w:szCs w:val="24"/>
        </w:rPr>
        <w:t>.</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lastRenderedPageBreak/>
        <w:t>Общая численность получателей пенсий за отчётный год возросла в регионе на 4128 человек - до 409233. При этом самые высокие темпы прироста - более чем на 5 процентов - зафиксированы среди получателей пенсий по потере кормильца и социальных пенсий. Первых у нас стало 17355, а вторых - 39155.</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Одновременно - несмотря даже на увеличение </w:t>
      </w:r>
      <w:r w:rsidRPr="00FF4034">
        <w:rPr>
          <w:rFonts w:ascii="Times New Roman" w:hAnsi="Times New Roman"/>
          <w:b/>
          <w:sz w:val="24"/>
          <w:szCs w:val="24"/>
        </w:rPr>
        <w:t>пенсионного возраста</w:t>
      </w:r>
      <w:r w:rsidRPr="00FF4034">
        <w:rPr>
          <w:rFonts w:ascii="Times New Roman" w:hAnsi="Times New Roman"/>
          <w:sz w:val="24"/>
          <w:szCs w:val="24"/>
        </w:rPr>
        <w:t xml:space="preserve"> - редеют ряды </w:t>
      </w:r>
      <w:r w:rsidRPr="00FF4034">
        <w:rPr>
          <w:rFonts w:ascii="Times New Roman" w:hAnsi="Times New Roman"/>
          <w:b/>
          <w:sz w:val="24"/>
          <w:szCs w:val="24"/>
        </w:rPr>
        <w:t>работающих пенсионеров</w:t>
      </w:r>
      <w:r w:rsidRPr="00FF4034">
        <w:rPr>
          <w:rFonts w:ascii="Times New Roman" w:hAnsi="Times New Roman"/>
          <w:sz w:val="24"/>
          <w:szCs w:val="24"/>
        </w:rPr>
        <w:t>. В 2022-м их количество сократилось на 5766 - до 58857. И здесь сказывается категорический отказ от индексации выплат продолжающим трудовую деятельность пенсионерам. Все прибавки были отменены ещё в 2016 году. К слову, тогда у нас работали 78 тысяч пенсионеров.</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Недостижимый минимум</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Что касается среднего размера страховой пенсии по старости (её получают почти 336 тысяч тюменцев), то к концу прошлого года - после двух индексаций на 8,6 и 10 процентов - он достиг 21716 рублей. А средний размер социальной пенсии подрос до 13171 рубля.</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Если учесть, что средняя заработная плата в Тюменской области по итогам 2022-го составила 59422 рубля, то пенсия по старости в лучшем случае покрывает немногим более трети былых доходов. У значительной части тюменцев пенсии даже с учётом различных социальных выплат не достигают прожиточного минимума, составляющего 11970 рублей. В результате фонд вынужден осуществлять доплаты к пенсиям 54846 неработающим тюменцам.</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Заметим, что согласно конвенции Международной организации труда </w:t>
      </w:r>
      <w:r w:rsidR="00F87ED9">
        <w:rPr>
          <w:rFonts w:ascii="Times New Roman" w:hAnsi="Times New Roman"/>
          <w:sz w:val="24"/>
          <w:szCs w:val="24"/>
        </w:rPr>
        <w:t>«</w:t>
      </w:r>
      <w:r w:rsidRPr="00FF4034">
        <w:rPr>
          <w:rFonts w:ascii="Times New Roman" w:hAnsi="Times New Roman"/>
          <w:sz w:val="24"/>
          <w:szCs w:val="24"/>
        </w:rPr>
        <w:t>О минимальных нормах социального обеспечения</w:t>
      </w:r>
      <w:r w:rsidR="00F87ED9">
        <w:rPr>
          <w:rFonts w:ascii="Times New Roman" w:hAnsi="Times New Roman"/>
          <w:sz w:val="24"/>
          <w:szCs w:val="24"/>
        </w:rPr>
        <w:t>»</w:t>
      </w:r>
      <w:r w:rsidRPr="00FF4034">
        <w:rPr>
          <w:rFonts w:ascii="Times New Roman" w:hAnsi="Times New Roman"/>
          <w:sz w:val="24"/>
          <w:szCs w:val="24"/>
        </w:rPr>
        <w:t xml:space="preserve"> так называемый коэффициент замещения должен быть не ниже 40 процентов от утраченного заработка. А Европейская социальная хартия, из которой Россия вышла лишь после начала специальной военной операции на Украине, и вовсе устанавливает в качестве минимальной нормы социального обеспечения по старости коэффициент замещения 55-60 процентов.</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К сожалению, у нас в минимальные нормы </w:t>
      </w:r>
      <w:r w:rsidRPr="00FF4034">
        <w:rPr>
          <w:rFonts w:ascii="Times New Roman" w:hAnsi="Times New Roman"/>
          <w:b/>
          <w:sz w:val="24"/>
          <w:szCs w:val="24"/>
        </w:rPr>
        <w:t>пенсионного обеспечения</w:t>
      </w:r>
      <w:r w:rsidRPr="00FF4034">
        <w:rPr>
          <w:rFonts w:ascii="Times New Roman" w:hAnsi="Times New Roman"/>
          <w:sz w:val="24"/>
          <w:szCs w:val="24"/>
        </w:rPr>
        <w:t xml:space="preserve"> укладываются разве что государственные служащие и прочие особые категории пенсионеров. Так, 1210 бывших лётчиков гражданской авиации получают у нас доплаты к пенсии в среднем по 25 506 рублей. А размер пенсий за выслугу лет у государственных служащих в зависимости от стажа составляет от 45 до 75 процентов от утраченного ими заработка.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Накоплений - с гулькин нос</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Всё меньшим спросом у земляков после заморозки с 2014 года накопительных пенсий пользуется программа государственного софинансирования пенсий. С 2008-го по 31 декабря 2014 года в эту программу вступили 185666 тюменцев. Те из них, кто сделал это в период с 2012 по 2014 год, имели право продолжить формировать накопительную пенсию, получая от государства доплату в эквивалентном размере дополнительных взносов, но не превышающую 12 тысяч рублей за год.</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В 2022-м формированием своих накопительных пенсий занимались лишь немногим более тысячи тюменцев. Они перечислили всего 10 миллионов рублей. Столько же им добавило государство.</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lastRenderedPageBreak/>
        <w:t>Вместе с тем за отчётный период доступ к накопленным средствам получили 6054 тюменца. Причём 5930 из них получили всю сумму своих накоплений единовременно, а средний размер такой выплаты составил 13390 рублей 14 копеек. Остальным же были установлены ежемесячные доплаты к пенсии.</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Как распорядиться капиталом</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Наряду с </w:t>
      </w:r>
      <w:r w:rsidRPr="00FF4034">
        <w:rPr>
          <w:rFonts w:ascii="Times New Roman" w:hAnsi="Times New Roman"/>
          <w:b/>
          <w:sz w:val="24"/>
          <w:szCs w:val="24"/>
        </w:rPr>
        <w:t>пенсионным обеспечением</w:t>
      </w:r>
      <w:r w:rsidRPr="00FF4034">
        <w:rPr>
          <w:rFonts w:ascii="Times New Roman" w:hAnsi="Times New Roman"/>
          <w:sz w:val="24"/>
          <w:szCs w:val="24"/>
        </w:rPr>
        <w:t xml:space="preserve"> фонд занимается поддержкой семей с детьми, ветеранов, инвалидов и прочих льготников.</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В частности, более 45 тысяч семей, чей среднедушевой доход не превышает прожиточного минимума, ежемесячно получают почти по 12 тысяч рублей на 65510 детей в возрасте от 8 до 18 лет. 244 пенсионерам, проживающим в Уватском районе, фонд перечислил 2,8 миллиона рублей на компенсацию проезда к месту отдыха и обратно. Ещё 7,4 миллиона рублей составила компенсация стоимости переезда пенсионеров из районов Крайнего Севера на новое место жительства.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Кроме того, в отчётном году фонд выдал тюменцам 12053 государственных сертификата на материнский (семейный) капитал. Размер этого капитала колеблется от 524527 рублей 90 копеек на первого ребёнка и до 693144 рублей 10 копеек на второго или последующего ребёнка. За этот же период фонд удовлетворил 15930 заявлений о распоряжении материнским капиталом. Произведённые выплаты превысили 5,7 миллиарда рублей.</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Общая сумма расходов на </w:t>
      </w:r>
      <w:r w:rsidRPr="00FF4034">
        <w:rPr>
          <w:rFonts w:ascii="Times New Roman" w:hAnsi="Times New Roman"/>
          <w:b/>
          <w:sz w:val="24"/>
          <w:szCs w:val="24"/>
        </w:rPr>
        <w:t>пенсионное обеспечение</w:t>
      </w:r>
      <w:r w:rsidRPr="00FF4034">
        <w:rPr>
          <w:rFonts w:ascii="Times New Roman" w:hAnsi="Times New Roman"/>
          <w:sz w:val="24"/>
          <w:szCs w:val="24"/>
        </w:rPr>
        <w:t xml:space="preserve"> и социальные выплаты в отчётном периоде достигла 118 миллиардов рублей, увеличившись по сравнению с предыдущим годом на 17 миллиардов. Что касается самого Пенсионного фонда, то содержание регионального отделения обошлось налогоплательщикам в 882 миллиона рублей.</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Материнский вклад в экономику</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Депутат от ЛДПР Иван Вершинин заявил о необходимости более активного вовлечения материнского капитала в экономику региона. А единоросс Галина Резяпова, вице-спикер Тюменской областной Думы, долгое время в ранге первого заместителя главы Сургутского района курировавшая социальную политику крупнейшего муниципалитета, отметила, что первоочередной задачей этого инструмента является всё же помощь семьям.</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Алефтина Чалкова рассудила парламентариев, отметив, что только за прошлый год </w:t>
      </w:r>
      <w:r w:rsidR="00F87ED9">
        <w:rPr>
          <w:rFonts w:ascii="Times New Roman" w:hAnsi="Times New Roman"/>
          <w:sz w:val="24"/>
          <w:szCs w:val="24"/>
        </w:rPr>
        <w:t>«</w:t>
      </w:r>
      <w:r w:rsidRPr="00FF4034">
        <w:rPr>
          <w:rFonts w:ascii="Times New Roman" w:hAnsi="Times New Roman"/>
          <w:sz w:val="24"/>
          <w:szCs w:val="24"/>
        </w:rPr>
        <w:t>в экономику</w:t>
      </w:r>
      <w:r w:rsidR="00F87ED9">
        <w:rPr>
          <w:rFonts w:ascii="Times New Roman" w:hAnsi="Times New Roman"/>
          <w:sz w:val="24"/>
          <w:szCs w:val="24"/>
        </w:rPr>
        <w:t>»</w:t>
      </w:r>
      <w:r w:rsidRPr="00FF4034">
        <w:rPr>
          <w:rFonts w:ascii="Times New Roman" w:hAnsi="Times New Roman"/>
          <w:sz w:val="24"/>
          <w:szCs w:val="24"/>
        </w:rPr>
        <w:t xml:space="preserve"> пошло свыше 5 миллиардов рублей. Почти десять тысяч семей направили эти средства материнского капитала на гашение ипотечных кредитов, а также на приобретение, строительство и реконструкцию жилья. Такие вливания позволили поддержать стройиндустрию региона.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А вот в качестве социальной поддержки материнский капитал решили использовать немногим более трёх тысяч семей с низким доходом. Они получали ежемесячные выплаты, равные прожиточному минимуму ребёнка. Их общая сумма превысила 380 миллионов рублей. Ещё около 180 миллионов рублей 3210 родителей использовали на обучение детей. Все эти деньги так или иначе также пошли в экономику региона.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Руководитель фонда отметила, что семьи очень ответственно относятся к материнскому капиталу и не спешат его тратить по пустякам. Ведь данная сумма </w:t>
      </w:r>
      <w:r w:rsidRPr="00FF4034">
        <w:rPr>
          <w:rFonts w:ascii="Times New Roman" w:hAnsi="Times New Roman"/>
          <w:sz w:val="24"/>
          <w:szCs w:val="24"/>
        </w:rPr>
        <w:lastRenderedPageBreak/>
        <w:t>постоянно индексируется. В прошлом году она была увеличена на 8,4 процента, в этом - на 11,9 процента.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Всего с 2007 года тюменцы получили 159445 сертификатов. Более 58 процентов их обладателей уже распорядились материнским капиталом, получив свыше 50 миллиардов рублей.</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Замороженные деньги</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Ранее Владимир Сысоев, заместитель председателя Тюменской областной Думы и руководитель фракции ЛДПР, внёс несколько предложений по совершенствованию работы Пенсионного фонда.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В частности, вице-спикер, до недавних пор в ранге заместителя губернатора курировавший экономику региона, предложил активизировать разъяснительные работы с держателями сертификатов на материнский капитал. Речь идёт о десятках миллиардов рублей, которые фактически заморожены, хотя вполне могли бы работать на экономику региона.</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Особое внимание предложено уделить </w:t>
      </w:r>
      <w:r w:rsidRPr="00FF4034">
        <w:rPr>
          <w:rFonts w:ascii="Times New Roman" w:hAnsi="Times New Roman"/>
          <w:b/>
          <w:sz w:val="24"/>
          <w:szCs w:val="24"/>
        </w:rPr>
        <w:t>работающим пенсионерам</w:t>
      </w:r>
      <w:r w:rsidRPr="00FF4034">
        <w:rPr>
          <w:rFonts w:ascii="Times New Roman" w:hAnsi="Times New Roman"/>
          <w:sz w:val="24"/>
          <w:szCs w:val="24"/>
        </w:rPr>
        <w:t>, на которых всячески пытаются сэкономить. Их ряды неуклонно сокращаются. И государство, по мнению парламентария, обязано стимулировать таких людей, индексируя пенсии, чтобы они и дальше продолжали трудиться. Ведь в России наблюдается явный кадровый голод. И дефицит рабочей силы будет только нарастать.</w:t>
      </w:r>
    </w:p>
    <w:p w:rsidR="00FF4034" w:rsidRPr="00FF4034" w:rsidRDefault="00F87ED9" w:rsidP="00FF4034">
      <w:pPr>
        <w:pStyle w:val="DocumentBody"/>
        <w:ind w:firstLine="0"/>
        <w:rPr>
          <w:rFonts w:ascii="Times New Roman" w:hAnsi="Times New Roman"/>
          <w:sz w:val="24"/>
          <w:szCs w:val="24"/>
        </w:rPr>
      </w:pPr>
      <w:r>
        <w:rPr>
          <w:rFonts w:ascii="Times New Roman" w:hAnsi="Times New Roman"/>
          <w:sz w:val="24"/>
          <w:szCs w:val="24"/>
        </w:rPr>
        <w:t>«</w:t>
      </w:r>
      <w:r w:rsidR="00FF4034" w:rsidRPr="00FF4034">
        <w:rPr>
          <w:rFonts w:ascii="Times New Roman" w:hAnsi="Times New Roman"/>
          <w:sz w:val="24"/>
          <w:szCs w:val="24"/>
        </w:rPr>
        <w:t>Находятся под патронажем</w:t>
      </w:r>
      <w:r>
        <w:rPr>
          <w:rFonts w:ascii="Times New Roman" w:hAnsi="Times New Roman"/>
          <w:sz w:val="24"/>
          <w:szCs w:val="24"/>
        </w:rPr>
        <w:t>»</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Депутат от ЛДПР Артём Зайцев замолвил слово за участников специальной военной операции. И поинтересовался у докладчика: готов ли фонд в ручном режиме решать их проблемы?</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Алефтина Чалкова заверила парламентария, что все участники специальной военной операции и члены их семей находятся под постоянным патронажем. Равно как и вынужденные переселенцы с Украины. Совместно с областным департаментом социального развития создана рабочая группа, которая отслеживает всех нуждающихся в поддержке.</w:t>
      </w:r>
    </w:p>
    <w:p w:rsidR="00FF4034" w:rsidRPr="00FF4034" w:rsidRDefault="00F87ED9" w:rsidP="00FF4034">
      <w:pPr>
        <w:pStyle w:val="DocumentBody"/>
        <w:ind w:firstLine="0"/>
        <w:rPr>
          <w:rFonts w:ascii="Times New Roman" w:hAnsi="Times New Roman"/>
          <w:sz w:val="24"/>
          <w:szCs w:val="24"/>
        </w:rPr>
      </w:pPr>
      <w:r>
        <w:rPr>
          <w:rFonts w:ascii="Times New Roman" w:hAnsi="Times New Roman"/>
          <w:sz w:val="24"/>
          <w:szCs w:val="24"/>
        </w:rPr>
        <w:t>«</w:t>
      </w:r>
      <w:r w:rsidR="00FF4034" w:rsidRPr="00FF4034">
        <w:rPr>
          <w:rFonts w:ascii="Times New Roman" w:hAnsi="Times New Roman"/>
          <w:sz w:val="24"/>
          <w:szCs w:val="24"/>
        </w:rPr>
        <w:t>В полном объёме и точно в срок</w:t>
      </w:r>
      <w:r>
        <w:rPr>
          <w:rFonts w:ascii="Times New Roman" w:hAnsi="Times New Roman"/>
          <w:sz w:val="24"/>
          <w:szCs w:val="24"/>
        </w:rPr>
        <w:t>»</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xml:space="preserve">Депутат-единоросс Владимир Ковин, возглавляющий общественную приёмную председателя партии </w:t>
      </w:r>
      <w:r w:rsidR="00F87ED9">
        <w:rPr>
          <w:rFonts w:ascii="Times New Roman" w:hAnsi="Times New Roman"/>
          <w:sz w:val="24"/>
          <w:szCs w:val="24"/>
        </w:rPr>
        <w:t>«</w:t>
      </w:r>
      <w:r w:rsidRPr="00FF4034">
        <w:rPr>
          <w:rFonts w:ascii="Times New Roman" w:hAnsi="Times New Roman"/>
          <w:sz w:val="24"/>
          <w:szCs w:val="24"/>
        </w:rPr>
        <w:t>Единая Россия</w:t>
      </w:r>
      <w:r w:rsidR="00F87ED9">
        <w:rPr>
          <w:rFonts w:ascii="Times New Roman" w:hAnsi="Times New Roman"/>
          <w:sz w:val="24"/>
          <w:szCs w:val="24"/>
        </w:rPr>
        <w:t>»</w:t>
      </w:r>
      <w:r w:rsidRPr="00FF4034">
        <w:rPr>
          <w:rFonts w:ascii="Times New Roman" w:hAnsi="Times New Roman"/>
          <w:sz w:val="24"/>
          <w:szCs w:val="24"/>
        </w:rPr>
        <w:t xml:space="preserve"> Дмитрия Медведева в Тюменской области, отметил, что прошлый год Пенсионный фонд России закончил с рекордным за всю свою историю профицитом. Он превысил триллион рублей, хотя изначально бюджет фонда был свёрстан с дефицитом в 122 миллиарда рублей.</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Так и есть, - подтвердила Алефтина Чалкова. - Сергей Чирков, председатель правления Фонда пенсионного и социального страхования РФ, в своём недавнем интервью подчеркнул, что у россиян нет повода для беспокойства. Все намеченные социальные обязательства будут выполнены в полном объёме и точно в срок.</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К слову, в этом году пенсии уже проиндексированы на 8,6 процента. А в июне предстоит ещё одна индексация - на 10 процентов.</w:t>
      </w:r>
    </w:p>
    <w:p w:rsidR="00FF4034" w:rsidRPr="00FF4034" w:rsidRDefault="00F87ED9" w:rsidP="00FF4034">
      <w:pPr>
        <w:pStyle w:val="DocumentBody"/>
        <w:ind w:firstLine="0"/>
        <w:rPr>
          <w:rFonts w:ascii="Times New Roman" w:hAnsi="Times New Roman"/>
          <w:sz w:val="24"/>
          <w:szCs w:val="24"/>
        </w:rPr>
      </w:pPr>
      <w:r>
        <w:rPr>
          <w:rFonts w:ascii="Times New Roman" w:hAnsi="Times New Roman"/>
          <w:sz w:val="24"/>
          <w:szCs w:val="24"/>
        </w:rPr>
        <w:t>«</w:t>
      </w:r>
      <w:r w:rsidR="00FF4034" w:rsidRPr="00FF4034">
        <w:rPr>
          <w:rFonts w:ascii="Times New Roman" w:hAnsi="Times New Roman"/>
          <w:sz w:val="24"/>
          <w:szCs w:val="24"/>
        </w:rPr>
        <w:t>Усилить разъяснительную работу</w:t>
      </w:r>
      <w:r>
        <w:rPr>
          <w:rFonts w:ascii="Times New Roman" w:hAnsi="Times New Roman"/>
          <w:sz w:val="24"/>
          <w:szCs w:val="24"/>
        </w:rPr>
        <w:t>»</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lastRenderedPageBreak/>
        <w:t>По итогам рассмотрения представленной информации депутаты думского комитета по бюджету, налогам и финансам сформулировали руководству регионального отделения Фонда пенсионного и социального страхования России несколько предложений. По продолжению проведения контроля за выплатой и доставкой пенсий и иных социальных выплат, по усилению информационно-разъяснительной работы при назначении ежемесячных выплат в связи с рождением и воспитанием детей, по автоматизации процессов назначения пенсий и социальных выплат, а также по повышению качества обслуживания тюменцев.</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Оксана Величко, председатель комитета Тюменской областной Думы по бюджету, налогам и финансам:</w:t>
      </w:r>
    </w:p>
    <w:p w:rsidR="00FF4034" w:rsidRPr="00FF4034" w:rsidRDefault="00FF4034" w:rsidP="00FF4034">
      <w:pPr>
        <w:pStyle w:val="DocumentBody"/>
        <w:ind w:firstLine="0"/>
        <w:rPr>
          <w:rFonts w:ascii="Times New Roman" w:hAnsi="Times New Roman"/>
          <w:sz w:val="24"/>
          <w:szCs w:val="24"/>
        </w:rPr>
      </w:pPr>
      <w:r w:rsidRPr="00FF4034">
        <w:rPr>
          <w:rFonts w:ascii="Times New Roman" w:hAnsi="Times New Roman"/>
          <w:sz w:val="24"/>
          <w:szCs w:val="24"/>
        </w:rPr>
        <w:t>- Фонд пенсионного и социального страхования сопровождает человека с самого рождения. Его надёжная и эффективная работа является одной из важнейших составляющих социальной стабильности общества. Ведь каждый из нас чувствует себя увереннее, зная, что на заслуженном отдыхе будет иметь поддержку от государства.</w:t>
      </w:r>
    </w:p>
    <w:p w:rsidR="00D1642B" w:rsidRPr="00DE0C82" w:rsidRDefault="00306F92" w:rsidP="00D1642B">
      <w:hyperlink r:id="rId24" w:history="1">
        <w:r w:rsidR="00FF4034" w:rsidRPr="00FF4034">
          <w:rPr>
            <w:rStyle w:val="DocumentOriginalLink"/>
            <w:rFonts w:ascii="Times New Roman" w:hAnsi="Times New Roman"/>
            <w:sz w:val="24"/>
          </w:rPr>
          <w:t>https://t-i.ru/articles/48548/</w:t>
        </w:r>
      </w:hyperlink>
    </w:p>
    <w:p w:rsidR="00D1642B" w:rsidRDefault="00D1642B" w:rsidP="00D1642B">
      <w:pPr>
        <w:pStyle w:val="251"/>
      </w:pPr>
      <w:bookmarkStart w:id="88" w:name="_Toc99271704"/>
      <w:bookmarkStart w:id="89" w:name="_Toc99318656"/>
      <w:bookmarkStart w:id="90" w:name="_Toc62681899"/>
      <w:bookmarkStart w:id="91" w:name="_Toc132961677"/>
      <w:bookmarkEnd w:id="17"/>
      <w:bookmarkEnd w:id="18"/>
      <w:bookmarkEnd w:id="22"/>
      <w:bookmarkEnd w:id="23"/>
      <w:bookmarkEnd w:id="24"/>
      <w:r>
        <w:lastRenderedPageBreak/>
        <w:t>НОВОСТИ МАКРОЭКОНОМИКИ</w:t>
      </w:r>
      <w:bookmarkEnd w:id="88"/>
      <w:bookmarkEnd w:id="89"/>
      <w:bookmarkEnd w:id="91"/>
    </w:p>
    <w:p w:rsidR="00CD1034" w:rsidRDefault="00CD1034" w:rsidP="00CD1034">
      <w:pPr>
        <w:pStyle w:val="2"/>
      </w:pPr>
      <w:bookmarkStart w:id="92" w:name="_Toc132888065"/>
      <w:bookmarkStart w:id="93" w:name="_Toc132888061"/>
      <w:bookmarkStart w:id="94" w:name="_Toc132888059"/>
      <w:bookmarkStart w:id="95" w:name="_Toc99271711"/>
      <w:bookmarkStart w:id="96" w:name="_Toc99318657"/>
      <w:bookmarkStart w:id="97" w:name="_Toc132961678"/>
      <w:r w:rsidRPr="00CD1034">
        <w:t>РИА Новости, 20.04.2023, ЦБ РФ сохраняет приверженность плавающему курсу - Набиуллина</w:t>
      </w:r>
      <w:bookmarkEnd w:id="92"/>
      <w:bookmarkEnd w:id="97"/>
    </w:p>
    <w:p w:rsidR="00CD1034" w:rsidRPr="00F87ED9" w:rsidRDefault="00CD1034" w:rsidP="00F87ED9">
      <w:pPr>
        <w:pStyle w:val="3"/>
      </w:pPr>
      <w:bookmarkStart w:id="98" w:name="_Toc132961679"/>
      <w:r w:rsidRPr="00F87ED9">
        <w:t>Банк России сохраняет приверженность плавающему курсу, вмешиваться в работу валютного рынка допустимо лишь при угрозе для финстабильности, заявила глава регулятора Эльвира Набиуллина, выступая в четверг на пленарном заседании Госдумы.</w:t>
      </w:r>
      <w:bookmarkEnd w:id="98"/>
    </w:p>
    <w:p w:rsidR="00CD1034" w:rsidRPr="00CD1034" w:rsidRDefault="00F87ED9" w:rsidP="00CD1034">
      <w:pPr>
        <w:pStyle w:val="DocumentBody"/>
        <w:ind w:firstLine="0"/>
        <w:rPr>
          <w:rFonts w:ascii="Times New Roman" w:hAnsi="Times New Roman"/>
          <w:sz w:val="24"/>
          <w:szCs w:val="24"/>
        </w:rPr>
      </w:pPr>
      <w:r>
        <w:rPr>
          <w:rFonts w:ascii="Times New Roman" w:hAnsi="Times New Roman"/>
          <w:sz w:val="24"/>
          <w:szCs w:val="24"/>
        </w:rPr>
        <w:t>«</w:t>
      </w:r>
      <w:r w:rsidR="00CD1034" w:rsidRPr="00CD1034">
        <w:rPr>
          <w:rFonts w:ascii="Times New Roman" w:hAnsi="Times New Roman"/>
          <w:sz w:val="24"/>
          <w:szCs w:val="24"/>
        </w:rPr>
        <w:t>Мы сохраняем приверженность плавающему курсу как к действенному стабилизатору для национальной экономики . Вмешиваться в работу валютного рынка мы считаем допустимым, и необходимым, только тогда, когда события на нем создают угрозу для финстабильности, как это было, например, прошлой весной</w:t>
      </w:r>
      <w:r>
        <w:rPr>
          <w:rFonts w:ascii="Times New Roman" w:hAnsi="Times New Roman"/>
          <w:sz w:val="24"/>
          <w:szCs w:val="24"/>
        </w:rPr>
        <w:t>»</w:t>
      </w:r>
      <w:r w:rsidR="00CD1034" w:rsidRPr="00CD1034">
        <w:rPr>
          <w:rFonts w:ascii="Times New Roman" w:hAnsi="Times New Roman"/>
          <w:sz w:val="24"/>
          <w:szCs w:val="24"/>
        </w:rPr>
        <w:t>, - сказала Набиуллина.</w:t>
      </w:r>
    </w:p>
    <w:p w:rsidR="00CD1034" w:rsidRPr="00CD1034" w:rsidRDefault="00CD1034" w:rsidP="00CD1034">
      <w:pPr>
        <w:pStyle w:val="DocumentBody"/>
        <w:ind w:firstLine="0"/>
        <w:rPr>
          <w:rFonts w:ascii="Times New Roman" w:hAnsi="Times New Roman"/>
          <w:sz w:val="24"/>
          <w:szCs w:val="24"/>
        </w:rPr>
      </w:pPr>
      <w:r w:rsidRPr="00CD1034">
        <w:rPr>
          <w:rFonts w:ascii="Times New Roman" w:hAnsi="Times New Roman"/>
          <w:sz w:val="24"/>
          <w:szCs w:val="24"/>
        </w:rPr>
        <w:t xml:space="preserve">Она также отметила, что решения </w:t>
      </w:r>
      <w:r w:rsidRPr="00CD1034">
        <w:rPr>
          <w:rFonts w:ascii="Times New Roman" w:hAnsi="Times New Roman"/>
          <w:b/>
          <w:sz w:val="24"/>
          <w:szCs w:val="24"/>
        </w:rPr>
        <w:t>ЦБ</w:t>
      </w:r>
      <w:r w:rsidRPr="00CD1034">
        <w:rPr>
          <w:rFonts w:ascii="Times New Roman" w:hAnsi="Times New Roman"/>
          <w:sz w:val="24"/>
          <w:szCs w:val="24"/>
        </w:rPr>
        <w:t xml:space="preserve"> позволили стабилизировать валютный рынок. </w:t>
      </w:r>
      <w:r w:rsidR="00F87ED9">
        <w:rPr>
          <w:rFonts w:ascii="Times New Roman" w:hAnsi="Times New Roman"/>
          <w:sz w:val="24"/>
          <w:szCs w:val="24"/>
        </w:rPr>
        <w:t>«</w:t>
      </w:r>
      <w:r w:rsidRPr="00CD1034">
        <w:rPr>
          <w:rFonts w:ascii="Times New Roman" w:hAnsi="Times New Roman"/>
          <w:sz w:val="24"/>
          <w:szCs w:val="24"/>
        </w:rPr>
        <w:t xml:space="preserve">Курс рубля после очень сильных колебаний вернулся в диапазон предыдущих лет. Сейчас его изменения отражают потоки экспорта, импорта, </w:t>
      </w:r>
      <w:r w:rsidRPr="00CD1034">
        <w:rPr>
          <w:rFonts w:ascii="Times New Roman" w:hAnsi="Times New Roman"/>
          <w:b/>
          <w:sz w:val="24"/>
          <w:szCs w:val="24"/>
        </w:rPr>
        <w:t>финансовых</w:t>
      </w:r>
      <w:r w:rsidRPr="00CD1034">
        <w:rPr>
          <w:rFonts w:ascii="Times New Roman" w:hAnsi="Times New Roman"/>
          <w:sz w:val="24"/>
          <w:szCs w:val="24"/>
        </w:rPr>
        <w:t xml:space="preserve"> операций</w:t>
      </w:r>
      <w:r w:rsidR="00F87ED9">
        <w:rPr>
          <w:rFonts w:ascii="Times New Roman" w:hAnsi="Times New Roman"/>
          <w:sz w:val="24"/>
          <w:szCs w:val="24"/>
        </w:rPr>
        <w:t>»</w:t>
      </w:r>
      <w:r w:rsidRPr="00CD1034">
        <w:rPr>
          <w:rFonts w:ascii="Times New Roman" w:hAnsi="Times New Roman"/>
          <w:sz w:val="24"/>
          <w:szCs w:val="24"/>
        </w:rPr>
        <w:t>, - добавила она.</w:t>
      </w:r>
    </w:p>
    <w:p w:rsidR="00CD1034" w:rsidRDefault="00CD1034" w:rsidP="00CD1034">
      <w:pPr>
        <w:pStyle w:val="2"/>
      </w:pPr>
      <w:bookmarkStart w:id="99" w:name="_Toc132961680"/>
      <w:r w:rsidRPr="00CD1034">
        <w:t>РИА Новости, 20.04.2023, Сумма для пополнения цифрового кошелька в РФ составит 300 тыс руб в месяц - ЦБ</w:t>
      </w:r>
      <w:bookmarkEnd w:id="93"/>
      <w:bookmarkEnd w:id="99"/>
    </w:p>
    <w:p w:rsidR="00CD1034" w:rsidRPr="00F87ED9" w:rsidRDefault="00CD1034" w:rsidP="00F87ED9">
      <w:pPr>
        <w:pStyle w:val="3"/>
      </w:pPr>
      <w:bookmarkStart w:id="100" w:name="_Toc132961681"/>
      <w:r w:rsidRPr="00F87ED9">
        <w:t>Переводы в цифровых рублях будут бесплатными для граждан, а сумма для пополнения цифрового кошелька составит 300 тысяч рублей в месяц, заявила председатель Банка России Эльвира Набиуллина, выступая в Госдуме.</w:t>
      </w:r>
      <w:bookmarkEnd w:id="100"/>
    </w:p>
    <w:p w:rsidR="00CD1034" w:rsidRPr="00CD1034" w:rsidRDefault="00F87ED9" w:rsidP="00CD1034">
      <w:pPr>
        <w:pStyle w:val="DocumentBody"/>
        <w:ind w:firstLine="0"/>
        <w:rPr>
          <w:rFonts w:ascii="Times New Roman" w:hAnsi="Times New Roman"/>
          <w:sz w:val="24"/>
          <w:szCs w:val="24"/>
        </w:rPr>
      </w:pPr>
      <w:r>
        <w:rPr>
          <w:rFonts w:ascii="Times New Roman" w:hAnsi="Times New Roman"/>
          <w:sz w:val="24"/>
          <w:szCs w:val="24"/>
        </w:rPr>
        <w:t>«</w:t>
      </w:r>
      <w:r w:rsidR="00CD1034" w:rsidRPr="00CD1034">
        <w:rPr>
          <w:rFonts w:ascii="Times New Roman" w:hAnsi="Times New Roman"/>
          <w:sz w:val="24"/>
          <w:szCs w:val="24"/>
        </w:rPr>
        <w:t>А вот переводы в цифровых рублях будут для людей абсолютно бесплатны . Мы определили сумму в 300 тысяч рублей в месяц для пополнения цифрового кошелька... Всю эту сумму, а также другие остатки на кошельке - например, если вы получили цифровые рубли от кого-то еще, - можно будет переводить себе или другому человеку без процентов</w:t>
      </w:r>
      <w:r>
        <w:rPr>
          <w:rFonts w:ascii="Times New Roman" w:hAnsi="Times New Roman"/>
          <w:sz w:val="24"/>
          <w:szCs w:val="24"/>
        </w:rPr>
        <w:t>»</w:t>
      </w:r>
      <w:r w:rsidR="00CD1034" w:rsidRPr="00CD1034">
        <w:rPr>
          <w:rFonts w:ascii="Times New Roman" w:hAnsi="Times New Roman"/>
          <w:sz w:val="24"/>
          <w:szCs w:val="24"/>
        </w:rPr>
        <w:t>, - заявила она.</w:t>
      </w:r>
    </w:p>
    <w:p w:rsidR="00CD1034" w:rsidRDefault="00CD1034" w:rsidP="00CD1034">
      <w:pPr>
        <w:pStyle w:val="DocumentBody"/>
        <w:ind w:firstLine="0"/>
        <w:rPr>
          <w:rFonts w:ascii="Times New Roman" w:hAnsi="Times New Roman"/>
          <w:sz w:val="24"/>
          <w:szCs w:val="24"/>
        </w:rPr>
      </w:pPr>
      <w:r w:rsidRPr="00CD1034">
        <w:rPr>
          <w:rFonts w:ascii="Times New Roman" w:hAnsi="Times New Roman"/>
          <w:sz w:val="24"/>
          <w:szCs w:val="24"/>
        </w:rPr>
        <w:t>То есть это как минимум в три раза больше, чем сейчас в Системе быстрых платежей, добавила глава регулятора.</w:t>
      </w:r>
    </w:p>
    <w:p w:rsidR="00972640" w:rsidRDefault="00972640" w:rsidP="00972640">
      <w:pPr>
        <w:pStyle w:val="2"/>
      </w:pPr>
      <w:bookmarkStart w:id="101" w:name="_Toc132898898"/>
      <w:bookmarkStart w:id="102" w:name="_Toc132961682"/>
      <w:r w:rsidRPr="00972640">
        <w:t>РИА Новости, 20.04.2023, ЦБ РФ не может снять ограничения на выдачу средств с валютных вкладов - Набиуллина</w:t>
      </w:r>
      <w:bookmarkEnd w:id="101"/>
      <w:bookmarkEnd w:id="102"/>
    </w:p>
    <w:p w:rsidR="00972640" w:rsidRPr="00F87ED9" w:rsidRDefault="00972640" w:rsidP="00F87ED9">
      <w:pPr>
        <w:pStyle w:val="3"/>
      </w:pPr>
      <w:bookmarkStart w:id="103" w:name="_Toc132961683"/>
      <w:r w:rsidRPr="00F87ED9">
        <w:t>Банк России не может снять ограничения на выдачу наличной иностранной валюты, заявила глава ЦБ Эльвира Набиуллина, выступая в Госдуме с отчетом за прошлый год.</w:t>
      </w:r>
      <w:bookmarkEnd w:id="103"/>
    </w:p>
    <w:p w:rsidR="00972640" w:rsidRPr="00F87ED9" w:rsidRDefault="00F87ED9" w:rsidP="00972640">
      <w:pPr>
        <w:pStyle w:val="DocumentBody"/>
        <w:ind w:firstLine="0"/>
        <w:rPr>
          <w:rFonts w:ascii="Times New Roman" w:hAnsi="Times New Roman"/>
          <w:sz w:val="24"/>
          <w:szCs w:val="24"/>
        </w:rPr>
      </w:pPr>
      <w:r w:rsidRPr="00F87ED9">
        <w:rPr>
          <w:rFonts w:ascii="Times New Roman" w:hAnsi="Times New Roman"/>
          <w:sz w:val="24"/>
          <w:szCs w:val="24"/>
        </w:rPr>
        <w:t>«</w:t>
      </w:r>
      <w:r w:rsidR="00972640" w:rsidRPr="00F87ED9">
        <w:rPr>
          <w:rFonts w:ascii="Times New Roman" w:hAnsi="Times New Roman"/>
          <w:sz w:val="24"/>
          <w:szCs w:val="24"/>
        </w:rPr>
        <w:t>Здесь, к сожалению, эти ограничения действуют, мы поменять эту ситуацию не можем</w:t>
      </w:r>
      <w:r w:rsidRPr="00F87ED9">
        <w:rPr>
          <w:rFonts w:ascii="Times New Roman" w:hAnsi="Times New Roman"/>
          <w:sz w:val="24"/>
          <w:szCs w:val="24"/>
        </w:rPr>
        <w:t>»</w:t>
      </w:r>
      <w:r w:rsidR="00972640" w:rsidRPr="00F87ED9">
        <w:rPr>
          <w:rFonts w:ascii="Times New Roman" w:hAnsi="Times New Roman"/>
          <w:sz w:val="24"/>
          <w:szCs w:val="24"/>
        </w:rPr>
        <w:t>, - ответила она на соответствующий вопрос .</w:t>
      </w:r>
    </w:p>
    <w:p w:rsidR="00972640" w:rsidRPr="00F87ED9" w:rsidRDefault="00972640" w:rsidP="00972640">
      <w:pPr>
        <w:pStyle w:val="DocumentBody"/>
        <w:ind w:firstLine="0"/>
        <w:rPr>
          <w:rFonts w:ascii="Times New Roman" w:hAnsi="Times New Roman"/>
          <w:sz w:val="24"/>
          <w:szCs w:val="24"/>
        </w:rPr>
      </w:pPr>
      <w:r w:rsidRPr="00F87ED9">
        <w:rPr>
          <w:rFonts w:ascii="Times New Roman" w:hAnsi="Times New Roman"/>
          <w:sz w:val="24"/>
          <w:szCs w:val="24"/>
        </w:rPr>
        <w:t xml:space="preserve">Глава ЦБ напомнила, что ограничения на выдачу наличных с валютных вкладов были введены в начале прошлого года. </w:t>
      </w:r>
      <w:r w:rsidR="00F87ED9" w:rsidRPr="00F87ED9">
        <w:rPr>
          <w:rFonts w:ascii="Times New Roman" w:hAnsi="Times New Roman"/>
          <w:sz w:val="24"/>
          <w:szCs w:val="24"/>
        </w:rPr>
        <w:t>«</w:t>
      </w:r>
      <w:r w:rsidRPr="00F87ED9">
        <w:rPr>
          <w:rFonts w:ascii="Times New Roman" w:hAnsi="Times New Roman"/>
          <w:sz w:val="24"/>
          <w:szCs w:val="24"/>
        </w:rPr>
        <w:t xml:space="preserve">Это связано с тем, что в нашу страну прекратился </w:t>
      </w:r>
      <w:r w:rsidRPr="00F87ED9">
        <w:rPr>
          <w:rFonts w:ascii="Times New Roman" w:hAnsi="Times New Roman"/>
          <w:sz w:val="24"/>
          <w:szCs w:val="24"/>
        </w:rPr>
        <w:lastRenderedPageBreak/>
        <w:t>ввоз наличных, поэтому по этим вкладам был установлен лимит получения наличных 10 тысяч (долларов - ред.) Это покрывало, кстати, по нашим расчетам, 90% всех счетов, вкладов</w:t>
      </w:r>
      <w:r w:rsidR="00F87ED9" w:rsidRPr="00F87ED9">
        <w:rPr>
          <w:rFonts w:ascii="Times New Roman" w:hAnsi="Times New Roman"/>
          <w:sz w:val="24"/>
          <w:szCs w:val="24"/>
        </w:rPr>
        <w:t>»</w:t>
      </w:r>
      <w:r w:rsidRPr="00F87ED9">
        <w:rPr>
          <w:rFonts w:ascii="Times New Roman" w:hAnsi="Times New Roman"/>
          <w:sz w:val="24"/>
          <w:szCs w:val="24"/>
        </w:rPr>
        <w:t>, - отметила она.</w:t>
      </w:r>
    </w:p>
    <w:p w:rsidR="00972640" w:rsidRPr="00972640" w:rsidRDefault="00972640" w:rsidP="00972640">
      <w:pPr>
        <w:pStyle w:val="DocumentBody"/>
        <w:ind w:firstLine="0"/>
        <w:rPr>
          <w:rFonts w:ascii="Times New Roman" w:hAnsi="Times New Roman"/>
          <w:sz w:val="24"/>
          <w:szCs w:val="24"/>
        </w:rPr>
      </w:pPr>
      <w:r w:rsidRPr="00F87ED9">
        <w:rPr>
          <w:rFonts w:ascii="Times New Roman" w:hAnsi="Times New Roman"/>
          <w:sz w:val="24"/>
          <w:szCs w:val="24"/>
        </w:rPr>
        <w:t>Средства свыше этой суммы выдаются в рублях, но по валютному курсу, то есть по сути эти валютные вклады превратились в рублевые с привязкой к валютному курсу, пояснила глава ЦБ.</w:t>
      </w:r>
      <w:r w:rsidRPr="00972640">
        <w:rPr>
          <w:rFonts w:ascii="Times New Roman" w:hAnsi="Times New Roman"/>
          <w:sz w:val="24"/>
          <w:szCs w:val="24"/>
        </w:rPr>
        <w:t xml:space="preserve"> </w:t>
      </w:r>
      <w:r w:rsidR="00F87ED9">
        <w:rPr>
          <w:rFonts w:ascii="Times New Roman" w:hAnsi="Times New Roman"/>
          <w:sz w:val="24"/>
          <w:szCs w:val="24"/>
        </w:rPr>
        <w:t>«</w:t>
      </w:r>
      <w:r w:rsidRPr="00972640">
        <w:rPr>
          <w:rFonts w:ascii="Times New Roman" w:hAnsi="Times New Roman"/>
          <w:sz w:val="24"/>
          <w:szCs w:val="24"/>
        </w:rPr>
        <w:t>По новым вкладам (открытым после марта 2022 года - ред.), если люди хотят держать их номинально в валюте, наше регулирование предусматривает, что деньги они смогут получать только в рублях</w:t>
      </w:r>
      <w:r w:rsidR="00F87ED9">
        <w:rPr>
          <w:rFonts w:ascii="Times New Roman" w:hAnsi="Times New Roman"/>
          <w:sz w:val="24"/>
          <w:szCs w:val="24"/>
        </w:rPr>
        <w:t>»</w:t>
      </w:r>
      <w:r w:rsidRPr="00972640">
        <w:rPr>
          <w:rFonts w:ascii="Times New Roman" w:hAnsi="Times New Roman"/>
          <w:sz w:val="24"/>
          <w:szCs w:val="24"/>
        </w:rPr>
        <w:t>, - отметила она.</w:t>
      </w:r>
    </w:p>
    <w:p w:rsidR="00972640" w:rsidRDefault="00972640" w:rsidP="00972640">
      <w:pPr>
        <w:pStyle w:val="2"/>
      </w:pPr>
      <w:bookmarkStart w:id="104" w:name="_Toc132898894"/>
      <w:bookmarkStart w:id="105" w:name="_Toc132961684"/>
      <w:r w:rsidRPr="00972640">
        <w:t>РИА Новости, 20.04.2023, Клиенты банков должны иметь право на получение кредита без страховки - Набиуллина</w:t>
      </w:r>
      <w:bookmarkEnd w:id="104"/>
      <w:bookmarkEnd w:id="105"/>
    </w:p>
    <w:p w:rsidR="00972640" w:rsidRPr="00F87ED9" w:rsidRDefault="00972640" w:rsidP="00F87ED9">
      <w:pPr>
        <w:pStyle w:val="3"/>
      </w:pPr>
      <w:bookmarkStart w:id="106" w:name="_Toc132961685"/>
      <w:r w:rsidRPr="00F87ED9">
        <w:t>Клиенты банков должны иметь возможность брать кредиты без страховки, однако такие кредиты могут быть дороже, это обусловлено экономически, заявила глава Банка России Эльвира Набиуллина в ходе своего выступления в Госдуме.</w:t>
      </w:r>
      <w:bookmarkEnd w:id="106"/>
    </w:p>
    <w:p w:rsidR="00972640" w:rsidRPr="00972640" w:rsidRDefault="00F87ED9" w:rsidP="00972640">
      <w:pPr>
        <w:pStyle w:val="DocumentBody"/>
        <w:ind w:firstLine="0"/>
        <w:rPr>
          <w:rFonts w:ascii="Times New Roman" w:hAnsi="Times New Roman"/>
          <w:sz w:val="24"/>
          <w:szCs w:val="24"/>
        </w:rPr>
      </w:pPr>
      <w:r>
        <w:rPr>
          <w:rFonts w:ascii="Times New Roman" w:hAnsi="Times New Roman"/>
          <w:sz w:val="24"/>
          <w:szCs w:val="24"/>
        </w:rPr>
        <w:t>«</w:t>
      </w:r>
      <w:r w:rsidR="00972640" w:rsidRPr="00972640">
        <w:rPr>
          <w:rFonts w:ascii="Times New Roman" w:hAnsi="Times New Roman"/>
          <w:sz w:val="24"/>
          <w:szCs w:val="24"/>
        </w:rPr>
        <w:t xml:space="preserve">Действительно, навязывание страховки - это неприемлемая практика . И мы с этим боремся и готовы дальше бороться путем поведенческого надзора Но решение </w:t>
      </w:r>
      <w:r w:rsidR="00972640" w:rsidRPr="00972640">
        <w:rPr>
          <w:rFonts w:ascii="Times New Roman" w:hAnsi="Times New Roman"/>
          <w:b/>
          <w:sz w:val="24"/>
          <w:szCs w:val="24"/>
        </w:rPr>
        <w:t>банка</w:t>
      </w:r>
      <w:r w:rsidR="00972640" w:rsidRPr="00972640">
        <w:rPr>
          <w:rFonts w:ascii="Times New Roman" w:hAnsi="Times New Roman"/>
          <w:sz w:val="24"/>
          <w:szCs w:val="24"/>
        </w:rPr>
        <w:t xml:space="preserve"> не должно зависеть от согласия человека брать или нет страховку. У него всегда должна быть возможность брать кредит без страховки</w:t>
      </w:r>
      <w:r>
        <w:rPr>
          <w:rFonts w:ascii="Times New Roman" w:hAnsi="Times New Roman"/>
          <w:sz w:val="24"/>
          <w:szCs w:val="24"/>
        </w:rPr>
        <w:t>»</w:t>
      </w:r>
      <w:r w:rsidR="00972640" w:rsidRPr="00972640">
        <w:rPr>
          <w:rFonts w:ascii="Times New Roman" w:hAnsi="Times New Roman"/>
          <w:sz w:val="24"/>
          <w:szCs w:val="24"/>
        </w:rPr>
        <w:t>, - заявила она.</w:t>
      </w:r>
    </w:p>
    <w:p w:rsidR="00972640" w:rsidRPr="00F87ED9" w:rsidRDefault="00972640" w:rsidP="00972640">
      <w:pPr>
        <w:pStyle w:val="DocumentBody"/>
        <w:ind w:firstLine="0"/>
        <w:rPr>
          <w:rFonts w:ascii="Times New Roman" w:hAnsi="Times New Roman"/>
          <w:sz w:val="24"/>
          <w:szCs w:val="24"/>
        </w:rPr>
      </w:pPr>
      <w:r w:rsidRPr="00972640">
        <w:rPr>
          <w:rFonts w:ascii="Times New Roman" w:hAnsi="Times New Roman"/>
          <w:sz w:val="24"/>
          <w:szCs w:val="24"/>
        </w:rPr>
        <w:t xml:space="preserve">Набиуллина отметила, что кредиты для которых не оформляется страхование, как правило, дороже. Причина в том, что </w:t>
      </w:r>
      <w:r w:rsidRPr="00F87ED9">
        <w:rPr>
          <w:rFonts w:ascii="Times New Roman" w:hAnsi="Times New Roman"/>
          <w:sz w:val="24"/>
          <w:szCs w:val="24"/>
        </w:rPr>
        <w:t xml:space="preserve">банк страхует риск невозврата кредита. Чем меньше риск, тем меньше ставка. </w:t>
      </w:r>
      <w:r w:rsidR="00F87ED9" w:rsidRPr="00F87ED9">
        <w:rPr>
          <w:rFonts w:ascii="Times New Roman" w:hAnsi="Times New Roman"/>
          <w:sz w:val="24"/>
          <w:szCs w:val="24"/>
        </w:rPr>
        <w:t>«</w:t>
      </w:r>
      <w:r w:rsidRPr="00F87ED9">
        <w:rPr>
          <w:rFonts w:ascii="Times New Roman" w:hAnsi="Times New Roman"/>
          <w:sz w:val="24"/>
          <w:szCs w:val="24"/>
        </w:rPr>
        <w:t>То есть это экономически обосновано</w:t>
      </w:r>
      <w:r w:rsidR="00F87ED9" w:rsidRPr="00F87ED9">
        <w:rPr>
          <w:rFonts w:ascii="Times New Roman" w:hAnsi="Times New Roman"/>
          <w:sz w:val="24"/>
          <w:szCs w:val="24"/>
        </w:rPr>
        <w:t>»</w:t>
      </w:r>
      <w:r w:rsidRPr="00F87ED9">
        <w:rPr>
          <w:rFonts w:ascii="Times New Roman" w:hAnsi="Times New Roman"/>
          <w:sz w:val="24"/>
          <w:szCs w:val="24"/>
        </w:rPr>
        <w:t>, - объяснила она.</w:t>
      </w:r>
    </w:p>
    <w:p w:rsidR="00972640" w:rsidRPr="00972640" w:rsidRDefault="00972640" w:rsidP="00972640">
      <w:pPr>
        <w:pStyle w:val="DocumentBody"/>
        <w:ind w:firstLine="0"/>
        <w:rPr>
          <w:rFonts w:ascii="Times New Roman" w:hAnsi="Times New Roman"/>
          <w:sz w:val="24"/>
          <w:szCs w:val="24"/>
        </w:rPr>
      </w:pPr>
      <w:r w:rsidRPr="00F87ED9">
        <w:rPr>
          <w:rFonts w:ascii="Times New Roman" w:hAnsi="Times New Roman"/>
          <w:sz w:val="24"/>
          <w:szCs w:val="24"/>
        </w:rPr>
        <w:t xml:space="preserve">Страхование может заинтересовать не только банк, но и гражданина, который страхует свою ответственность. </w:t>
      </w:r>
      <w:r w:rsidR="00F87ED9" w:rsidRPr="00F87ED9">
        <w:rPr>
          <w:rFonts w:ascii="Times New Roman" w:hAnsi="Times New Roman"/>
          <w:sz w:val="24"/>
          <w:szCs w:val="24"/>
        </w:rPr>
        <w:t>«</w:t>
      </w:r>
      <w:r w:rsidRPr="00F87ED9">
        <w:rPr>
          <w:rFonts w:ascii="Times New Roman" w:hAnsi="Times New Roman"/>
          <w:sz w:val="24"/>
          <w:szCs w:val="24"/>
        </w:rPr>
        <w:t>Она может позволить погасить задолженность, не лишиться квартиры Поэтому полный запрет (банкам привязывать страхование жизни и здоровья к кредитным продуктам - ред.) он лишит возможности</w:t>
      </w:r>
      <w:r w:rsidRPr="00972640">
        <w:rPr>
          <w:rFonts w:ascii="Times New Roman" w:hAnsi="Times New Roman"/>
          <w:sz w:val="24"/>
          <w:szCs w:val="24"/>
        </w:rPr>
        <w:t xml:space="preserve"> выбора граждан</w:t>
      </w:r>
      <w:r w:rsidR="00F87ED9">
        <w:rPr>
          <w:rFonts w:ascii="Times New Roman" w:hAnsi="Times New Roman"/>
          <w:sz w:val="24"/>
          <w:szCs w:val="24"/>
        </w:rPr>
        <w:t>»</w:t>
      </w:r>
      <w:r w:rsidRPr="00972640">
        <w:rPr>
          <w:rFonts w:ascii="Times New Roman" w:hAnsi="Times New Roman"/>
          <w:sz w:val="24"/>
          <w:szCs w:val="24"/>
        </w:rPr>
        <w:t>, - заключила Набиуллина.</w:t>
      </w:r>
    </w:p>
    <w:p w:rsidR="00CD1034" w:rsidRDefault="00CD1034" w:rsidP="00CD1034">
      <w:pPr>
        <w:pStyle w:val="2"/>
      </w:pPr>
      <w:bookmarkStart w:id="107" w:name="_Toc132961686"/>
      <w:r w:rsidRPr="00CD1034">
        <w:t>РИА Новости, 20.04.2023, Рост ипотеки в РФ сохраняется, но на более нормальных уровнях - Набиуллина</w:t>
      </w:r>
      <w:bookmarkEnd w:id="94"/>
      <w:bookmarkEnd w:id="107"/>
    </w:p>
    <w:p w:rsidR="00CD1034" w:rsidRPr="00F87ED9" w:rsidRDefault="00CD1034" w:rsidP="00F87ED9">
      <w:pPr>
        <w:pStyle w:val="3"/>
      </w:pPr>
      <w:bookmarkStart w:id="108" w:name="_Toc132961687"/>
      <w:r w:rsidRPr="00F87ED9">
        <w:t>Ипотека в России продолжает расти, в том числе за счет поддержки государства, но уже на нормализующихся уровнях, сообщила глава ЦБ РФ Эльвира Набиуллина в ходе своего доклада в Госдуме.</w:t>
      </w:r>
      <w:bookmarkEnd w:id="108"/>
    </w:p>
    <w:p w:rsidR="00CD1034" w:rsidRPr="00CD1034" w:rsidRDefault="00F87ED9" w:rsidP="00CD1034">
      <w:pPr>
        <w:pStyle w:val="DocumentBody"/>
        <w:ind w:firstLine="0"/>
        <w:rPr>
          <w:rFonts w:ascii="Times New Roman" w:hAnsi="Times New Roman"/>
          <w:sz w:val="24"/>
          <w:szCs w:val="24"/>
        </w:rPr>
      </w:pPr>
      <w:r>
        <w:rPr>
          <w:rFonts w:ascii="Times New Roman" w:hAnsi="Times New Roman"/>
          <w:sz w:val="24"/>
          <w:szCs w:val="24"/>
        </w:rPr>
        <w:t>«</w:t>
      </w:r>
      <w:r w:rsidR="00CD1034" w:rsidRPr="00CD1034">
        <w:rPr>
          <w:rFonts w:ascii="Times New Roman" w:hAnsi="Times New Roman"/>
          <w:sz w:val="24"/>
          <w:szCs w:val="24"/>
        </w:rPr>
        <w:t>Ипотека - здесь сохранился рост, но уже на более нормальных уровнях . Ипотека росла во многом за счет государственной поддержки, практически половина ипотеки выдавалась с государственными льготами</w:t>
      </w:r>
      <w:r>
        <w:rPr>
          <w:rFonts w:ascii="Times New Roman" w:hAnsi="Times New Roman"/>
          <w:sz w:val="24"/>
          <w:szCs w:val="24"/>
        </w:rPr>
        <w:t>»</w:t>
      </w:r>
      <w:r w:rsidR="00CD1034" w:rsidRPr="00CD1034">
        <w:rPr>
          <w:rFonts w:ascii="Times New Roman" w:hAnsi="Times New Roman"/>
          <w:sz w:val="24"/>
          <w:szCs w:val="24"/>
        </w:rPr>
        <w:t>, - рассказала Набиуллина.</w:t>
      </w:r>
    </w:p>
    <w:p w:rsidR="00CD1034" w:rsidRPr="00CD1034" w:rsidRDefault="00CD1034" w:rsidP="00CD1034">
      <w:pPr>
        <w:pStyle w:val="DocumentBody"/>
        <w:ind w:firstLine="0"/>
        <w:rPr>
          <w:rFonts w:ascii="Times New Roman" w:hAnsi="Times New Roman"/>
          <w:sz w:val="24"/>
          <w:szCs w:val="24"/>
        </w:rPr>
      </w:pPr>
      <w:r w:rsidRPr="00CD1034">
        <w:rPr>
          <w:rFonts w:ascii="Times New Roman" w:hAnsi="Times New Roman"/>
          <w:sz w:val="24"/>
          <w:szCs w:val="24"/>
        </w:rPr>
        <w:t xml:space="preserve">По ее словам, </w:t>
      </w:r>
      <w:r w:rsidR="00F87ED9">
        <w:rPr>
          <w:rFonts w:ascii="Times New Roman" w:hAnsi="Times New Roman"/>
          <w:sz w:val="24"/>
          <w:szCs w:val="24"/>
        </w:rPr>
        <w:t>«</w:t>
      </w:r>
      <w:r w:rsidRPr="00CD1034">
        <w:rPr>
          <w:rFonts w:ascii="Times New Roman" w:hAnsi="Times New Roman"/>
          <w:sz w:val="24"/>
          <w:szCs w:val="24"/>
        </w:rPr>
        <w:t>такие программы, правда, хорошо работают в кризис: поддерживают спрос на жилье, а через него - строительную отрасль</w:t>
      </w:r>
      <w:r w:rsidR="00F87ED9">
        <w:rPr>
          <w:rFonts w:ascii="Times New Roman" w:hAnsi="Times New Roman"/>
          <w:sz w:val="24"/>
          <w:szCs w:val="24"/>
        </w:rPr>
        <w:t>»</w:t>
      </w:r>
      <w:r w:rsidRPr="00CD1034">
        <w:rPr>
          <w:rFonts w:ascii="Times New Roman" w:hAnsi="Times New Roman"/>
          <w:sz w:val="24"/>
          <w:szCs w:val="24"/>
        </w:rPr>
        <w:t>.</w:t>
      </w:r>
    </w:p>
    <w:p w:rsidR="00CD1034" w:rsidRPr="00CD1034" w:rsidRDefault="00F87ED9" w:rsidP="00CD1034">
      <w:pPr>
        <w:pStyle w:val="DocumentBody"/>
        <w:ind w:firstLine="0"/>
        <w:rPr>
          <w:rFonts w:ascii="Times New Roman" w:hAnsi="Times New Roman"/>
          <w:sz w:val="24"/>
          <w:szCs w:val="24"/>
        </w:rPr>
      </w:pPr>
      <w:r>
        <w:rPr>
          <w:rFonts w:ascii="Times New Roman" w:hAnsi="Times New Roman"/>
          <w:sz w:val="24"/>
          <w:szCs w:val="24"/>
        </w:rPr>
        <w:t>«</w:t>
      </w:r>
      <w:r w:rsidR="00CD1034" w:rsidRPr="00CD1034">
        <w:rPr>
          <w:rFonts w:ascii="Times New Roman" w:hAnsi="Times New Roman"/>
          <w:sz w:val="24"/>
          <w:szCs w:val="24"/>
        </w:rPr>
        <w:t xml:space="preserve">Но нельзя терять из виду главную цель ипотеки - это доступность жилья для людей. Чтобы цена квартиры, объем того кредита, который люди должны выплачивать много </w:t>
      </w:r>
      <w:r w:rsidR="00CD1034" w:rsidRPr="00CD1034">
        <w:rPr>
          <w:rFonts w:ascii="Times New Roman" w:hAnsi="Times New Roman"/>
          <w:sz w:val="24"/>
          <w:szCs w:val="24"/>
        </w:rPr>
        <w:lastRenderedPageBreak/>
        <w:t>лет, были посильны для них, не были чрезмерными по сравнению с их будущими доходами</w:t>
      </w:r>
      <w:r>
        <w:rPr>
          <w:rFonts w:ascii="Times New Roman" w:hAnsi="Times New Roman"/>
          <w:sz w:val="24"/>
          <w:szCs w:val="24"/>
        </w:rPr>
        <w:t>»</w:t>
      </w:r>
      <w:r w:rsidR="00CD1034" w:rsidRPr="00CD1034">
        <w:rPr>
          <w:rFonts w:ascii="Times New Roman" w:hAnsi="Times New Roman"/>
          <w:sz w:val="24"/>
          <w:szCs w:val="24"/>
        </w:rPr>
        <w:t xml:space="preserve">, - предостерегла глава </w:t>
      </w:r>
      <w:r w:rsidR="00CD1034" w:rsidRPr="00F87ED9">
        <w:rPr>
          <w:rFonts w:ascii="Times New Roman" w:hAnsi="Times New Roman"/>
          <w:sz w:val="24"/>
          <w:szCs w:val="24"/>
        </w:rPr>
        <w:t>ЦБ</w:t>
      </w:r>
      <w:r w:rsidR="00CD1034" w:rsidRPr="00CD1034">
        <w:rPr>
          <w:rFonts w:ascii="Times New Roman" w:hAnsi="Times New Roman"/>
          <w:sz w:val="24"/>
          <w:szCs w:val="24"/>
        </w:rPr>
        <w:t>.</w:t>
      </w:r>
    </w:p>
    <w:p w:rsidR="00D94D15" w:rsidRDefault="00F87ED9" w:rsidP="00CD1034">
      <w:pPr>
        <w:pStyle w:val="DocumentBody"/>
        <w:ind w:firstLine="0"/>
        <w:rPr>
          <w:rFonts w:ascii="Times New Roman" w:hAnsi="Times New Roman"/>
          <w:sz w:val="24"/>
          <w:szCs w:val="24"/>
        </w:rPr>
      </w:pPr>
      <w:r>
        <w:rPr>
          <w:rFonts w:ascii="Times New Roman" w:hAnsi="Times New Roman"/>
          <w:sz w:val="24"/>
          <w:szCs w:val="24"/>
        </w:rPr>
        <w:t>«</w:t>
      </w:r>
      <w:r w:rsidR="00CD1034" w:rsidRPr="00CD1034">
        <w:rPr>
          <w:rFonts w:ascii="Times New Roman" w:hAnsi="Times New Roman"/>
          <w:sz w:val="24"/>
          <w:szCs w:val="24"/>
        </w:rPr>
        <w:t>Поэтому сейчас надо обратить внимание на проблемы, которые в ипотеке возникают, - нам нельзя допустить роста рискованной ипотеки, и для этого мы уже задействуем наши инструменты</w:t>
      </w:r>
      <w:r>
        <w:rPr>
          <w:rFonts w:ascii="Times New Roman" w:hAnsi="Times New Roman"/>
          <w:sz w:val="24"/>
          <w:szCs w:val="24"/>
        </w:rPr>
        <w:t>»</w:t>
      </w:r>
      <w:r w:rsidR="00CD1034" w:rsidRPr="00CD1034">
        <w:rPr>
          <w:rFonts w:ascii="Times New Roman" w:hAnsi="Times New Roman"/>
          <w:sz w:val="24"/>
          <w:szCs w:val="24"/>
        </w:rPr>
        <w:t>, - заключила она.</w:t>
      </w:r>
    </w:p>
    <w:p w:rsidR="00CD1034" w:rsidRDefault="00CD1034" w:rsidP="00FF68BA">
      <w:pPr>
        <w:pStyle w:val="2"/>
      </w:pPr>
      <w:bookmarkStart w:id="109" w:name="_Toc132888077"/>
      <w:bookmarkStart w:id="110" w:name="_Toc132961688"/>
      <w:r w:rsidRPr="00FF68BA">
        <w:t>РИА Новости</w:t>
      </w:r>
      <w:r w:rsidR="00FF68BA" w:rsidRPr="00FF68BA">
        <w:t xml:space="preserve">, 20.04.2023, </w:t>
      </w:r>
      <w:r w:rsidRPr="00FF68BA">
        <w:t>Законопроект о праве граждан установить запрет на получение кредита внесен в Госдуму</w:t>
      </w:r>
      <w:bookmarkEnd w:id="109"/>
      <w:bookmarkEnd w:id="110"/>
    </w:p>
    <w:p w:rsidR="00CD1034" w:rsidRPr="00F87ED9" w:rsidRDefault="00CD1034" w:rsidP="00F87ED9">
      <w:pPr>
        <w:pStyle w:val="3"/>
      </w:pPr>
      <w:bookmarkStart w:id="111" w:name="_Toc132961689"/>
      <w:r w:rsidRPr="00F87ED9">
        <w:t xml:space="preserve">Группа депутатов во главе с председателем комитета по финансовому рынку Анатолием Аксаковым внесла в четверг в Госдуму законопроект о праве гражданина установить в своей кредитной истории запрет на заключение кредитными организациями и микрофинансовыми организациями с ним договоров потребительского займа - соответствующие изменения вносятся в законы </w:t>
      </w:r>
      <w:r w:rsidR="00F87ED9" w:rsidRPr="00F87ED9">
        <w:t>«</w:t>
      </w:r>
      <w:r w:rsidRPr="00F87ED9">
        <w:t>О кредитных историях</w:t>
      </w:r>
      <w:r w:rsidR="00F87ED9" w:rsidRPr="00F87ED9">
        <w:t>»</w:t>
      </w:r>
      <w:r w:rsidRPr="00F87ED9">
        <w:t xml:space="preserve"> и </w:t>
      </w:r>
      <w:r w:rsidR="00F87ED9" w:rsidRPr="00F87ED9">
        <w:t>«</w:t>
      </w:r>
      <w:r w:rsidRPr="00F87ED9">
        <w:t>О потребительском кредите (займе)</w:t>
      </w:r>
      <w:r w:rsidR="00F87ED9" w:rsidRPr="00F87ED9">
        <w:t>»</w:t>
      </w:r>
      <w:r w:rsidRPr="00F87ED9">
        <w:t>.</w:t>
      </w:r>
      <w:bookmarkEnd w:id="111"/>
    </w:p>
    <w:p w:rsidR="00CD1034" w:rsidRPr="00FF68BA" w:rsidRDefault="00CD1034" w:rsidP="00FF68BA">
      <w:pPr>
        <w:pStyle w:val="DocumentBody"/>
        <w:ind w:firstLine="0"/>
        <w:rPr>
          <w:rFonts w:ascii="Times New Roman" w:hAnsi="Times New Roman"/>
          <w:sz w:val="24"/>
          <w:szCs w:val="24"/>
        </w:rPr>
      </w:pPr>
      <w:r w:rsidRPr="00FF68BA">
        <w:rPr>
          <w:rFonts w:ascii="Times New Roman" w:hAnsi="Times New Roman"/>
          <w:sz w:val="24"/>
          <w:szCs w:val="24"/>
        </w:rPr>
        <w:t xml:space="preserve">Цель законопроекта - предупреждение практики мошеннического получения кредитов путем незаконного использования личных данных граждан и методов социальной инженерии, когда человек под психологическим воздействием добровольно переводит деньги или раскрывает </w:t>
      </w:r>
      <w:r w:rsidRPr="00F87ED9">
        <w:rPr>
          <w:rFonts w:ascii="Times New Roman" w:hAnsi="Times New Roman"/>
          <w:sz w:val="24"/>
          <w:szCs w:val="24"/>
        </w:rPr>
        <w:t>банковские</w:t>
      </w:r>
      <w:r w:rsidRPr="00FF68BA">
        <w:rPr>
          <w:rFonts w:ascii="Times New Roman" w:hAnsi="Times New Roman"/>
          <w:sz w:val="24"/>
          <w:szCs w:val="24"/>
        </w:rPr>
        <w:t xml:space="preserve"> сведения, позволяющие злоумышленникам совершить хищение, пояснил журналистам Аксаков . </w:t>
      </w:r>
      <w:r w:rsidR="00F87ED9">
        <w:rPr>
          <w:rFonts w:ascii="Times New Roman" w:hAnsi="Times New Roman"/>
          <w:sz w:val="24"/>
          <w:szCs w:val="24"/>
        </w:rPr>
        <w:t>«</w:t>
      </w:r>
      <w:r w:rsidRPr="00FF68BA">
        <w:rPr>
          <w:rFonts w:ascii="Times New Roman" w:hAnsi="Times New Roman"/>
          <w:sz w:val="24"/>
          <w:szCs w:val="24"/>
        </w:rPr>
        <w:t>Самозапрет для граждан на получение кредита сократит число мошеннических операций</w:t>
      </w:r>
      <w:r w:rsidR="00F87ED9">
        <w:rPr>
          <w:rFonts w:ascii="Times New Roman" w:hAnsi="Times New Roman"/>
          <w:sz w:val="24"/>
          <w:szCs w:val="24"/>
        </w:rPr>
        <w:t>»</w:t>
      </w:r>
      <w:r w:rsidRPr="00FF68BA">
        <w:rPr>
          <w:rFonts w:ascii="Times New Roman" w:hAnsi="Times New Roman"/>
          <w:sz w:val="24"/>
          <w:szCs w:val="24"/>
        </w:rPr>
        <w:t>, - уверен он.</w:t>
      </w:r>
    </w:p>
    <w:p w:rsidR="00CD1034" w:rsidRPr="00FF68BA" w:rsidRDefault="00CD1034" w:rsidP="00FF68BA">
      <w:pPr>
        <w:pStyle w:val="DocumentBody"/>
        <w:ind w:firstLine="0"/>
        <w:rPr>
          <w:rFonts w:ascii="Times New Roman" w:hAnsi="Times New Roman"/>
          <w:sz w:val="24"/>
          <w:szCs w:val="24"/>
        </w:rPr>
      </w:pPr>
      <w:r w:rsidRPr="00FF68BA">
        <w:rPr>
          <w:rFonts w:ascii="Times New Roman" w:hAnsi="Times New Roman"/>
          <w:sz w:val="24"/>
          <w:szCs w:val="24"/>
        </w:rPr>
        <w:t>Согласно документу, для установления или снятия такого запрета гражданин сможет бесплатно подать во все квалифицированные бюро кредитных историй соответствующее заявление с использованием единого портала государственных и муниципальных услуг, а также запросить информацию о наличии в его кредитной истории сведений о запрете или его снятии.</w:t>
      </w:r>
    </w:p>
    <w:p w:rsidR="00CD1034" w:rsidRPr="00FF68BA" w:rsidRDefault="00F87ED9" w:rsidP="00FF68BA">
      <w:pPr>
        <w:pStyle w:val="DocumentBody"/>
        <w:ind w:firstLine="0"/>
        <w:rPr>
          <w:rFonts w:ascii="Times New Roman" w:hAnsi="Times New Roman"/>
          <w:sz w:val="24"/>
          <w:szCs w:val="24"/>
        </w:rPr>
      </w:pPr>
      <w:r>
        <w:rPr>
          <w:rFonts w:ascii="Times New Roman" w:hAnsi="Times New Roman"/>
          <w:sz w:val="24"/>
          <w:szCs w:val="24"/>
        </w:rPr>
        <w:t>«</w:t>
      </w:r>
      <w:r w:rsidR="00CD1034" w:rsidRPr="00FF68BA">
        <w:rPr>
          <w:rFonts w:ascii="Times New Roman" w:hAnsi="Times New Roman"/>
          <w:sz w:val="24"/>
          <w:szCs w:val="24"/>
        </w:rPr>
        <w:t>Мы предложили дифференцированный запрет - на заключение с гражданином договора любого или отдельного вида потребительского займа, а также на способы заключения договора потребительского займа</w:t>
      </w:r>
      <w:r>
        <w:rPr>
          <w:rFonts w:ascii="Times New Roman" w:hAnsi="Times New Roman"/>
          <w:sz w:val="24"/>
          <w:szCs w:val="24"/>
        </w:rPr>
        <w:t>»</w:t>
      </w:r>
      <w:r w:rsidR="00CD1034" w:rsidRPr="00FF68BA">
        <w:rPr>
          <w:rFonts w:ascii="Times New Roman" w:hAnsi="Times New Roman"/>
          <w:sz w:val="24"/>
          <w:szCs w:val="24"/>
        </w:rPr>
        <w:t xml:space="preserve">, - сообщил глава комитета по финрынку. При этом, по его словам, в случае отсутствия у гражданина возможности подключения к интернету он сможет </w:t>
      </w:r>
      <w:r>
        <w:rPr>
          <w:rFonts w:ascii="Times New Roman" w:hAnsi="Times New Roman"/>
          <w:sz w:val="24"/>
          <w:szCs w:val="24"/>
        </w:rPr>
        <w:t>«</w:t>
      </w:r>
      <w:r w:rsidR="00CD1034" w:rsidRPr="00FF68BA">
        <w:rPr>
          <w:rFonts w:ascii="Times New Roman" w:hAnsi="Times New Roman"/>
          <w:sz w:val="24"/>
          <w:szCs w:val="24"/>
        </w:rPr>
        <w:t xml:space="preserve">получить доступ к </w:t>
      </w:r>
      <w:r>
        <w:rPr>
          <w:rFonts w:ascii="Times New Roman" w:hAnsi="Times New Roman"/>
          <w:sz w:val="24"/>
          <w:szCs w:val="24"/>
        </w:rPr>
        <w:t>«</w:t>
      </w:r>
      <w:r w:rsidR="00CD1034" w:rsidRPr="00FF68BA">
        <w:rPr>
          <w:rFonts w:ascii="Times New Roman" w:hAnsi="Times New Roman"/>
          <w:sz w:val="24"/>
          <w:szCs w:val="24"/>
        </w:rPr>
        <w:t>Госуслугам</w:t>
      </w:r>
      <w:r>
        <w:rPr>
          <w:rFonts w:ascii="Times New Roman" w:hAnsi="Times New Roman"/>
          <w:sz w:val="24"/>
          <w:szCs w:val="24"/>
        </w:rPr>
        <w:t>»</w:t>
      </w:r>
      <w:r w:rsidR="00CD1034" w:rsidRPr="00FF68BA">
        <w:rPr>
          <w:rFonts w:ascii="Times New Roman" w:hAnsi="Times New Roman"/>
          <w:sz w:val="24"/>
          <w:szCs w:val="24"/>
        </w:rPr>
        <w:t xml:space="preserve"> в МФЦ</w:t>
      </w:r>
      <w:r>
        <w:rPr>
          <w:rFonts w:ascii="Times New Roman" w:hAnsi="Times New Roman"/>
          <w:sz w:val="24"/>
          <w:szCs w:val="24"/>
        </w:rPr>
        <w:t>»</w:t>
      </w:r>
      <w:r w:rsidR="00CD1034" w:rsidRPr="00FF68BA">
        <w:rPr>
          <w:rFonts w:ascii="Times New Roman" w:hAnsi="Times New Roman"/>
          <w:sz w:val="24"/>
          <w:szCs w:val="24"/>
        </w:rPr>
        <w:t>.</w:t>
      </w:r>
    </w:p>
    <w:p w:rsidR="00CD1034" w:rsidRPr="00FF68BA" w:rsidRDefault="00CD1034" w:rsidP="00FF68BA">
      <w:pPr>
        <w:pStyle w:val="DocumentBody"/>
        <w:ind w:firstLine="0"/>
        <w:rPr>
          <w:rFonts w:ascii="Times New Roman" w:hAnsi="Times New Roman"/>
          <w:sz w:val="24"/>
          <w:szCs w:val="24"/>
        </w:rPr>
      </w:pPr>
      <w:r w:rsidRPr="00FF68BA">
        <w:rPr>
          <w:rFonts w:ascii="Times New Roman" w:hAnsi="Times New Roman"/>
          <w:sz w:val="24"/>
          <w:szCs w:val="24"/>
        </w:rPr>
        <w:t>Обязательное условие для полноценной реализации предлагаемого законопроектом механизма - использование СНИЛС. Гражданин будет обязан указывать СНИЛС в заявлении на установление или снятие запрета, а также представлять при заключении договора потребительского займа СНИЛС кредитору для проверки наличия в его кредитной истории запрета. И при наличии действующего запрета кредитор должен будет отказать гражданину в заключении с ним договора потребительского займа, подчеркнул Аксаков.</w:t>
      </w:r>
    </w:p>
    <w:p w:rsidR="00CD1034" w:rsidRDefault="00CD1034" w:rsidP="00FF68BA">
      <w:pPr>
        <w:pStyle w:val="DocumentBody"/>
        <w:ind w:firstLine="0"/>
        <w:rPr>
          <w:rFonts w:ascii="Times New Roman" w:hAnsi="Times New Roman"/>
          <w:sz w:val="24"/>
          <w:szCs w:val="24"/>
        </w:rPr>
      </w:pPr>
      <w:r w:rsidRPr="00FF68BA">
        <w:rPr>
          <w:rFonts w:ascii="Times New Roman" w:hAnsi="Times New Roman"/>
          <w:sz w:val="24"/>
          <w:szCs w:val="24"/>
        </w:rPr>
        <w:t xml:space="preserve">В случае же заключения договора потребительского займа несмотря на установленный запрет кредитор не сможет требовать от заемщика исполнения им обязательств. А после снятия запрета возможность заключения гражданином договора потребительского займа будет возможна по прошествии некоего времени, продолжил депутат. По его словам, такой </w:t>
      </w:r>
      <w:r w:rsidR="00F87ED9">
        <w:rPr>
          <w:rFonts w:ascii="Times New Roman" w:hAnsi="Times New Roman"/>
          <w:sz w:val="24"/>
          <w:szCs w:val="24"/>
        </w:rPr>
        <w:t>«</w:t>
      </w:r>
      <w:r w:rsidRPr="00FF68BA">
        <w:rPr>
          <w:rFonts w:ascii="Times New Roman" w:hAnsi="Times New Roman"/>
          <w:sz w:val="24"/>
          <w:szCs w:val="24"/>
        </w:rPr>
        <w:t>период охлаждения</w:t>
      </w:r>
      <w:r w:rsidR="00F87ED9">
        <w:rPr>
          <w:rFonts w:ascii="Times New Roman" w:hAnsi="Times New Roman"/>
          <w:sz w:val="24"/>
          <w:szCs w:val="24"/>
        </w:rPr>
        <w:t>»</w:t>
      </w:r>
      <w:r w:rsidRPr="00FF68BA">
        <w:rPr>
          <w:rFonts w:ascii="Times New Roman" w:hAnsi="Times New Roman"/>
          <w:sz w:val="24"/>
          <w:szCs w:val="24"/>
        </w:rPr>
        <w:t xml:space="preserve"> позволит исключить риск мошенничества с одномоментным снятием запрета и заключением договора </w:t>
      </w:r>
      <w:r w:rsidRPr="00FF68BA">
        <w:rPr>
          <w:rFonts w:ascii="Times New Roman" w:hAnsi="Times New Roman"/>
          <w:sz w:val="24"/>
          <w:szCs w:val="24"/>
        </w:rPr>
        <w:lastRenderedPageBreak/>
        <w:t>потребительского займа, а также позволит гражданину еще раз подумать, нужно ли ему брать кредит.</w:t>
      </w:r>
    </w:p>
    <w:p w:rsidR="00170D3D" w:rsidRDefault="00170D3D" w:rsidP="00170D3D">
      <w:pPr>
        <w:pStyle w:val="2"/>
      </w:pPr>
      <w:bookmarkStart w:id="112" w:name="_Toc132902641"/>
      <w:bookmarkStart w:id="113" w:name="_Toc132961690"/>
      <w:r w:rsidRPr="00170D3D">
        <w:t>РИА Новости, 20.04.2023, Дума предлагает ЦБ и кабмину продолжить работу по защите граждан от финансовых мошенников</w:t>
      </w:r>
      <w:bookmarkEnd w:id="112"/>
      <w:bookmarkEnd w:id="113"/>
    </w:p>
    <w:p w:rsidR="00170D3D" w:rsidRPr="00F87ED9" w:rsidRDefault="00170D3D" w:rsidP="00F87ED9">
      <w:pPr>
        <w:pStyle w:val="3"/>
      </w:pPr>
      <w:bookmarkStart w:id="114" w:name="_Toc132961691"/>
      <w:r w:rsidRPr="00F87ED9">
        <w:t>Госдума, приняв к сведению отчет Банка России за 2022 год, рекомендовала регулятору совместно с правительством РФ продолжить работу по защите граждан от финансовых мошенников и блокировке мошеннических ресурсов, противодействовать организации финансовых пирамид и инсайдерской торговле.</w:t>
      </w:r>
      <w:bookmarkEnd w:id="114"/>
    </w:p>
    <w:p w:rsidR="00170D3D" w:rsidRPr="00F87ED9" w:rsidRDefault="00170D3D" w:rsidP="00170D3D">
      <w:pPr>
        <w:pStyle w:val="DocumentBody"/>
        <w:ind w:firstLine="0"/>
        <w:rPr>
          <w:rFonts w:ascii="Times New Roman" w:hAnsi="Times New Roman"/>
          <w:sz w:val="24"/>
          <w:szCs w:val="24"/>
        </w:rPr>
      </w:pPr>
      <w:r w:rsidRPr="00F87ED9">
        <w:rPr>
          <w:rFonts w:ascii="Times New Roman" w:hAnsi="Times New Roman"/>
          <w:sz w:val="24"/>
          <w:szCs w:val="24"/>
        </w:rPr>
        <w:t xml:space="preserve">Депутаты предлагают ЦБ совместно с кабмином </w:t>
      </w:r>
      <w:r w:rsidR="00F87ED9" w:rsidRPr="00F87ED9">
        <w:rPr>
          <w:rFonts w:ascii="Times New Roman" w:hAnsi="Times New Roman"/>
          <w:sz w:val="24"/>
          <w:szCs w:val="24"/>
        </w:rPr>
        <w:t>«</w:t>
      </w:r>
      <w:r w:rsidRPr="00F87ED9">
        <w:rPr>
          <w:rFonts w:ascii="Times New Roman" w:hAnsi="Times New Roman"/>
          <w:sz w:val="24"/>
          <w:szCs w:val="24"/>
        </w:rPr>
        <w:t>продолжить работу по системной защите граждан от мошенничества и нелегальной деятельности в финансовой сфере, оперативной блокировке мошеннических ресурсов, в том числе в социальных сетях, и информированию населения о мошеннических схемах</w:t>
      </w:r>
      <w:r w:rsidR="00F87ED9" w:rsidRPr="00F87ED9">
        <w:rPr>
          <w:rFonts w:ascii="Times New Roman" w:hAnsi="Times New Roman"/>
          <w:sz w:val="24"/>
          <w:szCs w:val="24"/>
        </w:rPr>
        <w:t>»</w:t>
      </w:r>
      <w:r w:rsidRPr="00F87ED9">
        <w:rPr>
          <w:rFonts w:ascii="Times New Roman" w:hAnsi="Times New Roman"/>
          <w:sz w:val="24"/>
          <w:szCs w:val="24"/>
        </w:rPr>
        <w:t xml:space="preserve"> .</w:t>
      </w:r>
    </w:p>
    <w:p w:rsidR="00170D3D" w:rsidRPr="00F87ED9" w:rsidRDefault="00170D3D" w:rsidP="00170D3D">
      <w:pPr>
        <w:pStyle w:val="DocumentBody"/>
        <w:ind w:firstLine="0"/>
        <w:rPr>
          <w:rFonts w:ascii="Times New Roman" w:hAnsi="Times New Roman"/>
          <w:sz w:val="24"/>
          <w:szCs w:val="24"/>
        </w:rPr>
      </w:pPr>
      <w:r w:rsidRPr="00F87ED9">
        <w:rPr>
          <w:rFonts w:ascii="Times New Roman" w:hAnsi="Times New Roman"/>
          <w:sz w:val="24"/>
          <w:szCs w:val="24"/>
        </w:rPr>
        <w:t xml:space="preserve">Банку России рекомендуется противодействовать </w:t>
      </w:r>
      <w:r w:rsidR="00F87ED9" w:rsidRPr="00F87ED9">
        <w:rPr>
          <w:rFonts w:ascii="Times New Roman" w:hAnsi="Times New Roman"/>
          <w:sz w:val="24"/>
          <w:szCs w:val="24"/>
        </w:rPr>
        <w:t>«</w:t>
      </w:r>
      <w:r w:rsidRPr="00F87ED9">
        <w:rPr>
          <w:rFonts w:ascii="Times New Roman" w:hAnsi="Times New Roman"/>
          <w:sz w:val="24"/>
          <w:szCs w:val="24"/>
        </w:rPr>
        <w:t>организации финансовых пирамид посредством установления ограничений на возможность привлечения средств от неопределенного круга граждан</w:t>
      </w:r>
      <w:r w:rsidR="00F87ED9" w:rsidRPr="00F87ED9">
        <w:rPr>
          <w:rFonts w:ascii="Times New Roman" w:hAnsi="Times New Roman"/>
          <w:sz w:val="24"/>
          <w:szCs w:val="24"/>
        </w:rPr>
        <w:t>»</w:t>
      </w:r>
      <w:r w:rsidRPr="00F87ED9">
        <w:rPr>
          <w:rFonts w:ascii="Times New Roman" w:hAnsi="Times New Roman"/>
          <w:sz w:val="24"/>
          <w:szCs w:val="24"/>
        </w:rPr>
        <w:t>, а также мошенническим практикам и инсайдерской торговле на финансовых рынках, и активно проводить мероприятия по защите прав инвесторов и вкладчиков. Депутаты предлагают ЦБ совместно с Госдумой и кабмином продолжить работу над законопроектами по совершенствованию механизма противодействия хищению денег граждан с использованием социальной инженерии.</w:t>
      </w:r>
    </w:p>
    <w:p w:rsidR="00170D3D" w:rsidRPr="00F87ED9" w:rsidRDefault="00170D3D" w:rsidP="00170D3D">
      <w:pPr>
        <w:pStyle w:val="DocumentBody"/>
        <w:ind w:firstLine="0"/>
        <w:rPr>
          <w:rFonts w:ascii="Times New Roman" w:hAnsi="Times New Roman"/>
          <w:sz w:val="24"/>
          <w:szCs w:val="24"/>
        </w:rPr>
      </w:pPr>
      <w:r w:rsidRPr="00F87ED9">
        <w:rPr>
          <w:rFonts w:ascii="Times New Roman" w:hAnsi="Times New Roman"/>
          <w:sz w:val="24"/>
          <w:szCs w:val="24"/>
        </w:rPr>
        <w:t xml:space="preserve">Госдума также рекомендует ЦБ </w:t>
      </w:r>
      <w:r w:rsidR="00F87ED9" w:rsidRPr="00F87ED9">
        <w:rPr>
          <w:rFonts w:ascii="Times New Roman" w:hAnsi="Times New Roman"/>
          <w:sz w:val="24"/>
          <w:szCs w:val="24"/>
        </w:rPr>
        <w:t>«</w:t>
      </w:r>
      <w:r w:rsidRPr="00F87ED9">
        <w:rPr>
          <w:rFonts w:ascii="Times New Roman" w:hAnsi="Times New Roman"/>
          <w:sz w:val="24"/>
          <w:szCs w:val="24"/>
        </w:rPr>
        <w:t>продолжить активную работу по защите прав потребителей и предотвращению продаж гражданам одного финансового продукта под видом другого (мисселинга), в том числе путем внедрения новых методов контроля и надзора, развития поведенческого надзора, осуществления дистанционного контроля в постоянном режиме</w:t>
      </w:r>
      <w:r w:rsidR="00F87ED9" w:rsidRPr="00F87ED9">
        <w:rPr>
          <w:rFonts w:ascii="Times New Roman" w:hAnsi="Times New Roman"/>
          <w:sz w:val="24"/>
          <w:szCs w:val="24"/>
        </w:rPr>
        <w:t>»</w:t>
      </w:r>
      <w:r w:rsidRPr="00F87ED9">
        <w:rPr>
          <w:rFonts w:ascii="Times New Roman" w:hAnsi="Times New Roman"/>
          <w:sz w:val="24"/>
          <w:szCs w:val="24"/>
        </w:rPr>
        <w:t>.</w:t>
      </w:r>
    </w:p>
    <w:p w:rsidR="00170D3D" w:rsidRPr="00F87ED9" w:rsidRDefault="00170D3D" w:rsidP="00170D3D">
      <w:pPr>
        <w:pStyle w:val="DocumentBody"/>
        <w:ind w:firstLine="0"/>
        <w:rPr>
          <w:rFonts w:ascii="Times New Roman" w:hAnsi="Times New Roman"/>
          <w:sz w:val="24"/>
          <w:szCs w:val="24"/>
        </w:rPr>
      </w:pPr>
      <w:r w:rsidRPr="00F87ED9">
        <w:rPr>
          <w:rFonts w:ascii="Times New Roman" w:hAnsi="Times New Roman"/>
          <w:sz w:val="24"/>
          <w:szCs w:val="24"/>
        </w:rPr>
        <w:t xml:space="preserve">Регулятору рекомендуется </w:t>
      </w:r>
      <w:r w:rsidR="00F87ED9" w:rsidRPr="00F87ED9">
        <w:rPr>
          <w:rFonts w:ascii="Times New Roman" w:hAnsi="Times New Roman"/>
          <w:sz w:val="24"/>
          <w:szCs w:val="24"/>
        </w:rPr>
        <w:t>«</w:t>
      </w:r>
      <w:r w:rsidRPr="00F87ED9">
        <w:rPr>
          <w:rFonts w:ascii="Times New Roman" w:hAnsi="Times New Roman"/>
          <w:sz w:val="24"/>
          <w:szCs w:val="24"/>
        </w:rPr>
        <w:t>развивать работу по выявлению и предотвращению мошеннических схем, особенно при обнаружении признаков участия недружественных стран</w:t>
      </w:r>
      <w:r w:rsidR="00F87ED9" w:rsidRPr="00F87ED9">
        <w:rPr>
          <w:rFonts w:ascii="Times New Roman" w:hAnsi="Times New Roman"/>
          <w:sz w:val="24"/>
          <w:szCs w:val="24"/>
        </w:rPr>
        <w:t>»</w:t>
      </w:r>
      <w:r w:rsidRPr="00F87ED9">
        <w:rPr>
          <w:rFonts w:ascii="Times New Roman" w:hAnsi="Times New Roman"/>
          <w:sz w:val="24"/>
          <w:szCs w:val="24"/>
        </w:rPr>
        <w:t>, и использовать для этого прогрессивные и высокотехнологичные методы надзора.</w:t>
      </w:r>
    </w:p>
    <w:p w:rsidR="00170D3D" w:rsidRPr="00F87ED9" w:rsidRDefault="00170D3D" w:rsidP="00170D3D">
      <w:pPr>
        <w:pStyle w:val="DocumentBody"/>
        <w:ind w:firstLine="0"/>
        <w:rPr>
          <w:rFonts w:ascii="Times New Roman" w:hAnsi="Times New Roman"/>
          <w:sz w:val="24"/>
          <w:szCs w:val="24"/>
        </w:rPr>
      </w:pPr>
      <w:r w:rsidRPr="00F87ED9">
        <w:rPr>
          <w:rFonts w:ascii="Times New Roman" w:hAnsi="Times New Roman"/>
          <w:sz w:val="24"/>
          <w:szCs w:val="24"/>
        </w:rPr>
        <w:t>Помимо этого, депутаты предлагают ЦБ вместе с Госдумой и правительством продолжить работу над законопроектами, направленными на создание постоянно действующего механизма кредитных каникул, установление ограничений на применение плавающей ставки по кредитам гражданам и микропредприятиям, развитие системы жилищных сбережений, создание условий для исламского банкинга и бесплатных денежных переводов в пределах 1,4 миллиона рублей между счетами физлица в разных банках.</w:t>
      </w:r>
    </w:p>
    <w:p w:rsidR="00843913" w:rsidRPr="00843913" w:rsidRDefault="00843913" w:rsidP="00843913">
      <w:pPr>
        <w:pStyle w:val="2"/>
      </w:pPr>
      <w:bookmarkStart w:id="115" w:name="_Toc132961692"/>
      <w:r w:rsidRPr="00843913">
        <w:lastRenderedPageBreak/>
        <w:t>Парламентская газета, 20.04.2023, Виктория Карташева, В Центробанке назвали медианный доход семей в 2022 году</w:t>
      </w:r>
      <w:bookmarkEnd w:id="115"/>
    </w:p>
    <w:p w:rsidR="00843913" w:rsidRPr="00843913" w:rsidRDefault="00843913" w:rsidP="00F87ED9">
      <w:pPr>
        <w:pStyle w:val="3"/>
      </w:pPr>
      <w:bookmarkStart w:id="116" w:name="_Toc132961693"/>
      <w:r w:rsidRPr="00843913">
        <w:t xml:space="preserve">В 2022 году доходы и расходы семей в Москве и Санкт-Петербурге почти в два раза превышали доходы и расходы семей, проживающих в сельской местности. Это следует из доклада Банка России </w:t>
      </w:r>
      <w:r w:rsidR="00F87ED9">
        <w:t>«</w:t>
      </w:r>
      <w:r w:rsidRPr="00843913">
        <w:t>Финансы российских домохозяйств в 2023 году</w:t>
      </w:r>
      <w:r w:rsidR="00F87ED9">
        <w:t>»</w:t>
      </w:r>
      <w:r w:rsidRPr="00843913">
        <w:t>, опубликованного на сайте регулятора.</w:t>
      </w:r>
      <w:bookmarkEnd w:id="116"/>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 xml:space="preserve">В прошлом году Центробанк впервые провел опрос </w:t>
      </w:r>
      <w:r w:rsidR="00F87ED9">
        <w:rPr>
          <w:rFonts w:ascii="Times New Roman" w:hAnsi="Times New Roman"/>
          <w:sz w:val="24"/>
          <w:szCs w:val="24"/>
        </w:rPr>
        <w:t>«</w:t>
      </w:r>
      <w:r w:rsidRPr="00843913">
        <w:rPr>
          <w:rFonts w:ascii="Times New Roman" w:hAnsi="Times New Roman"/>
          <w:sz w:val="24"/>
          <w:szCs w:val="24"/>
        </w:rPr>
        <w:t>Всероссийское обследование домохозяйств по потребительским финансам</w:t>
      </w:r>
      <w:r w:rsidR="00F87ED9">
        <w:rPr>
          <w:rFonts w:ascii="Times New Roman" w:hAnsi="Times New Roman"/>
          <w:sz w:val="24"/>
          <w:szCs w:val="24"/>
        </w:rPr>
        <w:t>»</w:t>
      </w:r>
      <w:r w:rsidRPr="00843913">
        <w:rPr>
          <w:rFonts w:ascii="Times New Roman" w:hAnsi="Times New Roman"/>
          <w:sz w:val="24"/>
          <w:szCs w:val="24"/>
        </w:rPr>
        <w:t>. Он позволяет получить информацию о доходах, расходах, активах домохозяйств, а также об их финансовых обязательствах и возможностях их обслуживать.</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Домохозяйством считаются группы людей, которые проживают в одном доме, квартире, комнате или их части, а также вместе обеспечивают себя продуктами питаниями и другими необходимыми средствами, частично или полностью объединяя доходы. Они могут быть родственниками, супругами или вообще не состоять в родстве.</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Согласно результатам исследования, медианный доход в расчете на одного члена домохозяйства в 2022 году составил 22 тысячи рублей. При этом среди наименее обеспеченных граждан он был ниже на 60 процентов. Аналогичная картина наблюдается и для распределения расходов.</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При этом доходы и расходы городских домохозяйств больше, чем в сельской местности. Они прямо пропорциональны размеру городов. Медианные доходы и расходы на одного члена семьи в Москве и Санкт-Петербурге почти в два раза превышали доходы и расходы сельских домохозяйств. Кроме того, медианные доходы семей с детьми оказались на треть ниже, чем у семей без детей. </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Отмечается, что в рассматриваемой выборке доходы в основном состоят из зарплат и трансферов. При возникновении непредвиденных расходов им могут потребоваться заемные средства. Средства, которые могут быть направлены на сбережения, есть только у семей, в которых медианные доходы начинают превышать медианные расходы.</w:t>
      </w:r>
    </w:p>
    <w:p w:rsidR="00843913" w:rsidRPr="00843913" w:rsidRDefault="00F87ED9" w:rsidP="00843913">
      <w:pPr>
        <w:pStyle w:val="DocumentBody"/>
        <w:ind w:firstLine="0"/>
        <w:rPr>
          <w:rFonts w:ascii="Times New Roman" w:hAnsi="Times New Roman"/>
          <w:sz w:val="24"/>
          <w:szCs w:val="24"/>
        </w:rPr>
      </w:pPr>
      <w:r>
        <w:rPr>
          <w:rFonts w:ascii="Times New Roman" w:hAnsi="Times New Roman"/>
          <w:sz w:val="24"/>
          <w:szCs w:val="24"/>
        </w:rPr>
        <w:t>«</w:t>
      </w:r>
      <w:r w:rsidR="00843913" w:rsidRPr="00843913">
        <w:rPr>
          <w:rFonts w:ascii="Times New Roman" w:hAnsi="Times New Roman"/>
          <w:sz w:val="24"/>
          <w:szCs w:val="24"/>
        </w:rPr>
        <w:t>Медиана финансовых активов семей в крупных городах превышает в два раза активы семей, проживающих в сельской местности. В Москве и Санкт-Петербурге это превышение еще больше и составляет 390%</w:t>
      </w:r>
      <w:r>
        <w:rPr>
          <w:rFonts w:ascii="Times New Roman" w:hAnsi="Times New Roman"/>
          <w:sz w:val="24"/>
          <w:szCs w:val="24"/>
        </w:rPr>
        <w:t>»</w:t>
      </w:r>
      <w:r w:rsidR="00843913" w:rsidRPr="00843913">
        <w:rPr>
          <w:rFonts w:ascii="Times New Roman" w:hAnsi="Times New Roman"/>
          <w:sz w:val="24"/>
          <w:szCs w:val="24"/>
        </w:rPr>
        <w:t>, — говорится в докладе.</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У 64,5 процента семей имеются банковские счета. Другие виды финансовых активов не распространены среди участников исследования. Менее двух процентов респондентов владеют акциями и облигациями, паями в Паевом инвестиционном фонде (ПИМ), вкладами в негосударственных пенсионных фондах (</w:t>
      </w:r>
      <w:r w:rsidR="00F87ED9" w:rsidRPr="00F87ED9">
        <w:rPr>
          <w:rFonts w:ascii="Times New Roman" w:hAnsi="Times New Roman"/>
          <w:b/>
          <w:sz w:val="24"/>
          <w:szCs w:val="24"/>
        </w:rPr>
        <w:t>НПФ</w:t>
      </w:r>
      <w:r w:rsidRPr="00843913">
        <w:rPr>
          <w:rFonts w:ascii="Times New Roman" w:hAnsi="Times New Roman"/>
          <w:sz w:val="24"/>
          <w:szCs w:val="24"/>
        </w:rPr>
        <w:t>), металлическими счетами, электронными кошельками и криптовалютой. Размер нефинансовых активов в основном определяется стоимостью недвижимости.</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t>Помимо этого, из доклада следует, что в прошлом году у 10 процентов семей были непогашенные потребительские кредиты, у 5 процентов — ипотека, у 4 процентов — автокредиты. Также 6 процентов домохозяйств брали деньги в долг у частных лиц и 1 процент обращался за микрозаймами. В 2022 году ежемесячно погашали кредиты и займы 23 процента домохозяйств.</w:t>
      </w:r>
    </w:p>
    <w:p w:rsidR="00843913" w:rsidRPr="00843913" w:rsidRDefault="00843913" w:rsidP="00843913">
      <w:pPr>
        <w:pStyle w:val="DocumentBody"/>
        <w:ind w:firstLine="0"/>
        <w:rPr>
          <w:rFonts w:ascii="Times New Roman" w:hAnsi="Times New Roman"/>
          <w:sz w:val="24"/>
          <w:szCs w:val="24"/>
        </w:rPr>
      </w:pPr>
      <w:r w:rsidRPr="00843913">
        <w:rPr>
          <w:rFonts w:ascii="Times New Roman" w:hAnsi="Times New Roman"/>
          <w:sz w:val="24"/>
          <w:szCs w:val="24"/>
        </w:rPr>
        <w:lastRenderedPageBreak/>
        <w:t xml:space="preserve">Как сообщала </w:t>
      </w:r>
      <w:r w:rsidR="00F87ED9">
        <w:rPr>
          <w:rFonts w:ascii="Times New Roman" w:hAnsi="Times New Roman"/>
          <w:sz w:val="24"/>
          <w:szCs w:val="24"/>
        </w:rPr>
        <w:t>«</w:t>
      </w:r>
      <w:r w:rsidRPr="00843913">
        <w:rPr>
          <w:rFonts w:ascii="Times New Roman" w:hAnsi="Times New Roman"/>
          <w:sz w:val="24"/>
          <w:szCs w:val="24"/>
        </w:rPr>
        <w:t>Парламентская газета</w:t>
      </w:r>
      <w:r w:rsidR="00F87ED9">
        <w:rPr>
          <w:rFonts w:ascii="Times New Roman" w:hAnsi="Times New Roman"/>
          <w:sz w:val="24"/>
          <w:szCs w:val="24"/>
        </w:rPr>
        <w:t>»</w:t>
      </w:r>
      <w:r w:rsidRPr="00843913">
        <w:rPr>
          <w:rFonts w:ascii="Times New Roman" w:hAnsi="Times New Roman"/>
          <w:sz w:val="24"/>
          <w:szCs w:val="24"/>
        </w:rPr>
        <w:t>, Правительство предложило установить единый подход в определении критериев нуждаемости исходя из доходов супругов и их детей.</w:t>
      </w:r>
    </w:p>
    <w:p w:rsidR="00843913" w:rsidRDefault="00306F92" w:rsidP="00843913">
      <w:pPr>
        <w:pStyle w:val="DocumentBody"/>
        <w:ind w:firstLine="0"/>
        <w:rPr>
          <w:rFonts w:ascii="Times New Roman" w:hAnsi="Times New Roman"/>
          <w:sz w:val="24"/>
          <w:szCs w:val="24"/>
        </w:rPr>
      </w:pPr>
      <w:hyperlink r:id="rId25" w:history="1">
        <w:r w:rsidR="0017453B" w:rsidRPr="00530C04">
          <w:rPr>
            <w:rStyle w:val="a3"/>
            <w:rFonts w:ascii="Times New Roman" w:hAnsi="Times New Roman"/>
            <w:sz w:val="24"/>
            <w:szCs w:val="24"/>
          </w:rPr>
          <w:t>https://www.pnp.ru/economics/v-centrobanke-nazvali-mediannyy-dokhod-semey-v-2022-godu.html</w:t>
        </w:r>
      </w:hyperlink>
    </w:p>
    <w:p w:rsidR="00A46872" w:rsidRDefault="00A46872" w:rsidP="00A46872">
      <w:pPr>
        <w:pStyle w:val="2"/>
      </w:pPr>
      <w:bookmarkStart w:id="117" w:name="_Toc132906240"/>
      <w:bookmarkStart w:id="118" w:name="_Toc132961694"/>
      <w:r w:rsidRPr="00A46872">
        <w:t>РИА Новости, 20.04.2023, Инфляционные ожидания россиян на год вперед в апреле снизились на 0,3 п.п, до 10,4%</w:t>
      </w:r>
      <w:bookmarkEnd w:id="117"/>
      <w:bookmarkEnd w:id="118"/>
    </w:p>
    <w:p w:rsidR="00A46872" w:rsidRPr="00F87ED9" w:rsidRDefault="00A46872" w:rsidP="00F87ED9">
      <w:pPr>
        <w:pStyle w:val="3"/>
      </w:pPr>
      <w:bookmarkStart w:id="119" w:name="_Toc132961695"/>
      <w:r w:rsidRPr="00F87ED9">
        <w:t>Инфляционные ожидания россиян на ближайшие 12 месяцев в апреле по сравнению с мартом снизились на 0,3 процентного пункта, до 10,4%, говорится в материалах ЦБ.</w:t>
      </w:r>
      <w:bookmarkEnd w:id="119"/>
    </w:p>
    <w:p w:rsidR="00A46872" w:rsidRPr="00A46872" w:rsidRDefault="00F87ED9" w:rsidP="00A46872">
      <w:pPr>
        <w:pStyle w:val="DocumentBody"/>
        <w:ind w:firstLine="0"/>
        <w:rPr>
          <w:rFonts w:ascii="Times New Roman" w:hAnsi="Times New Roman"/>
          <w:sz w:val="24"/>
          <w:szCs w:val="24"/>
        </w:rPr>
      </w:pPr>
      <w:r>
        <w:rPr>
          <w:rFonts w:ascii="Times New Roman" w:hAnsi="Times New Roman"/>
          <w:sz w:val="24"/>
          <w:szCs w:val="24"/>
        </w:rPr>
        <w:t>«</w:t>
      </w:r>
      <w:r w:rsidR="00A46872" w:rsidRPr="00A46872">
        <w:rPr>
          <w:rFonts w:ascii="Times New Roman" w:hAnsi="Times New Roman"/>
          <w:sz w:val="24"/>
          <w:szCs w:val="24"/>
        </w:rPr>
        <w:t xml:space="preserve">По данным опроса ООО </w:t>
      </w:r>
      <w:r>
        <w:rPr>
          <w:rFonts w:ascii="Times New Roman" w:hAnsi="Times New Roman"/>
          <w:sz w:val="24"/>
          <w:szCs w:val="24"/>
        </w:rPr>
        <w:t>«</w:t>
      </w:r>
      <w:r w:rsidR="00A46872" w:rsidRPr="00A46872">
        <w:rPr>
          <w:rFonts w:ascii="Times New Roman" w:hAnsi="Times New Roman"/>
          <w:sz w:val="24"/>
          <w:szCs w:val="24"/>
        </w:rPr>
        <w:t>инФОМ</w:t>
      </w:r>
      <w:r>
        <w:rPr>
          <w:rFonts w:ascii="Times New Roman" w:hAnsi="Times New Roman"/>
          <w:sz w:val="24"/>
          <w:szCs w:val="24"/>
        </w:rPr>
        <w:t>»</w:t>
      </w:r>
      <w:r w:rsidR="00A46872" w:rsidRPr="00A46872">
        <w:rPr>
          <w:rFonts w:ascii="Times New Roman" w:hAnsi="Times New Roman"/>
          <w:sz w:val="24"/>
          <w:szCs w:val="24"/>
        </w:rPr>
        <w:t>, в апреле 2023 года инфляционные ожидания на годовом горизонте снизились и вернулись к верхней границе диапазона со второй половины 2017 года по 2020 год . Их медианная оценка составила 10,4% (-0,3 процентного пункта к марту)</w:t>
      </w:r>
      <w:r>
        <w:rPr>
          <w:rFonts w:ascii="Times New Roman" w:hAnsi="Times New Roman"/>
          <w:sz w:val="24"/>
          <w:szCs w:val="24"/>
        </w:rPr>
        <w:t>»</w:t>
      </w:r>
      <w:r w:rsidR="00A46872" w:rsidRPr="00A46872">
        <w:rPr>
          <w:rFonts w:ascii="Times New Roman" w:hAnsi="Times New Roman"/>
          <w:sz w:val="24"/>
          <w:szCs w:val="24"/>
        </w:rPr>
        <w:t>, - привел данные регулятор.</w:t>
      </w:r>
    </w:p>
    <w:p w:rsidR="00A46872" w:rsidRPr="00A46872" w:rsidRDefault="00A46872" w:rsidP="00A46872">
      <w:pPr>
        <w:pStyle w:val="DocumentBody"/>
        <w:ind w:firstLine="0"/>
        <w:rPr>
          <w:rFonts w:ascii="Times New Roman" w:hAnsi="Times New Roman"/>
          <w:sz w:val="24"/>
          <w:szCs w:val="24"/>
        </w:rPr>
      </w:pPr>
      <w:r w:rsidRPr="00A46872">
        <w:rPr>
          <w:rFonts w:ascii="Times New Roman" w:hAnsi="Times New Roman"/>
          <w:sz w:val="24"/>
          <w:szCs w:val="24"/>
        </w:rPr>
        <w:t>Наблюдаемая населением годовая инфляция в апреле возросла. Ее медианная оценка достигла 14,9% (+0,6 процентного пункта к марту).</w:t>
      </w:r>
    </w:p>
    <w:p w:rsidR="00A46872" w:rsidRPr="00A46872" w:rsidRDefault="00A46872" w:rsidP="00A46872">
      <w:pPr>
        <w:pStyle w:val="DocumentBody"/>
        <w:ind w:firstLine="0"/>
        <w:rPr>
          <w:rFonts w:ascii="Times New Roman" w:hAnsi="Times New Roman"/>
          <w:sz w:val="24"/>
          <w:szCs w:val="24"/>
        </w:rPr>
      </w:pPr>
      <w:r w:rsidRPr="00A46872">
        <w:rPr>
          <w:rFonts w:ascii="Times New Roman" w:hAnsi="Times New Roman"/>
          <w:sz w:val="24"/>
          <w:szCs w:val="24"/>
        </w:rPr>
        <w:t xml:space="preserve">Согласно официальному прогнозу </w:t>
      </w:r>
      <w:r w:rsidRPr="00F87ED9">
        <w:rPr>
          <w:rFonts w:ascii="Times New Roman" w:hAnsi="Times New Roman"/>
          <w:sz w:val="24"/>
          <w:szCs w:val="24"/>
        </w:rPr>
        <w:t>Банка</w:t>
      </w:r>
      <w:r w:rsidRPr="00A46872">
        <w:rPr>
          <w:rFonts w:ascii="Times New Roman" w:hAnsi="Times New Roman"/>
          <w:sz w:val="24"/>
          <w:szCs w:val="24"/>
        </w:rPr>
        <w:t xml:space="preserve"> России, с учетом проводимой денежно-кредитной политики годовая инфляция в текущем году составит 5-7% и вернется к 4% в 2024 году.</w:t>
      </w:r>
    </w:p>
    <w:p w:rsidR="00D1642B" w:rsidRDefault="00D1642B" w:rsidP="00D1642B">
      <w:pPr>
        <w:pStyle w:val="251"/>
      </w:pPr>
      <w:bookmarkStart w:id="120" w:name="_Toc99271712"/>
      <w:bookmarkStart w:id="121" w:name="_Toc99318658"/>
      <w:bookmarkStart w:id="122" w:name="_Toc132961696"/>
      <w:bookmarkEnd w:id="95"/>
      <w:bookmarkEnd w:id="96"/>
      <w:r w:rsidRPr="00073D82">
        <w:lastRenderedPageBreak/>
        <w:t>НОВОСТИ ЗАРУБЕЖНЫХ ПЕНСИОННЫХ СИСТЕМ</w:t>
      </w:r>
      <w:bookmarkEnd w:id="120"/>
      <w:bookmarkEnd w:id="121"/>
      <w:bookmarkEnd w:id="122"/>
    </w:p>
    <w:p w:rsidR="00D1642B" w:rsidRPr="0090779C" w:rsidRDefault="00D1642B" w:rsidP="00D1642B">
      <w:pPr>
        <w:pStyle w:val="10"/>
      </w:pPr>
      <w:bookmarkStart w:id="123" w:name="_Toc99271713"/>
      <w:bookmarkStart w:id="124" w:name="_Toc99318659"/>
      <w:bookmarkStart w:id="125" w:name="_Toc132961697"/>
      <w:r w:rsidRPr="000138E0">
        <w:t>Новости пенсионной отрасли стран ближнего зарубежья</w:t>
      </w:r>
      <w:bookmarkEnd w:id="123"/>
      <w:bookmarkEnd w:id="124"/>
      <w:bookmarkEnd w:id="125"/>
    </w:p>
    <w:p w:rsidR="00E66E83" w:rsidRDefault="00E66E83" w:rsidP="007574F5">
      <w:pPr>
        <w:pStyle w:val="2"/>
      </w:pPr>
      <w:bookmarkStart w:id="126" w:name="_Toc132910572"/>
      <w:bookmarkStart w:id="127" w:name="_Toc132961698"/>
      <w:r>
        <w:t xml:space="preserve">Интерфакс - Азербайджан, 20.04.2023, </w:t>
      </w:r>
      <w:r w:rsidRPr="00E66E83">
        <w:t>Средний размер пенсии в Азербайджане в I кв. вырос на 16%</w:t>
      </w:r>
      <w:bookmarkEnd w:id="127"/>
    </w:p>
    <w:p w:rsidR="00E66E83" w:rsidRDefault="00E66E83" w:rsidP="00F87ED9">
      <w:pPr>
        <w:pStyle w:val="3"/>
      </w:pPr>
      <w:bookmarkStart w:id="128" w:name="_Toc132961699"/>
      <w:r>
        <w:t>В Азербайджане в первом квартале 2023 года пенсионные платежи населению составили 1 млрд 416 млн манатов, что на 16% больше показателя за аналогичный период прошлого года, сообщает министерство труда и социальной защиты населения.</w:t>
      </w:r>
      <w:bookmarkEnd w:id="128"/>
    </w:p>
    <w:p w:rsidR="00E66E83" w:rsidRDefault="00E66E83" w:rsidP="00E66E83">
      <w:r>
        <w:t>По данным ведомства, среднемесячной размер пенсии в Азербайджане в отчетном периоде вырос на 16% - до 423 манат, среднемесячный размер пенсии по возрасту – на 15% - до 456 манат.</w:t>
      </w:r>
    </w:p>
    <w:p w:rsidR="00E66E83" w:rsidRDefault="00306F92" w:rsidP="00E66E83">
      <w:hyperlink r:id="rId26" w:history="1">
        <w:r w:rsidR="00E94211" w:rsidRPr="00530C04">
          <w:rPr>
            <w:rStyle w:val="a3"/>
          </w:rPr>
          <w:t>http://interfax.az/view/890657</w:t>
        </w:r>
      </w:hyperlink>
    </w:p>
    <w:p w:rsidR="00407AB5" w:rsidRDefault="00407AB5" w:rsidP="007574F5">
      <w:pPr>
        <w:pStyle w:val="2"/>
      </w:pPr>
      <w:bookmarkStart w:id="129" w:name="_Toc132961700"/>
      <w:r>
        <w:rPr>
          <w:lang w:val="en-US"/>
        </w:rPr>
        <w:t>MediaBrest</w:t>
      </w:r>
      <w:r w:rsidRPr="002C2347">
        <w:t>.</w:t>
      </w:r>
      <w:r>
        <w:rPr>
          <w:lang w:val="en-US"/>
        </w:rPr>
        <w:t>by</w:t>
      </w:r>
      <w:r>
        <w:t xml:space="preserve">, 20.04.2023, </w:t>
      </w:r>
      <w:r w:rsidRPr="00407AB5">
        <w:t>Некоторые пенсии в Беларуси вырастут с 1 мая</w:t>
      </w:r>
      <w:bookmarkEnd w:id="129"/>
    </w:p>
    <w:p w:rsidR="00407AB5" w:rsidRDefault="00407AB5" w:rsidP="00F87ED9">
      <w:pPr>
        <w:pStyle w:val="3"/>
      </w:pPr>
      <w:bookmarkStart w:id="130" w:name="_Toc132961701"/>
      <w:r>
        <w:t>В Беларуси вырастут трудовые пенсии. Соответствующий Указ подписал Александр Лукашенко.</w:t>
      </w:r>
      <w:bookmarkEnd w:id="130"/>
    </w:p>
    <w:p w:rsidR="00407AB5" w:rsidRDefault="00407AB5" w:rsidP="00407AB5">
      <w:r>
        <w:t xml:space="preserve">Указ №107 </w:t>
      </w:r>
      <w:r w:rsidR="00F87ED9">
        <w:t>«</w:t>
      </w:r>
      <w:r>
        <w:t>О повышении пенсий</w:t>
      </w:r>
      <w:r w:rsidR="00F87ED9">
        <w:t>»</w:t>
      </w:r>
      <w:r>
        <w:t xml:space="preserve"> предполагает перерасчет трудовых пенсий с 1 мая. В итоге пенсионные выплаты увеличатся в среднем на 5%.</w:t>
      </w:r>
    </w:p>
    <w:p w:rsidR="00407AB5" w:rsidRDefault="00407AB5" w:rsidP="00407AB5">
      <w:r>
        <w:t>Средний размер пенсии по возрасту неработающего пенсионера в мае составит 705 рублей и увеличится на 21 процент по отношению к маю 2022 года, сообщает Минтруда.</w:t>
      </w:r>
    </w:p>
    <w:p w:rsidR="00407AB5" w:rsidRDefault="00407AB5" w:rsidP="00407AB5">
      <w:r>
        <w:t>Размер увеличения пенсии у каждого пенсионера будет свой в зависимости от продолжительности стажа и величины заработка, учтенных при исчислении ему пенсии, а также установленных доплат к основной пенсии.</w:t>
      </w:r>
    </w:p>
    <w:p w:rsidR="00407AB5" w:rsidRDefault="00407AB5" w:rsidP="00407AB5">
      <w:r>
        <w:t>В мае расходы на выплату пенсий составят 1,5 млрд рублей, из них 78 млн рублей на их повышение согласно Указу. Получателями трудовых пенсий являются 2,3 млн человек.</w:t>
      </w:r>
    </w:p>
    <w:p w:rsidR="00407AB5" w:rsidRDefault="00306F92" w:rsidP="00407AB5">
      <w:hyperlink r:id="rId27" w:history="1">
        <w:r w:rsidR="00FC48DA" w:rsidRPr="00530C04">
          <w:rPr>
            <w:rStyle w:val="a3"/>
          </w:rPr>
          <w:t>https://mediabrest.by/news/ekonomika/v-belarusi-s-maya-vyrastut-pensii-u-kazhdogo-pensionera-budet-svoy-razmer-uvelicheniya</w:t>
        </w:r>
      </w:hyperlink>
    </w:p>
    <w:p w:rsidR="007574F5" w:rsidRDefault="007574F5" w:rsidP="007574F5">
      <w:pPr>
        <w:pStyle w:val="2"/>
      </w:pPr>
      <w:bookmarkStart w:id="131" w:name="_Toc132961702"/>
      <w:r w:rsidRPr="007574F5">
        <w:t>РИА Новости - Грузия, 20.04.2023, Сколько граждан Грузии воспользовались накопительной пенсией</w:t>
      </w:r>
      <w:bookmarkEnd w:id="126"/>
      <w:bookmarkEnd w:id="131"/>
    </w:p>
    <w:p w:rsidR="007574F5" w:rsidRDefault="007574F5" w:rsidP="007574F5">
      <w:pPr>
        <w:pStyle w:val="DocumentBody"/>
        <w:ind w:firstLine="0"/>
        <w:rPr>
          <w:rFonts w:ascii="Times New Roman" w:hAnsi="Times New Roman"/>
          <w:sz w:val="24"/>
          <w:szCs w:val="24"/>
        </w:rPr>
      </w:pPr>
      <w:bookmarkStart w:id="132" w:name="_Toc132961703"/>
      <w:r w:rsidRPr="00F87ED9">
        <w:rPr>
          <w:rStyle w:val="30"/>
        </w:rPr>
        <w:t xml:space="preserve">Накопительной пенсией в Грузии, по данным на 7 апреля, воспользовались 3 375 человек разных категорий, говорится в сообщении на сайте </w:t>
      </w:r>
      <w:r w:rsidRPr="00F87ED9">
        <w:rPr>
          <w:rStyle w:val="30"/>
        </w:rPr>
        <w:lastRenderedPageBreak/>
        <w:t>Пенсионного агентства. Размер выданной пенсионерам суммы составил более 9 миллионов лари (3,6 миллиона долларов).</w:t>
      </w:r>
      <w:bookmarkEnd w:id="132"/>
    </w:p>
    <w:p w:rsidR="007574F5" w:rsidRDefault="007574F5" w:rsidP="007574F5">
      <w:pPr>
        <w:pStyle w:val="DocumentBody"/>
        <w:ind w:firstLine="0"/>
        <w:rPr>
          <w:rFonts w:ascii="Times New Roman" w:hAnsi="Times New Roman"/>
          <w:sz w:val="24"/>
          <w:szCs w:val="24"/>
        </w:rPr>
      </w:pPr>
      <w:r w:rsidRPr="007574F5">
        <w:rPr>
          <w:rFonts w:ascii="Times New Roman" w:hAnsi="Times New Roman"/>
          <w:sz w:val="24"/>
          <w:szCs w:val="24"/>
        </w:rPr>
        <w:t xml:space="preserve">Система накопительной пенсии заработала в Грузии с 1 января 2019 года и является обязательной. Участниками </w:t>
      </w:r>
      <w:r w:rsidRPr="007574F5">
        <w:rPr>
          <w:rFonts w:ascii="Times New Roman" w:hAnsi="Times New Roman"/>
          <w:b/>
          <w:sz w:val="24"/>
          <w:szCs w:val="24"/>
        </w:rPr>
        <w:t>накопительной пенсионной системы</w:t>
      </w:r>
      <w:r w:rsidRPr="007574F5">
        <w:rPr>
          <w:rFonts w:ascii="Times New Roman" w:hAnsi="Times New Roman"/>
          <w:sz w:val="24"/>
          <w:szCs w:val="24"/>
        </w:rPr>
        <w:t xml:space="preserve">, по последним данным, являются почти 1,4 миллиона человек. </w:t>
      </w:r>
    </w:p>
    <w:p w:rsidR="007574F5" w:rsidRDefault="007574F5" w:rsidP="007574F5">
      <w:pPr>
        <w:pStyle w:val="DocumentBody"/>
        <w:ind w:firstLine="0"/>
        <w:rPr>
          <w:rFonts w:ascii="Times New Roman" w:hAnsi="Times New Roman"/>
          <w:sz w:val="24"/>
          <w:szCs w:val="24"/>
        </w:rPr>
      </w:pPr>
      <w:r w:rsidRPr="007574F5">
        <w:rPr>
          <w:rFonts w:ascii="Times New Roman" w:hAnsi="Times New Roman"/>
          <w:sz w:val="24"/>
          <w:szCs w:val="24"/>
        </w:rPr>
        <w:t>Согласно разработанной схеме, при номинальном годовом доходе менее 24 тысяч лари (около 9,6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(около 24 тыс. долларов) г</w:t>
      </w:r>
      <w:r>
        <w:rPr>
          <w:rFonts w:ascii="Times New Roman" w:hAnsi="Times New Roman"/>
          <w:sz w:val="24"/>
          <w:szCs w:val="24"/>
        </w:rPr>
        <w:t>осударство перечисляет лишь 1%.</w:t>
      </w:r>
    </w:p>
    <w:p w:rsidR="007574F5" w:rsidRDefault="007574F5" w:rsidP="007574F5">
      <w:pPr>
        <w:pStyle w:val="DocumentBody"/>
        <w:ind w:firstLine="0"/>
        <w:rPr>
          <w:rFonts w:ascii="Times New Roman" w:hAnsi="Times New Roman"/>
          <w:sz w:val="24"/>
          <w:szCs w:val="24"/>
        </w:rPr>
      </w:pPr>
      <w:r w:rsidRPr="007574F5">
        <w:rPr>
          <w:rFonts w:ascii="Times New Roman" w:hAnsi="Times New Roman"/>
          <w:sz w:val="24"/>
          <w:szCs w:val="24"/>
        </w:rPr>
        <w:t>По информации Агентства, чистая прибыль фонда с даты его запуска (01.01.2019) по декабрь 2022 года составляет 43,31%, а реальная доходность (с учетом инфл</w:t>
      </w:r>
      <w:r>
        <w:rPr>
          <w:rFonts w:ascii="Times New Roman" w:hAnsi="Times New Roman"/>
          <w:sz w:val="24"/>
          <w:szCs w:val="24"/>
        </w:rPr>
        <w:t>яции) за тот же период - 4,28%.</w:t>
      </w:r>
    </w:p>
    <w:p w:rsidR="007574F5" w:rsidRPr="007574F5" w:rsidRDefault="007574F5" w:rsidP="007574F5">
      <w:pPr>
        <w:pStyle w:val="DocumentBody"/>
        <w:ind w:firstLine="0"/>
        <w:rPr>
          <w:rFonts w:ascii="Times New Roman" w:hAnsi="Times New Roman"/>
          <w:sz w:val="24"/>
          <w:szCs w:val="24"/>
        </w:rPr>
      </w:pPr>
      <w:r w:rsidRPr="007574F5">
        <w:rPr>
          <w:rFonts w:ascii="Times New Roman" w:hAnsi="Times New Roman"/>
          <w:sz w:val="24"/>
          <w:szCs w:val="24"/>
        </w:rPr>
        <w:t xml:space="preserve">Первую инвестицию </w:t>
      </w:r>
      <w:r w:rsidRPr="007574F5">
        <w:rPr>
          <w:rFonts w:ascii="Times New Roman" w:hAnsi="Times New Roman"/>
          <w:b/>
          <w:sz w:val="24"/>
          <w:szCs w:val="24"/>
        </w:rPr>
        <w:t>пенсионных накоплений</w:t>
      </w:r>
      <w:r w:rsidRPr="007574F5">
        <w:rPr>
          <w:rFonts w:ascii="Times New Roman" w:hAnsi="Times New Roman"/>
          <w:sz w:val="24"/>
          <w:szCs w:val="24"/>
        </w:rPr>
        <w:t xml:space="preserve"> Агентство осуществило в марте 2020 года в размере 560 миллионов лари (около 221,3 млн долларов), вложив средства в депозитные сертификаты коммерческих банков Грузии с высоким рейтингом.</w:t>
      </w:r>
    </w:p>
    <w:p w:rsidR="007574F5" w:rsidRDefault="00306F92" w:rsidP="007574F5">
      <w:pPr>
        <w:rPr>
          <w:rStyle w:val="DocumentOriginalLink"/>
          <w:rFonts w:ascii="Times New Roman" w:hAnsi="Times New Roman"/>
          <w:sz w:val="24"/>
        </w:rPr>
      </w:pPr>
      <w:hyperlink r:id="rId28" w:history="1">
        <w:r w:rsidR="007574F5" w:rsidRPr="007574F5">
          <w:rPr>
            <w:rStyle w:val="DocumentOriginalLink"/>
            <w:rFonts w:ascii="Times New Roman" w:hAnsi="Times New Roman"/>
            <w:sz w:val="24"/>
          </w:rPr>
          <w:t>https://sputnik-georgia.ru/20230420/skolko-grazhdan-gruzii-vospolzovalis-nakopitelnoy-pensiey-276885405.html</w:t>
        </w:r>
      </w:hyperlink>
    </w:p>
    <w:p w:rsidR="00FC48DA" w:rsidRPr="00FC48DA" w:rsidRDefault="00FC48DA" w:rsidP="00FC48DA">
      <w:pPr>
        <w:pStyle w:val="2"/>
      </w:pPr>
      <w:bookmarkStart w:id="133" w:name="_Toc132961704"/>
      <w:r w:rsidRPr="00FC48DA">
        <w:t>LSM.kz, 20.04.2023, Казахстанцам разрешили управлять частью своих пенсионных денег</w:t>
      </w:r>
      <w:bookmarkEnd w:id="133"/>
    </w:p>
    <w:p w:rsidR="00FC48DA" w:rsidRPr="00FC48DA" w:rsidRDefault="00FC48DA" w:rsidP="00F87ED9">
      <w:pPr>
        <w:pStyle w:val="3"/>
      </w:pPr>
      <w:bookmarkStart w:id="134" w:name="_Toc132961705"/>
      <w:r w:rsidRPr="00FC48DA">
        <w:t>Президент Касым-Жомарт Токаев подписал Социальный кодекс, разрешающий казахстанцам передавать до 50% от пенсионных накоплений частным компаниям, передает LS.</w:t>
      </w:r>
      <w:bookmarkEnd w:id="134"/>
    </w:p>
    <w:p w:rsidR="00FC48DA" w:rsidRPr="00FC48DA" w:rsidRDefault="00FC48DA" w:rsidP="00FC48DA">
      <w:pPr>
        <w:pStyle w:val="DocumentBody"/>
        <w:ind w:firstLine="0"/>
        <w:rPr>
          <w:rFonts w:ascii="Times New Roman" w:hAnsi="Times New Roman"/>
          <w:sz w:val="24"/>
          <w:szCs w:val="24"/>
        </w:rPr>
      </w:pPr>
      <w:r w:rsidRPr="00FC48DA">
        <w:rPr>
          <w:rFonts w:ascii="Times New Roman" w:hAnsi="Times New Roman"/>
          <w:sz w:val="24"/>
          <w:szCs w:val="24"/>
        </w:rPr>
        <w:t>Всего документ состоит из пяти основных новелл. В частности, это цифровая карта семьи, продление выплат госпособий по уходу за ребенком до 1,5 года, присуждение зарплаты родственникам лиц с инвалидностью, усиление взаимосвязи между стажем участия в системе и размерами соцвыплат и поэтапное увеличение пенсионных выплат работникам, своевременно перечисляющим соцвзносы, и трансформация действующих центров занятости в карьерные центры.</w:t>
      </w:r>
    </w:p>
    <w:p w:rsidR="00FC48DA" w:rsidRPr="00FC48DA" w:rsidRDefault="00FC48DA" w:rsidP="00FC48DA">
      <w:pPr>
        <w:pStyle w:val="DocumentBody"/>
        <w:ind w:firstLine="0"/>
        <w:rPr>
          <w:rFonts w:ascii="Times New Roman" w:hAnsi="Times New Roman"/>
          <w:sz w:val="24"/>
          <w:szCs w:val="24"/>
        </w:rPr>
      </w:pPr>
      <w:r w:rsidRPr="00FC48DA">
        <w:rPr>
          <w:rFonts w:ascii="Times New Roman" w:hAnsi="Times New Roman"/>
          <w:sz w:val="24"/>
          <w:szCs w:val="24"/>
        </w:rPr>
        <w:t>Также кодексом предусматривается расширение прав вкладчиков в управлении своими активами. В результате казахстанцы смогут передать не более половины пенсионных накоплений управляющему инвестиционным портфелем.</w:t>
      </w:r>
    </w:p>
    <w:p w:rsidR="00FC48DA" w:rsidRPr="00FC48DA" w:rsidRDefault="00FC48DA" w:rsidP="00FC48DA">
      <w:pPr>
        <w:pStyle w:val="DocumentBody"/>
        <w:ind w:firstLine="0"/>
        <w:rPr>
          <w:rFonts w:ascii="Times New Roman" w:hAnsi="Times New Roman"/>
          <w:sz w:val="24"/>
          <w:szCs w:val="24"/>
        </w:rPr>
      </w:pPr>
      <w:r w:rsidRPr="00FC48DA">
        <w:rPr>
          <w:rFonts w:ascii="Times New Roman" w:hAnsi="Times New Roman"/>
          <w:sz w:val="24"/>
          <w:szCs w:val="24"/>
        </w:rPr>
        <w:t>Напомним, 12 декабря 2022 года президент Касым-Жомарт Токаев поручил разрешить вкладчикам передавать часть пенсионных сбережений в частное управление.</w:t>
      </w:r>
    </w:p>
    <w:p w:rsidR="00FC48DA" w:rsidRDefault="00306F92" w:rsidP="00FC48DA">
      <w:pPr>
        <w:pStyle w:val="DocumentBody"/>
        <w:ind w:firstLine="0"/>
        <w:rPr>
          <w:rFonts w:ascii="Times New Roman" w:hAnsi="Times New Roman"/>
          <w:sz w:val="24"/>
          <w:szCs w:val="24"/>
        </w:rPr>
      </w:pPr>
      <w:hyperlink r:id="rId29" w:history="1">
        <w:r w:rsidR="00FC48DA" w:rsidRPr="00530C04">
          <w:rPr>
            <w:rStyle w:val="a3"/>
            <w:rFonts w:ascii="Times New Roman" w:hAnsi="Times New Roman"/>
            <w:sz w:val="24"/>
            <w:szCs w:val="24"/>
          </w:rPr>
          <w:t>https://lsm.kz/tokaev-podpisal-zakon-o-proekte-social-nogo-kodeksa</w:t>
        </w:r>
      </w:hyperlink>
    </w:p>
    <w:p w:rsidR="00D1642B" w:rsidRDefault="00D1642B" w:rsidP="00D1642B">
      <w:pPr>
        <w:pStyle w:val="10"/>
      </w:pPr>
      <w:bookmarkStart w:id="135" w:name="_Toc99271715"/>
      <w:bookmarkStart w:id="136" w:name="_Toc99318660"/>
      <w:bookmarkStart w:id="137" w:name="_Toc132961706"/>
      <w:r w:rsidRPr="000138E0">
        <w:lastRenderedPageBreak/>
        <w:t>Новости пенсионной отрасли стран дальнего зарубежья</w:t>
      </w:r>
      <w:bookmarkEnd w:id="135"/>
      <w:bookmarkEnd w:id="136"/>
      <w:bookmarkEnd w:id="137"/>
    </w:p>
    <w:p w:rsidR="007C64A8" w:rsidRDefault="007C64A8" w:rsidP="007C64A8">
      <w:pPr>
        <w:pStyle w:val="2"/>
      </w:pPr>
      <w:bookmarkStart w:id="138" w:name="_Toc132910486"/>
      <w:bookmarkStart w:id="139" w:name="_Toc132961707"/>
      <w:r w:rsidRPr="007C64A8">
        <w:t>ТАСС, 20.04.2023, Макрон в ответ на призывы к его отставке заверил, что не покинет пост президента</w:t>
      </w:r>
      <w:bookmarkEnd w:id="138"/>
      <w:bookmarkEnd w:id="139"/>
    </w:p>
    <w:p w:rsidR="007C64A8" w:rsidRPr="007C64A8" w:rsidRDefault="007C64A8" w:rsidP="00F87ED9">
      <w:pPr>
        <w:pStyle w:val="3"/>
      </w:pPr>
      <w:bookmarkStart w:id="140" w:name="_Toc132961708"/>
      <w:r w:rsidRPr="007C64A8">
        <w:t xml:space="preserve">Президент Франции Эмманюэль Макрон заверил недовольных </w:t>
      </w:r>
      <w:r w:rsidRPr="007C64A8">
        <w:rPr>
          <w:b/>
        </w:rPr>
        <w:t>пенсионной реформой</w:t>
      </w:r>
      <w:r w:rsidRPr="007C64A8">
        <w:t>, призывающих его покинуть пост главы государства, в том, что он не намерен уходить в отставку. Кадры разговора французского лидера с одной из жительниц города Пероль, где он сделал незапланированную остановку в ходе визита в департамент Эро на юге Франции, транслировал телеканал LCI .</w:t>
      </w:r>
      <w:bookmarkEnd w:id="140"/>
    </w:p>
    <w:p w:rsidR="007C64A8" w:rsidRPr="007C64A8" w:rsidRDefault="00F87ED9" w:rsidP="007C64A8">
      <w:pPr>
        <w:pStyle w:val="DocumentBody"/>
        <w:ind w:firstLine="0"/>
        <w:rPr>
          <w:rFonts w:ascii="Times New Roman" w:hAnsi="Times New Roman"/>
          <w:sz w:val="24"/>
          <w:szCs w:val="24"/>
        </w:rPr>
      </w:pPr>
      <w:r>
        <w:rPr>
          <w:rFonts w:ascii="Times New Roman" w:hAnsi="Times New Roman"/>
          <w:sz w:val="24"/>
          <w:szCs w:val="24"/>
        </w:rPr>
        <w:t>«</w:t>
      </w:r>
      <w:r w:rsidR="007C64A8" w:rsidRPr="007C64A8">
        <w:rPr>
          <w:rFonts w:ascii="Times New Roman" w:hAnsi="Times New Roman"/>
          <w:sz w:val="24"/>
          <w:szCs w:val="24"/>
        </w:rPr>
        <w:t>Я не подам в отставку, этого не произойдет. Надо будет подождать 2027 года (в этом году в республике состоятся президентские выборы - прим. ТАСС)</w:t>
      </w:r>
      <w:r>
        <w:rPr>
          <w:rFonts w:ascii="Times New Roman" w:hAnsi="Times New Roman"/>
          <w:sz w:val="24"/>
          <w:szCs w:val="24"/>
        </w:rPr>
        <w:t>»</w:t>
      </w:r>
      <w:r w:rsidR="007C64A8" w:rsidRPr="007C64A8">
        <w:rPr>
          <w:rFonts w:ascii="Times New Roman" w:hAnsi="Times New Roman"/>
          <w:sz w:val="24"/>
          <w:szCs w:val="24"/>
        </w:rPr>
        <w:t xml:space="preserve">, - заявил Макрон находящейся неподалеку женщине, крикнувшей: </w:t>
      </w:r>
      <w:r>
        <w:rPr>
          <w:rFonts w:ascii="Times New Roman" w:hAnsi="Times New Roman"/>
          <w:sz w:val="24"/>
          <w:szCs w:val="24"/>
        </w:rPr>
        <w:t>«</w:t>
      </w:r>
      <w:r w:rsidR="007C64A8" w:rsidRPr="007C64A8">
        <w:rPr>
          <w:rFonts w:ascii="Times New Roman" w:hAnsi="Times New Roman"/>
          <w:sz w:val="24"/>
          <w:szCs w:val="24"/>
        </w:rPr>
        <w:t>Макрона в отставку</w:t>
      </w:r>
      <w:r>
        <w:rPr>
          <w:rFonts w:ascii="Times New Roman" w:hAnsi="Times New Roman"/>
          <w:sz w:val="24"/>
          <w:szCs w:val="24"/>
        </w:rPr>
        <w:t>»</w:t>
      </w:r>
      <w:r w:rsidR="007C64A8" w:rsidRPr="007C64A8">
        <w:rPr>
          <w:rFonts w:ascii="Times New Roman" w:hAnsi="Times New Roman"/>
          <w:sz w:val="24"/>
          <w:szCs w:val="24"/>
        </w:rPr>
        <w:t>.</w:t>
      </w:r>
    </w:p>
    <w:p w:rsidR="007C64A8" w:rsidRPr="007C64A8" w:rsidRDefault="007C64A8" w:rsidP="007C64A8">
      <w:pPr>
        <w:pStyle w:val="DocumentBody"/>
        <w:ind w:firstLine="0"/>
        <w:rPr>
          <w:rFonts w:ascii="Times New Roman" w:hAnsi="Times New Roman"/>
          <w:sz w:val="24"/>
          <w:szCs w:val="24"/>
        </w:rPr>
      </w:pPr>
      <w:r w:rsidRPr="007C64A8">
        <w:rPr>
          <w:rFonts w:ascii="Times New Roman" w:hAnsi="Times New Roman"/>
          <w:sz w:val="24"/>
          <w:szCs w:val="24"/>
        </w:rPr>
        <w:t>Макрон на этой неделе начал рабочие поездки во французские регионы. В среду он посетил завод деревообрабатывающего предприятия Mathis (</w:t>
      </w:r>
      <w:r w:rsidR="00F87ED9">
        <w:rPr>
          <w:rFonts w:ascii="Times New Roman" w:hAnsi="Times New Roman"/>
          <w:sz w:val="24"/>
          <w:szCs w:val="24"/>
        </w:rPr>
        <w:t>«</w:t>
      </w:r>
      <w:r w:rsidRPr="007C64A8">
        <w:rPr>
          <w:rFonts w:ascii="Times New Roman" w:hAnsi="Times New Roman"/>
          <w:sz w:val="24"/>
          <w:szCs w:val="24"/>
        </w:rPr>
        <w:t>Матис</w:t>
      </w:r>
      <w:r w:rsidR="00F87ED9">
        <w:rPr>
          <w:rFonts w:ascii="Times New Roman" w:hAnsi="Times New Roman"/>
          <w:sz w:val="24"/>
          <w:szCs w:val="24"/>
        </w:rPr>
        <w:t>»</w:t>
      </w:r>
      <w:r w:rsidRPr="007C64A8">
        <w:rPr>
          <w:rFonts w:ascii="Times New Roman" w:hAnsi="Times New Roman"/>
          <w:sz w:val="24"/>
          <w:szCs w:val="24"/>
        </w:rPr>
        <w:t>) в городе Мюттершольц (департамент Нижний Рейн) в регионе Эльзас на востоке страны. Завод на некоторое время был отключен от электроэнергии, когда там находился президент. Несмотря на запрет на проведение манифестаций в день визита французского лидера, профсоюзы устроили акцию протеста перед приездом Макрона. В четверг он направился в коммуну Ганж (департамент Эро на юге страны), где его визит также не обошелся без инцидента - во время посещения Макроном местного колледжа в нем отключилось электричество.</w:t>
      </w:r>
    </w:p>
    <w:p w:rsidR="00D1642B" w:rsidRDefault="00306F92" w:rsidP="007C64A8">
      <w:pPr>
        <w:rPr>
          <w:rStyle w:val="DocumentOriginalLink"/>
          <w:rFonts w:ascii="Times New Roman" w:hAnsi="Times New Roman"/>
          <w:sz w:val="24"/>
        </w:rPr>
      </w:pPr>
      <w:hyperlink r:id="rId30" w:history="1">
        <w:r w:rsidR="007C64A8" w:rsidRPr="007C64A8">
          <w:rPr>
            <w:rStyle w:val="DocumentOriginalLink"/>
            <w:rFonts w:ascii="Times New Roman" w:hAnsi="Times New Roman"/>
            <w:sz w:val="24"/>
          </w:rPr>
          <w:t>https://tass.ru/mezhdunarodnaya-panorama/17573079</w:t>
        </w:r>
      </w:hyperlink>
    </w:p>
    <w:p w:rsidR="00546864" w:rsidRPr="00546864" w:rsidRDefault="00546864" w:rsidP="00546864">
      <w:pPr>
        <w:pStyle w:val="2"/>
      </w:pPr>
      <w:bookmarkStart w:id="141" w:name="_Toc132961709"/>
      <w:r w:rsidRPr="00546864">
        <w:t>Газета.ru, 20.04.2023, Дарья Дмитрова, Крупнейший пенсионный фонд Швеции признал факт провальных инвестиций в банки США</w:t>
      </w:r>
      <w:bookmarkEnd w:id="141"/>
    </w:p>
    <w:p w:rsidR="00546864" w:rsidRDefault="00546864" w:rsidP="00F87ED9">
      <w:pPr>
        <w:pStyle w:val="3"/>
      </w:pPr>
      <w:bookmarkStart w:id="142" w:name="_Toc132961710"/>
      <w:r>
        <w:t xml:space="preserve">Исполняющая обязанности гендиректора крупнейшего пенсионного фонда Швеции Alecta Катарина Торслунд заявила о </w:t>
      </w:r>
      <w:r w:rsidR="00F87ED9">
        <w:t>«</w:t>
      </w:r>
      <w:r>
        <w:t>провальных инвестициях</w:t>
      </w:r>
      <w:r w:rsidR="00F87ED9">
        <w:t>»</w:t>
      </w:r>
      <w:r>
        <w:t xml:space="preserve"> в американские банки, в результате которых фонд потерял около $2 млрд, сообщает Bloomberg.</w:t>
      </w:r>
      <w:bookmarkEnd w:id="142"/>
    </w:p>
    <w:p w:rsidR="00546864" w:rsidRDefault="00546864" w:rsidP="00546864">
      <w:r>
        <w:t>В марте текущего года в Alecta сообщили, что фонд ожидает полного списания своих инвестиций стоимостью $1,1 млрд в Silicon Valley Bank (SVB) и Signature Bank. В то же время Alecta продал все свои акции на $ 941 млн в американском банке First Republic Bank.</w:t>
      </w:r>
    </w:p>
    <w:p w:rsidR="00546864" w:rsidRDefault="00F87ED9" w:rsidP="00546864">
      <w:r>
        <w:t>«</w:t>
      </w:r>
      <w:r w:rsidR="00546864">
        <w:t>Чтобы было ясно, инвестиции в американские банки были провальными, и мы не должны были оказаться в таком положении</w:t>
      </w:r>
      <w:r>
        <w:t>»</w:t>
      </w:r>
      <w:r w:rsidR="00546864">
        <w:t>, — передает агентство слова Торслунд.</w:t>
      </w:r>
    </w:p>
    <w:p w:rsidR="00546864" w:rsidRDefault="00546864" w:rsidP="00546864">
      <w:r>
        <w:t>Ранее американский журнал Newsweek подсчитал, что на фоне банкротства Silicon Valley Bank (SVB) пенсионные фонды по всему миру лишились миллионов долларов.</w:t>
      </w:r>
    </w:p>
    <w:p w:rsidR="00546864" w:rsidRDefault="00546864" w:rsidP="00546864">
      <w:r>
        <w:t>11 марта в США впервые после финансового кризиса 2008 года разорился крупный банк — Silicon Valley Bank (SVB), который занимал 16-е место в списке крупнейших кредитных организаций страны.</w:t>
      </w:r>
    </w:p>
    <w:p w:rsidR="00546864" w:rsidRDefault="00306F92" w:rsidP="00546864">
      <w:hyperlink r:id="rId31" w:history="1">
        <w:r w:rsidR="00DC5043" w:rsidRPr="00530C04">
          <w:rPr>
            <w:rStyle w:val="a3"/>
          </w:rPr>
          <w:t>https://www.gazeta.ru/business/news/2023/04/20/20257411.shtml</w:t>
        </w:r>
      </w:hyperlink>
    </w:p>
    <w:p w:rsidR="00D1642B" w:rsidRDefault="00D1642B" w:rsidP="00D1642B">
      <w:pPr>
        <w:pStyle w:val="251"/>
      </w:pPr>
      <w:bookmarkStart w:id="143" w:name="_Toc99318661"/>
      <w:bookmarkStart w:id="144" w:name="_Toc132961711"/>
      <w:r>
        <w:lastRenderedPageBreak/>
        <w:t xml:space="preserve">КОРОНАВИРУС COVID-19 – </w:t>
      </w:r>
      <w:r w:rsidRPr="00F811B7">
        <w:t>ПОСЛЕДНИЕ НОВОСТИ</w:t>
      </w:r>
      <w:bookmarkEnd w:id="90"/>
      <w:bookmarkEnd w:id="143"/>
      <w:bookmarkEnd w:id="144"/>
    </w:p>
    <w:p w:rsidR="00C36C35" w:rsidRDefault="00C36C35" w:rsidP="00C36C35">
      <w:pPr>
        <w:pStyle w:val="2"/>
      </w:pPr>
      <w:bookmarkStart w:id="145" w:name="_Toc132961712"/>
      <w:r w:rsidRPr="00C36C35">
        <w:t>ТАСС, 20.04.2023, В Кремле пока не усиливают ограничения из-за нового подварианта ковида, сообщил</w:t>
      </w:r>
      <w:r>
        <w:t xml:space="preserve"> </w:t>
      </w:r>
      <w:r w:rsidRPr="00C36C35">
        <w:t>Песков</w:t>
      </w:r>
      <w:bookmarkEnd w:id="145"/>
    </w:p>
    <w:p w:rsidR="00C36C35" w:rsidRPr="00C36C35" w:rsidRDefault="00C36C35" w:rsidP="00F87ED9">
      <w:pPr>
        <w:pStyle w:val="3"/>
      </w:pPr>
      <w:bookmarkStart w:id="146" w:name="_Toc132961713"/>
      <w:r w:rsidRPr="00C36C35">
        <w:t>Усиленные меры э</w:t>
      </w:r>
      <w:r w:rsidR="00F87ED9">
        <w:t xml:space="preserve">пидемиологической безопасности </w:t>
      </w:r>
      <w:r w:rsidRPr="00C36C35">
        <w:t xml:space="preserve">из-за подварианта коронавируса </w:t>
      </w:r>
      <w:r w:rsidR="00F87ED9">
        <w:t>«</w:t>
      </w:r>
      <w:r w:rsidRPr="00C36C35">
        <w:t>арктур</w:t>
      </w:r>
      <w:r w:rsidR="00F87ED9">
        <w:t>»</w:t>
      </w:r>
      <w:r w:rsidRPr="00C36C35">
        <w:t xml:space="preserve"> в Кремле пока не вводятся, но  сохраняются прежние ограничения, сообщил в четверг журналистам пресс-секретарь  президента РФ Дмитрий Песков.</w:t>
      </w:r>
      <w:bookmarkEnd w:id="146"/>
    </w:p>
    <w:p w:rsidR="00C36C35" w:rsidRPr="00C36C35" w:rsidRDefault="00F87ED9" w:rsidP="00C36C35">
      <w:pPr>
        <w:pStyle w:val="DocumentBody"/>
        <w:ind w:firstLine="0"/>
        <w:rPr>
          <w:rFonts w:ascii="Times New Roman" w:hAnsi="Times New Roman"/>
          <w:sz w:val="24"/>
          <w:szCs w:val="24"/>
        </w:rPr>
      </w:pPr>
      <w:r>
        <w:rPr>
          <w:rFonts w:ascii="Times New Roman" w:hAnsi="Times New Roman"/>
          <w:sz w:val="24"/>
          <w:szCs w:val="24"/>
        </w:rPr>
        <w:t>«</w:t>
      </w:r>
      <w:r w:rsidR="00C36C35" w:rsidRPr="00C36C35">
        <w:rPr>
          <w:rFonts w:ascii="Times New Roman" w:hAnsi="Times New Roman"/>
          <w:sz w:val="24"/>
          <w:szCs w:val="24"/>
        </w:rPr>
        <w:t>Никаких изменений нет [по проведени</w:t>
      </w:r>
      <w:r>
        <w:rPr>
          <w:rFonts w:ascii="Times New Roman" w:hAnsi="Times New Roman"/>
          <w:sz w:val="24"/>
          <w:szCs w:val="24"/>
        </w:rPr>
        <w:t xml:space="preserve">ю очных мероприятий с участием </w:t>
      </w:r>
      <w:r w:rsidR="00C36C35" w:rsidRPr="00C36C35">
        <w:rPr>
          <w:rFonts w:ascii="Times New Roman" w:hAnsi="Times New Roman"/>
          <w:sz w:val="24"/>
          <w:szCs w:val="24"/>
        </w:rPr>
        <w:t>президента России Владимира Путина], и каких-то дополнительных мер пока у нас  нет</w:t>
      </w:r>
      <w:r>
        <w:rPr>
          <w:rFonts w:ascii="Times New Roman" w:hAnsi="Times New Roman"/>
          <w:sz w:val="24"/>
          <w:szCs w:val="24"/>
        </w:rPr>
        <w:t>»</w:t>
      </w:r>
      <w:r w:rsidR="00C36C35" w:rsidRPr="00C36C35">
        <w:rPr>
          <w:rFonts w:ascii="Times New Roman" w:hAnsi="Times New Roman"/>
          <w:sz w:val="24"/>
          <w:szCs w:val="24"/>
        </w:rPr>
        <w:t>, - сказал он.</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 xml:space="preserve">Песков напомнил, что в Кремле </w:t>
      </w:r>
      <w:r w:rsidR="00F87ED9">
        <w:rPr>
          <w:rFonts w:ascii="Times New Roman" w:hAnsi="Times New Roman"/>
          <w:sz w:val="24"/>
          <w:szCs w:val="24"/>
        </w:rPr>
        <w:t>«</w:t>
      </w:r>
      <w:r w:rsidRPr="00C36C35">
        <w:rPr>
          <w:rFonts w:ascii="Times New Roman" w:hAnsi="Times New Roman"/>
          <w:sz w:val="24"/>
          <w:szCs w:val="24"/>
        </w:rPr>
        <w:t>по-</w:t>
      </w:r>
      <w:r w:rsidR="00F87ED9">
        <w:rPr>
          <w:rFonts w:ascii="Times New Roman" w:hAnsi="Times New Roman"/>
          <w:sz w:val="24"/>
          <w:szCs w:val="24"/>
        </w:rPr>
        <w:t>прежнему действуют определенные</w:t>
      </w:r>
      <w:r w:rsidRPr="00C36C35">
        <w:rPr>
          <w:rFonts w:ascii="Times New Roman" w:hAnsi="Times New Roman"/>
          <w:sz w:val="24"/>
          <w:szCs w:val="24"/>
        </w:rPr>
        <w:t xml:space="preserve"> ограничения, меры предосторожности, система тестирования [на коронавирус]</w:t>
      </w:r>
      <w:r w:rsidR="00F87ED9">
        <w:rPr>
          <w:rFonts w:ascii="Times New Roman" w:hAnsi="Times New Roman"/>
          <w:sz w:val="24"/>
          <w:szCs w:val="24"/>
        </w:rPr>
        <w:t>»</w:t>
      </w:r>
      <w:r w:rsidRPr="00C36C35">
        <w:rPr>
          <w:rFonts w:ascii="Times New Roman" w:hAnsi="Times New Roman"/>
          <w:sz w:val="24"/>
          <w:szCs w:val="24"/>
        </w:rPr>
        <w:t xml:space="preserve">. </w:t>
      </w:r>
      <w:r w:rsidR="00F87ED9">
        <w:rPr>
          <w:rFonts w:ascii="Times New Roman" w:hAnsi="Times New Roman"/>
          <w:sz w:val="24"/>
          <w:szCs w:val="24"/>
        </w:rPr>
        <w:t>«Но</w:t>
      </w:r>
      <w:r w:rsidRPr="00C36C35">
        <w:rPr>
          <w:rFonts w:ascii="Times New Roman" w:hAnsi="Times New Roman"/>
          <w:sz w:val="24"/>
          <w:szCs w:val="24"/>
        </w:rPr>
        <w:t xml:space="preserve"> о каких-то усилениях пока речи не идет</w:t>
      </w:r>
      <w:r w:rsidR="00F87ED9">
        <w:rPr>
          <w:rFonts w:ascii="Times New Roman" w:hAnsi="Times New Roman"/>
          <w:sz w:val="24"/>
          <w:szCs w:val="24"/>
        </w:rPr>
        <w:t>»</w:t>
      </w:r>
      <w:r w:rsidRPr="00C36C35">
        <w:rPr>
          <w:rFonts w:ascii="Times New Roman" w:hAnsi="Times New Roman"/>
          <w:sz w:val="24"/>
          <w:szCs w:val="24"/>
        </w:rPr>
        <w:t>, - добавил пресс-секретарь главы  государства.</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 xml:space="preserve">Ранее глава Роспотребнадзора Анна Попова заявила, что новый подвариант  коронавируса </w:t>
      </w:r>
      <w:r w:rsidR="00F87ED9">
        <w:rPr>
          <w:rFonts w:ascii="Times New Roman" w:hAnsi="Times New Roman"/>
          <w:sz w:val="24"/>
          <w:szCs w:val="24"/>
        </w:rPr>
        <w:t>«</w:t>
      </w:r>
      <w:r w:rsidRPr="00C36C35">
        <w:rPr>
          <w:rFonts w:ascii="Times New Roman" w:hAnsi="Times New Roman"/>
          <w:sz w:val="24"/>
          <w:szCs w:val="24"/>
        </w:rPr>
        <w:t>арктур</w:t>
      </w:r>
      <w:r w:rsidR="00F87ED9">
        <w:rPr>
          <w:rFonts w:ascii="Times New Roman" w:hAnsi="Times New Roman"/>
          <w:sz w:val="24"/>
          <w:szCs w:val="24"/>
        </w:rPr>
        <w:t>»</w:t>
      </w:r>
      <w:r w:rsidRPr="00C36C35">
        <w:rPr>
          <w:rFonts w:ascii="Times New Roman" w:hAnsi="Times New Roman"/>
          <w:sz w:val="24"/>
          <w:szCs w:val="24"/>
        </w:rPr>
        <w:t xml:space="preserve"> обладает высокой контагио</w:t>
      </w:r>
      <w:r w:rsidR="00F87ED9">
        <w:rPr>
          <w:rFonts w:ascii="Times New Roman" w:hAnsi="Times New Roman"/>
          <w:sz w:val="24"/>
          <w:szCs w:val="24"/>
        </w:rPr>
        <w:t xml:space="preserve">зностью и умеет обходить ранее </w:t>
      </w:r>
      <w:r w:rsidRPr="00C36C35">
        <w:rPr>
          <w:rFonts w:ascii="Times New Roman" w:hAnsi="Times New Roman"/>
          <w:sz w:val="24"/>
          <w:szCs w:val="24"/>
        </w:rPr>
        <w:t>сформированный иммунитет. По ее словам, тече</w:t>
      </w:r>
      <w:r w:rsidR="00F87ED9">
        <w:rPr>
          <w:rFonts w:ascii="Times New Roman" w:hAnsi="Times New Roman"/>
          <w:sz w:val="24"/>
          <w:szCs w:val="24"/>
        </w:rPr>
        <w:t>ние заболевания проходит в виде</w:t>
      </w:r>
      <w:r w:rsidRPr="00C36C35">
        <w:rPr>
          <w:rFonts w:ascii="Times New Roman" w:hAnsi="Times New Roman"/>
          <w:sz w:val="24"/>
          <w:szCs w:val="24"/>
        </w:rPr>
        <w:t xml:space="preserve"> ОРВИ. Попова отметила, что специалисты в</w:t>
      </w:r>
      <w:r w:rsidR="00F87ED9">
        <w:rPr>
          <w:rFonts w:ascii="Times New Roman" w:hAnsi="Times New Roman"/>
          <w:sz w:val="24"/>
          <w:szCs w:val="24"/>
        </w:rPr>
        <w:t xml:space="preserve">идят риски дальнейшего подъема </w:t>
      </w:r>
      <w:r w:rsidRPr="00C36C35">
        <w:rPr>
          <w:rFonts w:ascii="Times New Roman" w:hAnsi="Times New Roman"/>
          <w:sz w:val="24"/>
          <w:szCs w:val="24"/>
        </w:rPr>
        <w:t>заболеваемости к концу мая. В настоящее вре</w:t>
      </w:r>
      <w:r w:rsidR="00F87ED9">
        <w:rPr>
          <w:rFonts w:ascii="Times New Roman" w:hAnsi="Times New Roman"/>
          <w:sz w:val="24"/>
          <w:szCs w:val="24"/>
        </w:rPr>
        <w:t>мя в России подтверждено четыре</w:t>
      </w:r>
      <w:r w:rsidRPr="00C36C35">
        <w:rPr>
          <w:rFonts w:ascii="Times New Roman" w:hAnsi="Times New Roman"/>
          <w:sz w:val="24"/>
          <w:szCs w:val="24"/>
        </w:rPr>
        <w:t xml:space="preserve"> случая заражения подвариантом </w:t>
      </w:r>
      <w:r w:rsidR="00F87ED9">
        <w:rPr>
          <w:rFonts w:ascii="Times New Roman" w:hAnsi="Times New Roman"/>
          <w:sz w:val="24"/>
          <w:szCs w:val="24"/>
        </w:rPr>
        <w:t>«</w:t>
      </w:r>
      <w:r w:rsidRPr="00C36C35">
        <w:rPr>
          <w:rFonts w:ascii="Times New Roman" w:hAnsi="Times New Roman"/>
          <w:sz w:val="24"/>
          <w:szCs w:val="24"/>
        </w:rPr>
        <w:t>арктур</w:t>
      </w:r>
      <w:r w:rsidR="00F87ED9">
        <w:rPr>
          <w:rFonts w:ascii="Times New Roman" w:hAnsi="Times New Roman"/>
          <w:sz w:val="24"/>
          <w:szCs w:val="24"/>
        </w:rPr>
        <w:t>»</w:t>
      </w:r>
      <w:r w:rsidRPr="00C36C35">
        <w:rPr>
          <w:rFonts w:ascii="Times New Roman" w:hAnsi="Times New Roman"/>
          <w:sz w:val="24"/>
          <w:szCs w:val="24"/>
        </w:rPr>
        <w:t>.</w:t>
      </w:r>
    </w:p>
    <w:p w:rsid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 xml:space="preserve">На данный момент </w:t>
      </w:r>
      <w:r w:rsidR="00F87ED9">
        <w:rPr>
          <w:rFonts w:ascii="Times New Roman" w:hAnsi="Times New Roman"/>
          <w:sz w:val="24"/>
          <w:szCs w:val="24"/>
        </w:rPr>
        <w:t>«</w:t>
      </w:r>
      <w:r w:rsidRPr="00C36C35">
        <w:rPr>
          <w:rFonts w:ascii="Times New Roman" w:hAnsi="Times New Roman"/>
          <w:sz w:val="24"/>
          <w:szCs w:val="24"/>
        </w:rPr>
        <w:t>арктур</w:t>
      </w:r>
      <w:r w:rsidR="00F87ED9">
        <w:rPr>
          <w:rFonts w:ascii="Times New Roman" w:hAnsi="Times New Roman"/>
          <w:sz w:val="24"/>
          <w:szCs w:val="24"/>
        </w:rPr>
        <w:t>»</w:t>
      </w:r>
      <w:r w:rsidRPr="00C36C35">
        <w:rPr>
          <w:rFonts w:ascii="Times New Roman" w:hAnsi="Times New Roman"/>
          <w:sz w:val="24"/>
          <w:szCs w:val="24"/>
        </w:rPr>
        <w:t xml:space="preserve">, представляющий собой новую мутацию </w:t>
      </w:r>
      <w:r w:rsidR="00F87ED9">
        <w:rPr>
          <w:rFonts w:ascii="Times New Roman" w:hAnsi="Times New Roman"/>
          <w:sz w:val="24"/>
          <w:szCs w:val="24"/>
        </w:rPr>
        <w:t>«</w:t>
      </w:r>
      <w:r w:rsidRPr="00C36C35">
        <w:rPr>
          <w:rFonts w:ascii="Times New Roman" w:hAnsi="Times New Roman"/>
          <w:sz w:val="24"/>
          <w:szCs w:val="24"/>
        </w:rPr>
        <w:t>омикрона</w:t>
      </w:r>
      <w:r w:rsidR="00F87ED9">
        <w:rPr>
          <w:rFonts w:ascii="Times New Roman" w:hAnsi="Times New Roman"/>
          <w:sz w:val="24"/>
          <w:szCs w:val="24"/>
        </w:rPr>
        <w:t>»,</w:t>
      </w:r>
      <w:r w:rsidRPr="00C36C35">
        <w:rPr>
          <w:rFonts w:ascii="Times New Roman" w:hAnsi="Times New Roman"/>
          <w:sz w:val="24"/>
          <w:szCs w:val="24"/>
        </w:rPr>
        <w:t xml:space="preserve"> наиболее распространен в Индии, где поч</w:t>
      </w:r>
      <w:r w:rsidR="00F87ED9">
        <w:rPr>
          <w:rFonts w:ascii="Times New Roman" w:hAnsi="Times New Roman"/>
          <w:sz w:val="24"/>
          <w:szCs w:val="24"/>
        </w:rPr>
        <w:t>ти 90% всех заболевших COVID-19</w:t>
      </w:r>
      <w:r w:rsidRPr="00C36C35">
        <w:rPr>
          <w:rFonts w:ascii="Times New Roman" w:hAnsi="Times New Roman"/>
          <w:sz w:val="24"/>
          <w:szCs w:val="24"/>
        </w:rPr>
        <w:t xml:space="preserve"> инфицированы им, отметила глава Роспотребнадзора.</w:t>
      </w:r>
    </w:p>
    <w:p w:rsidR="000215D8" w:rsidRDefault="000215D8" w:rsidP="000215D8">
      <w:pPr>
        <w:pStyle w:val="2"/>
      </w:pPr>
      <w:bookmarkStart w:id="147" w:name="_Toc132961714"/>
      <w:r w:rsidRPr="000215D8">
        <w:t>ТАСС, 20.04.2023, Роспотребнадзор видит риски подъема заболеваемости подвариантом COVID-19</w:t>
      </w:r>
      <w:r>
        <w:t xml:space="preserve"> </w:t>
      </w:r>
      <w:r w:rsidR="00F87ED9">
        <w:t>«</w:t>
      </w:r>
      <w:r w:rsidRPr="000215D8">
        <w:t>арктур</w:t>
      </w:r>
      <w:r w:rsidR="00F87ED9">
        <w:t>»</w:t>
      </w:r>
      <w:r w:rsidRPr="000215D8">
        <w:t xml:space="preserve"> - Попова</w:t>
      </w:r>
      <w:bookmarkEnd w:id="147"/>
    </w:p>
    <w:p w:rsidR="000215D8" w:rsidRPr="000215D8" w:rsidRDefault="000215D8" w:rsidP="00F87ED9">
      <w:pPr>
        <w:pStyle w:val="3"/>
      </w:pPr>
      <w:bookmarkStart w:id="148" w:name="_Toc132961715"/>
      <w:r w:rsidRPr="000215D8">
        <w:t xml:space="preserve">Роспотребнадзор видит риск подъема  заболеваемости подвариантом COVID-19 </w:t>
      </w:r>
      <w:r w:rsidR="00F87ED9">
        <w:t>«</w:t>
      </w:r>
      <w:r w:rsidRPr="000215D8">
        <w:t>арктур</w:t>
      </w:r>
      <w:r w:rsidR="00F87ED9">
        <w:t>» в конце мая. Об этом сообщила</w:t>
      </w:r>
      <w:r w:rsidRPr="000215D8">
        <w:t xml:space="preserve"> журналистам руководитель Роспотребнадзора Анна </w:t>
      </w:r>
      <w:r w:rsidR="00F87ED9">
        <w:t>Попова в ходе рабочей поездки в</w:t>
      </w:r>
      <w:r w:rsidRPr="000215D8">
        <w:t xml:space="preserve"> Саратов.</w:t>
      </w:r>
      <w:bookmarkEnd w:id="148"/>
    </w:p>
    <w:p w:rsidR="000215D8" w:rsidRPr="000215D8" w:rsidRDefault="00F87ED9" w:rsidP="000215D8">
      <w:pPr>
        <w:pStyle w:val="DocumentBody"/>
        <w:ind w:firstLine="0"/>
        <w:rPr>
          <w:rFonts w:ascii="Times New Roman" w:hAnsi="Times New Roman"/>
          <w:sz w:val="24"/>
          <w:szCs w:val="24"/>
        </w:rPr>
      </w:pPr>
      <w:r>
        <w:rPr>
          <w:rFonts w:ascii="Times New Roman" w:hAnsi="Times New Roman"/>
          <w:sz w:val="24"/>
          <w:szCs w:val="24"/>
        </w:rPr>
        <w:t>«</w:t>
      </w:r>
      <w:r w:rsidR="000215D8" w:rsidRPr="000215D8">
        <w:rPr>
          <w:rFonts w:ascii="Times New Roman" w:hAnsi="Times New Roman"/>
          <w:sz w:val="24"/>
          <w:szCs w:val="24"/>
        </w:rPr>
        <w:t>Течение [заболевания], в основном, в</w:t>
      </w:r>
      <w:r>
        <w:rPr>
          <w:rFonts w:ascii="Times New Roman" w:hAnsi="Times New Roman"/>
          <w:sz w:val="24"/>
          <w:szCs w:val="24"/>
        </w:rPr>
        <w:t xml:space="preserve"> виде ОРВИ, не требует высокого</w:t>
      </w:r>
      <w:r w:rsidR="000215D8" w:rsidRPr="000215D8">
        <w:rPr>
          <w:rFonts w:ascii="Times New Roman" w:hAnsi="Times New Roman"/>
          <w:sz w:val="24"/>
          <w:szCs w:val="24"/>
        </w:rPr>
        <w:t xml:space="preserve"> удельного веса госпитализации. Но мы готовы, с</w:t>
      </w:r>
      <w:r>
        <w:rPr>
          <w:rFonts w:ascii="Times New Roman" w:hAnsi="Times New Roman"/>
          <w:sz w:val="24"/>
          <w:szCs w:val="24"/>
        </w:rPr>
        <w:t>истема здравоохранения готова к</w:t>
      </w:r>
      <w:r w:rsidR="000215D8" w:rsidRPr="000215D8">
        <w:rPr>
          <w:rFonts w:ascii="Times New Roman" w:hAnsi="Times New Roman"/>
          <w:sz w:val="24"/>
          <w:szCs w:val="24"/>
        </w:rPr>
        <w:t xml:space="preserve"> дополнительным напряжениям и перегрузкам. Мы видим риски дальнейшего подъема [заболеваемости] к концу мая. Сейчас начнетс</w:t>
      </w:r>
      <w:r>
        <w:rPr>
          <w:rFonts w:ascii="Times New Roman" w:hAnsi="Times New Roman"/>
          <w:sz w:val="24"/>
          <w:szCs w:val="24"/>
        </w:rPr>
        <w:t>я каникулярно-отпускной период,</w:t>
      </w:r>
      <w:r w:rsidR="000215D8" w:rsidRPr="000215D8">
        <w:rPr>
          <w:rFonts w:ascii="Times New Roman" w:hAnsi="Times New Roman"/>
          <w:sz w:val="24"/>
          <w:szCs w:val="24"/>
        </w:rPr>
        <w:t xml:space="preserve"> потом все соберутся и этот всплеск может быть</w:t>
      </w:r>
      <w:r>
        <w:rPr>
          <w:rFonts w:ascii="Times New Roman" w:hAnsi="Times New Roman"/>
          <w:sz w:val="24"/>
          <w:szCs w:val="24"/>
        </w:rPr>
        <w:t>»</w:t>
      </w:r>
      <w:r w:rsidR="000215D8" w:rsidRPr="000215D8">
        <w:rPr>
          <w:rFonts w:ascii="Times New Roman" w:hAnsi="Times New Roman"/>
          <w:sz w:val="24"/>
          <w:szCs w:val="24"/>
        </w:rPr>
        <w:t>, - сказала Попова.</w:t>
      </w:r>
    </w:p>
    <w:p w:rsidR="000215D8" w:rsidRPr="000215D8" w:rsidRDefault="000215D8" w:rsidP="000215D8">
      <w:pPr>
        <w:pStyle w:val="DocumentBody"/>
        <w:ind w:firstLine="0"/>
        <w:rPr>
          <w:rFonts w:ascii="Times New Roman" w:hAnsi="Times New Roman"/>
          <w:sz w:val="24"/>
          <w:szCs w:val="24"/>
        </w:rPr>
      </w:pPr>
      <w:r w:rsidRPr="000215D8">
        <w:rPr>
          <w:rFonts w:ascii="Times New Roman" w:hAnsi="Times New Roman"/>
          <w:sz w:val="24"/>
          <w:szCs w:val="24"/>
        </w:rPr>
        <w:t>По ее словам, в настоящее время в Ро</w:t>
      </w:r>
      <w:r w:rsidR="00F87ED9">
        <w:rPr>
          <w:rFonts w:ascii="Times New Roman" w:hAnsi="Times New Roman"/>
          <w:sz w:val="24"/>
          <w:szCs w:val="24"/>
        </w:rPr>
        <w:t>ссии подтверждено четыре случая</w:t>
      </w:r>
      <w:r w:rsidRPr="000215D8">
        <w:rPr>
          <w:rFonts w:ascii="Times New Roman" w:hAnsi="Times New Roman"/>
          <w:sz w:val="24"/>
          <w:szCs w:val="24"/>
        </w:rPr>
        <w:t xml:space="preserve"> заражения подвариантом </w:t>
      </w:r>
      <w:r w:rsidR="00F87ED9">
        <w:rPr>
          <w:rFonts w:ascii="Times New Roman" w:hAnsi="Times New Roman"/>
          <w:sz w:val="24"/>
          <w:szCs w:val="24"/>
        </w:rPr>
        <w:t>«</w:t>
      </w:r>
      <w:r w:rsidRPr="000215D8">
        <w:rPr>
          <w:rFonts w:ascii="Times New Roman" w:hAnsi="Times New Roman"/>
          <w:sz w:val="24"/>
          <w:szCs w:val="24"/>
        </w:rPr>
        <w:t>арктур</w:t>
      </w:r>
      <w:r w:rsidR="00F87ED9">
        <w:rPr>
          <w:rFonts w:ascii="Times New Roman" w:hAnsi="Times New Roman"/>
          <w:sz w:val="24"/>
          <w:szCs w:val="24"/>
        </w:rPr>
        <w:t>»</w:t>
      </w:r>
      <w:r w:rsidRPr="000215D8">
        <w:rPr>
          <w:rFonts w:ascii="Times New Roman" w:hAnsi="Times New Roman"/>
          <w:sz w:val="24"/>
          <w:szCs w:val="24"/>
        </w:rPr>
        <w:t xml:space="preserve">. </w:t>
      </w:r>
      <w:r w:rsidR="00F87ED9">
        <w:rPr>
          <w:rFonts w:ascii="Times New Roman" w:hAnsi="Times New Roman"/>
          <w:sz w:val="24"/>
          <w:szCs w:val="24"/>
        </w:rPr>
        <w:t>«</w:t>
      </w:r>
      <w:r w:rsidRPr="000215D8">
        <w:rPr>
          <w:rFonts w:ascii="Times New Roman" w:hAnsi="Times New Roman"/>
          <w:sz w:val="24"/>
          <w:szCs w:val="24"/>
        </w:rPr>
        <w:t>Распространен</w:t>
      </w:r>
      <w:r w:rsidR="00F87ED9">
        <w:rPr>
          <w:rFonts w:ascii="Times New Roman" w:hAnsi="Times New Roman"/>
          <w:sz w:val="24"/>
          <w:szCs w:val="24"/>
        </w:rPr>
        <w:t>ие, безусловно, будет в связи с</w:t>
      </w:r>
      <w:r w:rsidRPr="000215D8">
        <w:rPr>
          <w:rFonts w:ascii="Times New Roman" w:hAnsi="Times New Roman"/>
          <w:sz w:val="24"/>
          <w:szCs w:val="24"/>
        </w:rPr>
        <w:t xml:space="preserve"> тем, что вирус контагиозен</w:t>
      </w:r>
      <w:r w:rsidR="00F87ED9">
        <w:rPr>
          <w:rFonts w:ascii="Times New Roman" w:hAnsi="Times New Roman"/>
          <w:sz w:val="24"/>
          <w:szCs w:val="24"/>
        </w:rPr>
        <w:t>»</w:t>
      </w:r>
      <w:r w:rsidRPr="000215D8">
        <w:rPr>
          <w:rFonts w:ascii="Times New Roman" w:hAnsi="Times New Roman"/>
          <w:sz w:val="24"/>
          <w:szCs w:val="24"/>
        </w:rPr>
        <w:t>, - добавила Попова.</w:t>
      </w:r>
    </w:p>
    <w:p w:rsidR="000215D8" w:rsidRPr="000215D8" w:rsidRDefault="000215D8" w:rsidP="000215D8">
      <w:pPr>
        <w:pStyle w:val="DocumentBody"/>
        <w:ind w:firstLine="0"/>
        <w:rPr>
          <w:rFonts w:ascii="Times New Roman" w:hAnsi="Times New Roman"/>
          <w:sz w:val="24"/>
          <w:szCs w:val="24"/>
        </w:rPr>
      </w:pPr>
      <w:r w:rsidRPr="000215D8">
        <w:rPr>
          <w:rFonts w:ascii="Times New Roman" w:hAnsi="Times New Roman"/>
          <w:sz w:val="24"/>
          <w:szCs w:val="24"/>
        </w:rPr>
        <w:lastRenderedPageBreak/>
        <w:t xml:space="preserve">В настоящее время </w:t>
      </w:r>
      <w:r w:rsidR="00F87ED9">
        <w:rPr>
          <w:rFonts w:ascii="Times New Roman" w:hAnsi="Times New Roman"/>
          <w:sz w:val="24"/>
          <w:szCs w:val="24"/>
        </w:rPr>
        <w:t>«</w:t>
      </w:r>
      <w:r w:rsidRPr="000215D8">
        <w:rPr>
          <w:rFonts w:ascii="Times New Roman" w:hAnsi="Times New Roman"/>
          <w:sz w:val="24"/>
          <w:szCs w:val="24"/>
        </w:rPr>
        <w:t>арктур</w:t>
      </w:r>
      <w:r w:rsidR="00F87ED9">
        <w:rPr>
          <w:rFonts w:ascii="Times New Roman" w:hAnsi="Times New Roman"/>
          <w:sz w:val="24"/>
          <w:szCs w:val="24"/>
        </w:rPr>
        <w:t>»</w:t>
      </w:r>
      <w:r w:rsidRPr="000215D8">
        <w:rPr>
          <w:rFonts w:ascii="Times New Roman" w:hAnsi="Times New Roman"/>
          <w:sz w:val="24"/>
          <w:szCs w:val="24"/>
        </w:rPr>
        <w:t xml:space="preserve">, представляющий собой новую мутацию </w:t>
      </w:r>
      <w:r w:rsidR="00F87ED9">
        <w:rPr>
          <w:rFonts w:ascii="Times New Roman" w:hAnsi="Times New Roman"/>
          <w:sz w:val="24"/>
          <w:szCs w:val="24"/>
        </w:rPr>
        <w:t>«</w:t>
      </w:r>
      <w:r w:rsidRPr="000215D8">
        <w:rPr>
          <w:rFonts w:ascii="Times New Roman" w:hAnsi="Times New Roman"/>
          <w:sz w:val="24"/>
          <w:szCs w:val="24"/>
        </w:rPr>
        <w:t>омикрона</w:t>
      </w:r>
      <w:r w:rsidR="00F87ED9">
        <w:rPr>
          <w:rFonts w:ascii="Times New Roman" w:hAnsi="Times New Roman"/>
          <w:sz w:val="24"/>
          <w:szCs w:val="24"/>
        </w:rPr>
        <w:t>»</w:t>
      </w:r>
      <w:r w:rsidRPr="000215D8">
        <w:rPr>
          <w:rFonts w:ascii="Times New Roman" w:hAnsi="Times New Roman"/>
          <w:sz w:val="24"/>
          <w:szCs w:val="24"/>
        </w:rPr>
        <w:t>,  наиболее распространен в Индии, где почти 90% всех заболевших COVID-19  инфицированы им, отметила глава Роспотребнадзора.</w:t>
      </w:r>
    </w:p>
    <w:p w:rsidR="00C36C35" w:rsidRDefault="00C36C35" w:rsidP="00C36C35">
      <w:pPr>
        <w:pStyle w:val="2"/>
      </w:pPr>
      <w:bookmarkStart w:id="149" w:name="_Toc132961716"/>
      <w:r w:rsidRPr="00C36C35">
        <w:t>ТАСС, 20.04.2023, В России выявили 7 041 случай заражения коронавирусом за сутки, умерли 35 заболевших</w:t>
      </w:r>
      <w:bookmarkEnd w:id="149"/>
    </w:p>
    <w:p w:rsidR="00C36C35" w:rsidRPr="00F87ED9" w:rsidRDefault="00C36C35" w:rsidP="00F87ED9">
      <w:pPr>
        <w:pStyle w:val="3"/>
      </w:pPr>
      <w:bookmarkStart w:id="150" w:name="_Toc132961717"/>
      <w:r w:rsidRPr="00F87ED9">
        <w:t>Число п</w:t>
      </w:r>
      <w:r w:rsidR="00F87ED9">
        <w:t>одтвержденных случаев заражения</w:t>
      </w:r>
      <w:r w:rsidRPr="00F87ED9">
        <w:t xml:space="preserve"> коронавирусом в России возросло за сутки на 7 041, летальных исходов из-за  ковида - на 35. Об этом сообщили в четверг журналистам в федеральном оперативном  штабе по борьбе с инфекцией.</w:t>
      </w:r>
      <w:bookmarkEnd w:id="150"/>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Днем ранее в стране зарегистрировали 6 305 случаев заражения и 38 смертей,  всего с начала пандемии - 22 789 729 и 397 974 соответственно. Число,  выздоровевших после коронавируса, увеличилось за сутки на 7 752 против 8 501  днем ранее, до 22 181 767.</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За сутки в России госпитализировали 1 064 заболевших ковидом против 1 126  днем ранее (снижение на 5,5%). Число госпитализаций увеличилось в 40 регионах и  уменьшилось в 36, еще в 9 ситуация не изменилась.</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В Москве, по данным портала стопкоронавирус.рф, число подтвержденных случаев  заражения увеличилось за сутки на 1 075 против 987 днем ранее, до 3 498 703.  Умерли 7 заболевших (днем ранее - 9, всего с начала пандемии - 48 617).  Количество выздоровевших возросло на 1 154, до 3 308 521.</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В Санкт-Петербурге за сутки зарегистрировали 589 случаев заражения и 735  случаев выздоровления, всего с начала пандемии - 1 933 802 и 1 889 615  соответственно. Число умерших из-за ковида увеличилось на 8, до 37 549.</w:t>
      </w:r>
    </w:p>
    <w:p w:rsidR="00C36C35" w:rsidRDefault="00C36C35" w:rsidP="00C36C35">
      <w:pPr>
        <w:pStyle w:val="2"/>
      </w:pPr>
      <w:bookmarkStart w:id="151" w:name="_Toc132961718"/>
      <w:r w:rsidRPr="00C36C35">
        <w:t xml:space="preserve">ТАСС, 20.04.2023, Существующие в РФ вакцины эффективны против подварианта коронавируса </w:t>
      </w:r>
      <w:r w:rsidR="00F87ED9">
        <w:t>«</w:t>
      </w:r>
      <w:r w:rsidRPr="00C36C35">
        <w:t>арктур</w:t>
      </w:r>
      <w:r w:rsidR="00F87ED9">
        <w:t>»</w:t>
      </w:r>
      <w:r w:rsidRPr="00C36C35">
        <w:t xml:space="preserve"> -</w:t>
      </w:r>
      <w:r>
        <w:t xml:space="preserve"> </w:t>
      </w:r>
      <w:r w:rsidRPr="00C36C35">
        <w:t>эксперт</w:t>
      </w:r>
      <w:bookmarkEnd w:id="151"/>
    </w:p>
    <w:p w:rsidR="00C36C35" w:rsidRPr="00C36C35" w:rsidRDefault="00C36C35" w:rsidP="00F87ED9">
      <w:pPr>
        <w:pStyle w:val="3"/>
      </w:pPr>
      <w:bookmarkStart w:id="152" w:name="_Toc132961719"/>
      <w:r w:rsidRPr="00C36C35">
        <w:t xml:space="preserve">Существующие в России вакцины эффективны против  нового подварианта ковида </w:t>
      </w:r>
      <w:r w:rsidR="00F87ED9">
        <w:t>«</w:t>
      </w:r>
      <w:r w:rsidRPr="00C36C35">
        <w:t>омикрон</w:t>
      </w:r>
      <w:r w:rsidR="00F87ED9">
        <w:t>»</w:t>
      </w:r>
      <w:r w:rsidRPr="00C36C35">
        <w:t xml:space="preserve"> XBB.1.16 или </w:t>
      </w:r>
      <w:r w:rsidR="00F87ED9">
        <w:t>«</w:t>
      </w:r>
      <w:r w:rsidRPr="00C36C35">
        <w:t>арктур</w:t>
      </w:r>
      <w:r w:rsidR="00F87ED9">
        <w:t>»</w:t>
      </w:r>
      <w:r w:rsidRPr="00C36C35">
        <w:t>, сообщил ТАСС в  четверг вирусолог, главный научный сотрудник НИЦ эпидемиологии и микробиологии  им. Н. Ф. Гамалеи Анатолий Альтштейн.</w:t>
      </w:r>
      <w:bookmarkEnd w:id="152"/>
    </w:p>
    <w:p w:rsidR="00C36C35" w:rsidRPr="00C36C35" w:rsidRDefault="00F87ED9" w:rsidP="00C36C35">
      <w:pPr>
        <w:pStyle w:val="DocumentBody"/>
        <w:ind w:firstLine="0"/>
        <w:rPr>
          <w:rFonts w:ascii="Times New Roman" w:hAnsi="Times New Roman"/>
          <w:sz w:val="24"/>
          <w:szCs w:val="24"/>
        </w:rPr>
      </w:pPr>
      <w:r>
        <w:rPr>
          <w:rFonts w:ascii="Times New Roman" w:hAnsi="Times New Roman"/>
          <w:sz w:val="24"/>
          <w:szCs w:val="24"/>
        </w:rPr>
        <w:t>«</w:t>
      </w:r>
      <w:r w:rsidR="00C36C35" w:rsidRPr="00C36C35">
        <w:rPr>
          <w:rFonts w:ascii="Times New Roman" w:hAnsi="Times New Roman"/>
          <w:sz w:val="24"/>
          <w:szCs w:val="24"/>
        </w:rPr>
        <w:t>Все эти варианты коронавируса, конечно, др</w:t>
      </w:r>
      <w:r>
        <w:rPr>
          <w:rFonts w:ascii="Times New Roman" w:hAnsi="Times New Roman"/>
          <w:sz w:val="24"/>
          <w:szCs w:val="24"/>
        </w:rPr>
        <w:t>уг от друга отличаются, и у них</w:t>
      </w:r>
      <w:r w:rsidR="00C36C35" w:rsidRPr="00C36C35">
        <w:rPr>
          <w:rFonts w:ascii="Times New Roman" w:hAnsi="Times New Roman"/>
          <w:sz w:val="24"/>
          <w:szCs w:val="24"/>
        </w:rPr>
        <w:t xml:space="preserve"> чувствительность к вакцинам уменьшается. Но те </w:t>
      </w:r>
      <w:r>
        <w:rPr>
          <w:rFonts w:ascii="Times New Roman" w:hAnsi="Times New Roman"/>
          <w:sz w:val="24"/>
          <w:szCs w:val="24"/>
        </w:rPr>
        <w:t>вакцины, которые есть, способны</w:t>
      </w:r>
      <w:r w:rsidR="00C36C35" w:rsidRPr="00C36C35">
        <w:rPr>
          <w:rFonts w:ascii="Times New Roman" w:hAnsi="Times New Roman"/>
          <w:sz w:val="24"/>
          <w:szCs w:val="24"/>
        </w:rPr>
        <w:t xml:space="preserve"> защищать от тяжелого течения, от смерти, поэтому ими нужно будет пользоваться</w:t>
      </w:r>
      <w:r>
        <w:rPr>
          <w:rFonts w:ascii="Times New Roman" w:hAnsi="Times New Roman"/>
          <w:sz w:val="24"/>
          <w:szCs w:val="24"/>
        </w:rPr>
        <w:t>»,</w:t>
      </w:r>
      <w:r w:rsidR="00C36C35" w:rsidRPr="00C36C35">
        <w:rPr>
          <w:rFonts w:ascii="Times New Roman" w:hAnsi="Times New Roman"/>
          <w:sz w:val="24"/>
          <w:szCs w:val="24"/>
        </w:rPr>
        <w:t xml:space="preserve"> - сказал он.</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 xml:space="preserve">Ученый также рассказал, что в Центре им. </w:t>
      </w:r>
      <w:r w:rsidR="00F87ED9">
        <w:rPr>
          <w:rFonts w:ascii="Times New Roman" w:hAnsi="Times New Roman"/>
          <w:sz w:val="24"/>
          <w:szCs w:val="24"/>
        </w:rPr>
        <w:t>Гамалеи сегодня разрабатывается</w:t>
      </w:r>
      <w:r w:rsidRPr="00C36C35">
        <w:rPr>
          <w:rFonts w:ascii="Times New Roman" w:hAnsi="Times New Roman"/>
          <w:sz w:val="24"/>
          <w:szCs w:val="24"/>
        </w:rPr>
        <w:t xml:space="preserve"> вакцина от коронавируса, которая будет более эффе</w:t>
      </w:r>
      <w:r w:rsidR="00F87ED9">
        <w:rPr>
          <w:rFonts w:ascii="Times New Roman" w:hAnsi="Times New Roman"/>
          <w:sz w:val="24"/>
          <w:szCs w:val="24"/>
        </w:rPr>
        <w:t>ктивной против омикрон-штамма. «</w:t>
      </w:r>
      <w:r w:rsidRPr="00C36C35">
        <w:rPr>
          <w:rFonts w:ascii="Times New Roman" w:hAnsi="Times New Roman"/>
          <w:sz w:val="24"/>
          <w:szCs w:val="24"/>
        </w:rPr>
        <w:t xml:space="preserve">Все, что последние 16 месяцев у нас [циркулирует] в мире - это </w:t>
      </w:r>
      <w:r w:rsidR="00F87ED9">
        <w:rPr>
          <w:rFonts w:ascii="Times New Roman" w:hAnsi="Times New Roman"/>
          <w:sz w:val="24"/>
          <w:szCs w:val="24"/>
        </w:rPr>
        <w:t>«</w:t>
      </w:r>
      <w:r w:rsidRPr="00C36C35">
        <w:rPr>
          <w:rFonts w:ascii="Times New Roman" w:hAnsi="Times New Roman"/>
          <w:sz w:val="24"/>
          <w:szCs w:val="24"/>
        </w:rPr>
        <w:t>омикрон</w:t>
      </w:r>
      <w:r w:rsidR="00F87ED9">
        <w:rPr>
          <w:rFonts w:ascii="Times New Roman" w:hAnsi="Times New Roman"/>
          <w:sz w:val="24"/>
          <w:szCs w:val="24"/>
        </w:rPr>
        <w:t>», его</w:t>
      </w:r>
      <w:r w:rsidRPr="00C36C35">
        <w:rPr>
          <w:rFonts w:ascii="Times New Roman" w:hAnsi="Times New Roman"/>
          <w:sz w:val="24"/>
          <w:szCs w:val="24"/>
        </w:rPr>
        <w:t xml:space="preserve"> варианты сменяют друг друга. Этот штамм отличается меньшей летальностью,  заболевание легче протекает, но он очень заразный</w:t>
      </w:r>
      <w:r w:rsidR="00F87ED9">
        <w:rPr>
          <w:rFonts w:ascii="Times New Roman" w:hAnsi="Times New Roman"/>
          <w:sz w:val="24"/>
          <w:szCs w:val="24"/>
        </w:rPr>
        <w:t>»</w:t>
      </w:r>
      <w:r w:rsidRPr="00C36C35">
        <w:rPr>
          <w:rFonts w:ascii="Times New Roman" w:hAnsi="Times New Roman"/>
          <w:sz w:val="24"/>
          <w:szCs w:val="24"/>
        </w:rPr>
        <w:t>, - пояснил Альтштейн.</w:t>
      </w:r>
    </w:p>
    <w:p w:rsidR="00C36C35"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t xml:space="preserve">По его словам, вакцина практически разработана. </w:t>
      </w:r>
      <w:r w:rsidR="00F87ED9">
        <w:rPr>
          <w:rFonts w:ascii="Times New Roman" w:hAnsi="Times New Roman"/>
          <w:sz w:val="24"/>
          <w:szCs w:val="24"/>
        </w:rPr>
        <w:t>«В вакцине заменяют часть,</w:t>
      </w:r>
      <w:r w:rsidRPr="00C36C35">
        <w:rPr>
          <w:rFonts w:ascii="Times New Roman" w:hAnsi="Times New Roman"/>
          <w:sz w:val="24"/>
          <w:szCs w:val="24"/>
        </w:rPr>
        <w:t xml:space="preserve"> которая раньше была направлена на </w:t>
      </w:r>
      <w:r w:rsidR="00F87ED9">
        <w:rPr>
          <w:rFonts w:ascii="Times New Roman" w:hAnsi="Times New Roman"/>
          <w:sz w:val="24"/>
          <w:szCs w:val="24"/>
        </w:rPr>
        <w:t>«</w:t>
      </w:r>
      <w:r w:rsidRPr="00C36C35">
        <w:rPr>
          <w:rFonts w:ascii="Times New Roman" w:hAnsi="Times New Roman"/>
          <w:sz w:val="24"/>
          <w:szCs w:val="24"/>
        </w:rPr>
        <w:t>уханьский</w:t>
      </w:r>
      <w:r w:rsidR="00F87ED9">
        <w:rPr>
          <w:rFonts w:ascii="Times New Roman" w:hAnsi="Times New Roman"/>
          <w:sz w:val="24"/>
          <w:szCs w:val="24"/>
        </w:rPr>
        <w:t>»</w:t>
      </w:r>
      <w:r w:rsidRPr="00C36C35">
        <w:rPr>
          <w:rFonts w:ascii="Times New Roman" w:hAnsi="Times New Roman"/>
          <w:sz w:val="24"/>
          <w:szCs w:val="24"/>
        </w:rPr>
        <w:t xml:space="preserve"> вирус, на ту, которая будет  работать конкретно против </w:t>
      </w:r>
      <w:r w:rsidR="00F87ED9">
        <w:rPr>
          <w:rFonts w:ascii="Times New Roman" w:hAnsi="Times New Roman"/>
          <w:sz w:val="24"/>
          <w:szCs w:val="24"/>
        </w:rPr>
        <w:t>«</w:t>
      </w:r>
      <w:r w:rsidRPr="00C36C35">
        <w:rPr>
          <w:rFonts w:ascii="Times New Roman" w:hAnsi="Times New Roman"/>
          <w:sz w:val="24"/>
          <w:szCs w:val="24"/>
        </w:rPr>
        <w:t>омикрона</w:t>
      </w:r>
      <w:r w:rsidR="00F87ED9">
        <w:rPr>
          <w:rFonts w:ascii="Times New Roman" w:hAnsi="Times New Roman"/>
          <w:sz w:val="24"/>
          <w:szCs w:val="24"/>
        </w:rPr>
        <w:t>»</w:t>
      </w:r>
      <w:r w:rsidRPr="00C36C35">
        <w:rPr>
          <w:rFonts w:ascii="Times New Roman" w:hAnsi="Times New Roman"/>
          <w:sz w:val="24"/>
          <w:szCs w:val="24"/>
        </w:rPr>
        <w:t>, - заключил он.</w:t>
      </w:r>
    </w:p>
    <w:p w:rsidR="00D1642B" w:rsidRPr="00C36C35" w:rsidRDefault="00C36C35" w:rsidP="00C36C35">
      <w:pPr>
        <w:pStyle w:val="DocumentBody"/>
        <w:ind w:firstLine="0"/>
        <w:rPr>
          <w:rFonts w:ascii="Times New Roman" w:hAnsi="Times New Roman"/>
          <w:sz w:val="24"/>
          <w:szCs w:val="24"/>
        </w:rPr>
      </w:pPr>
      <w:r w:rsidRPr="00C36C35">
        <w:rPr>
          <w:rFonts w:ascii="Times New Roman" w:hAnsi="Times New Roman"/>
          <w:sz w:val="24"/>
          <w:szCs w:val="24"/>
        </w:rPr>
        <w:lastRenderedPageBreak/>
        <w:t xml:space="preserve">Ранее глава Роспотребнадзора Анна Попова сообщила, что </w:t>
      </w:r>
      <w:r w:rsidR="00F87ED9">
        <w:rPr>
          <w:rFonts w:ascii="Times New Roman" w:hAnsi="Times New Roman"/>
          <w:sz w:val="24"/>
          <w:szCs w:val="24"/>
        </w:rPr>
        <w:t>«</w:t>
      </w:r>
      <w:r w:rsidRPr="00C36C35">
        <w:rPr>
          <w:rFonts w:ascii="Times New Roman" w:hAnsi="Times New Roman"/>
          <w:sz w:val="24"/>
          <w:szCs w:val="24"/>
        </w:rPr>
        <w:t>арктур</w:t>
      </w:r>
      <w:r w:rsidR="00F87ED9">
        <w:rPr>
          <w:rFonts w:ascii="Times New Roman" w:hAnsi="Times New Roman"/>
          <w:sz w:val="24"/>
          <w:szCs w:val="24"/>
        </w:rPr>
        <w:t>»</w:t>
      </w:r>
      <w:r w:rsidRPr="00C36C35">
        <w:rPr>
          <w:rFonts w:ascii="Times New Roman" w:hAnsi="Times New Roman"/>
          <w:sz w:val="24"/>
          <w:szCs w:val="24"/>
        </w:rPr>
        <w:t xml:space="preserve"> обладает  высокой контагиозностью и умеет обходить ранее сформированный иммунитет,  протекает заболеваемость в виде ОРВИ. В настоящее время в РФ подтверждено четыре  случая заражения данным вариантом вируса, при этом Попова отметила, что видит  риски подъема заболеваемости к концу мая.</w:t>
      </w:r>
    </w:p>
    <w:sectPr w:rsidR="00D1642B" w:rsidRPr="00C36C35"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47" w:rsidRDefault="002C2347">
      <w:r>
        <w:separator/>
      </w:r>
    </w:p>
  </w:endnote>
  <w:endnote w:type="continuationSeparator" w:id="0">
    <w:p w:rsidR="002C2347" w:rsidRDefault="002C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Default="002C234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Pr="00D64E5C" w:rsidRDefault="002C234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06F92" w:rsidRPr="00306F92">
      <w:rPr>
        <w:rFonts w:ascii="Cambria" w:hAnsi="Cambria"/>
        <w:b/>
        <w:noProof/>
      </w:rPr>
      <w:t>21</w:t>
    </w:r>
    <w:r w:rsidRPr="00CB47BF">
      <w:rPr>
        <w:b/>
      </w:rPr>
      <w:fldChar w:fldCharType="end"/>
    </w:r>
  </w:p>
  <w:p w:rsidR="002C2347" w:rsidRPr="00D15988" w:rsidRDefault="002C234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Default="002C23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47" w:rsidRDefault="002C2347">
      <w:r>
        <w:separator/>
      </w:r>
    </w:p>
  </w:footnote>
  <w:footnote w:type="continuationSeparator" w:id="0">
    <w:p w:rsidR="002C2347" w:rsidRDefault="002C2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Default="002C234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Default="00306F92"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C2347" w:rsidRPr="000C041B" w:rsidRDefault="002C2347" w:rsidP="00122493">
                <w:pPr>
                  <w:ind w:right="423"/>
                  <w:jc w:val="center"/>
                  <w:rPr>
                    <w:rFonts w:cs="Arial"/>
                    <w:b/>
                    <w:color w:val="EEECE1"/>
                    <w:sz w:val="6"/>
                    <w:szCs w:val="6"/>
                  </w:rPr>
                </w:pPr>
                <w:r w:rsidRPr="000C041B">
                  <w:rPr>
                    <w:rFonts w:cs="Arial"/>
                    <w:b/>
                    <w:color w:val="EEECE1"/>
                    <w:sz w:val="6"/>
                    <w:szCs w:val="6"/>
                  </w:rPr>
                  <w:t xml:space="preserve">        </w:t>
                </w:r>
              </w:p>
              <w:p w:rsidR="002C2347" w:rsidRPr="00D15988" w:rsidRDefault="002C234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C2347" w:rsidRPr="007336C7" w:rsidRDefault="002C2347" w:rsidP="00122493">
                <w:pPr>
                  <w:ind w:right="423"/>
                  <w:rPr>
                    <w:rFonts w:cs="Arial"/>
                  </w:rPr>
                </w:pPr>
              </w:p>
              <w:p w:rsidR="002C2347" w:rsidRPr="00267F53" w:rsidRDefault="002C2347" w:rsidP="00122493"/>
            </w:txbxContent>
          </v:textbox>
        </v:roundrect>
      </w:pict>
    </w:r>
    <w:r w:rsidR="002C234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rsidR="002C2347">
      <w:t xml:space="preserve">            </w:t>
    </w:r>
    <w:r w:rsidR="002C2347">
      <w:tab/>
    </w:r>
    <w:r w:rsidR="002C2347">
      <w:fldChar w:fldCharType="begin"/>
    </w:r>
    <w:r w:rsidR="002C23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C2347">
      <w:fldChar w:fldCharType="separate"/>
    </w:r>
    <w:r w:rsidR="002C2347">
      <w:fldChar w:fldCharType="begin"/>
    </w:r>
    <w:r w:rsidR="002C23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C234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0.4pt">
          <v:imagedata r:id="rId3" r:href="rId2"/>
        </v:shape>
      </w:pict>
    </w:r>
    <w:r>
      <w:fldChar w:fldCharType="end"/>
    </w:r>
    <w:r w:rsidR="002C2347">
      <w:fldChar w:fldCharType="end"/>
    </w:r>
    <w:r w:rsidR="002C234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347" w:rsidRDefault="002C23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1F5DA8"/>
    <w:multiLevelType w:val="singleLevel"/>
    <w:tmpl w:val="7C58C67E"/>
    <w:lvl w:ilvl="0">
      <w:numFmt w:val="bullet"/>
      <w:lvlText w:val="•"/>
      <w:lvlJc w:val="left"/>
      <w:pPr>
        <w:ind w:left="420" w:hanging="360"/>
      </w:pPr>
    </w:lvl>
  </w:abstractNum>
  <w:abstractNum w:abstractNumId="13">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8"/>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1"/>
  </w:num>
  <w:num w:numId="28">
    <w:abstractNumId w:val="23"/>
  </w:num>
  <w:num w:numId="29">
    <w:abstractNumId w:val="24"/>
  </w:num>
  <w:num w:numId="30">
    <w:abstractNumId w:val="15"/>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27E2"/>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15D8"/>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CED"/>
    <w:rsid w:val="00043EB5"/>
    <w:rsid w:val="000441A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355"/>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AC"/>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3D"/>
    <w:rsid w:val="00170DFA"/>
    <w:rsid w:val="0017274B"/>
    <w:rsid w:val="001736D6"/>
    <w:rsid w:val="0017453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6EB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9D1"/>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2347"/>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06F92"/>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07AB5"/>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0A18"/>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6864"/>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B48"/>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25C6"/>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2E0"/>
    <w:rsid w:val="00741765"/>
    <w:rsid w:val="00741C5A"/>
    <w:rsid w:val="00741EE0"/>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4F5"/>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850"/>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4A8"/>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C3C"/>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3913"/>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772CB"/>
    <w:rsid w:val="008800CE"/>
    <w:rsid w:val="00881193"/>
    <w:rsid w:val="008818EC"/>
    <w:rsid w:val="0088309C"/>
    <w:rsid w:val="008835EA"/>
    <w:rsid w:val="008843A8"/>
    <w:rsid w:val="00886F29"/>
    <w:rsid w:val="00887189"/>
    <w:rsid w:val="00887A99"/>
    <w:rsid w:val="00887AFD"/>
    <w:rsid w:val="00887C03"/>
    <w:rsid w:val="00890014"/>
    <w:rsid w:val="00890862"/>
    <w:rsid w:val="00890D27"/>
    <w:rsid w:val="0089311E"/>
    <w:rsid w:val="008950C4"/>
    <w:rsid w:val="0089535A"/>
    <w:rsid w:val="0089541B"/>
    <w:rsid w:val="0089566A"/>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7E6"/>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640"/>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87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AC7"/>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084"/>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3D5"/>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C35"/>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6FCB"/>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034"/>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3423"/>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043"/>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396"/>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6E83"/>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211"/>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87C4F"/>
    <w:rsid w:val="00F87ED9"/>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8DA"/>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034"/>
    <w:rsid w:val="00FF5157"/>
    <w:rsid w:val="00FF68BA"/>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2C03D130-F92B-4372-A977-685B1E52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D1034"/>
    <w:pPr>
      <w:ind w:firstLine="567"/>
    </w:pPr>
    <w:rPr>
      <w:rFonts w:ascii="Arial" w:eastAsia="Calibri" w:hAnsi="Arial"/>
      <w:sz w:val="18"/>
      <w:szCs w:val="20"/>
      <w:lang w:eastAsia="en-US"/>
    </w:rPr>
  </w:style>
  <w:style w:type="character" w:customStyle="1" w:styleId="DocumentBody0">
    <w:name w:val="DocumentBody Знак"/>
    <w:link w:val="DocumentBody"/>
    <w:rsid w:val="00CD1034"/>
    <w:rPr>
      <w:rFonts w:ascii="Arial" w:eastAsia="Calibri" w:hAnsi="Arial"/>
      <w:sz w:val="18"/>
      <w:lang w:eastAsia="en-US"/>
    </w:rPr>
  </w:style>
  <w:style w:type="character" w:customStyle="1" w:styleId="DocumentDate">
    <w:name w:val="Document_Date"/>
    <w:uiPriority w:val="1"/>
    <w:qFormat/>
    <w:rsid w:val="00CD1034"/>
    <w:rPr>
      <w:rFonts w:ascii="Arial" w:hAnsi="Arial"/>
      <w:b w:val="0"/>
      <w:sz w:val="16"/>
    </w:rPr>
  </w:style>
  <w:style w:type="character" w:customStyle="1" w:styleId="DocumentSource">
    <w:name w:val="Document_Source"/>
    <w:uiPriority w:val="1"/>
    <w:qFormat/>
    <w:rsid w:val="00CD1034"/>
    <w:rPr>
      <w:rFonts w:ascii="Arial" w:hAnsi="Arial"/>
      <w:b w:val="0"/>
      <w:sz w:val="16"/>
    </w:rPr>
  </w:style>
  <w:style w:type="character" w:customStyle="1" w:styleId="DocumentName">
    <w:name w:val="Document_Name"/>
    <w:uiPriority w:val="1"/>
    <w:qFormat/>
    <w:rsid w:val="00CD1034"/>
    <w:rPr>
      <w:rFonts w:ascii="Arial" w:hAnsi="Arial"/>
      <w:b w:val="0"/>
      <w:sz w:val="24"/>
    </w:rPr>
  </w:style>
  <w:style w:type="character" w:customStyle="1" w:styleId="DocumentOriginalLink">
    <w:name w:val="Document_OriginalLink"/>
    <w:uiPriority w:val="1"/>
    <w:qFormat/>
    <w:rsid w:val="007C64A8"/>
    <w:rPr>
      <w:rFonts w:ascii="Arial" w:hAnsi="Arial"/>
      <w:b w:val="0"/>
      <w:color w:val="0000FF"/>
      <w:sz w:val="18"/>
      <w:u w:val="single"/>
    </w:rPr>
  </w:style>
  <w:style w:type="paragraph" w:customStyle="1" w:styleId="DocumentAuthor">
    <w:name w:val="DocumentAuthor"/>
    <w:basedOn w:val="a"/>
    <w:next w:val="a"/>
    <w:link w:val="DocumentAuthorChar"/>
    <w:qFormat/>
    <w:rsid w:val="001248AC"/>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1248AC"/>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887">
      <w:bodyDiv w:val="1"/>
      <w:marLeft w:val="0"/>
      <w:marRight w:val="0"/>
      <w:marTop w:val="0"/>
      <w:marBottom w:val="0"/>
      <w:divBdr>
        <w:top w:val="none" w:sz="0" w:space="0" w:color="auto"/>
        <w:left w:val="none" w:sz="0" w:space="0" w:color="auto"/>
        <w:bottom w:val="none" w:sz="0" w:space="0" w:color="auto"/>
        <w:right w:val="none" w:sz="0" w:space="0" w:color="auto"/>
      </w:divBdr>
    </w:div>
    <w:div w:id="28724616">
      <w:bodyDiv w:val="1"/>
      <w:marLeft w:val="0"/>
      <w:marRight w:val="0"/>
      <w:marTop w:val="0"/>
      <w:marBottom w:val="0"/>
      <w:divBdr>
        <w:top w:val="none" w:sz="0" w:space="0" w:color="auto"/>
        <w:left w:val="none" w:sz="0" w:space="0" w:color="auto"/>
        <w:bottom w:val="none" w:sz="0" w:space="0" w:color="auto"/>
        <w:right w:val="none" w:sz="0" w:space="0" w:color="auto"/>
      </w:divBdr>
    </w:div>
    <w:div w:id="61607289">
      <w:bodyDiv w:val="1"/>
      <w:marLeft w:val="0"/>
      <w:marRight w:val="0"/>
      <w:marTop w:val="0"/>
      <w:marBottom w:val="0"/>
      <w:divBdr>
        <w:top w:val="none" w:sz="0" w:space="0" w:color="auto"/>
        <w:left w:val="none" w:sz="0" w:space="0" w:color="auto"/>
        <w:bottom w:val="none" w:sz="0" w:space="0" w:color="auto"/>
        <w:right w:val="none" w:sz="0" w:space="0" w:color="auto"/>
      </w:divBdr>
    </w:div>
    <w:div w:id="103890908">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2868692">
      <w:bodyDiv w:val="1"/>
      <w:marLeft w:val="0"/>
      <w:marRight w:val="0"/>
      <w:marTop w:val="0"/>
      <w:marBottom w:val="0"/>
      <w:divBdr>
        <w:top w:val="none" w:sz="0" w:space="0" w:color="auto"/>
        <w:left w:val="none" w:sz="0" w:space="0" w:color="auto"/>
        <w:bottom w:val="none" w:sz="0" w:space="0" w:color="auto"/>
        <w:right w:val="none" w:sz="0" w:space="0" w:color="auto"/>
      </w:divBdr>
    </w:div>
    <w:div w:id="218370392">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9205528">
      <w:bodyDiv w:val="1"/>
      <w:marLeft w:val="0"/>
      <w:marRight w:val="0"/>
      <w:marTop w:val="0"/>
      <w:marBottom w:val="0"/>
      <w:divBdr>
        <w:top w:val="none" w:sz="0" w:space="0" w:color="auto"/>
        <w:left w:val="none" w:sz="0" w:space="0" w:color="auto"/>
        <w:bottom w:val="none" w:sz="0" w:space="0" w:color="auto"/>
        <w:right w:val="none" w:sz="0" w:space="0" w:color="auto"/>
      </w:divBdr>
    </w:div>
    <w:div w:id="871842700">
      <w:bodyDiv w:val="1"/>
      <w:marLeft w:val="0"/>
      <w:marRight w:val="0"/>
      <w:marTop w:val="0"/>
      <w:marBottom w:val="0"/>
      <w:divBdr>
        <w:top w:val="none" w:sz="0" w:space="0" w:color="auto"/>
        <w:left w:val="none" w:sz="0" w:space="0" w:color="auto"/>
        <w:bottom w:val="none" w:sz="0" w:space="0" w:color="auto"/>
        <w:right w:val="none" w:sz="0" w:space="0" w:color="auto"/>
      </w:divBdr>
    </w:div>
    <w:div w:id="91077793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2642090">
      <w:bodyDiv w:val="1"/>
      <w:marLeft w:val="0"/>
      <w:marRight w:val="0"/>
      <w:marTop w:val="0"/>
      <w:marBottom w:val="0"/>
      <w:divBdr>
        <w:top w:val="none" w:sz="0" w:space="0" w:color="auto"/>
        <w:left w:val="none" w:sz="0" w:space="0" w:color="auto"/>
        <w:bottom w:val="none" w:sz="0" w:space="0" w:color="auto"/>
        <w:right w:val="none" w:sz="0" w:space="0" w:color="auto"/>
      </w:divBdr>
    </w:div>
    <w:div w:id="98377550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20563769">
      <w:bodyDiv w:val="1"/>
      <w:marLeft w:val="0"/>
      <w:marRight w:val="0"/>
      <w:marTop w:val="0"/>
      <w:marBottom w:val="0"/>
      <w:divBdr>
        <w:top w:val="none" w:sz="0" w:space="0" w:color="auto"/>
        <w:left w:val="none" w:sz="0" w:space="0" w:color="auto"/>
        <w:bottom w:val="none" w:sz="0" w:space="0" w:color="auto"/>
        <w:right w:val="none" w:sz="0" w:space="0" w:color="auto"/>
      </w:divBdr>
    </w:div>
    <w:div w:id="1382246314">
      <w:bodyDiv w:val="1"/>
      <w:marLeft w:val="0"/>
      <w:marRight w:val="0"/>
      <w:marTop w:val="0"/>
      <w:marBottom w:val="0"/>
      <w:divBdr>
        <w:top w:val="none" w:sz="0" w:space="0" w:color="auto"/>
        <w:left w:val="none" w:sz="0" w:space="0" w:color="auto"/>
        <w:bottom w:val="none" w:sz="0" w:space="0" w:color="auto"/>
        <w:right w:val="none" w:sz="0" w:space="0" w:color="auto"/>
      </w:divBdr>
    </w:div>
    <w:div w:id="1401707944">
      <w:bodyDiv w:val="1"/>
      <w:marLeft w:val="0"/>
      <w:marRight w:val="0"/>
      <w:marTop w:val="0"/>
      <w:marBottom w:val="0"/>
      <w:divBdr>
        <w:top w:val="none" w:sz="0" w:space="0" w:color="auto"/>
        <w:left w:val="none" w:sz="0" w:space="0" w:color="auto"/>
        <w:bottom w:val="none" w:sz="0" w:space="0" w:color="auto"/>
        <w:right w:val="none" w:sz="0" w:space="0" w:color="auto"/>
      </w:divBdr>
    </w:div>
    <w:div w:id="143270509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8111190">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888345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9725242">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6281566">
      <w:bodyDiv w:val="1"/>
      <w:marLeft w:val="0"/>
      <w:marRight w:val="0"/>
      <w:marTop w:val="0"/>
      <w:marBottom w:val="0"/>
      <w:divBdr>
        <w:top w:val="none" w:sz="0" w:space="0" w:color="auto"/>
        <w:left w:val="none" w:sz="0" w:space="0" w:color="auto"/>
        <w:bottom w:val="none" w:sz="0" w:space="0" w:color="auto"/>
        <w:right w:val="none" w:sz="0" w:space="0" w:color="auto"/>
      </w:divBdr>
      <w:divsChild>
        <w:div w:id="1044526663">
          <w:marLeft w:val="0"/>
          <w:marRight w:val="0"/>
          <w:marTop w:val="0"/>
          <w:marBottom w:val="240"/>
          <w:divBdr>
            <w:top w:val="none" w:sz="0" w:space="0" w:color="auto"/>
            <w:left w:val="none" w:sz="0" w:space="0" w:color="auto"/>
            <w:bottom w:val="none" w:sz="0" w:space="0" w:color="auto"/>
            <w:right w:val="none" w:sz="0" w:space="0" w:color="auto"/>
          </w:divBdr>
        </w:div>
      </w:divsChild>
    </w:div>
    <w:div w:id="168358660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6473065">
      <w:bodyDiv w:val="1"/>
      <w:marLeft w:val="0"/>
      <w:marRight w:val="0"/>
      <w:marTop w:val="0"/>
      <w:marBottom w:val="0"/>
      <w:divBdr>
        <w:top w:val="none" w:sz="0" w:space="0" w:color="auto"/>
        <w:left w:val="none" w:sz="0" w:space="0" w:color="auto"/>
        <w:bottom w:val="none" w:sz="0" w:space="0" w:color="auto"/>
        <w:right w:val="none" w:sz="0" w:space="0" w:color="auto"/>
      </w:divBdr>
    </w:div>
    <w:div w:id="21000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edpress.ru/news/25/economy/3236787" TargetMode="External"/><Relationship Id="rId18" Type="http://schemas.openxmlformats.org/officeDocument/2006/relationships/hyperlink" Target="https://tass.ru/obschestvo/17570981" TargetMode="External"/><Relationship Id="rId26" Type="http://schemas.openxmlformats.org/officeDocument/2006/relationships/hyperlink" Target="http://interfax.az/view/89065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m.ru/society/1046977-nakopitelnaya-chast-pensii-v-2023-godu-chto-eto-takoe-kak-poluchit-i-uznat-razme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ankrg.com/120884" TargetMode="External"/><Relationship Id="rId17" Type="http://schemas.openxmlformats.org/officeDocument/2006/relationships/hyperlink" Target="https://primpress.ru/article/99979" TargetMode="External"/><Relationship Id="rId25" Type="http://schemas.openxmlformats.org/officeDocument/2006/relationships/hyperlink" Target="https://www.pnp.ru/economics/v-centrobanke-nazvali-mediannyy-dokhod-semey-v-2022-godu.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mmersant.ru/doc/5941975" TargetMode="External"/><Relationship Id="rId20" Type="http://schemas.openxmlformats.org/officeDocument/2006/relationships/hyperlink" Target="https://russian.rt.com/sport/news/1138414-vyalbe-pensionnaya-reforma-radost" TargetMode="External"/><Relationship Id="rId29" Type="http://schemas.openxmlformats.org/officeDocument/2006/relationships/hyperlink" Target="https://lsm.kz/tokaev-podpisal-zakon-o-proekte-social-nogo-kodek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i.ru/articles/4854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broker.ru/?p=74435" TargetMode="External"/><Relationship Id="rId23" Type="http://schemas.openxmlformats.org/officeDocument/2006/relationships/hyperlink" Target="https://tass.ru/ekonomika/17572955" TargetMode="External"/><Relationship Id="rId28" Type="http://schemas.openxmlformats.org/officeDocument/2006/relationships/hyperlink" Target="https://sputnik-georgia.ru/20230420/skolko-grazhdan-gruzii-vospolzovalis-nakopitelnoy-pensiey-276885405.html"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primpress.ru/article/99978" TargetMode="External"/><Relationship Id="rId31" Type="http://schemas.openxmlformats.org/officeDocument/2006/relationships/hyperlink" Target="https://www.gazeta.ru/business/news/2023/04/20/20257411.s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m.infox.ru/news/251/296213-udel-otcaannyh-optimistov-eksperty-ocenili-pensionnuu-novaciu-minfina" TargetMode="External"/><Relationship Id="rId22" Type="http://schemas.openxmlformats.org/officeDocument/2006/relationships/hyperlink" Target="https://fedpress.ru/article/3236452" TargetMode="External"/><Relationship Id="rId27" Type="http://schemas.openxmlformats.org/officeDocument/2006/relationships/hyperlink" Target="https://mediabrest.by/news/ekonomika/v-belarusi-s-maya-vyrastut-pensii-u-kazhdogo-pensionera-budet-svoy-razmer-uvelicheniya" TargetMode="External"/><Relationship Id="rId30" Type="http://schemas.openxmlformats.org/officeDocument/2006/relationships/hyperlink" Target="https://tass.ru/mezhdunarodnaya-panorama/17573079"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65DF-22CA-4C31-B2D7-CE7A2B77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42</Pages>
  <Words>15364</Words>
  <Characters>87578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102737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45</cp:revision>
  <cp:lastPrinted>2009-04-02T10:14:00Z</cp:lastPrinted>
  <dcterms:created xsi:type="dcterms:W3CDTF">2023-04-12T19:44:00Z</dcterms:created>
  <dcterms:modified xsi:type="dcterms:W3CDTF">2023-04-21T05:27:00Z</dcterms:modified>
  <cp:category>И-Консалтинг</cp:category>
  <cp:contentStatus>И-Консалтинг</cp:contentStatus>
</cp:coreProperties>
</file>