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4114F7" w:rsidP="00561476">
      <w:pPr>
        <w:jc w:val="center"/>
        <w:rPr>
          <w:b/>
          <w:sz w:val="36"/>
          <w:szCs w:val="36"/>
        </w:rPr>
      </w:pPr>
      <w:bookmarkStart w:id="0" w:name="_GoBack"/>
      <w:bookmarkEnd w:id="0"/>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4114F7"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32D91" w:rsidP="00C70A20">
      <w:pPr>
        <w:jc w:val="center"/>
        <w:rPr>
          <w:b/>
          <w:sz w:val="40"/>
          <w:szCs w:val="40"/>
        </w:rPr>
      </w:pPr>
      <w:r>
        <w:rPr>
          <w:b/>
          <w:sz w:val="40"/>
          <w:szCs w:val="40"/>
          <w:lang w:val="en-US"/>
        </w:rPr>
        <w:t>20</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114F7" w:rsidP="000C1A46">
      <w:pPr>
        <w:jc w:val="center"/>
        <w:rPr>
          <w:b/>
          <w:sz w:val="40"/>
          <w:szCs w:val="40"/>
        </w:rPr>
      </w:pPr>
      <w:hyperlink r:id="rId9" w:history="1">
        <w:r w:rsidR="0033168E">
          <w:fldChar w:fldCharType="begin"/>
        </w:r>
        <w:r w:rsidR="0033168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3168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33168E">
          <w:fldChar w:fldCharType="end"/>
        </w:r>
      </w:hyperlink>
    </w:p>
    <w:p w:rsidR="009D66A1" w:rsidRDefault="009B23FE" w:rsidP="009B23FE">
      <w:pPr>
        <w:pStyle w:val="10"/>
        <w:jc w:val="center"/>
      </w:pPr>
      <w:r>
        <w:br w:type="page"/>
      </w:r>
      <w:bookmarkStart w:id="5" w:name="_Toc396864626"/>
      <w:bookmarkStart w:id="6" w:name="_Toc13814287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AE5AB5" w:rsidP="00676D5F">
      <w:pPr>
        <w:numPr>
          <w:ilvl w:val="0"/>
          <w:numId w:val="25"/>
        </w:numPr>
        <w:rPr>
          <w:i/>
        </w:rPr>
      </w:pPr>
      <w:r w:rsidRPr="00AE5AB5">
        <w:rPr>
          <w:i/>
        </w:rPr>
        <w:t xml:space="preserve">У Минфина большие ожидания от инструментов накопления с длинным горизонтом - программы долгосрочных сбережений и ИИС-3. </w:t>
      </w:r>
      <w:hyperlink w:anchor="ф1" w:history="1">
        <w:r w:rsidR="003B725D">
          <w:rPr>
            <w:rStyle w:val="a3"/>
            <w:i/>
          </w:rPr>
          <w:t>«</w:t>
        </w:r>
        <w:r w:rsidRPr="00D2657D">
          <w:rPr>
            <w:rStyle w:val="a3"/>
            <w:i/>
          </w:rPr>
          <w:t>РБК Инвестиции</w:t>
        </w:r>
        <w:r w:rsidR="003B725D">
          <w:rPr>
            <w:rStyle w:val="a3"/>
            <w:i/>
          </w:rPr>
          <w:t>»</w:t>
        </w:r>
        <w:r w:rsidRPr="00D2657D">
          <w:rPr>
            <w:rStyle w:val="a3"/>
            <w:i/>
          </w:rPr>
          <w:t xml:space="preserve"> обсудили</w:t>
        </w:r>
      </w:hyperlink>
      <w:r w:rsidRPr="00AE5AB5">
        <w:rPr>
          <w:i/>
        </w:rPr>
        <w:t xml:space="preserve"> их с директором департамента финансовой политики Иваном Чебесковым на ПМЭФ</w:t>
      </w:r>
    </w:p>
    <w:p w:rsidR="00D2657D" w:rsidRDefault="00D2657D" w:rsidP="00676D5F">
      <w:pPr>
        <w:numPr>
          <w:ilvl w:val="0"/>
          <w:numId w:val="25"/>
        </w:numPr>
        <w:rPr>
          <w:i/>
        </w:rPr>
      </w:pPr>
      <w:r w:rsidRPr="00D2657D">
        <w:rPr>
          <w:i/>
        </w:rPr>
        <w:t xml:space="preserve">В июне в московском Центральном доме культуры железнодорожников состоялось совещание работников Социально-кадрового центра Московской железной дороги. В мероприятии приняли участие представители Департамента социального развития, Центра бренда работодателя и развития человеческого капитала ОАО </w:t>
      </w:r>
      <w:r w:rsidR="003B725D">
        <w:rPr>
          <w:i/>
        </w:rPr>
        <w:t>«</w:t>
      </w:r>
      <w:r w:rsidRPr="00D2657D">
        <w:rPr>
          <w:i/>
        </w:rPr>
        <w:t>РЖД</w:t>
      </w:r>
      <w:r w:rsidR="003B725D">
        <w:rPr>
          <w:i/>
        </w:rPr>
        <w:t>»</w:t>
      </w:r>
      <w:r w:rsidRPr="00D2657D">
        <w:rPr>
          <w:i/>
        </w:rPr>
        <w:t xml:space="preserve">, а также руководство Московского филиала </w:t>
      </w:r>
      <w:r w:rsidR="003B725D" w:rsidRPr="003B725D">
        <w:rPr>
          <w:i/>
        </w:rPr>
        <w:t>НПФ</w:t>
      </w:r>
      <w:r w:rsidRPr="00D2657D">
        <w:rPr>
          <w:i/>
        </w:rPr>
        <w:t xml:space="preserve"> </w:t>
      </w:r>
      <w:r w:rsidR="003B725D">
        <w:rPr>
          <w:i/>
        </w:rPr>
        <w:t>«</w:t>
      </w:r>
      <w:r w:rsidRPr="00D2657D">
        <w:rPr>
          <w:i/>
        </w:rPr>
        <w:t>БЛАГОСОСТОЯНИЕ</w:t>
      </w:r>
      <w:r w:rsidR="003B725D">
        <w:rPr>
          <w:i/>
        </w:rPr>
        <w:t>»</w:t>
      </w:r>
      <w:r w:rsidRPr="00D2657D">
        <w:rPr>
          <w:i/>
        </w:rPr>
        <w:t>. Представители фонда рассказали участникам встречи об изменениях в условиях корпоративной пенсионной системы железнодорожников и новшествах пенсионного законодательства</w:t>
      </w:r>
      <w:r>
        <w:rPr>
          <w:i/>
        </w:rPr>
        <w:t xml:space="preserve">, </w:t>
      </w:r>
      <w:hyperlink w:anchor="ф2" w:history="1">
        <w:r w:rsidRPr="00D2657D">
          <w:rPr>
            <w:rStyle w:val="a3"/>
            <w:i/>
          </w:rPr>
          <w:t>сообщает АК&amp;М</w:t>
        </w:r>
      </w:hyperlink>
    </w:p>
    <w:p w:rsidR="004311F8" w:rsidRDefault="004311F8" w:rsidP="00676D5F">
      <w:pPr>
        <w:numPr>
          <w:ilvl w:val="0"/>
          <w:numId w:val="25"/>
        </w:numPr>
        <w:rPr>
          <w:i/>
        </w:rPr>
      </w:pPr>
      <w:r w:rsidRPr="004311F8">
        <w:rPr>
          <w:i/>
        </w:rPr>
        <w:t>Если человек умер, а у него остались пенсионные накопления, то его наследники получат через госуслуги извещение о возможности получения этих сбережений — оно придет от Социального фонда. Об этом говорится в проекте приказа Минтруда, который опубликован на портале проектов нормативно-правовых актов. Документ уже прошел общественное обсуждение и находится на этапе подведения итогов. А кто может получить эти деньги</w:t>
      </w:r>
      <w:hyperlink w:anchor="ф3" w:history="1">
        <w:r w:rsidRPr="00D2657D">
          <w:rPr>
            <w:rStyle w:val="a3"/>
            <w:i/>
          </w:rPr>
          <w:t xml:space="preserve">, </w:t>
        </w:r>
        <w:r w:rsidR="003B725D">
          <w:rPr>
            <w:rStyle w:val="a3"/>
            <w:i/>
          </w:rPr>
          <w:t>«</w:t>
        </w:r>
        <w:r w:rsidRPr="00D2657D">
          <w:rPr>
            <w:rStyle w:val="a3"/>
            <w:i/>
          </w:rPr>
          <w:t>Парламентской газете</w:t>
        </w:r>
        <w:r w:rsidR="003B725D">
          <w:rPr>
            <w:rStyle w:val="a3"/>
            <w:i/>
          </w:rPr>
          <w:t>»</w:t>
        </w:r>
        <w:r w:rsidRPr="00D2657D">
          <w:rPr>
            <w:rStyle w:val="a3"/>
            <w:i/>
          </w:rPr>
          <w:t xml:space="preserve"> рассказала</w:t>
        </w:r>
      </w:hyperlink>
      <w:r w:rsidRPr="004311F8">
        <w:rPr>
          <w:i/>
        </w:rPr>
        <w:t xml:space="preserve"> заместитель председателя Комитета Совета Федерации по социальной политике Елена Бибикова</w:t>
      </w:r>
    </w:p>
    <w:p w:rsidR="004311F8" w:rsidRDefault="00570B3E" w:rsidP="00676D5F">
      <w:pPr>
        <w:numPr>
          <w:ilvl w:val="0"/>
          <w:numId w:val="25"/>
        </w:numPr>
        <w:rPr>
          <w:i/>
        </w:rPr>
      </w:pPr>
      <w:r w:rsidRPr="00570B3E">
        <w:rPr>
          <w:i/>
        </w:rPr>
        <w:t>Во время правительственного часа, состоявшегося в Государственной думе, министр труда и социальной защиты населения России Антон Котяков заявил о своей готовности обсудить предложение депутата Александра Аксененко предоставить льготное право выхода на пенсию новой категории россиян. Речь идет о таких сотрудниках как социальные педагоги и инструкторы по физкультуре в детсадах</w:t>
      </w:r>
      <w:r>
        <w:rPr>
          <w:i/>
        </w:rPr>
        <w:t xml:space="preserve">, </w:t>
      </w:r>
      <w:hyperlink w:anchor="ф4" w:history="1">
        <w:r w:rsidRPr="00D2657D">
          <w:rPr>
            <w:rStyle w:val="a3"/>
            <w:i/>
          </w:rPr>
          <w:t xml:space="preserve">пишет </w:t>
        </w:r>
        <w:r w:rsidR="003B725D">
          <w:rPr>
            <w:rStyle w:val="a3"/>
            <w:i/>
          </w:rPr>
          <w:t>«</w:t>
        </w:r>
        <w:r w:rsidRPr="00D2657D">
          <w:rPr>
            <w:rStyle w:val="a3"/>
            <w:i/>
          </w:rPr>
          <w:t>Конкурент</w:t>
        </w:r>
        <w:r w:rsidR="003B725D">
          <w:rPr>
            <w:rStyle w:val="a3"/>
            <w:i/>
          </w:rPr>
          <w:t>»</w:t>
        </w:r>
      </w:hyperlink>
    </w:p>
    <w:p w:rsidR="00570B3E" w:rsidRDefault="00570B3E" w:rsidP="00676D5F">
      <w:pPr>
        <w:numPr>
          <w:ilvl w:val="0"/>
          <w:numId w:val="25"/>
        </w:numPr>
        <w:rPr>
          <w:i/>
        </w:rPr>
      </w:pPr>
      <w:r w:rsidRPr="00570B3E">
        <w:rPr>
          <w:i/>
        </w:rPr>
        <w:t xml:space="preserve">Задачи, поставленные перед пенсионной реформой, не выполнены, поэтому необходимо ее отменить и вернуть прежний пенсионный возраст. </w:t>
      </w:r>
      <w:hyperlink w:anchor="ф5" w:history="1">
        <w:r w:rsidRPr="00D2657D">
          <w:rPr>
            <w:rStyle w:val="a3"/>
            <w:i/>
          </w:rPr>
          <w:t>Об этом в беседе с URA.RU заявил</w:t>
        </w:r>
      </w:hyperlink>
      <w:r w:rsidRPr="00570B3E">
        <w:rPr>
          <w:i/>
        </w:rPr>
        <w:t xml:space="preserve"> член комитета Госдумы по труду, социальной политике и делам ветеранов Андрей Алехин. По его словам, возвращение старого пенсионного возраста помогло бы решить вопрос с безработицей</w:t>
      </w:r>
    </w:p>
    <w:p w:rsidR="00570B3E" w:rsidRDefault="002B1444" w:rsidP="00676D5F">
      <w:pPr>
        <w:numPr>
          <w:ilvl w:val="0"/>
          <w:numId w:val="25"/>
        </w:numPr>
        <w:rPr>
          <w:i/>
        </w:rPr>
      </w:pPr>
      <w:r w:rsidRPr="002B1444">
        <w:rPr>
          <w:i/>
        </w:rPr>
        <w:t xml:space="preserve">С 2019 года в России действует пенсионная реформа. Возраст выхода на заслуженный отдых постепенно повышается, количество пенсионеров в стране к 2023 году стало меньше на два миллиона человек. Юрист, руководитель аналитической службы адвокатского бюро </w:t>
      </w:r>
      <w:r w:rsidR="003B725D">
        <w:rPr>
          <w:i/>
        </w:rPr>
        <w:t>«</w:t>
      </w:r>
      <w:r w:rsidRPr="002B1444">
        <w:rPr>
          <w:i/>
        </w:rPr>
        <w:t>Инфралекс</w:t>
      </w:r>
      <w:r w:rsidR="003B725D">
        <w:rPr>
          <w:i/>
        </w:rPr>
        <w:t>»</w:t>
      </w:r>
      <w:r w:rsidRPr="002B1444">
        <w:rPr>
          <w:i/>
        </w:rPr>
        <w:t xml:space="preserve"> Ольга Плешанова считает, что пенсионный возраст необходимо вернуть к прежним цифрам. </w:t>
      </w:r>
      <w:hyperlink w:anchor="ф6" w:history="1">
        <w:r w:rsidRPr="00D2657D">
          <w:rPr>
            <w:rStyle w:val="a3"/>
            <w:i/>
          </w:rPr>
          <w:t xml:space="preserve">В беседе с </w:t>
        </w:r>
        <w:r w:rsidR="003B725D">
          <w:rPr>
            <w:rStyle w:val="a3"/>
            <w:i/>
          </w:rPr>
          <w:t>«</w:t>
        </w:r>
        <w:r w:rsidRPr="00D2657D">
          <w:rPr>
            <w:rStyle w:val="a3"/>
            <w:i/>
          </w:rPr>
          <w:t>ФедералПресс</w:t>
        </w:r>
        <w:r w:rsidR="003B725D">
          <w:rPr>
            <w:rStyle w:val="a3"/>
            <w:i/>
          </w:rPr>
          <w:t>»</w:t>
        </w:r>
        <w:r w:rsidRPr="00D2657D">
          <w:rPr>
            <w:rStyle w:val="a3"/>
            <w:i/>
          </w:rPr>
          <w:t xml:space="preserve"> она объяснила</w:t>
        </w:r>
      </w:hyperlink>
      <w:r w:rsidRPr="002B1444">
        <w:rPr>
          <w:i/>
        </w:rPr>
        <w:t>, почему его увеличение – проблема для сотрудников и катастрофа для работодателей</w:t>
      </w:r>
    </w:p>
    <w:p w:rsidR="002B1444" w:rsidRDefault="002B1444" w:rsidP="00676D5F">
      <w:pPr>
        <w:numPr>
          <w:ilvl w:val="0"/>
          <w:numId w:val="25"/>
        </w:numPr>
        <w:rPr>
          <w:i/>
        </w:rPr>
      </w:pPr>
      <w:r w:rsidRPr="002B1444">
        <w:rPr>
          <w:i/>
        </w:rPr>
        <w:t xml:space="preserve">Российским пенсионерам рассказали о выплате всех индексаций к пенсии, которые были </w:t>
      </w:r>
      <w:r w:rsidR="003B725D">
        <w:rPr>
          <w:i/>
        </w:rPr>
        <w:t>«</w:t>
      </w:r>
      <w:r w:rsidRPr="002B1444">
        <w:rPr>
          <w:i/>
        </w:rPr>
        <w:t>пропущены</w:t>
      </w:r>
      <w:r w:rsidR="003B725D">
        <w:rPr>
          <w:i/>
        </w:rPr>
        <w:t>»</w:t>
      </w:r>
      <w:r w:rsidRPr="002B1444">
        <w:rPr>
          <w:i/>
        </w:rPr>
        <w:t xml:space="preserve"> за длительное время. Такое правило для пожилых в </w:t>
      </w:r>
      <w:r w:rsidRPr="002B1444">
        <w:rPr>
          <w:i/>
        </w:rPr>
        <w:lastRenderedPageBreak/>
        <w:t xml:space="preserve">очередной раз подтвердили специалисты. А получить дополнительно можно будет до 25 тысяч рублей. Об этом рассказал пенсионный эксперт Сергей Власов, </w:t>
      </w:r>
      <w:hyperlink w:anchor="ф7" w:history="1">
        <w:r w:rsidRPr="00D2657D">
          <w:rPr>
            <w:rStyle w:val="a3"/>
            <w:i/>
          </w:rPr>
          <w:t>сообщает PRIMPRESS</w:t>
        </w:r>
      </w:hyperlink>
      <w:r w:rsidRPr="002B1444">
        <w:rPr>
          <w:i/>
        </w:rPr>
        <w:t xml:space="preserve">. По его словам, рассчитывать на получение всех </w:t>
      </w:r>
      <w:r w:rsidR="003B725D">
        <w:rPr>
          <w:i/>
        </w:rPr>
        <w:t>«</w:t>
      </w:r>
      <w:r w:rsidRPr="002B1444">
        <w:rPr>
          <w:i/>
        </w:rPr>
        <w:t>пропущенных</w:t>
      </w:r>
      <w:r w:rsidR="003B725D">
        <w:rPr>
          <w:i/>
        </w:rPr>
        <w:t>»</w:t>
      </w:r>
      <w:r w:rsidRPr="002B1444">
        <w:rPr>
          <w:i/>
        </w:rPr>
        <w:t xml:space="preserve"> индексаций могут все пожилые граждане, которые уволятся с работы</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AE5AB5" w:rsidRDefault="00833886" w:rsidP="003B3BAA">
      <w:pPr>
        <w:numPr>
          <w:ilvl w:val="0"/>
          <w:numId w:val="27"/>
        </w:numPr>
        <w:rPr>
          <w:i/>
        </w:rPr>
      </w:pPr>
      <w:r w:rsidRPr="00AE5AB5">
        <w:rPr>
          <w:i/>
        </w:rPr>
        <w:t>Иван Чебесков</w:t>
      </w:r>
      <w:r>
        <w:rPr>
          <w:i/>
        </w:rPr>
        <w:t>,</w:t>
      </w:r>
      <w:r w:rsidRPr="00AE5AB5">
        <w:rPr>
          <w:i/>
        </w:rPr>
        <w:t xml:space="preserve"> дирек</w:t>
      </w:r>
      <w:r>
        <w:rPr>
          <w:i/>
        </w:rPr>
        <w:t>тор</w:t>
      </w:r>
      <w:r w:rsidRPr="00AE5AB5">
        <w:rPr>
          <w:i/>
        </w:rPr>
        <w:t xml:space="preserve"> департамента финансовой политики</w:t>
      </w:r>
      <w:r>
        <w:rPr>
          <w:i/>
        </w:rPr>
        <w:t xml:space="preserve"> Минфина РФ:</w:t>
      </w:r>
      <w:r w:rsidRPr="00AE5AB5">
        <w:rPr>
          <w:i/>
        </w:rPr>
        <w:t xml:space="preserve"> </w:t>
      </w:r>
      <w:r w:rsidR="003B725D">
        <w:rPr>
          <w:i/>
        </w:rPr>
        <w:t>«</w:t>
      </w:r>
      <w:r w:rsidR="00AE5AB5" w:rsidRPr="00AE5AB5">
        <w:rPr>
          <w:i/>
        </w:rPr>
        <w:t>Мы действительно верим, что действуем в лучших интересах граждан, стимулируя к долгосрочным сбережениям. Сейчас граждане в основном сберегают, инвестируют на довольно короткие сроки. Это является минусом для них самих, потому что чем меньше срок инвестирования, тем ниже ставка, которую ты зарабатываешь. Это видно даже на примере депозита: ставка по годовым депозитам ниже, чем по трехлетним. Краткосрочность вложений ведет к потере дохода для гражданина</w:t>
      </w:r>
      <w:r w:rsidR="003B725D">
        <w:rPr>
          <w:i/>
        </w:rPr>
        <w:t>»</w:t>
      </w:r>
    </w:p>
    <w:p w:rsidR="002B1444" w:rsidRDefault="002B1444" w:rsidP="003B3BAA">
      <w:pPr>
        <w:numPr>
          <w:ilvl w:val="0"/>
          <w:numId w:val="27"/>
        </w:numPr>
        <w:rPr>
          <w:i/>
        </w:rPr>
      </w:pPr>
      <w:r w:rsidRPr="00570B3E">
        <w:rPr>
          <w:i/>
        </w:rPr>
        <w:t>Андрей Алехин</w:t>
      </w:r>
      <w:r>
        <w:rPr>
          <w:i/>
        </w:rPr>
        <w:t xml:space="preserve">, </w:t>
      </w:r>
      <w:r w:rsidRPr="00570B3E">
        <w:rPr>
          <w:i/>
        </w:rPr>
        <w:t xml:space="preserve">член комитета Госдумы </w:t>
      </w:r>
      <w:r>
        <w:rPr>
          <w:i/>
        </w:rPr>
        <w:t xml:space="preserve">РФ </w:t>
      </w:r>
      <w:r w:rsidRPr="00570B3E">
        <w:rPr>
          <w:i/>
        </w:rPr>
        <w:t>по труду, социальной политике и делам ветеранов</w:t>
      </w:r>
      <w:r>
        <w:rPr>
          <w:i/>
        </w:rPr>
        <w:t>:</w:t>
      </w:r>
      <w:r w:rsidRPr="00570B3E">
        <w:rPr>
          <w:i/>
        </w:rPr>
        <w:t xml:space="preserve"> </w:t>
      </w:r>
      <w:r w:rsidR="003B725D">
        <w:rPr>
          <w:i/>
        </w:rPr>
        <w:t>«</w:t>
      </w:r>
      <w:r w:rsidRPr="002B1444">
        <w:rPr>
          <w:i/>
        </w:rPr>
        <w:t>На сегодняшний день, те задачи, которые ставила пенсионная реформа, не выполнены. Поэтому, на наш взгляд, нужно возвращаться к тому, чтобы женщины уходили на пенсию в 55 лет, а мужчины — в 60 лет</w:t>
      </w:r>
      <w:r>
        <w:rPr>
          <w:i/>
        </w:rPr>
        <w:t>.</w:t>
      </w:r>
      <w:r w:rsidRPr="002B1444">
        <w:rPr>
          <w:i/>
        </w:rPr>
        <w:t xml:space="preserve"> Это необходимо в текущей экономической ситуации и особенно в условиях спецоперации. Это в первую очередь вопрос занятости молодежи. Люди в 60 лет вынуждены работать и занимают их рабочие места</w:t>
      </w:r>
      <w:r w:rsidR="003B725D">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3B725D" w:rsidRDefault="00AE7EC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8142875" w:history="1">
        <w:r w:rsidR="003B725D" w:rsidRPr="00D96771">
          <w:rPr>
            <w:rStyle w:val="a3"/>
            <w:noProof/>
          </w:rPr>
          <w:t>Темы</w:t>
        </w:r>
        <w:r w:rsidR="003B725D" w:rsidRPr="00D96771">
          <w:rPr>
            <w:rStyle w:val="a3"/>
            <w:rFonts w:ascii="Arial Rounded MT Bold" w:hAnsi="Arial Rounded MT Bold"/>
            <w:noProof/>
          </w:rPr>
          <w:t xml:space="preserve"> </w:t>
        </w:r>
        <w:r w:rsidR="003B725D" w:rsidRPr="00D96771">
          <w:rPr>
            <w:rStyle w:val="a3"/>
            <w:noProof/>
          </w:rPr>
          <w:t>дня</w:t>
        </w:r>
        <w:r w:rsidR="003B725D">
          <w:rPr>
            <w:noProof/>
            <w:webHidden/>
          </w:rPr>
          <w:tab/>
        </w:r>
        <w:r w:rsidR="003B725D">
          <w:rPr>
            <w:noProof/>
            <w:webHidden/>
          </w:rPr>
          <w:fldChar w:fldCharType="begin"/>
        </w:r>
        <w:r w:rsidR="003B725D">
          <w:rPr>
            <w:noProof/>
            <w:webHidden/>
          </w:rPr>
          <w:instrText xml:space="preserve"> PAGEREF _Toc138142875 \h </w:instrText>
        </w:r>
        <w:r w:rsidR="003B725D">
          <w:rPr>
            <w:noProof/>
            <w:webHidden/>
          </w:rPr>
        </w:r>
        <w:r w:rsidR="003B725D">
          <w:rPr>
            <w:noProof/>
            <w:webHidden/>
          </w:rPr>
          <w:fldChar w:fldCharType="separate"/>
        </w:r>
        <w:r w:rsidR="003B725D">
          <w:rPr>
            <w:noProof/>
            <w:webHidden/>
          </w:rPr>
          <w:t>2</w:t>
        </w:r>
        <w:r w:rsidR="003B725D">
          <w:rPr>
            <w:noProof/>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876" w:history="1">
        <w:r w:rsidR="003B725D" w:rsidRPr="00D96771">
          <w:rPr>
            <w:rStyle w:val="a3"/>
            <w:noProof/>
          </w:rPr>
          <w:t>НОВОСТИ ПЕНСИОННОЙ ОТРАСЛИ</w:t>
        </w:r>
        <w:r w:rsidR="003B725D">
          <w:rPr>
            <w:noProof/>
            <w:webHidden/>
          </w:rPr>
          <w:tab/>
        </w:r>
        <w:r w:rsidR="003B725D">
          <w:rPr>
            <w:noProof/>
            <w:webHidden/>
          </w:rPr>
          <w:fldChar w:fldCharType="begin"/>
        </w:r>
        <w:r w:rsidR="003B725D">
          <w:rPr>
            <w:noProof/>
            <w:webHidden/>
          </w:rPr>
          <w:instrText xml:space="preserve"> PAGEREF _Toc138142876 \h </w:instrText>
        </w:r>
        <w:r w:rsidR="003B725D">
          <w:rPr>
            <w:noProof/>
            <w:webHidden/>
          </w:rPr>
        </w:r>
        <w:r w:rsidR="003B725D">
          <w:rPr>
            <w:noProof/>
            <w:webHidden/>
          </w:rPr>
          <w:fldChar w:fldCharType="separate"/>
        </w:r>
        <w:r w:rsidR="003B725D">
          <w:rPr>
            <w:noProof/>
            <w:webHidden/>
          </w:rPr>
          <w:t>10</w:t>
        </w:r>
        <w:r w:rsidR="003B725D">
          <w:rPr>
            <w:noProof/>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877" w:history="1">
        <w:r w:rsidR="003B725D" w:rsidRPr="00D96771">
          <w:rPr>
            <w:rStyle w:val="a3"/>
            <w:noProof/>
          </w:rPr>
          <w:t>Новости отрасли НПФ</w:t>
        </w:r>
        <w:r w:rsidR="003B725D">
          <w:rPr>
            <w:noProof/>
            <w:webHidden/>
          </w:rPr>
          <w:tab/>
        </w:r>
        <w:r w:rsidR="003B725D">
          <w:rPr>
            <w:noProof/>
            <w:webHidden/>
          </w:rPr>
          <w:fldChar w:fldCharType="begin"/>
        </w:r>
        <w:r w:rsidR="003B725D">
          <w:rPr>
            <w:noProof/>
            <w:webHidden/>
          </w:rPr>
          <w:instrText xml:space="preserve"> PAGEREF _Toc138142877 \h </w:instrText>
        </w:r>
        <w:r w:rsidR="003B725D">
          <w:rPr>
            <w:noProof/>
            <w:webHidden/>
          </w:rPr>
        </w:r>
        <w:r w:rsidR="003B725D">
          <w:rPr>
            <w:noProof/>
            <w:webHidden/>
          </w:rPr>
          <w:fldChar w:fldCharType="separate"/>
        </w:r>
        <w:r w:rsidR="003B725D">
          <w:rPr>
            <w:noProof/>
            <w:webHidden/>
          </w:rPr>
          <w:t>10</w:t>
        </w:r>
        <w:r w:rsidR="003B725D">
          <w:rPr>
            <w:noProof/>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78" w:history="1">
        <w:r w:rsidR="003B725D" w:rsidRPr="00D96771">
          <w:rPr>
            <w:rStyle w:val="a3"/>
            <w:noProof/>
          </w:rPr>
          <w:t>РБК Инвестиции, 19.06.2023, Глава департамента Минфина - о новых программах сбережений для россиян</w:t>
        </w:r>
        <w:r w:rsidR="003B725D">
          <w:rPr>
            <w:noProof/>
            <w:webHidden/>
          </w:rPr>
          <w:tab/>
        </w:r>
        <w:r w:rsidR="003B725D">
          <w:rPr>
            <w:noProof/>
            <w:webHidden/>
          </w:rPr>
          <w:fldChar w:fldCharType="begin"/>
        </w:r>
        <w:r w:rsidR="003B725D">
          <w:rPr>
            <w:noProof/>
            <w:webHidden/>
          </w:rPr>
          <w:instrText xml:space="preserve"> PAGEREF _Toc138142878 \h </w:instrText>
        </w:r>
        <w:r w:rsidR="003B725D">
          <w:rPr>
            <w:noProof/>
            <w:webHidden/>
          </w:rPr>
        </w:r>
        <w:r w:rsidR="003B725D">
          <w:rPr>
            <w:noProof/>
            <w:webHidden/>
          </w:rPr>
          <w:fldChar w:fldCharType="separate"/>
        </w:r>
        <w:r w:rsidR="003B725D">
          <w:rPr>
            <w:noProof/>
            <w:webHidden/>
          </w:rPr>
          <w:t>10</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79" w:history="1">
        <w:r w:rsidR="003B725D" w:rsidRPr="00D96771">
          <w:rPr>
            <w:rStyle w:val="a3"/>
          </w:rPr>
          <w:t>У Минфина большие ожидания от инструментов накопления с длинным горизонтом - программы долгосрочных сбережений и ИИС-3. «РБК Инвестиции» обсудили их с директором департамента финансовой политики Иваном Чебесковым на ПМЭФ.</w:t>
        </w:r>
        <w:r w:rsidR="003B725D">
          <w:rPr>
            <w:webHidden/>
          </w:rPr>
          <w:tab/>
        </w:r>
        <w:r w:rsidR="003B725D">
          <w:rPr>
            <w:webHidden/>
          </w:rPr>
          <w:fldChar w:fldCharType="begin"/>
        </w:r>
        <w:r w:rsidR="003B725D">
          <w:rPr>
            <w:webHidden/>
          </w:rPr>
          <w:instrText xml:space="preserve"> PAGEREF _Toc138142879 \h </w:instrText>
        </w:r>
        <w:r w:rsidR="003B725D">
          <w:rPr>
            <w:webHidden/>
          </w:rPr>
        </w:r>
        <w:r w:rsidR="003B725D">
          <w:rPr>
            <w:webHidden/>
          </w:rPr>
          <w:fldChar w:fldCharType="separate"/>
        </w:r>
        <w:r w:rsidR="003B725D">
          <w:rPr>
            <w:webHidden/>
          </w:rPr>
          <w:t>10</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80" w:history="1">
        <w:r w:rsidR="003B725D" w:rsidRPr="00D96771">
          <w:rPr>
            <w:rStyle w:val="a3"/>
            <w:noProof/>
          </w:rPr>
          <w:t>АК&amp;М, 19.06.2023, НПФ «БЛАГОСОСТОЯНИЕ» развивает сотрудничество с Социально-кадровыми центрами ОАО «РЖД»</w:t>
        </w:r>
        <w:r w:rsidR="003B725D">
          <w:rPr>
            <w:noProof/>
            <w:webHidden/>
          </w:rPr>
          <w:tab/>
        </w:r>
        <w:r w:rsidR="003B725D">
          <w:rPr>
            <w:noProof/>
            <w:webHidden/>
          </w:rPr>
          <w:fldChar w:fldCharType="begin"/>
        </w:r>
        <w:r w:rsidR="003B725D">
          <w:rPr>
            <w:noProof/>
            <w:webHidden/>
          </w:rPr>
          <w:instrText xml:space="preserve"> PAGEREF _Toc138142880 \h </w:instrText>
        </w:r>
        <w:r w:rsidR="003B725D">
          <w:rPr>
            <w:noProof/>
            <w:webHidden/>
          </w:rPr>
        </w:r>
        <w:r w:rsidR="003B725D">
          <w:rPr>
            <w:noProof/>
            <w:webHidden/>
          </w:rPr>
          <w:fldChar w:fldCharType="separate"/>
        </w:r>
        <w:r w:rsidR="003B725D">
          <w:rPr>
            <w:noProof/>
            <w:webHidden/>
          </w:rPr>
          <w:t>16</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81" w:history="1">
        <w:r w:rsidR="003B725D" w:rsidRPr="00D96771">
          <w:rPr>
            <w:rStyle w:val="a3"/>
          </w:rPr>
          <w:t>В июне в московском Центральном доме культуры железнодорожников состоялось совещание работников Социально-кадрового центра Московской железной дороги. В мероприятии приняли участие представители Департамента социального развития, Центра бренда работодателя и развития человеческого капитала ОАО «РЖД», а также руководство Московского филиала НПФ «БЛАГОСОСТОЯНИЕ». Представители фонда рассказали участникам встречи об изменениях в условиях корпоративной пенсионной системы железнодорожников и новшествах пенсионного законодательства.</w:t>
        </w:r>
        <w:r w:rsidR="003B725D">
          <w:rPr>
            <w:webHidden/>
          </w:rPr>
          <w:tab/>
        </w:r>
        <w:r w:rsidR="003B725D">
          <w:rPr>
            <w:webHidden/>
          </w:rPr>
          <w:fldChar w:fldCharType="begin"/>
        </w:r>
        <w:r w:rsidR="003B725D">
          <w:rPr>
            <w:webHidden/>
          </w:rPr>
          <w:instrText xml:space="preserve"> PAGEREF _Toc138142881 \h </w:instrText>
        </w:r>
        <w:r w:rsidR="003B725D">
          <w:rPr>
            <w:webHidden/>
          </w:rPr>
        </w:r>
        <w:r w:rsidR="003B725D">
          <w:rPr>
            <w:webHidden/>
          </w:rPr>
          <w:fldChar w:fldCharType="separate"/>
        </w:r>
        <w:r w:rsidR="003B725D">
          <w:rPr>
            <w:webHidden/>
          </w:rPr>
          <w:t>16</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82" w:history="1">
        <w:r w:rsidR="003B725D" w:rsidRPr="00D96771">
          <w:rPr>
            <w:rStyle w:val="a3"/>
            <w:noProof/>
          </w:rPr>
          <w:t>Пенсионный Брокер, 20.06.2023, О государственной регистрации изменений, вносимых в устав АО «НПФ Газпромбанк-фонд»</w:t>
        </w:r>
        <w:r w:rsidR="003B725D">
          <w:rPr>
            <w:noProof/>
            <w:webHidden/>
          </w:rPr>
          <w:tab/>
        </w:r>
        <w:r w:rsidR="003B725D">
          <w:rPr>
            <w:noProof/>
            <w:webHidden/>
          </w:rPr>
          <w:fldChar w:fldCharType="begin"/>
        </w:r>
        <w:r w:rsidR="003B725D">
          <w:rPr>
            <w:noProof/>
            <w:webHidden/>
          </w:rPr>
          <w:instrText xml:space="preserve"> PAGEREF _Toc138142882 \h </w:instrText>
        </w:r>
        <w:r w:rsidR="003B725D">
          <w:rPr>
            <w:noProof/>
            <w:webHidden/>
          </w:rPr>
        </w:r>
        <w:r w:rsidR="003B725D">
          <w:rPr>
            <w:noProof/>
            <w:webHidden/>
          </w:rPr>
          <w:fldChar w:fldCharType="separate"/>
        </w:r>
        <w:r w:rsidR="003B725D">
          <w:rPr>
            <w:noProof/>
            <w:webHidden/>
          </w:rPr>
          <w:t>17</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83" w:history="1">
        <w:r w:rsidR="003B725D" w:rsidRPr="00D96771">
          <w:rPr>
            <w:rStyle w:val="a3"/>
          </w:rPr>
          <w:t>Банк России 16.06.2023 принял решение зарегистрировать изменения, вносимые в устав Акционерного общества «Негосударственный пенсионный фонд Газпромбанк-фонд» (г. Москва).</w:t>
        </w:r>
        <w:r w:rsidR="003B725D">
          <w:rPr>
            <w:webHidden/>
          </w:rPr>
          <w:tab/>
        </w:r>
        <w:r w:rsidR="003B725D">
          <w:rPr>
            <w:webHidden/>
          </w:rPr>
          <w:fldChar w:fldCharType="begin"/>
        </w:r>
        <w:r w:rsidR="003B725D">
          <w:rPr>
            <w:webHidden/>
          </w:rPr>
          <w:instrText xml:space="preserve"> PAGEREF _Toc138142883 \h </w:instrText>
        </w:r>
        <w:r w:rsidR="003B725D">
          <w:rPr>
            <w:webHidden/>
          </w:rPr>
        </w:r>
        <w:r w:rsidR="003B725D">
          <w:rPr>
            <w:webHidden/>
          </w:rPr>
          <w:fldChar w:fldCharType="separate"/>
        </w:r>
        <w:r w:rsidR="003B725D">
          <w:rPr>
            <w:webHidden/>
          </w:rPr>
          <w:t>17</w:t>
        </w:r>
        <w:r w:rsidR="003B725D">
          <w:rPr>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884" w:history="1">
        <w:r w:rsidR="003B725D" w:rsidRPr="00D96771">
          <w:rPr>
            <w:rStyle w:val="a3"/>
            <w:noProof/>
          </w:rPr>
          <w:t>Новости развития системы обязательного пенсионного страхования и страховой пенсии</w:t>
        </w:r>
        <w:r w:rsidR="003B725D">
          <w:rPr>
            <w:noProof/>
            <w:webHidden/>
          </w:rPr>
          <w:tab/>
        </w:r>
        <w:r w:rsidR="003B725D">
          <w:rPr>
            <w:noProof/>
            <w:webHidden/>
          </w:rPr>
          <w:fldChar w:fldCharType="begin"/>
        </w:r>
        <w:r w:rsidR="003B725D">
          <w:rPr>
            <w:noProof/>
            <w:webHidden/>
          </w:rPr>
          <w:instrText xml:space="preserve"> PAGEREF _Toc138142884 \h </w:instrText>
        </w:r>
        <w:r w:rsidR="003B725D">
          <w:rPr>
            <w:noProof/>
            <w:webHidden/>
          </w:rPr>
        </w:r>
        <w:r w:rsidR="003B725D">
          <w:rPr>
            <w:noProof/>
            <w:webHidden/>
          </w:rPr>
          <w:fldChar w:fldCharType="separate"/>
        </w:r>
        <w:r w:rsidR="003B725D">
          <w:rPr>
            <w:noProof/>
            <w:webHidden/>
          </w:rPr>
          <w:t>18</w:t>
        </w:r>
        <w:r w:rsidR="003B725D">
          <w:rPr>
            <w:noProof/>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85" w:history="1">
        <w:r w:rsidR="003B725D" w:rsidRPr="00D96771">
          <w:rPr>
            <w:rStyle w:val="a3"/>
            <w:noProof/>
          </w:rPr>
          <w:t>Парламентская газета, 17.06.2023, Сенатор Бибикова рассказала, кто получит пенсионные накопления за умершего родственника</w:t>
        </w:r>
        <w:r w:rsidR="003B725D">
          <w:rPr>
            <w:noProof/>
            <w:webHidden/>
          </w:rPr>
          <w:tab/>
        </w:r>
        <w:r w:rsidR="003B725D">
          <w:rPr>
            <w:noProof/>
            <w:webHidden/>
          </w:rPr>
          <w:fldChar w:fldCharType="begin"/>
        </w:r>
        <w:r w:rsidR="003B725D">
          <w:rPr>
            <w:noProof/>
            <w:webHidden/>
          </w:rPr>
          <w:instrText xml:space="preserve"> PAGEREF _Toc138142885 \h </w:instrText>
        </w:r>
        <w:r w:rsidR="003B725D">
          <w:rPr>
            <w:noProof/>
            <w:webHidden/>
          </w:rPr>
        </w:r>
        <w:r w:rsidR="003B725D">
          <w:rPr>
            <w:noProof/>
            <w:webHidden/>
          </w:rPr>
          <w:fldChar w:fldCharType="separate"/>
        </w:r>
        <w:r w:rsidR="003B725D">
          <w:rPr>
            <w:noProof/>
            <w:webHidden/>
          </w:rPr>
          <w:t>18</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86" w:history="1">
        <w:r w:rsidR="003B725D" w:rsidRPr="00D96771">
          <w:rPr>
            <w:rStyle w:val="a3"/>
          </w:rPr>
          <w:t>Если человек умер, а у него остались пенсионные накопления, то его наследники получат через госуслуги извещение о возможности получения этих сбережений — оно придет от Социального фонда. Об этом говорится в проекте приказа Минтруда, который опубликован на портале проектов нормативно-правовых актов. Документ уже прошел общественное обсуждение и находится на этапе подведения итогов.  А кто может получить эти деньги, «Парламентской газете» рассказала заместитель председателя Комитета Совета Федерации по социальной политике Елена Бибикова.</w:t>
        </w:r>
        <w:r w:rsidR="003B725D">
          <w:rPr>
            <w:webHidden/>
          </w:rPr>
          <w:tab/>
        </w:r>
        <w:r w:rsidR="003B725D">
          <w:rPr>
            <w:webHidden/>
          </w:rPr>
          <w:fldChar w:fldCharType="begin"/>
        </w:r>
        <w:r w:rsidR="003B725D">
          <w:rPr>
            <w:webHidden/>
          </w:rPr>
          <w:instrText xml:space="preserve"> PAGEREF _Toc138142886 \h </w:instrText>
        </w:r>
        <w:r w:rsidR="003B725D">
          <w:rPr>
            <w:webHidden/>
          </w:rPr>
        </w:r>
        <w:r w:rsidR="003B725D">
          <w:rPr>
            <w:webHidden/>
          </w:rPr>
          <w:fldChar w:fldCharType="separate"/>
        </w:r>
        <w:r w:rsidR="003B725D">
          <w:rPr>
            <w:webHidden/>
          </w:rPr>
          <w:t>18</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87" w:history="1">
        <w:r w:rsidR="003B725D" w:rsidRPr="00D96771">
          <w:rPr>
            <w:rStyle w:val="a3"/>
            <w:noProof/>
          </w:rPr>
          <w:t>Конкурент, 19.06.2023, «Каждый третий случай находит подтверждение». В Минтруде рассказали об ошибках в расчетах пенсий</w:t>
        </w:r>
        <w:r w:rsidR="003B725D">
          <w:rPr>
            <w:noProof/>
            <w:webHidden/>
          </w:rPr>
          <w:tab/>
        </w:r>
        <w:r w:rsidR="003B725D">
          <w:rPr>
            <w:noProof/>
            <w:webHidden/>
          </w:rPr>
          <w:fldChar w:fldCharType="begin"/>
        </w:r>
        <w:r w:rsidR="003B725D">
          <w:rPr>
            <w:noProof/>
            <w:webHidden/>
          </w:rPr>
          <w:instrText xml:space="preserve"> PAGEREF _Toc138142887 \h </w:instrText>
        </w:r>
        <w:r w:rsidR="003B725D">
          <w:rPr>
            <w:noProof/>
            <w:webHidden/>
          </w:rPr>
        </w:r>
        <w:r w:rsidR="003B725D">
          <w:rPr>
            <w:noProof/>
            <w:webHidden/>
          </w:rPr>
          <w:fldChar w:fldCharType="separate"/>
        </w:r>
        <w:r w:rsidR="003B725D">
          <w:rPr>
            <w:noProof/>
            <w:webHidden/>
          </w:rPr>
          <w:t>19</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88" w:history="1">
        <w:r w:rsidR="003B725D" w:rsidRPr="00D96771">
          <w:rPr>
            <w:rStyle w:val="a3"/>
          </w:rPr>
          <w:t>В Государственной думе состоялся правительственный час, в котором принял участие министр труда и социальной защиты населения России Антон Котяков.</w:t>
        </w:r>
        <w:r w:rsidR="003B725D">
          <w:rPr>
            <w:webHidden/>
          </w:rPr>
          <w:tab/>
        </w:r>
        <w:r w:rsidR="003B725D">
          <w:rPr>
            <w:webHidden/>
          </w:rPr>
          <w:fldChar w:fldCharType="begin"/>
        </w:r>
        <w:r w:rsidR="003B725D">
          <w:rPr>
            <w:webHidden/>
          </w:rPr>
          <w:instrText xml:space="preserve"> PAGEREF _Toc138142888 \h </w:instrText>
        </w:r>
        <w:r w:rsidR="003B725D">
          <w:rPr>
            <w:webHidden/>
          </w:rPr>
        </w:r>
        <w:r w:rsidR="003B725D">
          <w:rPr>
            <w:webHidden/>
          </w:rPr>
          <w:fldChar w:fldCharType="separate"/>
        </w:r>
        <w:r w:rsidR="003B725D">
          <w:rPr>
            <w:webHidden/>
          </w:rPr>
          <w:t>19</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89" w:history="1">
        <w:r w:rsidR="003B725D" w:rsidRPr="00D96771">
          <w:rPr>
            <w:rStyle w:val="a3"/>
            <w:noProof/>
          </w:rPr>
          <w:t>Конкурент, 19.06.2023, Дождались. Россиянам сказали, кто еще уйдет на пенсию раньше положенного</w:t>
        </w:r>
        <w:r w:rsidR="003B725D">
          <w:rPr>
            <w:noProof/>
            <w:webHidden/>
          </w:rPr>
          <w:tab/>
        </w:r>
        <w:r w:rsidR="003B725D">
          <w:rPr>
            <w:noProof/>
            <w:webHidden/>
          </w:rPr>
          <w:fldChar w:fldCharType="begin"/>
        </w:r>
        <w:r w:rsidR="003B725D">
          <w:rPr>
            <w:noProof/>
            <w:webHidden/>
          </w:rPr>
          <w:instrText xml:space="preserve"> PAGEREF _Toc138142889 \h </w:instrText>
        </w:r>
        <w:r w:rsidR="003B725D">
          <w:rPr>
            <w:noProof/>
            <w:webHidden/>
          </w:rPr>
        </w:r>
        <w:r w:rsidR="003B725D">
          <w:rPr>
            <w:noProof/>
            <w:webHidden/>
          </w:rPr>
          <w:fldChar w:fldCharType="separate"/>
        </w:r>
        <w:r w:rsidR="003B725D">
          <w:rPr>
            <w:noProof/>
            <w:webHidden/>
          </w:rPr>
          <w:t>20</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90" w:history="1">
        <w:r w:rsidR="003B725D" w:rsidRPr="00D96771">
          <w:rPr>
            <w:rStyle w:val="a3"/>
          </w:rPr>
          <w:t>Во время правительственного часа, состоявшегося в Государственной думе, министр труда и социальной защиты населения России Антон Котяков заявил о своей готовности обсудить предложение депутата Александра Аксененко предоставить льготное право выхода на пенсию новой категории россиян. Речь идет о таких сотрудниках как социальные педагоги и инструкторы по физкультуре в детсадах.</w:t>
        </w:r>
        <w:r w:rsidR="003B725D">
          <w:rPr>
            <w:webHidden/>
          </w:rPr>
          <w:tab/>
        </w:r>
        <w:r w:rsidR="003B725D">
          <w:rPr>
            <w:webHidden/>
          </w:rPr>
          <w:fldChar w:fldCharType="begin"/>
        </w:r>
        <w:r w:rsidR="003B725D">
          <w:rPr>
            <w:webHidden/>
          </w:rPr>
          <w:instrText xml:space="preserve"> PAGEREF _Toc138142890 \h </w:instrText>
        </w:r>
        <w:r w:rsidR="003B725D">
          <w:rPr>
            <w:webHidden/>
          </w:rPr>
        </w:r>
        <w:r w:rsidR="003B725D">
          <w:rPr>
            <w:webHidden/>
          </w:rPr>
          <w:fldChar w:fldCharType="separate"/>
        </w:r>
        <w:r w:rsidR="003B725D">
          <w:rPr>
            <w:webHidden/>
          </w:rPr>
          <w:t>20</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91" w:history="1">
        <w:r w:rsidR="003B725D" w:rsidRPr="00D96771">
          <w:rPr>
            <w:rStyle w:val="a3"/>
            <w:noProof/>
          </w:rPr>
          <w:t>URA.RU, 19.06.2023, Депутат Госдумы предложил отменить пенсионную реформу</w:t>
        </w:r>
        <w:r w:rsidR="003B725D">
          <w:rPr>
            <w:noProof/>
            <w:webHidden/>
          </w:rPr>
          <w:tab/>
        </w:r>
        <w:r w:rsidR="003B725D">
          <w:rPr>
            <w:noProof/>
            <w:webHidden/>
          </w:rPr>
          <w:fldChar w:fldCharType="begin"/>
        </w:r>
        <w:r w:rsidR="003B725D">
          <w:rPr>
            <w:noProof/>
            <w:webHidden/>
          </w:rPr>
          <w:instrText xml:space="preserve"> PAGEREF _Toc138142891 \h </w:instrText>
        </w:r>
        <w:r w:rsidR="003B725D">
          <w:rPr>
            <w:noProof/>
            <w:webHidden/>
          </w:rPr>
        </w:r>
        <w:r w:rsidR="003B725D">
          <w:rPr>
            <w:noProof/>
            <w:webHidden/>
          </w:rPr>
          <w:fldChar w:fldCharType="separate"/>
        </w:r>
        <w:r w:rsidR="003B725D">
          <w:rPr>
            <w:noProof/>
            <w:webHidden/>
          </w:rPr>
          <w:t>20</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92" w:history="1">
        <w:r w:rsidR="003B725D" w:rsidRPr="00D96771">
          <w:rPr>
            <w:rStyle w:val="a3"/>
          </w:rPr>
          <w:t>Задачи, поставленные перед пенсионной реформой, не выполнены, поэтому необходимо ее отменить и вернуть прежний пенсионный возраст. Об этом в беседе с URA.RU заявил член комитета Госдумы по труду, социальной политике и делам ветеранов Андрей Алехин.</w:t>
        </w:r>
        <w:r w:rsidR="003B725D">
          <w:rPr>
            <w:webHidden/>
          </w:rPr>
          <w:tab/>
        </w:r>
        <w:r w:rsidR="003B725D">
          <w:rPr>
            <w:webHidden/>
          </w:rPr>
          <w:fldChar w:fldCharType="begin"/>
        </w:r>
        <w:r w:rsidR="003B725D">
          <w:rPr>
            <w:webHidden/>
          </w:rPr>
          <w:instrText xml:space="preserve"> PAGEREF _Toc138142892 \h </w:instrText>
        </w:r>
        <w:r w:rsidR="003B725D">
          <w:rPr>
            <w:webHidden/>
          </w:rPr>
        </w:r>
        <w:r w:rsidR="003B725D">
          <w:rPr>
            <w:webHidden/>
          </w:rPr>
          <w:fldChar w:fldCharType="separate"/>
        </w:r>
        <w:r w:rsidR="003B725D">
          <w:rPr>
            <w:webHidden/>
          </w:rPr>
          <w:t>20</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93" w:history="1">
        <w:r w:rsidR="003B725D" w:rsidRPr="00D96771">
          <w:rPr>
            <w:rStyle w:val="a3"/>
            <w:noProof/>
          </w:rPr>
          <w:t>ФедералПресс, 19.06.2023, Юрист раскритиковала пенсионную реформу в России: «Это обуза для работодателей»</w:t>
        </w:r>
        <w:r w:rsidR="003B725D">
          <w:rPr>
            <w:noProof/>
            <w:webHidden/>
          </w:rPr>
          <w:tab/>
        </w:r>
        <w:r w:rsidR="003B725D">
          <w:rPr>
            <w:noProof/>
            <w:webHidden/>
          </w:rPr>
          <w:fldChar w:fldCharType="begin"/>
        </w:r>
        <w:r w:rsidR="003B725D">
          <w:rPr>
            <w:noProof/>
            <w:webHidden/>
          </w:rPr>
          <w:instrText xml:space="preserve"> PAGEREF _Toc138142893 \h </w:instrText>
        </w:r>
        <w:r w:rsidR="003B725D">
          <w:rPr>
            <w:noProof/>
            <w:webHidden/>
          </w:rPr>
        </w:r>
        <w:r w:rsidR="003B725D">
          <w:rPr>
            <w:noProof/>
            <w:webHidden/>
          </w:rPr>
          <w:fldChar w:fldCharType="separate"/>
        </w:r>
        <w:r w:rsidR="003B725D">
          <w:rPr>
            <w:noProof/>
            <w:webHidden/>
          </w:rPr>
          <w:t>21</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94" w:history="1">
        <w:r w:rsidR="003B725D" w:rsidRPr="00D96771">
          <w:rPr>
            <w:rStyle w:val="a3"/>
          </w:rPr>
          <w:t>С 2019 года в России действует пенсионная реформа. Возраст выхода на заслуженный отдых постепенно повышается, количество пенсионеров в стране к 2023 году стало меньше на два миллиона человек. Юрист, руководитель аналитической службы адвокатского бюро «Инфралекс» Ольга Плешанова считает, что пенсионный возраст необходимо вернуть к прежним цифрам. В беседе с «ФедералПресс» она объяснила, почему его увеличение – проблема для сотрудников и катастрофа для работодателей.</w:t>
        </w:r>
        <w:r w:rsidR="003B725D">
          <w:rPr>
            <w:webHidden/>
          </w:rPr>
          <w:tab/>
        </w:r>
        <w:r w:rsidR="003B725D">
          <w:rPr>
            <w:webHidden/>
          </w:rPr>
          <w:fldChar w:fldCharType="begin"/>
        </w:r>
        <w:r w:rsidR="003B725D">
          <w:rPr>
            <w:webHidden/>
          </w:rPr>
          <w:instrText xml:space="preserve"> PAGEREF _Toc138142894 \h </w:instrText>
        </w:r>
        <w:r w:rsidR="003B725D">
          <w:rPr>
            <w:webHidden/>
          </w:rPr>
        </w:r>
        <w:r w:rsidR="003B725D">
          <w:rPr>
            <w:webHidden/>
          </w:rPr>
          <w:fldChar w:fldCharType="separate"/>
        </w:r>
        <w:r w:rsidR="003B725D">
          <w:rPr>
            <w:webHidden/>
          </w:rPr>
          <w:t>21</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95" w:history="1">
        <w:r w:rsidR="003B725D" w:rsidRPr="00D96771">
          <w:rPr>
            <w:rStyle w:val="a3"/>
            <w:noProof/>
          </w:rPr>
          <w:t>Конкурент, 19.06.2023, Срок до первого числа. В СФР России напомнили о денежной прибавке для миллионов пенсионеров</w:t>
        </w:r>
        <w:r w:rsidR="003B725D">
          <w:rPr>
            <w:noProof/>
            <w:webHidden/>
          </w:rPr>
          <w:tab/>
        </w:r>
        <w:r w:rsidR="003B725D">
          <w:rPr>
            <w:noProof/>
            <w:webHidden/>
          </w:rPr>
          <w:fldChar w:fldCharType="begin"/>
        </w:r>
        <w:r w:rsidR="003B725D">
          <w:rPr>
            <w:noProof/>
            <w:webHidden/>
          </w:rPr>
          <w:instrText xml:space="preserve"> PAGEREF _Toc138142895 \h </w:instrText>
        </w:r>
        <w:r w:rsidR="003B725D">
          <w:rPr>
            <w:noProof/>
            <w:webHidden/>
          </w:rPr>
        </w:r>
        <w:r w:rsidR="003B725D">
          <w:rPr>
            <w:noProof/>
            <w:webHidden/>
          </w:rPr>
          <w:fldChar w:fldCharType="separate"/>
        </w:r>
        <w:r w:rsidR="003B725D">
          <w:rPr>
            <w:noProof/>
            <w:webHidden/>
          </w:rPr>
          <w:t>21</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96" w:history="1">
        <w:r w:rsidR="003B725D" w:rsidRPr="00D96771">
          <w:rPr>
            <w:rStyle w:val="a3"/>
          </w:rPr>
          <w:t>Специалисты Социального фонда России напомнили пенсионерам об их праве подать заявление на получение денежной прибавки к своим пенсиям. Сообщение о льготе было опубликовано на официальном сайте ведомства.</w:t>
        </w:r>
        <w:r w:rsidR="003B725D">
          <w:rPr>
            <w:webHidden/>
          </w:rPr>
          <w:tab/>
        </w:r>
        <w:r w:rsidR="003B725D">
          <w:rPr>
            <w:webHidden/>
          </w:rPr>
          <w:fldChar w:fldCharType="begin"/>
        </w:r>
        <w:r w:rsidR="003B725D">
          <w:rPr>
            <w:webHidden/>
          </w:rPr>
          <w:instrText xml:space="preserve"> PAGEREF _Toc138142896 \h </w:instrText>
        </w:r>
        <w:r w:rsidR="003B725D">
          <w:rPr>
            <w:webHidden/>
          </w:rPr>
        </w:r>
        <w:r w:rsidR="003B725D">
          <w:rPr>
            <w:webHidden/>
          </w:rPr>
          <w:fldChar w:fldCharType="separate"/>
        </w:r>
        <w:r w:rsidR="003B725D">
          <w:rPr>
            <w:webHidden/>
          </w:rPr>
          <w:t>21</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97" w:history="1">
        <w:r w:rsidR="003B725D" w:rsidRPr="00D96771">
          <w:rPr>
            <w:rStyle w:val="a3"/>
            <w:noProof/>
          </w:rPr>
          <w:t>PRIMPRESS, 19.06.2023, С июля будет двойная пенсия. Пенсионерам объявили о новом решении</w:t>
        </w:r>
        <w:r w:rsidR="003B725D">
          <w:rPr>
            <w:noProof/>
            <w:webHidden/>
          </w:rPr>
          <w:tab/>
        </w:r>
        <w:r w:rsidR="003B725D">
          <w:rPr>
            <w:noProof/>
            <w:webHidden/>
          </w:rPr>
          <w:fldChar w:fldCharType="begin"/>
        </w:r>
        <w:r w:rsidR="003B725D">
          <w:rPr>
            <w:noProof/>
            <w:webHidden/>
          </w:rPr>
          <w:instrText xml:space="preserve"> PAGEREF _Toc138142897 \h </w:instrText>
        </w:r>
        <w:r w:rsidR="003B725D">
          <w:rPr>
            <w:noProof/>
            <w:webHidden/>
          </w:rPr>
        </w:r>
        <w:r w:rsidR="003B725D">
          <w:rPr>
            <w:noProof/>
            <w:webHidden/>
          </w:rPr>
          <w:fldChar w:fldCharType="separate"/>
        </w:r>
        <w:r w:rsidR="003B725D">
          <w:rPr>
            <w:noProof/>
            <w:webHidden/>
          </w:rPr>
          <w:t>22</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898" w:history="1">
        <w:r w:rsidR="003B725D" w:rsidRPr="00D96771">
          <w:rPr>
            <w:rStyle w:val="a3"/>
          </w:rPr>
          <w:t>Российским пенсионерам рассказали о начислении двойной пенсии уже с июля. Получить сразу две пенсионные выплаты можно будет за счет недавних изменений в законодательстве. И многим для этого не придется подавать заявление. Об этом рассказал пенсионный эксперт Сергей Власов, сообщает PRIMPRESS.</w:t>
        </w:r>
        <w:r w:rsidR="003B725D">
          <w:rPr>
            <w:webHidden/>
          </w:rPr>
          <w:tab/>
        </w:r>
        <w:r w:rsidR="003B725D">
          <w:rPr>
            <w:webHidden/>
          </w:rPr>
          <w:fldChar w:fldCharType="begin"/>
        </w:r>
        <w:r w:rsidR="003B725D">
          <w:rPr>
            <w:webHidden/>
          </w:rPr>
          <w:instrText xml:space="preserve"> PAGEREF _Toc138142898 \h </w:instrText>
        </w:r>
        <w:r w:rsidR="003B725D">
          <w:rPr>
            <w:webHidden/>
          </w:rPr>
        </w:r>
        <w:r w:rsidR="003B725D">
          <w:rPr>
            <w:webHidden/>
          </w:rPr>
          <w:fldChar w:fldCharType="separate"/>
        </w:r>
        <w:r w:rsidR="003B725D">
          <w:rPr>
            <w:webHidden/>
          </w:rPr>
          <w:t>22</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899" w:history="1">
        <w:r w:rsidR="003B725D" w:rsidRPr="00D96771">
          <w:rPr>
            <w:rStyle w:val="a3"/>
            <w:noProof/>
          </w:rPr>
          <w:t>PRIMPRESS, 19.06.2023, Будет выплата всех «пропущенных» индексаций пенсий. Пенсионерам назвали точную дату</w:t>
        </w:r>
        <w:r w:rsidR="003B725D">
          <w:rPr>
            <w:noProof/>
            <w:webHidden/>
          </w:rPr>
          <w:tab/>
        </w:r>
        <w:r w:rsidR="003B725D">
          <w:rPr>
            <w:noProof/>
            <w:webHidden/>
          </w:rPr>
          <w:fldChar w:fldCharType="begin"/>
        </w:r>
        <w:r w:rsidR="003B725D">
          <w:rPr>
            <w:noProof/>
            <w:webHidden/>
          </w:rPr>
          <w:instrText xml:space="preserve"> PAGEREF _Toc138142899 \h </w:instrText>
        </w:r>
        <w:r w:rsidR="003B725D">
          <w:rPr>
            <w:noProof/>
            <w:webHidden/>
          </w:rPr>
        </w:r>
        <w:r w:rsidR="003B725D">
          <w:rPr>
            <w:noProof/>
            <w:webHidden/>
          </w:rPr>
          <w:fldChar w:fldCharType="separate"/>
        </w:r>
        <w:r w:rsidR="003B725D">
          <w:rPr>
            <w:noProof/>
            <w:webHidden/>
          </w:rPr>
          <w:t>23</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00" w:history="1">
        <w:r w:rsidR="003B725D" w:rsidRPr="00D96771">
          <w:rPr>
            <w:rStyle w:val="a3"/>
          </w:rPr>
          <w:t>Российским пенсионерам рассказали о выплате всех индексаций к пенсии, которые были «пропущены» за длительное время. Такое правило для пожилых в очередной раз подтвердили специалисты. А получить дополнительно можно будет до 25 тысяч рублей. Об этом рассказал пенсионный эксперт Сергей Власов, сообщает PRIMPRESS.</w:t>
        </w:r>
        <w:r w:rsidR="003B725D">
          <w:rPr>
            <w:webHidden/>
          </w:rPr>
          <w:tab/>
        </w:r>
        <w:r w:rsidR="003B725D">
          <w:rPr>
            <w:webHidden/>
          </w:rPr>
          <w:fldChar w:fldCharType="begin"/>
        </w:r>
        <w:r w:rsidR="003B725D">
          <w:rPr>
            <w:webHidden/>
          </w:rPr>
          <w:instrText xml:space="preserve"> PAGEREF _Toc138142900 \h </w:instrText>
        </w:r>
        <w:r w:rsidR="003B725D">
          <w:rPr>
            <w:webHidden/>
          </w:rPr>
        </w:r>
        <w:r w:rsidR="003B725D">
          <w:rPr>
            <w:webHidden/>
          </w:rPr>
          <w:fldChar w:fldCharType="separate"/>
        </w:r>
        <w:r w:rsidR="003B725D">
          <w:rPr>
            <w:webHidden/>
          </w:rPr>
          <w:t>23</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01" w:history="1">
        <w:r w:rsidR="003B725D" w:rsidRPr="00D96771">
          <w:rPr>
            <w:rStyle w:val="a3"/>
            <w:noProof/>
          </w:rPr>
          <w:t>PRIMPRESS, 19.06.2023, Теперь будет запрещено. Пенсионеров, которым от 60 до 85 лет, ждет сюрприз с 20 июня</w:t>
        </w:r>
        <w:r w:rsidR="003B725D">
          <w:rPr>
            <w:noProof/>
            <w:webHidden/>
          </w:rPr>
          <w:tab/>
        </w:r>
        <w:r w:rsidR="003B725D">
          <w:rPr>
            <w:noProof/>
            <w:webHidden/>
          </w:rPr>
          <w:fldChar w:fldCharType="begin"/>
        </w:r>
        <w:r w:rsidR="003B725D">
          <w:rPr>
            <w:noProof/>
            <w:webHidden/>
          </w:rPr>
          <w:instrText xml:space="preserve"> PAGEREF _Toc138142901 \h </w:instrText>
        </w:r>
        <w:r w:rsidR="003B725D">
          <w:rPr>
            <w:noProof/>
            <w:webHidden/>
          </w:rPr>
        </w:r>
        <w:r w:rsidR="003B725D">
          <w:rPr>
            <w:noProof/>
            <w:webHidden/>
          </w:rPr>
          <w:fldChar w:fldCharType="separate"/>
        </w:r>
        <w:r w:rsidR="003B725D">
          <w:rPr>
            <w:noProof/>
            <w:webHidden/>
          </w:rPr>
          <w:t>23</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02" w:history="1">
        <w:r w:rsidR="003B725D" w:rsidRPr="00D96771">
          <w:rPr>
            <w:rStyle w:val="a3"/>
          </w:rPr>
          <w:t>Российских пенсионеров, которые попадают в возрастной диапазон от 60 до 85 лет, предупредили о новом сюрпризе. Пожилым гражданам нужно будет соблюдать определенное правило, чтобы не лишиться денег. А совершать одно действие будет запрещено. Об этом рассказал пенсионный эксперт Сергей Власов, сообщает PRIMPRESS.</w:t>
        </w:r>
        <w:r w:rsidR="003B725D">
          <w:rPr>
            <w:webHidden/>
          </w:rPr>
          <w:tab/>
        </w:r>
        <w:r w:rsidR="003B725D">
          <w:rPr>
            <w:webHidden/>
          </w:rPr>
          <w:fldChar w:fldCharType="begin"/>
        </w:r>
        <w:r w:rsidR="003B725D">
          <w:rPr>
            <w:webHidden/>
          </w:rPr>
          <w:instrText xml:space="preserve"> PAGEREF _Toc138142902 \h </w:instrText>
        </w:r>
        <w:r w:rsidR="003B725D">
          <w:rPr>
            <w:webHidden/>
          </w:rPr>
        </w:r>
        <w:r w:rsidR="003B725D">
          <w:rPr>
            <w:webHidden/>
          </w:rPr>
          <w:fldChar w:fldCharType="separate"/>
        </w:r>
        <w:r w:rsidR="003B725D">
          <w:rPr>
            <w:webHidden/>
          </w:rPr>
          <w:t>23</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03" w:history="1">
        <w:r w:rsidR="003B725D" w:rsidRPr="00D96771">
          <w:rPr>
            <w:rStyle w:val="a3"/>
            <w:noProof/>
          </w:rPr>
          <w:t>PRIMPRESS, 19.06.2023, «Придется отказаться от всех льгот с июля». Пенсионерам объявили о новом решении</w:t>
        </w:r>
        <w:r w:rsidR="003B725D">
          <w:rPr>
            <w:noProof/>
            <w:webHidden/>
          </w:rPr>
          <w:tab/>
        </w:r>
        <w:r w:rsidR="003B725D">
          <w:rPr>
            <w:noProof/>
            <w:webHidden/>
          </w:rPr>
          <w:fldChar w:fldCharType="begin"/>
        </w:r>
        <w:r w:rsidR="003B725D">
          <w:rPr>
            <w:noProof/>
            <w:webHidden/>
          </w:rPr>
          <w:instrText xml:space="preserve"> PAGEREF _Toc138142903 \h </w:instrText>
        </w:r>
        <w:r w:rsidR="003B725D">
          <w:rPr>
            <w:noProof/>
            <w:webHidden/>
          </w:rPr>
        </w:r>
        <w:r w:rsidR="003B725D">
          <w:rPr>
            <w:noProof/>
            <w:webHidden/>
          </w:rPr>
          <w:fldChar w:fldCharType="separate"/>
        </w:r>
        <w:r w:rsidR="003B725D">
          <w:rPr>
            <w:noProof/>
            <w:webHidden/>
          </w:rPr>
          <w:t>24</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04" w:history="1">
        <w:r w:rsidR="003B725D" w:rsidRPr="00D96771">
          <w:rPr>
            <w:rStyle w:val="a3"/>
          </w:rPr>
          <w:t>Российским пенсионерам рассказали о ситуации отказа от всех льгот в натуральном виде. Сделать это может каждый пожилой, взамен получив дополнительные финансовые преференции. И власти регионов начали предлагать на этот счет новые решения. Об этом рассказала пенсионный эксперт Анастасия Киреева, сообщает PRIMPRESS.</w:t>
        </w:r>
        <w:r w:rsidR="003B725D">
          <w:rPr>
            <w:webHidden/>
          </w:rPr>
          <w:tab/>
        </w:r>
        <w:r w:rsidR="003B725D">
          <w:rPr>
            <w:webHidden/>
          </w:rPr>
          <w:fldChar w:fldCharType="begin"/>
        </w:r>
        <w:r w:rsidR="003B725D">
          <w:rPr>
            <w:webHidden/>
          </w:rPr>
          <w:instrText xml:space="preserve"> PAGEREF _Toc138142904 \h </w:instrText>
        </w:r>
        <w:r w:rsidR="003B725D">
          <w:rPr>
            <w:webHidden/>
          </w:rPr>
        </w:r>
        <w:r w:rsidR="003B725D">
          <w:rPr>
            <w:webHidden/>
          </w:rPr>
          <w:fldChar w:fldCharType="separate"/>
        </w:r>
        <w:r w:rsidR="003B725D">
          <w:rPr>
            <w:webHidden/>
          </w:rPr>
          <w:t>24</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05" w:history="1">
        <w:r w:rsidR="003B725D" w:rsidRPr="00D96771">
          <w:rPr>
            <w:rStyle w:val="a3"/>
            <w:noProof/>
          </w:rPr>
          <w:t>PRIMPRESS, 19.06.2023, Указ подписан. Пенсионерам объявили о разовой выплате 10 000 рублей с 20 июня</w:t>
        </w:r>
        <w:r w:rsidR="003B725D">
          <w:rPr>
            <w:noProof/>
            <w:webHidden/>
          </w:rPr>
          <w:tab/>
        </w:r>
        <w:r w:rsidR="003B725D">
          <w:rPr>
            <w:noProof/>
            <w:webHidden/>
          </w:rPr>
          <w:fldChar w:fldCharType="begin"/>
        </w:r>
        <w:r w:rsidR="003B725D">
          <w:rPr>
            <w:noProof/>
            <w:webHidden/>
          </w:rPr>
          <w:instrText xml:space="preserve"> PAGEREF _Toc138142905 \h </w:instrText>
        </w:r>
        <w:r w:rsidR="003B725D">
          <w:rPr>
            <w:noProof/>
            <w:webHidden/>
          </w:rPr>
        </w:r>
        <w:r w:rsidR="003B725D">
          <w:rPr>
            <w:noProof/>
            <w:webHidden/>
          </w:rPr>
          <w:fldChar w:fldCharType="separate"/>
        </w:r>
        <w:r w:rsidR="003B725D">
          <w:rPr>
            <w:noProof/>
            <w:webHidden/>
          </w:rPr>
          <w:t>25</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06" w:history="1">
        <w:r w:rsidR="003B725D" w:rsidRPr="00D96771">
          <w:rPr>
            <w:rStyle w:val="a3"/>
          </w:rPr>
          <w:t>Пенсионерам рассказали о денежной выплате, которая придет всего один раз. Ее размер составит до десяти тысяч рублей, а в некоторых случаях и больше. А многим такие средства начнут перечислять уже с 20 июня, о чем принято соответствующее решение. Об этом рассказала пенсионный эксперт Анастасия Киреева, сообщает PRIMPRESS.</w:t>
        </w:r>
        <w:r w:rsidR="003B725D">
          <w:rPr>
            <w:webHidden/>
          </w:rPr>
          <w:tab/>
        </w:r>
        <w:r w:rsidR="003B725D">
          <w:rPr>
            <w:webHidden/>
          </w:rPr>
          <w:fldChar w:fldCharType="begin"/>
        </w:r>
        <w:r w:rsidR="003B725D">
          <w:rPr>
            <w:webHidden/>
          </w:rPr>
          <w:instrText xml:space="preserve"> PAGEREF _Toc138142906 \h </w:instrText>
        </w:r>
        <w:r w:rsidR="003B725D">
          <w:rPr>
            <w:webHidden/>
          </w:rPr>
        </w:r>
        <w:r w:rsidR="003B725D">
          <w:rPr>
            <w:webHidden/>
          </w:rPr>
          <w:fldChar w:fldCharType="separate"/>
        </w:r>
        <w:r w:rsidR="003B725D">
          <w:rPr>
            <w:webHidden/>
          </w:rPr>
          <w:t>25</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07" w:history="1">
        <w:r w:rsidR="003B725D" w:rsidRPr="00D96771">
          <w:rPr>
            <w:rStyle w:val="a3"/>
            <w:noProof/>
          </w:rPr>
          <w:t>Экономика сегодня, 19.06.2023, Трудовой и пенсионный стаж для самозанятых: что важно знать</w:t>
        </w:r>
        <w:r w:rsidR="003B725D">
          <w:rPr>
            <w:noProof/>
            <w:webHidden/>
          </w:rPr>
          <w:tab/>
        </w:r>
        <w:r w:rsidR="003B725D">
          <w:rPr>
            <w:noProof/>
            <w:webHidden/>
          </w:rPr>
          <w:fldChar w:fldCharType="begin"/>
        </w:r>
        <w:r w:rsidR="003B725D">
          <w:rPr>
            <w:noProof/>
            <w:webHidden/>
          </w:rPr>
          <w:instrText xml:space="preserve"> PAGEREF _Toc138142907 \h </w:instrText>
        </w:r>
        <w:r w:rsidR="003B725D">
          <w:rPr>
            <w:noProof/>
            <w:webHidden/>
          </w:rPr>
        </w:r>
        <w:r w:rsidR="003B725D">
          <w:rPr>
            <w:noProof/>
            <w:webHidden/>
          </w:rPr>
          <w:fldChar w:fldCharType="separate"/>
        </w:r>
        <w:r w:rsidR="003B725D">
          <w:rPr>
            <w:noProof/>
            <w:webHidden/>
          </w:rPr>
          <w:t>26</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08" w:history="1">
        <w:r w:rsidR="003B725D" w:rsidRPr="00D96771">
          <w:rPr>
            <w:rStyle w:val="a3"/>
          </w:rPr>
          <w:t>У налога на профессиональный доход (НПД) немало плюсов. Но гражданам, особенно молодым, выбравшим статус самозанятого, нужно подумать и о будущей пенсии. О том, идет ли трудовой стаж у самозанятых, и при каких условиях плательщики НПД могут рассчитывать на страховую пенсию по старости, рассказывают эксперты платформы для самозанятых «Наниматель».</w:t>
        </w:r>
        <w:r w:rsidR="003B725D">
          <w:rPr>
            <w:webHidden/>
          </w:rPr>
          <w:tab/>
        </w:r>
        <w:r w:rsidR="003B725D">
          <w:rPr>
            <w:webHidden/>
          </w:rPr>
          <w:fldChar w:fldCharType="begin"/>
        </w:r>
        <w:r w:rsidR="003B725D">
          <w:rPr>
            <w:webHidden/>
          </w:rPr>
          <w:instrText xml:space="preserve"> PAGEREF _Toc138142908 \h </w:instrText>
        </w:r>
        <w:r w:rsidR="003B725D">
          <w:rPr>
            <w:webHidden/>
          </w:rPr>
        </w:r>
        <w:r w:rsidR="003B725D">
          <w:rPr>
            <w:webHidden/>
          </w:rPr>
          <w:fldChar w:fldCharType="separate"/>
        </w:r>
        <w:r w:rsidR="003B725D">
          <w:rPr>
            <w:webHidden/>
          </w:rPr>
          <w:t>26</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09" w:history="1">
        <w:r w:rsidR="003B725D" w:rsidRPr="00D96771">
          <w:rPr>
            <w:rStyle w:val="a3"/>
            <w:noProof/>
          </w:rPr>
          <w:t>МК, 19.06.2023, Жители Подмосковья получат прибавку к пенсии</w:t>
        </w:r>
        <w:r w:rsidR="003B725D">
          <w:rPr>
            <w:noProof/>
            <w:webHidden/>
          </w:rPr>
          <w:tab/>
        </w:r>
        <w:r w:rsidR="003B725D">
          <w:rPr>
            <w:noProof/>
            <w:webHidden/>
          </w:rPr>
          <w:fldChar w:fldCharType="begin"/>
        </w:r>
        <w:r w:rsidR="003B725D">
          <w:rPr>
            <w:noProof/>
            <w:webHidden/>
          </w:rPr>
          <w:instrText xml:space="preserve"> PAGEREF _Toc138142909 \h </w:instrText>
        </w:r>
        <w:r w:rsidR="003B725D">
          <w:rPr>
            <w:noProof/>
            <w:webHidden/>
          </w:rPr>
        </w:r>
        <w:r w:rsidR="003B725D">
          <w:rPr>
            <w:noProof/>
            <w:webHidden/>
          </w:rPr>
          <w:fldChar w:fldCharType="separate"/>
        </w:r>
        <w:r w:rsidR="003B725D">
          <w:rPr>
            <w:noProof/>
            <w:webHidden/>
          </w:rPr>
          <w:t>28</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10" w:history="1">
        <w:r w:rsidR="003B725D" w:rsidRPr="00D96771">
          <w:rPr>
            <w:rStyle w:val="a3"/>
          </w:rPr>
          <w:t>В Подмосковье пенсионерам начнут доплачивать. Те, у кого социальные выплаты ниже 18 тысяч рублей, будут получать субсидии от регионального правительства. Об этом сегодня заявил губернатор Московской области Андрей Воробьев.</w:t>
        </w:r>
        <w:r w:rsidR="003B725D">
          <w:rPr>
            <w:webHidden/>
          </w:rPr>
          <w:tab/>
        </w:r>
        <w:r w:rsidR="003B725D">
          <w:rPr>
            <w:webHidden/>
          </w:rPr>
          <w:fldChar w:fldCharType="begin"/>
        </w:r>
        <w:r w:rsidR="003B725D">
          <w:rPr>
            <w:webHidden/>
          </w:rPr>
          <w:instrText xml:space="preserve"> PAGEREF _Toc138142910 \h </w:instrText>
        </w:r>
        <w:r w:rsidR="003B725D">
          <w:rPr>
            <w:webHidden/>
          </w:rPr>
        </w:r>
        <w:r w:rsidR="003B725D">
          <w:rPr>
            <w:webHidden/>
          </w:rPr>
          <w:fldChar w:fldCharType="separate"/>
        </w:r>
        <w:r w:rsidR="003B725D">
          <w:rPr>
            <w:webHidden/>
          </w:rPr>
          <w:t>28</w:t>
        </w:r>
        <w:r w:rsidR="003B725D">
          <w:rPr>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911" w:history="1">
        <w:r w:rsidR="003B725D" w:rsidRPr="00D96771">
          <w:rPr>
            <w:rStyle w:val="a3"/>
            <w:noProof/>
          </w:rPr>
          <w:t>Региональные СМИ</w:t>
        </w:r>
        <w:r w:rsidR="003B725D">
          <w:rPr>
            <w:noProof/>
            <w:webHidden/>
          </w:rPr>
          <w:tab/>
        </w:r>
        <w:r w:rsidR="003B725D">
          <w:rPr>
            <w:noProof/>
            <w:webHidden/>
          </w:rPr>
          <w:fldChar w:fldCharType="begin"/>
        </w:r>
        <w:r w:rsidR="003B725D">
          <w:rPr>
            <w:noProof/>
            <w:webHidden/>
          </w:rPr>
          <w:instrText xml:space="preserve"> PAGEREF _Toc138142911 \h </w:instrText>
        </w:r>
        <w:r w:rsidR="003B725D">
          <w:rPr>
            <w:noProof/>
            <w:webHidden/>
          </w:rPr>
        </w:r>
        <w:r w:rsidR="003B725D">
          <w:rPr>
            <w:noProof/>
            <w:webHidden/>
          </w:rPr>
          <w:fldChar w:fldCharType="separate"/>
        </w:r>
        <w:r w:rsidR="003B725D">
          <w:rPr>
            <w:noProof/>
            <w:webHidden/>
          </w:rPr>
          <w:t>28</w:t>
        </w:r>
        <w:r w:rsidR="003B725D">
          <w:rPr>
            <w:noProof/>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12" w:history="1">
        <w:r w:rsidR="003B725D" w:rsidRPr="00D96771">
          <w:rPr>
            <w:rStyle w:val="a3"/>
            <w:noProof/>
          </w:rPr>
          <w:t>Санкт-Петербургские ведомости, 19.06.2023, Всего один месяц</w:t>
        </w:r>
        <w:r w:rsidR="003B725D">
          <w:rPr>
            <w:noProof/>
            <w:webHidden/>
          </w:rPr>
          <w:tab/>
        </w:r>
        <w:r w:rsidR="003B725D">
          <w:rPr>
            <w:noProof/>
            <w:webHidden/>
          </w:rPr>
          <w:fldChar w:fldCharType="begin"/>
        </w:r>
        <w:r w:rsidR="003B725D">
          <w:rPr>
            <w:noProof/>
            <w:webHidden/>
          </w:rPr>
          <w:instrText xml:space="preserve"> PAGEREF _Toc138142912 \h </w:instrText>
        </w:r>
        <w:r w:rsidR="003B725D">
          <w:rPr>
            <w:noProof/>
            <w:webHidden/>
          </w:rPr>
        </w:r>
        <w:r w:rsidR="003B725D">
          <w:rPr>
            <w:noProof/>
            <w:webHidden/>
          </w:rPr>
          <w:fldChar w:fldCharType="separate"/>
        </w:r>
        <w:r w:rsidR="003B725D">
          <w:rPr>
            <w:noProof/>
            <w:webHidden/>
          </w:rPr>
          <w:t>28</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13" w:history="1">
        <w:r w:rsidR="003B725D" w:rsidRPr="00D96771">
          <w:rPr>
            <w:rStyle w:val="a3"/>
          </w:rPr>
          <w:t>Новость, быть может, и не первого уровня, но для многих пенсионеров она наверняка окажется важной. Прежде всего для тех, кто по-прежнему работает. Из 42 (без малого) миллионов российских пенсионеров делать это продолжают 8,1 миллиона. Примерно 18%.</w:t>
        </w:r>
        <w:r w:rsidR="003B725D">
          <w:rPr>
            <w:webHidden/>
          </w:rPr>
          <w:tab/>
        </w:r>
        <w:r w:rsidR="003B725D">
          <w:rPr>
            <w:webHidden/>
          </w:rPr>
          <w:fldChar w:fldCharType="begin"/>
        </w:r>
        <w:r w:rsidR="003B725D">
          <w:rPr>
            <w:webHidden/>
          </w:rPr>
          <w:instrText xml:space="preserve"> PAGEREF _Toc138142913 \h </w:instrText>
        </w:r>
        <w:r w:rsidR="003B725D">
          <w:rPr>
            <w:webHidden/>
          </w:rPr>
        </w:r>
        <w:r w:rsidR="003B725D">
          <w:rPr>
            <w:webHidden/>
          </w:rPr>
          <w:fldChar w:fldCharType="separate"/>
        </w:r>
        <w:r w:rsidR="003B725D">
          <w:rPr>
            <w:webHidden/>
          </w:rPr>
          <w:t>28</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14" w:history="1">
        <w:r w:rsidR="003B725D" w:rsidRPr="00D96771">
          <w:rPr>
            <w:rStyle w:val="a3"/>
            <w:noProof/>
          </w:rPr>
          <w:t>Сиб.фм, 19.06.2023, Оксана ЧЕШЕНОК, Пенсионная реформа провалена? В Госдуме заговорили об отмене повышения пенсионного возраста</w:t>
        </w:r>
        <w:r w:rsidR="003B725D">
          <w:rPr>
            <w:noProof/>
            <w:webHidden/>
          </w:rPr>
          <w:tab/>
        </w:r>
        <w:r w:rsidR="003B725D">
          <w:rPr>
            <w:noProof/>
            <w:webHidden/>
          </w:rPr>
          <w:fldChar w:fldCharType="begin"/>
        </w:r>
        <w:r w:rsidR="003B725D">
          <w:rPr>
            <w:noProof/>
            <w:webHidden/>
          </w:rPr>
          <w:instrText xml:space="preserve"> PAGEREF _Toc138142914 \h </w:instrText>
        </w:r>
        <w:r w:rsidR="003B725D">
          <w:rPr>
            <w:noProof/>
            <w:webHidden/>
          </w:rPr>
        </w:r>
        <w:r w:rsidR="003B725D">
          <w:rPr>
            <w:noProof/>
            <w:webHidden/>
          </w:rPr>
          <w:fldChar w:fldCharType="separate"/>
        </w:r>
        <w:r w:rsidR="003B725D">
          <w:rPr>
            <w:noProof/>
            <w:webHidden/>
          </w:rPr>
          <w:t>30</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15" w:history="1">
        <w:r w:rsidR="003B725D" w:rsidRPr="00D96771">
          <w:rPr>
            <w:rStyle w:val="a3"/>
          </w:rPr>
          <w:t>В ходе проведения пенсионной реформы в России, рассчитанной на несколько лет, выявлены просчёты, требующие доработки и корректировки. Прежде всего, это касается пенсионного возраста некоторых категорий пожилых граждан. Остальные подробности далее.</w:t>
        </w:r>
        <w:r w:rsidR="003B725D">
          <w:rPr>
            <w:webHidden/>
          </w:rPr>
          <w:tab/>
        </w:r>
        <w:r w:rsidR="003B725D">
          <w:rPr>
            <w:webHidden/>
          </w:rPr>
          <w:fldChar w:fldCharType="begin"/>
        </w:r>
        <w:r w:rsidR="003B725D">
          <w:rPr>
            <w:webHidden/>
          </w:rPr>
          <w:instrText xml:space="preserve"> PAGEREF _Toc138142915 \h </w:instrText>
        </w:r>
        <w:r w:rsidR="003B725D">
          <w:rPr>
            <w:webHidden/>
          </w:rPr>
        </w:r>
        <w:r w:rsidR="003B725D">
          <w:rPr>
            <w:webHidden/>
          </w:rPr>
          <w:fldChar w:fldCharType="separate"/>
        </w:r>
        <w:r w:rsidR="003B725D">
          <w:rPr>
            <w:webHidden/>
          </w:rPr>
          <w:t>30</w:t>
        </w:r>
        <w:r w:rsidR="003B725D">
          <w:rPr>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916" w:history="1">
        <w:r w:rsidR="003B725D" w:rsidRPr="00D96771">
          <w:rPr>
            <w:rStyle w:val="a3"/>
            <w:noProof/>
          </w:rPr>
          <w:t>НОВОСТИ МАКРОЭКОНОМИКИ</w:t>
        </w:r>
        <w:r w:rsidR="003B725D">
          <w:rPr>
            <w:noProof/>
            <w:webHidden/>
          </w:rPr>
          <w:tab/>
        </w:r>
        <w:r w:rsidR="003B725D">
          <w:rPr>
            <w:noProof/>
            <w:webHidden/>
          </w:rPr>
          <w:fldChar w:fldCharType="begin"/>
        </w:r>
        <w:r w:rsidR="003B725D">
          <w:rPr>
            <w:noProof/>
            <w:webHidden/>
          </w:rPr>
          <w:instrText xml:space="preserve"> PAGEREF _Toc138142916 \h </w:instrText>
        </w:r>
        <w:r w:rsidR="003B725D">
          <w:rPr>
            <w:noProof/>
            <w:webHidden/>
          </w:rPr>
        </w:r>
        <w:r w:rsidR="003B725D">
          <w:rPr>
            <w:noProof/>
            <w:webHidden/>
          </w:rPr>
          <w:fldChar w:fldCharType="separate"/>
        </w:r>
        <w:r w:rsidR="003B725D">
          <w:rPr>
            <w:noProof/>
            <w:webHidden/>
          </w:rPr>
          <w:t>31</w:t>
        </w:r>
        <w:r w:rsidR="003B725D">
          <w:rPr>
            <w:noProof/>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17" w:history="1">
        <w:r w:rsidR="003B725D" w:rsidRPr="00D96771">
          <w:rPr>
            <w:rStyle w:val="a3"/>
            <w:noProof/>
          </w:rPr>
          <w:t>Ведомости, 20.06.2023, Артем КУЛЬША, Обороты на рынке фьючерсов и опционов не восстановились к докризисным уровням</w:t>
        </w:r>
        <w:r w:rsidR="003B725D">
          <w:rPr>
            <w:noProof/>
            <w:webHidden/>
          </w:rPr>
          <w:tab/>
        </w:r>
        <w:r w:rsidR="003B725D">
          <w:rPr>
            <w:noProof/>
            <w:webHidden/>
          </w:rPr>
          <w:fldChar w:fldCharType="begin"/>
        </w:r>
        <w:r w:rsidR="003B725D">
          <w:rPr>
            <w:noProof/>
            <w:webHidden/>
          </w:rPr>
          <w:instrText xml:space="preserve"> PAGEREF _Toc138142917 \h </w:instrText>
        </w:r>
        <w:r w:rsidR="003B725D">
          <w:rPr>
            <w:noProof/>
            <w:webHidden/>
          </w:rPr>
        </w:r>
        <w:r w:rsidR="003B725D">
          <w:rPr>
            <w:noProof/>
            <w:webHidden/>
          </w:rPr>
          <w:fldChar w:fldCharType="separate"/>
        </w:r>
        <w:r w:rsidR="003B725D">
          <w:rPr>
            <w:noProof/>
            <w:webHidden/>
          </w:rPr>
          <w:t>31</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18" w:history="1">
        <w:r w:rsidR="003B725D" w:rsidRPr="00D96771">
          <w:rPr>
            <w:rStyle w:val="a3"/>
          </w:rPr>
          <w:t>Ситуация не изменится, пока на рынок не придут институциональные инвесторы, считают эксперты</w:t>
        </w:r>
        <w:r w:rsidR="003B725D">
          <w:rPr>
            <w:webHidden/>
          </w:rPr>
          <w:tab/>
        </w:r>
        <w:r w:rsidR="003B725D">
          <w:rPr>
            <w:webHidden/>
          </w:rPr>
          <w:fldChar w:fldCharType="begin"/>
        </w:r>
        <w:r w:rsidR="003B725D">
          <w:rPr>
            <w:webHidden/>
          </w:rPr>
          <w:instrText xml:space="preserve"> PAGEREF _Toc138142918 \h </w:instrText>
        </w:r>
        <w:r w:rsidR="003B725D">
          <w:rPr>
            <w:webHidden/>
          </w:rPr>
        </w:r>
        <w:r w:rsidR="003B725D">
          <w:rPr>
            <w:webHidden/>
          </w:rPr>
          <w:fldChar w:fldCharType="separate"/>
        </w:r>
        <w:r w:rsidR="003B725D">
          <w:rPr>
            <w:webHidden/>
          </w:rPr>
          <w:t>31</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19" w:history="1">
        <w:r w:rsidR="003B725D" w:rsidRPr="00D96771">
          <w:rPr>
            <w:rStyle w:val="a3"/>
            <w:noProof/>
          </w:rPr>
          <w:t>ТАСС, 19.06.2023, Кабмин утвердил стратегию развития фармацевтической промышленности до 2030 года - Мишустин</w:t>
        </w:r>
        <w:r w:rsidR="003B725D">
          <w:rPr>
            <w:noProof/>
            <w:webHidden/>
          </w:rPr>
          <w:tab/>
        </w:r>
        <w:r w:rsidR="003B725D">
          <w:rPr>
            <w:noProof/>
            <w:webHidden/>
          </w:rPr>
          <w:fldChar w:fldCharType="begin"/>
        </w:r>
        <w:r w:rsidR="003B725D">
          <w:rPr>
            <w:noProof/>
            <w:webHidden/>
          </w:rPr>
          <w:instrText xml:space="preserve"> PAGEREF _Toc138142919 \h </w:instrText>
        </w:r>
        <w:r w:rsidR="003B725D">
          <w:rPr>
            <w:noProof/>
            <w:webHidden/>
          </w:rPr>
        </w:r>
        <w:r w:rsidR="003B725D">
          <w:rPr>
            <w:noProof/>
            <w:webHidden/>
          </w:rPr>
          <w:fldChar w:fldCharType="separate"/>
        </w:r>
        <w:r w:rsidR="003B725D">
          <w:rPr>
            <w:noProof/>
            <w:webHidden/>
          </w:rPr>
          <w:t>33</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20" w:history="1">
        <w:r w:rsidR="003B725D" w:rsidRPr="00D96771">
          <w:rPr>
            <w:rStyle w:val="a3"/>
          </w:rPr>
          <w:t>Новая стратегия развития фармацевтической промышленности утверждена правительством для увеличения выпуска в РФ современных востребованных лекарств, сообщил премьер-министр России Михаил Мишустин на совещании со своими заместителями.</w:t>
        </w:r>
        <w:r w:rsidR="003B725D">
          <w:rPr>
            <w:webHidden/>
          </w:rPr>
          <w:tab/>
        </w:r>
        <w:r w:rsidR="003B725D">
          <w:rPr>
            <w:webHidden/>
          </w:rPr>
          <w:fldChar w:fldCharType="begin"/>
        </w:r>
        <w:r w:rsidR="003B725D">
          <w:rPr>
            <w:webHidden/>
          </w:rPr>
          <w:instrText xml:space="preserve"> PAGEREF _Toc138142920 \h </w:instrText>
        </w:r>
        <w:r w:rsidR="003B725D">
          <w:rPr>
            <w:webHidden/>
          </w:rPr>
        </w:r>
        <w:r w:rsidR="003B725D">
          <w:rPr>
            <w:webHidden/>
          </w:rPr>
          <w:fldChar w:fldCharType="separate"/>
        </w:r>
        <w:r w:rsidR="003B725D">
          <w:rPr>
            <w:webHidden/>
          </w:rPr>
          <w:t>33</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21" w:history="1">
        <w:r w:rsidR="003B725D" w:rsidRPr="00D96771">
          <w:rPr>
            <w:rStyle w:val="a3"/>
            <w:noProof/>
          </w:rPr>
          <w:t>РИА Новости, 19.06.2023, Правительство РФ направит 4,6 млрд рублей на развитие сельских территорий - кабмин</w:t>
        </w:r>
        <w:r w:rsidR="003B725D">
          <w:rPr>
            <w:noProof/>
            <w:webHidden/>
          </w:rPr>
          <w:tab/>
        </w:r>
        <w:r w:rsidR="003B725D">
          <w:rPr>
            <w:noProof/>
            <w:webHidden/>
          </w:rPr>
          <w:fldChar w:fldCharType="begin"/>
        </w:r>
        <w:r w:rsidR="003B725D">
          <w:rPr>
            <w:noProof/>
            <w:webHidden/>
          </w:rPr>
          <w:instrText xml:space="preserve"> PAGEREF _Toc138142921 \h </w:instrText>
        </w:r>
        <w:r w:rsidR="003B725D">
          <w:rPr>
            <w:noProof/>
            <w:webHidden/>
          </w:rPr>
        </w:r>
        <w:r w:rsidR="003B725D">
          <w:rPr>
            <w:noProof/>
            <w:webHidden/>
          </w:rPr>
          <w:fldChar w:fldCharType="separate"/>
        </w:r>
        <w:r w:rsidR="003B725D">
          <w:rPr>
            <w:noProof/>
            <w:webHidden/>
          </w:rPr>
          <w:t>34</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22" w:history="1">
        <w:r w:rsidR="003B725D" w:rsidRPr="00D96771">
          <w:rPr>
            <w:rStyle w:val="a3"/>
          </w:rPr>
          <w:t>Правительство РФ в опережающем порядке направит в 2023 году 4,6 млрд рублей на комплексное развитие сельских территорий, сообщается в официальном телеграм-канале кабмина.</w:t>
        </w:r>
        <w:r w:rsidR="003B725D">
          <w:rPr>
            <w:webHidden/>
          </w:rPr>
          <w:tab/>
        </w:r>
        <w:r w:rsidR="003B725D">
          <w:rPr>
            <w:webHidden/>
          </w:rPr>
          <w:fldChar w:fldCharType="begin"/>
        </w:r>
        <w:r w:rsidR="003B725D">
          <w:rPr>
            <w:webHidden/>
          </w:rPr>
          <w:instrText xml:space="preserve"> PAGEREF _Toc138142922 \h </w:instrText>
        </w:r>
        <w:r w:rsidR="003B725D">
          <w:rPr>
            <w:webHidden/>
          </w:rPr>
        </w:r>
        <w:r w:rsidR="003B725D">
          <w:rPr>
            <w:webHidden/>
          </w:rPr>
          <w:fldChar w:fldCharType="separate"/>
        </w:r>
        <w:r w:rsidR="003B725D">
          <w:rPr>
            <w:webHidden/>
          </w:rPr>
          <w:t>34</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23" w:history="1">
        <w:r w:rsidR="003B725D" w:rsidRPr="00D96771">
          <w:rPr>
            <w:rStyle w:val="a3"/>
            <w:noProof/>
          </w:rPr>
          <w:t>ТАСС, 19.06.2023, Доля рыночных ипотечных программ в России должна расти - Мутко</w:t>
        </w:r>
        <w:r w:rsidR="003B725D">
          <w:rPr>
            <w:noProof/>
            <w:webHidden/>
          </w:rPr>
          <w:tab/>
        </w:r>
        <w:r w:rsidR="003B725D">
          <w:rPr>
            <w:noProof/>
            <w:webHidden/>
          </w:rPr>
          <w:fldChar w:fldCharType="begin"/>
        </w:r>
        <w:r w:rsidR="003B725D">
          <w:rPr>
            <w:noProof/>
            <w:webHidden/>
          </w:rPr>
          <w:instrText xml:space="preserve"> PAGEREF _Toc138142923 \h </w:instrText>
        </w:r>
        <w:r w:rsidR="003B725D">
          <w:rPr>
            <w:noProof/>
            <w:webHidden/>
          </w:rPr>
        </w:r>
        <w:r w:rsidR="003B725D">
          <w:rPr>
            <w:noProof/>
            <w:webHidden/>
          </w:rPr>
          <w:fldChar w:fldCharType="separate"/>
        </w:r>
        <w:r w:rsidR="003B725D">
          <w:rPr>
            <w:noProof/>
            <w:webHidden/>
          </w:rPr>
          <w:t>35</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24" w:history="1">
        <w:r w:rsidR="003B725D" w:rsidRPr="00D96771">
          <w:rPr>
            <w:rStyle w:val="a3"/>
          </w:rPr>
          <w:t>Доля рыночных ипотечных программ в России должна расти, завершение программы льготной ипотеки на новостройки в середине 2024 года будет целесообразным решением. Такое мнение высказал в интервью ТАСС генеральный директор ДОМ.РФ Виталий Мутко на полях Петербургского международного экономического форума (ПМЭФ).</w:t>
        </w:r>
        <w:r w:rsidR="003B725D">
          <w:rPr>
            <w:webHidden/>
          </w:rPr>
          <w:tab/>
        </w:r>
        <w:r w:rsidR="003B725D">
          <w:rPr>
            <w:webHidden/>
          </w:rPr>
          <w:fldChar w:fldCharType="begin"/>
        </w:r>
        <w:r w:rsidR="003B725D">
          <w:rPr>
            <w:webHidden/>
          </w:rPr>
          <w:instrText xml:space="preserve"> PAGEREF _Toc138142924 \h </w:instrText>
        </w:r>
        <w:r w:rsidR="003B725D">
          <w:rPr>
            <w:webHidden/>
          </w:rPr>
        </w:r>
        <w:r w:rsidR="003B725D">
          <w:rPr>
            <w:webHidden/>
          </w:rPr>
          <w:fldChar w:fldCharType="separate"/>
        </w:r>
        <w:r w:rsidR="003B725D">
          <w:rPr>
            <w:webHidden/>
          </w:rPr>
          <w:t>35</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25" w:history="1">
        <w:r w:rsidR="003B725D" w:rsidRPr="00D96771">
          <w:rPr>
            <w:rStyle w:val="a3"/>
            <w:noProof/>
          </w:rPr>
          <w:t>ТАСС, 19.06.2023, Мутко видит потенциал в программе субсидирования аренды жилья семьям на время накопления</w:t>
        </w:r>
        <w:r w:rsidR="003B725D">
          <w:rPr>
            <w:noProof/>
            <w:webHidden/>
          </w:rPr>
          <w:tab/>
        </w:r>
        <w:r w:rsidR="003B725D">
          <w:rPr>
            <w:noProof/>
            <w:webHidden/>
          </w:rPr>
          <w:fldChar w:fldCharType="begin"/>
        </w:r>
        <w:r w:rsidR="003B725D">
          <w:rPr>
            <w:noProof/>
            <w:webHidden/>
          </w:rPr>
          <w:instrText xml:space="preserve"> PAGEREF _Toc138142925 \h </w:instrText>
        </w:r>
        <w:r w:rsidR="003B725D">
          <w:rPr>
            <w:noProof/>
            <w:webHidden/>
          </w:rPr>
        </w:r>
        <w:r w:rsidR="003B725D">
          <w:rPr>
            <w:noProof/>
            <w:webHidden/>
          </w:rPr>
          <w:fldChar w:fldCharType="separate"/>
        </w:r>
        <w:r w:rsidR="003B725D">
          <w:rPr>
            <w:noProof/>
            <w:webHidden/>
          </w:rPr>
          <w:t>35</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26" w:history="1">
        <w:r w:rsidR="003B725D" w:rsidRPr="00D96771">
          <w:rPr>
            <w:rStyle w:val="a3"/>
          </w:rPr>
          <w:t>Программа субсидирования аренды жилья для семей на срок от одного до трех лет на время, пока они копят средства на первоначальный взнос по ипотеке, могла бы иметь большой потенциал. Такое мнение высказал в интервью ТАСС генеральный директор ДОМ.РФ Виталий Мутко на полях Петербургского международного экономического форума (ПМЭФ).</w:t>
        </w:r>
        <w:r w:rsidR="003B725D">
          <w:rPr>
            <w:webHidden/>
          </w:rPr>
          <w:tab/>
        </w:r>
        <w:r w:rsidR="003B725D">
          <w:rPr>
            <w:webHidden/>
          </w:rPr>
          <w:fldChar w:fldCharType="begin"/>
        </w:r>
        <w:r w:rsidR="003B725D">
          <w:rPr>
            <w:webHidden/>
          </w:rPr>
          <w:instrText xml:space="preserve"> PAGEREF _Toc138142926 \h </w:instrText>
        </w:r>
        <w:r w:rsidR="003B725D">
          <w:rPr>
            <w:webHidden/>
          </w:rPr>
        </w:r>
        <w:r w:rsidR="003B725D">
          <w:rPr>
            <w:webHidden/>
          </w:rPr>
          <w:fldChar w:fldCharType="separate"/>
        </w:r>
        <w:r w:rsidR="003B725D">
          <w:rPr>
            <w:webHidden/>
          </w:rPr>
          <w:t>35</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27" w:history="1">
        <w:r w:rsidR="003B725D" w:rsidRPr="00D96771">
          <w:rPr>
            <w:rStyle w:val="a3"/>
            <w:noProof/>
          </w:rPr>
          <w:t>ТАСС, 19.06.2023, Объем кредитов с поручительством для МСП планируется увеличить до 400 млрд руб. - Силуанов</w:t>
        </w:r>
        <w:r w:rsidR="003B725D">
          <w:rPr>
            <w:noProof/>
            <w:webHidden/>
          </w:rPr>
          <w:tab/>
        </w:r>
        <w:r w:rsidR="003B725D">
          <w:rPr>
            <w:noProof/>
            <w:webHidden/>
          </w:rPr>
          <w:fldChar w:fldCharType="begin"/>
        </w:r>
        <w:r w:rsidR="003B725D">
          <w:rPr>
            <w:noProof/>
            <w:webHidden/>
          </w:rPr>
          <w:instrText xml:space="preserve"> PAGEREF _Toc138142927 \h </w:instrText>
        </w:r>
        <w:r w:rsidR="003B725D">
          <w:rPr>
            <w:noProof/>
            <w:webHidden/>
          </w:rPr>
        </w:r>
        <w:r w:rsidR="003B725D">
          <w:rPr>
            <w:noProof/>
            <w:webHidden/>
          </w:rPr>
          <w:fldChar w:fldCharType="separate"/>
        </w:r>
        <w:r w:rsidR="003B725D">
          <w:rPr>
            <w:noProof/>
            <w:webHidden/>
          </w:rPr>
          <w:t>36</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28" w:history="1">
        <w:r w:rsidR="003B725D" w:rsidRPr="00D96771">
          <w:rPr>
            <w:rStyle w:val="a3"/>
          </w:rPr>
          <w:t>Объем государственных гарантий по «зонтичному» механизму кредитования малого и среднего предпринимательства (МСП) в ближайшее время планируется увеличить до 400 млрд рублей, сообщается в телеграм-канале Минфина со ссылкой на слова главы министерства Антона Силуанова.</w:t>
        </w:r>
        <w:r w:rsidR="003B725D">
          <w:rPr>
            <w:webHidden/>
          </w:rPr>
          <w:tab/>
        </w:r>
        <w:r w:rsidR="003B725D">
          <w:rPr>
            <w:webHidden/>
          </w:rPr>
          <w:fldChar w:fldCharType="begin"/>
        </w:r>
        <w:r w:rsidR="003B725D">
          <w:rPr>
            <w:webHidden/>
          </w:rPr>
          <w:instrText xml:space="preserve"> PAGEREF _Toc138142928 \h </w:instrText>
        </w:r>
        <w:r w:rsidR="003B725D">
          <w:rPr>
            <w:webHidden/>
          </w:rPr>
        </w:r>
        <w:r w:rsidR="003B725D">
          <w:rPr>
            <w:webHidden/>
          </w:rPr>
          <w:fldChar w:fldCharType="separate"/>
        </w:r>
        <w:r w:rsidR="003B725D">
          <w:rPr>
            <w:webHidden/>
          </w:rPr>
          <w:t>36</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29" w:history="1">
        <w:r w:rsidR="003B725D" w:rsidRPr="00D96771">
          <w:rPr>
            <w:rStyle w:val="a3"/>
            <w:noProof/>
          </w:rPr>
          <w:t>РИА Новости, 19.06.2023, Госсубсидии на покупку сельхозтехники РФ планируется увеличить на 3,2 млрд руб в 2023 г</w:t>
        </w:r>
        <w:r w:rsidR="003B725D">
          <w:rPr>
            <w:noProof/>
            <w:webHidden/>
          </w:rPr>
          <w:tab/>
        </w:r>
        <w:r w:rsidR="003B725D">
          <w:rPr>
            <w:noProof/>
            <w:webHidden/>
          </w:rPr>
          <w:fldChar w:fldCharType="begin"/>
        </w:r>
        <w:r w:rsidR="003B725D">
          <w:rPr>
            <w:noProof/>
            <w:webHidden/>
          </w:rPr>
          <w:instrText xml:space="preserve"> PAGEREF _Toc138142929 \h </w:instrText>
        </w:r>
        <w:r w:rsidR="003B725D">
          <w:rPr>
            <w:noProof/>
            <w:webHidden/>
          </w:rPr>
        </w:r>
        <w:r w:rsidR="003B725D">
          <w:rPr>
            <w:noProof/>
            <w:webHidden/>
          </w:rPr>
          <w:fldChar w:fldCharType="separate"/>
        </w:r>
        <w:r w:rsidR="003B725D">
          <w:rPr>
            <w:noProof/>
            <w:webHidden/>
          </w:rPr>
          <w:t>36</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30" w:history="1">
        <w:r w:rsidR="003B725D" w:rsidRPr="00D96771">
          <w:rPr>
            <w:rStyle w:val="a3"/>
          </w:rPr>
          <w:t>Программу субсидирования спроса на российскую сельхозтехнику планируется дофинансировать в 2023 году на 3,2 миллиарда рублей, сообщили РИА Новости в Минпромторге РФ.</w:t>
        </w:r>
        <w:r w:rsidR="003B725D">
          <w:rPr>
            <w:webHidden/>
          </w:rPr>
          <w:tab/>
        </w:r>
        <w:r w:rsidR="003B725D">
          <w:rPr>
            <w:webHidden/>
          </w:rPr>
          <w:fldChar w:fldCharType="begin"/>
        </w:r>
        <w:r w:rsidR="003B725D">
          <w:rPr>
            <w:webHidden/>
          </w:rPr>
          <w:instrText xml:space="preserve"> PAGEREF _Toc138142930 \h </w:instrText>
        </w:r>
        <w:r w:rsidR="003B725D">
          <w:rPr>
            <w:webHidden/>
          </w:rPr>
        </w:r>
        <w:r w:rsidR="003B725D">
          <w:rPr>
            <w:webHidden/>
          </w:rPr>
          <w:fldChar w:fldCharType="separate"/>
        </w:r>
        <w:r w:rsidR="003B725D">
          <w:rPr>
            <w:webHidden/>
          </w:rPr>
          <w:t>36</w:t>
        </w:r>
        <w:r w:rsidR="003B725D">
          <w:rPr>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931" w:history="1">
        <w:r w:rsidR="003B725D" w:rsidRPr="00D96771">
          <w:rPr>
            <w:rStyle w:val="a3"/>
            <w:noProof/>
          </w:rPr>
          <w:t>ИЗМЕНЕНИЯ В ЗАКОНОДАТЕЛЬСТВЕ</w:t>
        </w:r>
        <w:r w:rsidR="003B725D">
          <w:rPr>
            <w:noProof/>
            <w:webHidden/>
          </w:rPr>
          <w:tab/>
        </w:r>
        <w:r w:rsidR="003B725D">
          <w:rPr>
            <w:noProof/>
            <w:webHidden/>
          </w:rPr>
          <w:fldChar w:fldCharType="begin"/>
        </w:r>
        <w:r w:rsidR="003B725D">
          <w:rPr>
            <w:noProof/>
            <w:webHidden/>
          </w:rPr>
          <w:instrText xml:space="preserve"> PAGEREF _Toc138142931 \h </w:instrText>
        </w:r>
        <w:r w:rsidR="003B725D">
          <w:rPr>
            <w:noProof/>
            <w:webHidden/>
          </w:rPr>
        </w:r>
        <w:r w:rsidR="003B725D">
          <w:rPr>
            <w:noProof/>
            <w:webHidden/>
          </w:rPr>
          <w:fldChar w:fldCharType="separate"/>
        </w:r>
        <w:r w:rsidR="003B725D">
          <w:rPr>
            <w:noProof/>
            <w:webHidden/>
          </w:rPr>
          <w:t>38</w:t>
        </w:r>
        <w:r w:rsidR="003B725D">
          <w:rPr>
            <w:noProof/>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32" w:history="1">
        <w:r w:rsidR="003B725D" w:rsidRPr="00D96771">
          <w:rPr>
            <w:rStyle w:val="a3"/>
            <w:noProof/>
          </w:rPr>
          <w:t>Российская газета, 19.06.2023, Федеральный закон от 13 июня 2023 г. N 257-ФЗ «О внесении изменений вФедеральный закон «Об обязательном пенсионном страховании в Российской Федерации»</w:t>
        </w:r>
        <w:r w:rsidR="003B725D">
          <w:rPr>
            <w:noProof/>
            <w:webHidden/>
          </w:rPr>
          <w:tab/>
        </w:r>
        <w:r w:rsidR="003B725D">
          <w:rPr>
            <w:noProof/>
            <w:webHidden/>
          </w:rPr>
          <w:fldChar w:fldCharType="begin"/>
        </w:r>
        <w:r w:rsidR="003B725D">
          <w:rPr>
            <w:noProof/>
            <w:webHidden/>
          </w:rPr>
          <w:instrText xml:space="preserve"> PAGEREF _Toc138142932 \h </w:instrText>
        </w:r>
        <w:r w:rsidR="003B725D">
          <w:rPr>
            <w:noProof/>
            <w:webHidden/>
          </w:rPr>
        </w:r>
        <w:r w:rsidR="003B725D">
          <w:rPr>
            <w:noProof/>
            <w:webHidden/>
          </w:rPr>
          <w:fldChar w:fldCharType="separate"/>
        </w:r>
        <w:r w:rsidR="003B725D">
          <w:rPr>
            <w:noProof/>
            <w:webHidden/>
          </w:rPr>
          <w:t>38</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33" w:history="1">
        <w:r w:rsidR="003B725D" w:rsidRPr="00D96771">
          <w:rPr>
            <w:rStyle w:val="a3"/>
          </w:rPr>
          <w:t>Принят Государственной Думой 25 мая 2023 года Одобрен Советом Федерации 7 июня 2023 года</w:t>
        </w:r>
        <w:r w:rsidR="003B725D">
          <w:rPr>
            <w:webHidden/>
          </w:rPr>
          <w:tab/>
        </w:r>
        <w:r w:rsidR="003B725D">
          <w:rPr>
            <w:webHidden/>
          </w:rPr>
          <w:fldChar w:fldCharType="begin"/>
        </w:r>
        <w:r w:rsidR="003B725D">
          <w:rPr>
            <w:webHidden/>
          </w:rPr>
          <w:instrText xml:space="preserve"> PAGEREF _Toc138142933 \h </w:instrText>
        </w:r>
        <w:r w:rsidR="003B725D">
          <w:rPr>
            <w:webHidden/>
          </w:rPr>
        </w:r>
        <w:r w:rsidR="003B725D">
          <w:rPr>
            <w:webHidden/>
          </w:rPr>
          <w:fldChar w:fldCharType="separate"/>
        </w:r>
        <w:r w:rsidR="003B725D">
          <w:rPr>
            <w:webHidden/>
          </w:rPr>
          <w:t>38</w:t>
        </w:r>
        <w:r w:rsidR="003B725D">
          <w:rPr>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934" w:history="1">
        <w:r w:rsidR="003B725D" w:rsidRPr="00D96771">
          <w:rPr>
            <w:rStyle w:val="a3"/>
            <w:noProof/>
          </w:rPr>
          <w:t>НОВОСТИ ЗАРУБЕЖНЫХ ПЕНСИОННЫХ СИСТЕМ</w:t>
        </w:r>
        <w:r w:rsidR="003B725D">
          <w:rPr>
            <w:noProof/>
            <w:webHidden/>
          </w:rPr>
          <w:tab/>
        </w:r>
        <w:r w:rsidR="003B725D">
          <w:rPr>
            <w:noProof/>
            <w:webHidden/>
          </w:rPr>
          <w:fldChar w:fldCharType="begin"/>
        </w:r>
        <w:r w:rsidR="003B725D">
          <w:rPr>
            <w:noProof/>
            <w:webHidden/>
          </w:rPr>
          <w:instrText xml:space="preserve"> PAGEREF _Toc138142934 \h </w:instrText>
        </w:r>
        <w:r w:rsidR="003B725D">
          <w:rPr>
            <w:noProof/>
            <w:webHidden/>
          </w:rPr>
        </w:r>
        <w:r w:rsidR="003B725D">
          <w:rPr>
            <w:noProof/>
            <w:webHidden/>
          </w:rPr>
          <w:fldChar w:fldCharType="separate"/>
        </w:r>
        <w:r w:rsidR="003B725D">
          <w:rPr>
            <w:noProof/>
            <w:webHidden/>
          </w:rPr>
          <w:t>39</w:t>
        </w:r>
        <w:r w:rsidR="003B725D">
          <w:rPr>
            <w:noProof/>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935" w:history="1">
        <w:r w:rsidR="003B725D" w:rsidRPr="00D96771">
          <w:rPr>
            <w:rStyle w:val="a3"/>
            <w:noProof/>
          </w:rPr>
          <w:t>Новости пенсионной отрасли стран ближнего зарубежья</w:t>
        </w:r>
        <w:r w:rsidR="003B725D">
          <w:rPr>
            <w:noProof/>
            <w:webHidden/>
          </w:rPr>
          <w:tab/>
        </w:r>
        <w:r w:rsidR="003B725D">
          <w:rPr>
            <w:noProof/>
            <w:webHidden/>
          </w:rPr>
          <w:fldChar w:fldCharType="begin"/>
        </w:r>
        <w:r w:rsidR="003B725D">
          <w:rPr>
            <w:noProof/>
            <w:webHidden/>
          </w:rPr>
          <w:instrText xml:space="preserve"> PAGEREF _Toc138142935 \h </w:instrText>
        </w:r>
        <w:r w:rsidR="003B725D">
          <w:rPr>
            <w:noProof/>
            <w:webHidden/>
          </w:rPr>
        </w:r>
        <w:r w:rsidR="003B725D">
          <w:rPr>
            <w:noProof/>
            <w:webHidden/>
          </w:rPr>
          <w:fldChar w:fldCharType="separate"/>
        </w:r>
        <w:r w:rsidR="003B725D">
          <w:rPr>
            <w:noProof/>
            <w:webHidden/>
          </w:rPr>
          <w:t>39</w:t>
        </w:r>
        <w:r w:rsidR="003B725D">
          <w:rPr>
            <w:noProof/>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36" w:history="1">
        <w:r w:rsidR="003B725D" w:rsidRPr="00D96771">
          <w:rPr>
            <w:rStyle w:val="a3"/>
            <w:noProof/>
          </w:rPr>
          <w:t>Тренд, 19.06.2023, Размер пенсий для женщин может быть повышен - Азербайджан переходит на новую практику?</w:t>
        </w:r>
        <w:r w:rsidR="003B725D">
          <w:rPr>
            <w:noProof/>
            <w:webHidden/>
          </w:rPr>
          <w:tab/>
        </w:r>
        <w:r w:rsidR="003B725D">
          <w:rPr>
            <w:noProof/>
            <w:webHidden/>
          </w:rPr>
          <w:fldChar w:fldCharType="begin"/>
        </w:r>
        <w:r w:rsidR="003B725D">
          <w:rPr>
            <w:noProof/>
            <w:webHidden/>
          </w:rPr>
          <w:instrText xml:space="preserve"> PAGEREF _Toc138142936 \h </w:instrText>
        </w:r>
        <w:r w:rsidR="003B725D">
          <w:rPr>
            <w:noProof/>
            <w:webHidden/>
          </w:rPr>
        </w:r>
        <w:r w:rsidR="003B725D">
          <w:rPr>
            <w:noProof/>
            <w:webHidden/>
          </w:rPr>
          <w:fldChar w:fldCharType="separate"/>
        </w:r>
        <w:r w:rsidR="003B725D">
          <w:rPr>
            <w:noProof/>
            <w:webHidden/>
          </w:rPr>
          <w:t>39</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37" w:history="1">
        <w:r w:rsidR="003B725D" w:rsidRPr="00D96771">
          <w:rPr>
            <w:rStyle w:val="a3"/>
          </w:rPr>
          <w:t>На днях в Милли Меджлисе (парламент) было предложено устранить разницу в размере пенсий между мужчинами и женщинами. Было отмечено, что в развитых странах для преодоления разницы в размере пенсий между мужчинами и женщинами используются специальные коэффициенты. Но может ли эта практика применяться в Азербайджане? Отвечая на вопросы Trend по этому вопросу, экономист-эксперт Эльданиз Амиров сказал, что инициатива по преодолению разницы в размере пенсий между мужчинами и женщинами довольно значимая.</w:t>
        </w:r>
        <w:r w:rsidR="003B725D">
          <w:rPr>
            <w:webHidden/>
          </w:rPr>
          <w:tab/>
        </w:r>
        <w:r w:rsidR="003B725D">
          <w:rPr>
            <w:webHidden/>
          </w:rPr>
          <w:fldChar w:fldCharType="begin"/>
        </w:r>
        <w:r w:rsidR="003B725D">
          <w:rPr>
            <w:webHidden/>
          </w:rPr>
          <w:instrText xml:space="preserve"> PAGEREF _Toc138142937 \h </w:instrText>
        </w:r>
        <w:r w:rsidR="003B725D">
          <w:rPr>
            <w:webHidden/>
          </w:rPr>
        </w:r>
        <w:r w:rsidR="003B725D">
          <w:rPr>
            <w:webHidden/>
          </w:rPr>
          <w:fldChar w:fldCharType="separate"/>
        </w:r>
        <w:r w:rsidR="003B725D">
          <w:rPr>
            <w:webHidden/>
          </w:rPr>
          <w:t>39</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38" w:history="1">
        <w:r w:rsidR="003B725D" w:rsidRPr="00D96771">
          <w:rPr>
            <w:rStyle w:val="a3"/>
            <w:noProof/>
          </w:rPr>
          <w:t>Sputnik Грузия, 19.06.2023, Сколько выплатили пенсионерам в Грузии в рамках накопительной пенсии</w:t>
        </w:r>
        <w:r w:rsidR="003B725D">
          <w:rPr>
            <w:noProof/>
            <w:webHidden/>
          </w:rPr>
          <w:tab/>
        </w:r>
        <w:r w:rsidR="003B725D">
          <w:rPr>
            <w:noProof/>
            <w:webHidden/>
          </w:rPr>
          <w:fldChar w:fldCharType="begin"/>
        </w:r>
        <w:r w:rsidR="003B725D">
          <w:rPr>
            <w:noProof/>
            <w:webHidden/>
          </w:rPr>
          <w:instrText xml:space="preserve"> PAGEREF _Toc138142938 \h </w:instrText>
        </w:r>
        <w:r w:rsidR="003B725D">
          <w:rPr>
            <w:noProof/>
            <w:webHidden/>
          </w:rPr>
        </w:r>
        <w:r w:rsidR="003B725D">
          <w:rPr>
            <w:noProof/>
            <w:webHidden/>
          </w:rPr>
          <w:fldChar w:fldCharType="separate"/>
        </w:r>
        <w:r w:rsidR="003B725D">
          <w:rPr>
            <w:noProof/>
            <w:webHidden/>
          </w:rPr>
          <w:t>39</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39" w:history="1">
        <w:r w:rsidR="003B725D" w:rsidRPr="00D96771">
          <w:rPr>
            <w:rStyle w:val="a3"/>
          </w:rPr>
          <w:t>Размер выданной пенсионерам суммы в рамках системы накопительной пенсии в 2019-2022 годах составил более 9,7 миллиона лари, заявил замдиректора Пенсионного агентства Георгий Чичинадзе в парламенте.</w:t>
        </w:r>
        <w:r w:rsidR="003B725D">
          <w:rPr>
            <w:webHidden/>
          </w:rPr>
          <w:tab/>
        </w:r>
        <w:r w:rsidR="003B725D">
          <w:rPr>
            <w:webHidden/>
          </w:rPr>
          <w:fldChar w:fldCharType="begin"/>
        </w:r>
        <w:r w:rsidR="003B725D">
          <w:rPr>
            <w:webHidden/>
          </w:rPr>
          <w:instrText xml:space="preserve"> PAGEREF _Toc138142939 \h </w:instrText>
        </w:r>
        <w:r w:rsidR="003B725D">
          <w:rPr>
            <w:webHidden/>
          </w:rPr>
        </w:r>
        <w:r w:rsidR="003B725D">
          <w:rPr>
            <w:webHidden/>
          </w:rPr>
          <w:fldChar w:fldCharType="separate"/>
        </w:r>
        <w:r w:rsidR="003B725D">
          <w:rPr>
            <w:webHidden/>
          </w:rPr>
          <w:t>39</w:t>
        </w:r>
        <w:r w:rsidR="003B725D">
          <w:rPr>
            <w:webHidden/>
          </w:rPr>
          <w:fldChar w:fldCharType="end"/>
        </w:r>
      </w:hyperlink>
    </w:p>
    <w:p w:rsidR="003B725D" w:rsidRDefault="004114F7">
      <w:pPr>
        <w:pStyle w:val="12"/>
        <w:tabs>
          <w:tab w:val="right" w:leader="dot" w:pos="9061"/>
        </w:tabs>
        <w:rPr>
          <w:rFonts w:asciiTheme="minorHAnsi" w:eastAsiaTheme="minorEastAsia" w:hAnsiTheme="minorHAnsi" w:cstheme="minorBidi"/>
          <w:b w:val="0"/>
          <w:noProof/>
          <w:sz w:val="22"/>
          <w:szCs w:val="22"/>
        </w:rPr>
      </w:pPr>
      <w:hyperlink w:anchor="_Toc138142940" w:history="1">
        <w:r w:rsidR="003B725D" w:rsidRPr="00D96771">
          <w:rPr>
            <w:rStyle w:val="a3"/>
            <w:noProof/>
          </w:rPr>
          <w:t>Новости пенсионной отрасли стран дальнего зарубежья</w:t>
        </w:r>
        <w:r w:rsidR="003B725D">
          <w:rPr>
            <w:noProof/>
            <w:webHidden/>
          </w:rPr>
          <w:tab/>
        </w:r>
        <w:r w:rsidR="003B725D">
          <w:rPr>
            <w:noProof/>
            <w:webHidden/>
          </w:rPr>
          <w:fldChar w:fldCharType="begin"/>
        </w:r>
        <w:r w:rsidR="003B725D">
          <w:rPr>
            <w:noProof/>
            <w:webHidden/>
          </w:rPr>
          <w:instrText xml:space="preserve"> PAGEREF _Toc138142940 \h </w:instrText>
        </w:r>
        <w:r w:rsidR="003B725D">
          <w:rPr>
            <w:noProof/>
            <w:webHidden/>
          </w:rPr>
        </w:r>
        <w:r w:rsidR="003B725D">
          <w:rPr>
            <w:noProof/>
            <w:webHidden/>
          </w:rPr>
          <w:fldChar w:fldCharType="separate"/>
        </w:r>
        <w:r w:rsidR="003B725D">
          <w:rPr>
            <w:noProof/>
            <w:webHidden/>
          </w:rPr>
          <w:t>41</w:t>
        </w:r>
        <w:r w:rsidR="003B725D">
          <w:rPr>
            <w:noProof/>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41" w:history="1">
        <w:r w:rsidR="003B725D" w:rsidRPr="00D96771">
          <w:rPr>
            <w:rStyle w:val="a3"/>
            <w:noProof/>
          </w:rPr>
          <w:t>ИА SM.News, 19.06.2023, Fox News: американских пенсионеров заставляют инвестировать в промышленность КНР</w:t>
        </w:r>
        <w:r w:rsidR="003B725D">
          <w:rPr>
            <w:noProof/>
            <w:webHidden/>
          </w:rPr>
          <w:tab/>
        </w:r>
        <w:r w:rsidR="003B725D">
          <w:rPr>
            <w:noProof/>
            <w:webHidden/>
          </w:rPr>
          <w:fldChar w:fldCharType="begin"/>
        </w:r>
        <w:r w:rsidR="003B725D">
          <w:rPr>
            <w:noProof/>
            <w:webHidden/>
          </w:rPr>
          <w:instrText xml:space="preserve"> PAGEREF _Toc138142941 \h </w:instrText>
        </w:r>
        <w:r w:rsidR="003B725D">
          <w:rPr>
            <w:noProof/>
            <w:webHidden/>
          </w:rPr>
        </w:r>
        <w:r w:rsidR="003B725D">
          <w:rPr>
            <w:noProof/>
            <w:webHidden/>
          </w:rPr>
          <w:fldChar w:fldCharType="separate"/>
        </w:r>
        <w:r w:rsidR="003B725D">
          <w:rPr>
            <w:noProof/>
            <w:webHidden/>
          </w:rPr>
          <w:t>41</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42" w:history="1">
        <w:r w:rsidR="003B725D" w:rsidRPr="00D96771">
          <w:rPr>
            <w:rStyle w:val="a3"/>
          </w:rPr>
          <w:t>Большинство американцев согласны с тем, что Китай представляет собой самую большую внешнюю угрозу для Соединенных Штатов. Поэтому они были бы шокированы и разгневаны, узнав, что их пенсионные сбережения финансируют китайские компании, передает Fox News.</w:t>
        </w:r>
        <w:r w:rsidR="003B725D">
          <w:rPr>
            <w:webHidden/>
          </w:rPr>
          <w:tab/>
        </w:r>
        <w:r w:rsidR="003B725D">
          <w:rPr>
            <w:webHidden/>
          </w:rPr>
          <w:fldChar w:fldCharType="begin"/>
        </w:r>
        <w:r w:rsidR="003B725D">
          <w:rPr>
            <w:webHidden/>
          </w:rPr>
          <w:instrText xml:space="preserve"> PAGEREF _Toc138142942 \h </w:instrText>
        </w:r>
        <w:r w:rsidR="003B725D">
          <w:rPr>
            <w:webHidden/>
          </w:rPr>
        </w:r>
        <w:r w:rsidR="003B725D">
          <w:rPr>
            <w:webHidden/>
          </w:rPr>
          <w:fldChar w:fldCharType="separate"/>
        </w:r>
        <w:r w:rsidR="003B725D">
          <w:rPr>
            <w:webHidden/>
          </w:rPr>
          <w:t>41</w:t>
        </w:r>
        <w:r w:rsidR="003B725D">
          <w:rPr>
            <w:webHidden/>
          </w:rPr>
          <w:fldChar w:fldCharType="end"/>
        </w:r>
      </w:hyperlink>
    </w:p>
    <w:p w:rsidR="003B725D" w:rsidRDefault="004114F7">
      <w:pPr>
        <w:pStyle w:val="21"/>
        <w:tabs>
          <w:tab w:val="right" w:leader="dot" w:pos="9061"/>
        </w:tabs>
        <w:rPr>
          <w:rFonts w:asciiTheme="minorHAnsi" w:eastAsiaTheme="minorEastAsia" w:hAnsiTheme="minorHAnsi" w:cstheme="minorBidi"/>
          <w:noProof/>
          <w:sz w:val="22"/>
          <w:szCs w:val="22"/>
        </w:rPr>
      </w:pPr>
      <w:hyperlink w:anchor="_Toc138142943" w:history="1">
        <w:r w:rsidR="003B725D" w:rsidRPr="00D96771">
          <w:rPr>
            <w:rStyle w:val="a3"/>
            <w:noProof/>
          </w:rPr>
          <w:t>inform-progulka.by, 19.06.2023, Дети будут часть зарплаты перечислять родителям?</w:t>
        </w:r>
        <w:r w:rsidR="003B725D">
          <w:rPr>
            <w:noProof/>
            <w:webHidden/>
          </w:rPr>
          <w:tab/>
        </w:r>
        <w:r w:rsidR="003B725D">
          <w:rPr>
            <w:noProof/>
            <w:webHidden/>
          </w:rPr>
          <w:fldChar w:fldCharType="begin"/>
        </w:r>
        <w:r w:rsidR="003B725D">
          <w:rPr>
            <w:noProof/>
            <w:webHidden/>
          </w:rPr>
          <w:instrText xml:space="preserve"> PAGEREF _Toc138142943 \h </w:instrText>
        </w:r>
        <w:r w:rsidR="003B725D">
          <w:rPr>
            <w:noProof/>
            <w:webHidden/>
          </w:rPr>
        </w:r>
        <w:r w:rsidR="003B725D">
          <w:rPr>
            <w:noProof/>
            <w:webHidden/>
          </w:rPr>
          <w:fldChar w:fldCharType="separate"/>
        </w:r>
        <w:r w:rsidR="003B725D">
          <w:rPr>
            <w:noProof/>
            <w:webHidden/>
          </w:rPr>
          <w:t>42</w:t>
        </w:r>
        <w:r w:rsidR="003B725D">
          <w:rPr>
            <w:noProof/>
            <w:webHidden/>
          </w:rPr>
          <w:fldChar w:fldCharType="end"/>
        </w:r>
      </w:hyperlink>
    </w:p>
    <w:p w:rsidR="003B725D" w:rsidRDefault="004114F7">
      <w:pPr>
        <w:pStyle w:val="31"/>
        <w:rPr>
          <w:rFonts w:asciiTheme="minorHAnsi" w:eastAsiaTheme="minorEastAsia" w:hAnsiTheme="minorHAnsi" w:cstheme="minorBidi"/>
          <w:sz w:val="22"/>
          <w:szCs w:val="22"/>
        </w:rPr>
      </w:pPr>
      <w:hyperlink w:anchor="_Toc138142944" w:history="1">
        <w:r w:rsidR="003B725D" w:rsidRPr="00D96771">
          <w:rPr>
            <w:rStyle w:val="a3"/>
          </w:rPr>
          <w:t>В Литве поправки к закону о социальном пенсионном страховании предложил депутат парламента Валдемарас Валькюнас. Он назвал и конкретный размер выплат: 5% от годовых доходов после уплаты налогов.</w:t>
        </w:r>
        <w:r w:rsidR="003B725D">
          <w:rPr>
            <w:webHidden/>
          </w:rPr>
          <w:tab/>
        </w:r>
        <w:r w:rsidR="003B725D">
          <w:rPr>
            <w:webHidden/>
          </w:rPr>
          <w:fldChar w:fldCharType="begin"/>
        </w:r>
        <w:r w:rsidR="003B725D">
          <w:rPr>
            <w:webHidden/>
          </w:rPr>
          <w:instrText xml:space="preserve"> PAGEREF _Toc138142944 \h </w:instrText>
        </w:r>
        <w:r w:rsidR="003B725D">
          <w:rPr>
            <w:webHidden/>
          </w:rPr>
        </w:r>
        <w:r w:rsidR="003B725D">
          <w:rPr>
            <w:webHidden/>
          </w:rPr>
          <w:fldChar w:fldCharType="separate"/>
        </w:r>
        <w:r w:rsidR="003B725D">
          <w:rPr>
            <w:webHidden/>
          </w:rPr>
          <w:t>42</w:t>
        </w:r>
        <w:r w:rsidR="003B725D">
          <w:rPr>
            <w:webHidden/>
          </w:rPr>
          <w:fldChar w:fldCharType="end"/>
        </w:r>
      </w:hyperlink>
    </w:p>
    <w:p w:rsidR="00A0290C" w:rsidRDefault="00AE7EC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8142876"/>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8142877"/>
      <w:bookmarkStart w:id="23" w:name="_Toc246987631"/>
      <w:bookmarkStart w:id="24" w:name="_Toc248632297"/>
      <w:bookmarkStart w:id="25" w:name="_Toc251223975"/>
      <w:r w:rsidRPr="0045223A">
        <w:t xml:space="preserve">Новости отрасли </w:t>
      </w:r>
      <w:r w:rsidR="003B725D" w:rsidRPr="003B725D">
        <w:t>НПФ</w:t>
      </w:r>
      <w:bookmarkEnd w:id="20"/>
      <w:bookmarkEnd w:id="21"/>
      <w:bookmarkEnd w:id="22"/>
    </w:p>
    <w:p w:rsidR="00AE5AB5" w:rsidRPr="00D2657D" w:rsidRDefault="00AE5AB5" w:rsidP="00AE5AB5">
      <w:pPr>
        <w:pStyle w:val="2"/>
      </w:pPr>
      <w:bookmarkStart w:id="26" w:name="ф1"/>
      <w:bookmarkStart w:id="27" w:name="_Toc138142878"/>
      <w:bookmarkEnd w:id="26"/>
      <w:r w:rsidRPr="00D2657D">
        <w:t>РБК Инвестиции, 19.06.2023, Глава департамента Минфина - о новых программах сбережений для россиян</w:t>
      </w:r>
      <w:bookmarkEnd w:id="27"/>
    </w:p>
    <w:p w:rsidR="00AE5AB5" w:rsidRDefault="00AE5AB5" w:rsidP="003B725D">
      <w:pPr>
        <w:pStyle w:val="3"/>
      </w:pPr>
      <w:bookmarkStart w:id="28" w:name="_Toc138142879"/>
      <w:r>
        <w:t xml:space="preserve">У Минфина большие ожидания от инструментов накопления с длинным горизонтом - программы долгосрочных сбережений и ИИС-3. </w:t>
      </w:r>
      <w:r w:rsidR="003B725D">
        <w:t>«</w:t>
      </w:r>
      <w:r>
        <w:t>РБК Инвестиции</w:t>
      </w:r>
      <w:r w:rsidR="003B725D">
        <w:t>»</w:t>
      </w:r>
      <w:r>
        <w:t xml:space="preserve"> обсудили их с директором департамента финансовой политики Иваном Чебесковым на ПМЭФ.</w:t>
      </w:r>
      <w:bookmarkEnd w:id="28"/>
    </w:p>
    <w:p w:rsidR="00AE5AB5" w:rsidRDefault="00AE5AB5" w:rsidP="00AE5AB5">
      <w:r>
        <w:t>О программе формирования долгосрочных сбережений граждан (ПДС)</w:t>
      </w:r>
    </w:p>
    <w:p w:rsidR="00AE5AB5" w:rsidRDefault="00AE5AB5" w:rsidP="00AE5AB5">
      <w:r>
        <w:t xml:space="preserve">- К программе долгосрочных сбережений (ПДС) после ее презентации возникли вопросы: 15 лет - слишком долгий срок, высокие комиссии </w:t>
      </w:r>
      <w:r w:rsidR="003B725D" w:rsidRPr="003B725D">
        <w:rPr>
          <w:b/>
        </w:rPr>
        <w:t>НПФ</w:t>
      </w:r>
      <w:r>
        <w:t xml:space="preserve"> (по сравнению с брокерскими и комиссиями УК за ПИФ), низкая доходность </w:t>
      </w:r>
      <w:r w:rsidR="003B725D" w:rsidRPr="003B725D">
        <w:rPr>
          <w:b/>
        </w:rPr>
        <w:t>НПФ</w:t>
      </w:r>
      <w:r>
        <w:t xml:space="preserve"> и ограниченность инструментов, в которые они вкладываются, всего два случая для изъятия денег без потери доходности Минфин уже внес в законопроект. Планирует ли ведомство вносить поправки в него в ходе его рассмотрения в Госдуме уже на данном этапе с учетом той критики, которая прозвучала?</w:t>
      </w:r>
    </w:p>
    <w:p w:rsidR="00AE5AB5" w:rsidRDefault="00AE5AB5" w:rsidP="00AE5AB5">
      <w:r>
        <w:t>- Законопроект принят в первом чтении, ко второму чтению поправки уже внесены. Они готовились на площадке комитета Госдумы по финансовому рынку, где были агрегированы различные поправки от участников рынка. Сейчас финальная стадия проработки.</w:t>
      </w:r>
    </w:p>
    <w:p w:rsidR="00AE5AB5" w:rsidRDefault="00AE5AB5" w:rsidP="00AE5AB5">
      <w:r>
        <w:t>Что касается срока, мы понимаем, что он будет долгим. Но этот продукт - долгосрочные сбережения - как раз нацелен на то, чтобы стимулировать граждан инвестировать вдолгую.</w:t>
      </w:r>
    </w:p>
    <w:p w:rsidR="00AE5AB5" w:rsidRDefault="00AE5AB5" w:rsidP="00AE5AB5">
      <w:r>
        <w:t>Мы действительно верим, что действуем в лучших интересах граждан, стимулируя к долгосрочным сбережениям. Сейчас граждане в основном сберегают, инвестируют на довольно короткие сроки. Это является минусом для них самих, потому что чем меньше срок инвестирования, тем ниже ставка, которую ты зарабатываешь. Это видно даже на примере депозита: ставка по годовым депозитам ниже, чем по трехлетним. Краткосрочность вложений ведет к потере дохода для гражданина.</w:t>
      </w:r>
    </w:p>
    <w:p w:rsidR="00AE5AB5" w:rsidRDefault="00AE5AB5" w:rsidP="00AE5AB5">
      <w:r>
        <w:t>Долгий срок - это бо льшая дисциплина с точки зрения инвестиций, это бо льшая доходность для гражданина. Для экономики - это длинные инвестиционные деньги. Бизнесу короткие деньги тоже нужны, но длинные всегда нужны больше, потому что инвестиционные проекты значительно дольше по сроку. Поэтому, учитывая интересы и граждан, и государства, мы стимулируем долгосрочные сбережения.</w:t>
      </w:r>
    </w:p>
    <w:p w:rsidR="00AE5AB5" w:rsidRDefault="00AE5AB5" w:rsidP="00AE5AB5">
      <w:r>
        <w:t>Действительно, срок долгий. Но нужно начинать инвестировать. Чем раньше - тем лучше: с самой первой работы, и постоянно инвестировать, накапливать.</w:t>
      </w:r>
    </w:p>
    <w:p w:rsidR="00AE5AB5" w:rsidRDefault="00AE5AB5" w:rsidP="00AE5AB5">
      <w:r>
        <w:lastRenderedPageBreak/>
        <w:t xml:space="preserve">- Как объяснить населению привлекательность настолько долгосрочной программы? Потому что те же депозиты выше по доходности, чем средняя доходность </w:t>
      </w:r>
      <w:r w:rsidR="003B725D" w:rsidRPr="003B725D">
        <w:rPr>
          <w:b/>
        </w:rPr>
        <w:t>НПФ</w:t>
      </w:r>
      <w:r>
        <w:t>.</w:t>
      </w:r>
    </w:p>
    <w:p w:rsidR="00AE5AB5" w:rsidRDefault="00AE5AB5" w:rsidP="00AE5AB5">
      <w:r>
        <w:t xml:space="preserve">- Вопрос доходности </w:t>
      </w:r>
      <w:r w:rsidR="003B725D" w:rsidRPr="003B725D">
        <w:rPr>
          <w:b/>
        </w:rPr>
        <w:t>НПФ</w:t>
      </w:r>
      <w:r>
        <w:t xml:space="preserve"> спорный. Надо смотреть на период. Конечно, можно сказать, что доходность по депозитам в марте прошлого года была 20% годовых, но условно на три месяца. А доходность </w:t>
      </w:r>
      <w:r w:rsidR="003B725D" w:rsidRPr="003B725D">
        <w:rPr>
          <w:b/>
        </w:rPr>
        <w:t>НПФ</w:t>
      </w:r>
      <w:r>
        <w:t xml:space="preserve"> в долгосрочной перспективе, я уверен, превышает доходность по депозитам.</w:t>
      </w:r>
    </w:p>
    <w:p w:rsidR="00AE5AB5" w:rsidRDefault="00AE5AB5" w:rsidP="00AE5AB5">
      <w:r>
        <w:t>Даже если мы оставим спор про доходность в стороне, то в ПДС еще есть софинансирование, налоговые льготы. Допустим, вы вложили 400 тыс. в год в ПДС. Доходность по ПДС складывается из трех компонентов: вы получите налоговый вычет 52 тыс., а это уже доходность 13%. Такой доходности нет на депозитах. Плюс получите 36 тыс. по софинансированию. Это еще 9% дополнительно. Плюс инвестиционная доходность при рыночной доходности по инструментам, которая, допустим, составит 8%, это еще 32 тыс.</w:t>
      </w:r>
    </w:p>
    <w:p w:rsidR="00AE5AB5" w:rsidRDefault="00AE5AB5" w:rsidP="00AE5AB5">
      <w:r>
        <w:t xml:space="preserve">И вот вы уже заработаете раза в три больше, чем получили, если бы держали деньги на депозите. Привлекательность очевидна. Да, вы заплатите с этого комиссию </w:t>
      </w:r>
      <w:r w:rsidR="003B725D" w:rsidRPr="003B725D">
        <w:rPr>
          <w:b/>
        </w:rPr>
        <w:t>НПФ</w:t>
      </w:r>
      <w:r>
        <w:t>, но она будет небольшая, несущественная по сравнению с теми выгодами, которые получите. Это делается целенаправленно, выгоды стимулируют людей вступить в программу.</w:t>
      </w:r>
    </w:p>
    <w:p w:rsidR="00AE5AB5" w:rsidRDefault="00AE5AB5" w:rsidP="00AE5AB5">
      <w:r>
        <w:t>- Возникала ли идея привязать доходность ПДС к ключевой ставке, чтобы была привязка к экономическим реалиям?</w:t>
      </w:r>
    </w:p>
    <w:p w:rsidR="00AE5AB5" w:rsidRDefault="00AE5AB5" w:rsidP="00AE5AB5">
      <w:r>
        <w:t xml:space="preserve">- Есть идея привязать бенчмарк к системе вознаграждений </w:t>
      </w:r>
      <w:r w:rsidR="003B725D" w:rsidRPr="003B725D">
        <w:rPr>
          <w:b/>
        </w:rPr>
        <w:t>НПФ</w:t>
      </w:r>
      <w:r>
        <w:t>. Сейчас она не будет воплощена в жизнь, но мы такие идеи обсуждаем. Как обычно, зарабатывают управляющие компании: если они зарабатывают сверх определенного бенчмарка, то получают к базовому доходу дополнительное вознаграждение. В ПДС пока дополнительное вознаграждение идет без бенчмарков. Какой должен быть бенчмарк, можно спорить. В эту сессию рассматривать данный вопрос не будем - президент поручил принять закон в текущую сессию, а она заканчивается через несколько недель. Но это то, над чем нужно продолжать работать.</w:t>
      </w:r>
    </w:p>
    <w:p w:rsidR="00AE5AB5" w:rsidRDefault="00AE5AB5" w:rsidP="00AE5AB5">
      <w:r>
        <w:t>Когда запускается такой инструмент, то совершенно не значит, что мы его запустим и забудем. С принятием закона работу продолжим, будем выявлять проблемы и решать их, чтобы инвестиционный продукт работал нормально.</w:t>
      </w:r>
    </w:p>
    <w:p w:rsidR="00AE5AB5" w:rsidRDefault="00AE5AB5" w:rsidP="00AE5AB5">
      <w:r>
        <w:t>- Что могло бы стать бенчмарком для инвестиционной доходности?</w:t>
      </w:r>
    </w:p>
    <w:p w:rsidR="00AE5AB5" w:rsidRDefault="00AE5AB5" w:rsidP="00AE5AB5">
      <w:r>
        <w:t>- Когда инвестиционные фонды сравнивают свою доходность, то обычно смотрят на рыночный бенчмарк. Например, индекс Московской биржи. Если фонд заработал больше индекса Мосбиржи, значит менеджер получает дополнительное вознаграждение. В ПДС бенчмарком может быть уровень инфляции. Ключевая ставка, мне кажется, сложнее, чем инфляция. Но все эти вопросы требуют обсуждения.</w:t>
      </w:r>
    </w:p>
    <w:p w:rsidR="00AE5AB5" w:rsidRDefault="00AE5AB5" w:rsidP="00AE5AB5">
      <w:r>
        <w:t>- Как ПДС сочетается с ИИС-3?</w:t>
      </w:r>
    </w:p>
    <w:p w:rsidR="00AE5AB5" w:rsidRDefault="00AE5AB5" w:rsidP="00AE5AB5">
      <w:r>
        <w:t>- Есть некоторое пересечение. В ПДС используется такой же механизм налогового стимулирования, как в ИИС третьего типа: с тех же 400 тыс. можно получить налоговый вычет на входе и освобождение от налога на выходе после определенного срока владения счетом.</w:t>
      </w:r>
    </w:p>
    <w:p w:rsidR="00AE5AB5" w:rsidRDefault="00AE5AB5" w:rsidP="00AE5AB5">
      <w:r>
        <w:lastRenderedPageBreak/>
        <w:t xml:space="preserve">Конечно, инвесторы говорят, что хотят налоговый вычет 400 тыс. на ПДС, 400 тыс. на ИИС и 400 тыс. на страховые продукты. Но ситуация такая, что стимулы ограничены - это единый налоговый вычет для всех долгосрочных сбережений: брокерских продуктов, </w:t>
      </w:r>
      <w:r w:rsidR="003B725D" w:rsidRPr="003B725D">
        <w:rPr>
          <w:b/>
        </w:rPr>
        <w:t>НПФ</w:t>
      </w:r>
      <w:r>
        <w:t xml:space="preserve"> и страховщиков жизни. Они не суммируются. Они будут сводиться в налоговый и максимальный вычет по всем трем продуктам, который в сумме составит 400 тыс., даже если гражданин вложил в совокупности больше средств.</w:t>
      </w:r>
    </w:p>
    <w:p w:rsidR="00AE5AB5" w:rsidRDefault="00AE5AB5" w:rsidP="00AE5AB5">
      <w:r>
        <w:t>Таким образом, мы реализуем единый подход к стимулированию долгосрочных инвестиций. Понимаем, что у людей разные предпочтения, разные подходы. Мы даем право гражданину выбирать те продукты, которые он хочет, но в рамках единого налогового стимула.</w:t>
      </w:r>
    </w:p>
    <w:p w:rsidR="00AE5AB5" w:rsidRDefault="00AE5AB5" w:rsidP="00AE5AB5">
      <w:r>
        <w:t>- Будут ли облагаться НДФЛ итоговые выплаты по программе ПДС? Сейчас же есть налогообложение по стандартным пенсиям.</w:t>
      </w:r>
    </w:p>
    <w:p w:rsidR="00AE5AB5" w:rsidRDefault="00AE5AB5" w:rsidP="00AE5AB5">
      <w:r>
        <w:t>- Итоговые выплаты освобождаются от НДФЛ в случае, если договор заключен в свою пользу или в пользу близких родственников, а выплата назначена по достижении возраста 55 лет для женщин и 60 лет для мужчин или по истечении 15 лет.</w:t>
      </w:r>
    </w:p>
    <w:p w:rsidR="00AE5AB5" w:rsidRDefault="00AE5AB5" w:rsidP="00AE5AB5">
      <w:r>
        <w:t>- В каких случаях НДФЛ все же возникает?</w:t>
      </w:r>
    </w:p>
    <w:p w:rsidR="00AE5AB5" w:rsidRDefault="00AE5AB5" w:rsidP="00AE5AB5">
      <w:r>
        <w:t>- Выплаты облагаются НДФЛ, если договор заключен в пользу третьих лиц, а также если забрали сформированные средства до наступления основания по каким-то своим причинам, не относящимся к особым жизненным ситуациям. Например, захотели купить телевизор - заплатите НДФЛ и должны будете вернуть налоговый вычет, если он уже получен.</w:t>
      </w:r>
    </w:p>
    <w:p w:rsidR="00AE5AB5" w:rsidRDefault="00AE5AB5" w:rsidP="00AE5AB5">
      <w:r>
        <w:t>- Про особые жизненные ситуации много споров, в том числе по ИИС-3. Планируется ли расширить их список?</w:t>
      </w:r>
    </w:p>
    <w:p w:rsidR="00AE5AB5" w:rsidRDefault="00AE5AB5" w:rsidP="00AE5AB5">
      <w:r>
        <w:t>- Действительно, это очень острая тема для обсуждения. Кто-то говорит, что надо расширить, кто-то - наоборот, что надо сильно сузить. Сейчас финального решения нет по этому вопросу. В тексте законопроекта, принятого в первом чтении, содержатся нормы касательно дорогостоящего лечения и получения высшего образования ребенком. Были предложения включить другие жизненные ситуации - смерть близкого родственника, потеря кормильца, получение инвалидности, покупка жилья. Но в данный момент решение по ним еще не принято.</w:t>
      </w:r>
    </w:p>
    <w:p w:rsidR="00AE5AB5" w:rsidRDefault="00AE5AB5" w:rsidP="00AE5AB5">
      <w:r>
        <w:t>- Есть ли вероятность, что к третьему чтению список жизненных ситуаций будет расширен?</w:t>
      </w:r>
    </w:p>
    <w:p w:rsidR="00AE5AB5" w:rsidRDefault="00AE5AB5" w:rsidP="00AE5AB5">
      <w:r>
        <w:t>- Не исключаю. Какие жизненные ситуации могут быть добавлены в список, я назвал. Но даже по дорогостоящему лечению там есть нюансы. Идут споры, что считать дорогостоящим лечением. Тема одна из острых и требует обсуждения, потому что это социально значимая часть программы.</w:t>
      </w:r>
    </w:p>
    <w:p w:rsidR="00AE5AB5" w:rsidRDefault="00AE5AB5" w:rsidP="00AE5AB5">
      <w:r>
        <w:t>- Может ли эта программа в будущем полностью заменить классическую пенсионную систему накоплений?</w:t>
      </w:r>
    </w:p>
    <w:p w:rsidR="00AE5AB5" w:rsidRDefault="00AE5AB5" w:rsidP="00AE5AB5">
      <w:r>
        <w:t xml:space="preserve">- Она не предназначена для того, чтобы заменить систему пенсионных накоплений. Это абсолютно параллельный продукт, добровольный. Есть государственные пенсии, они работают отдельно от программы добровольных сбережений, которую мы разрабатываем. В долгосрочных интересах граждан накапливать деньги, чтобы у них был больше доход в будущем. Это здравый экономический смысл. У граждан должно </w:t>
      </w:r>
      <w:r>
        <w:lastRenderedPageBreak/>
        <w:t>быть больше накоплений при завершении своей трудовой деятельности. Так у них будет больше предполагаемых доходов. Привязка ПДС к пенсиям только в этом. У ПДС совсем другая функция и задача.</w:t>
      </w:r>
    </w:p>
    <w:p w:rsidR="00AE5AB5" w:rsidRDefault="00AE5AB5" w:rsidP="00AE5AB5">
      <w:r>
        <w:t>- Какая потенциальная емкость программы, по вашим оценкам?</w:t>
      </w:r>
    </w:p>
    <w:p w:rsidR="00AE5AB5" w:rsidRDefault="00AE5AB5" w:rsidP="00AE5AB5">
      <w:r>
        <w:t>- Сейчас сложно делать какие-то оценки. Мы надеемся, что в программу вступят миллионы людей. Конечно, мы делаем расчеты, чтобы учесть, сколько потенциально потребуется софинансирования, но прогнозировать количество граждан, которые вступят в программу, пока сложно.</w:t>
      </w:r>
    </w:p>
    <w:p w:rsidR="00AE5AB5" w:rsidRDefault="00AE5AB5" w:rsidP="00AE5AB5">
      <w:r>
        <w:t>- Вы сами копите на пенсию?</w:t>
      </w:r>
    </w:p>
    <w:p w:rsidR="00AE5AB5" w:rsidRDefault="00AE5AB5" w:rsidP="00AE5AB5">
      <w:r>
        <w:t>- Да, конечно.</w:t>
      </w:r>
    </w:p>
    <w:p w:rsidR="00AE5AB5" w:rsidRDefault="00AE5AB5" w:rsidP="00AE5AB5">
      <w:r>
        <w:t>- Какие инструменты используете? Какой у вас портфель?</w:t>
      </w:r>
    </w:p>
    <w:p w:rsidR="00AE5AB5" w:rsidRDefault="00AE5AB5" w:rsidP="00AE5AB5">
      <w:r>
        <w:t>- Мой портфель ограничен запретами, установленными для государственных служащих. Мы не можем иметь иностранные ценные бумаги, не можем иметь ценные бумаги, по которым у нас может возникнуть конфликт интересов, не можем иметь многие инвестиционные инструменты.</w:t>
      </w:r>
    </w:p>
    <w:p w:rsidR="00AE5AB5" w:rsidRDefault="00AE5AB5" w:rsidP="00AE5AB5">
      <w:r>
        <w:t>Я старался сберегать начиная с возраста 25-30 лет. Мой подход сводится к нескольким принципам. Во-первых, инвестировать долгосрочно - на 10-15-20 лет. Нужно откладывать деньги и забывать про них.</w:t>
      </w:r>
    </w:p>
    <w:p w:rsidR="00AE5AB5" w:rsidRDefault="00AE5AB5" w:rsidP="00AE5AB5">
      <w:r>
        <w:t xml:space="preserve">Второй принцип - пассивные инвестиции. Я не сижу в телефоне и не слежу: </w:t>
      </w:r>
      <w:r w:rsidR="003B725D">
        <w:t>«</w:t>
      </w:r>
      <w:r>
        <w:t>Газпром</w:t>
      </w:r>
      <w:r w:rsidR="003B725D">
        <w:t>»</w:t>
      </w:r>
      <w:r>
        <w:t xml:space="preserve"> продал, </w:t>
      </w:r>
      <w:r w:rsidR="003B725D">
        <w:t>«</w:t>
      </w:r>
      <w:r>
        <w:t>Газпром</w:t>
      </w:r>
      <w:r w:rsidR="003B725D">
        <w:t>»</w:t>
      </w:r>
      <w:r>
        <w:t xml:space="preserve"> купил. У меня в портфеле биржевые паевые инвестиционные фонды, то есть индексные инструменты коллективных инвестиций, в которые вкладываешь и забываешь.</w:t>
      </w:r>
    </w:p>
    <w:p w:rsidR="00AE5AB5" w:rsidRDefault="00AE5AB5" w:rsidP="00AE5AB5">
      <w:r>
        <w:t>Третий принцип - диверсификация портфеля. Это не покупка двух-трех акций, это покупка портфеля акций, который за тебя уже составили профессионалы и управляют им. Как раз БПИФы для меня решают эту задачу. Еще один принцип - регулярные отчисления. Я делаю автоплатеж с банковского счета на брокерский счет. Как говорит поведенческая экономика, автоплатеж должен быть либо в тот же день, либо на следующий после того, как пришла зарплата, чтобы ты не чувствовал этих денег на счете.</w:t>
      </w:r>
    </w:p>
    <w:p w:rsidR="00AE5AB5" w:rsidRDefault="00AE5AB5" w:rsidP="00AE5AB5">
      <w:r>
        <w:t>- А в ПДС будете участвовать?</w:t>
      </w:r>
    </w:p>
    <w:p w:rsidR="00AE5AB5" w:rsidRDefault="00AE5AB5" w:rsidP="00AE5AB5">
      <w:r>
        <w:t>- Конечно. Жду, когда начнется. Один из стимулов - добровольный перевод накоплений, которые сейчас заморожены в системе обязательного пенсионного страхования, на собственный счет, что даст возможность внести эти деньги в программу как стартовый капитал. Я точно хочу воспользоваться такой возможностью.</w:t>
      </w:r>
    </w:p>
    <w:p w:rsidR="00AE5AB5" w:rsidRDefault="00AE5AB5" w:rsidP="00AE5AB5">
      <w:r>
        <w:t>Об индивидуальных инвестиционных счетах (ИИС)</w:t>
      </w:r>
    </w:p>
    <w:p w:rsidR="00AE5AB5" w:rsidRDefault="00AE5AB5" w:rsidP="00AE5AB5">
      <w:r>
        <w:t>- Какова позиция министерства по сроку действия ИИС-3? Глава НАУФОР Алексей Тимофеев обратился с предложением снизить его до пяти лет. Глава комитета Госдумы по финрынку Анатолий Аксаков предложил вообще сократить до трех лет. Каким, по вашему мнению, должен быть срок ИИС-3, в течение которого нужно не закрывать счет, чтобы получить льготу? Дискуссия о сокращении срока еще возможна? Или десять лет - окончательный вариант?</w:t>
      </w:r>
    </w:p>
    <w:p w:rsidR="00AE5AB5" w:rsidRDefault="00AE5AB5" w:rsidP="00AE5AB5">
      <w:r>
        <w:lastRenderedPageBreak/>
        <w:t>- Финальная позиция Минфина, как сейчас в законопроекте, - начинать с пяти лет и потом каждый год увеличивать до десяти лет. Тем не менее мы понимаем, что это один из самых сложных вопросов, который до сих пор поднимается. По этому поводу у нас будет дискуссия в Министерстве финансов, в том числе с участием представителей рынка и ассоциаций.</w:t>
      </w:r>
    </w:p>
    <w:p w:rsidR="00AE5AB5" w:rsidRDefault="00AE5AB5" w:rsidP="00AE5AB5">
      <w:r>
        <w:t>Наша позиция уже определена в законопроекте, но мы понимаем, что со стороны рынка другая позиция. В какой-то степени разделяем их обеспокоенность с учетом текущей непростой ситуации на рынке.</w:t>
      </w:r>
    </w:p>
    <w:p w:rsidR="00AE5AB5" w:rsidRDefault="00AE5AB5" w:rsidP="00AE5AB5">
      <w:r>
        <w:t>- Реально ли, что до внесения этого законопроекта в Госдуму срок будет изменен до трех лет?</w:t>
      </w:r>
    </w:p>
    <w:p w:rsidR="00AE5AB5" w:rsidRDefault="00AE5AB5" w:rsidP="00AE5AB5">
      <w:r>
        <w:t>- Думаю, снижение срока до трех лет маловероятно. Но опять же - должна пройти определенная дискуссия. Мне кажется, что оставить три года, подобно ИИС-1, будет сложно, потому что в ИИС-3, по сути, совмещены две льготы из ИИС-1 и ИИС-2. Идея была удвоить эти льготы, одновременно продлив срок для привлечения более длинных денег.</w:t>
      </w:r>
    </w:p>
    <w:p w:rsidR="00AE5AB5" w:rsidRDefault="00AE5AB5" w:rsidP="00AE5AB5">
      <w:r>
        <w:t>- Как будет происходить трансформация ИИС-1 и ИИС-2 в ИИС-3? Это определено законопроектом?</w:t>
      </w:r>
    </w:p>
    <w:p w:rsidR="00AE5AB5" w:rsidRDefault="00AE5AB5" w:rsidP="00AE5AB5">
      <w:r>
        <w:t>- Сейчас документом предусмотрено, что для открытия ИИС-3 необходимо закрыть ИИС-1 и ИИС-2. Предполагается, что параллельного существования ИИС-1 и ИИС-2 с ИИС-3 не может быть. Инвестора никто не заставляет закрывать предыдущие ИИСы, можно дождаться истечения трех лет и закрыть их добровольно.</w:t>
      </w:r>
    </w:p>
    <w:p w:rsidR="00AE5AB5" w:rsidRDefault="00AE5AB5" w:rsidP="00AE5AB5">
      <w:r>
        <w:t>Предполагаем, что ИИС-1 и ИИС-2 нельзя будет открыть уже с 1 января 2024 года. Но если он уже открыт, разумеется, его никто закрывать не принуждает. Также если вы решите довнести на него средства после 1 января, льгота продолжит работать.</w:t>
      </w:r>
    </w:p>
    <w:p w:rsidR="00AE5AB5" w:rsidRDefault="00AE5AB5" w:rsidP="00AE5AB5">
      <w:r>
        <w:t>- Как следует из поправок в НК, направленных в правительство (есть у РБК), Минфин предлагает сделать переход на десятилетний срок ИИС-3 поэтапным начиная от пяти лет, если счет будет открыт в 2024 году. В рамках этого переходного периода инвесторы смогут претендовать на максимальный размер налогового вычета в 30 млн с полученных доходов. 30 млн - это максимальный вычет со всех трех счетов ИИС-3, которые можно будет открыть?</w:t>
      </w:r>
    </w:p>
    <w:p w:rsidR="00AE5AB5" w:rsidRDefault="00AE5AB5" w:rsidP="00AE5AB5">
      <w:r>
        <w:t>- Подтверждаем сумму 30 млн - она будет суммироваться по всем счетам ИИС-3. В то же время хочу отметить, что мы с вами говорим о законопроекте, который сейчас находится в правительстве, а потом будет внесен в Госдуму. Все, что мы с вами обсуждаем, естественно, теоретически может поменяться.</w:t>
      </w:r>
    </w:p>
    <w:p w:rsidR="00AE5AB5" w:rsidRDefault="00AE5AB5" w:rsidP="00AE5AB5">
      <w:r>
        <w:t>- Глава ЦБ Эльвира Набиуллина предложила ряд правок в концепцию ИИС-3. В частности, она считает, что должно быть больше жизненных ситуаций, позволяющих снимать деньги без потери льгот. А также, что нужно зачитывать сроки владения ИИС-1 и ИИС-2 в ИИС-3. Обсуждался ли вопрос расширения перечня таких ситуаций? Для каких целей, кроме медицинских услуг (только о них идет речь в поправках в Налоговый кодекс), можно будет снимать деньги с ИИС-3?</w:t>
      </w:r>
    </w:p>
    <w:p w:rsidR="00AE5AB5" w:rsidRDefault="00AE5AB5" w:rsidP="00AE5AB5">
      <w:r>
        <w:t xml:space="preserve">- Это такой же острый момент, как и в рамках ПДС, он тоже обсуждается. Еще один вопрос: нужно ли синхронизировать список особых жизненных ситуаций между ПДС и ИИС-3? Мое мнение такое: было бы хорошо их синхронизировать. Потому что </w:t>
      </w:r>
      <w:r>
        <w:lastRenderedPageBreak/>
        <w:t>гражданину понятнее получить единый список жизненных ситуаций по двум продуктам.</w:t>
      </w:r>
    </w:p>
    <w:p w:rsidR="00AE5AB5" w:rsidRDefault="00AE5AB5" w:rsidP="00AE5AB5">
      <w:r>
        <w:t>В теории к таким ситуациям можно добавить образование, покупку жилья, смерть близкого родственника, гибель кормильца.</w:t>
      </w:r>
    </w:p>
    <w:p w:rsidR="00AE5AB5" w:rsidRDefault="00AE5AB5" w:rsidP="00AE5AB5">
      <w:r>
        <w:t>- Насколько вероятно, что эти ситуации попадут в законопроект к тому моменту, как он будет внесен на рассмотрение в Госдуму?</w:t>
      </w:r>
    </w:p>
    <w:p w:rsidR="00AE5AB5" w:rsidRDefault="00AE5AB5" w:rsidP="00AE5AB5">
      <w:r>
        <w:t>- Мы не рассматриваем расширение этого списка. На наш взгляд, в нем должно остаться дорогостоящее лечение. Может ли это измениться? Да, в рамках дискуссии на разных площадках.</w:t>
      </w:r>
    </w:p>
    <w:p w:rsidR="00AE5AB5" w:rsidRDefault="00AE5AB5" w:rsidP="00AE5AB5">
      <w:r>
        <w:t xml:space="preserve">- Готов ли Минфин рассмотреть возможность получения займов за счет средств с ИИС-3 по аналогии с американскими счетами 401К? То есть можно ли разрешить инвесторам занимать </w:t>
      </w:r>
      <w:r w:rsidR="003B725D">
        <w:t>«</w:t>
      </w:r>
      <w:r>
        <w:t>у самих себя</w:t>
      </w:r>
      <w:r w:rsidR="003B725D">
        <w:t>»</w:t>
      </w:r>
      <w:r>
        <w:t xml:space="preserve"> деньги, размещенные на ИИС-3 под рыночный процент, при этом сохранять за ними льготы? Рассматривается ли возможность разрешить использовать средства на ИИС-3 в качестве обеспечения по договорам займа?</w:t>
      </w:r>
    </w:p>
    <w:p w:rsidR="00AE5AB5" w:rsidRDefault="00AE5AB5" w:rsidP="00AE5AB5">
      <w:r>
        <w:t>- Мне кажется, что с точки зрения развития инструмента идея интересная. Но нужно убедиться, что это не будет использоваться как получение вычета и обход условий инвестирования на долгий срок. Такой механизм дает больше комфорта для инвестиций. Когда я знаю, что смогу на любую цель взять взаймы, более вероятно, что принесу деньги и положу в этот продукт. Чисто психологически - так комфортнее. Думаю, что это надо будет обсуждать и прорабатывать уже после того, как инструмент начнет работать.</w:t>
      </w:r>
    </w:p>
    <w:p w:rsidR="00AE5AB5" w:rsidRDefault="00AE5AB5" w:rsidP="00AE5AB5">
      <w:r>
        <w:t xml:space="preserve">- Также предлагается распространять льготу на долгосрочное владение бумагами только на российские бумаги или бумаги эмитентов, зарегистрированных в странах - членах ЕАЭС. Это означает, что Минфин хочет вывести из-под льготы на долгосрочное владение бумаги таких компаний, как </w:t>
      </w:r>
      <w:r w:rsidR="003B725D">
        <w:t>«</w:t>
      </w:r>
      <w:r>
        <w:t>Яндекс</w:t>
      </w:r>
      <w:r w:rsidR="003B725D">
        <w:t>»</w:t>
      </w:r>
      <w:r>
        <w:t>, Ozon, TCS Group и других эмитентов, которые хоть и ведут основную деятельность в России, но зарегистрированы не в странах - членах ЕАЭС?</w:t>
      </w:r>
    </w:p>
    <w:p w:rsidR="00AE5AB5" w:rsidRDefault="00AE5AB5" w:rsidP="00AE5AB5">
      <w:r>
        <w:t>- Если они являются иностранными ценными бумагами, то будут выведены из-под льготы долгосрочного владения. Но мы должны понимать, что все эти компании, насколько мне известно, планируют или проходят процесс редомициляции. В будущем, надеюсь, они будут иметь листинг в России и станут российскими акциями. Исключений по квазироссийским бумагам не предусмотрено.</w:t>
      </w:r>
    </w:p>
    <w:p w:rsidR="00AE5AB5" w:rsidRDefault="00AE5AB5" w:rsidP="00AE5AB5">
      <w:r>
        <w:t xml:space="preserve">Также для ИИС-3 будет действовать запрет на покупку определенных бумаг - это все иностранные ценные бумаги, кроме стран ЕАЭС. Квазироссийские, такие как </w:t>
      </w:r>
      <w:r w:rsidR="003B725D">
        <w:t>«</w:t>
      </w:r>
      <w:r>
        <w:t>Яндекс</w:t>
      </w:r>
      <w:r w:rsidR="003B725D">
        <w:t>»</w:t>
      </w:r>
      <w:r>
        <w:t xml:space="preserve"> или Ozon, вы не сможете купить, пока эти компании не провели редомициляцию. Но мы надеемся, что это скоро произойдет.</w:t>
      </w:r>
    </w:p>
    <w:p w:rsidR="00AE5AB5" w:rsidRDefault="00AE5AB5" w:rsidP="00AE5AB5">
      <w:r>
        <w:t>- Замглавы Минфина Алексей Моисеев видит пустые ИИС, которые используются только для получения налогового вычета перед закрытием. Каковы масштабы этой практики, по оценкам министерства? Требует ли ФНС возврата вычета, если видит, что он де-факто был получен без осуществления инвестиций?</w:t>
      </w:r>
    </w:p>
    <w:p w:rsidR="00AE5AB5" w:rsidRDefault="00AE5AB5" w:rsidP="00AE5AB5">
      <w:r>
        <w:t xml:space="preserve">- Пустые ИИС действительно есть, но давайте рассуждать логически. Чтобы воспользоваться таким механизмом получения вычета, о котором вы говорите, нужно сейчас открыть счет и запланировать на три года вперед, чтобы примерно через три </w:t>
      </w:r>
      <w:r>
        <w:lastRenderedPageBreak/>
        <w:t>года в конце декабря внести 400 тыс. Этим пользуются, но немногие. Слишком длительная манипуляция, не поддающаяся масштабированию. Один счет - один вычет. Стратегия для снижения рисков инвестора, когда в инвестиционный портфель приобретаются разнообразные активы и независимые друг от друга биржевые инструменты. При правильной диверсификации общий риск инвестора будет уменьшаться, а потенциальная доходность - повышаться. Основной инструмент денежно-кредитной политики центрального банка страны. Это процентная ставка, которая определяет минимальную стоимость денег в стране, влияет на ставки кредитов, депозитов, размер купона торгуемых облигаций. Центробанк воздействует на инфляцию и валютные курсы, изменяя ключевую ставку. Например, если ключевая ставка повышается, то кредиты и депозиты становятся дороже, а инфляция сдерживается. Финансовый инструмент, используемый для привлечения капитала. Основные типы ценных бумаг: акции (предоставляет владельцу право собственности), облигации (долговая ценная бумага) и их производные.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Брокерский счет позволяет физическим лицам покупать и продавать ценные бумаги и валюту на фондовых рынках. Поскольку участниками торгов на биржах могут быть только брокеры и дилеры, обычным гражданам требуется заключить с такими посредниками договор, благодаря которому брокер будет проводить сделки от лица инвестора. Брокерский счет нужен, чтобы проводить через него деньги на покупку ценных бумаг. Процедура включения ценной бумаги в список торгуемых на бирже активов.</w:t>
      </w:r>
    </w:p>
    <w:p w:rsidR="00AE5AB5" w:rsidRPr="00AE5AB5" w:rsidRDefault="004114F7" w:rsidP="00AE5AB5">
      <w:hyperlink r:id="rId12" w:history="1">
        <w:r w:rsidR="00AE5AB5" w:rsidRPr="00ED283E">
          <w:rPr>
            <w:rStyle w:val="a3"/>
          </w:rPr>
          <w:t>https://quote.rbc.ru/news/article/648f173a9a79472660c6c40c</w:t>
        </w:r>
      </w:hyperlink>
      <w:r w:rsidR="00AE5AB5">
        <w:t xml:space="preserve"> </w:t>
      </w:r>
    </w:p>
    <w:p w:rsidR="00B17B85" w:rsidRPr="00D2657D" w:rsidRDefault="00B17B85" w:rsidP="00B17B85">
      <w:pPr>
        <w:pStyle w:val="2"/>
      </w:pPr>
      <w:bookmarkStart w:id="29" w:name="ф2"/>
      <w:bookmarkStart w:id="30" w:name="_Toc138142880"/>
      <w:bookmarkEnd w:id="29"/>
      <w:r w:rsidRPr="00D2657D">
        <w:t xml:space="preserve">АК&amp;М, 19.06.2023, </w:t>
      </w:r>
      <w:r w:rsidR="003B725D" w:rsidRPr="003B725D">
        <w:t>НПФ</w:t>
      </w:r>
      <w:r w:rsidRPr="00D2657D">
        <w:t xml:space="preserve"> </w:t>
      </w:r>
      <w:r w:rsidR="003B725D">
        <w:t>«</w:t>
      </w:r>
      <w:r w:rsidRPr="00D2657D">
        <w:t>БЛАГОСОСТОЯНИЕ</w:t>
      </w:r>
      <w:r w:rsidR="003B725D">
        <w:t>»</w:t>
      </w:r>
      <w:r w:rsidRPr="00D2657D">
        <w:t xml:space="preserve"> развивает сотрудничество с Социально-кадровыми центрами ОАО </w:t>
      </w:r>
      <w:r w:rsidR="003B725D">
        <w:t>«</w:t>
      </w:r>
      <w:r w:rsidRPr="00D2657D">
        <w:t>РЖД</w:t>
      </w:r>
      <w:r w:rsidR="003B725D">
        <w:t>»</w:t>
      </w:r>
      <w:bookmarkEnd w:id="30"/>
    </w:p>
    <w:p w:rsidR="00B17B85" w:rsidRPr="003B725D" w:rsidRDefault="00B17B85" w:rsidP="003B725D">
      <w:pPr>
        <w:pStyle w:val="3"/>
      </w:pPr>
      <w:bookmarkStart w:id="31" w:name="_Toc138142881"/>
      <w:r w:rsidRPr="003B725D">
        <w:t xml:space="preserve">В июне в московском Центральном доме культуры железнодорожников состоялось совещание работников Социально-кадрового центра Московской железной дороги. В мероприятии приняли участие представители Департамента социального развития, Центра бренда работодателя и развития человеческого капитала ОАО </w:t>
      </w:r>
      <w:r w:rsidR="003B725D" w:rsidRPr="003B725D">
        <w:t>«</w:t>
      </w:r>
      <w:r w:rsidRPr="003B725D">
        <w:t>РЖД</w:t>
      </w:r>
      <w:r w:rsidR="003B725D" w:rsidRPr="003B725D">
        <w:t>»</w:t>
      </w:r>
      <w:r w:rsidRPr="003B725D">
        <w:t xml:space="preserve">, а также руководство Московского филиала </w:t>
      </w:r>
      <w:r w:rsidR="003B725D" w:rsidRPr="003B725D">
        <w:t>НПФ</w:t>
      </w:r>
      <w:r w:rsidRPr="003B725D">
        <w:t xml:space="preserve"> </w:t>
      </w:r>
      <w:r w:rsidR="003B725D" w:rsidRPr="003B725D">
        <w:t>«</w:t>
      </w:r>
      <w:r w:rsidRPr="003B725D">
        <w:t>БЛАГОСОСТОЯНИЕ</w:t>
      </w:r>
      <w:r w:rsidR="003B725D" w:rsidRPr="003B725D">
        <w:t>»</w:t>
      </w:r>
      <w:r w:rsidRPr="003B725D">
        <w:t>. Представители фонда рассказали участникам встречи об изменениях в условиях корпоративной пенсионной системы железнодорожников и новшествах пенсионного законодательства.</w:t>
      </w:r>
      <w:bookmarkEnd w:id="31"/>
    </w:p>
    <w:p w:rsidR="00B17B85" w:rsidRDefault="00B17B85" w:rsidP="00B17B85">
      <w:r>
        <w:t xml:space="preserve">Социально-кадровые центры – масштабный проект социально-кадрового блока ОАО </w:t>
      </w:r>
      <w:r w:rsidR="003B725D">
        <w:t>«</w:t>
      </w:r>
      <w:r>
        <w:t>РЖД</w:t>
      </w:r>
      <w:r w:rsidR="003B725D">
        <w:t>»</w:t>
      </w:r>
      <w:r>
        <w:t xml:space="preserve">. Это сервис нового поколения, работающий по принципу </w:t>
      </w:r>
      <w:r w:rsidR="003B725D">
        <w:t>«</w:t>
      </w:r>
      <w:r>
        <w:t>одного окна</w:t>
      </w:r>
      <w:r w:rsidR="003B725D">
        <w:t>»</w:t>
      </w:r>
      <w:r>
        <w:t xml:space="preserve">.  Каждый сотрудник ОАО </w:t>
      </w:r>
      <w:r w:rsidR="003B725D">
        <w:t>«</w:t>
      </w:r>
      <w:r>
        <w:t>РЖД</w:t>
      </w:r>
      <w:r w:rsidR="003B725D">
        <w:t>»</w:t>
      </w:r>
      <w:r>
        <w:t xml:space="preserve"> в любом из региональных социально-кадровых центров может получить качественную помощь во всех кадровых вопросах: трудоустройство и перевод, отпуска и командировки, справки и документы для получения социальных льгот и гарантий. Также в СКЦ сотрудники компании </w:t>
      </w:r>
      <w:r>
        <w:lastRenderedPageBreak/>
        <w:t xml:space="preserve">обслуживаются по корпоративному пенсионному обеспечению: в пенсионной программе железнодорожников, действующей более 20 лет, участвуют около 86% сотрудников ОАО </w:t>
      </w:r>
      <w:r w:rsidR="003B725D">
        <w:t>«</w:t>
      </w:r>
      <w:r>
        <w:t>РЖД</w:t>
      </w:r>
      <w:r w:rsidR="003B725D">
        <w:t>»</w:t>
      </w:r>
      <w:r>
        <w:t xml:space="preserve">.   </w:t>
      </w:r>
    </w:p>
    <w:p w:rsidR="00B17B85" w:rsidRDefault="003B725D" w:rsidP="00B17B85">
      <w:r>
        <w:t>«</w:t>
      </w:r>
      <w:r w:rsidR="00B17B85">
        <w:t xml:space="preserve">Наряду с оформлением кадровых документов железнодорожники в Социально-кадровых центрах могут проконсультироваться по условиям корпоративной пенсионной системы, подать заявления на изменение пенсионной схемы и назначение пенсии от работодателя, – отмечает первый заместитель генерального директора </w:t>
      </w:r>
      <w:r w:rsidRPr="003B725D">
        <w:rPr>
          <w:b/>
        </w:rPr>
        <w:t>НПФ</w:t>
      </w:r>
      <w:r w:rsidR="00B17B85">
        <w:t xml:space="preserve"> </w:t>
      </w:r>
      <w:r>
        <w:t>«</w:t>
      </w:r>
      <w:r w:rsidR="00B17B85">
        <w:t>БЛАГОСОСТОЯНИЕ</w:t>
      </w:r>
      <w:r>
        <w:t>»</w:t>
      </w:r>
      <w:r w:rsidR="00B17B85">
        <w:t xml:space="preserve"> Максим Элик. – Специалисты фонда работают в СКЦ в качестве консультантов, а также оказывают всестороннюю поддержку работникам центров в вопросах корпоративного пенсионного обеспечения персонала компании</w:t>
      </w:r>
      <w:r>
        <w:t>»</w:t>
      </w:r>
      <w:r w:rsidR="00B17B85">
        <w:t>.</w:t>
      </w:r>
    </w:p>
    <w:p w:rsidR="00B17B85" w:rsidRDefault="00B17B85" w:rsidP="00B17B85">
      <w:r>
        <w:t xml:space="preserve">Открытие социально-кадровых центров в ОАО </w:t>
      </w:r>
      <w:r w:rsidR="003B725D">
        <w:t>«</w:t>
      </w:r>
      <w:r>
        <w:t>РЖД</w:t>
      </w:r>
      <w:r w:rsidR="003B725D">
        <w:t>»</w:t>
      </w:r>
      <w:r>
        <w:t xml:space="preserve"> постепенно </w:t>
      </w:r>
      <w:r w:rsidR="00790833">
        <w:t>осуществляется на всех дорогах.</w:t>
      </w:r>
      <w:r>
        <w:t xml:space="preserve"> </w:t>
      </w:r>
      <w:r w:rsidR="003B725D" w:rsidRPr="003B725D">
        <w:rPr>
          <w:b/>
        </w:rPr>
        <w:t>НПФ</w:t>
      </w:r>
      <w:r>
        <w:t xml:space="preserve"> </w:t>
      </w:r>
      <w:r w:rsidR="003B725D">
        <w:t>«</w:t>
      </w:r>
      <w:r>
        <w:t>БЛАГОСОСТОЯНИЕ</w:t>
      </w:r>
      <w:r w:rsidR="003B725D">
        <w:t>»</w:t>
      </w:r>
      <w:r>
        <w:t xml:space="preserve"> активно развивает сотрудничество с открывающимися центрами для удобства и повышения качества обслуживания железнодорожников по корпоративному пенсионному обеспечению.   </w:t>
      </w:r>
    </w:p>
    <w:p w:rsidR="00D1642B" w:rsidRDefault="004114F7" w:rsidP="00B17B85">
      <w:hyperlink r:id="rId13" w:history="1">
        <w:r w:rsidR="00B17B85" w:rsidRPr="00ED283E">
          <w:rPr>
            <w:rStyle w:val="a3"/>
          </w:rPr>
          <w:t>https://www.akm.ru/press/npf_blagosostoyanie_razvivaet_sotrudnichestvo_s_sotsialno_kadrovymi_tsentrami_oao_rzhd</w:t>
        </w:r>
      </w:hyperlink>
    </w:p>
    <w:p w:rsidR="003B725D" w:rsidRPr="00D2657D" w:rsidRDefault="003B725D" w:rsidP="003B725D">
      <w:pPr>
        <w:pStyle w:val="2"/>
      </w:pPr>
      <w:bookmarkStart w:id="32" w:name="_Toc138142882"/>
      <w:r>
        <w:t>Пенсионный Брокер</w:t>
      </w:r>
      <w:r w:rsidRPr="00D2657D">
        <w:t xml:space="preserve">, </w:t>
      </w:r>
      <w:r>
        <w:t>20</w:t>
      </w:r>
      <w:r w:rsidRPr="00D2657D">
        <w:t xml:space="preserve">.06.2023, </w:t>
      </w:r>
      <w:r w:rsidRPr="003B725D">
        <w:t xml:space="preserve">О государственной регистрации изменений, вносимых в устав АО </w:t>
      </w:r>
      <w:r>
        <w:t>«</w:t>
      </w:r>
      <w:r w:rsidRPr="003B725D">
        <w:t>НПФ Газпромбанк-фонд</w:t>
      </w:r>
      <w:r>
        <w:t>»</w:t>
      </w:r>
      <w:bookmarkEnd w:id="32"/>
    </w:p>
    <w:p w:rsidR="003B725D" w:rsidRDefault="003B725D" w:rsidP="003B725D">
      <w:pPr>
        <w:pStyle w:val="3"/>
      </w:pPr>
      <w:bookmarkStart w:id="33" w:name="_Toc138142883"/>
      <w:r w:rsidRPr="003B725D">
        <w:t xml:space="preserve">Банк России 16.06.2023 принял решение зарегистрировать изменения, вносимые в устав Акционерного общества </w:t>
      </w:r>
      <w:r>
        <w:t>«</w:t>
      </w:r>
      <w:r w:rsidRPr="003B725D">
        <w:t>Негосударственный пенсионный фонд Газпромбанк-фонд</w:t>
      </w:r>
      <w:r>
        <w:t>»</w:t>
      </w:r>
      <w:r w:rsidRPr="003B725D">
        <w:t xml:space="preserve"> (г. Москва).</w:t>
      </w:r>
      <w:bookmarkEnd w:id="33"/>
    </w:p>
    <w:p w:rsidR="00B17B85" w:rsidRDefault="004114F7" w:rsidP="00B17B85">
      <w:hyperlink r:id="rId14" w:history="1">
        <w:r w:rsidR="003B725D" w:rsidRPr="002D4188">
          <w:rPr>
            <w:rStyle w:val="a3"/>
          </w:rPr>
          <w:t>http://pbroker.ru/?p=74983</w:t>
        </w:r>
      </w:hyperlink>
    </w:p>
    <w:p w:rsidR="00D94D15" w:rsidRDefault="00D94D15" w:rsidP="00D94D15">
      <w:pPr>
        <w:pStyle w:val="10"/>
      </w:pPr>
      <w:bookmarkStart w:id="34" w:name="_Toc99271691"/>
      <w:bookmarkStart w:id="35" w:name="_Toc99318654"/>
      <w:bookmarkStart w:id="36" w:name="_Toc99318783"/>
      <w:bookmarkStart w:id="37" w:name="_Toc138142884"/>
      <w:bookmarkStart w:id="38"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4"/>
      <w:bookmarkEnd w:id="35"/>
      <w:bookmarkEnd w:id="36"/>
      <w:bookmarkEnd w:id="37"/>
    </w:p>
    <w:p w:rsidR="00E305B4" w:rsidRPr="00D2657D" w:rsidRDefault="00E305B4" w:rsidP="00E305B4">
      <w:pPr>
        <w:pStyle w:val="2"/>
      </w:pPr>
      <w:bookmarkStart w:id="39" w:name="ф3"/>
      <w:bookmarkStart w:id="40" w:name="_Toc138142885"/>
      <w:bookmarkEnd w:id="39"/>
      <w:r w:rsidRPr="00D2657D">
        <w:t>Парламентская газета, 1</w:t>
      </w:r>
      <w:r w:rsidR="00790833" w:rsidRPr="00D2657D">
        <w:t>7</w:t>
      </w:r>
      <w:r w:rsidRPr="00D2657D">
        <w:t>.06.2023, Сенатор Бибикова рассказала, кто получит пенсионные накопления за умершего родственника</w:t>
      </w:r>
      <w:bookmarkEnd w:id="40"/>
    </w:p>
    <w:p w:rsidR="00E305B4" w:rsidRDefault="00E305B4" w:rsidP="003B725D">
      <w:pPr>
        <w:pStyle w:val="3"/>
      </w:pPr>
      <w:bookmarkStart w:id="41" w:name="_Toc138142886"/>
      <w:r>
        <w:t xml:space="preserve">Если человек умер, а у него остались пенсионные накопления, то его наследники получат через госуслуги извещение о возможности получения этих сбережений — оно придет от Социального фонда. Об этом говорится в проекте приказа Минтруда, который опубликован на портале проектов нормативно-правовых актов. Документ уже прошел общественное обсуждение и находится на этапе подведения итогов.  А кто может получить эти деньги, </w:t>
      </w:r>
      <w:r w:rsidR="003B725D">
        <w:t>«</w:t>
      </w:r>
      <w:r>
        <w:t>Парламентской газете</w:t>
      </w:r>
      <w:r w:rsidR="003B725D">
        <w:t>»</w:t>
      </w:r>
      <w:r>
        <w:t xml:space="preserve"> рассказала заместитель председателя Комитета Совета Федерации по социальной политике Елена Бибикова.</w:t>
      </w:r>
      <w:bookmarkEnd w:id="41"/>
    </w:p>
    <w:p w:rsidR="00E305B4" w:rsidRDefault="00E305B4" w:rsidP="00E305B4">
      <w:r>
        <w:t>- Елена Васильевна, кто может претендовать на пенсионные накопления умершего человека, в том числе погибшего в зоне СВО?</w:t>
      </w:r>
    </w:p>
    <w:p w:rsidR="00E305B4" w:rsidRDefault="00E305B4" w:rsidP="00E305B4">
      <w:r>
        <w:t>- Любой человек, у которого есть пенсионные накопления, имеет право заранее определить наследников этих денег и в каких долях распределить сумму между ними. Это можно сделать при регистрации в системе обязательного пенсионного страхования или обратиться с заявлением в Социальный фонд.</w:t>
      </w:r>
    </w:p>
    <w:p w:rsidR="00E305B4" w:rsidRDefault="00E305B4" w:rsidP="00E305B4">
      <w:r>
        <w:t>Если такого заявления нет, то правопреемниками считают в первую очередь детей, в том числе усыновленных, супруга или супругу и родителей или усыновителей. Они получат пенсионные сбережения в равных долях. Вторая очередь — это братья, сестры, дедушки, бабушки и внуки, они наследуют пенсионные сбережения, если отсутствуют родственники первой очереди.</w:t>
      </w:r>
    </w:p>
    <w:p w:rsidR="00E305B4" w:rsidRDefault="00E305B4" w:rsidP="00E305B4">
      <w:r>
        <w:t>- А такие сбережения есть у всех россиян?</w:t>
      </w:r>
    </w:p>
    <w:p w:rsidR="00E305B4" w:rsidRDefault="00E305B4" w:rsidP="00E305B4">
      <w:r>
        <w:t>- Нет, пенсионные накопления формировались в 2002-2004 годах у женщин 1957 года рождения и моложе, у мужчин 1953 года рождения и моложе. А с 2005-го пополнялись только у граждан 1967 года рождения и моложе за счет уплаты работодателем страховых взносов в Пенсионный фонд. Кроме того, такие сбережения есть у участников программы государственного софинансирования пенсий и у тех, кто направил средства материнского капитала на формирование накопительной пенсии.</w:t>
      </w:r>
    </w:p>
    <w:p w:rsidR="00E305B4" w:rsidRDefault="00E305B4" w:rsidP="00E305B4">
      <w:r>
        <w:t>- Пенсионные накопления обязательно выплатят наследникам, если их обладатель умер?</w:t>
      </w:r>
    </w:p>
    <w:p w:rsidR="00E305B4" w:rsidRDefault="00E305B4" w:rsidP="00E305B4">
      <w:r>
        <w:t>- Они получат эти деньги в нескольких случаях. Первый - если человек умер до назначения или пересчета накопительной пенсии. Следующее обстоятельство — умерший получил часть накопительной пенсии в виде срочной, то есть рассчитанной на определенный срок пенсии. Тогда наследникам причитается невыплаченный остаток. Но все это не касается средств маткапитала, направленных на будущую пенсию женщины. Эти деньги в случае смерти матери наследуют ее супруг и дети.</w:t>
      </w:r>
    </w:p>
    <w:p w:rsidR="00E305B4" w:rsidRDefault="00E305B4" w:rsidP="00E305B4">
      <w:r>
        <w:lastRenderedPageBreak/>
        <w:t>И третий случай, когда родные смогут претендовать на сбережения умершего пенсионера, — после того как единовременная выплата пенсионных накоплений была назначена, но еще не выплачена. Эти деньги в течение четырех месяцев со дня его смерти могут получить члены семьи скончавшегося, если они проживали вместе с ним. А нетрудоспособные иждивенцы — независимо от того, проживали они совместно с ним или нет. Если таких родственников нет, то сумму единовременной выплаты включают в состав наследства и наследуют на общих основаниях.</w:t>
      </w:r>
    </w:p>
    <w:p w:rsidR="00E305B4" w:rsidRDefault="00E305B4" w:rsidP="00E305B4">
      <w:r>
        <w:t>- Куда людям обращаться, чтобы получить сбережения родного человека?</w:t>
      </w:r>
    </w:p>
    <w:p w:rsidR="00E305B4" w:rsidRDefault="00E305B4" w:rsidP="00E305B4">
      <w:r>
        <w:t>- Чтобы получить пенсионные накопления умершего, правопреемникам необходимо не позднее шести месяцев со дня его смерти лично, по почте или через представителя обратиться в Социальный фонд или негосударственный пенсионный фонд, где находились эти деньги. Обращаю особое внимание, что если пропустить этот срок, то право на пенсионные накопления придется доказывать уже через суд.</w:t>
      </w:r>
    </w:p>
    <w:p w:rsidR="00E305B4" w:rsidRDefault="004114F7" w:rsidP="00E305B4">
      <w:hyperlink r:id="rId15" w:history="1">
        <w:r w:rsidR="00E305B4" w:rsidRPr="00ED283E">
          <w:rPr>
            <w:rStyle w:val="a3"/>
          </w:rPr>
          <w:t>https://www.pnp.ru/social/senator-bibikova-rasskazala-kto-poluchit-pensionnye-nakopleniya-za-umershego-rodstvennika.html</w:t>
        </w:r>
      </w:hyperlink>
      <w:r w:rsidR="00E305B4">
        <w:t xml:space="preserve"> </w:t>
      </w:r>
    </w:p>
    <w:p w:rsidR="00386933" w:rsidRPr="00D2657D" w:rsidRDefault="00386933" w:rsidP="00386933">
      <w:pPr>
        <w:pStyle w:val="2"/>
      </w:pPr>
      <w:bookmarkStart w:id="42" w:name="_Toc138142887"/>
      <w:r w:rsidRPr="00D2657D">
        <w:t xml:space="preserve">Конкурент, 19.06.2023, </w:t>
      </w:r>
      <w:r w:rsidR="003B725D">
        <w:t>«</w:t>
      </w:r>
      <w:r w:rsidRPr="00D2657D">
        <w:t>Каждый третий случай находит подтверждение</w:t>
      </w:r>
      <w:r w:rsidR="003B725D">
        <w:t>»</w:t>
      </w:r>
      <w:r w:rsidRPr="00D2657D">
        <w:t>. В Минтруде рассказали об ошибках в расчетах пенсий</w:t>
      </w:r>
      <w:bookmarkEnd w:id="42"/>
    </w:p>
    <w:p w:rsidR="00386933" w:rsidRDefault="00386933" w:rsidP="003B725D">
      <w:pPr>
        <w:pStyle w:val="3"/>
      </w:pPr>
      <w:bookmarkStart w:id="43" w:name="_Toc138142888"/>
      <w:r>
        <w:t>В Государственной думе состоялся правительственный час, в котором принял участие министр труда и социальной защиты населения России Антон Котяков.</w:t>
      </w:r>
      <w:bookmarkEnd w:id="43"/>
    </w:p>
    <w:p w:rsidR="00386933" w:rsidRDefault="00386933" w:rsidP="00386933">
      <w:r>
        <w:t>Во время данного мероприятия выступил и депутат Валерий Гартунг. Его интересовали получаемые им от граждан обращения по поводу неверно рассчитанных размеров пенсионных выплат.</w:t>
      </w:r>
    </w:p>
    <w:p w:rsidR="00386933" w:rsidRDefault="00386933" w:rsidP="00386933">
      <w:r>
        <w:t xml:space="preserve">Парламентарий отметил, что </w:t>
      </w:r>
      <w:r w:rsidR="003B725D">
        <w:t>«</w:t>
      </w:r>
      <w:r>
        <w:t>каждое третье обращение находит свое подтверждение, к сожалению</w:t>
      </w:r>
      <w:r w:rsidR="003B725D">
        <w:t>»</w:t>
      </w:r>
      <w:r>
        <w:t>. При этом народного избранника интересовало, каким образом Минтруд меняет сложившуюся ситуацию.</w:t>
      </w:r>
    </w:p>
    <w:p w:rsidR="00386933" w:rsidRDefault="00386933" w:rsidP="00386933">
      <w:r>
        <w:t>Как прокомментировал министр, сейчас в Социальном фонде России существует система, задача которой заключается в контроле подобных ошибок, а также в минимизации их числа.</w:t>
      </w:r>
    </w:p>
    <w:p w:rsidR="00386933" w:rsidRDefault="00386933" w:rsidP="00386933">
      <w:r>
        <w:t>Котяков отметил, что, благодаря работе СФР, число ошибок в расчетах пенсий составляет только два процента от общего числа назначенных пенсий. При этом пересмотр таких расчетов, как правило, связан с новыми факторами, дополучением специалистами СФР дополнительных документов или принятием судами России соответствующих решений.</w:t>
      </w:r>
    </w:p>
    <w:p w:rsidR="00386933" w:rsidRDefault="004114F7" w:rsidP="00386933">
      <w:hyperlink r:id="rId16" w:history="1">
        <w:r w:rsidR="00386933" w:rsidRPr="00ED283E">
          <w:rPr>
            <w:rStyle w:val="a3"/>
          </w:rPr>
          <w:t>https://konkurent.ru/article/59872</w:t>
        </w:r>
      </w:hyperlink>
      <w:r w:rsidR="00386933">
        <w:t xml:space="preserve"> </w:t>
      </w:r>
    </w:p>
    <w:p w:rsidR="00386933" w:rsidRPr="00D2657D" w:rsidRDefault="00386933" w:rsidP="00386933">
      <w:pPr>
        <w:pStyle w:val="2"/>
      </w:pPr>
      <w:bookmarkStart w:id="44" w:name="ф4"/>
      <w:bookmarkStart w:id="45" w:name="_Toc138142889"/>
      <w:bookmarkEnd w:id="44"/>
      <w:r w:rsidRPr="00D2657D">
        <w:lastRenderedPageBreak/>
        <w:t>Конкурент, 19.06.2023, Дождались. Россиянам сказали, кто еще уйдет на пенсию раньше положенного</w:t>
      </w:r>
      <w:bookmarkEnd w:id="45"/>
      <w:r w:rsidRPr="00D2657D">
        <w:t xml:space="preserve"> </w:t>
      </w:r>
    </w:p>
    <w:p w:rsidR="00386933" w:rsidRDefault="00386933" w:rsidP="003B725D">
      <w:pPr>
        <w:pStyle w:val="3"/>
      </w:pPr>
      <w:bookmarkStart w:id="46" w:name="_Toc138142890"/>
      <w:r>
        <w:t>Во время правительственного часа, состоявшегося в Государственной думе, министр труда и социальной защиты населения России Антон Котяков заявил о своей готовности обсудить предложение депутата Александра Аксененко предоставить льготное право выхода на пенсию новой категории россиян. Речь идет о таких сотрудниках как социальные педагоги и инструкторы по физкультуре в детсадах.</w:t>
      </w:r>
      <w:bookmarkEnd w:id="46"/>
    </w:p>
    <w:p w:rsidR="00386933" w:rsidRDefault="00386933" w:rsidP="00386933">
      <w:r>
        <w:t>Как пояснил инициативу парламентария профессор Финансового университета при правительстве РФ Александр Сафонов, сейчас необходимо учитывать ни столько тяжелые условия труда, поскольку специальностей с такими условиями становится меньше, сколько уровень стресса на рабочем месте.</w:t>
      </w:r>
    </w:p>
    <w:p w:rsidR="00386933" w:rsidRDefault="00386933" w:rsidP="00386933">
      <w:r>
        <w:t>Эксперт отметил, что степень психологической нагрузки в данный момент не берется в расчет. При этом профессор подчеркнул, что именно этот фактор является достаточно весомым для работоспособности и продолжительности жизни граждан.</w:t>
      </w:r>
    </w:p>
    <w:p w:rsidR="00386933" w:rsidRDefault="00386933" w:rsidP="00386933">
      <w:r>
        <w:t>Специалист полагает, что стоит начать проведения исследований в данной области, включив в список опасных и вредных профессий те, где нагрузка и стресс на сотрудников велики.</w:t>
      </w:r>
    </w:p>
    <w:p w:rsidR="00386933" w:rsidRDefault="003B725D" w:rsidP="00386933">
      <w:r>
        <w:t>«</w:t>
      </w:r>
      <w:r w:rsidR="00386933">
        <w:t>В тоже время требуется стимулировать работодателей менять отношение к работникам. Трудовые ресурсы не бесконечны и их очень сложно воспроизводить</w:t>
      </w:r>
      <w:r>
        <w:t>»</w:t>
      </w:r>
      <w:r w:rsidR="00386933">
        <w:t>, – добавил профессор.</w:t>
      </w:r>
    </w:p>
    <w:p w:rsidR="00386933" w:rsidRDefault="00386933" w:rsidP="00386933">
      <w:r>
        <w:t>Как заявил глава Минтруда, в ведомстве готовы создать рабочую группу для предоставления социальным педагогам и инструкторам по физкультуре в детсадах возможность выйти на пенсию ранее общеустановленного срока.</w:t>
      </w:r>
    </w:p>
    <w:p w:rsidR="00386933" w:rsidRDefault="004114F7" w:rsidP="00386933">
      <w:hyperlink r:id="rId17" w:history="1">
        <w:r w:rsidR="00386933" w:rsidRPr="00ED283E">
          <w:rPr>
            <w:rStyle w:val="a3"/>
          </w:rPr>
          <w:t>https://konkurent.ru/article/59867</w:t>
        </w:r>
      </w:hyperlink>
      <w:r w:rsidR="00386933">
        <w:t xml:space="preserve"> </w:t>
      </w:r>
    </w:p>
    <w:p w:rsidR="00670BBA" w:rsidRPr="00D2657D" w:rsidRDefault="00670BBA" w:rsidP="00670BBA">
      <w:pPr>
        <w:pStyle w:val="2"/>
      </w:pPr>
      <w:bookmarkStart w:id="47" w:name="ф5"/>
      <w:bookmarkStart w:id="48" w:name="_Toc138142891"/>
      <w:bookmarkEnd w:id="47"/>
      <w:r w:rsidRPr="00D2657D">
        <w:t>URA.RU, 19.06.2023, Депутат Госдумы предложил отменить пенсионную реформу</w:t>
      </w:r>
      <w:bookmarkEnd w:id="48"/>
    </w:p>
    <w:p w:rsidR="00670BBA" w:rsidRDefault="00670BBA" w:rsidP="003B725D">
      <w:pPr>
        <w:pStyle w:val="3"/>
      </w:pPr>
      <w:bookmarkStart w:id="49" w:name="_Toc138142892"/>
      <w:r>
        <w:t>Задачи, поставленные перед пенсионной реформой, не выполнены, поэтому необходимо ее отменить и вернуть прежний пенсионный возраст. Об этом в беседе с URA.RU заявил член комитета Госдумы по труду, социальной политике и делам ветеранов Андрей Алехин.</w:t>
      </w:r>
      <w:bookmarkEnd w:id="49"/>
    </w:p>
    <w:p w:rsidR="00670BBA" w:rsidRDefault="003B725D" w:rsidP="00670BBA">
      <w:r>
        <w:t>«</w:t>
      </w:r>
      <w:r w:rsidR="00670BBA">
        <w:t>На сегодняшний день, те задачи, которые ставила пенсионная реформа, не выполнены. Поэтому, на наш взгляд, нужно возвращаться к тому, чтобы женщины уходили на пенсию в 55 лет, а мужчины — в 60 лет</w:t>
      </w:r>
      <w:r>
        <w:t>»</w:t>
      </w:r>
      <w:r w:rsidR="00670BBA">
        <w:t>, — сказал Андрей Алехин.</w:t>
      </w:r>
    </w:p>
    <w:p w:rsidR="00670BBA" w:rsidRDefault="00670BBA" w:rsidP="00670BBA">
      <w:r>
        <w:t xml:space="preserve">По его словам, возвращение старого пенсионного возраста помогло бы решить вопрос с безработицей. </w:t>
      </w:r>
      <w:r w:rsidR="003B725D">
        <w:t>«</w:t>
      </w:r>
      <w:r>
        <w:t>Это необходимо в текущей экономической ситуации и особенно в условиях спецоперации. Это в первую очередь вопрос занятости молодежи. Люди в 60 лет вынуждены работать и занимают их рабочие места</w:t>
      </w:r>
      <w:r w:rsidR="003B725D">
        <w:t>»</w:t>
      </w:r>
      <w:r>
        <w:t>, — объяснил депутат.</w:t>
      </w:r>
    </w:p>
    <w:p w:rsidR="00670BBA" w:rsidRDefault="00670BBA" w:rsidP="00670BBA">
      <w:r>
        <w:t xml:space="preserve">Индексация страховых пенсий произойдет 1 февраля и 1 апреля 2025 году, сообщил глава комитета Госдумы по труду, социальной политике и делам ветеранов Ярослав </w:t>
      </w:r>
      <w:r>
        <w:lastRenderedPageBreak/>
        <w:t>Нилов. Экономист и консультант-методист по финансовой грамотности Сергей Кикевич напомнил, что россияне в праве забрать</w:t>
      </w:r>
    </w:p>
    <w:p w:rsidR="00670BBA" w:rsidRDefault="00670BBA" w:rsidP="00670BBA">
      <w:r>
        <w:t>накопительную часть выплат до наступления официального пенсионного возраста.</w:t>
      </w:r>
    </w:p>
    <w:p w:rsidR="00D1642B" w:rsidRDefault="004114F7" w:rsidP="00670BBA">
      <w:hyperlink r:id="rId18" w:history="1">
        <w:r w:rsidR="00670BBA" w:rsidRPr="00ED283E">
          <w:rPr>
            <w:rStyle w:val="a3"/>
          </w:rPr>
          <w:t>https://ura.news/news/1052658232</w:t>
        </w:r>
      </w:hyperlink>
    </w:p>
    <w:p w:rsidR="00670BBA" w:rsidRPr="00D2657D" w:rsidRDefault="00670BBA" w:rsidP="00670BBA">
      <w:pPr>
        <w:pStyle w:val="2"/>
      </w:pPr>
      <w:bookmarkStart w:id="50" w:name="ф6"/>
      <w:bookmarkStart w:id="51" w:name="_Toc138142893"/>
      <w:bookmarkEnd w:id="50"/>
      <w:r w:rsidRPr="00D2657D">
        <w:t xml:space="preserve">ФедералПресс, 19.06.2023, Юрист раскритиковала пенсионную реформу в России: </w:t>
      </w:r>
      <w:r w:rsidR="003B725D">
        <w:t>«</w:t>
      </w:r>
      <w:r w:rsidRPr="00D2657D">
        <w:t>Это обуза для работодателей</w:t>
      </w:r>
      <w:r w:rsidR="003B725D">
        <w:t>»</w:t>
      </w:r>
      <w:bookmarkEnd w:id="51"/>
    </w:p>
    <w:p w:rsidR="00670BBA" w:rsidRDefault="00670BBA" w:rsidP="003B725D">
      <w:pPr>
        <w:pStyle w:val="3"/>
      </w:pPr>
      <w:bookmarkStart w:id="52" w:name="_Toc138142894"/>
      <w:r>
        <w:t xml:space="preserve">С 2019 года в России действует пенсионная реформа. Возраст выхода на заслуженный отдых постепенно повышается, количество пенсионеров в стране к 2023 году стало меньше на два миллиона человек. Юрист, руководитель аналитической службы адвокатского бюро </w:t>
      </w:r>
      <w:r w:rsidR="003B725D">
        <w:t>«</w:t>
      </w:r>
      <w:r>
        <w:t>Инфралекс</w:t>
      </w:r>
      <w:r w:rsidR="003B725D">
        <w:t>»</w:t>
      </w:r>
      <w:r>
        <w:t xml:space="preserve"> Ольга Плешанова считает, что пенсионный возраст необходимо вернуть к прежним цифрам. В беседе с </w:t>
      </w:r>
      <w:r w:rsidR="003B725D">
        <w:t>«</w:t>
      </w:r>
      <w:r>
        <w:t>ФедералПресс</w:t>
      </w:r>
      <w:r w:rsidR="003B725D">
        <w:t>»</w:t>
      </w:r>
      <w:r>
        <w:t xml:space="preserve"> она объяснила, почему его увеличение – проблема для сотрудников и катастрофа для работодателей.</w:t>
      </w:r>
      <w:bookmarkEnd w:id="52"/>
    </w:p>
    <w:p w:rsidR="00670BBA" w:rsidRDefault="003B725D" w:rsidP="00670BBA">
      <w:r>
        <w:t>«</w:t>
      </w:r>
      <w:r w:rsidR="00670BBA">
        <w:t>Я бы вернула старый пенсионный возраст – 55 лет для женщин и 60 для мужчин. Не столько и не только из-за гуманистических соображений, что людей заставили работать, и как это плохо, а из-за неудобств для работодателей. Люди в возрасте с букетом заболеваний, с бесконечными больничными, всякими охами-вздохами – это обуза</w:t>
      </w:r>
      <w:r>
        <w:t>»</w:t>
      </w:r>
      <w:r w:rsidR="00670BBA">
        <w:t>, – высказалась эксперт.</w:t>
      </w:r>
    </w:p>
    <w:p w:rsidR="00670BBA" w:rsidRDefault="00670BBA" w:rsidP="00670BBA">
      <w:r>
        <w:t>Многие думают, что за счет повышения пенсионного возраста получится сделать прорыв в экономике, увеличить уровень производительности. Но Ольга Плешанова назвала эти суждения полной ерундой.</w:t>
      </w:r>
    </w:p>
    <w:p w:rsidR="00670BBA" w:rsidRDefault="00670BBA" w:rsidP="00670BBA">
      <w:r>
        <w:t>По словам юриста, раньше люди в предпенсионном возрасте старались интенсивнее работать, чтобы выйти на пенсию с хорошим багажом, иметь высокие показатели для расчета выплат. На деле они только потеряли мотивацию.</w:t>
      </w:r>
    </w:p>
    <w:p w:rsidR="00670BBA" w:rsidRDefault="003B725D" w:rsidP="00670BBA">
      <w:r>
        <w:t>«</w:t>
      </w:r>
      <w:r w:rsidR="00670BBA">
        <w:t xml:space="preserve">Этим повышением не увеличили количество занятых, не увеличили трудовой вклад в экономику, а только дестимулировали труд 40–50-летних. Для них больше нет смысла выкладываться. Вошел в моду дауншифтинг – философия </w:t>
      </w:r>
      <w:r>
        <w:t>«</w:t>
      </w:r>
      <w:r w:rsidR="00670BBA">
        <w:t>жизни ради себя</w:t>
      </w:r>
      <w:r>
        <w:t>»</w:t>
      </w:r>
      <w:r w:rsidR="00670BBA">
        <w:t>. Люди думают, зачем им надрываться и впахивать, зачем им много денег, если они все равно ничего не дадут, – они соглашаются на меньшее, чтобы просто пожить</w:t>
      </w:r>
      <w:r>
        <w:t>»</w:t>
      </w:r>
      <w:r w:rsidR="00670BBA">
        <w:t>, – заключила собеседница.</w:t>
      </w:r>
    </w:p>
    <w:p w:rsidR="00670BBA" w:rsidRDefault="004114F7" w:rsidP="00670BBA">
      <w:hyperlink r:id="rId19" w:history="1">
        <w:r w:rsidR="00670BBA" w:rsidRPr="00ED283E">
          <w:rPr>
            <w:rStyle w:val="a3"/>
          </w:rPr>
          <w:t>https://fedpress.ru/news/77/society/3249512</w:t>
        </w:r>
      </w:hyperlink>
    </w:p>
    <w:p w:rsidR="002B707D" w:rsidRPr="00D2657D" w:rsidRDefault="002B707D" w:rsidP="002B707D">
      <w:pPr>
        <w:pStyle w:val="2"/>
      </w:pPr>
      <w:bookmarkStart w:id="53" w:name="_Toc138142895"/>
      <w:r w:rsidRPr="00D2657D">
        <w:t>Конкурент, 19.06.2023, Срок до первого числа. В СФР России напомнили о денежной прибавке для миллионов пенсионеров</w:t>
      </w:r>
      <w:bookmarkEnd w:id="53"/>
      <w:r w:rsidRPr="00D2657D">
        <w:t xml:space="preserve"> </w:t>
      </w:r>
    </w:p>
    <w:p w:rsidR="002B707D" w:rsidRDefault="002B707D" w:rsidP="003B725D">
      <w:pPr>
        <w:pStyle w:val="3"/>
      </w:pPr>
      <w:bookmarkStart w:id="54" w:name="_Toc138142896"/>
      <w:r>
        <w:t>Специалисты Социального фонда России напомнили пенсионерам об их праве подать заявление на получение денежной прибавки к своим пенсиям. Сообщение о льготе было опубликовано на официальном сайте ведомства.</w:t>
      </w:r>
      <w:bookmarkEnd w:id="54"/>
    </w:p>
    <w:p w:rsidR="002B707D" w:rsidRDefault="002B707D" w:rsidP="002B707D">
      <w:r>
        <w:t>Речь идет о тех пожилых россиянах, которые являются федеральными льготниками. Такие граждане сегодня могут получать ежемесячную денежную выплату, в состав которой включен набор социальных услуг.</w:t>
      </w:r>
    </w:p>
    <w:p w:rsidR="002B707D" w:rsidRDefault="002B707D" w:rsidP="002B707D">
      <w:r>
        <w:lastRenderedPageBreak/>
        <w:t>Данная льгота дает возможность пенсионерам получать лекарственные препараты, путевки на санаторно-курортное лечение, а также право на бесплатный проезд к месту такого лечения и обратно.</w:t>
      </w:r>
    </w:p>
    <w:p w:rsidR="002B707D" w:rsidRDefault="002B707D" w:rsidP="002B707D">
      <w:r>
        <w:t>Однако вместо вышеперечисленного граждане старшего поколения могут выбрать денежную выплату. Правда, начисленные средства будут являться целевыми.</w:t>
      </w:r>
    </w:p>
    <w:p w:rsidR="002B707D" w:rsidRDefault="003B725D" w:rsidP="002B707D">
      <w:r>
        <w:t>«</w:t>
      </w:r>
      <w:r w:rsidR="002B707D">
        <w:t>Варианты получения мер социальной поддержки в натуральной или денежной форме предусмотрены для того, чтобы льготники могли выбрать удобный для себя формат обеспечения</w:t>
      </w:r>
      <w:r>
        <w:t>»</w:t>
      </w:r>
      <w:r w:rsidR="002B707D">
        <w:t>, – отметили в СФР.</w:t>
      </w:r>
    </w:p>
    <w:p w:rsidR="002B707D" w:rsidRDefault="002B707D" w:rsidP="002B707D">
      <w:r>
        <w:t>Там также напомнили, что сменить способ получения НСУ льготник может, подав соответствующее заявление. Сделать это необходимо в срок до первого октября. При этом в новом формате льгота будет предоставляться уже с 1 января следующего года.</w:t>
      </w:r>
    </w:p>
    <w:p w:rsidR="002B707D" w:rsidRDefault="002B707D" w:rsidP="002B707D">
      <w:r>
        <w:t>В ведомстве отметили, что правом на НСУ пользуются сегодня 14 млн россиян.</w:t>
      </w:r>
    </w:p>
    <w:p w:rsidR="002B707D" w:rsidRDefault="004114F7" w:rsidP="002B707D">
      <w:hyperlink r:id="rId20" w:history="1">
        <w:r w:rsidR="002B707D" w:rsidRPr="00ED283E">
          <w:rPr>
            <w:rStyle w:val="a3"/>
          </w:rPr>
          <w:t>https://konkurent.ru/article/59827</w:t>
        </w:r>
      </w:hyperlink>
      <w:r w:rsidR="002B707D">
        <w:t xml:space="preserve"> </w:t>
      </w:r>
    </w:p>
    <w:p w:rsidR="002B707D" w:rsidRPr="00D2657D" w:rsidRDefault="002B707D" w:rsidP="002B707D">
      <w:pPr>
        <w:pStyle w:val="2"/>
      </w:pPr>
      <w:bookmarkStart w:id="55" w:name="_Toc138142897"/>
      <w:r w:rsidRPr="00D2657D">
        <w:t>PRIMPRESS, 19.06.2023, С июля будет двойная пенсия. Пенсионерам объявили о новом решении</w:t>
      </w:r>
      <w:bookmarkEnd w:id="55"/>
      <w:r w:rsidRPr="00D2657D">
        <w:t xml:space="preserve"> </w:t>
      </w:r>
    </w:p>
    <w:p w:rsidR="002B707D" w:rsidRDefault="002B707D" w:rsidP="003B725D">
      <w:pPr>
        <w:pStyle w:val="3"/>
      </w:pPr>
      <w:bookmarkStart w:id="56" w:name="_Toc138142898"/>
      <w:r>
        <w:t>Российским пенсионерам рассказали о начислении двойной пенсии уже с июля. Получить сразу две пенсионные выплаты можно будет за счет недавних изменений в законодательстве. И многим для этого не придется подавать заявление. Об этом рассказал пенсионный эксперт Сергей Власов, сообщает PRIMPRESS.</w:t>
      </w:r>
      <w:bookmarkEnd w:id="56"/>
    </w:p>
    <w:p w:rsidR="002B707D" w:rsidRDefault="002B707D" w:rsidP="002B707D">
      <w:r>
        <w:t>По его словам, по закону рассчитывать на получение сразу двух пенсий в течение месяца могут несколько категорий граждан. В первую очередь к таковым всегда относились ветераны Великой Отечественной войны, бывшие жители Ленинграда и Севастополя во время их блокады и осады, а также бывшие космонавты.</w:t>
      </w:r>
    </w:p>
    <w:p w:rsidR="002B707D" w:rsidRDefault="002B707D" w:rsidP="002B707D">
      <w:r>
        <w:t>Однако с недавнего времени к ним добавились еще и другие категории людей. Так, теперь получить двойную пенсию смогут участники СВО и члены их семей. Например, две выплаты назначат участникам, которые стали инвалидами в результате травмы. Они смогут получить пенсию по инвалидности и за выслугу лет.</w:t>
      </w:r>
    </w:p>
    <w:p w:rsidR="002B707D" w:rsidRDefault="002B707D" w:rsidP="002B707D">
      <w:r>
        <w:t>Также две пенсии будут начислять вдовам и вдовцам, а также семьям погибших участников операции. Соответственно, если такое событие случится в июне, уже с июля для них будет двойная пенсия.</w:t>
      </w:r>
    </w:p>
    <w:p w:rsidR="002B707D" w:rsidRDefault="002B707D" w:rsidP="002B707D">
      <w:r>
        <w:t xml:space="preserve">При этом, по словам эксперта, назначить две пенсионные выплаты могут и простым военным, а также тем, кто отработал в правоохранительных органах. При наличии стажа </w:t>
      </w:r>
      <w:r w:rsidR="003B725D">
        <w:t>«</w:t>
      </w:r>
      <w:r>
        <w:t>на гражданке</w:t>
      </w:r>
      <w:r w:rsidR="003B725D">
        <w:t>»</w:t>
      </w:r>
      <w:r>
        <w:t xml:space="preserve"> они могут подать заявление в Социальный фонд, чтобы им начали платить пенсию по старости. Для этого важно достичь пенсионного возраста по закону, а также накопить как минимум 14 лет страхового стажа и 28 пенсионных баллов.</w:t>
      </w:r>
    </w:p>
    <w:p w:rsidR="002B707D" w:rsidRDefault="002B707D" w:rsidP="002B707D">
      <w:r>
        <w:t>Но вторая пенсия им будет назначена уже без учета фиксированной выплаты, которая положена всем остальным пенсионерам. То есть пенсия будет ниже примерно на 7600 рублей, предупредил Власов.</w:t>
      </w:r>
    </w:p>
    <w:p w:rsidR="002B707D" w:rsidRDefault="004114F7" w:rsidP="002B707D">
      <w:hyperlink r:id="rId21" w:history="1">
        <w:r w:rsidR="002B707D" w:rsidRPr="00ED283E">
          <w:rPr>
            <w:rStyle w:val="a3"/>
          </w:rPr>
          <w:t>https://primpress.ru/article/102047</w:t>
        </w:r>
      </w:hyperlink>
      <w:r w:rsidR="002B707D">
        <w:t xml:space="preserve"> </w:t>
      </w:r>
    </w:p>
    <w:p w:rsidR="002B707D" w:rsidRPr="00D2657D" w:rsidRDefault="002B707D" w:rsidP="002B707D">
      <w:pPr>
        <w:pStyle w:val="2"/>
      </w:pPr>
      <w:bookmarkStart w:id="57" w:name="ф7"/>
      <w:bookmarkStart w:id="58" w:name="_Toc138142899"/>
      <w:bookmarkEnd w:id="57"/>
      <w:r w:rsidRPr="00D2657D">
        <w:lastRenderedPageBreak/>
        <w:t xml:space="preserve">PRIMPRESS, 19.06.2023, Будет выплата всех </w:t>
      </w:r>
      <w:r w:rsidR="003B725D">
        <w:t>«</w:t>
      </w:r>
      <w:r w:rsidRPr="00D2657D">
        <w:t>пропущенных</w:t>
      </w:r>
      <w:r w:rsidR="003B725D">
        <w:t>»</w:t>
      </w:r>
      <w:r w:rsidRPr="00D2657D">
        <w:t xml:space="preserve"> индексаций пенсий. Пенсионерам назвали точную дату</w:t>
      </w:r>
      <w:bookmarkEnd w:id="58"/>
      <w:r w:rsidRPr="00D2657D">
        <w:t xml:space="preserve"> </w:t>
      </w:r>
    </w:p>
    <w:p w:rsidR="002B707D" w:rsidRDefault="002B707D" w:rsidP="003B725D">
      <w:pPr>
        <w:pStyle w:val="3"/>
      </w:pPr>
      <w:bookmarkStart w:id="59" w:name="_Toc138142900"/>
      <w:r>
        <w:t xml:space="preserve">Российским пенсионерам рассказали о выплате всех индексаций к пенсии, которые были </w:t>
      </w:r>
      <w:r w:rsidR="003B725D">
        <w:t>«</w:t>
      </w:r>
      <w:r>
        <w:t>пропущены</w:t>
      </w:r>
      <w:r w:rsidR="003B725D">
        <w:t>»</w:t>
      </w:r>
      <w:r>
        <w:t xml:space="preserve"> за длительное время. Такое правило для пожилых в очередной раз подтвердили специалисты. А получить дополнительно можно будет до 25 тысяч рублей. Об этом рассказал пенсионный эксперт Сергей Власов, сообщает PRIMPRESS.</w:t>
      </w:r>
      <w:bookmarkEnd w:id="59"/>
    </w:p>
    <w:p w:rsidR="002B707D" w:rsidRDefault="002B707D" w:rsidP="002B707D">
      <w:r>
        <w:t xml:space="preserve">По его словам, рассчитывать на получение всех </w:t>
      </w:r>
      <w:r w:rsidR="003B725D">
        <w:t>«</w:t>
      </w:r>
      <w:r>
        <w:t>пропущенных</w:t>
      </w:r>
      <w:r w:rsidR="003B725D">
        <w:t>»</w:t>
      </w:r>
      <w:r>
        <w:t xml:space="preserve"> индексаций могут все пожилые граждане, которые уволятся с работы. Официально трудоустроенным пожилым не индексируют пенсии с 2016 года. Точнее, прибавка формально им начисляется, но не выплачивается. А получить деньги они могут только после того, как система признает их неработающими.</w:t>
      </w:r>
    </w:p>
    <w:p w:rsidR="002B707D" w:rsidRDefault="002B707D" w:rsidP="002B707D">
      <w:r>
        <w:t>При этом нередко возникают ситуации, когда пенсионеры увольняются с работы, но повышенная пенсия им не приходит в обещанные сроки. Например, это произошло с пенсионеркой из Томска, которая уволилась еще в декабре 2022 года, но к маю этого года не получила увеличенную выплату.</w:t>
      </w:r>
    </w:p>
    <w:p w:rsidR="002B707D" w:rsidRDefault="003B725D" w:rsidP="002B707D">
      <w:r>
        <w:t>«</w:t>
      </w:r>
      <w:r w:rsidR="002B707D">
        <w:t>Женщина обратилась к специалистам защиты прав граждан, которые создали обращение в СФР. Там подтвердили право пенсионеров на выплату всех индексаций, которые не выплачивались, пока человек работал на пенсии. В итоге женщине проиндексировали пенсию, признав ошибку. Ежемесячная выплата увеличилась почти на 5 тысяч рублей. А кроме того, была начислена еще и доплата за несколько месяцев ожидания. Она составила более 25 тысяч рублей</w:t>
      </w:r>
      <w:r>
        <w:t>»</w:t>
      </w:r>
      <w:r w:rsidR="002B707D">
        <w:t>, – рассказал Власов.</w:t>
      </w:r>
    </w:p>
    <w:p w:rsidR="002B707D" w:rsidRDefault="002B707D" w:rsidP="002B707D">
      <w:r>
        <w:t>Таким образом, по его словам, для работающих пенсионеров снова подтвердили их право на получение всех недополученных индексаций пенсий после увольнения. Например, если пожилой человек уволится с работы в июне, то прибавка ему должна поступить уже с 3 сентября. И если в это время денег не будет, необходимо будет обращаться в Социальный фонд за разъяснениями.</w:t>
      </w:r>
    </w:p>
    <w:p w:rsidR="002B707D" w:rsidRDefault="004114F7" w:rsidP="002B707D">
      <w:hyperlink r:id="rId22" w:history="1">
        <w:r w:rsidR="002B707D" w:rsidRPr="00ED283E">
          <w:rPr>
            <w:rStyle w:val="a3"/>
          </w:rPr>
          <w:t>https://primpress.ru/article/102079</w:t>
        </w:r>
      </w:hyperlink>
      <w:r w:rsidR="002B707D">
        <w:t xml:space="preserve"> </w:t>
      </w:r>
    </w:p>
    <w:p w:rsidR="002B707D" w:rsidRPr="00D2657D" w:rsidRDefault="002B707D" w:rsidP="002B707D">
      <w:pPr>
        <w:pStyle w:val="2"/>
      </w:pPr>
      <w:bookmarkStart w:id="60" w:name="_Toc138142901"/>
      <w:r w:rsidRPr="00D2657D">
        <w:t>PRIMPRESS, 19.06.2023, Теперь будет запрещено. Пенсионеров, которым от 60 до 85 лет, ждет сюрприз с 20 июня</w:t>
      </w:r>
      <w:bookmarkEnd w:id="60"/>
      <w:r w:rsidRPr="00D2657D">
        <w:t xml:space="preserve"> </w:t>
      </w:r>
    </w:p>
    <w:p w:rsidR="002B707D" w:rsidRDefault="002B707D" w:rsidP="003B725D">
      <w:pPr>
        <w:pStyle w:val="3"/>
      </w:pPr>
      <w:bookmarkStart w:id="61" w:name="_Toc138142902"/>
      <w:r>
        <w:t>Российских пенсионеров, которые попадают в возрастной диапазон от 60 до 85 лет, предупредили о новом сюрпризе. Пожилым гражданам нужно будет соблюдать определенное правило, чтобы не лишиться денег. А совершать одно действие будет запрещено. Об этом рассказал пенсионный эксперт Сергей Власов, сообщает PRIMPRESS.</w:t>
      </w:r>
      <w:bookmarkEnd w:id="61"/>
    </w:p>
    <w:p w:rsidR="002B707D" w:rsidRDefault="002B707D" w:rsidP="002B707D">
      <w:r>
        <w:t>По его словам, пожилых граждан такого возраста начали по всей стране предупреждать сотрудники полиции. Представители ведомства начали публиковать информацию о новых схемах мошенничества, которые охватывают все больше пенсионеров.</w:t>
      </w:r>
    </w:p>
    <w:p w:rsidR="002B707D" w:rsidRDefault="003B725D" w:rsidP="002B707D">
      <w:r>
        <w:t>«</w:t>
      </w:r>
      <w:r w:rsidR="002B707D">
        <w:t xml:space="preserve">Чаще всего злоумышленники действуют по определенному набору действий. Звонят пожилому человеку и сообщают ему, что его деньги хотят украсть неизвестные. Или же в другом варианте говорят, что на пенсионера пытаются оформить кредит. Исход у таких звонков один: пожилых граждан уговаривают перевести деньги на некий </w:t>
      </w:r>
      <w:r w:rsidR="002B707D">
        <w:lastRenderedPageBreak/>
        <w:t>безопасный счет, после чего эти средства просто исчезают, и вернуть их будет уже нельзя</w:t>
      </w:r>
      <w:r>
        <w:t>»</w:t>
      </w:r>
      <w:r w:rsidR="002B707D">
        <w:t>, – рассказал Власов.</w:t>
      </w:r>
    </w:p>
    <w:p w:rsidR="002B707D" w:rsidRDefault="002B707D" w:rsidP="002B707D">
      <w:r>
        <w:t>Он уточнил, что чаще всего жертвами таких схем становятся пожилые граждане в возрасте от 60 до 85 лет. Мошенники звонят людям преклонного возраста, потому что надеются на их доверчивость. И нередко эта ставка срабатывает, потому что случаи потери денег у пожилых граждан фиксируются ежедневно.</w:t>
      </w:r>
    </w:p>
    <w:p w:rsidR="002B707D" w:rsidRDefault="003B725D" w:rsidP="002B707D">
      <w:r>
        <w:t>«</w:t>
      </w:r>
      <w:r w:rsidR="002B707D">
        <w:t>Специалисты твердо заявляют и обращаются ко всем пенсионерам: ни в коем случае нельзя реагировать на подобные звонки. То есть отвечать на действия неизвестных, которые просят куда-то перевести деньги, попросту запрещено. И такой запрет просят установить для своих пожилых родственников, которые могут об этом не знать</w:t>
      </w:r>
      <w:r>
        <w:t>»</w:t>
      </w:r>
      <w:r w:rsidR="002B707D">
        <w:t>, – добавил эксперт.</w:t>
      </w:r>
    </w:p>
    <w:p w:rsidR="002B707D" w:rsidRDefault="002B707D" w:rsidP="002B707D">
      <w:r>
        <w:t>По словам Власова, если у пенсионера возникнут сомнения или появится страх за свои деньги, лучше положить трубку и самому позвонить в банк или в полицию, чтобы уточнить всю информацию. Сделать это каждый сможет уже с 20 июня.</w:t>
      </w:r>
    </w:p>
    <w:p w:rsidR="002B707D" w:rsidRDefault="004114F7" w:rsidP="002B707D">
      <w:hyperlink r:id="rId23" w:history="1">
        <w:r w:rsidR="002B707D" w:rsidRPr="00ED283E">
          <w:rPr>
            <w:rStyle w:val="a3"/>
          </w:rPr>
          <w:t>https://primpress.ru/article/102078</w:t>
        </w:r>
      </w:hyperlink>
      <w:r w:rsidR="002B707D">
        <w:t xml:space="preserve"> </w:t>
      </w:r>
    </w:p>
    <w:p w:rsidR="002B707D" w:rsidRPr="00D2657D" w:rsidRDefault="002B707D" w:rsidP="002B707D">
      <w:pPr>
        <w:pStyle w:val="2"/>
      </w:pPr>
      <w:bookmarkStart w:id="62" w:name="_Toc138142903"/>
      <w:r w:rsidRPr="00D2657D">
        <w:t xml:space="preserve">PRIMPRESS, 19.06.2023, </w:t>
      </w:r>
      <w:r w:rsidR="003B725D">
        <w:t>«</w:t>
      </w:r>
      <w:r w:rsidRPr="00D2657D">
        <w:t>Придется отказаться от всех льгот с июля</w:t>
      </w:r>
      <w:r w:rsidR="003B725D">
        <w:t>»</w:t>
      </w:r>
      <w:r w:rsidRPr="00D2657D">
        <w:t>. Пенсионерам объявили о новом решении</w:t>
      </w:r>
      <w:bookmarkEnd w:id="62"/>
      <w:r w:rsidRPr="00D2657D">
        <w:t xml:space="preserve"> </w:t>
      </w:r>
    </w:p>
    <w:p w:rsidR="002B707D" w:rsidRDefault="002B707D" w:rsidP="003B725D">
      <w:pPr>
        <w:pStyle w:val="3"/>
      </w:pPr>
      <w:bookmarkStart w:id="63" w:name="_Toc138142904"/>
      <w:r>
        <w:t>Российским пенсионерам рассказали о ситуации отказа от всех льгот в натуральном виде. Сделать это может каждый пожилой, взамен получив дополнительные финансовые преференции. И власти регионов начали предлагать на этот счет новые решения. Об этом рассказала пенсионный эксперт Анастасия Киреева, сообщает PRIMPRESS.</w:t>
      </w:r>
      <w:bookmarkEnd w:id="63"/>
    </w:p>
    <w:p w:rsidR="002B707D" w:rsidRDefault="002B707D" w:rsidP="002B707D">
      <w:r>
        <w:t>По ее словам, речь идет о ситуации замены стандартных льгот на деньги. Чаще всего различную помощь пожилым гражданам предоставляют в натуральном виде. Например, если речь идет о льготах на проезд, после выхода на пенсию человек получит специальную карту, которой можно расплачиваться в общественном транспорте.</w:t>
      </w:r>
    </w:p>
    <w:p w:rsidR="002B707D" w:rsidRDefault="002B707D" w:rsidP="002B707D">
      <w:r>
        <w:t>Но многие пожилые граждане считают, что им удобнее получать такую помощь в виде денег. Такие средства уже можно потратить на другие цели, которых у пенсионеров немало. К примеру, такими деньгами можно компенсировать часть затрат на продукты, особенно если пожилой человек редко пользуется транспортом, так что подобная льгота для него будет неактуальна.</w:t>
      </w:r>
    </w:p>
    <w:p w:rsidR="002B707D" w:rsidRDefault="002B707D" w:rsidP="002B707D">
      <w:r>
        <w:t>Однако в этом случае придется отказаться от льгот, чтобы взамен получить деньги. И разные регионы выставляют для пожилых граждан разные цифры. Например, в Севастополе сейчас озвучили размеры компенсаций за отказ от льготного проезда. Граждане, которые просто вышли на пенсию, смогут получить 597 рублей в месяц, если откажутся от такой льготы. А для федеральных льготников цифра установлена на уровне 595 рублей.</w:t>
      </w:r>
    </w:p>
    <w:p w:rsidR="002B707D" w:rsidRDefault="002B707D" w:rsidP="002B707D">
      <w:r>
        <w:t>В Москве же такие показатели немного ниже: за отказ от бесплатного проезда на всем транспорте пенсионерам выплачивают всего 479 рублей. Но если отказаться от бесплатного отпуска лекарств по рецептам врача, компенсация составит уже 1 402 рубля.</w:t>
      </w:r>
    </w:p>
    <w:p w:rsidR="002B707D" w:rsidRDefault="002B707D" w:rsidP="002B707D">
      <w:r>
        <w:lastRenderedPageBreak/>
        <w:t>При этом для того, чтобы данная мера заработала, необходимо подать заявление. Сделать это каждый сможет уже в ближайшее время, тогда отказ от льгот начнет действовать с июля, но в то же время пенсионерам начнут перечислять дополнительные деньги на счет.</w:t>
      </w:r>
    </w:p>
    <w:p w:rsidR="002B707D" w:rsidRDefault="004114F7" w:rsidP="002B707D">
      <w:hyperlink r:id="rId24" w:history="1">
        <w:r w:rsidR="002B707D" w:rsidRPr="00ED283E">
          <w:rPr>
            <w:rStyle w:val="a3"/>
          </w:rPr>
          <w:t>https://primpress.ru/article/102064</w:t>
        </w:r>
      </w:hyperlink>
      <w:r w:rsidR="002B707D">
        <w:t xml:space="preserve"> </w:t>
      </w:r>
    </w:p>
    <w:p w:rsidR="002B707D" w:rsidRPr="00D2657D" w:rsidRDefault="002B707D" w:rsidP="002B707D">
      <w:pPr>
        <w:pStyle w:val="2"/>
      </w:pPr>
      <w:bookmarkStart w:id="64" w:name="_Toc138142905"/>
      <w:r w:rsidRPr="00D2657D">
        <w:t>PRIMPRESS, 19.06.2023, Указ подписан. Пенсионерам объявили о разовой выплате 10 000 рублей с 20 июня</w:t>
      </w:r>
      <w:bookmarkEnd w:id="64"/>
      <w:r w:rsidRPr="00D2657D">
        <w:t xml:space="preserve"> </w:t>
      </w:r>
    </w:p>
    <w:p w:rsidR="002B707D" w:rsidRDefault="002B707D" w:rsidP="003B725D">
      <w:pPr>
        <w:pStyle w:val="3"/>
      </w:pPr>
      <w:bookmarkStart w:id="65" w:name="_Toc138142906"/>
      <w:r>
        <w:t>Пенсионерам рассказали о денежной выплате, которая придет всего один раз. Ее размер составит до десяти тысяч рублей, а в некоторых случаях и больше. А многим такие средства начнут перечислять уже с 20 июня, о чем принято соответствующее решение. Об этом рассказала пенсионный эксперт Анастасия Киреева, сообщает PRIMPRESS.</w:t>
      </w:r>
      <w:bookmarkEnd w:id="65"/>
    </w:p>
    <w:p w:rsidR="002B707D" w:rsidRDefault="002B707D" w:rsidP="002B707D">
      <w:r>
        <w:t>По ее словам, новую выплату в ближайшее время смогут получить пожилые граждане, которые в этом сильно нуждаются. Власти регионов оказывают пенсионерам поддержку в том случае, если человек попал в тяжелую жизненную ситуацию. Например, в Подмосковном регионе такая помощь называется экстренной.</w:t>
      </w:r>
    </w:p>
    <w:p w:rsidR="002B707D" w:rsidRDefault="003B725D" w:rsidP="002B707D">
      <w:r>
        <w:t>«</w:t>
      </w:r>
      <w:r w:rsidR="002B707D">
        <w:t>Ее могут получить граждане, которые попали в трудную ситуацию, но при этом должны быть соблюдены определенные требования. Важно, чтобы пенсионер проживал в квартире один, а его доходы были ниже прожиточного минимума в регионе. Тогда можно рассчитывать на материальную поддержку от властей</w:t>
      </w:r>
      <w:r>
        <w:t>»</w:t>
      </w:r>
      <w:r w:rsidR="002B707D">
        <w:t>, – рассказала Киреева.</w:t>
      </w:r>
    </w:p>
    <w:p w:rsidR="002B707D" w:rsidRDefault="002B707D" w:rsidP="002B707D">
      <w:r>
        <w:t>В таком случае, по ее словам, выплата составит до десяти тысяч рублей в зависимости от ситуации, в которую попал человек. А если положение дел более тяжелое, например в результате несчастного случая пенсионер лишился части своего имущества, размер выплаты могут увеличить до 50 тысяч рублей.</w:t>
      </w:r>
    </w:p>
    <w:p w:rsidR="002B707D" w:rsidRDefault="002B707D" w:rsidP="002B707D">
      <w:r>
        <w:t>Такие средства, как отмечает Киреева, выдаются гражданам всего один раз в год. Для их получения нужно обратиться в местное отделение социальной защиты населения и подать заявление, а вместе с ним принести с собой ряд подтверждающих нуждаемость документы. При этом тем, кому выплату уже назначили в Подмосковном регионе, ее начнут перечислять на карты с 20 июня. А все остальные смогут получить деньги позже, когда по ним будет принято положительное решение.</w:t>
      </w:r>
    </w:p>
    <w:p w:rsidR="002B707D" w:rsidRDefault="004114F7" w:rsidP="002B707D">
      <w:hyperlink r:id="rId25" w:history="1">
        <w:r w:rsidR="002B707D" w:rsidRPr="00ED283E">
          <w:rPr>
            <w:rStyle w:val="a3"/>
          </w:rPr>
          <w:t>https://primpress.ru/article/102080</w:t>
        </w:r>
      </w:hyperlink>
      <w:r w:rsidR="002B707D">
        <w:t xml:space="preserve"> </w:t>
      </w:r>
    </w:p>
    <w:p w:rsidR="003D2E07" w:rsidRPr="00D2657D" w:rsidRDefault="003D2E07" w:rsidP="003D2E07">
      <w:pPr>
        <w:pStyle w:val="2"/>
      </w:pPr>
      <w:bookmarkStart w:id="66" w:name="_Toc138142907"/>
      <w:r w:rsidRPr="00D2657D">
        <w:lastRenderedPageBreak/>
        <w:t>Экономика сегодня, 19.06.2023, Трудовой и пенсионный стаж для самозанятых: что важно знать</w:t>
      </w:r>
      <w:bookmarkEnd w:id="66"/>
    </w:p>
    <w:p w:rsidR="003D2E07" w:rsidRDefault="003D2E07" w:rsidP="003B725D">
      <w:pPr>
        <w:pStyle w:val="3"/>
      </w:pPr>
      <w:bookmarkStart w:id="67" w:name="_Toc138142908"/>
      <w:r>
        <w:t xml:space="preserve">У налога на профессиональный доход (НПД) немало плюсов. Но гражданам, особенно молодым, выбравшим статус самозанятого, нужно подумать и о будущей пенсии. О том, идет ли трудовой стаж у самозанятых, и при каких условиях плательщики НПД могут рассчитывать на страховую пенсию по старости, рассказывают эксперты платформы для самозанятых </w:t>
      </w:r>
      <w:r w:rsidR="003B725D">
        <w:t>«</w:t>
      </w:r>
      <w:r>
        <w:t>Наниматель</w:t>
      </w:r>
      <w:r w:rsidR="003B725D">
        <w:t>»</w:t>
      </w:r>
      <w:r>
        <w:t>.</w:t>
      </w:r>
      <w:bookmarkEnd w:id="67"/>
    </w:p>
    <w:p w:rsidR="003D2E07" w:rsidRDefault="003D2E07" w:rsidP="003D2E07">
      <w:r>
        <w:t>Обязательные условия для назначения пенсии по старости</w:t>
      </w:r>
    </w:p>
    <w:p w:rsidR="003D2E07" w:rsidRDefault="003D2E07" w:rsidP="003D2E07">
      <w:r>
        <w:t>В статье 8 Федерального закона от 28.12.2013 № 400-ФЗ приводятся три условия, соблюдение которых дает гражданам право на страховую пенсию по старости. Первое: гражданин должен достичь пенсионного возраста. Для женщин – это 60 лет, для мужчин – 65 лет. Второе: гражданин обязательно должен иметь страховой стаж не менее 15 лет, который подразумевает, что все эти годы на него отчислялись взносы на обязательное пенсионное страхование (ОПС). Третье условие – наличие не менее 30, так называемых, пенсионных баллов, которые также невозможно накопить без уплаты пенсионных взносов. Страховой стаж включает в себя службу в армии по призыву, уход за ребенком до полутора лет, период получения пособия по безработице и др. Оказание услуг и работы по договорам гражданско-правового характера также включаются в страховой стаж, если за этот период уплачивались страховые взносы.</w:t>
      </w:r>
    </w:p>
    <w:p w:rsidR="003D2E07" w:rsidRDefault="003D2E07" w:rsidP="003D2E07">
      <w:r>
        <w:t>Стаж работы самозанятым в учет не берется</w:t>
      </w:r>
    </w:p>
    <w:p w:rsidR="003D2E07" w:rsidRDefault="003D2E07" w:rsidP="003D2E07">
      <w:r>
        <w:t>Самозанятые граждане не платят страховые взносы на обязательное пенсионное страхование. А значит, период пребывания в статусе плательщика НПД не учитывается как трудовой стаж. Самозанятый может рассчитывать только на социальную пенсию по старости. В 2023 году она составляет 7153,33 руб. в месяц. Получать ее могут мужчины, достигшие 70 лет, и женщины после 65 лет.</w:t>
      </w:r>
    </w:p>
    <w:p w:rsidR="003D2E07" w:rsidRDefault="003D2E07" w:rsidP="003D2E07">
      <w:r>
        <w:t>Как самозанятому накопить трудовой стаж</w:t>
      </w:r>
    </w:p>
    <w:p w:rsidR="003D2E07" w:rsidRDefault="003D2E07" w:rsidP="003D2E07">
      <w:r>
        <w:t xml:space="preserve">Итак, понятно, что для стажа, который позволит самозанятому получать страховую пенсию по старости, нужно платить взносы. Делать это придется самому. Нужно только обратиться в отделение Социального фонда России (СФР) по месту жительства с заявлением о добровольной уплате пенсионных взносов. При подаче заявления необходимо подтвердить статус плательщика НПД, распечатав справку о постановке на учёт в качестве самозанятого. Заявление можно подать через </w:t>
      </w:r>
      <w:r w:rsidR="003B725D">
        <w:t>«</w:t>
      </w:r>
      <w:r>
        <w:t>Мой налог</w:t>
      </w:r>
      <w:r w:rsidR="003B725D">
        <w:t>»</w:t>
      </w:r>
      <w:r>
        <w:t>,на портале Госуслуг и в личном кабинете на сайте СФР. Добровольные правоотношения с СФР самозанятый может прекратить в любое время.</w:t>
      </w:r>
    </w:p>
    <w:p w:rsidR="003D2E07" w:rsidRDefault="003D2E07" w:rsidP="003D2E07">
      <w:r>
        <w:t>Минимальный размер добровольных взносов на ОПС для самозанятых</w:t>
      </w:r>
    </w:p>
    <w:p w:rsidR="003D2E07" w:rsidRDefault="003D2E07" w:rsidP="003D2E07">
      <w:r>
        <w:t>В 2023 г. минимальный размер взносов на обязательное пенсионное страхование для самозанятых составляет 42878,88 руб. Важно помнить, что для того, чтобы расчетный период был засчитан как стаж, в СФР нужно перечислить именно минимальный размер взносов, который рассчитывается так:– МРОТ на 1 января текущего года х12месяцев х 22%.</w:t>
      </w:r>
    </w:p>
    <w:p w:rsidR="003D2E07" w:rsidRDefault="003D2E07" w:rsidP="003D2E07">
      <w:r>
        <w:t xml:space="preserve">Расчетным периодом является календарный год. Если самозанятый подал заявление о добровольных пенсионных взносах не в начале года, то этот период рассчитывается </w:t>
      </w:r>
      <w:r>
        <w:lastRenderedPageBreak/>
        <w:t>пропорционально количеству календарных месяцев, за которые он платил взносы. За неполный месяц – по количеству календарных дней.</w:t>
      </w:r>
    </w:p>
    <w:p w:rsidR="003D2E07" w:rsidRDefault="003D2E07" w:rsidP="003D2E07">
      <w:r>
        <w:t xml:space="preserve">После оплаты пенсионные баллы можно проверить на индивидуальном лицевом счёте не позднее 1 марта следующего года. Информация будет на сайте СФР, в приложении </w:t>
      </w:r>
      <w:r w:rsidR="003B725D">
        <w:t>«</w:t>
      </w:r>
      <w:r>
        <w:t>Мой налог</w:t>
      </w:r>
      <w:r w:rsidR="003B725D">
        <w:t>»</w:t>
      </w:r>
      <w:r>
        <w:t xml:space="preserve"> и на </w:t>
      </w:r>
      <w:r w:rsidR="003B725D">
        <w:t>«</w:t>
      </w:r>
      <w:r>
        <w:t>Госуслугах</w:t>
      </w:r>
      <w:r w:rsidR="003B725D">
        <w:t>»</w:t>
      </w:r>
      <w:r>
        <w:t>.</w:t>
      </w:r>
    </w:p>
    <w:p w:rsidR="003D2E07" w:rsidRDefault="003D2E07" w:rsidP="003D2E07">
      <w:r>
        <w:t>Чем больше сумма взносов, тем больше пенсионных баллов</w:t>
      </w:r>
    </w:p>
    <w:p w:rsidR="003D2E07" w:rsidRDefault="003D2E07" w:rsidP="003D2E07">
      <w:r>
        <w:t xml:space="preserve">Для назначения пенсии по старости самозанятому необходимо, как минимум 30 баллов. Но есть прямая зависимость этого коэффициента от суммы уплаченных взносов за расчетный период – чем она больше, тем больше баллов. То есть, если самозанятый платит больше минимума, то на накопление минимальных 30 баллов ему понадобится меньше времени. Самозанятые также имеют право </w:t>
      </w:r>
      <w:r w:rsidR="003B725D">
        <w:t>«</w:t>
      </w:r>
      <w:r>
        <w:t>купить</w:t>
      </w:r>
      <w:r w:rsidR="003B725D">
        <w:t>»</w:t>
      </w:r>
      <w:r>
        <w:t xml:space="preserve"> недостающие годы стажа.</w:t>
      </w:r>
    </w:p>
    <w:p w:rsidR="003D2E07" w:rsidRDefault="003D2E07" w:rsidP="003D2E07">
      <w:r>
        <w:t>Взносы должны быть уплачены до 31 декабря текущего года. При этом самозанятый может оплатить их одной суммой, или разбить на части и вносить взносы помесячно или поквартально. Главное, успеть это сделать не позднее установленного законом срока.</w:t>
      </w:r>
    </w:p>
    <w:p w:rsidR="003D2E07" w:rsidRDefault="003D2E07" w:rsidP="003D2E07">
      <w:r>
        <w:t>Работа по трудовому договору – способ для самозанятого накопить стаж</w:t>
      </w:r>
    </w:p>
    <w:p w:rsidR="003D2E07" w:rsidRDefault="003D2E07" w:rsidP="003D2E07">
      <w:r>
        <w:t>Закон не запрещает самозанятому одновременно работать и по трудовому договору. Человек может работать, например, бухгалтером, и как плательщик НПД сдавать квартиру в аренду. В этом случае страховые взносы на обязательное пенсионное страхование будет платить работодатель, а самозанятому будет засчитываться трудовой стаж.</w:t>
      </w:r>
    </w:p>
    <w:p w:rsidR="003D2E07" w:rsidRDefault="003D2E07" w:rsidP="003D2E07">
      <w:r>
        <w:t>Плюсы и минусы добровольного пенсионного страхования</w:t>
      </w:r>
    </w:p>
    <w:p w:rsidR="003D2E07" w:rsidRDefault="003B725D" w:rsidP="003D2E07">
      <w:r>
        <w:t>«</w:t>
      </w:r>
      <w:r w:rsidR="003D2E07">
        <w:t>За</w:t>
      </w:r>
      <w:r>
        <w:t>»</w:t>
      </w:r>
      <w:r w:rsidR="003D2E07">
        <w:t xml:space="preserve"> в добровольном пенсионном страховании – возможность получать пенсию выше МРОТ. Второй плюс – самозанятый имеет возможность влиять на размер своей пенсии: больше сумма взносов, больше пенсия.</w:t>
      </w:r>
    </w:p>
    <w:p w:rsidR="003D2E07" w:rsidRDefault="003D2E07" w:rsidP="003D2E07">
      <w:r>
        <w:t>Минус в том, что платить взносы придется самому, а это дополнительные расходы. Второй недостаток – это то, что плательщик НПД не может вычесть из налога сумму страховых взносов, как это делают ИП.</w:t>
      </w:r>
    </w:p>
    <w:p w:rsidR="003D2E07" w:rsidRDefault="003D2E07" w:rsidP="003D2E07">
      <w:r>
        <w:t>Для получения пенсии по старости самозанятому необходимо соответствовать трем минимальным требованиям: возраст, стаж, пенсионные баллы. Самозанятые мужчины могут выйти на пенсию в 65 лет, женщины в 60. В 2023 году необходимо иметь стаж не менее 15 лет и минимальное количество баллов – 30 баллов.</w:t>
      </w:r>
    </w:p>
    <w:p w:rsidR="00670BBA" w:rsidRDefault="004114F7" w:rsidP="003D2E07">
      <w:hyperlink r:id="rId26" w:history="1">
        <w:r w:rsidR="003D2E07" w:rsidRPr="00ED283E">
          <w:rPr>
            <w:rStyle w:val="a3"/>
          </w:rPr>
          <w:t>https://www.eg-online.ru/news/470437/</w:t>
        </w:r>
      </w:hyperlink>
    </w:p>
    <w:p w:rsidR="004923EE" w:rsidRPr="00D2657D" w:rsidRDefault="004923EE" w:rsidP="004923EE">
      <w:pPr>
        <w:pStyle w:val="2"/>
      </w:pPr>
      <w:bookmarkStart w:id="68" w:name="_Toc138142909"/>
      <w:r w:rsidRPr="00D2657D">
        <w:lastRenderedPageBreak/>
        <w:t>МК, 19.06.2023, Жители Подмосковья получат прибавку к пенсии</w:t>
      </w:r>
      <w:bookmarkEnd w:id="68"/>
    </w:p>
    <w:p w:rsidR="004923EE" w:rsidRDefault="004923EE" w:rsidP="003B725D">
      <w:pPr>
        <w:pStyle w:val="3"/>
      </w:pPr>
      <w:bookmarkStart w:id="69" w:name="_Toc138142910"/>
      <w:r>
        <w:t>В Подмосковье пенсионерам начнут доплачивать. Те, у кого социальные выплаты ниже 18 тысяч рублей, будут получать субсидии от регионального правительства. Об этом сегодня заявил губернатор Московской области Андрей Воробьев.</w:t>
      </w:r>
      <w:bookmarkEnd w:id="69"/>
    </w:p>
    <w:p w:rsidR="004923EE" w:rsidRDefault="004923EE" w:rsidP="004923EE">
      <w:r>
        <w:t>Деньги начнут приходить с августа и в первую выплату пенсионеры получат средства за все восемь месяцев года. Например те, у кого пенсия 15 тысяч рублей, разово получат 24 тысячи. Далее ежемесячно будут поступать по три тысячи.</w:t>
      </w:r>
    </w:p>
    <w:p w:rsidR="004923EE" w:rsidRDefault="004923EE" w:rsidP="004923EE">
      <w:r>
        <w:t>Есть ряд обязательных условий для получения этих средств. В первую очередь, пенсионер не должен работать. Ему должно быть больше 65 лет и он должен проживать один или с другим таким же пенсионером.</w:t>
      </w:r>
    </w:p>
    <w:p w:rsidR="003D2E07" w:rsidRDefault="004114F7" w:rsidP="004923EE">
      <w:hyperlink r:id="rId27" w:history="1">
        <w:r w:rsidR="004923EE" w:rsidRPr="00ED283E">
          <w:rPr>
            <w:rStyle w:val="a3"/>
          </w:rPr>
          <w:t>https://www.mk-mosobl.ru/economics/2023/06/19/zhiteli-podmoskovya-poluchat-pribavku-k-pensii.html</w:t>
        </w:r>
      </w:hyperlink>
    </w:p>
    <w:p w:rsidR="00D1642B" w:rsidRDefault="00D1642B" w:rsidP="00D1642B">
      <w:pPr>
        <w:pStyle w:val="10"/>
      </w:pPr>
      <w:bookmarkStart w:id="70" w:name="_Toc99318655"/>
      <w:bookmarkStart w:id="71" w:name="_Toc138142911"/>
      <w:r>
        <w:t>Региональные СМИ</w:t>
      </w:r>
      <w:bookmarkEnd w:id="38"/>
      <w:bookmarkEnd w:id="70"/>
      <w:bookmarkEnd w:id="71"/>
    </w:p>
    <w:p w:rsidR="004923EE" w:rsidRPr="00D2657D" w:rsidRDefault="004923EE" w:rsidP="004923EE">
      <w:pPr>
        <w:pStyle w:val="2"/>
      </w:pPr>
      <w:bookmarkStart w:id="72" w:name="_Toc138142912"/>
      <w:r w:rsidRPr="00D2657D">
        <w:t>Санкт-Петербургские ведомости, 19.06.2023, Всего один месяц</w:t>
      </w:r>
      <w:bookmarkEnd w:id="72"/>
    </w:p>
    <w:p w:rsidR="004923EE" w:rsidRDefault="004923EE" w:rsidP="003B725D">
      <w:pPr>
        <w:pStyle w:val="3"/>
      </w:pPr>
      <w:bookmarkStart w:id="73" w:name="_Toc138142913"/>
      <w:r>
        <w:t>Новость, быть может, и не первого уровня, но для многих пенсионеров она наверняка окажется важной. Прежде всего для тех, кто по-прежнему работает. Из 42 (без малого) миллионов российских пенсионеров делать это продолжают 8,1 миллиона. Примерно 18%.</w:t>
      </w:r>
      <w:bookmarkEnd w:id="73"/>
    </w:p>
    <w:p w:rsidR="004923EE" w:rsidRDefault="004923EE" w:rsidP="004923EE">
      <w:r>
        <w:t>Как известно, неработающие пенсионеры имеют право на ежегодную индексацию, размер которой устанавливает правительство РФ. В 2020 году увеличение составило 6,6%, в 2021-м - 6,3%, в 2022-м -19,46%, в 2023-м - 4,8%. У работающих пенсионеров права на такую прибавку нет. И они ее не получат до тех пор, пока не станут неработающими. Тогда их пенсия будет увеличена с учетом всех ежегодных индексаций, которые они пропустили. Это тоже известно.</w:t>
      </w:r>
    </w:p>
    <w:p w:rsidR="004923EE" w:rsidRDefault="004923EE" w:rsidP="004923EE">
      <w:r>
        <w:t>А вот что не вполне известно, так это сколько времени нужно ждать повышенной выплаты? До недавнего времени процесс мог растянуться до четырех месяцев. Однако теперь СФР (Социальный фонд РФ) установил более жесткие правила.</w:t>
      </w:r>
    </w:p>
    <w:p w:rsidR="004923EE" w:rsidRDefault="004923EE" w:rsidP="004923EE">
      <w:r>
        <w:t>На работодателя возложена обязанность сообщить в СФР об увольнении пенсионера в течение дня. После этого у фонда есть всего один месяц, чтобы принять решение о перерасчете. К примеру, пенсионер уволился 25 мая. Информация об этом сразу ушла в фонд, который до 25 июня предпринял все необходимые действия. И в июле гражданин уже получит свою новую пенсию плюс соответствующую доплату к старой июньской.</w:t>
      </w:r>
    </w:p>
    <w:p w:rsidR="004923EE" w:rsidRDefault="004923EE" w:rsidP="004923EE">
      <w:r>
        <w:t>Таким образом, вместо четырех месяцев весь процесс должен теперь укладываться в месяц с небольшим. При этом за пенсионером сохраняется право впоследствии опять устроиться на работу.</w:t>
      </w:r>
    </w:p>
    <w:p w:rsidR="004923EE" w:rsidRDefault="004923EE" w:rsidP="004923EE">
      <w:r>
        <w:lastRenderedPageBreak/>
        <w:t>Еще одно пенсионное новшество вступит в силу с 1 июля. Изменится порядок выплаты пенсий тем гражданам, которые выехали на постоянное место жительства за пределы России.</w:t>
      </w:r>
    </w:p>
    <w:p w:rsidR="004923EE" w:rsidRDefault="004923EE" w:rsidP="004923EE">
      <w:r>
        <w:t xml:space="preserve">Время от времени любой, кому пенсию перечисляют на банковский счет и кто долгое время не снимает ее, обязан, как грубовато сформулировано в законодательстве, </w:t>
      </w:r>
      <w:r w:rsidR="003B725D">
        <w:t>«</w:t>
      </w:r>
      <w:r>
        <w:t>подтверждать факт нахождения в живых</w:t>
      </w:r>
      <w:r w:rsidR="003B725D">
        <w:t>»</w:t>
      </w:r>
      <w:r>
        <w:t>. В России это сделать несложно: один визит в районное подразделение фонда или снятие 1 рубля с пенсионного счета.</w:t>
      </w:r>
    </w:p>
    <w:p w:rsidR="004923EE" w:rsidRDefault="004923EE" w:rsidP="004923EE">
      <w:r>
        <w:t xml:space="preserve">Для получателей российской пенсии за границей все сложнее. Чтобы подтвердить свою </w:t>
      </w:r>
      <w:r w:rsidR="003B725D">
        <w:t>«</w:t>
      </w:r>
      <w:r>
        <w:t>жизнеспособность</w:t>
      </w:r>
      <w:r w:rsidR="003B725D">
        <w:t>»</w:t>
      </w:r>
      <w:r>
        <w:t>, приходится являться в консульство. Но теперь это в прошлом. Отныне можно всего лишь заполнить установленную форму на портале государственных услуг. Это электронный документ, приравненный к обычному собственноручно подписанному заявлению.</w:t>
      </w:r>
    </w:p>
    <w:p w:rsidR="004923EE" w:rsidRDefault="004923EE" w:rsidP="004923EE">
      <w:r>
        <w:t>И, наконец, еще одна пенсионная новость. Вернее, уточнение.</w:t>
      </w:r>
    </w:p>
    <w:p w:rsidR="004923EE" w:rsidRDefault="004923EE" w:rsidP="004923EE">
      <w:r>
        <w:t>Если у пенсионера появился иждивенец, то он получает право на повышение фиксированной выплаты к страховой пенсии. Но иждивенцем может быть признан только близкий родственник. И в первую очередь, конечно, внуки. Если ребенку не исполнилось 18 лет и если у него нет других родственников трудоспособного возраста, которые, по закону, обязаны его содержать, то бабушка/дедушка (один из них) могут подать в СФР соответствующее заявление. Иждивенцами могут быть признаны также внуки старше 18, но младше 23 лет, если они получили инвалидность до совершеннолетия или учатся на очном отделении.</w:t>
      </w:r>
    </w:p>
    <w:p w:rsidR="004923EE" w:rsidRDefault="004923EE" w:rsidP="004923EE">
      <w:r>
        <w:t>Допустим, бабушка стала опекуном своих внуков. Если дети несовершеннолетние, то ей не придется подтверждать факт того, что они находятся на ее иждивении. Ей просто нужно подать заявление о повышении пенсии. Впрочем, по такому основанию можно увеличить лишь трудовую пенсию. Для социальной или для социальной по инвалидности это не предусмотрено. То есть граждане, стаж работы которых не позволил им получить полноценную трудовую пенсию, не смогут претендовать на данное увеличение.</w:t>
      </w:r>
    </w:p>
    <w:p w:rsidR="004923EE" w:rsidRDefault="004923EE" w:rsidP="004923EE">
      <w:r>
        <w:t>МЕЖДУ ТЕМ</w:t>
      </w:r>
    </w:p>
    <w:p w:rsidR="00D1642B" w:rsidRDefault="004923EE" w:rsidP="004923EE">
      <w:r>
        <w:t>Председатель СФР Сергей Чирков сформулировал главную задачу фонда на ближайшее время: увеличить количество социальных услуг, которые граждане получают автоматически, не подавая заявлений в соответствующие службы. Уже сейчас беззаявительно начисляют страховые и социальные пенсии людям с инвалидностью, получая нужную информацию из Федерального реестра инвалидов. В планах перевод на тот же принцип назначения пенсий несовершеннолетним по случаю потери кормильца, перерасчет фиксированной выплаты к страховой пенсии по старости или инвалидности за работу на Севере или в сельском хозяйстве, а также в связи с рождением ребенка.</w:t>
      </w:r>
    </w:p>
    <w:p w:rsidR="00235405" w:rsidRPr="00D2657D" w:rsidRDefault="00235405" w:rsidP="00235405">
      <w:pPr>
        <w:pStyle w:val="2"/>
      </w:pPr>
      <w:bookmarkStart w:id="74" w:name="_Toc138142914"/>
      <w:r w:rsidRPr="00D2657D">
        <w:lastRenderedPageBreak/>
        <w:t>Сиб.фм, 19.06.2023, Оксана ЧЕШЕНОК, Пенсионная реформа провалена? В Госдуме заговорили об отмене повышения пенсионного возраста</w:t>
      </w:r>
      <w:bookmarkEnd w:id="74"/>
    </w:p>
    <w:p w:rsidR="00235405" w:rsidRDefault="00235405" w:rsidP="003B725D">
      <w:pPr>
        <w:pStyle w:val="3"/>
      </w:pPr>
      <w:bookmarkStart w:id="75" w:name="_Toc138142915"/>
      <w:r>
        <w:t>В ходе проведения пенсионной реформы в России, рассчитанной на несколько лет, выявлены просчёты, требующие доработки и корректировки. Прежде всего, это касается пенсионного возраста некоторых категорий пожилых граждан. Остальные подробности далее.</w:t>
      </w:r>
      <w:bookmarkEnd w:id="75"/>
    </w:p>
    <w:p w:rsidR="00235405" w:rsidRDefault="00235405" w:rsidP="00235405">
      <w:r>
        <w:t xml:space="preserve">Основные </w:t>
      </w:r>
      <w:r w:rsidR="003B725D">
        <w:t>«</w:t>
      </w:r>
      <w:r>
        <w:t>прорехи</w:t>
      </w:r>
      <w:r w:rsidR="003B725D">
        <w:t>»</w:t>
      </w:r>
      <w:r>
        <w:t xml:space="preserve"> в реформе Пенсионной системы России выявлены в отношении повышения пенсионного возраста. Напомним, эта часть реформы была нацелена на увеличение объемов рабочей силы и числа трудящихся, занятых на российском рынке труда.</w:t>
      </w:r>
    </w:p>
    <w:p w:rsidR="00235405" w:rsidRDefault="00235405" w:rsidP="00235405">
      <w:r>
        <w:t xml:space="preserve">Однако профильное глубокий анализ текущей реформы, проведённый Национальным исследовательским университетом </w:t>
      </w:r>
      <w:r w:rsidR="003B725D">
        <w:t>«</w:t>
      </w:r>
      <w:r>
        <w:t>Высшая школа экономики</w:t>
      </w:r>
      <w:r w:rsidR="003B725D">
        <w:t>»</w:t>
      </w:r>
      <w:r>
        <w:t xml:space="preserve"> показал, что численность экономически активного населения (рабочей силы) за годы после реформы не только не повысилась, но даже снизилась на 1,3 млн человек, до уровня 2005 года: </w:t>
      </w:r>
      <w:r w:rsidR="003B725D">
        <w:t>«</w:t>
      </w:r>
      <w:r>
        <w:t>Причина в том, что многие фактические пенсионеры в возрасте 55–56 лет среди женщин и 60–61 год среди мужчин, в результате реформы ставшие предпенсионерами, и так работали. Только до реформы они получали еще и пенсию от государства. При этом даже такой более чем скромный прирост рабочей силы был перекрыт негативными эффектами, связанными с демографической ямой, в которую постепенно опускалась российская экономика</w:t>
      </w:r>
      <w:r w:rsidR="003B725D">
        <w:t>»</w:t>
      </w:r>
      <w:r>
        <w:t>, отметил автор исследования, замглавы Центра трудовых исследований ВШЭ Ростислав Капелюшников.</w:t>
      </w:r>
    </w:p>
    <w:p w:rsidR="00235405" w:rsidRDefault="00235405" w:rsidP="00235405">
      <w:r>
        <w:t xml:space="preserve">Это, в высшей степени экспертное, мнение подтверждают, но уже более остро и открыто депутаты Госдумы. Так, лидер партии </w:t>
      </w:r>
      <w:r w:rsidR="003B725D">
        <w:t>«</w:t>
      </w:r>
      <w:r>
        <w:t>Справедливая Россия — За правду</w:t>
      </w:r>
      <w:r w:rsidR="003B725D">
        <w:t>»</w:t>
      </w:r>
      <w:r>
        <w:t xml:space="preserve"> Сергей Миронов заявил, что ожидаемого позитивного эффекта от реформы не случилось, потому фракция будет настаивать на отмене повышения пенсионного возраста в России. По его словам, </w:t>
      </w:r>
      <w:r w:rsidR="003B725D">
        <w:t>«</w:t>
      </w:r>
      <w:r>
        <w:t>пенсионная реформа провалилась</w:t>
      </w:r>
      <w:r w:rsidR="003B725D">
        <w:t>»</w:t>
      </w:r>
      <w:r>
        <w:t>. Он отметил, что необходимо вернуть пенсионный возраст в прежние возрастные рамки.</w:t>
      </w:r>
    </w:p>
    <w:p w:rsidR="00235405" w:rsidRDefault="00235405" w:rsidP="00235405">
      <w:r>
        <w:t>В более мягкой форме с Мироновым согласилась вице-спикер Госдумы Светлана Журова и пояснила, что пенсионные реформы в России будут корректироваться в самом ближайшем будущем. По её мнению, на сегодняшний день в России нет объективных причин для сохранения пятилетнего продления пенсионного возраста, как и нет прямых экономических или демографических факторов, которые бы указывали на необходимость такой меры. При этом она отметила, что речь идет лишь о корректировке по пунктам, а не о полной реформе самой пенсионной системы.</w:t>
      </w:r>
    </w:p>
    <w:p w:rsidR="004923EE" w:rsidRDefault="004114F7" w:rsidP="00235405">
      <w:hyperlink r:id="rId28" w:history="1">
        <w:r w:rsidR="00235405" w:rsidRPr="0013243A">
          <w:rPr>
            <w:rStyle w:val="a3"/>
          </w:rPr>
          <w:t>https://sib.fm/news/2023/06/20/pensionnaya-reforma-provalena-v-gosdume-zagovorili-ob-otmene-povysheniya-pensionnogo-vozrasta</w:t>
        </w:r>
      </w:hyperlink>
    </w:p>
    <w:p w:rsidR="00235405" w:rsidRPr="00DE0C82" w:rsidRDefault="00235405" w:rsidP="00235405"/>
    <w:p w:rsidR="00D1642B" w:rsidRDefault="00D1642B" w:rsidP="00D1642B">
      <w:pPr>
        <w:pStyle w:val="251"/>
      </w:pPr>
      <w:bookmarkStart w:id="76" w:name="_Toc99271704"/>
      <w:bookmarkStart w:id="77" w:name="_Toc99318656"/>
      <w:bookmarkStart w:id="78" w:name="_Toc138142916"/>
      <w:bookmarkStart w:id="79" w:name="_Toc62681899"/>
      <w:bookmarkEnd w:id="18"/>
      <w:bookmarkEnd w:id="19"/>
      <w:bookmarkEnd w:id="23"/>
      <w:bookmarkEnd w:id="24"/>
      <w:bookmarkEnd w:id="25"/>
      <w:r>
        <w:lastRenderedPageBreak/>
        <w:t>НОВОСТИ МАКРОЭКОНОМИКИ</w:t>
      </w:r>
      <w:bookmarkEnd w:id="76"/>
      <w:bookmarkEnd w:id="77"/>
      <w:bookmarkEnd w:id="78"/>
    </w:p>
    <w:p w:rsidR="00C41483" w:rsidRPr="00D2657D" w:rsidRDefault="00C41483" w:rsidP="00C41483">
      <w:pPr>
        <w:pStyle w:val="2"/>
      </w:pPr>
      <w:bookmarkStart w:id="80" w:name="_Toc138142917"/>
      <w:bookmarkStart w:id="81" w:name="_Toc99271711"/>
      <w:bookmarkStart w:id="82" w:name="_Toc99318657"/>
      <w:r>
        <w:t>Ведомости</w:t>
      </w:r>
      <w:r w:rsidRPr="00D2657D">
        <w:t xml:space="preserve">, </w:t>
      </w:r>
      <w:r>
        <w:t>20</w:t>
      </w:r>
      <w:r w:rsidRPr="00D2657D">
        <w:t xml:space="preserve">.06.2023, </w:t>
      </w:r>
      <w:r>
        <w:t xml:space="preserve">Артем КУЛЬША, </w:t>
      </w:r>
      <w:r w:rsidRPr="0033168E">
        <w:t>Обороты на рынке фьючерсов и опционов не восстановились к докризисным уровням</w:t>
      </w:r>
      <w:bookmarkEnd w:id="80"/>
    </w:p>
    <w:p w:rsidR="00C41483" w:rsidRDefault="00C41483" w:rsidP="003B725D">
      <w:pPr>
        <w:pStyle w:val="3"/>
      </w:pPr>
      <w:bookmarkStart w:id="83" w:name="_Toc138142918"/>
      <w:r>
        <w:t>С</w:t>
      </w:r>
      <w:r w:rsidRPr="0033168E">
        <w:t>итуация не изменится, пока на рынок не придут институциональные инвесторы, считают эксперты</w:t>
      </w:r>
      <w:bookmarkEnd w:id="83"/>
    </w:p>
    <w:p w:rsidR="00C41483" w:rsidRDefault="00C41483" w:rsidP="00C41483">
      <w:r>
        <w:t xml:space="preserve">Срочный рынок, на котором торгуются фьючерсы и опционы, остается единственной секцией Мосбиржи, где объем торгов так и не восстановился к докризисным значениям, обратили внимание </w:t>
      </w:r>
      <w:r w:rsidR="003B725D">
        <w:t>«</w:t>
      </w:r>
      <w:r>
        <w:t>Ведомости</w:t>
      </w:r>
      <w:r w:rsidR="003B725D">
        <w:t>»</w:t>
      </w:r>
      <w:r>
        <w:t>. С февраля 2022 г. к маю 2023 г. средний ежемесячный объем торгов в этом сегменте рухнул почти в 3 раза до 4,622 трлн руб., находясь в диапазоне 2,3–6,4 трлн руб. В течение 2021 г. и в январе – феврале 2022 г. средние значения на срочном рынке Мосбиржи составляли 13,69 трлн руб., диапазон – 10,368–17,727 трлн руб.</w:t>
      </w:r>
    </w:p>
    <w:p w:rsidR="00C41483" w:rsidRDefault="00C41483" w:rsidP="00C41483">
      <w:r>
        <w:t>Причины отставания</w:t>
      </w:r>
    </w:p>
    <w:p w:rsidR="00C41483" w:rsidRDefault="00C41483" w:rsidP="00C41483">
      <w:r>
        <w:t xml:space="preserve">Уход иностранных институциональных инвесторов вызвал падение объемов торгов на рынке фьючерсов и опционов, объясняет начальник отдела экспертов </w:t>
      </w:r>
      <w:r w:rsidR="003B725D">
        <w:t>«</w:t>
      </w:r>
      <w:r>
        <w:t>БКС мир инвестиций</w:t>
      </w:r>
      <w:r w:rsidR="003B725D">
        <w:t>»</w:t>
      </w:r>
      <w:r>
        <w:t xml:space="preserve"> Альберт Короев. Это снизило потребность в хеджировании – основном предназначении срочного рынка, добавляет инвестиционный советник </w:t>
      </w:r>
      <w:r w:rsidR="003B725D">
        <w:t>«</w:t>
      </w:r>
      <w:r>
        <w:t>Открытие инвестиций</w:t>
      </w:r>
      <w:r w:rsidR="003B725D">
        <w:t>»</w:t>
      </w:r>
      <w:r>
        <w:t xml:space="preserve"> Виталий Аверкин. Также, по его мнению, уменьшился аппетит к спекуляциям и арбитражу – стратегии заработка на разнице в ценах на один и тот же актив или связанные между собой инструменты.</w:t>
      </w:r>
    </w:p>
    <w:p w:rsidR="00C41483" w:rsidRDefault="00C41483" w:rsidP="00C41483">
      <w:r>
        <w:t xml:space="preserve">Российский срочный рынок больше не выполняет свою изначальную функцию – не обслуживает потребности импортеров, экспортеров, сельского хозяйства, производства, поставщиков и потребителей нефти, газа и других сырьевых товаров, убежден аналитик </w:t>
      </w:r>
      <w:r w:rsidR="003B725D">
        <w:t>«</w:t>
      </w:r>
      <w:r>
        <w:t>Финама</w:t>
      </w:r>
      <w:r w:rsidR="003B725D">
        <w:t>»</w:t>
      </w:r>
      <w:r>
        <w:t xml:space="preserve"> Александр Потавин. Сейчас в этом сегменте осталась только небольшая прослойка трейдеров, финансовых компаний и фондов, которые перепродают друг другу короткие фьючерсы, отметил эксперт.</w:t>
      </w:r>
    </w:p>
    <w:p w:rsidR="00C41483" w:rsidRDefault="00C41483" w:rsidP="00C41483">
      <w:r>
        <w:t>Срочные контракты с погашением более чем на три месяца весьма неликвидны, поэтому захеджировать ими какие-то риски почти нереально, продолжает Потавин. Объем торгов по фьючерсам на валютную пару юань/рубль пока не может компенсировать оттоки из контрактов на пары доллар/рубль и евро/рубль, связанные в том числе с токсичностью этих иностранных валют, отметил Аверкин.</w:t>
      </w:r>
    </w:p>
    <w:p w:rsidR="00C41483" w:rsidRDefault="00C41483" w:rsidP="00C41483">
      <w:r>
        <w:t xml:space="preserve">На срочном рынке работают наиболее опытные инвесторы, потому что там торгуются самые рискованные финансовые инструменты, указывает директор департамента инвестиционно-корпоративного бизнеса </w:t>
      </w:r>
      <w:r w:rsidR="003B725D">
        <w:t>«</w:t>
      </w:r>
      <w:r>
        <w:t>Цифра брокера</w:t>
      </w:r>
      <w:r w:rsidR="003B725D">
        <w:t>»</w:t>
      </w:r>
      <w:r>
        <w:t xml:space="preserve"> Александр Цыганов. Инвесторы с опытом переходят от рисковых инструментов к классическим, когда непредсказуемая геополитическая ситуация определяет настроения на рынке, напомнил эксперт. Именно так и произошло в 2022–2023 гг., считает он: инвесторы поменяли свои спекулятивные позиции в производных инструментах в пользу подешевевших акций с дивидендами и облигаций.</w:t>
      </w:r>
    </w:p>
    <w:p w:rsidR="00C41483" w:rsidRDefault="00C41483" w:rsidP="00C41483">
      <w:r>
        <w:lastRenderedPageBreak/>
        <w:t>Когда будет восстановление</w:t>
      </w:r>
    </w:p>
    <w:p w:rsidR="00C41483" w:rsidRDefault="00C41483" w:rsidP="00C41483">
      <w:r>
        <w:t>Объем торгов на срочной секции Мосбиржи восстановится к докризисным значениям, когда геополитическая ситуация станет более спокойной и прогнозируемой, ожидает Цыганов. После позитивных политических событий возможен новый приток денег из-за рубежа на российский фондовый рынок, что повысит ликвидность и в срочной секции, считает Потавин. В мае объем торгов акциями на Московской бирже составил практически 1,8 трлн руб., по данным торговой площадки. Это рекордный показатель с февраля 2022 г. Тогда он был равен почти 4,5 трлн руб.</w:t>
      </w:r>
    </w:p>
    <w:p w:rsidR="00C41483" w:rsidRDefault="00C41483" w:rsidP="00C41483">
      <w:r>
        <w:t>Аверкин ожидает восстановления объема, в случае если сойдутся ряд факторов: на срочном рынке появятся новые инструменты, обороты торгов на фондовой и валютной секциях будут увеличиваться, на российский рынок придут дружественные нерезиденты, а финансовая грамотность населения будет расти.</w:t>
      </w:r>
    </w:p>
    <w:p w:rsidR="00C41483" w:rsidRDefault="00C41483" w:rsidP="00C41483">
      <w:r>
        <w:t>На 0,51% вырос в понедельник индекс Мосбиржи</w:t>
      </w:r>
    </w:p>
    <w:p w:rsidR="00C41483" w:rsidRDefault="00C41483" w:rsidP="00C41483">
      <w:r>
        <w:t>Главный бенчмарк российского фондового рынка в понедельник, 19 июня, по итогам основной сессии прибавил 0,51% до 2815,07 пункта. Его долларовый аналог индекс РТС вырос на 0,65% до 1054,31 пункта. Стоимость доллара по итогам торгов не изменилась и составила 84,14 руб., евро прибавил 15 коп. до 91,85 руб. Юань потерял 4 коп. до 11,73 руб.</w:t>
      </w:r>
    </w:p>
    <w:p w:rsidR="00C41483" w:rsidRDefault="00C41483" w:rsidP="00C41483">
      <w:r>
        <w:t xml:space="preserve">Среди лидеров роста в понедельник оказались бумаги </w:t>
      </w:r>
      <w:r w:rsidR="003B725D">
        <w:t>«</w:t>
      </w:r>
      <w:r>
        <w:t>Северстали</w:t>
      </w:r>
      <w:r w:rsidR="003B725D">
        <w:t>»</w:t>
      </w:r>
      <w:r>
        <w:t xml:space="preserve"> (+6,63%), ММК (+4,7%), НЛМК (+4,56%), </w:t>
      </w:r>
      <w:r w:rsidR="003B725D">
        <w:t>«</w:t>
      </w:r>
      <w:r>
        <w:t>Алросы</w:t>
      </w:r>
      <w:r w:rsidR="003B725D">
        <w:t>»</w:t>
      </w:r>
      <w:r>
        <w:t xml:space="preserve"> (+3,09%) и </w:t>
      </w:r>
      <w:r w:rsidR="003B725D">
        <w:t>«</w:t>
      </w:r>
      <w:r>
        <w:t>Сургутнефтегаза</w:t>
      </w:r>
      <w:r w:rsidR="003B725D">
        <w:t>»</w:t>
      </w:r>
      <w:r>
        <w:t xml:space="preserve"> (+2,36%).</w:t>
      </w:r>
    </w:p>
    <w:p w:rsidR="00C41483" w:rsidRDefault="00C41483" w:rsidP="00C41483">
      <w:r>
        <w:t xml:space="preserve">Аутсайдерами 19 июня стали бумаги </w:t>
      </w:r>
      <w:r w:rsidR="003B725D">
        <w:t>«</w:t>
      </w:r>
      <w:r>
        <w:t>Яндекса</w:t>
      </w:r>
      <w:r w:rsidR="003B725D">
        <w:t>»</w:t>
      </w:r>
      <w:r>
        <w:t xml:space="preserve"> (-1,81%), TCS Group (-1,51%), </w:t>
      </w:r>
      <w:r w:rsidR="003B725D">
        <w:t>«</w:t>
      </w:r>
      <w:r>
        <w:t>Русгидро</w:t>
      </w:r>
      <w:r w:rsidR="003B725D">
        <w:t>»</w:t>
      </w:r>
      <w:r>
        <w:t xml:space="preserve"> (-1,42%), а также </w:t>
      </w:r>
      <w:r w:rsidR="003B725D">
        <w:t>«</w:t>
      </w:r>
      <w:r>
        <w:t>префы</w:t>
      </w:r>
      <w:r w:rsidR="003B725D">
        <w:t>»</w:t>
      </w:r>
      <w:r>
        <w:t xml:space="preserve"> </w:t>
      </w:r>
      <w:r w:rsidR="003B725D">
        <w:t>«</w:t>
      </w:r>
      <w:r>
        <w:t>Сургутнефтегаза</w:t>
      </w:r>
      <w:r w:rsidR="003B725D">
        <w:t>»</w:t>
      </w:r>
      <w:r>
        <w:t xml:space="preserve"> (-1,04%) и </w:t>
      </w:r>
      <w:r w:rsidR="003B725D">
        <w:t>«</w:t>
      </w:r>
      <w:r>
        <w:t>Татнефти</w:t>
      </w:r>
      <w:r w:rsidR="003B725D">
        <w:t>»</w:t>
      </w:r>
      <w:r>
        <w:t xml:space="preserve"> (-0,87%).</w:t>
      </w:r>
    </w:p>
    <w:p w:rsidR="00C41483" w:rsidRDefault="00C41483" w:rsidP="00C41483">
      <w:r>
        <w:t>К вечеру понедельника августовские фьючерсы на нефть марки Brent подешевели на 0,69% до $76,08/барр., а июльские фьючерсы марки WTI потеряли 0,9% до $71,28/барр.</w:t>
      </w:r>
    </w:p>
    <w:p w:rsidR="00C41483" w:rsidRDefault="00C41483" w:rsidP="00C41483">
      <w:r>
        <w:t xml:space="preserve">Во вторник важными будут майские данные по строительству нового жилья в США и квартальная отчетность FedEx, говорит инвестиционный стратег </w:t>
      </w:r>
      <w:r w:rsidR="003B725D">
        <w:t>«</w:t>
      </w:r>
      <w:r>
        <w:t>БКС мир инвестиций</w:t>
      </w:r>
      <w:r w:rsidR="003B725D">
        <w:t>»</w:t>
      </w:r>
      <w:r>
        <w:t xml:space="preserve"> Александр Бахтин. На этой неделе пройдет выступление главы ФРС Джерома Пауэлла, а также членов Федерального комитета по операциям на открытом рынке (FOMC) Джеймса Булларда, Рафаэля Бостика, Кристофера Уоллера и др.</w:t>
      </w:r>
    </w:p>
    <w:p w:rsidR="00C41483" w:rsidRDefault="00C41483" w:rsidP="00C41483">
      <w:r>
        <w:t xml:space="preserve">Спрос на иностранные деньги остается повышенным, что не дает рублю укрепиться, отмечает Бахтин. Но на текущей неделе компании будут готовиться к выплатам в бюджет и это может помочь перекрыть избыточный спрос со стороны спекулянтов и импортеров, полагает ведущий аналитик </w:t>
      </w:r>
      <w:r w:rsidR="003B725D">
        <w:t>«</w:t>
      </w:r>
      <w:r>
        <w:t>Открытие инвестиций</w:t>
      </w:r>
      <w:r w:rsidR="003B725D">
        <w:t>»</w:t>
      </w:r>
      <w:r>
        <w:t xml:space="preserve"> Андрей Кочетков.</w:t>
      </w:r>
    </w:p>
    <w:p w:rsidR="00C41483" w:rsidRDefault="00C41483" w:rsidP="00C41483">
      <w:r>
        <w:t>По оценкам БКС, 20 июня индекс Мосбиржи будет формироваться в районе 2720–2820 пунктов. По прогнозам аналитиков, во вторник пара доллар/рубль может двигаться в пределах 82,5–84,5.</w:t>
      </w:r>
    </w:p>
    <w:p w:rsidR="00C41483" w:rsidRDefault="00C41483" w:rsidP="00C41483">
      <w:r>
        <w:t xml:space="preserve">Капиталы институциональных инвесторов из дружественных юрисдикций, которые могут прийти на российский рынок, вряд ли будут сопоставимы с прежними объемами западных игроков, считает аналитик </w:t>
      </w:r>
      <w:r w:rsidR="003B725D">
        <w:t>«</w:t>
      </w:r>
      <w:r>
        <w:t>Велес капитала</w:t>
      </w:r>
      <w:r w:rsidR="003B725D">
        <w:t>»</w:t>
      </w:r>
      <w:r>
        <w:t xml:space="preserve"> Елена Кожухова. Приход на российский рынок новых крупных игроков, тем более зарубежных, маловероятен, полагает эксперт по фондовому рынку </w:t>
      </w:r>
      <w:r w:rsidR="003B725D">
        <w:t>«</w:t>
      </w:r>
      <w:r>
        <w:t>БКС мир инвестиций</w:t>
      </w:r>
      <w:r w:rsidR="003B725D">
        <w:t>»</w:t>
      </w:r>
      <w:r>
        <w:t xml:space="preserve"> Валерий Емельянов. Он объяснил это длиной горизонта инвестирования, который обычно ставят перед собой </w:t>
      </w:r>
      <w:r>
        <w:lastRenderedPageBreak/>
        <w:t xml:space="preserve">инвестфонды и другие портфельные инвесторы, – от 10 лет и более. </w:t>
      </w:r>
      <w:r w:rsidR="003B725D">
        <w:t>«</w:t>
      </w:r>
      <w:r>
        <w:t>Сейчас в мире нет ни одного управляющего, который в здравом уме мог бы что-то определенное сказать о планах в экономике России на следующие 10 лет</w:t>
      </w:r>
      <w:r w:rsidR="003B725D">
        <w:t>»</w:t>
      </w:r>
      <w:r>
        <w:t>, – заявил эксперт. По этой причине он придерживается мнения, что пока российский рынок останется спекулятивным, подвижным и опирающимся на деньги инвесторов-физлиц. Сейчас розничные инвесторы обеспечивают более 80% объема торгов на Мосбирже.</w:t>
      </w:r>
    </w:p>
    <w:p w:rsidR="00C41483" w:rsidRDefault="00C41483" w:rsidP="00C41483">
      <w:r>
        <w:t xml:space="preserve">Допуск негосударственных </w:t>
      </w:r>
      <w:r w:rsidRPr="0033168E">
        <w:rPr>
          <w:b/>
        </w:rPr>
        <w:t>пенсионных фонд</w:t>
      </w:r>
      <w:r>
        <w:t xml:space="preserve">ов к торгам на срочном рынке также позитивно отразится на его развитии, считает Короев. В сентябре 2022 г. председатель набсовета Мосбиржи Сергей Швецов заявил, что </w:t>
      </w:r>
      <w:r w:rsidR="003B725D">
        <w:t>«</w:t>
      </w:r>
      <w:r>
        <w:t>в этом вопросе шансы на успех имеются</w:t>
      </w:r>
      <w:r w:rsidR="003B725D">
        <w:t>»</w:t>
      </w:r>
      <w:r>
        <w:t>. Тогда же он отметил, что страховая отрасль начинает проявлять интерес к срочному рынку. Этот фактор Короев также назвал позитивным для развития рынка.</w:t>
      </w:r>
    </w:p>
    <w:p w:rsidR="00C41483" w:rsidRDefault="004114F7" w:rsidP="00C41483">
      <w:hyperlink r:id="rId29" w:history="1">
        <w:r w:rsidR="00C41483" w:rsidRPr="002D4188">
          <w:rPr>
            <w:rStyle w:val="a3"/>
          </w:rPr>
          <w:t>https://www.vedomosti.ru/investments/articles/2023/06/20/981305-oboroti-na-rinke-fyuchersov-i-optsionov-ne-vosstanovilis</w:t>
        </w:r>
      </w:hyperlink>
    </w:p>
    <w:p w:rsidR="004311F8" w:rsidRPr="00D2657D" w:rsidRDefault="004311F8" w:rsidP="004311F8">
      <w:pPr>
        <w:pStyle w:val="2"/>
      </w:pPr>
      <w:bookmarkStart w:id="84" w:name="_Toc138142919"/>
      <w:r w:rsidRPr="00D2657D">
        <w:t>ТАСС, 19.06.2023, Кабмин утвердил стратегию развития фармацевтической промышленности до 2030 года - Мишустин</w:t>
      </w:r>
      <w:bookmarkEnd w:id="84"/>
    </w:p>
    <w:p w:rsidR="004311F8" w:rsidRDefault="004311F8" w:rsidP="003B725D">
      <w:pPr>
        <w:pStyle w:val="3"/>
      </w:pPr>
      <w:bookmarkStart w:id="85" w:name="_Toc138142920"/>
      <w:r>
        <w:t>Новая стратегия развития фармацевтической промышленности утверждена правительством для увеличения выпуска в РФ современных востребованных лекарств, сообщил премьер-министр России Михаил Мишустин на совещании со своими заместителями.</w:t>
      </w:r>
      <w:bookmarkEnd w:id="85"/>
    </w:p>
    <w:p w:rsidR="004311F8" w:rsidRDefault="003B725D" w:rsidP="004311F8">
      <w:r>
        <w:t>«</w:t>
      </w:r>
      <w:r w:rsidR="004311F8">
        <w:t>Правительством утверждена стратегия развития фармацевтической промышленности до 2030 года. Стратегия в первую очередь направлена на рост выпуска в России качественных, эффективных и безопасных лекарств, чтобы обеспечить ими людей и всю систему здравоохранения</w:t>
      </w:r>
      <w:r>
        <w:t>»</w:t>
      </w:r>
      <w:r w:rsidR="004311F8">
        <w:t>, - сказал глава кабмина.</w:t>
      </w:r>
    </w:p>
    <w:p w:rsidR="004311F8" w:rsidRDefault="004311F8" w:rsidP="004311F8">
      <w:r>
        <w:t xml:space="preserve">По его словам, сейчас крайне важно поддержать собственное производство препаратов полного цикла, в ближайшие восемь лет их доля на российском рынке должна быть увеличена. </w:t>
      </w:r>
      <w:r w:rsidR="003B725D">
        <w:t>«</w:t>
      </w:r>
      <w:r>
        <w:t>Для выполнения этой задачи будем продвигать исследования, разработку и организацию выпуска лекарств, сырья, материалов, оборудования и комплектующих, развивать необходимые научно-технологические и профессиональные компетенции</w:t>
      </w:r>
      <w:r w:rsidR="003B725D">
        <w:t>»</w:t>
      </w:r>
      <w:r>
        <w:t>, - пояснил премьер.</w:t>
      </w:r>
    </w:p>
    <w:p w:rsidR="004311F8" w:rsidRDefault="003B725D" w:rsidP="004311F8">
      <w:r>
        <w:t>«</w:t>
      </w:r>
      <w:r w:rsidR="004311F8">
        <w:t>Важно сформировать благоприятные инвестиционные условия для отечественных предприятий, содействовать реализации проектов по созданию и производству медикаментов в приоритетных терапевтических областях и, конечно, расширять сбыт продукции наших фармацевтических компаний, в том числе и за рубеж</w:t>
      </w:r>
      <w:r>
        <w:t>»</w:t>
      </w:r>
      <w:r w:rsidR="004311F8">
        <w:t>, - заключил Мишустин.</w:t>
      </w:r>
    </w:p>
    <w:p w:rsidR="004311F8" w:rsidRDefault="004311F8" w:rsidP="004311F8">
      <w:r>
        <w:t>Он напомнил, что президент России Владимир Путин подчеркивал, что ритмичная работа этой отрасли имеет огромное значение для всей страны и граждан.</w:t>
      </w:r>
    </w:p>
    <w:p w:rsidR="004311F8" w:rsidRDefault="004311F8" w:rsidP="004311F8">
      <w:r>
        <w:t>***</w:t>
      </w:r>
    </w:p>
    <w:p w:rsidR="004311F8" w:rsidRDefault="004311F8" w:rsidP="004311F8">
      <w:r>
        <w:t>О СТРАТЕГИИ</w:t>
      </w:r>
    </w:p>
    <w:p w:rsidR="004311F8" w:rsidRDefault="004311F8" w:rsidP="004311F8">
      <w:r>
        <w:t xml:space="preserve">Как сообщается на сайте кабмина, для достижения суверенитета российской фармацевтической промышленности необходимо увеличить выпуск существующих и </w:t>
      </w:r>
      <w:r>
        <w:lastRenderedPageBreak/>
        <w:t>наладить производство новых препаратов. В первую очередь это касается антибиотиков, гормональных и психотропных лекарственных препаратов, антикоагулянтов, лекарств, получаемых из плазмы крови человека, и ряда других препаратов, говорится в сообщении.</w:t>
      </w:r>
    </w:p>
    <w:p w:rsidR="004311F8" w:rsidRDefault="004311F8" w:rsidP="004311F8">
      <w:r>
        <w:t>В правительстве указали, что реализация стратегии будет вестись в соответствии с девятью основными задачами. Среди них - поддержка организации производства лекарств и их экспорта, а также подготовка научных, технологических и производственных кадров для отрасли. Стратегия в том числе предусматривает меры нефинансовой поддержки - устранение административных барьеров и ускоренное внедрение новых технологических решений.</w:t>
      </w:r>
    </w:p>
    <w:p w:rsidR="004311F8" w:rsidRDefault="004311F8" w:rsidP="004311F8">
      <w:r>
        <w:t xml:space="preserve">В числе прочего в стратегии представлены сценарии развития фармацевтической промышленности и ее ключевые показатели до 2030 года. </w:t>
      </w:r>
      <w:r w:rsidR="003B725D">
        <w:t>«</w:t>
      </w:r>
      <w:r>
        <w:t>Согласно базовому сценарию, доля лекарств российского производства в общем объеме потребления вырастет с 61,8 до 66,6%. Объем экспорта лекарственных препаратов должен вырасти с 1,28 млрд до 3,4 млрд долларов к 2030 году</w:t>
      </w:r>
      <w:r w:rsidR="003B725D">
        <w:t>»</w:t>
      </w:r>
      <w:r>
        <w:t>, - говорится в сообщении.</w:t>
      </w:r>
    </w:p>
    <w:p w:rsidR="004311F8" w:rsidRDefault="004311F8" w:rsidP="004311F8">
      <w:r>
        <w:t xml:space="preserve">Еще один ключевой показатель - доля российских препаратов, входящих в перечень стратегически значимых лекарственных средств, производство которых ведется по полному циклу. </w:t>
      </w:r>
      <w:r w:rsidR="003B725D">
        <w:t>«</w:t>
      </w:r>
      <w:r>
        <w:t>В настоящее время она составляет 67,44%. К 2030 году это значение должно вырасти до 80%</w:t>
      </w:r>
      <w:r w:rsidR="003B725D">
        <w:t>»</w:t>
      </w:r>
      <w:r>
        <w:t>, - отмечается в сообщении.</w:t>
      </w:r>
    </w:p>
    <w:p w:rsidR="004311F8" w:rsidRDefault="004311F8" w:rsidP="004311F8">
      <w:r>
        <w:t xml:space="preserve">Минпромторгу поручено в течение шести месяцев представить план мероприятий по реализации стратегии. При этом Мишустин на совещании призвал </w:t>
      </w:r>
      <w:r w:rsidR="003B725D">
        <w:t>«</w:t>
      </w:r>
      <w:r>
        <w:t>как можно скорее принять все необходимые решения для планомерной реализации стратегии и поставленных задач</w:t>
      </w:r>
      <w:r w:rsidR="003B725D">
        <w:t>»</w:t>
      </w:r>
      <w:r>
        <w:t>.</w:t>
      </w:r>
    </w:p>
    <w:p w:rsidR="004311F8" w:rsidRPr="00D2657D" w:rsidRDefault="004311F8" w:rsidP="004311F8">
      <w:pPr>
        <w:pStyle w:val="2"/>
      </w:pPr>
      <w:bookmarkStart w:id="86" w:name="_Toc138142921"/>
      <w:r w:rsidRPr="00D2657D">
        <w:t>РИА Новости, 19.06.2023, Правительство РФ направит 4,6 млрд рублей на развитие сельских территорий - кабмин</w:t>
      </w:r>
      <w:bookmarkEnd w:id="86"/>
    </w:p>
    <w:p w:rsidR="004311F8" w:rsidRDefault="004311F8" w:rsidP="003B725D">
      <w:pPr>
        <w:pStyle w:val="3"/>
      </w:pPr>
      <w:bookmarkStart w:id="87" w:name="_Toc138142922"/>
      <w:r>
        <w:t>Правительство РФ в опережающем порядке направит в 2023 году 4,6 млрд рублей на комплексное развитие сельских территорий, сообщается в официальном телеграм-канале кабмина.</w:t>
      </w:r>
      <w:bookmarkEnd w:id="87"/>
    </w:p>
    <w:p w:rsidR="004311F8" w:rsidRDefault="003B725D" w:rsidP="004311F8">
      <w:r>
        <w:t>«</w:t>
      </w:r>
      <w:r w:rsidR="004311F8">
        <w:t>В 2023 году на финансирование мероприятий по комплексному развитию сельских территорий в опережающем порядке будет направлено 4,6 млрд рублей. Эти средства предусмотрены в бюджете на 2024 год, но будут направлены регионам уже сейчас, что позволит ускорить реализацию проектов</w:t>
      </w:r>
      <w:r>
        <w:t>»</w:t>
      </w:r>
      <w:r w:rsidR="004311F8">
        <w:t>, - говорится в сообщении.</w:t>
      </w:r>
    </w:p>
    <w:p w:rsidR="004311F8" w:rsidRDefault="004311F8" w:rsidP="004311F8">
      <w:r>
        <w:t>Средства получат 33 субъекта, в том числе: Бурятия, Удмуртия, Архангельская область, Владимирская область, Курская область, Новосибирская область, Рязанская область, Сахалинская область, Ярославская область.</w:t>
      </w:r>
    </w:p>
    <w:p w:rsidR="004311F8" w:rsidRDefault="004311F8" w:rsidP="004311F8">
      <w:r>
        <w:t>За счет федерального финансирования в 23 населенных пунктах с охватом населения более 88 тысяч человек будут реализованы мероприятия по строительству и обновлению домов культуры, объектов коммунальной инфраструктуры, детских садов, школ и спортивных учреждений.</w:t>
      </w:r>
    </w:p>
    <w:p w:rsidR="004311F8" w:rsidRDefault="003B725D" w:rsidP="004311F8">
      <w:r>
        <w:t>«</w:t>
      </w:r>
      <w:r w:rsidR="004311F8">
        <w:t xml:space="preserve">Также будет построено или приобретено более 400 домов для граждан, нуждающихся в улучшении жилищных условий. В рамках проектов компактной жилищной застройки </w:t>
      </w:r>
      <w:r w:rsidR="004311F8">
        <w:lastRenderedPageBreak/>
        <w:t>будет проложено: 11,2 км сетей газоснабжения, 4,7 км сетей водоснабжения, 9,9 км сетей электроснабжения, более 26 км дорог</w:t>
      </w:r>
      <w:r>
        <w:t>»</w:t>
      </w:r>
      <w:r w:rsidR="004311F8">
        <w:t xml:space="preserve">, - отметили в кабмине. </w:t>
      </w:r>
    </w:p>
    <w:p w:rsidR="004311F8" w:rsidRPr="00D2657D" w:rsidRDefault="004311F8" w:rsidP="004311F8">
      <w:pPr>
        <w:pStyle w:val="2"/>
      </w:pPr>
      <w:bookmarkStart w:id="88" w:name="_Toc138142923"/>
      <w:r w:rsidRPr="00D2657D">
        <w:t>ТАСС, 19.06.2023, Доля рыночных ипотечных программ в России должна расти - Мутко</w:t>
      </w:r>
      <w:bookmarkEnd w:id="88"/>
    </w:p>
    <w:p w:rsidR="004311F8" w:rsidRDefault="004311F8" w:rsidP="003B725D">
      <w:pPr>
        <w:pStyle w:val="3"/>
      </w:pPr>
      <w:bookmarkStart w:id="89" w:name="_Toc138142924"/>
      <w:r>
        <w:t>Доля рыночных ипотечных программ в России должна расти, завершение программы льготной ипотеки на новостройки в середине 2024 года будет целесообразным решением. Такое мнение высказал в интервью ТАСС генеральный директор ДОМ.РФ Виталий Мутко на полях Петербургского международного экономического форума (ПМЭФ).</w:t>
      </w:r>
      <w:bookmarkEnd w:id="89"/>
    </w:p>
    <w:p w:rsidR="004311F8" w:rsidRDefault="003B725D" w:rsidP="004311F8">
      <w:r>
        <w:t>«</w:t>
      </w:r>
      <w:r w:rsidR="004311F8">
        <w:t xml:space="preserve">Доля рыночных программ должна расти, а тотальные меры субсидирования должны уходить в прошлое. При этом базовой госпрограммой должна стать адресная </w:t>
      </w:r>
      <w:r>
        <w:t>«</w:t>
      </w:r>
      <w:r w:rsidR="004311F8">
        <w:t>Семейная ипотека</w:t>
      </w:r>
      <w:r>
        <w:t>»</w:t>
      </w:r>
      <w:r w:rsidR="004311F8">
        <w:t>, которая может быть расширена. В том числе за счет уменьшения ставки на покупку более просторных квартир</w:t>
      </w:r>
      <w:r>
        <w:t>»</w:t>
      </w:r>
      <w:r w:rsidR="004311F8">
        <w:t>, - сказал он.</w:t>
      </w:r>
    </w:p>
    <w:p w:rsidR="004311F8" w:rsidRDefault="004311F8" w:rsidP="004311F8">
      <w:r>
        <w:t xml:space="preserve">По словам Мутко, принимая решение о продлении льготной ипотеки на новостройки до середины 2024 года, правительство РФ рассчитывало, что все кризисные явления в экономике страны полностью закончатся к этому периоду. </w:t>
      </w:r>
      <w:r w:rsidR="003B725D">
        <w:t>«</w:t>
      </w:r>
      <w:r>
        <w:t>И, действительно, по данным Минэкономразвития мы видим, что экономика активно восстанавливается. Поэтому, считаю, что в текущих условиях завершение программы будет верным решением</w:t>
      </w:r>
      <w:r w:rsidR="003B725D">
        <w:t>»</w:t>
      </w:r>
      <w:r>
        <w:t>, - сказал собеседник агентства.</w:t>
      </w:r>
    </w:p>
    <w:p w:rsidR="004311F8" w:rsidRDefault="004311F8" w:rsidP="004311F8">
      <w:r>
        <w:t>Программа льготной ипотеки на новостройки была утверждена в конце апреля 2020 года, с тех пор несколько раз продлевалась, менялись ее условия. Программа льготной ипотеки на новостройки продлена до 1 июля 2024 года, при этом ставка по ней увеличилась с 7% до 8%.</w:t>
      </w:r>
    </w:p>
    <w:p w:rsidR="004311F8" w:rsidRDefault="004311F8" w:rsidP="004311F8">
      <w:r>
        <w:t xml:space="preserve">Петербургский международный экономический форум - крупнейший экономический форум в России. В этом году он проходил с 14 по 17 июня, главная тема деловой программы - </w:t>
      </w:r>
      <w:r w:rsidR="003B725D">
        <w:t>«</w:t>
      </w:r>
      <w:r>
        <w:t>Суверенное развитие - основа справедливого мира. Объединим усилия во имя будущих поколений</w:t>
      </w:r>
      <w:r w:rsidR="003B725D">
        <w:t>»</w:t>
      </w:r>
      <w:r>
        <w:t>. Организатор - Фонд Росконгресс. ТАСС выступал информационным партнером мероприятия.</w:t>
      </w:r>
    </w:p>
    <w:p w:rsidR="004311F8" w:rsidRPr="00D2657D" w:rsidRDefault="004311F8" w:rsidP="004311F8">
      <w:pPr>
        <w:pStyle w:val="2"/>
      </w:pPr>
      <w:bookmarkStart w:id="90" w:name="_Toc138142925"/>
      <w:r w:rsidRPr="00D2657D">
        <w:t>ТАСС, 19.06.2023, Мутко видит потенциал в программе субсидирования аренды жилья семьям на время накопления</w:t>
      </w:r>
      <w:bookmarkEnd w:id="90"/>
    </w:p>
    <w:p w:rsidR="004311F8" w:rsidRDefault="004311F8" w:rsidP="003B725D">
      <w:pPr>
        <w:pStyle w:val="3"/>
      </w:pPr>
      <w:bookmarkStart w:id="91" w:name="_Toc138142926"/>
      <w:r>
        <w:t>Программа субсидирования аренды жилья для семей на срок от одного до трех лет на время, пока они копят средства на первоначальный взнос по ипотеке, могла бы иметь большой потенциал. Такое мнение высказал в интервью ТАСС генеральный директор ДОМ.РФ Виталий Мутко на полях Петербургского международного экономического форума (ПМЭФ).</w:t>
      </w:r>
      <w:bookmarkEnd w:id="91"/>
    </w:p>
    <w:p w:rsidR="004311F8" w:rsidRDefault="004311F8" w:rsidP="004311F8">
      <w:r>
        <w:t>Ранее соответствующую программу предложил разработать Минстрой России.</w:t>
      </w:r>
    </w:p>
    <w:p w:rsidR="004311F8" w:rsidRDefault="003B725D" w:rsidP="004311F8">
      <w:r>
        <w:t>«</w:t>
      </w:r>
      <w:r w:rsidR="004311F8">
        <w:t xml:space="preserve">Во всем мире распространена практика, когда люди с низким уровнем дохода обеспечиваются жильем за счет социальной аренды. Чтобы программа заработала, необходимо предусмотреть источники ее финансирования. Мне кажется, у этого направления большой потенциал, можно его развивать и для очередников, для </w:t>
      </w:r>
      <w:r w:rsidR="004311F8">
        <w:lastRenderedPageBreak/>
        <w:t>расселения аварийного фонда, и для отдельных категорий</w:t>
      </w:r>
      <w:r>
        <w:t>»</w:t>
      </w:r>
      <w:r w:rsidR="004311F8">
        <w:t>, - сказал он, добавив, что сегодня купить жилье в ипотеку в РФ могут только около 40% населения.</w:t>
      </w:r>
    </w:p>
    <w:p w:rsidR="004311F8" w:rsidRDefault="004311F8" w:rsidP="004311F8">
      <w:r>
        <w:t>Мутко напомнил, что ДОМ.РФ имеет серьезный опыт в сфере развития рынка арендного жилья, госкомпания занимается этим направлением с 2017-2018 гг. В портфеле уже 16 арендных домов в семи регионах.</w:t>
      </w:r>
    </w:p>
    <w:p w:rsidR="004311F8" w:rsidRDefault="004311F8" w:rsidP="004311F8">
      <w:r>
        <w:t xml:space="preserve">Петербургский международный экономический форум - крупнейший экономический форум в России. В этом году он проходил с 14 по 17 июня, главная тема деловой программы - </w:t>
      </w:r>
      <w:r w:rsidR="003B725D">
        <w:t>«</w:t>
      </w:r>
      <w:r>
        <w:t>Суверенное развитие - основа справедливого мира. Объединим усилия во имя будущих поколений</w:t>
      </w:r>
      <w:r w:rsidR="003B725D">
        <w:t>»</w:t>
      </w:r>
      <w:r>
        <w:t>. Организатор - Фонд Росконгресс. ТАСС выступал информационным партнером мероприятия.</w:t>
      </w:r>
    </w:p>
    <w:p w:rsidR="004311F8" w:rsidRPr="00D2657D" w:rsidRDefault="004311F8" w:rsidP="004311F8">
      <w:pPr>
        <w:pStyle w:val="2"/>
      </w:pPr>
      <w:bookmarkStart w:id="92" w:name="_Toc138142927"/>
      <w:r w:rsidRPr="00D2657D">
        <w:t>ТАСС, 19.06.2023, Объем кредитов с поручительством для МСП планируется увеличить до 400 млрд руб. - Силуанов</w:t>
      </w:r>
      <w:bookmarkEnd w:id="92"/>
    </w:p>
    <w:p w:rsidR="004311F8" w:rsidRDefault="004311F8" w:rsidP="003B725D">
      <w:pPr>
        <w:pStyle w:val="3"/>
      </w:pPr>
      <w:bookmarkStart w:id="93" w:name="_Toc138142928"/>
      <w:r>
        <w:t xml:space="preserve">Объем государственных гарантий по </w:t>
      </w:r>
      <w:r w:rsidR="003B725D">
        <w:t>«</w:t>
      </w:r>
      <w:r>
        <w:t>зонтичному</w:t>
      </w:r>
      <w:r w:rsidR="003B725D">
        <w:t>»</w:t>
      </w:r>
      <w:r>
        <w:t xml:space="preserve"> механизму кредитования малого и среднего предпринимательства (МСП) в ближайшее время планируется увеличить до 400 млрд рублей, сообщается в телеграм-канале Минфина со ссылкой на слова главы министерства Антона Силуанова.</w:t>
      </w:r>
      <w:bookmarkEnd w:id="93"/>
    </w:p>
    <w:p w:rsidR="004311F8" w:rsidRDefault="003B725D" w:rsidP="004311F8">
      <w:r>
        <w:t>«</w:t>
      </w:r>
      <w:r w:rsidR="004311F8">
        <w:t>В ближайшее время этот показатель будет значительно увеличен. Планируется довести объем финансирования МСП до 400 млрд рублей в приоритетных отраслях экономики, используя данный механизм. А в дальнейшем будем рассматривать целевые параметры программы, позволяющие продолжать его использовать</w:t>
      </w:r>
      <w:r>
        <w:t>»</w:t>
      </w:r>
      <w:r w:rsidR="004311F8">
        <w:t>, - заявил Силуанов, комментируя поручение президента, озвученное на пленарном заседании ПМЭФ.</w:t>
      </w:r>
    </w:p>
    <w:p w:rsidR="004311F8" w:rsidRDefault="004311F8" w:rsidP="004311F8">
      <w:r>
        <w:t xml:space="preserve">В сообщении отмечается, что к 1 марта текущего года объем государственных гарантий по </w:t>
      </w:r>
      <w:r w:rsidR="003B725D">
        <w:t>«</w:t>
      </w:r>
      <w:r>
        <w:t>зонтичному</w:t>
      </w:r>
      <w:r w:rsidR="003B725D">
        <w:t>»</w:t>
      </w:r>
      <w:r>
        <w:t xml:space="preserve"> механизму кредитования МСП достиг 107 млрд рублей, что позволило бизнесу привлечь займы на 215 млрд рублей.</w:t>
      </w:r>
    </w:p>
    <w:p w:rsidR="004311F8" w:rsidRPr="00D2657D" w:rsidRDefault="004311F8" w:rsidP="004311F8">
      <w:pPr>
        <w:pStyle w:val="2"/>
      </w:pPr>
      <w:bookmarkStart w:id="94" w:name="_Toc138142929"/>
      <w:r w:rsidRPr="00D2657D">
        <w:t>РИА Новости, 19.06.2023, Госсубсидии на покупку сельхозтехники РФ планируется увеличить на 3,2 млрд руб в 2023 г</w:t>
      </w:r>
      <w:bookmarkEnd w:id="94"/>
    </w:p>
    <w:p w:rsidR="004311F8" w:rsidRDefault="004311F8" w:rsidP="003B725D">
      <w:pPr>
        <w:pStyle w:val="3"/>
      </w:pPr>
      <w:bookmarkStart w:id="95" w:name="_Toc138142930"/>
      <w:r>
        <w:t>Программу субсидирования спроса на российскую сельхозтехнику планируется дофинансировать в 2023 году на 3,2 миллиарда рублей, сообщили РИА Новости в Минпромторге РФ.</w:t>
      </w:r>
      <w:bookmarkEnd w:id="95"/>
    </w:p>
    <w:p w:rsidR="004311F8" w:rsidRDefault="004311F8" w:rsidP="004311F8">
      <w:r>
        <w:t>Нынешний бюджет программы 2 миллиарда рублей, она подразумевает финансирование скидок в 10-15% на отечественную сельхозтехнику.</w:t>
      </w:r>
    </w:p>
    <w:p w:rsidR="004311F8" w:rsidRDefault="003B725D" w:rsidP="004311F8">
      <w:r>
        <w:t>«</w:t>
      </w:r>
      <w:r w:rsidR="004311F8">
        <w:t xml:space="preserve">С целью повышения доступности сельскохозяйственной техники Минпромторгом России и Минсельхозом России утверждён план приобретения сельскохозяйственных тракторов по фиксированным ценам с учётом скидок от текущей рыночной стоимости. В соответствии с ним более 2,1 тысячи российских тракторов будут поставлены в различные регионы Российской Федерации до конца 2023 года. В целях реализации указанного плана в настоящее время ведется работа по выделению в 2023 году на </w:t>
      </w:r>
      <w:r w:rsidR="004311F8">
        <w:lastRenderedPageBreak/>
        <w:t>постановление 1432 дополнительного финансирования в объеме 3,2 миллиарда рублей</w:t>
      </w:r>
      <w:r>
        <w:t>»</w:t>
      </w:r>
      <w:r w:rsidR="004311F8">
        <w:t>, - прокомментировали в министерстве.</w:t>
      </w:r>
    </w:p>
    <w:p w:rsidR="00D94D15" w:rsidRDefault="004311F8" w:rsidP="004311F8">
      <w:r>
        <w:t xml:space="preserve">По данным издания </w:t>
      </w:r>
      <w:r w:rsidR="003B725D">
        <w:t>«</w:t>
      </w:r>
      <w:r>
        <w:t>Коммерсант</w:t>
      </w:r>
      <w:r w:rsidR="003B725D">
        <w:t>»</w:t>
      </w:r>
      <w:r>
        <w:t>, дополнительное финансирование может сгладить ожидаемый рост цен на тракторы из-за повышения утильсбора со второго полугодия.</w:t>
      </w:r>
    </w:p>
    <w:p w:rsidR="004311F8" w:rsidRPr="0090779C" w:rsidRDefault="004311F8" w:rsidP="004311F8"/>
    <w:p w:rsidR="00D1642B" w:rsidRDefault="00D1642B" w:rsidP="00D1642B">
      <w:pPr>
        <w:pStyle w:val="251"/>
      </w:pPr>
      <w:bookmarkStart w:id="96" w:name="_Toc138142931"/>
      <w:r>
        <w:lastRenderedPageBreak/>
        <w:t>ИЗМЕНЕНИЯ В ЗАКОНОДАТЕЛЬСТВЕ</w:t>
      </w:r>
      <w:bookmarkEnd w:id="81"/>
      <w:bookmarkEnd w:id="82"/>
      <w:bookmarkEnd w:id="96"/>
    </w:p>
    <w:p w:rsidR="004923EE" w:rsidRPr="00D2657D" w:rsidRDefault="004923EE" w:rsidP="004923EE">
      <w:pPr>
        <w:pStyle w:val="2"/>
      </w:pPr>
      <w:bookmarkStart w:id="97" w:name="_Toc138142932"/>
      <w:r w:rsidRPr="00D2657D">
        <w:t xml:space="preserve">Российская газета, 19.06.2023, </w:t>
      </w:r>
      <w:r w:rsidR="003B1680" w:rsidRPr="003B1680">
        <w:t xml:space="preserve">Федеральный закон от 13 июня 2023 г. N 257-ФЗ </w:t>
      </w:r>
      <w:r w:rsidR="003B725D">
        <w:t>«</w:t>
      </w:r>
      <w:r w:rsidR="003B1680" w:rsidRPr="003B1680">
        <w:t xml:space="preserve">О внесении изменений вФедеральный закон </w:t>
      </w:r>
      <w:r w:rsidR="003B725D">
        <w:t>«</w:t>
      </w:r>
      <w:r w:rsidR="003B1680" w:rsidRPr="003B1680">
        <w:t>Об обязательном пенсионном страховании в Российской</w:t>
      </w:r>
      <w:r w:rsidR="003B1680">
        <w:t xml:space="preserve"> </w:t>
      </w:r>
      <w:r w:rsidR="003B1680" w:rsidRPr="003B1680">
        <w:t>Федерации</w:t>
      </w:r>
      <w:r w:rsidR="003B725D">
        <w:t>»</w:t>
      </w:r>
      <w:bookmarkEnd w:id="97"/>
    </w:p>
    <w:p w:rsidR="003B1680" w:rsidRDefault="003B1680" w:rsidP="003B725D">
      <w:pPr>
        <w:pStyle w:val="3"/>
      </w:pPr>
      <w:bookmarkStart w:id="98" w:name="_Toc138142933"/>
      <w:r>
        <w:t>Принят Государственной Думой 25 мая 2023 года Одобрен Советом Федерации 7 июня 2023 года</w:t>
      </w:r>
      <w:bookmarkEnd w:id="98"/>
    </w:p>
    <w:p w:rsidR="003B1680" w:rsidRDefault="003B1680" w:rsidP="003B1680">
      <w:r>
        <w:t xml:space="preserve">Внести в Федеральный закон от 15 декабря 2001 года N 167-ФЗ </w:t>
      </w:r>
      <w:r w:rsidR="003B725D">
        <w:t>«</w:t>
      </w:r>
      <w:r>
        <w:t>Об обязательном пенсионном страховании в Российской Федерации</w:t>
      </w:r>
      <w:r w:rsidR="003B725D">
        <w:t>»</w:t>
      </w:r>
      <w:r>
        <w:t xml:space="preserve"> (Собрание законодательства Российской Федерации, 2001, N 51, ст. 4832; 2004, N 30, ст. 3088; 2006, N 31, ст. 3436; 2007, N 30, ст. 3754; 2008, N 18, ст. 1942; 2009, N 30, ст. 3739; 2010, N 50, ст. 6597; 2011, N 1, ст. 40; N 49, ст. 7057; 2012, N 50, ст. 6966; 2014, N 26, ст. 3394; N 30, ст. 4217; 2016, N 27, ст. 4183; 2018, N 27, ст. 3947; N 49, ст. 7497, 7513; 2020, N 14, ст. 2016; 2021, N 1, ст. 41; N 9, ст. 1467; N 18, ст. 3061; 2022, N 29, ст.</w:t>
      </w:r>
    </w:p>
    <w:p w:rsidR="003B1680" w:rsidRDefault="003B1680" w:rsidP="003B1680">
      <w:r>
        <w:t>5204) следующие изменения:</w:t>
      </w:r>
    </w:p>
    <w:p w:rsidR="003B1680" w:rsidRDefault="003B1680" w:rsidP="003B1680">
      <w:r>
        <w:t>1) абзац первый подпункта 2 пункта 1 статьи 6 изложить в следующей редакции:</w:t>
      </w:r>
    </w:p>
    <w:p w:rsidR="003B1680" w:rsidRDefault="003B725D" w:rsidP="003B1680">
      <w:r>
        <w:t>«</w:t>
      </w:r>
      <w:r w:rsidR="003B1680">
        <w:t xml:space="preserve">2) индивидуальные предприниматели (за исключением лиц, применяющих специальный налоговый режим </w:t>
      </w:r>
      <w:r>
        <w:t>«</w:t>
      </w:r>
      <w:r w:rsidR="003B1680">
        <w:t>Налог на профессиональный доход</w:t>
      </w:r>
      <w:r>
        <w:t>»</w:t>
      </w:r>
      <w:r w:rsidR="003B1680">
        <w:t xml:space="preserve"> и не вступивших добровольно в правоотношения по обязательному пенсионному страхованию или прекративших такие правоотношения в соответствии со статьей 29 настоящего Федерального закона), адвокаты, арбитражные управляющие, нотариусы, занимающиеся частной практикой (за исключением индивидуальных предпринимателей, адвокатов, арбитражных управляющих, нотариусов, занимающихся частной практикой, являющихся получателями пенсии за выслугу лет или пенсии по инвалидности в соответствии с Законом Российской Федерации от 12 февраля 1993 года N 4468-I </w:t>
      </w:r>
      <w:r>
        <w:t>«</w:t>
      </w:r>
      <w:r w:rsidR="003B1680">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t>»</w:t>
      </w:r>
      <w:r w:rsidR="003B1680">
        <w:t xml:space="preserve"> и не вступивших добровольно в правоотношения по обязательномупенсионному страхованию или прекративших такие правоотношения в соответствии со статьей 29 настоящего Федерального закона).</w:t>
      </w:r>
      <w:r>
        <w:t>»</w:t>
      </w:r>
      <w:r w:rsidR="003B1680">
        <w:t>;</w:t>
      </w:r>
    </w:p>
    <w:p w:rsidR="003B1680" w:rsidRDefault="003B1680" w:rsidP="003B1680">
      <w:r>
        <w:t xml:space="preserve">2) в абзаце третьем пункта 1 статьи 7 слова </w:t>
      </w:r>
      <w:r w:rsidR="003B725D">
        <w:t>«</w:t>
      </w:r>
      <w:r>
        <w:t>, а также адвокатов, являющихся</w:t>
      </w:r>
      <w:r w:rsidR="003B725D">
        <w:t>»</w:t>
      </w:r>
      <w:r>
        <w:t xml:space="preserve"> заменить словами </w:t>
      </w:r>
      <w:r w:rsidR="003B725D">
        <w:t>«</w:t>
      </w:r>
      <w:r>
        <w:t>или являющихся</w:t>
      </w:r>
      <w:r w:rsidR="003B725D">
        <w:t>»</w:t>
      </w:r>
      <w:r>
        <w:t>;</w:t>
      </w:r>
    </w:p>
    <w:p w:rsidR="003B1680" w:rsidRDefault="003B1680" w:rsidP="003B1680">
      <w:r>
        <w:t xml:space="preserve">3) в подпункте 7 пункта 1 статьи 29 слово </w:t>
      </w:r>
      <w:r w:rsidR="003B725D">
        <w:t>«</w:t>
      </w:r>
      <w:r>
        <w:t>адвокатов</w:t>
      </w:r>
      <w:r w:rsidR="003B725D">
        <w:t>»</w:t>
      </w:r>
      <w:r>
        <w:t xml:space="preserve"> заменить словами </w:t>
      </w:r>
      <w:r w:rsidR="003B725D">
        <w:t>«</w:t>
      </w:r>
      <w:r>
        <w:t>индивидуальных предпринимателей, адвокатов, арбитражных управляющих, нотариусов, занимающихся частной практикой, и иных лиц, занимающихся частной практикой и не являющихся индивидуальными предпринимателями</w:t>
      </w:r>
      <w:r w:rsidR="003B725D">
        <w:t>»</w:t>
      </w:r>
      <w:r>
        <w:t>.</w:t>
      </w:r>
    </w:p>
    <w:p w:rsidR="004923EE" w:rsidRDefault="003B1680" w:rsidP="003B1680">
      <w:r>
        <w:t>Президент Российской Федерации В. Путин</w:t>
      </w:r>
    </w:p>
    <w:p w:rsidR="00D1642B" w:rsidRDefault="00D1642B" w:rsidP="00D1642B">
      <w:pPr>
        <w:pStyle w:val="251"/>
      </w:pPr>
      <w:bookmarkStart w:id="99" w:name="_Toc99271712"/>
      <w:bookmarkStart w:id="100" w:name="_Toc99318658"/>
      <w:bookmarkStart w:id="101" w:name="_Toc138142934"/>
      <w:r w:rsidRPr="00073D82">
        <w:lastRenderedPageBreak/>
        <w:t>НОВОСТИ ЗАРУБЕЖНЫХ ПЕНСИОННЫХ СИСТЕМ</w:t>
      </w:r>
      <w:bookmarkEnd w:id="99"/>
      <w:bookmarkEnd w:id="100"/>
      <w:bookmarkEnd w:id="101"/>
    </w:p>
    <w:p w:rsidR="00D1642B" w:rsidRDefault="00D1642B" w:rsidP="00D1642B">
      <w:pPr>
        <w:pStyle w:val="10"/>
      </w:pPr>
      <w:bookmarkStart w:id="102" w:name="_Toc99271713"/>
      <w:bookmarkStart w:id="103" w:name="_Toc99318659"/>
      <w:bookmarkStart w:id="104" w:name="_Toc138142935"/>
      <w:r w:rsidRPr="000138E0">
        <w:t>Новости пенсионной отрасли стран ближнего зарубежья</w:t>
      </w:r>
      <w:bookmarkEnd w:id="102"/>
      <w:bookmarkEnd w:id="103"/>
      <w:bookmarkEnd w:id="104"/>
    </w:p>
    <w:p w:rsidR="004923EE" w:rsidRPr="00D2657D" w:rsidRDefault="004923EE" w:rsidP="004923EE">
      <w:pPr>
        <w:pStyle w:val="2"/>
      </w:pPr>
      <w:bookmarkStart w:id="105" w:name="_Toc138142936"/>
      <w:r w:rsidRPr="00D2657D">
        <w:t>Тренд, 19.06.2023, Размер пенсий для женщин может быть повышен - Азербайджан переходит на новую практику?</w:t>
      </w:r>
      <w:bookmarkEnd w:id="105"/>
    </w:p>
    <w:p w:rsidR="004923EE" w:rsidRDefault="004923EE" w:rsidP="003B725D">
      <w:pPr>
        <w:pStyle w:val="3"/>
      </w:pPr>
      <w:bookmarkStart w:id="106" w:name="_Toc138142937"/>
      <w:r>
        <w:t>На днях в Милли Меджлисе (парламент) было предложено устранить разницу в размере пенсий между мужчинами и женщинами. Было отмечено, что в развитых странах для преодоления разницы в размере пенсий между мужчинами и женщинами используются специальные коэффициенты. Но может ли эта практика применяться в Азербайджане? Отвечая на вопросы Trend по этому вопросу, экономист-эксперт Эльданиз Амиров сказал, что инициатива по преодолению разницы в размере пенсий между мужчинами и женщинами довольно значимая.</w:t>
      </w:r>
      <w:bookmarkEnd w:id="106"/>
      <w:r>
        <w:t xml:space="preserve"> </w:t>
      </w:r>
    </w:p>
    <w:p w:rsidR="004923EE" w:rsidRDefault="003B725D" w:rsidP="004923EE">
      <w:r>
        <w:t>«</w:t>
      </w:r>
      <w:r w:rsidR="004923EE">
        <w:t>Здесь есть один тонкий нюанс. Во всех случаях применение специальных коэффициентов к женщинам применяется в развитых странах, в которых сформирован высокий размер пенсии. В настоящий момент в Азербайджане применить подобную практику возможно. Но в таком случае, возникнет проблема. Думаю, что такого рода изменения потребуют серьезных трат. Основная проблема заключается в том, что средняя продолжительность жизни женщин и мужчин различается. В результате появляется разница между мужчинами и женщинами, получающими пенсию. В 2020 году умерло 42 тысячи мужчин и 33 тысячи женщин. За год мужчин умирает на 8-10 тысяч больше, чем женщин. Таким образом, средняя продолжительность жизни имеет более высокие показатели, что, естественно, проявляется у пенсионеров. В настоящее время среди людей, получающих трудовую пенсию по возрасту, женщины составляют 60 процентов. Это, конечно, означает, что будет потрачено больше средств</w:t>
      </w:r>
      <w:r>
        <w:t>»</w:t>
      </w:r>
      <w:r w:rsidR="004923EE">
        <w:t>, - сказал он.</w:t>
      </w:r>
    </w:p>
    <w:p w:rsidR="004923EE" w:rsidRPr="004923EE" w:rsidRDefault="004114F7" w:rsidP="004923EE">
      <w:hyperlink r:id="rId30" w:history="1">
        <w:r w:rsidR="004923EE" w:rsidRPr="00ED283E">
          <w:rPr>
            <w:rStyle w:val="a3"/>
          </w:rPr>
          <w:t>https://www.trend.az/azerbaijan/society/3763540.html</w:t>
        </w:r>
      </w:hyperlink>
      <w:r w:rsidR="004923EE">
        <w:t xml:space="preserve"> </w:t>
      </w:r>
    </w:p>
    <w:p w:rsidR="003D2E07" w:rsidRPr="00D2657D" w:rsidRDefault="003D2E07" w:rsidP="003D2E07">
      <w:pPr>
        <w:pStyle w:val="2"/>
      </w:pPr>
      <w:bookmarkStart w:id="107" w:name="_Toc138142938"/>
      <w:r w:rsidRPr="00D2657D">
        <w:t>Sputnik Грузия, 19.06.2023, Сколько выплатили пенсионерам в Грузии в рамках накопительной пенсии</w:t>
      </w:r>
      <w:bookmarkEnd w:id="107"/>
    </w:p>
    <w:p w:rsidR="003D2E07" w:rsidRDefault="003D2E07" w:rsidP="003B725D">
      <w:pPr>
        <w:pStyle w:val="3"/>
      </w:pPr>
      <w:bookmarkStart w:id="108" w:name="_Toc138142939"/>
      <w:r>
        <w:t>Размер выданной пенсионерам суммы в рамках системы накопительной пенсии в 2019-2022 годах составил более 9,7 миллиона лари, заявил замдиректора Пенсионного агентства Георгий Чичинадзе в парламенте.</w:t>
      </w:r>
      <w:bookmarkEnd w:id="108"/>
    </w:p>
    <w:p w:rsidR="003D2E07" w:rsidRDefault="003D2E07" w:rsidP="003D2E07">
      <w:r>
        <w:t>Чичинадзе представил отчет о проделанной Агентством работе за 2022 год Финансово-бюджетному комитету парламента Грузии. Отчет включал как статистические данные, так и подробную информацию о работе Инвестиционной службы и доступности услуг.</w:t>
      </w:r>
    </w:p>
    <w:p w:rsidR="003D2E07" w:rsidRDefault="003B725D" w:rsidP="003D2E07">
      <w:r>
        <w:lastRenderedPageBreak/>
        <w:t>«</w:t>
      </w:r>
      <w:r w:rsidR="003D2E07">
        <w:t>За 2022 год накопительная пенсия была назначена 1 858 лицам, а в 2019-2022 годах в качестве пенсии было выплачено 9 722 021,67 лари</w:t>
      </w:r>
      <w:r>
        <w:t>»</w:t>
      </w:r>
      <w:r w:rsidR="003D2E07">
        <w:t>, – заявил Чичинадзе.</w:t>
      </w:r>
    </w:p>
    <w:p w:rsidR="003D2E07" w:rsidRDefault="003D2E07" w:rsidP="003D2E07">
      <w:r>
        <w:t>По его словам, в 2022 году количество трудоустроенных, присоединившихся к пенсионной схеме, составило 1,4 миллиона человек. За тот же период количество работодателей, зарегистрированных в системе агентства, составило почти 95 тысяч, а общая сумма взносов за тот же период составила почти 2,6 миллиарда лари.</w:t>
      </w:r>
    </w:p>
    <w:p w:rsidR="003D2E07" w:rsidRDefault="003D2E07" w:rsidP="003D2E07">
      <w:r>
        <w:t>Система накопительной пенсии заработала в Грузии с 1 января 2019 года и является обязательной. Согласно разработанной схеме, при номинальном годовом доходе менее 24 тысяч лари (9,2 тыс. долларов) на пенсионный счет гражданина перечисляется по 6% от суммы его зарплаты: 2% он платит сам, 2% – его работодатель и еще 2% – государство. При ежегодной зарплате от 24 до 60 тысяч лари (23 тыс. долларов) государство перечисляет лишь 1%.</w:t>
      </w:r>
    </w:p>
    <w:p w:rsidR="003D2E07" w:rsidRDefault="003D2E07" w:rsidP="003D2E07">
      <w:r>
        <w:t>Заместитель директора проинформировал присутствующих о статусе внедрения системы управления информационной безопасностью и пояснил, что Пенсионное агентство готово к сертификации на соответствие стандарту ISO 27001, что еще раз свидетельствует о соответствии работы, проводимой Пенсионным агентством, лучшей международной практике.</w:t>
      </w:r>
    </w:p>
    <w:p w:rsidR="003D2E07" w:rsidRDefault="003B725D" w:rsidP="003D2E07">
      <w:r>
        <w:t>«</w:t>
      </w:r>
      <w:r w:rsidR="003D2E07">
        <w:t>С января 2022 года Инвестиционная служба начала публиковать ежемесячные отчеты о результатах инвестиционного портфеля, в которых подробно описываются текущие инвестиционные процессы в фонде</w:t>
      </w:r>
      <w:r>
        <w:t>»</w:t>
      </w:r>
      <w:r w:rsidR="003D2E07">
        <w:t>, – сказал он.</w:t>
      </w:r>
    </w:p>
    <w:p w:rsidR="003D2E07" w:rsidRDefault="003D2E07" w:rsidP="003D2E07">
      <w:r>
        <w:t>Чичинадзе отметил, что в течение 2022 года одним из важных решений Инвестиционной службы было сохранение такого распределения портфеля, которое обеспечивало бы максимальную защиту портфеля от инфляции.</w:t>
      </w:r>
    </w:p>
    <w:p w:rsidR="003D2E07" w:rsidRDefault="003B725D" w:rsidP="003D2E07">
      <w:r>
        <w:t>«</w:t>
      </w:r>
      <w:r w:rsidR="003D2E07">
        <w:t>В первой половине 2022 года агентство сохранило в своем инвестиционном портфеле значительную долю процентных счетов с переменной процентной ставкой, проценты по которым привязаны к ставке рефинансирования и представляют собой способ косвенной страховки от инфляции</w:t>
      </w:r>
      <w:r>
        <w:t>»</w:t>
      </w:r>
      <w:r w:rsidR="003D2E07">
        <w:t>, – заявил Чичинадзе.</w:t>
      </w:r>
    </w:p>
    <w:p w:rsidR="003D2E07" w:rsidRDefault="003D2E07" w:rsidP="003D2E07">
      <w:r>
        <w:t>По его словам, концепция комитета по управлению инвестициями была разработана Инвестиционным советом, а вложение пенсионных активов по закону осуществлялось только в инвестиционный портфель с низким риском.</w:t>
      </w:r>
    </w:p>
    <w:p w:rsidR="003D2E07" w:rsidRDefault="003B725D" w:rsidP="003D2E07">
      <w:r>
        <w:t>«</w:t>
      </w:r>
      <w:r w:rsidR="003D2E07">
        <w:t>В этот период Инвестиционная служба начала публиковать ежемесячный отчет о результатах инвестиционного портфеля на официальном сайте Агентства. В марте инвестиционная служба начала приобретение иностранной валюты на рынке, а в апреле были успешно осуществлены первые инвестиции как в местные, так и в международные ценные бумаги</w:t>
      </w:r>
      <w:r>
        <w:t>»</w:t>
      </w:r>
      <w:r w:rsidR="003D2E07">
        <w:t>, – сказал замдиректора.</w:t>
      </w:r>
    </w:p>
    <w:p w:rsidR="003D2E07" w:rsidRDefault="003D2E07" w:rsidP="003D2E07">
      <w:r>
        <w:t>Для инвестиций на международных финансовых рынках инвестиционная служба успешно провела переговоры и начала сотрудничество с крупнейшими мировыми инвестиционными банками – JP Morgan Chase и Citibank.</w:t>
      </w:r>
    </w:p>
    <w:p w:rsidR="003D2E07" w:rsidRDefault="003D2E07" w:rsidP="003D2E07">
      <w:r>
        <w:t>Также Чичинадзе отметил, что в прошлом году пенсионное агентство стало участником так называемой платформы Bmatch в Bloomberg. Было куплено небольшое количество суверенных еврооблигаций, а остальные позиции в иностранной валюте были временно размещены в краткосрочных казначейских обязательствах США.</w:t>
      </w:r>
    </w:p>
    <w:p w:rsidR="003D2E07" w:rsidRDefault="003D2E07" w:rsidP="003D2E07">
      <w:r>
        <w:lastRenderedPageBreak/>
        <w:t>Первые инвестиции в местные корпоративные облигации были сделаны в ноябре. Инвестиции, 0,1% портфеля, составили 3,5 млн лари.</w:t>
      </w:r>
    </w:p>
    <w:p w:rsidR="003D2E07" w:rsidRDefault="003D2E07" w:rsidP="003D2E07">
      <w:r>
        <w:t xml:space="preserve">В заключение своего отчета Чичинадзе сказал, что руководство Пенсионного агентства, согласно закону, постоянно встречается с представителями законодательного органа и выслушивает их мнение, сообщает о текущих результатах и </w:t>
      </w:r>
      <w:r>
        <w:rPr>
          <w:rFonts w:ascii="Cambria Math" w:hAnsi="Cambria Math" w:cs="Cambria Math"/>
        </w:rPr>
        <w:t>​​</w:t>
      </w:r>
      <w:r>
        <w:t>планах.</w:t>
      </w:r>
    </w:p>
    <w:p w:rsidR="00D1642B" w:rsidRDefault="004114F7" w:rsidP="003D2E07">
      <w:hyperlink r:id="rId31" w:history="1">
        <w:r w:rsidR="003D2E07" w:rsidRPr="00ED283E">
          <w:rPr>
            <w:rStyle w:val="a3"/>
          </w:rPr>
          <w:t>https://sputnik-georgia.ru/20230619/skolko-vyplatili-pensioneram-v-gruzii-v-ramkakh-nakopitelnoy-pensii-278686618.html</w:t>
        </w:r>
      </w:hyperlink>
    </w:p>
    <w:p w:rsidR="00D1642B" w:rsidRDefault="00D1642B" w:rsidP="00D1642B">
      <w:pPr>
        <w:pStyle w:val="10"/>
      </w:pPr>
      <w:bookmarkStart w:id="109" w:name="_Toc99271715"/>
      <w:bookmarkStart w:id="110" w:name="_Toc99318660"/>
      <w:bookmarkStart w:id="111" w:name="_Toc138142940"/>
      <w:r w:rsidRPr="000138E0">
        <w:t>Новости пенсионной отрасли стран дальнего зарубежья</w:t>
      </w:r>
      <w:bookmarkEnd w:id="109"/>
      <w:bookmarkEnd w:id="110"/>
      <w:bookmarkEnd w:id="111"/>
    </w:p>
    <w:p w:rsidR="00670BBA" w:rsidRPr="00D2657D" w:rsidRDefault="00670BBA" w:rsidP="00670BBA">
      <w:pPr>
        <w:pStyle w:val="2"/>
      </w:pPr>
      <w:bookmarkStart w:id="112" w:name="_Toc138142941"/>
      <w:r w:rsidRPr="00D2657D">
        <w:t>ИА SM.News, 19.06.2023, Fox News: американских пенсионеров заставляют инвестировать в промышленность КНР</w:t>
      </w:r>
      <w:bookmarkEnd w:id="112"/>
    </w:p>
    <w:p w:rsidR="00670BBA" w:rsidRDefault="00670BBA" w:rsidP="003B725D">
      <w:pPr>
        <w:pStyle w:val="3"/>
      </w:pPr>
      <w:bookmarkStart w:id="113" w:name="_Toc138142942"/>
      <w:r>
        <w:t>Большинство американцев согласны с тем, что Китай представляет собой самую большую внешнюю угрозу для Соединенных Штатов. Поэтому они были бы шокированы и разгневаны, узнав, что их пенсионные сбережения финансируют китайские компании, передает Fox News.</w:t>
      </w:r>
      <w:bookmarkEnd w:id="113"/>
    </w:p>
    <w:p w:rsidR="00670BBA" w:rsidRDefault="00670BBA" w:rsidP="00670BBA">
      <w:r>
        <w:t>Вместо того, чтобы помогать восстанавливать американскую промышленность, пенсионеров якобы заставляют поддерживать Коммунистическую партию.</w:t>
      </w:r>
    </w:p>
    <w:p w:rsidR="00670BBA" w:rsidRDefault="00670BBA" w:rsidP="00670BBA">
      <w:r>
        <w:t>Отмечается, что закон о защите пенсионных накоплений американцев запрещает частным пенсионным планам, регулируемым Законом о гарантировании пенсионного дохода работников, совершать новые инвестиции в компании, контролируемые Китаем, Россией, Ираном и Северной Кореей.</w:t>
      </w:r>
    </w:p>
    <w:p w:rsidR="00670BBA" w:rsidRDefault="00670BBA" w:rsidP="00670BBA">
      <w:r>
        <w:t xml:space="preserve">В материале говорится, что с финансовой точки зрения инвестирование в китайскую компанию создает </w:t>
      </w:r>
      <w:r w:rsidR="003B725D">
        <w:t>«</w:t>
      </w:r>
      <w:r>
        <w:t>уникальный риск</w:t>
      </w:r>
      <w:r w:rsidR="003B725D">
        <w:t>»</w:t>
      </w:r>
      <w:r>
        <w:t>, отличный от инвестирования в американскую.</w:t>
      </w:r>
    </w:p>
    <w:p w:rsidR="00670BBA" w:rsidRDefault="00670BBA" w:rsidP="00670BBA">
      <w:r>
        <w:t xml:space="preserve">Пекин призвал государственные фирмы прекратить использовать аудиторов </w:t>
      </w:r>
      <w:r w:rsidR="003B725D">
        <w:t>«</w:t>
      </w:r>
      <w:r>
        <w:t>большой четверки</w:t>
      </w:r>
      <w:r w:rsidR="003B725D">
        <w:t>»</w:t>
      </w:r>
      <w:r>
        <w:t>.</w:t>
      </w:r>
    </w:p>
    <w:p w:rsidR="00670BBA" w:rsidRDefault="00670BBA" w:rsidP="00670BBA">
      <w:r>
        <w:t>Обозреватель отмечает, что потенциальные американские инвесторы должны помнить, что Коммунистическая партия сохраняет контроль над китайскими компаниями и может получить доступ к их финансовой информации по своему желанию.</w:t>
      </w:r>
    </w:p>
    <w:p w:rsidR="00670BBA" w:rsidRDefault="00670BBA" w:rsidP="00670BBA">
      <w:r>
        <w:t>Ранее сообщалось, что американо-китайское соперничество снова оказалось в центре внимания. Представители администрации Джо Байдена заявили, что китайская станция электронного подслушивания выводится с Кубы.</w:t>
      </w:r>
    </w:p>
    <w:p w:rsidR="00D1642B" w:rsidRDefault="004114F7" w:rsidP="00670BBA">
      <w:hyperlink r:id="rId32" w:history="1">
        <w:r w:rsidR="00670BBA" w:rsidRPr="00ED283E">
          <w:rPr>
            <w:rStyle w:val="a3"/>
          </w:rPr>
          <w:t>https://sm.news/fox-news-amerikanskix-pensionerov-zastavlyayut-investirovat-v-promyshlennost-knr-55924</w:t>
        </w:r>
      </w:hyperlink>
    </w:p>
    <w:p w:rsidR="00670BBA" w:rsidRPr="00D2657D" w:rsidRDefault="00670BBA" w:rsidP="00670BBA">
      <w:pPr>
        <w:pStyle w:val="2"/>
      </w:pPr>
      <w:bookmarkStart w:id="114" w:name="_Toc138142943"/>
      <w:r w:rsidRPr="00D2657D">
        <w:lastRenderedPageBreak/>
        <w:t>inform-progulka.by, 19.06.2023, Дети будут часть зарплаты перечислять родителям?</w:t>
      </w:r>
      <w:bookmarkEnd w:id="114"/>
    </w:p>
    <w:p w:rsidR="00670BBA" w:rsidRDefault="00670BBA" w:rsidP="003B725D">
      <w:pPr>
        <w:pStyle w:val="3"/>
      </w:pPr>
      <w:bookmarkStart w:id="115" w:name="_Toc138142944"/>
      <w:r>
        <w:t>В Литве поправки к закону о социальном пенсионном страховании предложил депутат парламента Валдемарас Валькюнас. Он назвал и конкретный размер выплат: 5% от годовых доходов после уплаты налогов.</w:t>
      </w:r>
      <w:bookmarkEnd w:id="115"/>
    </w:p>
    <w:p w:rsidR="00670BBA" w:rsidRDefault="00670BBA" w:rsidP="00670BBA">
      <w:r>
        <w:t>Эти выплаты будут высчитывать со всех доходов, кроме пособия по болезни, материнства, отцовства, социальных пособий.</w:t>
      </w:r>
    </w:p>
    <w:p w:rsidR="00670BBA" w:rsidRDefault="003B725D" w:rsidP="00670BBA">
      <w:r>
        <w:t>«</w:t>
      </w:r>
      <w:r w:rsidR="00670BBA">
        <w:t>Я считаю, это небольшая и не критичная сумма. Если человек получает среднюю зарплату, его родители-пенсионеры смогут дополнительно получать около 150 евро. Думаю, родители заинтересованы так воспитать ребенка, инвестировать в его обучение, чтобы он получал не среднюю зарплату по стране, а, скажем, 3000 евро и более</w:t>
      </w:r>
      <w:r>
        <w:t>»</w:t>
      </w:r>
      <w:r w:rsidR="00670BBA">
        <w:t>, — сказал автор идеи.</w:t>
      </w:r>
    </w:p>
    <w:p w:rsidR="00670BBA" w:rsidRDefault="00670BBA" w:rsidP="00670BBA">
      <w:r>
        <w:t>В странах Европы нет такого прецедента.</w:t>
      </w:r>
    </w:p>
    <w:p w:rsidR="00670BBA" w:rsidRDefault="00670BBA" w:rsidP="00670BBA">
      <w:r>
        <w:t>Валькюнас считает, что такой закон поможет увеличить рождаемость.</w:t>
      </w:r>
    </w:p>
    <w:p w:rsidR="00670BBA" w:rsidRDefault="003B725D" w:rsidP="00670BBA">
      <w:r>
        <w:t>«</w:t>
      </w:r>
      <w:r w:rsidR="00670BBA">
        <w:t>Этот закон будет прорывом, приведёт к повышению рождаемости, побудит хорошо воспитывать детей, вкладываться в их образование. Мы стали бы первыми в Европе. Думаю, наш хороший пример послужил бы примером для других. Это был бы исторический закон, мы показали бы Европе, как можно преодолеть демографический кризис</w:t>
      </w:r>
      <w:r>
        <w:t>»</w:t>
      </w:r>
      <w:r w:rsidR="00670BBA">
        <w:t>, — сказал политик.</w:t>
      </w:r>
    </w:p>
    <w:p w:rsidR="00670BBA" w:rsidRDefault="004114F7" w:rsidP="00670BBA">
      <w:hyperlink r:id="rId33" w:history="1">
        <w:r w:rsidR="00670BBA" w:rsidRPr="00ED283E">
          <w:rPr>
            <w:rStyle w:val="a3"/>
          </w:rPr>
          <w:t>https://inform-progulka.by/2023/06/19/deti-budut-chast-zarplaty-perechislyat-roditelyam</w:t>
        </w:r>
      </w:hyperlink>
    </w:p>
    <w:p w:rsidR="00670BBA" w:rsidRPr="001E1CEF" w:rsidRDefault="00670BBA" w:rsidP="00670BBA"/>
    <w:bookmarkEnd w:id="79"/>
    <w:sectPr w:rsidR="00670BBA" w:rsidRPr="001E1CEF"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8E" w:rsidRDefault="0033168E">
      <w:r>
        <w:separator/>
      </w:r>
    </w:p>
  </w:endnote>
  <w:endnote w:type="continuationSeparator" w:id="0">
    <w:p w:rsidR="0033168E" w:rsidRDefault="0033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E" w:rsidRDefault="0033168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E" w:rsidRPr="00D64E5C" w:rsidRDefault="0033168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114F7" w:rsidRPr="004114F7">
      <w:rPr>
        <w:rFonts w:ascii="Cambria" w:hAnsi="Cambria"/>
        <w:b/>
        <w:noProof/>
      </w:rPr>
      <w:t>42</w:t>
    </w:r>
    <w:r w:rsidRPr="00CB47BF">
      <w:rPr>
        <w:b/>
      </w:rPr>
      <w:fldChar w:fldCharType="end"/>
    </w:r>
  </w:p>
  <w:p w:rsidR="0033168E" w:rsidRPr="00D15988" w:rsidRDefault="0033168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E" w:rsidRDefault="0033168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8E" w:rsidRDefault="0033168E">
      <w:r>
        <w:separator/>
      </w:r>
    </w:p>
  </w:footnote>
  <w:footnote w:type="continuationSeparator" w:id="0">
    <w:p w:rsidR="0033168E" w:rsidRDefault="00331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E" w:rsidRDefault="0033168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E" w:rsidRDefault="004114F7"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33168E" w:rsidRPr="000C041B" w:rsidRDefault="0033168E" w:rsidP="00122493">
                <w:pPr>
                  <w:ind w:right="423"/>
                  <w:jc w:val="center"/>
                  <w:rPr>
                    <w:rFonts w:cs="Arial"/>
                    <w:b/>
                    <w:color w:val="EEECE1"/>
                    <w:sz w:val="6"/>
                    <w:szCs w:val="6"/>
                  </w:rPr>
                </w:pPr>
                <w:r w:rsidRPr="000C041B">
                  <w:rPr>
                    <w:rFonts w:cs="Arial"/>
                    <w:b/>
                    <w:color w:val="EEECE1"/>
                    <w:sz w:val="6"/>
                    <w:szCs w:val="6"/>
                  </w:rPr>
                  <w:t xml:space="preserve">        </w:t>
                </w:r>
              </w:p>
              <w:p w:rsidR="0033168E" w:rsidRPr="00D15988" w:rsidRDefault="0033168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3168E" w:rsidRPr="007336C7" w:rsidRDefault="0033168E" w:rsidP="00122493">
                <w:pPr>
                  <w:ind w:right="423"/>
                  <w:rPr>
                    <w:rFonts w:cs="Arial"/>
                  </w:rPr>
                </w:pPr>
              </w:p>
              <w:p w:rsidR="0033168E" w:rsidRPr="00267F53" w:rsidRDefault="0033168E" w:rsidP="00122493"/>
            </w:txbxContent>
          </v:textbox>
        </v:roundrect>
      </w:pict>
    </w:r>
    <w:r w:rsidR="0033168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33168E">
      <w:t xml:space="preserve">            </w:t>
    </w:r>
    <w:r w:rsidR="0033168E">
      <w:tab/>
    </w:r>
    <w:r w:rsidR="0033168E">
      <w:fldChar w:fldCharType="begin"/>
    </w:r>
    <w:r w:rsidR="0033168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3168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33168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E" w:rsidRDefault="0033168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C1C"/>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5A9"/>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5405"/>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1444"/>
    <w:rsid w:val="002B24B7"/>
    <w:rsid w:val="002B2D94"/>
    <w:rsid w:val="002B4017"/>
    <w:rsid w:val="002B50EA"/>
    <w:rsid w:val="002B5667"/>
    <w:rsid w:val="002B57BF"/>
    <w:rsid w:val="002B657D"/>
    <w:rsid w:val="002B65BD"/>
    <w:rsid w:val="002B6FEB"/>
    <w:rsid w:val="002B707D"/>
    <w:rsid w:val="002C0964"/>
    <w:rsid w:val="002C0B3E"/>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68E"/>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933"/>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680"/>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25D"/>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2E07"/>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465"/>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14F7"/>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1F8"/>
    <w:rsid w:val="004313E4"/>
    <w:rsid w:val="0043207F"/>
    <w:rsid w:val="004341CE"/>
    <w:rsid w:val="0043425E"/>
    <w:rsid w:val="004352C6"/>
    <w:rsid w:val="00436B37"/>
    <w:rsid w:val="00436F32"/>
    <w:rsid w:val="00437E73"/>
    <w:rsid w:val="0044012E"/>
    <w:rsid w:val="004404C9"/>
    <w:rsid w:val="0044092A"/>
    <w:rsid w:val="00441238"/>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EE"/>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3E"/>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1C6"/>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0BBA"/>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0833"/>
    <w:rsid w:val="00793018"/>
    <w:rsid w:val="0079318A"/>
    <w:rsid w:val="00793558"/>
    <w:rsid w:val="00794406"/>
    <w:rsid w:val="00794D73"/>
    <w:rsid w:val="007955FF"/>
    <w:rsid w:val="00795967"/>
    <w:rsid w:val="007959E5"/>
    <w:rsid w:val="00795FBB"/>
    <w:rsid w:val="007967F0"/>
    <w:rsid w:val="00796A3C"/>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3886"/>
    <w:rsid w:val="008346E3"/>
    <w:rsid w:val="008351BB"/>
    <w:rsid w:val="008356E1"/>
    <w:rsid w:val="00836081"/>
    <w:rsid w:val="00836B02"/>
    <w:rsid w:val="00836E40"/>
    <w:rsid w:val="00841060"/>
    <w:rsid w:val="00841383"/>
    <w:rsid w:val="008420A6"/>
    <w:rsid w:val="008427A5"/>
    <w:rsid w:val="008430F8"/>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AB5"/>
    <w:rsid w:val="00AE5EF9"/>
    <w:rsid w:val="00AE6021"/>
    <w:rsid w:val="00AE7EC3"/>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09A2"/>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17B8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1483"/>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57D"/>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05B4"/>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187"/>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1267507">
      <w:bodyDiv w:val="1"/>
      <w:marLeft w:val="0"/>
      <w:marRight w:val="0"/>
      <w:marTop w:val="0"/>
      <w:marBottom w:val="0"/>
      <w:divBdr>
        <w:top w:val="none" w:sz="0" w:space="0" w:color="auto"/>
        <w:left w:val="none" w:sz="0" w:space="0" w:color="auto"/>
        <w:bottom w:val="none" w:sz="0" w:space="0" w:color="auto"/>
        <w:right w:val="none" w:sz="0" w:space="0" w:color="auto"/>
      </w:divBdr>
      <w:divsChild>
        <w:div w:id="1331757806">
          <w:marLeft w:val="0"/>
          <w:marRight w:val="0"/>
          <w:marTop w:val="0"/>
          <w:marBottom w:val="0"/>
          <w:divBdr>
            <w:top w:val="none" w:sz="0" w:space="0" w:color="auto"/>
            <w:left w:val="none" w:sz="0" w:space="0" w:color="auto"/>
            <w:bottom w:val="none" w:sz="0" w:space="0" w:color="auto"/>
            <w:right w:val="none" w:sz="0" w:space="0" w:color="auto"/>
          </w:divBdr>
          <w:divsChild>
            <w:div w:id="609976227">
              <w:marLeft w:val="0"/>
              <w:marRight w:val="0"/>
              <w:marTop w:val="0"/>
              <w:marBottom w:val="0"/>
              <w:divBdr>
                <w:top w:val="none" w:sz="0" w:space="0" w:color="auto"/>
                <w:left w:val="none" w:sz="0" w:space="0" w:color="auto"/>
                <w:bottom w:val="none" w:sz="0" w:space="0" w:color="auto"/>
                <w:right w:val="none" w:sz="0" w:space="0" w:color="auto"/>
              </w:divBdr>
            </w:div>
          </w:divsChild>
        </w:div>
        <w:div w:id="677930368">
          <w:marLeft w:val="0"/>
          <w:marRight w:val="0"/>
          <w:marTop w:val="0"/>
          <w:marBottom w:val="0"/>
          <w:divBdr>
            <w:top w:val="none" w:sz="0" w:space="0" w:color="auto"/>
            <w:left w:val="none" w:sz="0" w:space="0" w:color="auto"/>
            <w:bottom w:val="none" w:sz="0" w:space="0" w:color="auto"/>
            <w:right w:val="none" w:sz="0" w:space="0" w:color="auto"/>
          </w:divBdr>
          <w:divsChild>
            <w:div w:id="18644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39070981">
      <w:bodyDiv w:val="1"/>
      <w:marLeft w:val="0"/>
      <w:marRight w:val="0"/>
      <w:marTop w:val="0"/>
      <w:marBottom w:val="0"/>
      <w:divBdr>
        <w:top w:val="none" w:sz="0" w:space="0" w:color="auto"/>
        <w:left w:val="none" w:sz="0" w:space="0" w:color="auto"/>
        <w:bottom w:val="none" w:sz="0" w:space="0" w:color="auto"/>
        <w:right w:val="none" w:sz="0" w:space="0" w:color="auto"/>
      </w:divBdr>
      <w:divsChild>
        <w:div w:id="869490093">
          <w:marLeft w:val="0"/>
          <w:marRight w:val="0"/>
          <w:marTop w:val="0"/>
          <w:marBottom w:val="0"/>
          <w:divBdr>
            <w:top w:val="none" w:sz="0" w:space="0" w:color="auto"/>
            <w:left w:val="none" w:sz="0" w:space="0" w:color="auto"/>
            <w:bottom w:val="none" w:sz="0" w:space="0" w:color="auto"/>
            <w:right w:val="none" w:sz="0" w:space="0" w:color="auto"/>
          </w:divBdr>
          <w:divsChild>
            <w:div w:id="1888373670">
              <w:marLeft w:val="0"/>
              <w:marRight w:val="0"/>
              <w:marTop w:val="0"/>
              <w:marBottom w:val="0"/>
              <w:divBdr>
                <w:top w:val="none" w:sz="0" w:space="0" w:color="auto"/>
                <w:left w:val="none" w:sz="0" w:space="0" w:color="auto"/>
                <w:bottom w:val="none" w:sz="0" w:space="0" w:color="auto"/>
                <w:right w:val="none" w:sz="0" w:space="0" w:color="auto"/>
              </w:divBdr>
            </w:div>
          </w:divsChild>
        </w:div>
        <w:div w:id="426540123">
          <w:marLeft w:val="0"/>
          <w:marRight w:val="0"/>
          <w:marTop w:val="0"/>
          <w:marBottom w:val="0"/>
          <w:divBdr>
            <w:top w:val="none" w:sz="0" w:space="0" w:color="auto"/>
            <w:left w:val="none" w:sz="0" w:space="0" w:color="auto"/>
            <w:bottom w:val="none" w:sz="0" w:space="0" w:color="auto"/>
            <w:right w:val="none" w:sz="0" w:space="0" w:color="auto"/>
          </w:divBdr>
          <w:divsChild>
            <w:div w:id="1629775206">
              <w:marLeft w:val="0"/>
              <w:marRight w:val="0"/>
              <w:marTop w:val="0"/>
              <w:marBottom w:val="0"/>
              <w:divBdr>
                <w:top w:val="none" w:sz="0" w:space="0" w:color="auto"/>
                <w:left w:val="none" w:sz="0" w:space="0" w:color="auto"/>
                <w:bottom w:val="none" w:sz="0" w:space="0" w:color="auto"/>
                <w:right w:val="none" w:sz="0" w:space="0" w:color="auto"/>
              </w:divBdr>
            </w:div>
          </w:divsChild>
        </w:div>
        <w:div w:id="1786926858">
          <w:marLeft w:val="0"/>
          <w:marRight w:val="0"/>
          <w:marTop w:val="0"/>
          <w:marBottom w:val="0"/>
          <w:divBdr>
            <w:top w:val="none" w:sz="0" w:space="0" w:color="auto"/>
            <w:left w:val="none" w:sz="0" w:space="0" w:color="auto"/>
            <w:bottom w:val="none" w:sz="0" w:space="0" w:color="auto"/>
            <w:right w:val="none" w:sz="0" w:space="0" w:color="auto"/>
          </w:divBdr>
          <w:divsChild>
            <w:div w:id="1777485084">
              <w:marLeft w:val="0"/>
              <w:marRight w:val="0"/>
              <w:marTop w:val="0"/>
              <w:marBottom w:val="0"/>
              <w:divBdr>
                <w:top w:val="none" w:sz="0" w:space="0" w:color="auto"/>
                <w:left w:val="none" w:sz="0" w:space="0" w:color="auto"/>
                <w:bottom w:val="none" w:sz="0" w:space="0" w:color="auto"/>
                <w:right w:val="none" w:sz="0" w:space="0" w:color="auto"/>
              </w:divBdr>
            </w:div>
          </w:divsChild>
        </w:div>
        <w:div w:id="1330987805">
          <w:marLeft w:val="0"/>
          <w:marRight w:val="0"/>
          <w:marTop w:val="0"/>
          <w:marBottom w:val="0"/>
          <w:divBdr>
            <w:top w:val="none" w:sz="0" w:space="0" w:color="auto"/>
            <w:left w:val="none" w:sz="0" w:space="0" w:color="auto"/>
            <w:bottom w:val="none" w:sz="0" w:space="0" w:color="auto"/>
            <w:right w:val="none" w:sz="0" w:space="0" w:color="auto"/>
          </w:divBdr>
          <w:divsChild>
            <w:div w:id="1002926173">
              <w:marLeft w:val="0"/>
              <w:marRight w:val="0"/>
              <w:marTop w:val="0"/>
              <w:marBottom w:val="0"/>
              <w:divBdr>
                <w:top w:val="none" w:sz="0" w:space="0" w:color="auto"/>
                <w:left w:val="none" w:sz="0" w:space="0" w:color="auto"/>
                <w:bottom w:val="none" w:sz="0" w:space="0" w:color="auto"/>
                <w:right w:val="none" w:sz="0" w:space="0" w:color="auto"/>
              </w:divBdr>
            </w:div>
          </w:divsChild>
        </w:div>
        <w:div w:id="78332854">
          <w:marLeft w:val="0"/>
          <w:marRight w:val="0"/>
          <w:marTop w:val="0"/>
          <w:marBottom w:val="0"/>
          <w:divBdr>
            <w:top w:val="none" w:sz="0" w:space="0" w:color="auto"/>
            <w:left w:val="none" w:sz="0" w:space="0" w:color="auto"/>
            <w:bottom w:val="none" w:sz="0" w:space="0" w:color="auto"/>
            <w:right w:val="none" w:sz="0" w:space="0" w:color="auto"/>
          </w:divBdr>
          <w:divsChild>
            <w:div w:id="1195534243">
              <w:marLeft w:val="0"/>
              <w:marRight w:val="0"/>
              <w:marTop w:val="0"/>
              <w:marBottom w:val="0"/>
              <w:divBdr>
                <w:top w:val="none" w:sz="0" w:space="0" w:color="auto"/>
                <w:left w:val="none" w:sz="0" w:space="0" w:color="auto"/>
                <w:bottom w:val="none" w:sz="0" w:space="0" w:color="auto"/>
                <w:right w:val="none" w:sz="0" w:space="0" w:color="auto"/>
              </w:divBdr>
            </w:div>
          </w:divsChild>
        </w:div>
        <w:div w:id="1840735928">
          <w:marLeft w:val="0"/>
          <w:marRight w:val="0"/>
          <w:marTop w:val="0"/>
          <w:marBottom w:val="0"/>
          <w:divBdr>
            <w:top w:val="none" w:sz="0" w:space="0" w:color="auto"/>
            <w:left w:val="none" w:sz="0" w:space="0" w:color="auto"/>
            <w:bottom w:val="none" w:sz="0" w:space="0" w:color="auto"/>
            <w:right w:val="none" w:sz="0" w:space="0" w:color="auto"/>
          </w:divBdr>
          <w:divsChild>
            <w:div w:id="784428346">
              <w:marLeft w:val="0"/>
              <w:marRight w:val="0"/>
              <w:marTop w:val="0"/>
              <w:marBottom w:val="0"/>
              <w:divBdr>
                <w:top w:val="none" w:sz="0" w:space="0" w:color="auto"/>
                <w:left w:val="none" w:sz="0" w:space="0" w:color="auto"/>
                <w:bottom w:val="none" w:sz="0" w:space="0" w:color="auto"/>
                <w:right w:val="none" w:sz="0" w:space="0" w:color="auto"/>
              </w:divBdr>
            </w:div>
          </w:divsChild>
        </w:div>
        <w:div w:id="821578548">
          <w:marLeft w:val="0"/>
          <w:marRight w:val="0"/>
          <w:marTop w:val="0"/>
          <w:marBottom w:val="0"/>
          <w:divBdr>
            <w:top w:val="none" w:sz="0" w:space="0" w:color="auto"/>
            <w:left w:val="none" w:sz="0" w:space="0" w:color="auto"/>
            <w:bottom w:val="none" w:sz="0" w:space="0" w:color="auto"/>
            <w:right w:val="none" w:sz="0" w:space="0" w:color="auto"/>
          </w:divBdr>
          <w:divsChild>
            <w:div w:id="10952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86332625">
      <w:bodyDiv w:val="1"/>
      <w:marLeft w:val="0"/>
      <w:marRight w:val="0"/>
      <w:marTop w:val="0"/>
      <w:marBottom w:val="0"/>
      <w:divBdr>
        <w:top w:val="none" w:sz="0" w:space="0" w:color="auto"/>
        <w:left w:val="none" w:sz="0" w:space="0" w:color="auto"/>
        <w:bottom w:val="none" w:sz="0" w:space="0" w:color="auto"/>
        <w:right w:val="none" w:sz="0" w:space="0" w:color="auto"/>
      </w:divBdr>
      <w:divsChild>
        <w:div w:id="555554137">
          <w:marLeft w:val="0"/>
          <w:marRight w:val="0"/>
          <w:marTop w:val="0"/>
          <w:marBottom w:val="0"/>
          <w:divBdr>
            <w:top w:val="none" w:sz="0" w:space="0" w:color="auto"/>
            <w:left w:val="none" w:sz="0" w:space="0" w:color="auto"/>
            <w:bottom w:val="none" w:sz="0" w:space="0" w:color="auto"/>
            <w:right w:val="none" w:sz="0" w:space="0" w:color="auto"/>
          </w:divBdr>
          <w:divsChild>
            <w:div w:id="259723639">
              <w:marLeft w:val="0"/>
              <w:marRight w:val="0"/>
              <w:marTop w:val="0"/>
              <w:marBottom w:val="0"/>
              <w:divBdr>
                <w:top w:val="none" w:sz="0" w:space="0" w:color="auto"/>
                <w:left w:val="none" w:sz="0" w:space="0" w:color="auto"/>
                <w:bottom w:val="none" w:sz="0" w:space="0" w:color="auto"/>
                <w:right w:val="none" w:sz="0" w:space="0" w:color="auto"/>
              </w:divBdr>
            </w:div>
          </w:divsChild>
        </w:div>
        <w:div w:id="695932391">
          <w:marLeft w:val="0"/>
          <w:marRight w:val="0"/>
          <w:marTop w:val="0"/>
          <w:marBottom w:val="0"/>
          <w:divBdr>
            <w:top w:val="none" w:sz="0" w:space="0" w:color="auto"/>
            <w:left w:val="none" w:sz="0" w:space="0" w:color="auto"/>
            <w:bottom w:val="none" w:sz="0" w:space="0" w:color="auto"/>
            <w:right w:val="none" w:sz="0" w:space="0" w:color="auto"/>
          </w:divBdr>
          <w:divsChild>
            <w:div w:id="1978029043">
              <w:marLeft w:val="0"/>
              <w:marRight w:val="0"/>
              <w:marTop w:val="0"/>
              <w:marBottom w:val="0"/>
              <w:divBdr>
                <w:top w:val="none" w:sz="0" w:space="0" w:color="auto"/>
                <w:left w:val="none" w:sz="0" w:space="0" w:color="auto"/>
                <w:bottom w:val="none" w:sz="0" w:space="0" w:color="auto"/>
                <w:right w:val="none" w:sz="0" w:space="0" w:color="auto"/>
              </w:divBdr>
            </w:div>
          </w:divsChild>
        </w:div>
        <w:div w:id="1104374596">
          <w:marLeft w:val="0"/>
          <w:marRight w:val="0"/>
          <w:marTop w:val="0"/>
          <w:marBottom w:val="0"/>
          <w:divBdr>
            <w:top w:val="none" w:sz="0" w:space="0" w:color="auto"/>
            <w:left w:val="none" w:sz="0" w:space="0" w:color="auto"/>
            <w:bottom w:val="none" w:sz="0" w:space="0" w:color="auto"/>
            <w:right w:val="none" w:sz="0" w:space="0" w:color="auto"/>
          </w:divBdr>
          <w:divsChild>
            <w:div w:id="15745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0876940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796316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km.ru/press/npf_blagosostoyanie_razvivaet_sotrudnichestvo_s_sotsialno_kadrovymi_tsentrami_oao_rzhd" TargetMode="External"/><Relationship Id="rId18" Type="http://schemas.openxmlformats.org/officeDocument/2006/relationships/hyperlink" Target="https://ura.news/news/1052658232" TargetMode="External"/><Relationship Id="rId26" Type="http://schemas.openxmlformats.org/officeDocument/2006/relationships/hyperlink" Target="https://www.eg-online.ru/news/470437/"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s://primpress.ru/article/10204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quote.rbc.ru/news/article/648f173a9a79472660c6c40c" TargetMode="External"/><Relationship Id="rId17" Type="http://schemas.openxmlformats.org/officeDocument/2006/relationships/hyperlink" Target="https://konkurent.ru/article/59867" TargetMode="External"/><Relationship Id="rId25" Type="http://schemas.openxmlformats.org/officeDocument/2006/relationships/hyperlink" Target="https://primpress.ru/article/102080" TargetMode="External"/><Relationship Id="rId33" Type="http://schemas.openxmlformats.org/officeDocument/2006/relationships/hyperlink" Target="https://inform-progulka.by/2023/06/19/deti-budut-chast-zarplaty-perechislyat-roditelyam"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konkurent.ru/article/59872" TargetMode="External"/><Relationship Id="rId20" Type="http://schemas.openxmlformats.org/officeDocument/2006/relationships/hyperlink" Target="https://konkurent.ru/article/59827" TargetMode="External"/><Relationship Id="rId29" Type="http://schemas.openxmlformats.org/officeDocument/2006/relationships/hyperlink" Target="https://www.vedomosti.ru/investments/articles/2023/06/20/981305-oboroti-na-rinke-fyuchersov-i-optsionov-ne-vosstanovili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2064" TargetMode="External"/><Relationship Id="rId32" Type="http://schemas.openxmlformats.org/officeDocument/2006/relationships/hyperlink" Target="https://sm.news/fox-news-amerikanskix-pensionerov-zastavlyayut-investirovat-v-promyshlennost-knr-55924"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np.ru/social/senator-bibikova-rasskazala-kto-poluchit-pensionnye-nakopleniya-za-umershego-rodstvennika.html" TargetMode="External"/><Relationship Id="rId23" Type="http://schemas.openxmlformats.org/officeDocument/2006/relationships/hyperlink" Target="https://primpress.ru/article/102078" TargetMode="External"/><Relationship Id="rId28" Type="http://schemas.openxmlformats.org/officeDocument/2006/relationships/hyperlink" Target="https://sib.fm/news/2023/06/20/pensionnaya-reforma-provalena-v-gosdume-zagovorili-ob-otmene-povysheniya-pensionnogo-vozrasta"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fedpress.ru/news/77/society/3249512" TargetMode="External"/><Relationship Id="rId31" Type="http://schemas.openxmlformats.org/officeDocument/2006/relationships/hyperlink" Target="https://sputnik-georgia.ru/20230619/skolko-vyplatili-pensioneram-v-gruzii-v-ramkakh-nakopitelnoy-pensii-278686618.html"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4983" TargetMode="External"/><Relationship Id="rId22" Type="http://schemas.openxmlformats.org/officeDocument/2006/relationships/hyperlink" Target="https://primpress.ru/article/102079" TargetMode="External"/><Relationship Id="rId27" Type="http://schemas.openxmlformats.org/officeDocument/2006/relationships/hyperlink" Target="https://www.mk-mosobl.ru/economics/2023/06/19/zhiteli-podmoskovya-poluchat-pribavku-k-pensii.html" TargetMode="External"/><Relationship Id="rId30" Type="http://schemas.openxmlformats.org/officeDocument/2006/relationships/hyperlink" Target="https://www.trend.az/azerbaijan/society/3763540.htm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42</Pages>
  <Words>15654</Words>
  <Characters>89231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104676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15</cp:revision>
  <cp:lastPrinted>2009-04-02T10:14:00Z</cp:lastPrinted>
  <dcterms:created xsi:type="dcterms:W3CDTF">2023-06-14T12:54:00Z</dcterms:created>
  <dcterms:modified xsi:type="dcterms:W3CDTF">2023-06-20T05:26:00Z</dcterms:modified>
  <cp:category>И-Консалтинг</cp:category>
  <cp:contentStatus>И-Консалтинг</cp:contentStatus>
</cp:coreProperties>
</file>