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454256"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454256"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F7DBB" w:rsidP="00C70A20">
      <w:pPr>
        <w:jc w:val="center"/>
        <w:rPr>
          <w:b/>
          <w:sz w:val="40"/>
          <w:szCs w:val="40"/>
        </w:rPr>
      </w:pPr>
      <w:r>
        <w:rPr>
          <w:b/>
          <w:sz w:val="40"/>
          <w:szCs w:val="40"/>
          <w:lang w:val="en-US"/>
        </w:rPr>
        <w:t>0</w:t>
      </w:r>
      <w:r w:rsidR="00ED2C02">
        <w:rPr>
          <w:b/>
          <w:sz w:val="40"/>
          <w:szCs w:val="40"/>
          <w:lang w:val="en-US"/>
        </w:rPr>
        <w:t>7</w:t>
      </w:r>
      <w:r w:rsidR="00CB6B64">
        <w:rPr>
          <w:b/>
          <w:sz w:val="40"/>
          <w:szCs w:val="40"/>
        </w:rPr>
        <w:t>.</w:t>
      </w:r>
      <w:r w:rsidR="00A25E59">
        <w:rPr>
          <w:b/>
          <w:sz w:val="40"/>
          <w:szCs w:val="40"/>
        </w:rPr>
        <w:t>0</w:t>
      </w:r>
      <w:r>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454256" w:rsidP="000C1A46">
      <w:pPr>
        <w:jc w:val="center"/>
        <w:rPr>
          <w:b/>
          <w:sz w:val="40"/>
          <w:szCs w:val="40"/>
        </w:rPr>
      </w:pPr>
      <w:hyperlink r:id="rId9" w:history="1">
        <w:r w:rsidR="001844AA">
          <w:fldChar w:fldCharType="begin"/>
        </w:r>
        <w:r w:rsidR="001844A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844A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1844AA">
          <w:fldChar w:fldCharType="end"/>
        </w:r>
      </w:hyperlink>
    </w:p>
    <w:p w:rsidR="009D66A1" w:rsidRDefault="009B23FE" w:rsidP="009B23FE">
      <w:pPr>
        <w:pStyle w:val="10"/>
        <w:jc w:val="center"/>
      </w:pPr>
      <w:r>
        <w:br w:type="page"/>
      </w:r>
      <w:bookmarkStart w:id="4" w:name="_Toc396864626"/>
      <w:bookmarkStart w:id="5" w:name="_Toc139614515"/>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534741" w:rsidP="00676D5F">
      <w:pPr>
        <w:numPr>
          <w:ilvl w:val="0"/>
          <w:numId w:val="25"/>
        </w:numPr>
        <w:rPr>
          <w:i/>
        </w:rPr>
      </w:pPr>
      <w:r w:rsidRPr="00534741">
        <w:rPr>
          <w:i/>
        </w:rPr>
        <w:t>Заморозку с пенсионных накоплений в условиях трансформации экономики нужно снять, заявил глава наблюдательного совета Московской биржи Сергей Швецов</w:t>
      </w:r>
      <w:r w:rsidR="00892D20">
        <w:rPr>
          <w:i/>
        </w:rPr>
        <w:t xml:space="preserve">, </w:t>
      </w:r>
      <w:hyperlink w:anchor="ф1" w:history="1">
        <w:r w:rsidR="00892D20" w:rsidRPr="00067A78">
          <w:rPr>
            <w:rStyle w:val="a3"/>
            <w:i/>
          </w:rPr>
          <w:t>сообщил ТАСС</w:t>
        </w:r>
      </w:hyperlink>
    </w:p>
    <w:p w:rsidR="00534741" w:rsidRDefault="00892D20" w:rsidP="00676D5F">
      <w:pPr>
        <w:numPr>
          <w:ilvl w:val="0"/>
          <w:numId w:val="25"/>
        </w:numPr>
        <w:rPr>
          <w:i/>
        </w:rPr>
      </w:pPr>
      <w:r w:rsidRPr="00892D20">
        <w:rPr>
          <w:i/>
        </w:rPr>
        <w:t>Банк России считает шансы разморозки пенсионных накоплений минимальными. Об этом журналистам сообщил первый заместитель председателя ЦБ РФ Владимир Чистюхин. Чистюхин добавил, что более перспективным является встраивание системы обязательного пенсионного страхования в систему негосударственного пенсионного обеспечения</w:t>
      </w:r>
      <w:r>
        <w:rPr>
          <w:i/>
        </w:rPr>
        <w:t xml:space="preserve">, </w:t>
      </w:r>
      <w:hyperlink w:anchor="ф2" w:history="1">
        <w:r w:rsidRPr="00067A78">
          <w:rPr>
            <w:rStyle w:val="a3"/>
            <w:i/>
          </w:rPr>
          <w:t>пишет ТАСС</w:t>
        </w:r>
      </w:hyperlink>
    </w:p>
    <w:p w:rsidR="00892D20" w:rsidRDefault="00892D20" w:rsidP="00676D5F">
      <w:pPr>
        <w:numPr>
          <w:ilvl w:val="0"/>
          <w:numId w:val="25"/>
        </w:numPr>
        <w:rPr>
          <w:i/>
        </w:rPr>
      </w:pPr>
      <w:r w:rsidRPr="00892D20">
        <w:rPr>
          <w:i/>
        </w:rPr>
        <w:t xml:space="preserve">Общественный договор между российским обществом и властью восстановился в прошлом году, после непопулярной пенсионной реформы, на новых геополитических основах. Такое мнение высказал доктор экономических наук, декан экономического факультета МГУ Александр Аузан </w:t>
      </w:r>
      <w:hyperlink w:anchor="ф3" w:history="1">
        <w:r w:rsidRPr="00067A78">
          <w:rPr>
            <w:rStyle w:val="a3"/>
            <w:i/>
          </w:rPr>
          <w:t>в интервью телеканалу РБК</w:t>
        </w:r>
      </w:hyperlink>
    </w:p>
    <w:p w:rsidR="00067A78" w:rsidRDefault="00067A78" w:rsidP="00067A78">
      <w:pPr>
        <w:numPr>
          <w:ilvl w:val="0"/>
          <w:numId w:val="25"/>
        </w:numPr>
        <w:rPr>
          <w:i/>
        </w:rPr>
      </w:pPr>
      <w:r w:rsidRPr="008B0E7E">
        <w:rPr>
          <w:i/>
        </w:rPr>
        <w:t>АО М</w:t>
      </w:r>
      <w:r w:rsidR="001844AA" w:rsidRPr="001844AA">
        <w:rPr>
          <w:i/>
        </w:rPr>
        <w:t>НПФ</w:t>
      </w:r>
      <w:r w:rsidRPr="008B0E7E">
        <w:rPr>
          <w:i/>
        </w:rPr>
        <w:t xml:space="preserve"> </w:t>
      </w:r>
      <w:r w:rsidR="001844AA">
        <w:rPr>
          <w:i/>
        </w:rPr>
        <w:t>«</w:t>
      </w:r>
      <w:r w:rsidRPr="008B0E7E">
        <w:rPr>
          <w:i/>
        </w:rPr>
        <w:t>БОЛЬШОЙ</w:t>
      </w:r>
      <w:r w:rsidR="001844AA">
        <w:rPr>
          <w:i/>
        </w:rPr>
        <w:t>»</w:t>
      </w:r>
      <w:r w:rsidRPr="008B0E7E">
        <w:rPr>
          <w:i/>
        </w:rPr>
        <w:t xml:space="preserve"> запустил новый сайт, который представляет собой универсальную платформу для заботы о финансовом будущем как корпоративных, так и розничных клиентов. Сайт разработан с учетом потребностей клиентов и применением интуитивно-понятного дизайна: для пользователей встроена специальная навигация с подсказками, информация четко структурирована и разделена по блокам, в зависимости от продуктов и сервисов</w:t>
      </w:r>
      <w:r>
        <w:rPr>
          <w:i/>
        </w:rPr>
        <w:t xml:space="preserve">, </w:t>
      </w:r>
      <w:hyperlink w:anchor="ф4" w:history="1">
        <w:r w:rsidRPr="00067A78">
          <w:rPr>
            <w:rStyle w:val="a3"/>
            <w:i/>
          </w:rPr>
          <w:t xml:space="preserve">сообщается на официальной странице </w:t>
        </w:r>
        <w:r w:rsidR="001844AA" w:rsidRPr="001844AA">
          <w:rPr>
            <w:rStyle w:val="a3"/>
            <w:b/>
            <w:i/>
          </w:rPr>
          <w:t>НАПФ</w:t>
        </w:r>
      </w:hyperlink>
    </w:p>
    <w:p w:rsidR="00892D20" w:rsidRDefault="00892D20" w:rsidP="00676D5F">
      <w:pPr>
        <w:numPr>
          <w:ilvl w:val="0"/>
          <w:numId w:val="25"/>
        </w:numPr>
        <w:rPr>
          <w:i/>
        </w:rPr>
      </w:pPr>
      <w:r w:rsidRPr="00892D20">
        <w:rPr>
          <w:i/>
        </w:rPr>
        <w:t>На учете в Фонде пенсионного и социального страхования (Соцфонде) зарегистрированы 41 775 млн пенсионеров, следует из данных Росстата на 1 января 2023 года. 34 266 млн из них получают пенсию по старости, 2133 млн — по инвалидности</w:t>
      </w:r>
      <w:r>
        <w:rPr>
          <w:i/>
        </w:rPr>
        <w:t xml:space="preserve">, </w:t>
      </w:r>
      <w:hyperlink w:anchor="ф5" w:history="1">
        <w:r w:rsidRPr="00067A78">
          <w:rPr>
            <w:rStyle w:val="a3"/>
            <w:i/>
          </w:rPr>
          <w:t xml:space="preserve">по данным газеты </w:t>
        </w:r>
        <w:r w:rsidR="001844AA">
          <w:rPr>
            <w:rStyle w:val="a3"/>
            <w:i/>
          </w:rPr>
          <w:t>«</w:t>
        </w:r>
        <w:r w:rsidRPr="00067A78">
          <w:rPr>
            <w:rStyle w:val="a3"/>
            <w:i/>
          </w:rPr>
          <w:t>Коммерсантъ</w:t>
        </w:r>
        <w:r w:rsidR="001844AA">
          <w:rPr>
            <w:rStyle w:val="a3"/>
            <w:i/>
          </w:rPr>
          <w:t>»</w:t>
        </w:r>
      </w:hyperlink>
    </w:p>
    <w:p w:rsidR="00892D20" w:rsidRDefault="00892D20" w:rsidP="00676D5F">
      <w:pPr>
        <w:numPr>
          <w:ilvl w:val="0"/>
          <w:numId w:val="25"/>
        </w:numPr>
        <w:rPr>
          <w:i/>
        </w:rPr>
      </w:pPr>
      <w:r w:rsidRPr="00892D20">
        <w:rPr>
          <w:i/>
        </w:rPr>
        <w:t>В России по состоянию на 1 января ежемесячные денежные выплаты получают 91 687 ветеранов Великой Отечественной войны, из них 39 612 человек участвовали в боевых действиях, следует из данных Росстата. Больше всего ветеранов ВОВ проживают в Санкт-Петербурге (43 551 человек), Воронежской (6530) и Орловской областях (5104). Наибольшее число участников ВОВ сохранилось в Воронежской (6476), Орловской (5086) и Московской (3189) областях</w:t>
      </w:r>
      <w:r>
        <w:rPr>
          <w:i/>
        </w:rPr>
        <w:t xml:space="preserve">, </w:t>
      </w:r>
      <w:hyperlink w:anchor="ф6" w:history="1">
        <w:r w:rsidRPr="00067A78">
          <w:rPr>
            <w:rStyle w:val="a3"/>
            <w:i/>
          </w:rPr>
          <w:t xml:space="preserve">пишет </w:t>
        </w:r>
        <w:r w:rsidR="001844AA">
          <w:rPr>
            <w:rStyle w:val="a3"/>
            <w:i/>
          </w:rPr>
          <w:t>«</w:t>
        </w:r>
        <w:r w:rsidRPr="00067A78">
          <w:rPr>
            <w:rStyle w:val="a3"/>
            <w:i/>
          </w:rPr>
          <w:t>Парламентская газета</w:t>
        </w:r>
        <w:r w:rsidR="001844AA">
          <w:rPr>
            <w:rStyle w:val="a3"/>
            <w:i/>
          </w:rPr>
          <w:t>»</w:t>
        </w:r>
      </w:hyperlink>
    </w:p>
    <w:p w:rsidR="00A359B3" w:rsidRDefault="00A359B3" w:rsidP="00676D5F">
      <w:pPr>
        <w:numPr>
          <w:ilvl w:val="0"/>
          <w:numId w:val="25"/>
        </w:numPr>
        <w:rPr>
          <w:i/>
        </w:rPr>
      </w:pPr>
      <w:r w:rsidRPr="00A359B3">
        <w:rPr>
          <w:i/>
        </w:rPr>
        <w:t>Федеральная служба государственной статистики опубликовала свежие данные о том, сколько на территории Российской Федерации проживает граждан, получающих пенсионные выплаты по старости, инвалидности и за выслугу лет в силовых структурах. Исследование было размещено на официальном портале ведомства. По статистике на 1 января 2023 года в Российской Федерации на учете в Фонде пенсионного и социального страхования состоят в общей сложности 41,7 млн человек. Публиковать демографические данные системы Соцфонда по пенсионерам ведомство начало с 2023 года этого года</w:t>
      </w:r>
      <w:r>
        <w:rPr>
          <w:i/>
        </w:rPr>
        <w:t xml:space="preserve">, </w:t>
      </w:r>
      <w:hyperlink w:anchor="ф7" w:history="1">
        <w:r w:rsidRPr="00067A78">
          <w:rPr>
            <w:rStyle w:val="a3"/>
            <w:i/>
          </w:rPr>
          <w:t xml:space="preserve">сообщает </w:t>
        </w:r>
        <w:r w:rsidR="001844AA">
          <w:rPr>
            <w:rStyle w:val="a3"/>
            <w:i/>
          </w:rPr>
          <w:t>«</w:t>
        </w:r>
        <w:r w:rsidRPr="00067A78">
          <w:rPr>
            <w:rStyle w:val="a3"/>
            <w:i/>
          </w:rPr>
          <w:t>ФедералПресс</w:t>
        </w:r>
        <w:r w:rsidR="001844AA">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Default="00892D20" w:rsidP="003B3BAA">
      <w:pPr>
        <w:numPr>
          <w:ilvl w:val="0"/>
          <w:numId w:val="27"/>
        </w:numPr>
        <w:rPr>
          <w:i/>
        </w:rPr>
      </w:pPr>
      <w:r w:rsidRPr="00534741">
        <w:rPr>
          <w:i/>
        </w:rPr>
        <w:t>Сергей Швецов</w:t>
      </w:r>
      <w:r>
        <w:rPr>
          <w:i/>
        </w:rPr>
        <w:t>,</w:t>
      </w:r>
      <w:r w:rsidRPr="00892D20">
        <w:rPr>
          <w:i/>
        </w:rPr>
        <w:t xml:space="preserve"> </w:t>
      </w:r>
      <w:r w:rsidRPr="00534741">
        <w:rPr>
          <w:i/>
        </w:rPr>
        <w:t>глава наблюдательного совета Московской биржи</w:t>
      </w:r>
      <w:r>
        <w:rPr>
          <w:i/>
        </w:rPr>
        <w:t>:</w:t>
      </w:r>
      <w:r w:rsidRPr="00534741">
        <w:rPr>
          <w:i/>
        </w:rPr>
        <w:t xml:space="preserve"> </w:t>
      </w:r>
      <w:r w:rsidR="001844AA">
        <w:rPr>
          <w:i/>
        </w:rPr>
        <w:t>«</w:t>
      </w:r>
      <w:r w:rsidRPr="00892D20">
        <w:rPr>
          <w:i/>
        </w:rPr>
        <w:t>Есть приоритеты, понятно, что у бюджета всегда не хватает денег, но мне кажется, что сегодня самым правильным решением было бы снятие заморозки 2014 года. У нас инфраструктура вся была создана, пенсионные фонды только начали жить. &lt;...&gt; Если приоритет - трансформация экономики, и без финансового сектора трансформация невозможна, то можно было бы снять эту заморозку</w:t>
      </w:r>
      <w:r w:rsidR="001844AA">
        <w:rPr>
          <w:i/>
        </w:rPr>
        <w:t>»</w:t>
      </w:r>
    </w:p>
    <w:p w:rsidR="00892D20" w:rsidRDefault="00892D20" w:rsidP="003B3BAA">
      <w:pPr>
        <w:numPr>
          <w:ilvl w:val="0"/>
          <w:numId w:val="27"/>
        </w:numPr>
        <w:rPr>
          <w:i/>
        </w:rPr>
      </w:pPr>
      <w:r w:rsidRPr="00892D20">
        <w:rPr>
          <w:i/>
        </w:rPr>
        <w:t>Алексей Тимофеев, глава НАУФОР</w:t>
      </w:r>
      <w:r>
        <w:rPr>
          <w:i/>
        </w:rPr>
        <w:t>:</w:t>
      </w:r>
      <w:r w:rsidRPr="00892D20">
        <w:rPr>
          <w:i/>
        </w:rPr>
        <w:t xml:space="preserve"> </w:t>
      </w:r>
      <w:r w:rsidR="001844AA">
        <w:rPr>
          <w:i/>
        </w:rPr>
        <w:t>«</w:t>
      </w:r>
      <w:r w:rsidR="001844AA" w:rsidRPr="001844AA">
        <w:rPr>
          <w:i/>
        </w:rPr>
        <w:t>НПФ</w:t>
      </w:r>
      <w:r w:rsidRPr="00892D20">
        <w:rPr>
          <w:i/>
        </w:rPr>
        <w:t xml:space="preserve"> практически отсутствуют на рынке акций. То, что их </w:t>
      </w:r>
      <w:r w:rsidR="001844AA">
        <w:rPr>
          <w:i/>
        </w:rPr>
        <w:t>«</w:t>
      </w:r>
      <w:r w:rsidRPr="00892D20">
        <w:rPr>
          <w:i/>
        </w:rPr>
        <w:t>подстрелили на взлете</w:t>
      </w:r>
      <w:r w:rsidR="001844AA">
        <w:rPr>
          <w:i/>
        </w:rPr>
        <w:t>»</w:t>
      </w:r>
      <w:r w:rsidRPr="00892D20">
        <w:rPr>
          <w:i/>
        </w:rPr>
        <w:t xml:space="preserve"> - это отчасти правда. Но после этого их еще и зарегулировали настолько, что они стали демонстрировать доходность не больше депозитов, а по большей части - меньше. &lt;…&gt; Насколько понимаю, концепция долгосрочных сбережений заключается в том, чтобы превратить обязательные накопления, по сути, в добровольные резервы. Я разумеется за то, чтобы накопленные средства можно было бы разморозить и передать в </w:t>
      </w:r>
      <w:r w:rsidR="001844AA" w:rsidRPr="001844AA">
        <w:rPr>
          <w:i/>
        </w:rPr>
        <w:t>НПФ</w:t>
      </w:r>
      <w:r w:rsidR="001844AA">
        <w:rPr>
          <w:i/>
        </w:rPr>
        <w:t>»</w:t>
      </w:r>
    </w:p>
    <w:p w:rsidR="008B0E7E" w:rsidRPr="003B3BAA" w:rsidRDefault="008B0E7E" w:rsidP="003B3BAA">
      <w:pPr>
        <w:numPr>
          <w:ilvl w:val="0"/>
          <w:numId w:val="27"/>
        </w:numPr>
        <w:rPr>
          <w:i/>
        </w:rPr>
      </w:pPr>
      <w:r w:rsidRPr="008B0E7E">
        <w:rPr>
          <w:i/>
        </w:rPr>
        <w:t>Кирилл Царев</w:t>
      </w:r>
      <w:r>
        <w:rPr>
          <w:i/>
        </w:rPr>
        <w:t>,</w:t>
      </w:r>
      <w:r w:rsidRPr="008B0E7E">
        <w:rPr>
          <w:i/>
        </w:rPr>
        <w:t xml:space="preserve"> первый зампред правления Сбера</w:t>
      </w:r>
      <w:r>
        <w:rPr>
          <w:i/>
        </w:rPr>
        <w:t>:</w:t>
      </w:r>
      <w:r w:rsidRPr="008B0E7E">
        <w:rPr>
          <w:i/>
        </w:rPr>
        <w:t xml:space="preserve"> </w:t>
      </w:r>
      <w:r w:rsidR="001844AA">
        <w:rPr>
          <w:i/>
        </w:rPr>
        <w:t>«</w:t>
      </w:r>
      <w:r w:rsidRPr="008B0E7E">
        <w:rPr>
          <w:i/>
        </w:rPr>
        <w:t>Для всех нас очень важна еще и финансовая грамотность, то есть понимание и правильное предложение клиентам продуктов. Если посмотреть на то, как рассчитывается доходность или показывается доходность клиенту по пенсионным накоплениям, то там большое поле для развития. Это наша с вами большая задача - делать так, чтобы клиент понимал, для чего ему нужно сейчас думать и инвестировать, в том числе и долгосрочно</w:t>
      </w:r>
      <w:r w:rsidR="001844AA">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454256" w:rsidRDefault="009C3225">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9614515" w:history="1">
        <w:r w:rsidR="00454256" w:rsidRPr="00F27E8F">
          <w:rPr>
            <w:rStyle w:val="a3"/>
            <w:noProof/>
          </w:rPr>
          <w:t>Темы</w:t>
        </w:r>
        <w:r w:rsidR="00454256" w:rsidRPr="00F27E8F">
          <w:rPr>
            <w:rStyle w:val="a3"/>
            <w:rFonts w:ascii="Arial Rounded MT Bold" w:hAnsi="Arial Rounded MT Bold"/>
            <w:noProof/>
          </w:rPr>
          <w:t xml:space="preserve"> </w:t>
        </w:r>
        <w:r w:rsidR="00454256" w:rsidRPr="00F27E8F">
          <w:rPr>
            <w:rStyle w:val="a3"/>
            <w:noProof/>
          </w:rPr>
          <w:t>дня</w:t>
        </w:r>
        <w:r w:rsidR="00454256">
          <w:rPr>
            <w:noProof/>
            <w:webHidden/>
          </w:rPr>
          <w:tab/>
        </w:r>
        <w:r w:rsidR="00454256">
          <w:rPr>
            <w:noProof/>
            <w:webHidden/>
          </w:rPr>
          <w:fldChar w:fldCharType="begin"/>
        </w:r>
        <w:r w:rsidR="00454256">
          <w:rPr>
            <w:noProof/>
            <w:webHidden/>
          </w:rPr>
          <w:instrText xml:space="preserve"> PAGEREF _Toc139614515 \h </w:instrText>
        </w:r>
        <w:r w:rsidR="00454256">
          <w:rPr>
            <w:noProof/>
            <w:webHidden/>
          </w:rPr>
        </w:r>
        <w:r w:rsidR="00454256">
          <w:rPr>
            <w:noProof/>
            <w:webHidden/>
          </w:rPr>
          <w:fldChar w:fldCharType="separate"/>
        </w:r>
        <w:r w:rsidR="00454256">
          <w:rPr>
            <w:noProof/>
            <w:webHidden/>
          </w:rPr>
          <w:t>2</w:t>
        </w:r>
        <w:r w:rsidR="00454256">
          <w:rPr>
            <w:noProof/>
            <w:webHidden/>
          </w:rPr>
          <w:fldChar w:fldCharType="end"/>
        </w:r>
      </w:hyperlink>
    </w:p>
    <w:p w:rsidR="00454256" w:rsidRDefault="00454256">
      <w:pPr>
        <w:pStyle w:val="12"/>
        <w:tabs>
          <w:tab w:val="right" w:leader="dot" w:pos="9061"/>
        </w:tabs>
        <w:rPr>
          <w:rFonts w:asciiTheme="minorHAnsi" w:eastAsiaTheme="minorEastAsia" w:hAnsiTheme="minorHAnsi" w:cstheme="minorBidi"/>
          <w:b w:val="0"/>
          <w:noProof/>
          <w:sz w:val="22"/>
          <w:szCs w:val="22"/>
        </w:rPr>
      </w:pPr>
      <w:hyperlink w:anchor="_Toc139614516" w:history="1">
        <w:r w:rsidRPr="00F27E8F">
          <w:rPr>
            <w:rStyle w:val="a3"/>
            <w:noProof/>
          </w:rPr>
          <w:t>НОВОСТИ ПЕНСИОННОЙ ОТРАСЛИ</w:t>
        </w:r>
        <w:r>
          <w:rPr>
            <w:noProof/>
            <w:webHidden/>
          </w:rPr>
          <w:tab/>
        </w:r>
        <w:r>
          <w:rPr>
            <w:noProof/>
            <w:webHidden/>
          </w:rPr>
          <w:fldChar w:fldCharType="begin"/>
        </w:r>
        <w:r>
          <w:rPr>
            <w:noProof/>
            <w:webHidden/>
          </w:rPr>
          <w:instrText xml:space="preserve"> PAGEREF _Toc139614516 \h </w:instrText>
        </w:r>
        <w:r>
          <w:rPr>
            <w:noProof/>
            <w:webHidden/>
          </w:rPr>
        </w:r>
        <w:r>
          <w:rPr>
            <w:noProof/>
            <w:webHidden/>
          </w:rPr>
          <w:fldChar w:fldCharType="separate"/>
        </w:r>
        <w:r>
          <w:rPr>
            <w:noProof/>
            <w:webHidden/>
          </w:rPr>
          <w:t>9</w:t>
        </w:r>
        <w:r>
          <w:rPr>
            <w:noProof/>
            <w:webHidden/>
          </w:rPr>
          <w:fldChar w:fldCharType="end"/>
        </w:r>
      </w:hyperlink>
    </w:p>
    <w:p w:rsidR="00454256" w:rsidRDefault="00454256">
      <w:pPr>
        <w:pStyle w:val="12"/>
        <w:tabs>
          <w:tab w:val="right" w:leader="dot" w:pos="9061"/>
        </w:tabs>
        <w:rPr>
          <w:rFonts w:asciiTheme="minorHAnsi" w:eastAsiaTheme="minorEastAsia" w:hAnsiTheme="minorHAnsi" w:cstheme="minorBidi"/>
          <w:b w:val="0"/>
          <w:noProof/>
          <w:sz w:val="22"/>
          <w:szCs w:val="22"/>
        </w:rPr>
      </w:pPr>
      <w:hyperlink w:anchor="_Toc139614517" w:history="1">
        <w:r w:rsidRPr="00F27E8F">
          <w:rPr>
            <w:rStyle w:val="a3"/>
            <w:noProof/>
          </w:rPr>
          <w:t>Новости отрасли НПФ</w:t>
        </w:r>
        <w:r>
          <w:rPr>
            <w:noProof/>
            <w:webHidden/>
          </w:rPr>
          <w:tab/>
        </w:r>
        <w:r>
          <w:rPr>
            <w:noProof/>
            <w:webHidden/>
          </w:rPr>
          <w:fldChar w:fldCharType="begin"/>
        </w:r>
        <w:r>
          <w:rPr>
            <w:noProof/>
            <w:webHidden/>
          </w:rPr>
          <w:instrText xml:space="preserve"> PAGEREF _Toc139614517 \h </w:instrText>
        </w:r>
        <w:r>
          <w:rPr>
            <w:noProof/>
            <w:webHidden/>
          </w:rPr>
        </w:r>
        <w:r>
          <w:rPr>
            <w:noProof/>
            <w:webHidden/>
          </w:rPr>
          <w:fldChar w:fldCharType="separate"/>
        </w:r>
        <w:r>
          <w:rPr>
            <w:noProof/>
            <w:webHidden/>
          </w:rPr>
          <w:t>9</w:t>
        </w:r>
        <w:r>
          <w:rPr>
            <w:noProof/>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18" w:history="1">
        <w:r w:rsidRPr="00F27E8F">
          <w:rPr>
            <w:rStyle w:val="a3"/>
            <w:noProof/>
          </w:rPr>
          <w:t>ТАСС, 06.07.2023, Глава набсовета Мосбиржи предложил снять заморозку с пенсионных накоплений</w:t>
        </w:r>
        <w:r>
          <w:rPr>
            <w:noProof/>
            <w:webHidden/>
          </w:rPr>
          <w:tab/>
        </w:r>
        <w:r>
          <w:rPr>
            <w:noProof/>
            <w:webHidden/>
          </w:rPr>
          <w:fldChar w:fldCharType="begin"/>
        </w:r>
        <w:r>
          <w:rPr>
            <w:noProof/>
            <w:webHidden/>
          </w:rPr>
          <w:instrText xml:space="preserve"> PAGEREF _Toc139614518 \h </w:instrText>
        </w:r>
        <w:r>
          <w:rPr>
            <w:noProof/>
            <w:webHidden/>
          </w:rPr>
        </w:r>
        <w:r>
          <w:rPr>
            <w:noProof/>
            <w:webHidden/>
          </w:rPr>
          <w:fldChar w:fldCharType="separate"/>
        </w:r>
        <w:r>
          <w:rPr>
            <w:noProof/>
            <w:webHidden/>
          </w:rPr>
          <w:t>9</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19" w:history="1">
        <w:r w:rsidRPr="00F27E8F">
          <w:rPr>
            <w:rStyle w:val="a3"/>
          </w:rPr>
          <w:t>Заморозку с пенсионных накоплений в условиях трансформации экономики нужно снять, заявил глава наблюдательного совета Московской биржи Сергей Швецов.</w:t>
        </w:r>
        <w:r>
          <w:rPr>
            <w:webHidden/>
          </w:rPr>
          <w:tab/>
        </w:r>
        <w:r>
          <w:rPr>
            <w:webHidden/>
          </w:rPr>
          <w:fldChar w:fldCharType="begin"/>
        </w:r>
        <w:r>
          <w:rPr>
            <w:webHidden/>
          </w:rPr>
          <w:instrText xml:space="preserve"> PAGEREF _Toc139614519 \h </w:instrText>
        </w:r>
        <w:r>
          <w:rPr>
            <w:webHidden/>
          </w:rPr>
        </w:r>
        <w:r>
          <w:rPr>
            <w:webHidden/>
          </w:rPr>
          <w:fldChar w:fldCharType="separate"/>
        </w:r>
        <w:r>
          <w:rPr>
            <w:webHidden/>
          </w:rPr>
          <w:t>9</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20" w:history="1">
        <w:r w:rsidRPr="00F27E8F">
          <w:rPr>
            <w:rStyle w:val="a3"/>
            <w:noProof/>
          </w:rPr>
          <w:t>ПРАЙМ, 06.07.2023, В ЦБ не видят перспективы в «разморозке» замороженной части пенсии</w:t>
        </w:r>
        <w:r>
          <w:rPr>
            <w:noProof/>
            <w:webHidden/>
          </w:rPr>
          <w:tab/>
        </w:r>
        <w:r>
          <w:rPr>
            <w:noProof/>
            <w:webHidden/>
          </w:rPr>
          <w:fldChar w:fldCharType="begin"/>
        </w:r>
        <w:r>
          <w:rPr>
            <w:noProof/>
            <w:webHidden/>
          </w:rPr>
          <w:instrText xml:space="preserve"> PAGEREF _Toc139614520 \h </w:instrText>
        </w:r>
        <w:r>
          <w:rPr>
            <w:noProof/>
            <w:webHidden/>
          </w:rPr>
        </w:r>
        <w:r>
          <w:rPr>
            <w:noProof/>
            <w:webHidden/>
          </w:rPr>
          <w:fldChar w:fldCharType="separate"/>
        </w:r>
        <w:r>
          <w:rPr>
            <w:noProof/>
            <w:webHidden/>
          </w:rPr>
          <w:t>10</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21" w:history="1">
        <w:r w:rsidRPr="00F27E8F">
          <w:rPr>
            <w:rStyle w:val="a3"/>
          </w:rPr>
          <w:t>Банк России не видит перспективы в «разморозке» замороженной части пенсии, считает необходимым встроить обязательную пенсионную систему в систему негосударственных пенсионных фондов, заявил первый заместитель председателя ЦБ Владимир Чистюхин.</w:t>
        </w:r>
        <w:r>
          <w:rPr>
            <w:webHidden/>
          </w:rPr>
          <w:tab/>
        </w:r>
        <w:r>
          <w:rPr>
            <w:webHidden/>
          </w:rPr>
          <w:fldChar w:fldCharType="begin"/>
        </w:r>
        <w:r>
          <w:rPr>
            <w:webHidden/>
          </w:rPr>
          <w:instrText xml:space="preserve"> PAGEREF _Toc139614521 \h </w:instrText>
        </w:r>
        <w:r>
          <w:rPr>
            <w:webHidden/>
          </w:rPr>
        </w:r>
        <w:r>
          <w:rPr>
            <w:webHidden/>
          </w:rPr>
          <w:fldChar w:fldCharType="separate"/>
        </w:r>
        <w:r>
          <w:rPr>
            <w:webHidden/>
          </w:rPr>
          <w:t>10</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22" w:history="1">
        <w:r w:rsidRPr="00F27E8F">
          <w:rPr>
            <w:rStyle w:val="a3"/>
            <w:noProof/>
          </w:rPr>
          <w:t>ТАСС, 06.07.2023, ЦБ считает минимальной вероятность разморозки пенсионных накоплений</w:t>
        </w:r>
        <w:r>
          <w:rPr>
            <w:noProof/>
            <w:webHidden/>
          </w:rPr>
          <w:tab/>
        </w:r>
        <w:r>
          <w:rPr>
            <w:noProof/>
            <w:webHidden/>
          </w:rPr>
          <w:fldChar w:fldCharType="begin"/>
        </w:r>
        <w:r>
          <w:rPr>
            <w:noProof/>
            <w:webHidden/>
          </w:rPr>
          <w:instrText xml:space="preserve"> PAGEREF _Toc139614522 \h </w:instrText>
        </w:r>
        <w:r>
          <w:rPr>
            <w:noProof/>
            <w:webHidden/>
          </w:rPr>
        </w:r>
        <w:r>
          <w:rPr>
            <w:noProof/>
            <w:webHidden/>
          </w:rPr>
          <w:fldChar w:fldCharType="separate"/>
        </w:r>
        <w:r>
          <w:rPr>
            <w:noProof/>
            <w:webHidden/>
          </w:rPr>
          <w:t>10</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23" w:history="1">
        <w:r w:rsidRPr="00F27E8F">
          <w:rPr>
            <w:rStyle w:val="a3"/>
          </w:rPr>
          <w:t>Банк России считает шансы разморозки пенсионных накоплений минимальными. Об этом журналистам сообщил первый заместитель председателя ЦБ РФ Владимир Чистюхин.</w:t>
        </w:r>
        <w:r>
          <w:rPr>
            <w:webHidden/>
          </w:rPr>
          <w:tab/>
        </w:r>
        <w:r>
          <w:rPr>
            <w:webHidden/>
          </w:rPr>
          <w:fldChar w:fldCharType="begin"/>
        </w:r>
        <w:r>
          <w:rPr>
            <w:webHidden/>
          </w:rPr>
          <w:instrText xml:space="preserve"> PAGEREF _Toc139614523 \h </w:instrText>
        </w:r>
        <w:r>
          <w:rPr>
            <w:webHidden/>
          </w:rPr>
        </w:r>
        <w:r>
          <w:rPr>
            <w:webHidden/>
          </w:rPr>
          <w:fldChar w:fldCharType="separate"/>
        </w:r>
        <w:r>
          <w:rPr>
            <w:webHidden/>
          </w:rPr>
          <w:t>10</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24" w:history="1">
        <w:r w:rsidRPr="00F27E8F">
          <w:rPr>
            <w:rStyle w:val="a3"/>
            <w:noProof/>
          </w:rPr>
          <w:t>РБК, 06.07.2023, Аузан описал основы нового пакта между населением и властью в России</w:t>
        </w:r>
        <w:r>
          <w:rPr>
            <w:noProof/>
            <w:webHidden/>
          </w:rPr>
          <w:tab/>
        </w:r>
        <w:r>
          <w:rPr>
            <w:noProof/>
            <w:webHidden/>
          </w:rPr>
          <w:fldChar w:fldCharType="begin"/>
        </w:r>
        <w:r>
          <w:rPr>
            <w:noProof/>
            <w:webHidden/>
          </w:rPr>
          <w:instrText xml:space="preserve"> PAGEREF _Toc139614524 \h </w:instrText>
        </w:r>
        <w:r>
          <w:rPr>
            <w:noProof/>
            <w:webHidden/>
          </w:rPr>
        </w:r>
        <w:r>
          <w:rPr>
            <w:noProof/>
            <w:webHidden/>
          </w:rPr>
          <w:fldChar w:fldCharType="separate"/>
        </w:r>
        <w:r>
          <w:rPr>
            <w:noProof/>
            <w:webHidden/>
          </w:rPr>
          <w:t>11</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25" w:history="1">
        <w:r w:rsidRPr="00F27E8F">
          <w:rPr>
            <w:rStyle w:val="a3"/>
          </w:rPr>
          <w:t>Общественный договор между российским обществом и властью восстановился в прошлом году, после непопулярной пенсионной реформы, на новых геополитических основах. Такое мнение высказал доктор экономических наук, декан экономического факультета МГУ Александр Аузан в интервью телеканалу РБК.</w:t>
        </w:r>
        <w:r>
          <w:rPr>
            <w:webHidden/>
          </w:rPr>
          <w:tab/>
        </w:r>
        <w:r>
          <w:rPr>
            <w:webHidden/>
          </w:rPr>
          <w:fldChar w:fldCharType="begin"/>
        </w:r>
        <w:r>
          <w:rPr>
            <w:webHidden/>
          </w:rPr>
          <w:instrText xml:space="preserve"> PAGEREF _Toc139614525 \h </w:instrText>
        </w:r>
        <w:r>
          <w:rPr>
            <w:webHidden/>
          </w:rPr>
        </w:r>
        <w:r>
          <w:rPr>
            <w:webHidden/>
          </w:rPr>
          <w:fldChar w:fldCharType="separate"/>
        </w:r>
        <w:r>
          <w:rPr>
            <w:webHidden/>
          </w:rPr>
          <w:t>11</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26" w:history="1">
        <w:r w:rsidRPr="00F27E8F">
          <w:rPr>
            <w:rStyle w:val="a3"/>
            <w:noProof/>
          </w:rPr>
          <w:t>Газета.Ru, 06.07.2023, Первый зампред Сбера назвал условия для привлечения населения в долгосрочные инвестиции</w:t>
        </w:r>
        <w:r>
          <w:rPr>
            <w:noProof/>
            <w:webHidden/>
          </w:rPr>
          <w:tab/>
        </w:r>
        <w:r>
          <w:rPr>
            <w:noProof/>
            <w:webHidden/>
          </w:rPr>
          <w:fldChar w:fldCharType="begin"/>
        </w:r>
        <w:r>
          <w:rPr>
            <w:noProof/>
            <w:webHidden/>
          </w:rPr>
          <w:instrText xml:space="preserve"> PAGEREF _Toc139614526 \h </w:instrText>
        </w:r>
        <w:r>
          <w:rPr>
            <w:noProof/>
            <w:webHidden/>
          </w:rPr>
        </w:r>
        <w:r>
          <w:rPr>
            <w:noProof/>
            <w:webHidden/>
          </w:rPr>
          <w:fldChar w:fldCharType="separate"/>
        </w:r>
        <w:r>
          <w:rPr>
            <w:noProof/>
            <w:webHidden/>
          </w:rPr>
          <w:t>13</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27" w:history="1">
        <w:r w:rsidRPr="00F27E8F">
          <w:rPr>
            <w:rStyle w:val="a3"/>
          </w:rPr>
          <w:t>В вопросе долгосрочных инвестиций банкам важна финансовая грамотность - понимание и правильное предложение продуктов, а клиентам нужна, в том числе долгосрочная уверенность в инфляции и стабильности в стране. Об этом на дискуссии «Долгосрочные сбережения и инвестиции: стимулы и инструменты» в рамках Финансового конгресса Банка России заявил первый зампред правления Сбера Кирилл Царев.</w:t>
        </w:r>
        <w:r>
          <w:rPr>
            <w:webHidden/>
          </w:rPr>
          <w:tab/>
        </w:r>
        <w:r>
          <w:rPr>
            <w:webHidden/>
          </w:rPr>
          <w:fldChar w:fldCharType="begin"/>
        </w:r>
        <w:r>
          <w:rPr>
            <w:webHidden/>
          </w:rPr>
          <w:instrText xml:space="preserve"> PAGEREF _Toc139614527 \h </w:instrText>
        </w:r>
        <w:r>
          <w:rPr>
            <w:webHidden/>
          </w:rPr>
        </w:r>
        <w:r>
          <w:rPr>
            <w:webHidden/>
          </w:rPr>
          <w:fldChar w:fldCharType="separate"/>
        </w:r>
        <w:r>
          <w:rPr>
            <w:webHidden/>
          </w:rPr>
          <w:t>13</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28" w:history="1">
        <w:r w:rsidRPr="00F27E8F">
          <w:rPr>
            <w:rStyle w:val="a3"/>
            <w:noProof/>
          </w:rPr>
          <w:t>Investing.com, 06.07.2023, Александр РАЗУВАЕВ, Копить деньги можно, накопить нельзя</w:t>
        </w:r>
        <w:r>
          <w:rPr>
            <w:noProof/>
            <w:webHidden/>
          </w:rPr>
          <w:tab/>
        </w:r>
        <w:r>
          <w:rPr>
            <w:noProof/>
            <w:webHidden/>
          </w:rPr>
          <w:fldChar w:fldCharType="begin"/>
        </w:r>
        <w:r>
          <w:rPr>
            <w:noProof/>
            <w:webHidden/>
          </w:rPr>
          <w:instrText xml:space="preserve"> PAGEREF _Toc139614528 \h </w:instrText>
        </w:r>
        <w:r>
          <w:rPr>
            <w:noProof/>
            <w:webHidden/>
          </w:rPr>
        </w:r>
        <w:r>
          <w:rPr>
            <w:noProof/>
            <w:webHidden/>
          </w:rPr>
          <w:fldChar w:fldCharType="separate"/>
        </w:r>
        <w:r>
          <w:rPr>
            <w:noProof/>
            <w:webHidden/>
          </w:rPr>
          <w:t>13</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29" w:history="1">
        <w:r w:rsidRPr="00F27E8F">
          <w:rPr>
            <w:rStyle w:val="a3"/>
          </w:rPr>
          <w:t>Государство предлагает отдать деньги в НПФ на 15 лет. Не очень понятно, зачем кормить финансовый институт с его не самыми маленькими зарплатами, когда можно инвестировать самостоятельно. Российский бюджет выиграет от ослабления рубля, но оно же грозит разгоном инфляции и переходом ЦБ к новому повышению ставок, отмечают аналитики Bloomberg.</w:t>
        </w:r>
        <w:r>
          <w:rPr>
            <w:webHidden/>
          </w:rPr>
          <w:tab/>
        </w:r>
        <w:r>
          <w:rPr>
            <w:webHidden/>
          </w:rPr>
          <w:fldChar w:fldCharType="begin"/>
        </w:r>
        <w:r>
          <w:rPr>
            <w:webHidden/>
          </w:rPr>
          <w:instrText xml:space="preserve"> PAGEREF _Toc139614529 \h </w:instrText>
        </w:r>
        <w:r>
          <w:rPr>
            <w:webHidden/>
          </w:rPr>
        </w:r>
        <w:r>
          <w:rPr>
            <w:webHidden/>
          </w:rPr>
          <w:fldChar w:fldCharType="separate"/>
        </w:r>
        <w:r>
          <w:rPr>
            <w:webHidden/>
          </w:rPr>
          <w:t>13</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30" w:history="1">
        <w:r w:rsidRPr="00F27E8F">
          <w:rPr>
            <w:rStyle w:val="a3"/>
            <w:noProof/>
          </w:rPr>
          <w:t>НАПФ, 06.07.2023, АО МНПФ «БОЛЬШОЙ» запустил новый сайт</w:t>
        </w:r>
        <w:r>
          <w:rPr>
            <w:noProof/>
            <w:webHidden/>
          </w:rPr>
          <w:tab/>
        </w:r>
        <w:r>
          <w:rPr>
            <w:noProof/>
            <w:webHidden/>
          </w:rPr>
          <w:fldChar w:fldCharType="begin"/>
        </w:r>
        <w:r>
          <w:rPr>
            <w:noProof/>
            <w:webHidden/>
          </w:rPr>
          <w:instrText xml:space="preserve"> PAGEREF _Toc139614530 \h </w:instrText>
        </w:r>
        <w:r>
          <w:rPr>
            <w:noProof/>
            <w:webHidden/>
          </w:rPr>
        </w:r>
        <w:r>
          <w:rPr>
            <w:noProof/>
            <w:webHidden/>
          </w:rPr>
          <w:fldChar w:fldCharType="separate"/>
        </w:r>
        <w:r>
          <w:rPr>
            <w:noProof/>
            <w:webHidden/>
          </w:rPr>
          <w:t>14</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31" w:history="1">
        <w:r w:rsidRPr="00F27E8F">
          <w:rPr>
            <w:rStyle w:val="a3"/>
          </w:rPr>
          <w:t>АО МНПФ «БОЛЬШОЙ» запустил новый сайт, который представляет собой универсальную платформу для заботы о финансовом будущем как корпоративных, так и розничных клиентов. Сайт разработан с учетом потребностей клиентов и применением интуитивно-понятного дизайна: для пользователей встроена специальная навигация с подсказками, информация четко структурирована и разделена по блокам, в зависимости от продуктов и сервисов.</w:t>
        </w:r>
        <w:r>
          <w:rPr>
            <w:webHidden/>
          </w:rPr>
          <w:tab/>
        </w:r>
        <w:r>
          <w:rPr>
            <w:webHidden/>
          </w:rPr>
          <w:fldChar w:fldCharType="begin"/>
        </w:r>
        <w:r>
          <w:rPr>
            <w:webHidden/>
          </w:rPr>
          <w:instrText xml:space="preserve"> PAGEREF _Toc139614531 \h </w:instrText>
        </w:r>
        <w:r>
          <w:rPr>
            <w:webHidden/>
          </w:rPr>
        </w:r>
        <w:r>
          <w:rPr>
            <w:webHidden/>
          </w:rPr>
          <w:fldChar w:fldCharType="separate"/>
        </w:r>
        <w:r>
          <w:rPr>
            <w:webHidden/>
          </w:rPr>
          <w:t>14</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32" w:history="1">
        <w:r w:rsidRPr="00F27E8F">
          <w:rPr>
            <w:rStyle w:val="a3"/>
            <w:noProof/>
          </w:rPr>
          <w:t>Пенсионный Брокер, 07.07.2023, О предоставлении лицензии АО «НРК-Р.О.С.Т.»</w:t>
        </w:r>
        <w:r>
          <w:rPr>
            <w:noProof/>
            <w:webHidden/>
          </w:rPr>
          <w:tab/>
        </w:r>
        <w:r>
          <w:rPr>
            <w:noProof/>
            <w:webHidden/>
          </w:rPr>
          <w:fldChar w:fldCharType="begin"/>
        </w:r>
        <w:r>
          <w:rPr>
            <w:noProof/>
            <w:webHidden/>
          </w:rPr>
          <w:instrText xml:space="preserve"> PAGEREF _Toc139614532 \h </w:instrText>
        </w:r>
        <w:r>
          <w:rPr>
            <w:noProof/>
            <w:webHidden/>
          </w:rPr>
        </w:r>
        <w:r>
          <w:rPr>
            <w:noProof/>
            <w:webHidden/>
          </w:rPr>
          <w:fldChar w:fldCharType="separate"/>
        </w:r>
        <w:r>
          <w:rPr>
            <w:noProof/>
            <w:webHidden/>
          </w:rPr>
          <w:t>15</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33" w:history="1">
        <w:r w:rsidRPr="00F27E8F">
          <w:rPr>
            <w:rStyle w:val="a3"/>
          </w:rPr>
          <w:t>Банк России 06.07.2023 принял решение предоставить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Акционерному обществу «Независимая регистраторская компания Р.О.С.Т.» (г. Москва).</w:t>
        </w:r>
        <w:r>
          <w:rPr>
            <w:webHidden/>
          </w:rPr>
          <w:tab/>
        </w:r>
        <w:r>
          <w:rPr>
            <w:webHidden/>
          </w:rPr>
          <w:fldChar w:fldCharType="begin"/>
        </w:r>
        <w:r>
          <w:rPr>
            <w:webHidden/>
          </w:rPr>
          <w:instrText xml:space="preserve"> PAGEREF _Toc139614533 \h </w:instrText>
        </w:r>
        <w:r>
          <w:rPr>
            <w:webHidden/>
          </w:rPr>
        </w:r>
        <w:r>
          <w:rPr>
            <w:webHidden/>
          </w:rPr>
          <w:fldChar w:fldCharType="separate"/>
        </w:r>
        <w:r>
          <w:rPr>
            <w:webHidden/>
          </w:rPr>
          <w:t>15</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34" w:history="1">
        <w:r w:rsidRPr="00F27E8F">
          <w:rPr>
            <w:rStyle w:val="a3"/>
            <w:noProof/>
          </w:rPr>
          <w:t>КП - Ростов-на-Дону, 06.07.2023, Больше половины ростовчан откладывают на пенсию в «цифре»</w:t>
        </w:r>
        <w:r>
          <w:rPr>
            <w:noProof/>
            <w:webHidden/>
          </w:rPr>
          <w:tab/>
        </w:r>
        <w:r>
          <w:rPr>
            <w:noProof/>
            <w:webHidden/>
          </w:rPr>
          <w:fldChar w:fldCharType="begin"/>
        </w:r>
        <w:r>
          <w:rPr>
            <w:noProof/>
            <w:webHidden/>
          </w:rPr>
          <w:instrText xml:space="preserve"> PAGEREF _Toc139614534 \h </w:instrText>
        </w:r>
        <w:r>
          <w:rPr>
            <w:noProof/>
            <w:webHidden/>
          </w:rPr>
        </w:r>
        <w:r>
          <w:rPr>
            <w:noProof/>
            <w:webHidden/>
          </w:rPr>
          <w:fldChar w:fldCharType="separate"/>
        </w:r>
        <w:r>
          <w:rPr>
            <w:noProof/>
            <w:webHidden/>
          </w:rPr>
          <w:t>15</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35" w:history="1">
        <w:r w:rsidRPr="00F27E8F">
          <w:rPr>
            <w:rStyle w:val="a3"/>
          </w:rPr>
          <w:t>Ростовчане начали откладывать сбережения на пенсию в «цифре». Такие выводы озвучили исследователи СберНПФ. Аналитики изучили клиентский портфель с января по май этого года.</w:t>
        </w:r>
        <w:r>
          <w:rPr>
            <w:webHidden/>
          </w:rPr>
          <w:tab/>
        </w:r>
        <w:r>
          <w:rPr>
            <w:webHidden/>
          </w:rPr>
          <w:fldChar w:fldCharType="begin"/>
        </w:r>
        <w:r>
          <w:rPr>
            <w:webHidden/>
          </w:rPr>
          <w:instrText xml:space="preserve"> PAGEREF _Toc139614535 \h </w:instrText>
        </w:r>
        <w:r>
          <w:rPr>
            <w:webHidden/>
          </w:rPr>
        </w:r>
        <w:r>
          <w:rPr>
            <w:webHidden/>
          </w:rPr>
          <w:fldChar w:fldCharType="separate"/>
        </w:r>
        <w:r>
          <w:rPr>
            <w:webHidden/>
          </w:rPr>
          <w:t>15</w:t>
        </w:r>
        <w:r>
          <w:rPr>
            <w:webHidden/>
          </w:rPr>
          <w:fldChar w:fldCharType="end"/>
        </w:r>
      </w:hyperlink>
    </w:p>
    <w:p w:rsidR="00454256" w:rsidRDefault="00454256">
      <w:pPr>
        <w:pStyle w:val="12"/>
        <w:tabs>
          <w:tab w:val="right" w:leader="dot" w:pos="9061"/>
        </w:tabs>
        <w:rPr>
          <w:rFonts w:asciiTheme="minorHAnsi" w:eastAsiaTheme="minorEastAsia" w:hAnsiTheme="minorHAnsi" w:cstheme="minorBidi"/>
          <w:b w:val="0"/>
          <w:noProof/>
          <w:sz w:val="22"/>
          <w:szCs w:val="22"/>
        </w:rPr>
      </w:pPr>
      <w:hyperlink w:anchor="_Toc139614536" w:history="1">
        <w:r w:rsidRPr="00F27E8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_Toc139614536 \h </w:instrText>
        </w:r>
        <w:r>
          <w:rPr>
            <w:noProof/>
            <w:webHidden/>
          </w:rPr>
        </w:r>
        <w:r>
          <w:rPr>
            <w:noProof/>
            <w:webHidden/>
          </w:rPr>
          <w:fldChar w:fldCharType="separate"/>
        </w:r>
        <w:r>
          <w:rPr>
            <w:noProof/>
            <w:webHidden/>
          </w:rPr>
          <w:t>16</w:t>
        </w:r>
        <w:r>
          <w:rPr>
            <w:noProof/>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37" w:history="1">
        <w:r w:rsidRPr="00F27E8F">
          <w:rPr>
            <w:rStyle w:val="a3"/>
            <w:noProof/>
          </w:rPr>
          <w:t>Российская газета, 06.07.2023, Участники спецоперации смогут выбирать пенсию</w:t>
        </w:r>
        <w:r>
          <w:rPr>
            <w:noProof/>
            <w:webHidden/>
          </w:rPr>
          <w:tab/>
        </w:r>
        <w:r>
          <w:rPr>
            <w:noProof/>
            <w:webHidden/>
          </w:rPr>
          <w:fldChar w:fldCharType="begin"/>
        </w:r>
        <w:r>
          <w:rPr>
            <w:noProof/>
            <w:webHidden/>
          </w:rPr>
          <w:instrText xml:space="preserve"> PAGEREF _Toc139614537 \h </w:instrText>
        </w:r>
        <w:r>
          <w:rPr>
            <w:noProof/>
            <w:webHidden/>
          </w:rPr>
        </w:r>
        <w:r>
          <w:rPr>
            <w:noProof/>
            <w:webHidden/>
          </w:rPr>
          <w:fldChar w:fldCharType="separate"/>
        </w:r>
        <w:r>
          <w:rPr>
            <w:noProof/>
            <w:webHidden/>
          </w:rPr>
          <w:t>16</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38" w:history="1">
        <w:r w:rsidRPr="00F27E8F">
          <w:rPr>
            <w:rStyle w:val="a3"/>
          </w:rPr>
          <w:t>Пресс-служба правительства РФ сообщила, что премьер Михаил Мишустин подписал постановление, направленное на дополнительную поддержку военных отставников - участников СВО.</w:t>
        </w:r>
        <w:r>
          <w:rPr>
            <w:webHidden/>
          </w:rPr>
          <w:tab/>
        </w:r>
        <w:r>
          <w:rPr>
            <w:webHidden/>
          </w:rPr>
          <w:fldChar w:fldCharType="begin"/>
        </w:r>
        <w:r>
          <w:rPr>
            <w:webHidden/>
          </w:rPr>
          <w:instrText xml:space="preserve"> PAGEREF _Toc139614538 \h </w:instrText>
        </w:r>
        <w:r>
          <w:rPr>
            <w:webHidden/>
          </w:rPr>
        </w:r>
        <w:r>
          <w:rPr>
            <w:webHidden/>
          </w:rPr>
          <w:fldChar w:fldCharType="separate"/>
        </w:r>
        <w:r>
          <w:rPr>
            <w:webHidden/>
          </w:rPr>
          <w:t>16</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39" w:history="1">
        <w:r w:rsidRPr="00F27E8F">
          <w:rPr>
            <w:rStyle w:val="a3"/>
            <w:noProof/>
          </w:rPr>
          <w:t>Коммерсантъ, 06.07.2023, Росстат насчитал в Соцфонде 41,7 млн пенсионеров, 2 млн получают пенсию по инвалидности</w:t>
        </w:r>
        <w:r>
          <w:rPr>
            <w:noProof/>
            <w:webHidden/>
          </w:rPr>
          <w:tab/>
        </w:r>
        <w:r>
          <w:rPr>
            <w:noProof/>
            <w:webHidden/>
          </w:rPr>
          <w:fldChar w:fldCharType="begin"/>
        </w:r>
        <w:r>
          <w:rPr>
            <w:noProof/>
            <w:webHidden/>
          </w:rPr>
          <w:instrText xml:space="preserve"> PAGEREF _Toc139614539 \h </w:instrText>
        </w:r>
        <w:r>
          <w:rPr>
            <w:noProof/>
            <w:webHidden/>
          </w:rPr>
        </w:r>
        <w:r>
          <w:rPr>
            <w:noProof/>
            <w:webHidden/>
          </w:rPr>
          <w:fldChar w:fldCharType="separate"/>
        </w:r>
        <w:r>
          <w:rPr>
            <w:noProof/>
            <w:webHidden/>
          </w:rPr>
          <w:t>16</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40" w:history="1">
        <w:r w:rsidRPr="00F27E8F">
          <w:rPr>
            <w:rStyle w:val="a3"/>
          </w:rPr>
          <w:t>На учете в Фонде пенсионного и социального страхования (Соцфонде) зарегистрированы 41 775 млн пенсионеров, следует из данных Росстата на 1 января 2023 года. 34 266 млн из них получают пенсию по старости, 2133 млн — по инвалидности.</w:t>
        </w:r>
        <w:r>
          <w:rPr>
            <w:webHidden/>
          </w:rPr>
          <w:tab/>
        </w:r>
        <w:r>
          <w:rPr>
            <w:webHidden/>
          </w:rPr>
          <w:fldChar w:fldCharType="begin"/>
        </w:r>
        <w:r>
          <w:rPr>
            <w:webHidden/>
          </w:rPr>
          <w:instrText xml:space="preserve"> PAGEREF _Toc139614540 \h </w:instrText>
        </w:r>
        <w:r>
          <w:rPr>
            <w:webHidden/>
          </w:rPr>
        </w:r>
        <w:r>
          <w:rPr>
            <w:webHidden/>
          </w:rPr>
          <w:fldChar w:fldCharType="separate"/>
        </w:r>
        <w:r>
          <w:rPr>
            <w:webHidden/>
          </w:rPr>
          <w:t>16</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41" w:history="1">
        <w:r w:rsidRPr="00F27E8F">
          <w:rPr>
            <w:rStyle w:val="a3"/>
            <w:noProof/>
          </w:rPr>
          <w:t>Парламентская газета, 06.07.2023, В Росстате назвали число ветеранов Великой Отечественной войны</w:t>
        </w:r>
        <w:r>
          <w:rPr>
            <w:noProof/>
            <w:webHidden/>
          </w:rPr>
          <w:tab/>
        </w:r>
        <w:r>
          <w:rPr>
            <w:noProof/>
            <w:webHidden/>
          </w:rPr>
          <w:fldChar w:fldCharType="begin"/>
        </w:r>
        <w:r>
          <w:rPr>
            <w:noProof/>
            <w:webHidden/>
          </w:rPr>
          <w:instrText xml:space="preserve"> PAGEREF _Toc139614541 \h </w:instrText>
        </w:r>
        <w:r>
          <w:rPr>
            <w:noProof/>
            <w:webHidden/>
          </w:rPr>
        </w:r>
        <w:r>
          <w:rPr>
            <w:noProof/>
            <w:webHidden/>
          </w:rPr>
          <w:fldChar w:fldCharType="separate"/>
        </w:r>
        <w:r>
          <w:rPr>
            <w:noProof/>
            <w:webHidden/>
          </w:rPr>
          <w:t>17</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42" w:history="1">
        <w:r w:rsidRPr="00F27E8F">
          <w:rPr>
            <w:rStyle w:val="a3"/>
          </w:rPr>
          <w:t>В России по состоянию на 1 января ежемесячные денежные выплаты получают 91 687 ветеранов Великой Отечественной войны, из них 39 612 человек участвовали в боевых действиях, следует из данных Росстата.</w:t>
        </w:r>
        <w:r>
          <w:rPr>
            <w:webHidden/>
          </w:rPr>
          <w:tab/>
        </w:r>
        <w:r>
          <w:rPr>
            <w:webHidden/>
          </w:rPr>
          <w:fldChar w:fldCharType="begin"/>
        </w:r>
        <w:r>
          <w:rPr>
            <w:webHidden/>
          </w:rPr>
          <w:instrText xml:space="preserve"> PAGEREF _Toc139614542 \h </w:instrText>
        </w:r>
        <w:r>
          <w:rPr>
            <w:webHidden/>
          </w:rPr>
        </w:r>
        <w:r>
          <w:rPr>
            <w:webHidden/>
          </w:rPr>
          <w:fldChar w:fldCharType="separate"/>
        </w:r>
        <w:r>
          <w:rPr>
            <w:webHidden/>
          </w:rPr>
          <w:t>17</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43" w:history="1">
        <w:r w:rsidRPr="00F27E8F">
          <w:rPr>
            <w:rStyle w:val="a3"/>
            <w:noProof/>
          </w:rPr>
          <w:t>ФедералПресс, 06.07.2023, Сколько пенсионеров проживает в РФ в 2023 году: исследование Росстата</w:t>
        </w:r>
        <w:r>
          <w:rPr>
            <w:noProof/>
            <w:webHidden/>
          </w:rPr>
          <w:tab/>
        </w:r>
        <w:r>
          <w:rPr>
            <w:noProof/>
            <w:webHidden/>
          </w:rPr>
          <w:fldChar w:fldCharType="begin"/>
        </w:r>
        <w:r>
          <w:rPr>
            <w:noProof/>
            <w:webHidden/>
          </w:rPr>
          <w:instrText xml:space="preserve"> PAGEREF _Toc139614543 \h </w:instrText>
        </w:r>
        <w:r>
          <w:rPr>
            <w:noProof/>
            <w:webHidden/>
          </w:rPr>
        </w:r>
        <w:r>
          <w:rPr>
            <w:noProof/>
            <w:webHidden/>
          </w:rPr>
          <w:fldChar w:fldCharType="separate"/>
        </w:r>
        <w:r>
          <w:rPr>
            <w:noProof/>
            <w:webHidden/>
          </w:rPr>
          <w:t>17</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44" w:history="1">
        <w:r w:rsidRPr="00F27E8F">
          <w:rPr>
            <w:rStyle w:val="a3"/>
          </w:rPr>
          <w:t>Федеральная служба государственной статистики опубликовала свежие данные о том, сколько на территории Российской Федерации проживает граждан, получающих пенсионные выплаты по старости, инвалидности и за выслугу лет в силовых структурах. Исследование было размещено на официальном портале ведомства.</w:t>
        </w:r>
        <w:r>
          <w:rPr>
            <w:webHidden/>
          </w:rPr>
          <w:tab/>
        </w:r>
        <w:r>
          <w:rPr>
            <w:webHidden/>
          </w:rPr>
          <w:fldChar w:fldCharType="begin"/>
        </w:r>
        <w:r>
          <w:rPr>
            <w:webHidden/>
          </w:rPr>
          <w:instrText xml:space="preserve"> PAGEREF _Toc139614544 \h </w:instrText>
        </w:r>
        <w:r>
          <w:rPr>
            <w:webHidden/>
          </w:rPr>
        </w:r>
        <w:r>
          <w:rPr>
            <w:webHidden/>
          </w:rPr>
          <w:fldChar w:fldCharType="separate"/>
        </w:r>
        <w:r>
          <w:rPr>
            <w:webHidden/>
          </w:rPr>
          <w:t>17</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45" w:history="1">
        <w:r w:rsidRPr="00F27E8F">
          <w:rPr>
            <w:rStyle w:val="a3"/>
            <w:noProof/>
          </w:rPr>
          <w:t>Парламентская газета, 07.07.2023, Правила подсчета страхового стажа уточнили</w:t>
        </w:r>
        <w:r>
          <w:rPr>
            <w:noProof/>
            <w:webHidden/>
          </w:rPr>
          <w:tab/>
        </w:r>
        <w:r>
          <w:rPr>
            <w:noProof/>
            <w:webHidden/>
          </w:rPr>
          <w:fldChar w:fldCharType="begin"/>
        </w:r>
        <w:r>
          <w:rPr>
            <w:noProof/>
            <w:webHidden/>
          </w:rPr>
          <w:instrText xml:space="preserve"> PAGEREF _Toc139614545 \h </w:instrText>
        </w:r>
        <w:r>
          <w:rPr>
            <w:noProof/>
            <w:webHidden/>
          </w:rPr>
        </w:r>
        <w:r>
          <w:rPr>
            <w:noProof/>
            <w:webHidden/>
          </w:rPr>
          <w:fldChar w:fldCharType="separate"/>
        </w:r>
        <w:r>
          <w:rPr>
            <w:noProof/>
            <w:webHidden/>
          </w:rPr>
          <w:t>19</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46" w:history="1">
        <w:r w:rsidRPr="00F27E8F">
          <w:rPr>
            <w:rStyle w:val="a3"/>
          </w:rPr>
          <w:t>В трудовой стаж будут включаться периоды уплаты за себя страховых взносов физлицами, добровольно вступившими в правоотношения по обязательному пенсионному страхованию (ОПС), из числа индивидуальных предпринимателей, арбитражных управляющих, нотариусов, занимающихся частной практикой и являющихся военными пенсионерами. Такое постановление Правительства от 28.06.2023 № 1047 вступает в силу 7 июля.</w:t>
        </w:r>
        <w:r>
          <w:rPr>
            <w:webHidden/>
          </w:rPr>
          <w:tab/>
        </w:r>
        <w:r>
          <w:rPr>
            <w:webHidden/>
          </w:rPr>
          <w:fldChar w:fldCharType="begin"/>
        </w:r>
        <w:r>
          <w:rPr>
            <w:webHidden/>
          </w:rPr>
          <w:instrText xml:space="preserve"> PAGEREF _Toc139614546 \h </w:instrText>
        </w:r>
        <w:r>
          <w:rPr>
            <w:webHidden/>
          </w:rPr>
        </w:r>
        <w:r>
          <w:rPr>
            <w:webHidden/>
          </w:rPr>
          <w:fldChar w:fldCharType="separate"/>
        </w:r>
        <w:r>
          <w:rPr>
            <w:webHidden/>
          </w:rPr>
          <w:t>19</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47" w:history="1">
        <w:r w:rsidRPr="00F27E8F">
          <w:rPr>
            <w:rStyle w:val="a3"/>
            <w:noProof/>
          </w:rPr>
          <w:t>PRIMPRESS, 06.07.2023, Индексацию отменят, а пенсии пересчитают. Пенсионеров ждет большой сюрприз</w:t>
        </w:r>
        <w:r>
          <w:rPr>
            <w:noProof/>
            <w:webHidden/>
          </w:rPr>
          <w:tab/>
        </w:r>
        <w:r>
          <w:rPr>
            <w:noProof/>
            <w:webHidden/>
          </w:rPr>
          <w:fldChar w:fldCharType="begin"/>
        </w:r>
        <w:r>
          <w:rPr>
            <w:noProof/>
            <w:webHidden/>
          </w:rPr>
          <w:instrText xml:space="preserve"> PAGEREF _Toc139614547 \h </w:instrText>
        </w:r>
        <w:r>
          <w:rPr>
            <w:noProof/>
            <w:webHidden/>
          </w:rPr>
        </w:r>
        <w:r>
          <w:rPr>
            <w:noProof/>
            <w:webHidden/>
          </w:rPr>
          <w:fldChar w:fldCharType="separate"/>
        </w:r>
        <w:r>
          <w:rPr>
            <w:noProof/>
            <w:webHidden/>
          </w:rPr>
          <w:t>20</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48" w:history="1">
        <w:r w:rsidRPr="00F27E8F">
          <w:rPr>
            <w:rStyle w:val="a3"/>
          </w:rPr>
          <w:t>Российским пенсионерам рассказали об изменении в процессе начисления прибавки. Индексацию для таких пожилых отменят, но выплаты ждет перерасчет. И для многих подобная ситуация возникнет уже в августе.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_Toc139614548 \h </w:instrText>
        </w:r>
        <w:r>
          <w:rPr>
            <w:webHidden/>
          </w:rPr>
        </w:r>
        <w:r>
          <w:rPr>
            <w:webHidden/>
          </w:rPr>
          <w:fldChar w:fldCharType="separate"/>
        </w:r>
        <w:r>
          <w:rPr>
            <w:webHidden/>
          </w:rPr>
          <w:t>20</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49" w:history="1">
        <w:r w:rsidRPr="00F27E8F">
          <w:rPr>
            <w:rStyle w:val="a3"/>
            <w:noProof/>
          </w:rPr>
          <w:t>PRIMPRESS, 06.07.2023, Указ подписан. Всех, у кого есть стаж до 1996 года, ждет большой сюрприз с 7 июля</w:t>
        </w:r>
        <w:r>
          <w:rPr>
            <w:noProof/>
            <w:webHidden/>
          </w:rPr>
          <w:tab/>
        </w:r>
        <w:r>
          <w:rPr>
            <w:noProof/>
            <w:webHidden/>
          </w:rPr>
          <w:fldChar w:fldCharType="begin"/>
        </w:r>
        <w:r>
          <w:rPr>
            <w:noProof/>
            <w:webHidden/>
          </w:rPr>
          <w:instrText xml:space="preserve"> PAGEREF _Toc139614549 \h </w:instrText>
        </w:r>
        <w:r>
          <w:rPr>
            <w:noProof/>
            <w:webHidden/>
          </w:rPr>
        </w:r>
        <w:r>
          <w:rPr>
            <w:noProof/>
            <w:webHidden/>
          </w:rPr>
          <w:fldChar w:fldCharType="separate"/>
        </w:r>
        <w:r>
          <w:rPr>
            <w:noProof/>
            <w:webHidden/>
          </w:rPr>
          <w:t>20</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50" w:history="1">
        <w:r w:rsidRPr="00F27E8F">
          <w:rPr>
            <w:rStyle w:val="a3"/>
          </w:rPr>
          <w:t>Российским гражданам, у которых есть стаж работы до 1996 года, рассказали о новом сюрпризе. Приятное решение для людей принял суд. И теперь гражданам не придется сталкиваться с отказами со стороны пенсионных органов, сообщает PRIMPRESS.</w:t>
        </w:r>
        <w:r>
          <w:rPr>
            <w:webHidden/>
          </w:rPr>
          <w:tab/>
        </w:r>
        <w:r>
          <w:rPr>
            <w:webHidden/>
          </w:rPr>
          <w:fldChar w:fldCharType="begin"/>
        </w:r>
        <w:r>
          <w:rPr>
            <w:webHidden/>
          </w:rPr>
          <w:instrText xml:space="preserve"> PAGEREF _Toc139614550 \h </w:instrText>
        </w:r>
        <w:r>
          <w:rPr>
            <w:webHidden/>
          </w:rPr>
        </w:r>
        <w:r>
          <w:rPr>
            <w:webHidden/>
          </w:rPr>
          <w:fldChar w:fldCharType="separate"/>
        </w:r>
        <w:r>
          <w:rPr>
            <w:webHidden/>
          </w:rPr>
          <w:t>20</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51" w:history="1">
        <w:r w:rsidRPr="00F27E8F">
          <w:rPr>
            <w:rStyle w:val="a3"/>
            <w:noProof/>
          </w:rPr>
          <w:t>PRIMPRESS, 06.07.2023, Указ подписан. Пенсионерам решили выплатить один раз по 10 000 рублей</w:t>
        </w:r>
        <w:r>
          <w:rPr>
            <w:noProof/>
            <w:webHidden/>
          </w:rPr>
          <w:tab/>
        </w:r>
        <w:r>
          <w:rPr>
            <w:noProof/>
            <w:webHidden/>
          </w:rPr>
          <w:fldChar w:fldCharType="begin"/>
        </w:r>
        <w:r>
          <w:rPr>
            <w:noProof/>
            <w:webHidden/>
          </w:rPr>
          <w:instrText xml:space="preserve"> PAGEREF _Toc139614551 \h </w:instrText>
        </w:r>
        <w:r>
          <w:rPr>
            <w:noProof/>
            <w:webHidden/>
          </w:rPr>
        </w:r>
        <w:r>
          <w:rPr>
            <w:noProof/>
            <w:webHidden/>
          </w:rPr>
          <w:fldChar w:fldCharType="separate"/>
        </w:r>
        <w:r>
          <w:rPr>
            <w:noProof/>
            <w:webHidden/>
          </w:rPr>
          <w:t>21</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52" w:history="1">
        <w:r w:rsidRPr="00F27E8F">
          <w:rPr>
            <w:rStyle w:val="a3"/>
          </w:rPr>
          <w:t>Пенсионерам рассказали о разовой денежной выплате, которую многие смогут получить уже в ближайшее время. Размер такой выплаты составит до десяти тысяч рублей. А рассчитывать на нее смогут нуждающиеся пожилые граждане.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_Toc139614552 \h </w:instrText>
        </w:r>
        <w:r>
          <w:rPr>
            <w:webHidden/>
          </w:rPr>
        </w:r>
        <w:r>
          <w:rPr>
            <w:webHidden/>
          </w:rPr>
          <w:fldChar w:fldCharType="separate"/>
        </w:r>
        <w:r>
          <w:rPr>
            <w:webHidden/>
          </w:rPr>
          <w:t>21</w:t>
        </w:r>
        <w:r>
          <w:rPr>
            <w:webHidden/>
          </w:rPr>
          <w:fldChar w:fldCharType="end"/>
        </w:r>
      </w:hyperlink>
    </w:p>
    <w:p w:rsidR="00454256" w:rsidRDefault="00454256">
      <w:pPr>
        <w:pStyle w:val="12"/>
        <w:tabs>
          <w:tab w:val="right" w:leader="dot" w:pos="9061"/>
        </w:tabs>
        <w:rPr>
          <w:rFonts w:asciiTheme="minorHAnsi" w:eastAsiaTheme="minorEastAsia" w:hAnsiTheme="minorHAnsi" w:cstheme="minorBidi"/>
          <w:b w:val="0"/>
          <w:noProof/>
          <w:sz w:val="22"/>
          <w:szCs w:val="22"/>
        </w:rPr>
      </w:pPr>
      <w:hyperlink w:anchor="_Toc139614553" w:history="1">
        <w:r w:rsidRPr="00F27E8F">
          <w:rPr>
            <w:rStyle w:val="a3"/>
            <w:noProof/>
          </w:rPr>
          <w:t>НОВОСТИ МАКРОЭКОНОМИКИ</w:t>
        </w:r>
        <w:r>
          <w:rPr>
            <w:noProof/>
            <w:webHidden/>
          </w:rPr>
          <w:tab/>
        </w:r>
        <w:r>
          <w:rPr>
            <w:noProof/>
            <w:webHidden/>
          </w:rPr>
          <w:fldChar w:fldCharType="begin"/>
        </w:r>
        <w:r>
          <w:rPr>
            <w:noProof/>
            <w:webHidden/>
          </w:rPr>
          <w:instrText xml:space="preserve"> PAGEREF _Toc139614553 \h </w:instrText>
        </w:r>
        <w:r>
          <w:rPr>
            <w:noProof/>
            <w:webHidden/>
          </w:rPr>
        </w:r>
        <w:r>
          <w:rPr>
            <w:noProof/>
            <w:webHidden/>
          </w:rPr>
          <w:fldChar w:fldCharType="separate"/>
        </w:r>
        <w:r>
          <w:rPr>
            <w:noProof/>
            <w:webHidden/>
          </w:rPr>
          <w:t>23</w:t>
        </w:r>
        <w:r>
          <w:rPr>
            <w:noProof/>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54" w:history="1">
        <w:r w:rsidRPr="00F27E8F">
          <w:rPr>
            <w:rStyle w:val="a3"/>
            <w:noProof/>
          </w:rPr>
          <w:t>РИА Новости, 06.07.2023, Титов предложил установить потолок роста налога на имущество организаций в 10%</w:t>
        </w:r>
        <w:r>
          <w:rPr>
            <w:noProof/>
            <w:webHidden/>
          </w:rPr>
          <w:tab/>
        </w:r>
        <w:r>
          <w:rPr>
            <w:noProof/>
            <w:webHidden/>
          </w:rPr>
          <w:fldChar w:fldCharType="begin"/>
        </w:r>
        <w:r>
          <w:rPr>
            <w:noProof/>
            <w:webHidden/>
          </w:rPr>
          <w:instrText xml:space="preserve"> PAGEREF _Toc139614554 \h </w:instrText>
        </w:r>
        <w:r>
          <w:rPr>
            <w:noProof/>
            <w:webHidden/>
          </w:rPr>
        </w:r>
        <w:r>
          <w:rPr>
            <w:noProof/>
            <w:webHidden/>
          </w:rPr>
          <w:fldChar w:fldCharType="separate"/>
        </w:r>
        <w:r>
          <w:rPr>
            <w:noProof/>
            <w:webHidden/>
          </w:rPr>
          <w:t>23</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55" w:history="1">
        <w:r w:rsidRPr="00F27E8F">
          <w:rPr>
            <w:rStyle w:val="a3"/>
          </w:rPr>
          <w:t>Уполномоченный при президенте России по защите прав предпринимателей Борис Титов обратился к премьер-министру РФ Михаилу Мишустину с предложением о том, чтобы установить потолок роста налога на имущество организаций на уровне 10% от предыдущего налогового периода, сообщили РИА Новости в аппарате Титова.</w:t>
        </w:r>
        <w:r>
          <w:rPr>
            <w:webHidden/>
          </w:rPr>
          <w:tab/>
        </w:r>
        <w:r>
          <w:rPr>
            <w:webHidden/>
          </w:rPr>
          <w:fldChar w:fldCharType="begin"/>
        </w:r>
        <w:r>
          <w:rPr>
            <w:webHidden/>
          </w:rPr>
          <w:instrText xml:space="preserve"> PAGEREF _Toc139614555 \h </w:instrText>
        </w:r>
        <w:r>
          <w:rPr>
            <w:webHidden/>
          </w:rPr>
        </w:r>
        <w:r>
          <w:rPr>
            <w:webHidden/>
          </w:rPr>
          <w:fldChar w:fldCharType="separate"/>
        </w:r>
        <w:r>
          <w:rPr>
            <w:webHidden/>
          </w:rPr>
          <w:t>23</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56" w:history="1">
        <w:r w:rsidRPr="00F27E8F">
          <w:rPr>
            <w:rStyle w:val="a3"/>
            <w:noProof/>
          </w:rPr>
          <w:t>РИА Новости, 06.07.2023, Бюджет РФ в 2022 году получил 17,255 млрд руб невыясненных доходов - Счетная палата</w:t>
        </w:r>
        <w:r>
          <w:rPr>
            <w:noProof/>
            <w:webHidden/>
          </w:rPr>
          <w:tab/>
        </w:r>
        <w:r>
          <w:rPr>
            <w:noProof/>
            <w:webHidden/>
          </w:rPr>
          <w:fldChar w:fldCharType="begin"/>
        </w:r>
        <w:r>
          <w:rPr>
            <w:noProof/>
            <w:webHidden/>
          </w:rPr>
          <w:instrText xml:space="preserve"> PAGEREF _Toc139614556 \h </w:instrText>
        </w:r>
        <w:r>
          <w:rPr>
            <w:noProof/>
            <w:webHidden/>
          </w:rPr>
        </w:r>
        <w:r>
          <w:rPr>
            <w:noProof/>
            <w:webHidden/>
          </w:rPr>
          <w:fldChar w:fldCharType="separate"/>
        </w:r>
        <w:r>
          <w:rPr>
            <w:noProof/>
            <w:webHidden/>
          </w:rPr>
          <w:t>24</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57" w:history="1">
        <w:r w:rsidRPr="00F27E8F">
          <w:rPr>
            <w:rStyle w:val="a3"/>
          </w:rPr>
          <w:t>Федеральный бюджет РФ в 2022 году получил 17,255 миллиарда рублей невыясненных доходов, следует из отчета Счетной палаты по итогам проверки исполнения бюджета Минфином России в прошлом году.</w:t>
        </w:r>
        <w:r>
          <w:rPr>
            <w:webHidden/>
          </w:rPr>
          <w:tab/>
        </w:r>
        <w:r>
          <w:rPr>
            <w:webHidden/>
          </w:rPr>
          <w:fldChar w:fldCharType="begin"/>
        </w:r>
        <w:r>
          <w:rPr>
            <w:webHidden/>
          </w:rPr>
          <w:instrText xml:space="preserve"> PAGEREF _Toc139614557 \h </w:instrText>
        </w:r>
        <w:r>
          <w:rPr>
            <w:webHidden/>
          </w:rPr>
        </w:r>
        <w:r>
          <w:rPr>
            <w:webHidden/>
          </w:rPr>
          <w:fldChar w:fldCharType="separate"/>
        </w:r>
        <w:r>
          <w:rPr>
            <w:webHidden/>
          </w:rPr>
          <w:t>24</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58" w:history="1">
        <w:r w:rsidRPr="00F27E8F">
          <w:rPr>
            <w:rStyle w:val="a3"/>
            <w:noProof/>
          </w:rPr>
          <w:t>РИА Новости, 06.07.2023, Кабмин РФ намерен в июле внести в Думу поправки о корректировке нефтяных налогов</w:t>
        </w:r>
        <w:r>
          <w:rPr>
            <w:noProof/>
            <w:webHidden/>
          </w:rPr>
          <w:tab/>
        </w:r>
        <w:r>
          <w:rPr>
            <w:noProof/>
            <w:webHidden/>
          </w:rPr>
          <w:fldChar w:fldCharType="begin"/>
        </w:r>
        <w:r>
          <w:rPr>
            <w:noProof/>
            <w:webHidden/>
          </w:rPr>
          <w:instrText xml:space="preserve"> PAGEREF _Toc139614558 \h </w:instrText>
        </w:r>
        <w:r>
          <w:rPr>
            <w:noProof/>
            <w:webHidden/>
          </w:rPr>
        </w:r>
        <w:r>
          <w:rPr>
            <w:noProof/>
            <w:webHidden/>
          </w:rPr>
          <w:fldChar w:fldCharType="separate"/>
        </w:r>
        <w:r>
          <w:rPr>
            <w:noProof/>
            <w:webHidden/>
          </w:rPr>
          <w:t>24</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59" w:history="1">
        <w:r w:rsidRPr="00F27E8F">
          <w:rPr>
            <w:rStyle w:val="a3"/>
          </w:rPr>
          <w:t>Правительство России в июле намерено внести в Госдуму поправки о корректировке налогообложения нефтяной отрасли, проект находится в финальной стадии согласования, сообщает газета «Коммерсант» со ссылкой на документ, подготовленный Минфином.</w:t>
        </w:r>
        <w:r>
          <w:rPr>
            <w:webHidden/>
          </w:rPr>
          <w:tab/>
        </w:r>
        <w:r>
          <w:rPr>
            <w:webHidden/>
          </w:rPr>
          <w:fldChar w:fldCharType="begin"/>
        </w:r>
        <w:r>
          <w:rPr>
            <w:webHidden/>
          </w:rPr>
          <w:instrText xml:space="preserve"> PAGEREF _Toc139614559 \h </w:instrText>
        </w:r>
        <w:r>
          <w:rPr>
            <w:webHidden/>
          </w:rPr>
        </w:r>
        <w:r>
          <w:rPr>
            <w:webHidden/>
          </w:rPr>
          <w:fldChar w:fldCharType="separate"/>
        </w:r>
        <w:r>
          <w:rPr>
            <w:webHidden/>
          </w:rPr>
          <w:t>24</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60" w:history="1">
        <w:r w:rsidRPr="00F27E8F">
          <w:rPr>
            <w:rStyle w:val="a3"/>
            <w:noProof/>
          </w:rPr>
          <w:t>РИА Новости, 06.07.2023, ЦБ РФ считает существующую денежно-кредитную политику эффективной - Набиуллина</w:t>
        </w:r>
        <w:r>
          <w:rPr>
            <w:noProof/>
            <w:webHidden/>
          </w:rPr>
          <w:tab/>
        </w:r>
        <w:r>
          <w:rPr>
            <w:noProof/>
            <w:webHidden/>
          </w:rPr>
          <w:fldChar w:fldCharType="begin"/>
        </w:r>
        <w:r>
          <w:rPr>
            <w:noProof/>
            <w:webHidden/>
          </w:rPr>
          <w:instrText xml:space="preserve"> PAGEREF _Toc139614560 \h </w:instrText>
        </w:r>
        <w:r>
          <w:rPr>
            <w:noProof/>
            <w:webHidden/>
          </w:rPr>
        </w:r>
        <w:r>
          <w:rPr>
            <w:noProof/>
            <w:webHidden/>
          </w:rPr>
          <w:fldChar w:fldCharType="separate"/>
        </w:r>
        <w:r>
          <w:rPr>
            <w:noProof/>
            <w:webHidden/>
          </w:rPr>
          <w:t>25</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61" w:history="1">
        <w:r w:rsidRPr="00F27E8F">
          <w:rPr>
            <w:rStyle w:val="a3"/>
          </w:rPr>
          <w:t>ЦБ РФ считает существующую денежно-кредитную политику, включая плавающий курс и таргетирование инфляции, эффективной и в спокойные времена, и в период текущей структурной трансформации, заявила глава Банка России Эльвира Набиуллина, выступая на Финансовом конгрессе ЦБ.</w:t>
        </w:r>
        <w:r>
          <w:rPr>
            <w:webHidden/>
          </w:rPr>
          <w:tab/>
        </w:r>
        <w:r>
          <w:rPr>
            <w:webHidden/>
          </w:rPr>
          <w:fldChar w:fldCharType="begin"/>
        </w:r>
        <w:r>
          <w:rPr>
            <w:webHidden/>
          </w:rPr>
          <w:instrText xml:space="preserve"> PAGEREF _Toc139614561 \h </w:instrText>
        </w:r>
        <w:r>
          <w:rPr>
            <w:webHidden/>
          </w:rPr>
        </w:r>
        <w:r>
          <w:rPr>
            <w:webHidden/>
          </w:rPr>
          <w:fldChar w:fldCharType="separate"/>
        </w:r>
        <w:r>
          <w:rPr>
            <w:webHidden/>
          </w:rPr>
          <w:t>25</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62" w:history="1">
        <w:r w:rsidRPr="00F27E8F">
          <w:rPr>
            <w:rStyle w:val="a3"/>
            <w:noProof/>
          </w:rPr>
          <w:t>РИА Новости, 06.07.2023, Набиуллина объяснила, почему нужна низкая инфляция для роста экономики</w:t>
        </w:r>
        <w:r>
          <w:rPr>
            <w:noProof/>
            <w:webHidden/>
          </w:rPr>
          <w:tab/>
        </w:r>
        <w:r>
          <w:rPr>
            <w:noProof/>
            <w:webHidden/>
          </w:rPr>
          <w:fldChar w:fldCharType="begin"/>
        </w:r>
        <w:r>
          <w:rPr>
            <w:noProof/>
            <w:webHidden/>
          </w:rPr>
          <w:instrText xml:space="preserve"> PAGEREF _Toc139614562 \h </w:instrText>
        </w:r>
        <w:r>
          <w:rPr>
            <w:noProof/>
            <w:webHidden/>
          </w:rPr>
        </w:r>
        <w:r>
          <w:rPr>
            <w:noProof/>
            <w:webHidden/>
          </w:rPr>
          <w:fldChar w:fldCharType="separate"/>
        </w:r>
        <w:r>
          <w:rPr>
            <w:noProof/>
            <w:webHidden/>
          </w:rPr>
          <w:t>26</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63" w:history="1">
        <w:r w:rsidRPr="00F27E8F">
          <w:rPr>
            <w:rStyle w:val="a3"/>
          </w:rPr>
          <w:t>Рост экономики возможен в условиях достаточных инвестиций, которые можно обеспечить лишь при умеренном уровне ключевой ставки, недостижимом в условиях высокой инфляции, заявила глава Банка России Эльвира Набиуллина на финансовом конгрессе ЦБ РФ.</w:t>
        </w:r>
        <w:r>
          <w:rPr>
            <w:webHidden/>
          </w:rPr>
          <w:tab/>
        </w:r>
        <w:r>
          <w:rPr>
            <w:webHidden/>
          </w:rPr>
          <w:fldChar w:fldCharType="begin"/>
        </w:r>
        <w:r>
          <w:rPr>
            <w:webHidden/>
          </w:rPr>
          <w:instrText xml:space="preserve"> PAGEREF _Toc139614563 \h </w:instrText>
        </w:r>
        <w:r>
          <w:rPr>
            <w:webHidden/>
          </w:rPr>
        </w:r>
        <w:r>
          <w:rPr>
            <w:webHidden/>
          </w:rPr>
          <w:fldChar w:fldCharType="separate"/>
        </w:r>
        <w:r>
          <w:rPr>
            <w:webHidden/>
          </w:rPr>
          <w:t>26</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64" w:history="1">
        <w:r w:rsidRPr="00F27E8F">
          <w:rPr>
            <w:rStyle w:val="a3"/>
            <w:noProof/>
          </w:rPr>
          <w:t>РИА Новости, 06.07.2023, Набиуллина: курс рубля сейчас снижается под влиянием динамики внешней торговли</w:t>
        </w:r>
        <w:r>
          <w:rPr>
            <w:noProof/>
            <w:webHidden/>
          </w:rPr>
          <w:tab/>
        </w:r>
        <w:r>
          <w:rPr>
            <w:noProof/>
            <w:webHidden/>
          </w:rPr>
          <w:fldChar w:fldCharType="begin"/>
        </w:r>
        <w:r>
          <w:rPr>
            <w:noProof/>
            <w:webHidden/>
          </w:rPr>
          <w:instrText xml:space="preserve"> PAGEREF _Toc139614564 \h </w:instrText>
        </w:r>
        <w:r>
          <w:rPr>
            <w:noProof/>
            <w:webHidden/>
          </w:rPr>
        </w:r>
        <w:r>
          <w:rPr>
            <w:noProof/>
            <w:webHidden/>
          </w:rPr>
          <w:fldChar w:fldCharType="separate"/>
        </w:r>
        <w:r>
          <w:rPr>
            <w:noProof/>
            <w:webHidden/>
          </w:rPr>
          <w:t>26</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65" w:history="1">
        <w:r w:rsidRPr="00F27E8F">
          <w:rPr>
            <w:rStyle w:val="a3"/>
          </w:rPr>
          <w:t>Курс рубля сейчас снижается под влиянием динамики внешней торговли, заявила глава Банка России Эльвира Набиуллина в ходе своего выступления на Финансовом конгрессе Банка России.</w:t>
        </w:r>
        <w:r>
          <w:rPr>
            <w:webHidden/>
          </w:rPr>
          <w:tab/>
        </w:r>
        <w:r>
          <w:rPr>
            <w:webHidden/>
          </w:rPr>
          <w:fldChar w:fldCharType="begin"/>
        </w:r>
        <w:r>
          <w:rPr>
            <w:webHidden/>
          </w:rPr>
          <w:instrText xml:space="preserve"> PAGEREF _Toc139614565 \h </w:instrText>
        </w:r>
        <w:r>
          <w:rPr>
            <w:webHidden/>
          </w:rPr>
        </w:r>
        <w:r>
          <w:rPr>
            <w:webHidden/>
          </w:rPr>
          <w:fldChar w:fldCharType="separate"/>
        </w:r>
        <w:r>
          <w:rPr>
            <w:webHidden/>
          </w:rPr>
          <w:t>26</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66" w:history="1">
        <w:r w:rsidRPr="00F27E8F">
          <w:rPr>
            <w:rStyle w:val="a3"/>
            <w:noProof/>
          </w:rPr>
          <w:t>РИА Новости, 06.07.2023, Плавающий курс - благо, позволяет экономике РФ легче абсорбировать внешние шоки - ЦБ</w:t>
        </w:r>
        <w:r>
          <w:rPr>
            <w:noProof/>
            <w:webHidden/>
          </w:rPr>
          <w:tab/>
        </w:r>
        <w:r>
          <w:rPr>
            <w:noProof/>
            <w:webHidden/>
          </w:rPr>
          <w:fldChar w:fldCharType="begin"/>
        </w:r>
        <w:r>
          <w:rPr>
            <w:noProof/>
            <w:webHidden/>
          </w:rPr>
          <w:instrText xml:space="preserve"> PAGEREF _Toc139614566 \h </w:instrText>
        </w:r>
        <w:r>
          <w:rPr>
            <w:noProof/>
            <w:webHidden/>
          </w:rPr>
        </w:r>
        <w:r>
          <w:rPr>
            <w:noProof/>
            <w:webHidden/>
          </w:rPr>
          <w:fldChar w:fldCharType="separate"/>
        </w:r>
        <w:r>
          <w:rPr>
            <w:noProof/>
            <w:webHidden/>
          </w:rPr>
          <w:t>26</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67" w:history="1">
        <w:r w:rsidRPr="00F27E8F">
          <w:rPr>
            <w:rStyle w:val="a3"/>
          </w:rPr>
          <w:t>Плавающий курс рубля - это благо, которое позволяет экономике РФ легче абсорбировать внешние шоки, заявила глава Банка России на финансовом конгрессе ЦБ.</w:t>
        </w:r>
        <w:r>
          <w:rPr>
            <w:webHidden/>
          </w:rPr>
          <w:tab/>
        </w:r>
        <w:r>
          <w:rPr>
            <w:webHidden/>
          </w:rPr>
          <w:fldChar w:fldCharType="begin"/>
        </w:r>
        <w:r>
          <w:rPr>
            <w:webHidden/>
          </w:rPr>
          <w:instrText xml:space="preserve"> PAGEREF _Toc139614567 \h </w:instrText>
        </w:r>
        <w:r>
          <w:rPr>
            <w:webHidden/>
          </w:rPr>
        </w:r>
        <w:r>
          <w:rPr>
            <w:webHidden/>
          </w:rPr>
          <w:fldChar w:fldCharType="separate"/>
        </w:r>
        <w:r>
          <w:rPr>
            <w:webHidden/>
          </w:rPr>
          <w:t>26</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68" w:history="1">
        <w:r w:rsidRPr="00F27E8F">
          <w:rPr>
            <w:rStyle w:val="a3"/>
            <w:noProof/>
          </w:rPr>
          <w:t>РИА Новости, 06.07.2023, Динамика курса рубля сейчас несет проинфляционные риски для РФ - Набиуллина</w:t>
        </w:r>
        <w:r>
          <w:rPr>
            <w:noProof/>
            <w:webHidden/>
          </w:rPr>
          <w:tab/>
        </w:r>
        <w:r>
          <w:rPr>
            <w:noProof/>
            <w:webHidden/>
          </w:rPr>
          <w:fldChar w:fldCharType="begin"/>
        </w:r>
        <w:r>
          <w:rPr>
            <w:noProof/>
            <w:webHidden/>
          </w:rPr>
          <w:instrText xml:space="preserve"> PAGEREF _Toc139614568 \h </w:instrText>
        </w:r>
        <w:r>
          <w:rPr>
            <w:noProof/>
            <w:webHidden/>
          </w:rPr>
        </w:r>
        <w:r>
          <w:rPr>
            <w:noProof/>
            <w:webHidden/>
          </w:rPr>
          <w:fldChar w:fldCharType="separate"/>
        </w:r>
        <w:r>
          <w:rPr>
            <w:noProof/>
            <w:webHidden/>
          </w:rPr>
          <w:t>27</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69" w:history="1">
        <w:r w:rsidRPr="00F27E8F">
          <w:rPr>
            <w:rStyle w:val="a3"/>
          </w:rPr>
          <w:t>Динамика курса сейчас несет проинфляционные риски для РФ, ЦБ будет это учитывать в решениях по ставке, заявила глава Банка России Эльвира Набиуллина, выступая на финансовом конгрессе ЦБ.</w:t>
        </w:r>
        <w:r>
          <w:rPr>
            <w:webHidden/>
          </w:rPr>
          <w:tab/>
        </w:r>
        <w:r>
          <w:rPr>
            <w:webHidden/>
          </w:rPr>
          <w:fldChar w:fldCharType="begin"/>
        </w:r>
        <w:r>
          <w:rPr>
            <w:webHidden/>
          </w:rPr>
          <w:instrText xml:space="preserve"> PAGEREF _Toc139614569 \h </w:instrText>
        </w:r>
        <w:r>
          <w:rPr>
            <w:webHidden/>
          </w:rPr>
        </w:r>
        <w:r>
          <w:rPr>
            <w:webHidden/>
          </w:rPr>
          <w:fldChar w:fldCharType="separate"/>
        </w:r>
        <w:r>
          <w:rPr>
            <w:webHidden/>
          </w:rPr>
          <w:t>27</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70" w:history="1">
        <w:r w:rsidRPr="00F27E8F">
          <w:rPr>
            <w:rStyle w:val="a3"/>
            <w:noProof/>
          </w:rPr>
          <w:t>РИА Новости, 06.07.2023, Инфляционные шоки в РФ происходят чаще, чем в других странах - ЦБ</w:t>
        </w:r>
        <w:r>
          <w:rPr>
            <w:noProof/>
            <w:webHidden/>
          </w:rPr>
          <w:tab/>
        </w:r>
        <w:r>
          <w:rPr>
            <w:noProof/>
            <w:webHidden/>
          </w:rPr>
          <w:fldChar w:fldCharType="begin"/>
        </w:r>
        <w:r>
          <w:rPr>
            <w:noProof/>
            <w:webHidden/>
          </w:rPr>
          <w:instrText xml:space="preserve"> PAGEREF _Toc139614570 \h </w:instrText>
        </w:r>
        <w:r>
          <w:rPr>
            <w:noProof/>
            <w:webHidden/>
          </w:rPr>
        </w:r>
        <w:r>
          <w:rPr>
            <w:noProof/>
            <w:webHidden/>
          </w:rPr>
          <w:fldChar w:fldCharType="separate"/>
        </w:r>
        <w:r>
          <w:rPr>
            <w:noProof/>
            <w:webHidden/>
          </w:rPr>
          <w:t>27</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71" w:history="1">
        <w:r w:rsidRPr="00F27E8F">
          <w:rPr>
            <w:rStyle w:val="a3"/>
          </w:rPr>
          <w:t>Инфляционные шоки в России происходят чаще, чем в любой другой стране, но доверие к политике Центробанка растет, заявила глава регулятора Эльвира Набиуллина.</w:t>
        </w:r>
        <w:r>
          <w:rPr>
            <w:webHidden/>
          </w:rPr>
          <w:tab/>
        </w:r>
        <w:r>
          <w:rPr>
            <w:webHidden/>
          </w:rPr>
          <w:fldChar w:fldCharType="begin"/>
        </w:r>
        <w:r>
          <w:rPr>
            <w:webHidden/>
          </w:rPr>
          <w:instrText xml:space="preserve"> PAGEREF _Toc139614571 \h </w:instrText>
        </w:r>
        <w:r>
          <w:rPr>
            <w:webHidden/>
          </w:rPr>
        </w:r>
        <w:r>
          <w:rPr>
            <w:webHidden/>
          </w:rPr>
          <w:fldChar w:fldCharType="separate"/>
        </w:r>
        <w:r>
          <w:rPr>
            <w:webHidden/>
          </w:rPr>
          <w:t>27</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72" w:history="1">
        <w:r w:rsidRPr="00F27E8F">
          <w:rPr>
            <w:rStyle w:val="a3"/>
            <w:noProof/>
          </w:rPr>
          <w:t>РИА Новости, 06.07.2023, ЦБ РФ готов вмешиваться в валютный рынок при рисках финстабильности, но сейчас их нет</w:t>
        </w:r>
        <w:r>
          <w:rPr>
            <w:noProof/>
            <w:webHidden/>
          </w:rPr>
          <w:tab/>
        </w:r>
        <w:r>
          <w:rPr>
            <w:noProof/>
            <w:webHidden/>
          </w:rPr>
          <w:fldChar w:fldCharType="begin"/>
        </w:r>
        <w:r>
          <w:rPr>
            <w:noProof/>
            <w:webHidden/>
          </w:rPr>
          <w:instrText xml:space="preserve"> PAGEREF _Toc139614572 \h </w:instrText>
        </w:r>
        <w:r>
          <w:rPr>
            <w:noProof/>
            <w:webHidden/>
          </w:rPr>
        </w:r>
        <w:r>
          <w:rPr>
            <w:noProof/>
            <w:webHidden/>
          </w:rPr>
          <w:fldChar w:fldCharType="separate"/>
        </w:r>
        <w:r>
          <w:rPr>
            <w:noProof/>
            <w:webHidden/>
          </w:rPr>
          <w:t>27</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73" w:history="1">
        <w:r w:rsidRPr="00F27E8F">
          <w:rPr>
            <w:rStyle w:val="a3"/>
          </w:rPr>
          <w:t>ЦБ РФ готов вмешиваться в валютный рынок интервенциями при рисках финстабильности, но сейчас таких рисков нет, заявила глава Банка России Эльвира Набиуллина, выступая на Финансовом конгрессе ЦБ.</w:t>
        </w:r>
        <w:r>
          <w:rPr>
            <w:webHidden/>
          </w:rPr>
          <w:tab/>
        </w:r>
        <w:r>
          <w:rPr>
            <w:webHidden/>
          </w:rPr>
          <w:fldChar w:fldCharType="begin"/>
        </w:r>
        <w:r>
          <w:rPr>
            <w:webHidden/>
          </w:rPr>
          <w:instrText xml:space="preserve"> PAGEREF _Toc139614573 \h </w:instrText>
        </w:r>
        <w:r>
          <w:rPr>
            <w:webHidden/>
          </w:rPr>
        </w:r>
        <w:r>
          <w:rPr>
            <w:webHidden/>
          </w:rPr>
          <w:fldChar w:fldCharType="separate"/>
        </w:r>
        <w:r>
          <w:rPr>
            <w:webHidden/>
          </w:rPr>
          <w:t>27</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74" w:history="1">
        <w:r w:rsidRPr="00F27E8F">
          <w:rPr>
            <w:rStyle w:val="a3"/>
            <w:noProof/>
          </w:rPr>
          <w:t>РИА Новости, 06.07.2023, ЦБ категорически против продажи неопытным инвесторам и населению сложных финпродуктов</w:t>
        </w:r>
        <w:r>
          <w:rPr>
            <w:noProof/>
            <w:webHidden/>
          </w:rPr>
          <w:tab/>
        </w:r>
        <w:r>
          <w:rPr>
            <w:noProof/>
            <w:webHidden/>
          </w:rPr>
          <w:fldChar w:fldCharType="begin"/>
        </w:r>
        <w:r>
          <w:rPr>
            <w:noProof/>
            <w:webHidden/>
          </w:rPr>
          <w:instrText xml:space="preserve"> PAGEREF _Toc139614574 \h </w:instrText>
        </w:r>
        <w:r>
          <w:rPr>
            <w:noProof/>
            <w:webHidden/>
          </w:rPr>
        </w:r>
        <w:r>
          <w:rPr>
            <w:noProof/>
            <w:webHidden/>
          </w:rPr>
          <w:fldChar w:fldCharType="separate"/>
        </w:r>
        <w:r>
          <w:rPr>
            <w:noProof/>
            <w:webHidden/>
          </w:rPr>
          <w:t>28</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75" w:history="1">
        <w:r w:rsidRPr="00F27E8F">
          <w:rPr>
            <w:rStyle w:val="a3"/>
          </w:rPr>
          <w:t>Банк России категорически против продажи неопытным инвесторам и населению сложных финпродуктов, в РФ есть потенциал по простым инструментам, сказал первый заместитель председателя Банка России Владимир Чистюхин на Финансовом конгрессе ЦБ.</w:t>
        </w:r>
        <w:r>
          <w:rPr>
            <w:webHidden/>
          </w:rPr>
          <w:tab/>
        </w:r>
        <w:r>
          <w:rPr>
            <w:webHidden/>
          </w:rPr>
          <w:fldChar w:fldCharType="begin"/>
        </w:r>
        <w:r>
          <w:rPr>
            <w:webHidden/>
          </w:rPr>
          <w:instrText xml:space="preserve"> PAGEREF _Toc139614575 \h </w:instrText>
        </w:r>
        <w:r>
          <w:rPr>
            <w:webHidden/>
          </w:rPr>
        </w:r>
        <w:r>
          <w:rPr>
            <w:webHidden/>
          </w:rPr>
          <w:fldChar w:fldCharType="separate"/>
        </w:r>
        <w:r>
          <w:rPr>
            <w:webHidden/>
          </w:rPr>
          <w:t>28</w:t>
        </w:r>
        <w:r>
          <w:rPr>
            <w:webHidden/>
          </w:rPr>
          <w:fldChar w:fldCharType="end"/>
        </w:r>
      </w:hyperlink>
    </w:p>
    <w:p w:rsidR="00454256" w:rsidRDefault="00454256">
      <w:pPr>
        <w:pStyle w:val="12"/>
        <w:tabs>
          <w:tab w:val="right" w:leader="dot" w:pos="9061"/>
        </w:tabs>
        <w:rPr>
          <w:rFonts w:asciiTheme="minorHAnsi" w:eastAsiaTheme="minorEastAsia" w:hAnsiTheme="minorHAnsi" w:cstheme="minorBidi"/>
          <w:b w:val="0"/>
          <w:noProof/>
          <w:sz w:val="22"/>
          <w:szCs w:val="22"/>
        </w:rPr>
      </w:pPr>
      <w:hyperlink w:anchor="_Toc139614576" w:history="1">
        <w:r w:rsidRPr="00F27E8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_Toc139614576 \h </w:instrText>
        </w:r>
        <w:r>
          <w:rPr>
            <w:noProof/>
            <w:webHidden/>
          </w:rPr>
        </w:r>
        <w:r>
          <w:rPr>
            <w:noProof/>
            <w:webHidden/>
          </w:rPr>
          <w:fldChar w:fldCharType="separate"/>
        </w:r>
        <w:r>
          <w:rPr>
            <w:noProof/>
            <w:webHidden/>
          </w:rPr>
          <w:t>29</w:t>
        </w:r>
        <w:r>
          <w:rPr>
            <w:noProof/>
            <w:webHidden/>
          </w:rPr>
          <w:fldChar w:fldCharType="end"/>
        </w:r>
      </w:hyperlink>
    </w:p>
    <w:p w:rsidR="00454256" w:rsidRDefault="00454256">
      <w:pPr>
        <w:pStyle w:val="12"/>
        <w:tabs>
          <w:tab w:val="right" w:leader="dot" w:pos="9061"/>
        </w:tabs>
        <w:rPr>
          <w:rFonts w:asciiTheme="minorHAnsi" w:eastAsiaTheme="minorEastAsia" w:hAnsiTheme="minorHAnsi" w:cstheme="minorBidi"/>
          <w:b w:val="0"/>
          <w:noProof/>
          <w:sz w:val="22"/>
          <w:szCs w:val="22"/>
        </w:rPr>
      </w:pPr>
      <w:hyperlink w:anchor="_Toc139614577" w:history="1">
        <w:r w:rsidRPr="00F27E8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_Toc139614577 \h </w:instrText>
        </w:r>
        <w:r>
          <w:rPr>
            <w:noProof/>
            <w:webHidden/>
          </w:rPr>
        </w:r>
        <w:r>
          <w:rPr>
            <w:noProof/>
            <w:webHidden/>
          </w:rPr>
          <w:fldChar w:fldCharType="separate"/>
        </w:r>
        <w:r>
          <w:rPr>
            <w:noProof/>
            <w:webHidden/>
          </w:rPr>
          <w:t>29</w:t>
        </w:r>
        <w:r>
          <w:rPr>
            <w:noProof/>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78" w:history="1">
        <w:r w:rsidRPr="00F27E8F">
          <w:rPr>
            <w:rStyle w:val="a3"/>
            <w:noProof/>
          </w:rPr>
          <w:t>Киевские ведомости, 06.07.2023, Чиновникам, депутатам и ученым добавили к пенсии тысячу гривен</w:t>
        </w:r>
        <w:r>
          <w:rPr>
            <w:noProof/>
            <w:webHidden/>
          </w:rPr>
          <w:tab/>
        </w:r>
        <w:r>
          <w:rPr>
            <w:noProof/>
            <w:webHidden/>
          </w:rPr>
          <w:fldChar w:fldCharType="begin"/>
        </w:r>
        <w:r>
          <w:rPr>
            <w:noProof/>
            <w:webHidden/>
          </w:rPr>
          <w:instrText xml:space="preserve"> PAGEREF _Toc139614578 \h </w:instrText>
        </w:r>
        <w:r>
          <w:rPr>
            <w:noProof/>
            <w:webHidden/>
          </w:rPr>
        </w:r>
        <w:r>
          <w:rPr>
            <w:noProof/>
            <w:webHidden/>
          </w:rPr>
          <w:fldChar w:fldCharType="separate"/>
        </w:r>
        <w:r>
          <w:rPr>
            <w:noProof/>
            <w:webHidden/>
          </w:rPr>
          <w:t>29</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79" w:history="1">
        <w:r w:rsidRPr="00F27E8F">
          <w:rPr>
            <w:rStyle w:val="a3"/>
          </w:rPr>
          <w:t>В Украине с 1 июля автоматически (без обращений пенсионеров) индексированы на 19,7% пенсии по некоторым категориям. Выплата перерассчитанных пенсий производится с июля в установленные пенсионерам даты. Перерасчет пенсий проведен 19 419 пенсионерам, средний размер повышения - 1020,71 грн.</w:t>
        </w:r>
        <w:r>
          <w:rPr>
            <w:webHidden/>
          </w:rPr>
          <w:tab/>
        </w:r>
        <w:r>
          <w:rPr>
            <w:webHidden/>
          </w:rPr>
          <w:fldChar w:fldCharType="begin"/>
        </w:r>
        <w:r>
          <w:rPr>
            <w:webHidden/>
          </w:rPr>
          <w:instrText xml:space="preserve"> PAGEREF _Toc139614579 \h </w:instrText>
        </w:r>
        <w:r>
          <w:rPr>
            <w:webHidden/>
          </w:rPr>
        </w:r>
        <w:r>
          <w:rPr>
            <w:webHidden/>
          </w:rPr>
          <w:fldChar w:fldCharType="separate"/>
        </w:r>
        <w:r>
          <w:rPr>
            <w:webHidden/>
          </w:rPr>
          <w:t>29</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80" w:history="1">
        <w:r w:rsidRPr="00F27E8F">
          <w:rPr>
            <w:rStyle w:val="a3"/>
            <w:noProof/>
          </w:rPr>
          <w:t>Sputnik Южная Осетия, 06.07.2023, В Минюсте рассказали о проекте закона о пенсионном обеспечении госслужащих в Южной Осетии</w:t>
        </w:r>
        <w:r>
          <w:rPr>
            <w:noProof/>
            <w:webHidden/>
          </w:rPr>
          <w:tab/>
        </w:r>
        <w:r>
          <w:rPr>
            <w:noProof/>
            <w:webHidden/>
          </w:rPr>
          <w:fldChar w:fldCharType="begin"/>
        </w:r>
        <w:r>
          <w:rPr>
            <w:noProof/>
            <w:webHidden/>
          </w:rPr>
          <w:instrText xml:space="preserve"> PAGEREF _Toc139614580 \h </w:instrText>
        </w:r>
        <w:r>
          <w:rPr>
            <w:noProof/>
            <w:webHidden/>
          </w:rPr>
        </w:r>
        <w:r>
          <w:rPr>
            <w:noProof/>
            <w:webHidden/>
          </w:rPr>
          <w:fldChar w:fldCharType="separate"/>
        </w:r>
        <w:r>
          <w:rPr>
            <w:noProof/>
            <w:webHidden/>
          </w:rPr>
          <w:t>29</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81" w:history="1">
        <w:r w:rsidRPr="00F27E8F">
          <w:rPr>
            <w:rStyle w:val="a3"/>
          </w:rPr>
          <w:t>Министерство юстиции Южной Осетии разработало законопроект «О пенсионном обеспечении государственных гражданских служащих Республики Южная Осетия». Об этом Sputnik сообщила замначальника управления законодательства Минюста - начальник гражданского законодательства Инна Чехоева.</w:t>
        </w:r>
        <w:r>
          <w:rPr>
            <w:webHidden/>
          </w:rPr>
          <w:tab/>
        </w:r>
        <w:r>
          <w:rPr>
            <w:webHidden/>
          </w:rPr>
          <w:fldChar w:fldCharType="begin"/>
        </w:r>
        <w:r>
          <w:rPr>
            <w:webHidden/>
          </w:rPr>
          <w:instrText xml:space="preserve"> PAGEREF _Toc139614581 \h </w:instrText>
        </w:r>
        <w:r>
          <w:rPr>
            <w:webHidden/>
          </w:rPr>
        </w:r>
        <w:r>
          <w:rPr>
            <w:webHidden/>
          </w:rPr>
          <w:fldChar w:fldCharType="separate"/>
        </w:r>
        <w:r>
          <w:rPr>
            <w:webHidden/>
          </w:rPr>
          <w:t>29</w:t>
        </w:r>
        <w:r>
          <w:rPr>
            <w:webHidden/>
          </w:rPr>
          <w:fldChar w:fldCharType="end"/>
        </w:r>
      </w:hyperlink>
    </w:p>
    <w:p w:rsidR="00454256" w:rsidRDefault="00454256">
      <w:pPr>
        <w:pStyle w:val="12"/>
        <w:tabs>
          <w:tab w:val="right" w:leader="dot" w:pos="9061"/>
        </w:tabs>
        <w:rPr>
          <w:rFonts w:asciiTheme="minorHAnsi" w:eastAsiaTheme="minorEastAsia" w:hAnsiTheme="minorHAnsi" w:cstheme="minorBidi"/>
          <w:b w:val="0"/>
          <w:noProof/>
          <w:sz w:val="22"/>
          <w:szCs w:val="22"/>
        </w:rPr>
      </w:pPr>
      <w:hyperlink w:anchor="_Toc139614582" w:history="1">
        <w:r w:rsidRPr="00F27E8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_Toc139614582 \h </w:instrText>
        </w:r>
        <w:r>
          <w:rPr>
            <w:noProof/>
            <w:webHidden/>
          </w:rPr>
        </w:r>
        <w:r>
          <w:rPr>
            <w:noProof/>
            <w:webHidden/>
          </w:rPr>
          <w:fldChar w:fldCharType="separate"/>
        </w:r>
        <w:r>
          <w:rPr>
            <w:noProof/>
            <w:webHidden/>
          </w:rPr>
          <w:t>31</w:t>
        </w:r>
        <w:r>
          <w:rPr>
            <w:noProof/>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83" w:history="1">
        <w:r w:rsidRPr="00F27E8F">
          <w:rPr>
            <w:rStyle w:val="a3"/>
            <w:noProof/>
          </w:rPr>
          <w:t>МК – Латвия, 06.07.2023, Пенсионная система Латвии: рухнет или устоит?</w:t>
        </w:r>
        <w:r>
          <w:rPr>
            <w:noProof/>
            <w:webHidden/>
          </w:rPr>
          <w:tab/>
        </w:r>
        <w:r>
          <w:rPr>
            <w:noProof/>
            <w:webHidden/>
          </w:rPr>
          <w:fldChar w:fldCharType="begin"/>
        </w:r>
        <w:r>
          <w:rPr>
            <w:noProof/>
            <w:webHidden/>
          </w:rPr>
          <w:instrText xml:space="preserve"> PAGEREF _Toc139614583 \h </w:instrText>
        </w:r>
        <w:r>
          <w:rPr>
            <w:noProof/>
            <w:webHidden/>
          </w:rPr>
        </w:r>
        <w:r>
          <w:rPr>
            <w:noProof/>
            <w:webHidden/>
          </w:rPr>
          <w:fldChar w:fldCharType="separate"/>
        </w:r>
        <w:r>
          <w:rPr>
            <w:noProof/>
            <w:webHidden/>
          </w:rPr>
          <w:t>31</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84" w:history="1">
        <w:r w:rsidRPr="00F27E8F">
          <w:rPr>
            <w:rStyle w:val="a3"/>
          </w:rPr>
          <w:t>Давно известно, что часть жителей Латвии не доверяют пенсионной системе государства. Одним так далеко до пенсии, что проще всего сказать - «Я так долго не проживу», вторые уже получают пенсию, но такую ничтожную, что хочется плакать. Главное же, тенденция нищеты сохраняется и для будущих поколений пенсионеров, ведь треть работающих латвийцев платят социальные взносы с минимальной зарплаты, а то и меньше.</w:t>
        </w:r>
        <w:r>
          <w:rPr>
            <w:webHidden/>
          </w:rPr>
          <w:tab/>
        </w:r>
        <w:r>
          <w:rPr>
            <w:webHidden/>
          </w:rPr>
          <w:fldChar w:fldCharType="begin"/>
        </w:r>
        <w:r>
          <w:rPr>
            <w:webHidden/>
          </w:rPr>
          <w:instrText xml:space="preserve"> PAGEREF _Toc139614584 \h </w:instrText>
        </w:r>
        <w:r>
          <w:rPr>
            <w:webHidden/>
          </w:rPr>
        </w:r>
        <w:r>
          <w:rPr>
            <w:webHidden/>
          </w:rPr>
          <w:fldChar w:fldCharType="separate"/>
        </w:r>
        <w:r>
          <w:rPr>
            <w:webHidden/>
          </w:rPr>
          <w:t>31</w:t>
        </w:r>
        <w:r>
          <w:rPr>
            <w:webHidden/>
          </w:rPr>
          <w:fldChar w:fldCharType="end"/>
        </w:r>
      </w:hyperlink>
    </w:p>
    <w:p w:rsidR="00454256" w:rsidRDefault="00454256">
      <w:pPr>
        <w:pStyle w:val="21"/>
        <w:tabs>
          <w:tab w:val="right" w:leader="dot" w:pos="9061"/>
        </w:tabs>
        <w:rPr>
          <w:rFonts w:asciiTheme="minorHAnsi" w:eastAsiaTheme="minorEastAsia" w:hAnsiTheme="minorHAnsi" w:cstheme="minorBidi"/>
          <w:noProof/>
          <w:sz w:val="22"/>
          <w:szCs w:val="22"/>
        </w:rPr>
      </w:pPr>
      <w:hyperlink w:anchor="_Toc139614585" w:history="1">
        <w:r w:rsidRPr="00F27E8F">
          <w:rPr>
            <w:rStyle w:val="a3"/>
            <w:noProof/>
          </w:rPr>
          <w:t>ТАСС, 06.07.2023, Премьер Франции примет представителей профсоюзов для обсуждения пенсионной реформы - ТВ</w:t>
        </w:r>
        <w:r>
          <w:rPr>
            <w:noProof/>
            <w:webHidden/>
          </w:rPr>
          <w:tab/>
        </w:r>
        <w:r>
          <w:rPr>
            <w:noProof/>
            <w:webHidden/>
          </w:rPr>
          <w:fldChar w:fldCharType="begin"/>
        </w:r>
        <w:r>
          <w:rPr>
            <w:noProof/>
            <w:webHidden/>
          </w:rPr>
          <w:instrText xml:space="preserve"> PAGEREF _Toc139614585 \h </w:instrText>
        </w:r>
        <w:r>
          <w:rPr>
            <w:noProof/>
            <w:webHidden/>
          </w:rPr>
        </w:r>
        <w:r>
          <w:rPr>
            <w:noProof/>
            <w:webHidden/>
          </w:rPr>
          <w:fldChar w:fldCharType="separate"/>
        </w:r>
        <w:r>
          <w:rPr>
            <w:noProof/>
            <w:webHidden/>
          </w:rPr>
          <w:t>37</w:t>
        </w:r>
        <w:r>
          <w:rPr>
            <w:noProof/>
            <w:webHidden/>
          </w:rPr>
          <w:fldChar w:fldCharType="end"/>
        </w:r>
      </w:hyperlink>
    </w:p>
    <w:p w:rsidR="00454256" w:rsidRDefault="00454256">
      <w:pPr>
        <w:pStyle w:val="31"/>
        <w:rPr>
          <w:rFonts w:asciiTheme="minorHAnsi" w:eastAsiaTheme="minorEastAsia" w:hAnsiTheme="minorHAnsi" w:cstheme="minorBidi"/>
          <w:sz w:val="22"/>
          <w:szCs w:val="22"/>
        </w:rPr>
      </w:pPr>
      <w:hyperlink w:anchor="_Toc139614586" w:history="1">
        <w:r w:rsidRPr="00F27E8F">
          <w:rPr>
            <w:rStyle w:val="a3"/>
          </w:rPr>
          <w:t>Премьер Франции Элизабет Борн 12 июля встретится с представителями профсоюзов для обсуждения пенсионной реформы, вызвавшей массовые протесты в стране. Об этом в четверг сообщил телеканал BFMTV.</w:t>
        </w:r>
        <w:r>
          <w:rPr>
            <w:webHidden/>
          </w:rPr>
          <w:tab/>
        </w:r>
        <w:r>
          <w:rPr>
            <w:webHidden/>
          </w:rPr>
          <w:fldChar w:fldCharType="begin"/>
        </w:r>
        <w:r>
          <w:rPr>
            <w:webHidden/>
          </w:rPr>
          <w:instrText xml:space="preserve"> PAGEREF _Toc139614586 \h </w:instrText>
        </w:r>
        <w:r>
          <w:rPr>
            <w:webHidden/>
          </w:rPr>
        </w:r>
        <w:r>
          <w:rPr>
            <w:webHidden/>
          </w:rPr>
          <w:fldChar w:fldCharType="separate"/>
        </w:r>
        <w:r>
          <w:rPr>
            <w:webHidden/>
          </w:rPr>
          <w:t>37</w:t>
        </w:r>
        <w:r>
          <w:rPr>
            <w:webHidden/>
          </w:rPr>
          <w:fldChar w:fldCharType="end"/>
        </w:r>
      </w:hyperlink>
    </w:p>
    <w:p w:rsidR="00A0290C" w:rsidRDefault="009C3225"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9614516"/>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9614517"/>
      <w:r w:rsidRPr="0045223A">
        <w:t xml:space="preserve">Новости отрасли </w:t>
      </w:r>
      <w:r w:rsidR="001844AA" w:rsidRPr="001844AA">
        <w:t>НПФ</w:t>
      </w:r>
      <w:bookmarkEnd w:id="20"/>
      <w:bookmarkEnd w:id="21"/>
      <w:bookmarkEnd w:id="25"/>
    </w:p>
    <w:p w:rsidR="00EB74CA" w:rsidRPr="00067A78" w:rsidRDefault="00EB74CA" w:rsidP="00EB74CA">
      <w:pPr>
        <w:pStyle w:val="2"/>
      </w:pPr>
      <w:bookmarkStart w:id="26" w:name="ф1"/>
      <w:bookmarkStart w:id="27" w:name="_Toc139614518"/>
      <w:bookmarkEnd w:id="26"/>
      <w:r w:rsidRPr="00067A78">
        <w:t>ТАСС, 06.07.2023, Глава набсовета Мосбиржи предложил снять заморозку с пенсионных накоплений</w:t>
      </w:r>
      <w:bookmarkEnd w:id="27"/>
    </w:p>
    <w:p w:rsidR="00EB74CA" w:rsidRDefault="00EB74CA" w:rsidP="001844AA">
      <w:pPr>
        <w:pStyle w:val="3"/>
      </w:pPr>
      <w:bookmarkStart w:id="28" w:name="_Toc139614519"/>
      <w:r>
        <w:t>Заморозку с пенсионных накоплений в условиях трансформации экономики нужно снять, заявил глава наблюдательного совета Московской биржи Сергей Швецов.</w:t>
      </w:r>
      <w:bookmarkEnd w:id="28"/>
    </w:p>
    <w:p w:rsidR="00EB74CA" w:rsidRDefault="001844AA" w:rsidP="00EB74CA">
      <w:r>
        <w:t>«</w:t>
      </w:r>
      <w:r w:rsidR="00EB74CA">
        <w:t>Есть приоритеты, понятно, что у бюджета всегда не хватает денег, но мне кажется, что сегодня самым правильным решением было бы снятие заморозки 2014 года. У нас инфраструктура вся была создана, пенсионные фонды только начали жить. &lt;...&gt; Если приоритет - трансформация экономики, и без финансового сектора трансформация невозможна, то можно было бы снять эту заморозку</w:t>
      </w:r>
      <w:r>
        <w:t>»</w:t>
      </w:r>
      <w:r w:rsidR="00EB74CA">
        <w:t>, - заявил он в четверг на пленарной сессии Финансового конгресса Банка России.</w:t>
      </w:r>
    </w:p>
    <w:p w:rsidR="00EB74CA" w:rsidRDefault="00EB74CA" w:rsidP="00EB74CA">
      <w:r>
        <w:t xml:space="preserve">Как пояснил ТАСС глава НАУФОР Алексей Тимофеев, </w:t>
      </w:r>
      <w:r w:rsidR="001844AA" w:rsidRPr="001844AA">
        <w:rPr>
          <w:b/>
        </w:rPr>
        <w:t>НПФ</w:t>
      </w:r>
      <w:r>
        <w:t xml:space="preserve"> практически отсутствуют на рынке акций. </w:t>
      </w:r>
      <w:r w:rsidR="001844AA">
        <w:t>«</w:t>
      </w:r>
      <w:r>
        <w:t xml:space="preserve">То, что их </w:t>
      </w:r>
      <w:r w:rsidR="001844AA">
        <w:t>«</w:t>
      </w:r>
      <w:r>
        <w:t>подстрелили на взлете</w:t>
      </w:r>
      <w:r w:rsidR="001844AA">
        <w:t>»</w:t>
      </w:r>
      <w:r>
        <w:t xml:space="preserve"> - это отчасти правда. Но после этого их еще и зарегулировали настолько, что они стали демонстрировать доходность не больше депозитов, а по большей части - меньше. &lt;…&gt; Насколько понимаю, концепция долгосрочных сбережений заключается в том, чтобы превратить обязательные накопления, по сути, в добровольные резервы. Я разумеется за то, чтобы накопленные средства можно было бы разморозить и передать в </w:t>
      </w:r>
      <w:r w:rsidR="001844AA" w:rsidRPr="001844AA">
        <w:rPr>
          <w:b/>
        </w:rPr>
        <w:t>НПФ</w:t>
      </w:r>
      <w:r w:rsidR="001844AA">
        <w:t>»</w:t>
      </w:r>
      <w:r>
        <w:t>, - сказал он.</w:t>
      </w:r>
    </w:p>
    <w:p w:rsidR="00EB74CA" w:rsidRDefault="00EB74CA" w:rsidP="00EB74CA">
      <w:r>
        <w:t xml:space="preserve">Глава ассоциации подчеркнул, что дерегулирование могло бы увеличить и доходности </w:t>
      </w:r>
      <w:r w:rsidR="001844AA" w:rsidRPr="001844AA">
        <w:rPr>
          <w:b/>
        </w:rPr>
        <w:t>НПФ</w:t>
      </w:r>
      <w:r>
        <w:t xml:space="preserve">, и емкость рынка акций. </w:t>
      </w:r>
      <w:r w:rsidR="001844AA">
        <w:t>«</w:t>
      </w:r>
      <w:r>
        <w:t xml:space="preserve">Требования о сохранности убивает всякую инвестиционную инициативу. </w:t>
      </w:r>
      <w:r w:rsidR="001844AA" w:rsidRPr="001844AA">
        <w:rPr>
          <w:b/>
        </w:rPr>
        <w:t>НПФ</w:t>
      </w:r>
      <w:r>
        <w:t>ы уже сегодня, какие они есть, могли бы дать рынку акций не меньше 1 трлн рублей - это примерно 30-40% от их сегодняшних накоплений. А если еще и разморозить пенсионные накопления, и они частично пойдут на рынок акций, то это значительные деньги, которые могут увеличить его объем</w:t>
      </w:r>
      <w:r w:rsidR="001844AA">
        <w:t>»</w:t>
      </w:r>
      <w:r>
        <w:t>, - считает Тимофеев.</w:t>
      </w:r>
    </w:p>
    <w:p w:rsidR="00EB74CA" w:rsidRDefault="00EB74CA" w:rsidP="00EB74CA">
      <w:r>
        <w:t xml:space="preserve">Он добавил, что после февраля 2022 года ликвидность на рынке РФ заметно снизилась. </w:t>
      </w:r>
      <w:r w:rsidR="001844AA">
        <w:t>«</w:t>
      </w:r>
      <w:r>
        <w:t>В прошлом году оборот на российском рынке акций составил около 18 трлн рублей - это примерно в два раза меньше, чем раньше. Поэтому триллион или два триллиона рублей могли бы значительно увеличить и его объем, и качество</w:t>
      </w:r>
      <w:r w:rsidR="001844AA">
        <w:t>»</w:t>
      </w:r>
      <w:r>
        <w:t>, - пояснил глава НАУФОР.</w:t>
      </w:r>
    </w:p>
    <w:p w:rsidR="00EB74CA" w:rsidRDefault="00EB74CA" w:rsidP="00EB74CA">
      <w:r>
        <w:t>О заморозке</w:t>
      </w:r>
    </w:p>
    <w:p w:rsidR="00EB74CA" w:rsidRDefault="00EB74CA" w:rsidP="00EB74CA">
      <w:r>
        <w:t xml:space="preserve">В сентябре 2013 года при подготовке государственного бюджета РФ было объявлено, что в 2014 году перечисление средств в накопительную часть пенсий будет </w:t>
      </w:r>
      <w:r w:rsidR="001844AA">
        <w:t>«</w:t>
      </w:r>
      <w:r>
        <w:t>заморожено</w:t>
      </w:r>
      <w:r w:rsidR="001844AA">
        <w:t>»</w:t>
      </w:r>
      <w:r>
        <w:t xml:space="preserve">, и все деньги пойдут в страховую часть </w:t>
      </w:r>
      <w:r w:rsidR="001844AA" w:rsidRPr="001844AA">
        <w:rPr>
          <w:b/>
        </w:rPr>
        <w:t>ПФР</w:t>
      </w:r>
      <w:r>
        <w:t xml:space="preserve">. Сообщалось, что это сэкономит 244 млрд рублей бюджетных средств, которые в противном случае пришлось бы потратить на покрытие дефицита Пенсионного фонда. В декабре 2021 </w:t>
      </w:r>
      <w:r>
        <w:lastRenderedPageBreak/>
        <w:t xml:space="preserve">года президент России Владимир Путин подписал закон, по которому заморозка накопительной части пенсии продлевается до конца 2024 года. </w:t>
      </w:r>
    </w:p>
    <w:p w:rsidR="00D1642B" w:rsidRDefault="00454256" w:rsidP="00EB74CA">
      <w:hyperlink r:id="rId12" w:history="1">
        <w:r w:rsidR="00EB74CA" w:rsidRPr="000F44DF">
          <w:rPr>
            <w:rStyle w:val="a3"/>
          </w:rPr>
          <w:t>https://tass.ru/ekonomika/18205289</w:t>
        </w:r>
      </w:hyperlink>
    </w:p>
    <w:p w:rsidR="00534741" w:rsidRPr="00067A78" w:rsidRDefault="00534741" w:rsidP="00534741">
      <w:pPr>
        <w:pStyle w:val="2"/>
      </w:pPr>
      <w:bookmarkStart w:id="29" w:name="_Toc139614520"/>
      <w:r w:rsidRPr="00067A78">
        <w:t xml:space="preserve">ПРАЙМ, 06.07.2023, В ЦБ не видят перспективы в </w:t>
      </w:r>
      <w:r w:rsidR="001844AA">
        <w:t>«</w:t>
      </w:r>
      <w:r w:rsidRPr="00067A78">
        <w:t>разморозке</w:t>
      </w:r>
      <w:r w:rsidR="001844AA">
        <w:t>»</w:t>
      </w:r>
      <w:r w:rsidRPr="00067A78">
        <w:t xml:space="preserve"> замороженной части пенсии</w:t>
      </w:r>
      <w:bookmarkEnd w:id="29"/>
    </w:p>
    <w:p w:rsidR="00534741" w:rsidRDefault="00534741" w:rsidP="001844AA">
      <w:pPr>
        <w:pStyle w:val="3"/>
      </w:pPr>
      <w:bookmarkStart w:id="30" w:name="_Toc139614521"/>
      <w:r>
        <w:t xml:space="preserve">Банк России не видит перспективы в </w:t>
      </w:r>
      <w:r w:rsidR="001844AA">
        <w:t>«</w:t>
      </w:r>
      <w:r>
        <w:t>разморозке</w:t>
      </w:r>
      <w:r w:rsidR="001844AA">
        <w:t>»</w:t>
      </w:r>
      <w:r>
        <w:t xml:space="preserve"> замороженной части пенсии, считает необходимым встроить обязательную пенсионную систему в систему негосударственных пенсионных фондов, заявил первый заместитель председателя ЦБ Владимир Чистюхин.</w:t>
      </w:r>
      <w:bookmarkEnd w:id="30"/>
      <w:r>
        <w:t xml:space="preserve"> </w:t>
      </w:r>
    </w:p>
    <w:p w:rsidR="00534741" w:rsidRDefault="001844AA" w:rsidP="00534741">
      <w:r>
        <w:t>«</w:t>
      </w:r>
      <w:r w:rsidR="00534741">
        <w:t>Это (</w:t>
      </w:r>
      <w:r>
        <w:t>«</w:t>
      </w:r>
      <w:r w:rsidR="00534741">
        <w:t>разморозка</w:t>
      </w:r>
      <w:r>
        <w:t>»</w:t>
      </w:r>
      <w:r w:rsidR="00534741">
        <w:t xml:space="preserve"> — ред.) нагрузка на бюджет. Напомню, что в 2013 году началась заморозка пенсионных накоплений. В принципе, за все это время несколько раз возникал вопрос о том, чтобы попробовать вернуться к старой системе, но это было признано неперспективным</w:t>
      </w:r>
      <w:r>
        <w:t>»</w:t>
      </w:r>
      <w:r w:rsidR="00534741">
        <w:t>, — сказал он журналистам в кулуарах Финансового конгресса ЦБ.</w:t>
      </w:r>
    </w:p>
    <w:p w:rsidR="00534741" w:rsidRDefault="001844AA" w:rsidP="00534741">
      <w:r>
        <w:t>«</w:t>
      </w:r>
      <w:r w:rsidR="00534741">
        <w:t>Кажется более перспективным встраивание системы ОПС (обязательного пенсионного обеспечения — ред.) в систему негосударственного пенсионного обеспечения, чем сегодня все и занимаются</w:t>
      </w:r>
      <w:r>
        <w:t>»</w:t>
      </w:r>
      <w:r w:rsidR="00534741">
        <w:t>, — добавил Чистюхин.</w:t>
      </w:r>
    </w:p>
    <w:p w:rsidR="00534741" w:rsidRDefault="00534741" w:rsidP="00534741">
      <w:r>
        <w:t>Накопительная пенсия заморожена с 2014 года. Это означает, что отчисления в размере 6% от зарплаты направляются в страховую часть, то есть идут на выплаты нынешним пенсионерам. Ранее граждане могли самостоятельно решать, направлять деньги на формирование накоплений или передать в страховую часть, тем самым увеличив баллы для расчета размера пенсии.</w:t>
      </w:r>
    </w:p>
    <w:p w:rsidR="00534741" w:rsidRDefault="00534741" w:rsidP="00534741">
      <w:r>
        <w:t>Финансовый конгресс Банка России проходит 6-7 июля в Санкт-Петербурге. РИА Новости выступает генеральным информационным партнером конгресса.</w:t>
      </w:r>
    </w:p>
    <w:p w:rsidR="00534741" w:rsidRPr="00493A7D" w:rsidRDefault="00454256" w:rsidP="00534741">
      <w:hyperlink r:id="rId13" w:history="1">
        <w:r w:rsidR="00534741" w:rsidRPr="000F44DF">
          <w:rPr>
            <w:rStyle w:val="a3"/>
          </w:rPr>
          <w:t>https://1prime.ru/pensions/20230706/841018675.html</w:t>
        </w:r>
      </w:hyperlink>
      <w:r w:rsidR="00534741">
        <w:t xml:space="preserve"> </w:t>
      </w:r>
    </w:p>
    <w:p w:rsidR="00493A7D" w:rsidRPr="00067A78" w:rsidRDefault="00493A7D" w:rsidP="00493A7D">
      <w:pPr>
        <w:pStyle w:val="2"/>
      </w:pPr>
      <w:bookmarkStart w:id="31" w:name="ф2"/>
      <w:bookmarkStart w:id="32" w:name="_Toc139614522"/>
      <w:bookmarkEnd w:id="31"/>
      <w:r w:rsidRPr="00067A78">
        <w:t>ТАСС, 06.07.2023, ЦБ считает минимальной вероятность разморозки пенсионных накоплений</w:t>
      </w:r>
      <w:bookmarkEnd w:id="32"/>
    </w:p>
    <w:p w:rsidR="00493A7D" w:rsidRDefault="00493A7D" w:rsidP="001844AA">
      <w:pPr>
        <w:pStyle w:val="3"/>
      </w:pPr>
      <w:bookmarkStart w:id="33" w:name="_Toc139614523"/>
      <w:r>
        <w:t>Банк России считает шансы разморозки пенсионных накоплений минимальными. Об этом журналистам сообщил первый заместитель председателя ЦБ РФ Владимир Чистюхин.</w:t>
      </w:r>
      <w:bookmarkEnd w:id="33"/>
    </w:p>
    <w:p w:rsidR="00493A7D" w:rsidRDefault="001844AA" w:rsidP="00493A7D">
      <w:r>
        <w:t>«</w:t>
      </w:r>
      <w:r w:rsidR="00493A7D">
        <w:t>Это значимая дополнительная нагрузка на бюджет. Напомню, что в 2013 году началась заморозка пенсионных накоплений - за все это время возникал несколько раз вопрос, чтобы вернуться к старой системе, но это было признано неперспективным. &lt;...&gt; Я думаю, что если шансы [разморозки] и есть, то они минимальны</w:t>
      </w:r>
      <w:r>
        <w:t>»</w:t>
      </w:r>
      <w:r w:rsidR="00493A7D">
        <w:t>, - сказал он в кулуарах Финансового конгресса Банка России.</w:t>
      </w:r>
    </w:p>
    <w:p w:rsidR="00493A7D" w:rsidRDefault="00493A7D" w:rsidP="00493A7D">
      <w:r>
        <w:t>Чистюхин добавил, что более перспективным является встраивание системы обязательного пенсионного страхования в систему негосударственного пенсионного обеспечения.</w:t>
      </w:r>
    </w:p>
    <w:p w:rsidR="00493A7D" w:rsidRDefault="00493A7D" w:rsidP="00493A7D">
      <w:r>
        <w:lastRenderedPageBreak/>
        <w:t xml:space="preserve">В сентябре 2013 года при подготовке государственного бюджета РФ было объявлено, что в 2014 году перечисление средств в накопительную часть пенсий будет </w:t>
      </w:r>
      <w:r w:rsidR="001844AA">
        <w:t>«</w:t>
      </w:r>
      <w:r>
        <w:t>заморожено</w:t>
      </w:r>
      <w:r w:rsidR="001844AA">
        <w:t>»</w:t>
      </w:r>
      <w:r>
        <w:t xml:space="preserve">, и все деньги пойдут в страховую часть </w:t>
      </w:r>
      <w:r w:rsidR="001844AA" w:rsidRPr="001844AA">
        <w:rPr>
          <w:b/>
        </w:rPr>
        <w:t>ПФР</w:t>
      </w:r>
      <w:r>
        <w:t xml:space="preserve">. Сообщалось, что это сэкономит 244 млрд рублей бюджетных средств, которые в противном случае пришлось бы потратить на покрытие дефицита Пенсионного фонда. В декабре 2021 года президент России Владимир Путин подписал закон, по которому заморозка накопительной части пенсии продлевается до конца 2024 года. </w:t>
      </w:r>
    </w:p>
    <w:p w:rsidR="00493A7D" w:rsidRDefault="00454256" w:rsidP="00493A7D">
      <w:hyperlink r:id="rId14" w:history="1">
        <w:r w:rsidR="00493A7D" w:rsidRPr="000F44DF">
          <w:rPr>
            <w:rStyle w:val="a3"/>
          </w:rPr>
          <w:t>https://tass.ru/ekonomika/18208557</w:t>
        </w:r>
      </w:hyperlink>
      <w:r w:rsidR="00493A7D">
        <w:t xml:space="preserve"> </w:t>
      </w:r>
    </w:p>
    <w:p w:rsidR="00493A7D" w:rsidRPr="00067A78" w:rsidRDefault="00493A7D" w:rsidP="00493A7D">
      <w:pPr>
        <w:pStyle w:val="2"/>
      </w:pPr>
      <w:bookmarkStart w:id="34" w:name="ф3"/>
      <w:bookmarkStart w:id="35" w:name="_Toc139614524"/>
      <w:bookmarkEnd w:id="34"/>
      <w:r w:rsidRPr="00067A78">
        <w:t>РБК, 06.07.2023, Аузан описал основы нового пакта между населением и властью в России</w:t>
      </w:r>
      <w:bookmarkEnd w:id="35"/>
    </w:p>
    <w:p w:rsidR="00493A7D" w:rsidRDefault="00493A7D" w:rsidP="001844AA">
      <w:pPr>
        <w:pStyle w:val="3"/>
      </w:pPr>
      <w:bookmarkStart w:id="36" w:name="_Toc139614525"/>
      <w:r>
        <w:t>Общественный договор между российским обществом и властью восстановился в прошлом году, после непопулярной пенсионной реформы, на новых геополитических основах. Такое мнение высказал доктор экономических наук, декан экономического факультета МГУ Александр Аузан в интервью телеканалу РБК.</w:t>
      </w:r>
      <w:bookmarkEnd w:id="36"/>
    </w:p>
    <w:p w:rsidR="00493A7D" w:rsidRDefault="00493A7D" w:rsidP="00493A7D">
      <w:r>
        <w:t xml:space="preserve">Он в целом определил общественный договор как </w:t>
      </w:r>
      <w:r w:rsidR="001844AA">
        <w:t>«</w:t>
      </w:r>
      <w:r>
        <w:t>обмен ожиданиями по поводу прав собственности, свободы и так далее между населением и властью</w:t>
      </w:r>
      <w:r w:rsidR="001844AA">
        <w:t>»</w:t>
      </w:r>
      <w:r>
        <w:t>.</w:t>
      </w:r>
    </w:p>
    <w:p w:rsidR="00493A7D" w:rsidRDefault="001844AA" w:rsidP="00493A7D">
      <w:r>
        <w:t>«</w:t>
      </w:r>
      <w:r w:rsidR="00493A7D">
        <w:t xml:space="preserve">Я считаю, что в 2022 году восстановился брак, порушенный тяжелой семейной изменой под названием </w:t>
      </w:r>
      <w:r>
        <w:t>«</w:t>
      </w:r>
      <w:r w:rsidR="00493A7D">
        <w:t>пенсионная реформа в РФ</w:t>
      </w:r>
      <w:r>
        <w:t>»</w:t>
      </w:r>
      <w:r w:rsidR="00493A7D">
        <w:t>, — сказал Аузан.</w:t>
      </w:r>
    </w:p>
    <w:p w:rsidR="00493A7D" w:rsidRDefault="00493A7D" w:rsidP="00493A7D">
      <w:r>
        <w:t>Ретроспективно он так описал несколько периодов новейшей истории России, когда успешное действие общественного договора сменялось кризисами:</w:t>
      </w:r>
    </w:p>
    <w:p w:rsidR="00493A7D" w:rsidRDefault="00493A7D" w:rsidP="00493A7D">
      <w:r>
        <w:t xml:space="preserve">    Начало 2000-х — 2011 год. Большинство россиян были готовы отдать свои политические права </w:t>
      </w:r>
      <w:r w:rsidR="001844AA">
        <w:t>«</w:t>
      </w:r>
      <w:r>
        <w:t>на администрирование</w:t>
      </w:r>
      <w:r w:rsidR="001844AA">
        <w:t>»</w:t>
      </w:r>
      <w:r>
        <w:t xml:space="preserve"> (например, отмена губернаторских выборов) в обмен на </w:t>
      </w:r>
      <w:r w:rsidR="001844AA">
        <w:t>«</w:t>
      </w:r>
      <w:r>
        <w:t>колоссальный</w:t>
      </w:r>
      <w:r w:rsidR="001844AA">
        <w:t>»</w:t>
      </w:r>
      <w:r>
        <w:t xml:space="preserve"> рост благосостояния и товарного изобилия.</w:t>
      </w:r>
    </w:p>
    <w:p w:rsidR="00493A7D" w:rsidRDefault="00493A7D" w:rsidP="00493A7D">
      <w:r>
        <w:t xml:space="preserve">    2011–2014 годы. </w:t>
      </w:r>
      <w:r w:rsidR="001844AA">
        <w:t>«</w:t>
      </w:r>
      <w:r>
        <w:t>Рассерженные горожане</w:t>
      </w:r>
      <w:r w:rsidR="001844AA">
        <w:t>»</w:t>
      </w:r>
      <w:r>
        <w:t xml:space="preserve"> выходили на многотысячные митинги, связанные, в частности, с нарушениями на выборах. Популярность власти, по словам Аузана, падала.</w:t>
      </w:r>
    </w:p>
    <w:p w:rsidR="00493A7D" w:rsidRDefault="00493A7D" w:rsidP="00493A7D">
      <w:r>
        <w:t xml:space="preserve">    2014–2018 годы. Власть предложила обществу, желающему нематериальных ценностей, идею </w:t>
      </w:r>
      <w:r w:rsidR="001844AA">
        <w:t>«</w:t>
      </w:r>
      <w:r>
        <w:t>сверхдержавы</w:t>
      </w:r>
      <w:r w:rsidR="001844AA">
        <w:t>»</w:t>
      </w:r>
      <w:r>
        <w:t xml:space="preserve">, которая устроила большинство населения. Реальные располагаемые доходы начали падать, а поддержка власти — расти. </w:t>
      </w:r>
      <w:r w:rsidR="001844AA">
        <w:t>«</w:t>
      </w:r>
      <w:r>
        <w:t>Люди разменяли свои материальные страсти на ощущение принадлежности к мощной державе: Крым, Донбасс, Ливия, Сирия, Венесуэла</w:t>
      </w:r>
      <w:r w:rsidR="001844AA">
        <w:t>»</w:t>
      </w:r>
      <w:r>
        <w:t>, — пояснил Аузан.</w:t>
      </w:r>
    </w:p>
    <w:p w:rsidR="00493A7D" w:rsidRDefault="00493A7D" w:rsidP="00493A7D">
      <w:r>
        <w:t xml:space="preserve">    2018–2022 годы. Кризис общественного договора, вызванный пенсионной реформой, поднявшей пенсионный возраст до 60 лет для женщин и до 65 лет для мужчин.</w:t>
      </w:r>
    </w:p>
    <w:p w:rsidR="00493A7D" w:rsidRDefault="00493A7D" w:rsidP="00493A7D">
      <w:r>
        <w:t xml:space="preserve">В прошлом году на фоне </w:t>
      </w:r>
      <w:r w:rsidR="001844AA">
        <w:t>«</w:t>
      </w:r>
      <w:r>
        <w:t>жестких переговоров с Западом</w:t>
      </w:r>
      <w:r w:rsidR="001844AA">
        <w:t>»</w:t>
      </w:r>
      <w:r>
        <w:t xml:space="preserve"> и начала специальной военной операции на Украине в России восстановился </w:t>
      </w:r>
      <w:r w:rsidR="001844AA">
        <w:t>«</w:t>
      </w:r>
      <w:r>
        <w:t>геополитический брак</w:t>
      </w:r>
      <w:r w:rsidR="001844AA">
        <w:t>»</w:t>
      </w:r>
      <w:r>
        <w:t xml:space="preserve"> общества и власти, считает экономист.</w:t>
      </w:r>
    </w:p>
    <w:p w:rsidR="00493A7D" w:rsidRDefault="00493A7D" w:rsidP="00493A7D">
      <w:r>
        <w:t>Подъем в регионах</w:t>
      </w:r>
    </w:p>
    <w:p w:rsidR="00493A7D" w:rsidRDefault="00493A7D" w:rsidP="00493A7D">
      <w:r>
        <w:t>Обновленный общественный договор характеризуется тем, что доходы населения не падают. Аузан объясняет это тем, что бюджетные средства вкладываются в расширение оборонно-промышленного комплекса, дают рабочие места.</w:t>
      </w:r>
    </w:p>
    <w:p w:rsidR="00493A7D" w:rsidRDefault="00493A7D" w:rsidP="00493A7D">
      <w:r>
        <w:lastRenderedPageBreak/>
        <w:t>По данным Росстата, реальные располагаемые доходы населения в прошлом году сократились на 1%, а в минувшем первом квартале продемонстрировали небольшой рост, на 0,1%, к аналогичному предшествующему периоду. Минэкономразвития ожидает, что доходы населения в этом году вырастут на 3,4%.</w:t>
      </w:r>
    </w:p>
    <w:p w:rsidR="00493A7D" w:rsidRDefault="00493A7D" w:rsidP="00493A7D">
      <w:r>
        <w:t>В первом квартале текущего года ВВП России снизился на 1,8% в годовом выражении, однако компонент, связанный с госрасходами, в его структуре показал рекордный с 1990-х годов рост — на 13,5%.</w:t>
      </w:r>
    </w:p>
    <w:p w:rsidR="00493A7D" w:rsidRDefault="001844AA" w:rsidP="00493A7D">
      <w:r>
        <w:t>«</w:t>
      </w:r>
      <w:r w:rsidR="00493A7D">
        <w:t>Образуется то, что [экономист, профессор географического факультета МГУ] Наталья Зубаревич назвала новой экономической географией периода СВО, когда в мегаполисах идет некоторый спад, а подъем идет в промышленных регионах. В том числе в депрессивных, которые никогда не нюхали таких возможностей, как в 2022–2023 годах</w:t>
      </w:r>
      <w:r>
        <w:t>»</w:t>
      </w:r>
      <w:r w:rsidR="00493A7D">
        <w:t>, — сказал Аузан.</w:t>
      </w:r>
    </w:p>
    <w:p w:rsidR="00493A7D" w:rsidRDefault="00493A7D" w:rsidP="00493A7D">
      <w:r>
        <w:t>Он уточнил, что помимо роста оборонной промышленности на рост доходов в регионах влияют и выплаты военнослужащим по контракту, и компенсации раненым и погибшим.</w:t>
      </w:r>
    </w:p>
    <w:p w:rsidR="00493A7D" w:rsidRDefault="001844AA" w:rsidP="00493A7D">
      <w:r>
        <w:t>«</w:t>
      </w:r>
      <w:r w:rsidR="00493A7D">
        <w:t>Поэтому это общественный договор. Это обмен, который поддержан в данном случае и материально. Хотя понятно, что это мотивирование стоит на возможностях бюджета. Пока у бюджета есть возможность это финансировать, то есть рабочие места, спрос. А вот долго ли будет, это проблема</w:t>
      </w:r>
      <w:r>
        <w:t>»</w:t>
      </w:r>
      <w:r w:rsidR="00493A7D">
        <w:t>, — сказал экономист.</w:t>
      </w:r>
    </w:p>
    <w:p w:rsidR="00493A7D" w:rsidRDefault="00493A7D" w:rsidP="00493A7D">
      <w:r>
        <w:t xml:space="preserve">Зарплаты, по мнению Аузана, будут продолжать расти, поскольку, с одной стороны, растет спрос за счет разрастания ОПК, с другой — есть дефицит кадров за счет демографических причин (сейчас пришло </w:t>
      </w:r>
      <w:r w:rsidR="001844AA">
        <w:t>«</w:t>
      </w:r>
      <w:r>
        <w:t>узкое поколение</w:t>
      </w:r>
      <w:r w:rsidR="001844AA">
        <w:t>»</w:t>
      </w:r>
      <w:r>
        <w:t>) и отъезда специалистов за рубеж.</w:t>
      </w:r>
    </w:p>
    <w:p w:rsidR="00493A7D" w:rsidRDefault="00493A7D" w:rsidP="00493A7D">
      <w:r>
        <w:t xml:space="preserve">По мнению эксперта, изменение российских реалий экономической географии за счет подъема в регионах ВПК во многом реализует запрос общества на справедливость. </w:t>
      </w:r>
      <w:r w:rsidR="001844AA">
        <w:t>«</w:t>
      </w:r>
      <w:r>
        <w:t>Давайте признаем, что 30 лет постсоветского развития значительная бóльшая часть страны, вообще говоря, практически ничего не получила. Бурное развитие шло в мегаполисах, нефтяных регионах, в тех, кто связан с добычей, экспортом сырья, но прежде всего в мегаполисах</w:t>
      </w:r>
      <w:r w:rsidR="001844AA">
        <w:t>»</w:t>
      </w:r>
      <w:r>
        <w:t>, — сказал он.</w:t>
      </w:r>
    </w:p>
    <w:p w:rsidR="00493A7D" w:rsidRDefault="00493A7D" w:rsidP="00493A7D">
      <w:r>
        <w:t xml:space="preserve">Теперь же мегаполисы переживают трудности. </w:t>
      </w:r>
      <w:r w:rsidR="001844AA">
        <w:t>«</w:t>
      </w:r>
      <w:r>
        <w:t>А для той части страны, которая ничего не имела, это праздник, потому что не только появились возможности, работа, заработки — их вернули в мировую историю, они же участвуют в схватке добра и зла на мировом уровне. Их же пригласили к решению главных вопросов исторического развития</w:t>
      </w:r>
      <w:r w:rsidR="001844AA">
        <w:t>»</w:t>
      </w:r>
      <w:r>
        <w:t>, — отметил экономист.</w:t>
      </w:r>
    </w:p>
    <w:p w:rsidR="00EB74CA" w:rsidRDefault="00454256" w:rsidP="00493A7D">
      <w:hyperlink r:id="rId15" w:history="1">
        <w:r w:rsidR="00493A7D" w:rsidRPr="000F44DF">
          <w:rPr>
            <w:rStyle w:val="a3"/>
          </w:rPr>
          <w:t>https://www.rbc.ru/economics/06/07/2023/64a66a3f9a7947b78b5726b3?from=from_main_2</w:t>
        </w:r>
      </w:hyperlink>
    </w:p>
    <w:p w:rsidR="008B0E7E" w:rsidRPr="00067A78" w:rsidRDefault="008B0E7E" w:rsidP="008B0E7E">
      <w:pPr>
        <w:pStyle w:val="2"/>
      </w:pPr>
      <w:bookmarkStart w:id="37" w:name="_Toc139614526"/>
      <w:r w:rsidRPr="00067A78">
        <w:lastRenderedPageBreak/>
        <w:t>Газета.Ru, 06.07.2023, Первый зампред Сбера назвал условия для привлечения населения в долгосрочные инвестиции</w:t>
      </w:r>
      <w:bookmarkEnd w:id="37"/>
    </w:p>
    <w:p w:rsidR="008B0E7E" w:rsidRDefault="008B0E7E" w:rsidP="001844AA">
      <w:pPr>
        <w:pStyle w:val="3"/>
      </w:pPr>
      <w:bookmarkStart w:id="38" w:name="_Toc139614527"/>
      <w:r>
        <w:t xml:space="preserve">В вопросе долгосрочных инвестиций банкам важна финансовая грамотность - понимание и правильное предложение продуктов, а клиентам нужна, в том числе долгосрочная уверенность в инфляции и стабильности в стране. Об этом на дискуссии </w:t>
      </w:r>
      <w:r w:rsidR="001844AA">
        <w:t>«</w:t>
      </w:r>
      <w:r>
        <w:t>Долгосрочные сбережения и инвестиции: стимулы и инструменты</w:t>
      </w:r>
      <w:r w:rsidR="001844AA">
        <w:t>»</w:t>
      </w:r>
      <w:r>
        <w:t xml:space="preserve"> в рамках Финансового конгресса Банка России заявил первый зампред правления Сбера Кирилл Царев.</w:t>
      </w:r>
      <w:bookmarkEnd w:id="38"/>
    </w:p>
    <w:p w:rsidR="008B0E7E" w:rsidRDefault="008B0E7E" w:rsidP="008B0E7E">
      <w:r>
        <w:t>По его словам, один из сдерживающих факторов - большая волатильность, при которой ожидать того, что все добровольно и быстро пойдут в долгосрочное инвестирование, сложно</w:t>
      </w:r>
    </w:p>
    <w:p w:rsidR="008B0E7E" w:rsidRDefault="001844AA" w:rsidP="008B0E7E">
      <w:r>
        <w:t>«</w:t>
      </w:r>
      <w:r w:rsidR="008B0E7E">
        <w:t>Когда происходит такая большая турбулентность, у вас по определению сжимается срок планирования. Здесь очень важна долгосрочная уверенность, что у нас все нормально с инфляцией, что в стране есть стабильность, это будет автоматически удлинять и увеличивать то количество клиентов, которые должны приходить в долгосрочные инвестиции. С другой стороны, государство должно быть сильно заинтересовано, чтобы росло благосостояние населения</w:t>
      </w:r>
      <w:r>
        <w:t>»</w:t>
      </w:r>
      <w:r w:rsidR="008B0E7E">
        <w:t>, - сказал он.</w:t>
      </w:r>
    </w:p>
    <w:p w:rsidR="008B0E7E" w:rsidRDefault="008B0E7E" w:rsidP="008B0E7E">
      <w:r>
        <w:t>Царев считает, что нужны дополнительные стимулы, чтобы снизить колебания и риски волатильности. По его мнению, государство может и должно помогать и стимулировать и самим фининститутам, но прежде всего, самим клиентам, чтобы эти накопления происходили.</w:t>
      </w:r>
    </w:p>
    <w:p w:rsidR="008B0E7E" w:rsidRDefault="008B0E7E" w:rsidP="008B0E7E">
      <w:r>
        <w:t>На стороне банков нужен клиентский опыт, чтобы сделать все доступно и понятно, отметил первый зампред Сбера.</w:t>
      </w:r>
    </w:p>
    <w:p w:rsidR="008B0E7E" w:rsidRDefault="001844AA" w:rsidP="008B0E7E">
      <w:r>
        <w:t>«</w:t>
      </w:r>
      <w:r w:rsidR="008B0E7E">
        <w:t xml:space="preserve">Для всех нас очень важна еще и финансовая грамотность, то есть понимание и правильное предложение клиентам продуктов. Если посмотреть на то, как рассчитывается доходность или показывается доходность клиенту по </w:t>
      </w:r>
      <w:r w:rsidR="008B0E7E" w:rsidRPr="008B0E7E">
        <w:rPr>
          <w:b/>
        </w:rPr>
        <w:t>пенсионным накоплениям</w:t>
      </w:r>
      <w:r w:rsidR="008B0E7E">
        <w:t>, то там большое поле для развития. Это наша с вами большая задача - делать так, чтобы клиент понимал, для чего ему нужно сейчас думать и инвестировать, в том числе и долгосрочно</w:t>
      </w:r>
      <w:r>
        <w:t>»</w:t>
      </w:r>
      <w:r w:rsidR="008B0E7E">
        <w:t>, - добавил Царев.</w:t>
      </w:r>
    </w:p>
    <w:p w:rsidR="008B0E7E" w:rsidRDefault="00454256" w:rsidP="008B0E7E">
      <w:hyperlink r:id="rId16" w:history="1">
        <w:r w:rsidR="008B0E7E" w:rsidRPr="000F44DF">
          <w:rPr>
            <w:rStyle w:val="a3"/>
          </w:rPr>
          <w:t>https://www.gazeta.ru/social/news/2023/07/06/20822108.shtml</w:t>
        </w:r>
      </w:hyperlink>
      <w:r w:rsidR="008B0E7E">
        <w:t xml:space="preserve"> </w:t>
      </w:r>
    </w:p>
    <w:p w:rsidR="002B2963" w:rsidRPr="00067A78" w:rsidRDefault="002B2963" w:rsidP="002B2963">
      <w:pPr>
        <w:pStyle w:val="2"/>
      </w:pPr>
      <w:bookmarkStart w:id="39" w:name="_Toc139614528"/>
      <w:r w:rsidRPr="00067A78">
        <w:t>Investing.com, 06.07.2023, Александр РАЗУВАЕВ, Копить деньги можно, накопить нельзя</w:t>
      </w:r>
      <w:bookmarkEnd w:id="39"/>
    </w:p>
    <w:p w:rsidR="002B2963" w:rsidRPr="001844AA" w:rsidRDefault="002B2963" w:rsidP="001844AA">
      <w:pPr>
        <w:pStyle w:val="3"/>
      </w:pPr>
      <w:bookmarkStart w:id="40" w:name="_Toc139614529"/>
      <w:r w:rsidRPr="001844AA">
        <w:t xml:space="preserve">Государство предлагает отдать деньги в </w:t>
      </w:r>
      <w:r w:rsidR="001844AA" w:rsidRPr="001844AA">
        <w:t>НПФ</w:t>
      </w:r>
      <w:r w:rsidRPr="001844AA">
        <w:t xml:space="preserve"> на 15 лет. Не очень понятно, зачем кормить финансовый институт с его не самыми маленькими зарплатами, когда можно инвестировать самостоятельно. Российский бюджет выиграет от ослабления рубля, но оно же грозит разгоном инфляции и переходом ЦБ к новому повышению ставок, отмечают аналитики Bloomberg.</w:t>
      </w:r>
      <w:bookmarkEnd w:id="40"/>
    </w:p>
    <w:p w:rsidR="002B2963" w:rsidRDefault="002B2963" w:rsidP="002B2963">
      <w:r>
        <w:t>С этим, конечно, не поспоришь, но главное — падение рубля отбивает любую охоту инвестировать в рублевые депозиты и инструменты с фиксированной доходностью. Современная ДКП Банка России – глупость или измена ? А может быть, просто профессиональное бессилие.</w:t>
      </w:r>
    </w:p>
    <w:p w:rsidR="002B2963" w:rsidRDefault="002B2963" w:rsidP="002B2963">
      <w:r>
        <w:lastRenderedPageBreak/>
        <w:t>Конечно, остается еще рынок акций. Самое большое заблуждение, что в долгосрочном плане он всегда растет, плюс дивиденды, которые также всегда растут, т.к. инфляцию никто не отменял. Однако те, кто купил российские акции в 2008 году в долларах, по-прежнему в минусе. И не очень понятно, когда смогут отбить свои деньги.</w:t>
      </w:r>
    </w:p>
    <w:p w:rsidR="002B2963" w:rsidRDefault="002B2963" w:rsidP="002B2963">
      <w:r>
        <w:t>Кстати, правительство год назад обещало поддержать рынок акций на 1 трлн руб. за счет средств ФНБ. Однако обещания остались лишь на бумаге. Рядовой россиянин может сделать вывод, что копить деньги можно, накопить нельзя.</w:t>
      </w:r>
    </w:p>
    <w:p w:rsidR="002B2963" w:rsidRDefault="002B2963" w:rsidP="002B2963">
      <w:r>
        <w:t>Ну а пока лучшие бумаги рынка – SBER, LKOH, SNGS_p, POSI. С моей точки зрения, именно их лучше брать на максимально длительный срок.</w:t>
      </w:r>
    </w:p>
    <w:p w:rsidR="00493A7D" w:rsidRDefault="00454256" w:rsidP="002B2963">
      <w:hyperlink r:id="rId17" w:history="1">
        <w:r w:rsidR="002B2963" w:rsidRPr="000F44DF">
          <w:rPr>
            <w:rStyle w:val="a3"/>
          </w:rPr>
          <w:t>https://ru.investing.com/analysis/article-200305022</w:t>
        </w:r>
      </w:hyperlink>
    </w:p>
    <w:p w:rsidR="008B0E7E" w:rsidRPr="00067A78" w:rsidRDefault="001844AA" w:rsidP="008B0E7E">
      <w:pPr>
        <w:pStyle w:val="2"/>
      </w:pPr>
      <w:bookmarkStart w:id="41" w:name="ф4"/>
      <w:bookmarkStart w:id="42" w:name="_Toc139614530"/>
      <w:bookmarkEnd w:id="41"/>
      <w:r w:rsidRPr="001844AA">
        <w:t>НАПФ</w:t>
      </w:r>
      <w:r w:rsidR="008B0E7E" w:rsidRPr="00067A78">
        <w:t>, 06.07.2023, АО М</w:t>
      </w:r>
      <w:r w:rsidRPr="001844AA">
        <w:t>НПФ</w:t>
      </w:r>
      <w:r w:rsidR="008B0E7E" w:rsidRPr="00067A78">
        <w:t xml:space="preserve"> </w:t>
      </w:r>
      <w:r>
        <w:t>«</w:t>
      </w:r>
      <w:r w:rsidR="008B0E7E" w:rsidRPr="00067A78">
        <w:t>БОЛЬШОЙ</w:t>
      </w:r>
      <w:r>
        <w:t>»</w:t>
      </w:r>
      <w:r w:rsidR="008B0E7E" w:rsidRPr="00067A78">
        <w:t xml:space="preserve"> запустил новый сайт</w:t>
      </w:r>
      <w:bookmarkEnd w:id="42"/>
    </w:p>
    <w:p w:rsidR="008B0E7E" w:rsidRPr="001844AA" w:rsidRDefault="008B0E7E" w:rsidP="001844AA">
      <w:pPr>
        <w:pStyle w:val="3"/>
      </w:pPr>
      <w:bookmarkStart w:id="43" w:name="_Toc139614531"/>
      <w:r w:rsidRPr="001844AA">
        <w:t>АО М</w:t>
      </w:r>
      <w:r w:rsidR="001844AA" w:rsidRPr="001844AA">
        <w:t>НПФ</w:t>
      </w:r>
      <w:r w:rsidRPr="001844AA">
        <w:t xml:space="preserve"> </w:t>
      </w:r>
      <w:r w:rsidR="001844AA" w:rsidRPr="001844AA">
        <w:t>«</w:t>
      </w:r>
      <w:r w:rsidRPr="001844AA">
        <w:t>БОЛЬШОЙ</w:t>
      </w:r>
      <w:r w:rsidR="001844AA" w:rsidRPr="001844AA">
        <w:t>»</w:t>
      </w:r>
      <w:r w:rsidRPr="001844AA">
        <w:t xml:space="preserve"> запустил новый сайт, который представляет собой универсальную платформу для заботы о финансовом будущем как корпоративных, так и розничных клиентов. Сайт разработан с учетом потребностей клиентов и применением интуитивно-понятного дизайна: для пользователей встроена специальная навигация с подсказками, информация четко структурирована и разделена по блокам, в зависимости от продуктов и сервисов.</w:t>
      </w:r>
      <w:bookmarkEnd w:id="43"/>
    </w:p>
    <w:p w:rsidR="008B0E7E" w:rsidRDefault="008B0E7E" w:rsidP="008B0E7E">
      <w:r>
        <w:t>Один из разделов сайта посвящен флагманскому пенсионному продукту фонда - корпоративной пенсионной программе. Фонд обладает большим опытом ведения бизнеса с корпоративными клиентами. В портфеле АО М</w:t>
      </w:r>
      <w:r w:rsidR="001844AA" w:rsidRPr="001844AA">
        <w:rPr>
          <w:b/>
        </w:rPr>
        <w:t>НПФ</w:t>
      </w:r>
      <w:r>
        <w:t xml:space="preserve"> </w:t>
      </w:r>
      <w:r w:rsidR="001844AA">
        <w:t>«</w:t>
      </w:r>
      <w:r>
        <w:t>БОЛЬШОЙ</w:t>
      </w:r>
      <w:r w:rsidR="001844AA">
        <w:t>»</w:t>
      </w:r>
      <w:r>
        <w:t xml:space="preserve"> на сегодня порядка 450 компаний, специализирующихся в разных отраслях. Для уже действующих участников программы на сайте фонда в Личном кабинете есть возможность отслеживать свои накопления, вносить взносы, а также подключить автоплатёж. Для клиентов - компаний, которые пока еще только интересуются программой и хотели бы подробнее узнать о ее преимуществах, на сайте представлена возможность заказать индивидуальную консультацию.</w:t>
      </w:r>
    </w:p>
    <w:p w:rsidR="008B0E7E" w:rsidRDefault="008B0E7E" w:rsidP="008B0E7E">
      <w:r>
        <w:t>У клиентов, у которых работодатель еще не организовал корпоративную пенсионную программу, есть возможность оформить другой пенсионный продукт фонда - индивидуальный пенсионный план (ИПП). Опция доступна в Личном кабинете на сайте фонда. Там же клиент может подключить автоплатёж по ИПП, пополнять свой пенсионный счет с помощью сервисов Системы Быстрых Платежей или Яндекс Pay. В Личном кабинете клиенты фонда могут также увидеть информацию о формируемых накоплениях в рамках ИПП и обязательного пенсионного страхования (ОПС), и операциях по счетам.</w:t>
      </w:r>
    </w:p>
    <w:p w:rsidR="008B0E7E" w:rsidRDefault="008B0E7E" w:rsidP="008B0E7E">
      <w:r>
        <w:t>Кроме того, сайт фонда обогащен функциональными возможностями: для расчета будущей пенсии клиента запущен калькулятор, новый сайт адаптирован для клиентов с ограниченными возможностями - специальные настройки позволяют увеличивать шрифт, контрастность фона и текста.</w:t>
      </w:r>
    </w:p>
    <w:p w:rsidR="008B0E7E" w:rsidRDefault="008B0E7E" w:rsidP="008B0E7E">
      <w:r>
        <w:t>Олег Мошляк, генеральный директор АО М</w:t>
      </w:r>
      <w:r w:rsidR="001844AA" w:rsidRPr="001844AA">
        <w:rPr>
          <w:b/>
        </w:rPr>
        <w:t>НПФ</w:t>
      </w:r>
      <w:r>
        <w:t xml:space="preserve"> </w:t>
      </w:r>
      <w:r w:rsidR="001844AA">
        <w:t>«</w:t>
      </w:r>
      <w:r>
        <w:t>БОЛЬШОЙ</w:t>
      </w:r>
      <w:r w:rsidR="001844AA">
        <w:t>»</w:t>
      </w:r>
      <w:r>
        <w:t>:</w:t>
      </w:r>
    </w:p>
    <w:p w:rsidR="008B0E7E" w:rsidRDefault="001844AA" w:rsidP="008B0E7E">
      <w:r>
        <w:t>«</w:t>
      </w:r>
      <w:r w:rsidR="008B0E7E">
        <w:t xml:space="preserve">Мы уделяем большое внимание цифровизации наших сервисов, при том как на этапе формирования накоплений, так и на стадии выплат пенсий. Запуск нового сайта - один </w:t>
      </w:r>
      <w:r w:rsidR="008B0E7E">
        <w:lastRenderedPageBreak/>
        <w:t>из важных этапов развития наших площадок с целью предоставления качественного сервиса. Сайт дружелюбен и понятен в использовании: он помогает пользователям быстрее и проще найти нужную информацию, а также оформить и получить интересующие их продукты и сервисы</w:t>
      </w:r>
      <w:r>
        <w:t>»</w:t>
      </w:r>
    </w:p>
    <w:p w:rsidR="002B2963" w:rsidRDefault="00454256" w:rsidP="008B0E7E">
      <w:hyperlink r:id="rId18" w:history="1">
        <w:r w:rsidR="008B0E7E" w:rsidRPr="000F44DF">
          <w:rPr>
            <w:rStyle w:val="a3"/>
          </w:rPr>
          <w:t>http://www.napf.ru/225723</w:t>
        </w:r>
      </w:hyperlink>
    </w:p>
    <w:p w:rsidR="001844AA" w:rsidRPr="00067A78" w:rsidRDefault="001844AA" w:rsidP="001844AA">
      <w:pPr>
        <w:pStyle w:val="2"/>
      </w:pPr>
      <w:bookmarkStart w:id="44" w:name="_Toc139614532"/>
      <w:r>
        <w:t>Пенсионный Брокер</w:t>
      </w:r>
      <w:r w:rsidRPr="00067A78">
        <w:t>, 0</w:t>
      </w:r>
      <w:r>
        <w:t>7</w:t>
      </w:r>
      <w:r w:rsidRPr="00067A78">
        <w:t xml:space="preserve">.07.2023, </w:t>
      </w:r>
      <w:r w:rsidRPr="001844AA">
        <w:t xml:space="preserve">О предоставлении лицензии АО </w:t>
      </w:r>
      <w:r>
        <w:t>«</w:t>
      </w:r>
      <w:r w:rsidRPr="001844AA">
        <w:t>НРК-Р.О.С.Т.</w:t>
      </w:r>
      <w:r>
        <w:t>»</w:t>
      </w:r>
      <w:bookmarkEnd w:id="44"/>
    </w:p>
    <w:p w:rsidR="001844AA" w:rsidRDefault="001844AA" w:rsidP="001844AA">
      <w:pPr>
        <w:pStyle w:val="3"/>
      </w:pPr>
      <w:bookmarkStart w:id="45" w:name="_Toc139614533"/>
      <w:r w:rsidRPr="001844AA">
        <w:t xml:space="preserve">Банк России 06.07.2023 принял решение предоставить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Акционерному обществу </w:t>
      </w:r>
      <w:r>
        <w:t>«</w:t>
      </w:r>
      <w:r w:rsidRPr="001844AA">
        <w:t>Независимая регистраторская компания Р.О.С.Т.</w:t>
      </w:r>
      <w:r>
        <w:t>»</w:t>
      </w:r>
      <w:r w:rsidRPr="001844AA">
        <w:t xml:space="preserve"> (г. Москва).</w:t>
      </w:r>
      <w:bookmarkEnd w:id="45"/>
    </w:p>
    <w:p w:rsidR="001844AA" w:rsidRDefault="00454256" w:rsidP="001844AA">
      <w:hyperlink r:id="rId19" w:history="1">
        <w:r w:rsidR="001844AA" w:rsidRPr="00BE4B75">
          <w:rPr>
            <w:rStyle w:val="a3"/>
          </w:rPr>
          <w:t>http://pbroker.ru/?p=75151</w:t>
        </w:r>
      </w:hyperlink>
    </w:p>
    <w:p w:rsidR="00067A78" w:rsidRPr="00067A78" w:rsidRDefault="00067A78" w:rsidP="00067A78">
      <w:pPr>
        <w:pStyle w:val="2"/>
      </w:pPr>
      <w:bookmarkStart w:id="46" w:name="_Toc139614534"/>
      <w:r w:rsidRPr="00067A78">
        <w:t xml:space="preserve">КП - Ростов-на-Дону, 06.07.2023, Больше половины ростовчан откладывают на пенсию в </w:t>
      </w:r>
      <w:r w:rsidR="001844AA">
        <w:t>«</w:t>
      </w:r>
      <w:r w:rsidRPr="00067A78">
        <w:t>цифре</w:t>
      </w:r>
      <w:r w:rsidR="001844AA">
        <w:t>»</w:t>
      </w:r>
      <w:bookmarkEnd w:id="46"/>
    </w:p>
    <w:p w:rsidR="00067A78" w:rsidRPr="001844AA" w:rsidRDefault="00067A78" w:rsidP="001844AA">
      <w:pPr>
        <w:pStyle w:val="3"/>
      </w:pPr>
      <w:bookmarkStart w:id="47" w:name="_Toc139614535"/>
      <w:r w:rsidRPr="001844AA">
        <w:t xml:space="preserve">Ростовчане начали откладывать сбережения на пенсию в </w:t>
      </w:r>
      <w:r w:rsidR="001844AA" w:rsidRPr="001844AA">
        <w:t>«</w:t>
      </w:r>
      <w:r w:rsidRPr="001844AA">
        <w:t>цифре</w:t>
      </w:r>
      <w:r w:rsidR="001844AA" w:rsidRPr="001844AA">
        <w:t>»</w:t>
      </w:r>
      <w:r w:rsidRPr="001844AA">
        <w:t>. Такие выводы озвучили исследователи Сбер</w:t>
      </w:r>
      <w:r w:rsidR="001844AA" w:rsidRPr="001844AA">
        <w:t>НПФ</w:t>
      </w:r>
      <w:r w:rsidRPr="001844AA">
        <w:t>. Аналитики изучили клиентский портфель с января по май этого года.</w:t>
      </w:r>
      <w:bookmarkEnd w:id="47"/>
    </w:p>
    <w:p w:rsidR="00067A78" w:rsidRDefault="00067A78" w:rsidP="00067A78">
      <w:r>
        <w:t>С начала года 60% клиентов Сбер</w:t>
      </w:r>
      <w:r w:rsidR="001844AA" w:rsidRPr="001844AA">
        <w:rPr>
          <w:b/>
        </w:rPr>
        <w:t>НПФ</w:t>
      </w:r>
      <w:r>
        <w:t xml:space="preserve"> из донской столицы оформили индивидуальный пенсионный план в цифровом формате. Число тех, кто стал откладывать на негосударственную пенсию в онлайн, выросло на 13%.</w:t>
      </w:r>
    </w:p>
    <w:p w:rsidR="00067A78" w:rsidRDefault="00067A78" w:rsidP="00067A78">
      <w:r>
        <w:t xml:space="preserve">В 53% случаях цифровые договоры заключили женщины. Что же касается возрастных различий, то чаще всего услугой пользуются миллениалы — люди, рожденные с 1981 по 1996 год. 40% копилок открыли представители поколения X (1965 — 1980 годы). При этом если миллениалы начинают откладывать средства в </w:t>
      </w:r>
      <w:r w:rsidR="001844AA">
        <w:t>«</w:t>
      </w:r>
      <w:r>
        <w:t>цифре</w:t>
      </w:r>
      <w:r w:rsidR="001844AA">
        <w:t>»</w:t>
      </w:r>
      <w:r>
        <w:t xml:space="preserve"> примерно за 22 года до наступления пенсионных оснований, то поколение X — за 10 лет до.</w:t>
      </w:r>
    </w:p>
    <w:p w:rsidR="00067A78" w:rsidRDefault="00067A78" w:rsidP="00067A78">
      <w:r>
        <w:t>— Клиенты из Ростова-на-Дону в 80% случаев пополняют свои пенсионные копилки онлайн. Чаще других это делают миллениалы. В январе — мае 2023 года ростовчане с комфортной для себя периодичностью направляли в свои онлайн-копилки по 7,6 тыс. рублей, чтобы самостоятельно создать дополнительный капитал на пенсию. Мужчины в среднем выделяли на эту цель 7,6 тыс. рублей, женщины — 7,5 тыс. рублей, — прокомментировал управляющий Ростовским отделением Сбербанка Руслан Салимов.</w:t>
      </w:r>
    </w:p>
    <w:p w:rsidR="008B0E7E" w:rsidRDefault="00454256" w:rsidP="00067A78">
      <w:hyperlink r:id="rId20" w:history="1">
        <w:r w:rsidR="00067A78" w:rsidRPr="0012051F">
          <w:rPr>
            <w:rStyle w:val="a3"/>
          </w:rPr>
          <w:t>https://www.rostov.kp.ru/online/news/5349816/</w:t>
        </w:r>
      </w:hyperlink>
    </w:p>
    <w:p w:rsidR="00067A78" w:rsidRPr="000214CF" w:rsidRDefault="00067A78" w:rsidP="00067A78"/>
    <w:p w:rsidR="00D94D15" w:rsidRDefault="00D94D15" w:rsidP="00D94D15">
      <w:pPr>
        <w:pStyle w:val="10"/>
      </w:pPr>
      <w:bookmarkStart w:id="48" w:name="_Toc99271691"/>
      <w:bookmarkStart w:id="49" w:name="_Toc99318654"/>
      <w:bookmarkStart w:id="50" w:name="_Toc99318783"/>
      <w:bookmarkStart w:id="51" w:name="_Toc396864672"/>
      <w:bookmarkStart w:id="52" w:name="_Toc139614536"/>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8"/>
      <w:bookmarkEnd w:id="49"/>
      <w:bookmarkEnd w:id="50"/>
      <w:bookmarkEnd w:id="52"/>
    </w:p>
    <w:p w:rsidR="00F25F48" w:rsidRPr="00067A78" w:rsidRDefault="00F25F48" w:rsidP="00F25F48">
      <w:pPr>
        <w:pStyle w:val="2"/>
      </w:pPr>
      <w:bookmarkStart w:id="53" w:name="_Toc139614537"/>
      <w:r w:rsidRPr="00067A78">
        <w:t>Российская газета, 06.07.2023, Участники спецоперации смогут выбирать пенсию</w:t>
      </w:r>
      <w:bookmarkEnd w:id="53"/>
    </w:p>
    <w:p w:rsidR="00F25F48" w:rsidRDefault="00F25F48" w:rsidP="001844AA">
      <w:pPr>
        <w:pStyle w:val="3"/>
      </w:pPr>
      <w:bookmarkStart w:id="54" w:name="_Toc139614538"/>
      <w:r>
        <w:t>Пресс-служба правительства РФ сообщила, что премьер Михаил Мишустин подписал постановление, направленное на дополнительную поддержку военных отставников - участников СВО.</w:t>
      </w:r>
      <w:bookmarkEnd w:id="54"/>
      <w:r>
        <w:t xml:space="preserve"> </w:t>
      </w:r>
    </w:p>
    <w:p w:rsidR="00F25F48" w:rsidRDefault="001844AA" w:rsidP="00F25F48">
      <w:r>
        <w:t>«</w:t>
      </w:r>
      <w:r w:rsidR="00F25F48">
        <w:t>Отдельные категории пенсионеров, заключившие контракт на прохождение военной службы, в том числе для участия в специальной военной операции, после окончания этой службы смогут выбра ть, получать ранее назначенную пенсию либо пенсию с учетом нового стажа</w:t>
      </w:r>
      <w:r>
        <w:t>»</w:t>
      </w:r>
      <w:r w:rsidR="00F25F48">
        <w:t>, - проинформировали в кабмине.</w:t>
      </w:r>
    </w:p>
    <w:p w:rsidR="00F25F48" w:rsidRDefault="00F25F48" w:rsidP="00F25F48">
      <w:r>
        <w:t>Речь идет о пенсионном обеспечении военных, пожарных, сотрудников органов внутренних дел, Росгвардии, Федеральной службы судебных приставов России, службы наркоконтроля и Федеральной службы исполнения наказаний РФ, а также прокурорских работников и следователей.</w:t>
      </w:r>
    </w:p>
    <w:p w:rsidR="00F25F48" w:rsidRDefault="00F25F48" w:rsidP="00F25F48">
      <w:r>
        <w:t xml:space="preserve">После завершения службы по контракту или по мобилизации им может быть </w:t>
      </w:r>
      <w:r w:rsidR="001844AA">
        <w:t>«</w:t>
      </w:r>
      <w:r>
        <w:t>назначена пенсия в большем размере с учетом выслуги и общего стажа</w:t>
      </w:r>
      <w:r w:rsidR="001844AA">
        <w:t>»</w:t>
      </w:r>
      <w:r>
        <w:t>. Для этого потребуется подать рапорт в свое ведомство.</w:t>
      </w:r>
    </w:p>
    <w:p w:rsidR="00F25F48" w:rsidRPr="00F25F48" w:rsidRDefault="00F25F48" w:rsidP="00F25F48">
      <w:r>
        <w:t xml:space="preserve">Вчера же вице-премьер РФ Татьяна Голикова на правительственном часе в Совете Федерации заявила, что в рамках подготовки к новому бюджетному циклу кабмин сформировал поручение минтруда. По словам Голиковой, совместно с регионами страны там проанализиуют </w:t>
      </w:r>
      <w:r w:rsidR="001844AA">
        <w:t>«</w:t>
      </w:r>
      <w:r>
        <w:t>состояние социальной реабилитационной базы как в отношении детей, так и в отношении взрослых, так и в отношении социальной реабилитационной помощи ребятам, которые пострадали в специальной военной операции</w:t>
      </w:r>
      <w:r w:rsidR="001844AA">
        <w:t>»</w:t>
      </w:r>
      <w:r>
        <w:t>.</w:t>
      </w:r>
    </w:p>
    <w:p w:rsidR="00EB74CA" w:rsidRPr="00067A78" w:rsidRDefault="00EB74CA" w:rsidP="00EB74CA">
      <w:pPr>
        <w:pStyle w:val="2"/>
      </w:pPr>
      <w:bookmarkStart w:id="55" w:name="ф5"/>
      <w:bookmarkStart w:id="56" w:name="_Toc139614539"/>
      <w:bookmarkEnd w:id="55"/>
      <w:r w:rsidRPr="00067A78">
        <w:t>Коммерсантъ, 06.07.2023, Росстат насчитал в Соцфонде 41,7 млн пенсионеров, 2 млн получают пенсию по инвалидности</w:t>
      </w:r>
      <w:bookmarkEnd w:id="56"/>
    </w:p>
    <w:p w:rsidR="00EB74CA" w:rsidRDefault="00EB74CA" w:rsidP="001844AA">
      <w:pPr>
        <w:pStyle w:val="3"/>
      </w:pPr>
      <w:bookmarkStart w:id="57" w:name="_Toc139614540"/>
      <w:r>
        <w:t>На учете в Фонде пенсионного и социального страхования (Соцфонде) зарегистрированы 41 775 млн пенсионеров, следует из данных Росстата на 1 января 2023 года. 34 266 млн из них получают пенсию по старости, 2133 млн — по инвалидности.</w:t>
      </w:r>
      <w:bookmarkEnd w:id="57"/>
    </w:p>
    <w:p w:rsidR="00EB74CA" w:rsidRDefault="00EB74CA" w:rsidP="00EB74CA">
      <w:r>
        <w:t>Ежемесячную денежную выплату, которая предоставляется в том числе ветеранам боевых действий, инвалидам, на 1 января 2023 года получает более 10 млн человек. Статистика не включает данные из новых регионов — ДНР, ЛНР, Херсонской и Запорожской областей.</w:t>
      </w:r>
    </w:p>
    <w:p w:rsidR="00EB74CA" w:rsidRDefault="00EB74CA" w:rsidP="00EB74CA">
      <w:r>
        <w:t>С 2023 года приостановлена публикация информации, включающая численность пенсионеров силовых ведомств. С этого года Росстат публикует данные о пенсионерах, состоящих на учете в системе Соцфонда.</w:t>
      </w:r>
    </w:p>
    <w:p w:rsidR="00EB74CA" w:rsidRDefault="00EB74CA" w:rsidP="00EB74CA">
      <w:r>
        <w:t>По данным на 1 января 2022 года, в России числилось 44 682 млн пенсионеров. Из них пенсию по старости получали 34 638, по инвалидности — 2218 млн.</w:t>
      </w:r>
    </w:p>
    <w:p w:rsidR="00D1642B" w:rsidRDefault="00454256" w:rsidP="00EB74CA">
      <w:hyperlink r:id="rId21" w:history="1">
        <w:r w:rsidR="00EB74CA" w:rsidRPr="000F44DF">
          <w:rPr>
            <w:rStyle w:val="a3"/>
          </w:rPr>
          <w:t>https://www.kommersant.ru/doc/6084357</w:t>
        </w:r>
      </w:hyperlink>
    </w:p>
    <w:p w:rsidR="0032668B" w:rsidRPr="00067A78" w:rsidRDefault="0032668B" w:rsidP="0032668B">
      <w:pPr>
        <w:pStyle w:val="2"/>
      </w:pPr>
      <w:bookmarkStart w:id="58" w:name="ф6"/>
      <w:bookmarkStart w:id="59" w:name="_Toc139614541"/>
      <w:bookmarkEnd w:id="58"/>
      <w:r w:rsidRPr="00067A78">
        <w:t>Парламентская газета, 06.07.2023, В Росстате назвали число ветеранов Великой Отечественной войны</w:t>
      </w:r>
      <w:bookmarkEnd w:id="59"/>
    </w:p>
    <w:p w:rsidR="0032668B" w:rsidRDefault="0032668B" w:rsidP="001844AA">
      <w:pPr>
        <w:pStyle w:val="3"/>
      </w:pPr>
      <w:bookmarkStart w:id="60" w:name="_Toc139614542"/>
      <w:r>
        <w:t>В России по состоянию на 1 января ежемесячные денежные выплаты получают 91 687 ветеранов Великой Отечественной войны, из них 39 612 человек участвовали в боевых действиях, следует из данных Росстата.</w:t>
      </w:r>
      <w:bookmarkEnd w:id="60"/>
    </w:p>
    <w:p w:rsidR="0032668B" w:rsidRDefault="0032668B" w:rsidP="0032668B">
      <w:r>
        <w:t>Больше всего ветеранов ВОВ проживают в Санкт-Петербурге (43 551 человек), Воронежской (6530) и Орловской областях (5104). Наибольшее число участников ВОВ сохранилось в Воронежской (6476), Орловской (5086) и Московской (3189) областях.</w:t>
      </w:r>
    </w:p>
    <w:p w:rsidR="0032668B" w:rsidRDefault="0032668B" w:rsidP="0032668B">
      <w:r>
        <w:t xml:space="preserve">Тех, кто награжден знаком </w:t>
      </w:r>
      <w:r w:rsidR="001844AA">
        <w:t>«</w:t>
      </w:r>
      <w:r>
        <w:t>Жителю блокадного Ленинграда</w:t>
      </w:r>
      <w:r w:rsidR="001844AA">
        <w:t>»</w:t>
      </w:r>
      <w:r>
        <w:t xml:space="preserve">, </w:t>
      </w:r>
      <w:r w:rsidR="001844AA">
        <w:t>«</w:t>
      </w:r>
      <w:r>
        <w:t>Житель осажденного Севастополя</w:t>
      </w:r>
      <w:r w:rsidR="001844AA">
        <w:t>»</w:t>
      </w:r>
      <w:r>
        <w:t xml:space="preserve">, </w:t>
      </w:r>
      <w:r w:rsidR="001844AA">
        <w:t>«</w:t>
      </w:r>
      <w:r>
        <w:t>Житель осажденного Сталинграда</w:t>
      </w:r>
      <w:r w:rsidR="001844AA">
        <w:t>»</w:t>
      </w:r>
      <w:r>
        <w:t>, насчитывается 52 044 человека.</w:t>
      </w:r>
    </w:p>
    <w:p w:rsidR="0032668B" w:rsidRDefault="0032668B" w:rsidP="0032668B">
      <w:r>
        <w:t>Всего, по данным Росстата, в России насчитывается более 10 миллионов инвалидов, из них детей-инвалидов — 741 634 человека. Общая численность пенсионеров составляет 41 миллион 775 тысяч человек, 2,133 миллиона из них получают пенсии по инвалидности.</w:t>
      </w:r>
    </w:p>
    <w:p w:rsidR="0032668B" w:rsidRDefault="00454256" w:rsidP="0032668B">
      <w:hyperlink r:id="rId22" w:history="1">
        <w:r w:rsidR="0032668B" w:rsidRPr="000F44DF">
          <w:rPr>
            <w:rStyle w:val="a3"/>
          </w:rPr>
          <w:t>https://www.pnp.ru/social/v-rosstate-nazvali-chislo-veteranov-velikoy-otechestvennoy-voyny.html</w:t>
        </w:r>
      </w:hyperlink>
      <w:r w:rsidR="0032668B">
        <w:t xml:space="preserve"> </w:t>
      </w:r>
    </w:p>
    <w:p w:rsidR="0032668B" w:rsidRPr="00067A78" w:rsidRDefault="0032668B" w:rsidP="0032668B">
      <w:pPr>
        <w:pStyle w:val="2"/>
      </w:pPr>
      <w:bookmarkStart w:id="61" w:name="ф7"/>
      <w:bookmarkStart w:id="62" w:name="_Toc139614543"/>
      <w:bookmarkEnd w:id="61"/>
      <w:r w:rsidRPr="00067A78">
        <w:t>ФедералПресс, 06.07.2023, Сколько пенсионеров проживает в РФ в 2023 году: исследование Росстата</w:t>
      </w:r>
      <w:bookmarkEnd w:id="62"/>
    </w:p>
    <w:p w:rsidR="0032668B" w:rsidRDefault="0032668B" w:rsidP="001844AA">
      <w:pPr>
        <w:pStyle w:val="3"/>
      </w:pPr>
      <w:bookmarkStart w:id="63" w:name="_Toc139614544"/>
      <w:r>
        <w:t>Федеральная служба государственной статистики опубликовала свежие данные о том, сколько на территории Российской Федерации проживает граждан, получающих пенсионные выплаты по старости, инвалидности и за выслугу лет в силовых структурах. Исследование было размещено на официальном портале ведомства.</w:t>
      </w:r>
      <w:bookmarkEnd w:id="63"/>
    </w:p>
    <w:p w:rsidR="0032668B" w:rsidRDefault="0032668B" w:rsidP="0032668B">
      <w:r>
        <w:t>Общая численность пенсионеров</w:t>
      </w:r>
    </w:p>
    <w:p w:rsidR="0032668B" w:rsidRDefault="0032668B" w:rsidP="0032668B">
      <w:r>
        <w:t>Итак, по статистике на 1 января 2023 года в Российской Федерации на учете в Фонде пенсионного и социального страхования состоят в общей сложности 41,7 млн человек. Публиковать демографические данные системы Соцфонда по пенсионерам ведомство начало с 2023 года этого года.</w:t>
      </w:r>
    </w:p>
    <w:p w:rsidR="0032668B" w:rsidRDefault="0032668B" w:rsidP="0032668B">
      <w:r>
        <w:t>Стоит отметить, что Росстат публикует также и актуальную на этот период численность населения страны – 145,5 млн человек. Таким образом, доля пенсионеров от общего числа россиян составляет 28,6 %, то есть почти треть.</w:t>
      </w:r>
    </w:p>
    <w:p w:rsidR="0032668B" w:rsidRDefault="00454256" w:rsidP="0032668B">
      <w:r>
        <w:lastRenderedPageBreak/>
        <w:pict>
          <v:shape id="_x0000_i1027" type="#_x0000_t75" style="width:456.55pt;height:296.3pt">
            <v:imagedata r:id="rId23" o:title="ФедералПресс"/>
          </v:shape>
        </w:pict>
      </w:r>
    </w:p>
    <w:p w:rsidR="0032668B" w:rsidRDefault="0032668B" w:rsidP="0032668B">
      <w:r>
        <w:t>Кто получает пенсионные выплаты в России</w:t>
      </w:r>
    </w:p>
    <w:p w:rsidR="0032668B" w:rsidRDefault="0032668B" w:rsidP="0032668B">
      <w:r>
        <w:t>Подавляющее число российских пенсионеров – люди старшей возрастной группы, на них приходится основной процент от всех получающих пенсии. Таковых в стране 34,2 млн человек, то есть доля населения в возрасте старше трудоспособного возраста составляет 24,1 %. К этой категории относится почти каждый четвертый россиянин.</w:t>
      </w:r>
    </w:p>
    <w:p w:rsidR="0032668B" w:rsidRDefault="0032668B" w:rsidP="0032668B">
      <w:r>
        <w:t>Разумеется, пенсии в России получают не только пожилые граждане. Среди всех пенсионеров 2,1 млн человек – россияне с различными категориями инвалидности. Росстат официально не конкретизирует, кем являются оставшиеся 5,4 млн человек. Вероятно, это связано с тем, что с 2023 года ведомство не публикует данные о пенсионерах силовых ведомств. Однако некоторая часть от этого числа граждан является получателями пенсий как ветераны боевых действий.</w:t>
      </w:r>
    </w:p>
    <w:p w:rsidR="0032668B" w:rsidRDefault="00454256" w:rsidP="0032668B">
      <w:r>
        <w:lastRenderedPageBreak/>
        <w:pict>
          <v:shape id="_x0000_i1028" type="#_x0000_t75" style="width:456.55pt;height:302.15pt">
            <v:imagedata r:id="rId24" o:title="ФедералПресс"/>
          </v:shape>
        </w:pict>
      </w:r>
    </w:p>
    <w:p w:rsidR="0032668B" w:rsidRDefault="0032668B" w:rsidP="0032668B">
      <w:r>
        <w:t>Отметим, что, исходя из опубликованных данных, общее число пенсионеров сократилось на 2,9 млн человек за последний год: в статистике на 1 января 2022 года указывалось, что в РФ числилось 44,6 млн пенсионеров.</w:t>
      </w:r>
    </w:p>
    <w:p w:rsidR="0032668B" w:rsidRDefault="00454256" w:rsidP="0032668B">
      <w:hyperlink r:id="rId25" w:history="1">
        <w:r w:rsidR="0032668B" w:rsidRPr="000F44DF">
          <w:rPr>
            <w:rStyle w:val="a3"/>
          </w:rPr>
          <w:t>https://fedpress.ru/article/3253006</w:t>
        </w:r>
      </w:hyperlink>
    </w:p>
    <w:p w:rsidR="00AA7785" w:rsidRPr="00067A78" w:rsidRDefault="00AA7785" w:rsidP="00AA7785">
      <w:pPr>
        <w:pStyle w:val="2"/>
      </w:pPr>
      <w:bookmarkStart w:id="64" w:name="_Toc139614545"/>
      <w:r w:rsidRPr="00AA7785">
        <w:t>Парламентская газета</w:t>
      </w:r>
      <w:r w:rsidRPr="00067A78">
        <w:t>, 0</w:t>
      </w:r>
      <w:r>
        <w:t>7</w:t>
      </w:r>
      <w:r w:rsidRPr="00067A78">
        <w:t xml:space="preserve">.07.2023, </w:t>
      </w:r>
      <w:r w:rsidRPr="00AA7785">
        <w:t>Правила подсчета страхового стажа уточнили</w:t>
      </w:r>
      <w:bookmarkEnd w:id="64"/>
    </w:p>
    <w:p w:rsidR="00AA7785" w:rsidRDefault="00AA7785" w:rsidP="001844AA">
      <w:pPr>
        <w:pStyle w:val="3"/>
      </w:pPr>
      <w:bookmarkStart w:id="65" w:name="_Toc139614546"/>
      <w:r>
        <w:t>В трудовой стаж будут включаться периоды уплаты за себя страховых взносов физлицами, добровольно вступившими в правоотношения по обязательному пенсионному страхованию (ОПС), из числа индивидуальных предпринимателей, арбитражных управляющих, нотариусов, занимающихся частной практикой и являющихся военными пенсионерами. Такое постановление Правительства от 28.06.2023 № 1047 вступает в силу 7 июля.</w:t>
      </w:r>
      <w:bookmarkEnd w:id="65"/>
    </w:p>
    <w:p w:rsidR="00AA7785" w:rsidRDefault="00AA7785" w:rsidP="00AA7785">
      <w:r>
        <w:t>Изменить Правила подсчета и подтверждения страхового стажа для установления страховых пенсий ранее предписал Конституционный суд. Теперь соответствующие изменения внесены.</w:t>
      </w:r>
    </w:p>
    <w:p w:rsidR="00AA7785" w:rsidRDefault="00AA7785" w:rsidP="00AA7785">
      <w:r>
        <w:t>Так, установлено, что в страховой стаж включаются периоды уплаты за себя страховых взносов лицами, добровольно вступившими в правоотношения по ОПС, из числа ИП, адвокатов, арбитражных управляющих, частных нотариусов и иных лиц, занимающихся частной практикой и не являющихся ИП. При этом такие лица должны получать пенсии за выслугу лет или пенсии по инвалидности в соответствии с Законом о пенсионном обеспечении военных и сотрудников некоторых силовых ведомств.</w:t>
      </w:r>
    </w:p>
    <w:p w:rsidR="00AA7785" w:rsidRDefault="00AA7785" w:rsidP="00AA7785">
      <w:r>
        <w:lastRenderedPageBreak/>
        <w:t>Также читайте о том, какие законы вступают в силу в июле.</w:t>
      </w:r>
    </w:p>
    <w:p w:rsidR="00AA7785" w:rsidRDefault="00454256" w:rsidP="00AA7785">
      <w:hyperlink r:id="rId26" w:history="1">
        <w:r w:rsidR="00AA7785" w:rsidRPr="00BE4B75">
          <w:rPr>
            <w:rStyle w:val="a3"/>
          </w:rPr>
          <w:t>https://www.pnp.ru/social/pravila-podscheta-strakhovogo-stazha-utochnili.html</w:t>
        </w:r>
      </w:hyperlink>
    </w:p>
    <w:p w:rsidR="002B2963" w:rsidRPr="00067A78" w:rsidRDefault="002B2963" w:rsidP="002B2963">
      <w:pPr>
        <w:pStyle w:val="2"/>
      </w:pPr>
      <w:bookmarkStart w:id="66" w:name="_Toc139614547"/>
      <w:r w:rsidRPr="00067A78">
        <w:t>PRIMPRESS, 06.07.2023, Индексацию отменят, а пенсии пересчитают. Пенсионеров ждет большой сюрприз</w:t>
      </w:r>
      <w:bookmarkEnd w:id="66"/>
      <w:r w:rsidRPr="00067A78">
        <w:t xml:space="preserve"> </w:t>
      </w:r>
    </w:p>
    <w:p w:rsidR="002B2963" w:rsidRDefault="002B2963" w:rsidP="001844AA">
      <w:pPr>
        <w:pStyle w:val="3"/>
      </w:pPr>
      <w:bookmarkStart w:id="67" w:name="_Toc139614548"/>
      <w:r>
        <w:t>Российским пенсионерам рассказали об изменении в процессе начисления прибавки. Индексацию для таких пожилых отменят, но выплаты ждет перерасчет. И для многих подобная ситуация возникнет уже в августе. Об этом рассказал пенсионный эксперт Сергей Власов, сообщает PRIMPRESS.</w:t>
      </w:r>
      <w:bookmarkEnd w:id="67"/>
    </w:p>
    <w:p w:rsidR="002B2963" w:rsidRDefault="002B2963" w:rsidP="002B2963">
      <w:r>
        <w:t>По его словам, важные изменения ожидают тех пенсионеров, которые оформят для себя новый налоговый статус. Речь идет о режиме самозанятости, который не так давно появился в нашей стране.</w:t>
      </w:r>
    </w:p>
    <w:p w:rsidR="002B2963" w:rsidRDefault="002B2963" w:rsidP="002B2963">
      <w:r>
        <w:t>В последнее время все больше пенсионеров начали переходить в статус самозанятых, утверждает эксперт. Особенно это актуально для тех, кто занимается репетиторством или сдает квартиру в аренду. Ведь подобная занятость идеально вписывается в новый налоговый режим за счет общего дохода не более 2,4 миллиона рублей в год.</w:t>
      </w:r>
    </w:p>
    <w:p w:rsidR="002B2963" w:rsidRDefault="002B2963" w:rsidP="002B2963">
      <w:r>
        <w:t>Однако переход в такой режим для пенсионеров сулит изменения. Пожилые граждане смогут платить уже гораздо меньше налогов на доход: 4 процента против стандартных 13. При этом для них откроется еще одна дверь: к индексации пенсий.</w:t>
      </w:r>
    </w:p>
    <w:p w:rsidR="002B2963" w:rsidRDefault="001844AA" w:rsidP="002B2963">
      <w:r>
        <w:t>«</w:t>
      </w:r>
      <w:r w:rsidR="002B2963">
        <w:t>Работающим пенсионерам пенсии с 2016 года не индексируют, но самозанятые не признаются работающими, ведь они не обязаны платить взносы на пенсионное страхование. Значит, для Социального фонда они будут проходить как безработные, и им будут начислять ежегодную прибавку</w:t>
      </w:r>
      <w:r>
        <w:t>»</w:t>
      </w:r>
      <w:r w:rsidR="002B2963">
        <w:t>, – отметил Власов.</w:t>
      </w:r>
    </w:p>
    <w:p w:rsidR="002B2963" w:rsidRDefault="002B2963" w:rsidP="002B2963">
      <w:r>
        <w:t>Но если пенсионер захочет платить взносы добровольно, индексацию для него отменят. Хотя в этом случае пенсии пересчитают за счет поступивших за прошлый год взносов. Такой перерасчет проводится ежегодно в августе. Максимум пожилым гражданам могут начислить три пенсионных коэффициента, а сейчас это меньше 400 рублей.</w:t>
      </w:r>
    </w:p>
    <w:p w:rsidR="002B2963" w:rsidRDefault="00454256" w:rsidP="002B2963">
      <w:hyperlink r:id="rId27" w:history="1">
        <w:r w:rsidR="002B2963" w:rsidRPr="000F44DF">
          <w:rPr>
            <w:rStyle w:val="a3"/>
          </w:rPr>
          <w:t>https://primpress.ru/article/102634</w:t>
        </w:r>
      </w:hyperlink>
      <w:r w:rsidR="002B2963">
        <w:t xml:space="preserve"> </w:t>
      </w:r>
    </w:p>
    <w:p w:rsidR="002B2963" w:rsidRPr="00067A78" w:rsidRDefault="002B2963" w:rsidP="002B2963">
      <w:pPr>
        <w:pStyle w:val="2"/>
      </w:pPr>
      <w:bookmarkStart w:id="68" w:name="_Toc139614549"/>
      <w:r w:rsidRPr="00067A78">
        <w:t>PRIMPRESS, 06.07.2023, Указ подписан. Всех, у кого есть стаж до 1996 года, ждет большой сюрприз с 7 июля</w:t>
      </w:r>
      <w:bookmarkEnd w:id="68"/>
      <w:r w:rsidRPr="00067A78">
        <w:t xml:space="preserve"> </w:t>
      </w:r>
    </w:p>
    <w:p w:rsidR="002B2963" w:rsidRDefault="002B2963" w:rsidP="001844AA">
      <w:pPr>
        <w:pStyle w:val="3"/>
      </w:pPr>
      <w:bookmarkStart w:id="69" w:name="_Toc139614550"/>
      <w:r>
        <w:t>Российским гражданам, у которых есть стаж работы до 1996 года, рассказали о новом сюрпризе. Приятное решение для людей принял суд. И теперь гражданам не придется сталкиваться с отказами со стороны пенсионных органов, сообщает PRIMPRESS.</w:t>
      </w:r>
      <w:bookmarkEnd w:id="69"/>
    </w:p>
    <w:p w:rsidR="002B2963" w:rsidRDefault="002B2963" w:rsidP="002B2963">
      <w:r>
        <w:t>Как рассказала юрист Ирина Сивакова, новое решение суда коснулось ситуаций, когда не засчитывают определенные периоды стажа для пенсии. Особенно актуальна эта проблема для периодов до 1996 года. Ведь после этого времени появилась пенсионная страховая система и начали выдавать СНИЛС, а учет стажа стал более точным.</w:t>
      </w:r>
    </w:p>
    <w:p w:rsidR="002B2963" w:rsidRDefault="002B2963" w:rsidP="002B2963">
      <w:r>
        <w:lastRenderedPageBreak/>
        <w:t>Однако подтвердить работу до указанного года бывает очень трудно. С этим столкнулась одна из россиянок, которая обратилась в Социальный фонд для назначения пенсии. У женщины наступил пенсионный возраст, а поскольку она работала 33 года, то была уверена, что все пройдет гладко.</w:t>
      </w:r>
    </w:p>
    <w:p w:rsidR="002B2963" w:rsidRDefault="002B2963" w:rsidP="002B2963">
      <w:r>
        <w:t>Но в СФР женщине отказали в пенсии, сославшись на то, что она накопила всего 8 лет стажа при необходимом минимуме в 12 лет. Выяснилось, что весь стаж, который пришелся на время до выдачи СНИЛС, женщине не зачли.</w:t>
      </w:r>
    </w:p>
    <w:p w:rsidR="002B2963" w:rsidRDefault="002B2963" w:rsidP="002B2963">
      <w:r>
        <w:t>Оригинала трудовой книжки у гражданки не было, а потому она предъявила копию. Но дубликат был оформлен не по всем правилам, а справки из архивов СФР тоже не принял к рассмотрению по тем же причинам.</w:t>
      </w:r>
    </w:p>
    <w:p w:rsidR="002B2963" w:rsidRDefault="002B2963" w:rsidP="002B2963">
      <w:r>
        <w:t>Впрочем, женщина не стала мириться с такой ситуацией и обратилась в суд. Там встали на ее сторону, постановив, что весь стаж должен быть восстановлен на основании таких документов. То есть теперь людям не придется ждать пять лет до социальной пенсии, и такой возможностью все смогут воспользоваться уже с 7 июля.</w:t>
      </w:r>
    </w:p>
    <w:p w:rsidR="002B2963" w:rsidRDefault="00454256" w:rsidP="002B2963">
      <w:hyperlink r:id="rId28" w:history="1">
        <w:r w:rsidR="002B2963" w:rsidRPr="000F44DF">
          <w:rPr>
            <w:rStyle w:val="a3"/>
          </w:rPr>
          <w:t>https://primpress.ru/article/102633</w:t>
        </w:r>
      </w:hyperlink>
      <w:r w:rsidR="002B2963">
        <w:t xml:space="preserve"> </w:t>
      </w:r>
    </w:p>
    <w:p w:rsidR="002B2963" w:rsidRPr="00067A78" w:rsidRDefault="002B2963" w:rsidP="002B2963">
      <w:pPr>
        <w:pStyle w:val="2"/>
      </w:pPr>
      <w:bookmarkStart w:id="70" w:name="_Toc139614551"/>
      <w:r w:rsidRPr="00067A78">
        <w:t>PRIMPRESS, 06.07.2023, Указ подписан. Пенсионерам решили выплатить один раз по 10 000 рублей</w:t>
      </w:r>
      <w:bookmarkEnd w:id="70"/>
    </w:p>
    <w:p w:rsidR="002B2963" w:rsidRDefault="002B2963" w:rsidP="001844AA">
      <w:pPr>
        <w:pStyle w:val="3"/>
      </w:pPr>
      <w:bookmarkStart w:id="71" w:name="_Toc139614552"/>
      <w:r>
        <w:t>Пенсионерам рассказали о разовой денежной выплате, которую многие смогут получить уже в ближайшее время. Размер такой выплаты составит до десяти тысяч рублей. А рассчитывать на нее смогут нуждающиеся пожилые граждане. Об этом рассказала пенсионный эксперт Анастасия Киреева, сообщает PRIMPRESS.</w:t>
      </w:r>
      <w:bookmarkEnd w:id="71"/>
    </w:p>
    <w:p w:rsidR="002B2963" w:rsidRDefault="002B2963" w:rsidP="002B2963">
      <w:r>
        <w:t>По ее словам, получить новую финансовую помощь смогут те пожилые граждане, которые в этом остро нуждаются. Например, если человек попал в трудную жизненную ситуацию. Это может быть серьезная болезнь или несчастный случай, а также стихийное бедствие.</w:t>
      </w:r>
    </w:p>
    <w:p w:rsidR="002B2963" w:rsidRDefault="001844AA" w:rsidP="002B2963">
      <w:r>
        <w:t>«</w:t>
      </w:r>
      <w:r w:rsidR="002B2963">
        <w:t>На этот случай региональные власти могут предоставить гражданам экстренную финансовую помощь. Для этого важно, чтобы человек проживал один или в составе семьи, состояющей из неработающих пенсионеров. А общий доход должен быть ниже минимального в регионе</w:t>
      </w:r>
      <w:r>
        <w:t>»</w:t>
      </w:r>
      <w:r w:rsidR="002B2963">
        <w:t>, – рассказала эксперт.</w:t>
      </w:r>
    </w:p>
    <w:p w:rsidR="002B2963" w:rsidRDefault="002B2963" w:rsidP="002B2963">
      <w:r>
        <w:t>Она уточнила, что, например, в Подмосковном регионе в этом случае каждому пенсионеру, который попал в тяжелую ситуацию, выплатят до десяти тысяч рублей единовременно. А если в результате несчастного случая было повреждено или утрачено имущество, выплата может вырасти до 50 тысяч рублей.</w:t>
      </w:r>
    </w:p>
    <w:p w:rsidR="002B2963" w:rsidRDefault="002B2963" w:rsidP="002B2963">
      <w:r>
        <w:t>Получить такую помощь можно всего один раз в год. Хотя в исключительных случаях можно рассчитывать и на повторную выдачу денег. Для этого важно подать заявление в соцзащиту вместе с документами, которые докажут нуждаемость пожилого человека.</w:t>
      </w:r>
    </w:p>
    <w:p w:rsidR="002B2963" w:rsidRDefault="002B2963" w:rsidP="002B2963">
      <w:r>
        <w:t>В том же Подмосковном регионе для тех, кому выдачу денег уже одобрили, принято решение, что средства начнут перечислять на счета уже с понедельника, 10 июля. А все остальные смогут получить выплату позже, когда им придет положительное решение от властей.</w:t>
      </w:r>
    </w:p>
    <w:p w:rsidR="00EB74CA" w:rsidRDefault="00454256" w:rsidP="002B2963">
      <w:hyperlink r:id="rId29" w:history="1">
        <w:r w:rsidR="002B2963" w:rsidRPr="000F44DF">
          <w:rPr>
            <w:rStyle w:val="a3"/>
          </w:rPr>
          <w:t>https://primpress.ru/article/102635</w:t>
        </w:r>
      </w:hyperlink>
    </w:p>
    <w:p w:rsidR="00D1642B" w:rsidRDefault="00D1642B" w:rsidP="00D1642B">
      <w:pPr>
        <w:pStyle w:val="251"/>
      </w:pPr>
      <w:bookmarkStart w:id="72" w:name="_Toc99271704"/>
      <w:bookmarkStart w:id="73" w:name="_Toc99318656"/>
      <w:bookmarkStart w:id="74" w:name="_Toc62681899"/>
      <w:bookmarkStart w:id="75" w:name="_Toc139614553"/>
      <w:bookmarkEnd w:id="51"/>
      <w:bookmarkEnd w:id="17"/>
      <w:bookmarkEnd w:id="18"/>
      <w:bookmarkEnd w:id="22"/>
      <w:bookmarkEnd w:id="23"/>
      <w:bookmarkEnd w:id="24"/>
      <w:r>
        <w:lastRenderedPageBreak/>
        <w:t>НОВОСТИ МАКРОЭКОНОМИКИ</w:t>
      </w:r>
      <w:bookmarkEnd w:id="72"/>
      <w:bookmarkEnd w:id="73"/>
      <w:bookmarkEnd w:id="75"/>
    </w:p>
    <w:p w:rsidR="00534741" w:rsidRPr="00067A78" w:rsidRDefault="00534741" w:rsidP="00534741">
      <w:pPr>
        <w:pStyle w:val="2"/>
      </w:pPr>
      <w:bookmarkStart w:id="76" w:name="_Toc99271711"/>
      <w:bookmarkStart w:id="77" w:name="_Toc99318657"/>
      <w:bookmarkStart w:id="78" w:name="_Toc139614554"/>
      <w:r w:rsidRPr="00067A78">
        <w:t>РИА Новости, 06.07.2023, Титов предложил установить потолок роста налога на имущество организаций в 10%</w:t>
      </w:r>
      <w:bookmarkEnd w:id="78"/>
    </w:p>
    <w:p w:rsidR="00534741" w:rsidRDefault="00534741" w:rsidP="001844AA">
      <w:pPr>
        <w:pStyle w:val="3"/>
      </w:pPr>
      <w:bookmarkStart w:id="79" w:name="_Toc139614555"/>
      <w:r>
        <w:t>Уполномоченный при президенте России по защите прав предпринимателей Борис Титов обратился к премьер-министру РФ Михаилу Мишустину с предложением о том, чтобы установить потолок роста налога на имущество организаций на уровне 10% от предыдущего налогового периода, сообщили РИА Новости в аппарате Титова.</w:t>
      </w:r>
      <w:bookmarkEnd w:id="79"/>
    </w:p>
    <w:p w:rsidR="00534741" w:rsidRDefault="001844AA" w:rsidP="00534741">
      <w:r>
        <w:t>«</w:t>
      </w:r>
      <w:r w:rsidR="00534741">
        <w:t>Уполномоченный при Президенте России по защите прав предпринимателей Борис Титов обратился к главе правительства Михаилу Мишустину с предложением выровнять условия налогообложения имущества по кадастровой стоимости для физических лиц и субъектов предпринимательства, установив предельный рост исчисленного налога на уровне 10% от предыдущего налогового периода</w:t>
      </w:r>
      <w:r>
        <w:t>»</w:t>
      </w:r>
      <w:r w:rsidR="00534741">
        <w:t>, - говорится в сообщении. Там добавляется, что все последние годы рост размера имущественных налогов остается одной из основных тем жалоб, с которыми бизнес обращается к уполномоченному.</w:t>
      </w:r>
    </w:p>
    <w:p w:rsidR="00534741" w:rsidRDefault="00534741" w:rsidP="00534741">
      <w:r>
        <w:t>Как указывают в аппарате Титова, по данным Федеральной налоговой службы, с 2018 по 2021 год сумма исчисленного налога на имущество организаций, указанных в подпунктах 1 и 2 пункта 1 статьи 378.2 Налогового кодекса РФ (административно-деловые и торговые центры и помещения в них, а также разрозненные офисные, торговые объекты, объекты общественного питания и бытового обслуживания), увеличилась на 33%.</w:t>
      </w:r>
    </w:p>
    <w:p w:rsidR="00534741" w:rsidRDefault="00534741" w:rsidP="00534741">
      <w:r>
        <w:t>Хотя в последнее время общая по стране сумма исчисленного налога возрастает медленнее, в обращениях предпринимателей, тем не менее фиксируются случаи резкого роста налогообложения в связи с переоценкой кадастровой стоимости и одновременным повышением налоговых ставок до максимального уровня в 2% - в подобных условиях деятельность субъектов предпринимательства может становиться убыточной, обращает внимание Титов.</w:t>
      </w:r>
    </w:p>
    <w:p w:rsidR="00534741" w:rsidRDefault="001844AA" w:rsidP="00534741">
      <w:r>
        <w:t>«</w:t>
      </w:r>
      <w:r w:rsidR="00534741">
        <w:t xml:space="preserve">Резкие </w:t>
      </w:r>
      <w:r>
        <w:t>«</w:t>
      </w:r>
      <w:r w:rsidR="00534741">
        <w:t>рывки</w:t>
      </w:r>
      <w:r>
        <w:t>»</w:t>
      </w:r>
      <w:r w:rsidR="00534741">
        <w:t xml:space="preserve"> в налогообложении имущества не столько помогают бюджету, сколько подрывают стабильное развитие налогоплательщиков. Значительное повышение налога в большинстве случаев становится объектом споров, в том числе судебных, и во многих случаях предпринимателям удается опротестовать несправедливую, на их взгляд, кадастровую стоимость. Всего этого можно избежать, если сделать процесс доведения кадастровой стоимости до рыночной более гладким и предсказуемым</w:t>
      </w:r>
      <w:r>
        <w:t>»</w:t>
      </w:r>
      <w:r w:rsidR="00534741">
        <w:t>, - считает Титов.</w:t>
      </w:r>
    </w:p>
    <w:p w:rsidR="00534741" w:rsidRDefault="00534741" w:rsidP="00534741">
      <w:r>
        <w:t>В мае замминистра финансов РФ Алексей Сазанов прокомментировал предложение уполномоченного по защите прав предпринимателей в Свердловской области Елены Артюх по ограничению роста налога на имущество для организаций и ИП в размере 10%, которое действует на текущий год, - Минфин готов рассмотреть идеи бизнеса по продлению ограничения роста налога на имущество для организаций.</w:t>
      </w:r>
    </w:p>
    <w:p w:rsidR="00534741" w:rsidRPr="00067A78" w:rsidRDefault="00534741" w:rsidP="00534741">
      <w:pPr>
        <w:pStyle w:val="2"/>
      </w:pPr>
      <w:bookmarkStart w:id="80" w:name="_Toc139614556"/>
      <w:r w:rsidRPr="00067A78">
        <w:lastRenderedPageBreak/>
        <w:t>РИА Новости, 06.07.2023, Бюджет РФ в 2022 году получил 17,255 млрд руб невыясненных доходов - Счетная палата</w:t>
      </w:r>
      <w:bookmarkEnd w:id="80"/>
    </w:p>
    <w:p w:rsidR="00534741" w:rsidRDefault="00534741" w:rsidP="001844AA">
      <w:pPr>
        <w:pStyle w:val="3"/>
      </w:pPr>
      <w:bookmarkStart w:id="81" w:name="_Toc139614557"/>
      <w:r>
        <w:t>Федеральный бюджет РФ в 2022 году получил 17,255 миллиарда рублей невыясненных доходов, следует из отчета Счетной палаты по итогам проверки исполнения бюджета Минфином России в прошлом году.</w:t>
      </w:r>
      <w:bookmarkEnd w:id="81"/>
    </w:p>
    <w:p w:rsidR="00534741" w:rsidRDefault="00534741" w:rsidP="00534741">
      <w:r>
        <w:t xml:space="preserve">Как говорится в материалах ведомства, всего в прошлом году в федеральный бюджет (за исключением доходов, полученных за рубежом) поступило 245 видов (подвидов) доходов, не учтенных в прогнозе поступлений при формировании основных параметров Федерального закона </w:t>
      </w:r>
      <w:r w:rsidR="001844AA">
        <w:t>«</w:t>
      </w:r>
      <w:r>
        <w:t>О федеральном бюджете на 2022 год и на плановый период 2023 и 2024 годов</w:t>
      </w:r>
      <w:r w:rsidR="001844AA">
        <w:t>»</w:t>
      </w:r>
      <w:r>
        <w:t xml:space="preserve"> на сумму 59,124 миллиарда рублей.</w:t>
      </w:r>
    </w:p>
    <w:p w:rsidR="00534741" w:rsidRDefault="001844AA" w:rsidP="00534741">
      <w:r>
        <w:t>«</w:t>
      </w:r>
      <w:r w:rsidR="00534741">
        <w:t>Около 60% указанной суммы приходится на невыясненные поступления, зачисляемые в федеральный бюджет (17 255,2 миллиона рублей); НДФЛ в части суммы налога, относящийся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 (10 020,1 миллиона рублей)</w:t>
      </w:r>
      <w:r>
        <w:t>»</w:t>
      </w:r>
      <w:r w:rsidR="00534741">
        <w:t>, - говорится в материалах Счетной палаты.</w:t>
      </w:r>
    </w:p>
    <w:p w:rsidR="00534741" w:rsidRDefault="00534741" w:rsidP="00534741">
      <w:r>
        <w:t>Аудиторы добавляют, что в 60% также вошли акциз на жидкую сталь (4,972 миллиарда рублей) и доходы от возврата остатков межбюджетных трансфертов прошлых лет из бюджетов государственных внебюджетных фондов России (3,696 миллиарда рублей).</w:t>
      </w:r>
    </w:p>
    <w:p w:rsidR="00534741" w:rsidRDefault="00534741" w:rsidP="00534741">
      <w:r>
        <w:t>Как сообщалось ранее в четверг, согласно отчету Счетной палаты, доходы Минфина России в 2022 году отстали от плана на 76,6% при этом расходы были исполнены на 97,2% от плана. Контрольное ведомство пояснило, что уменьшение поступлений связано в основном со снижением доходов от управления ФНБ, в связи с непоступлением ранее прогнозируемых дивидендов по акциям российских кредитных организаций.</w:t>
      </w:r>
    </w:p>
    <w:p w:rsidR="00534741" w:rsidRPr="00067A78" w:rsidRDefault="00534741" w:rsidP="00534741">
      <w:pPr>
        <w:pStyle w:val="2"/>
      </w:pPr>
      <w:bookmarkStart w:id="82" w:name="_Toc139614558"/>
      <w:r w:rsidRPr="00067A78">
        <w:t>РИА Новости, 06.07.2023, Кабмин РФ намерен в июле внести в Думу поправки о корректировке нефтяных налогов</w:t>
      </w:r>
      <w:bookmarkEnd w:id="82"/>
    </w:p>
    <w:p w:rsidR="00534741" w:rsidRDefault="00534741" w:rsidP="001844AA">
      <w:pPr>
        <w:pStyle w:val="3"/>
      </w:pPr>
      <w:bookmarkStart w:id="83" w:name="_Toc139614559"/>
      <w:r>
        <w:t xml:space="preserve">Правительство России в июле намерено внести в Госдуму поправки о корректировке налогообложения нефтяной отрасли, проект находится в финальной стадии согласования, сообщает газета </w:t>
      </w:r>
      <w:r w:rsidR="001844AA">
        <w:t>«</w:t>
      </w:r>
      <w:r>
        <w:t>Коммерсант</w:t>
      </w:r>
      <w:r w:rsidR="001844AA">
        <w:t>»</w:t>
      </w:r>
      <w:r>
        <w:t xml:space="preserve"> со ссылкой на документ, подготовленный Минфином.</w:t>
      </w:r>
      <w:bookmarkEnd w:id="83"/>
    </w:p>
    <w:p w:rsidR="00534741" w:rsidRDefault="001844AA" w:rsidP="00534741">
      <w:r>
        <w:t>«</w:t>
      </w:r>
      <w:r w:rsidR="00534741">
        <w:t xml:space="preserve">По данным </w:t>
      </w:r>
      <w:r>
        <w:t>«</w:t>
      </w:r>
      <w:r w:rsidR="00534741">
        <w:t>Ъ</w:t>
      </w:r>
      <w:r>
        <w:t>»</w:t>
      </w:r>
      <w:r w:rsidR="00534741">
        <w:t>, правительство намерено внести поправки о корректировке параметров налогообложения нефтяной отрасли ко второму чтению в проект об основных направлениях налоговой политики (ОННП), который был принят в первом чтении 20 июня. Проект находится в финальной стадии согласования.. Минфину важно, чтобы закон был подписан президентом в июле, иначе его положения не смогут заработать с сентября Вероятнее всего, комиссия по законопроектной деятельности правительства 10 июля согласует поправки в проект об ОННП, а затем они будут в оперативном порядке приняты Госдумой</w:t>
      </w:r>
      <w:r>
        <w:t>»</w:t>
      </w:r>
      <w:r w:rsidR="00534741">
        <w:t>, - пишет газета.</w:t>
      </w:r>
    </w:p>
    <w:p w:rsidR="00534741" w:rsidRDefault="00534741" w:rsidP="00534741">
      <w:r>
        <w:t xml:space="preserve">Согласно законопроекту, нефтекомпании будут получать сокращенные вдвое демпферные выплаты по бензину и дизельному топливу с сентября и до конца 2026 </w:t>
      </w:r>
      <w:r>
        <w:lastRenderedPageBreak/>
        <w:t>года. Исходно мера была рассчитана лишь на год. Проект также предполагает индексацию индикативных цен на бензин и дизтопливо в формуле демпфера на 3% в 2026 году и увеличение акцизов на бензин и дизтопливо на 4% ежегодно вплоть до 2026 года. При этом предусмотрено продление до конца 2026 года повышенного НДПИ на нефть.</w:t>
      </w:r>
    </w:p>
    <w:p w:rsidR="00534741" w:rsidRDefault="00534741" w:rsidP="00534741">
      <w:r>
        <w:t>Кроме того, со следующего года на 2027 год перенесен налоговый вычет в 20% от ставки НДПИ для выработанных месторождений, которые входят в периметр третьей группы налога на дополнительный доход (НДД). Такая отсрочка позволит бюджету сэкономить порядка 100 миллиардов рублей в год. Вместо обещанных льгот для выработанных месторождений предусмотрен переход месторождений сверхвязкой нефти в третью группу НДД.</w:t>
      </w:r>
    </w:p>
    <w:p w:rsidR="00534741" w:rsidRDefault="00534741" w:rsidP="00534741">
      <w:r>
        <w:t>Как напоминает газета, с 2021 года льготы на добычу такой нефти были отменены. Теперь в третью группу НДД смогут войти участки, на которых не менее 70% добычи приходится на нефть с вязкостью не менее 10 тысяч миллипаскаль-секунд. При этом для сверхвязкой нефти максимальный размер вычитаемых расходов при расчете НДД увеличен на 1 тысячу рублей на тонну (сейчас для остальных месторождений составляет 7,14 тысячи рублей), что позволит снизить налоговую нагрузку.</w:t>
      </w:r>
    </w:p>
    <w:p w:rsidR="00534741" w:rsidRDefault="00534741" w:rsidP="00534741">
      <w:r>
        <w:t>Также будет усовершенствована методика определения цен на нефть, применяемая для расчета налогов. Согласно проекту, с сентября НДПИ, НДД и экспортная пошлина будут рассчитываться исходя из максимального дисконта Urals к Brent в 20 долларов за баррель.</w:t>
      </w:r>
    </w:p>
    <w:p w:rsidR="00534741" w:rsidRDefault="00534741" w:rsidP="00534741">
      <w:r>
        <w:t>А с 2024 года будет введен новый ценовой индикатор от Санкт-Петербургской международной товарно-сырьевой биржи на основе средних экспортных цен на нефть при поставках в порты северо-запада и юга РФ: он будет измеряться в баррелях и увеличиваться на 4 доллара. Соответственно, с этого момента цена для расчета налогов будет определяться исходя из того, что больше - цена СПбМТСБ, Brent за вычетом дисконта или собственно котировка Urals.</w:t>
      </w:r>
    </w:p>
    <w:p w:rsidR="00534741" w:rsidRPr="00067A78" w:rsidRDefault="00534741" w:rsidP="00534741">
      <w:pPr>
        <w:pStyle w:val="2"/>
      </w:pPr>
      <w:bookmarkStart w:id="84" w:name="_Toc139614560"/>
      <w:r w:rsidRPr="00067A78">
        <w:t>РИА Новости, 06.07.2023, ЦБ РФ считает существующую денежно-кредитную политику эффективной - Набиуллина</w:t>
      </w:r>
      <w:bookmarkEnd w:id="84"/>
    </w:p>
    <w:p w:rsidR="00534741" w:rsidRDefault="00534741" w:rsidP="001844AA">
      <w:pPr>
        <w:pStyle w:val="3"/>
      </w:pPr>
      <w:bookmarkStart w:id="85" w:name="_Toc139614561"/>
      <w:r>
        <w:t>ЦБ РФ считает существующую денежно-кредитную политику, включая плавающий курс и таргетирование инфляции, эффективной и в спокойные времена, и в период текущей структурной трансформации, заявила глава Банка России Эльвира Набиуллина, выступая на Финансовом конгрессе ЦБ.</w:t>
      </w:r>
      <w:bookmarkEnd w:id="85"/>
    </w:p>
    <w:p w:rsidR="00534741" w:rsidRDefault="001844AA" w:rsidP="00534741">
      <w:r>
        <w:t>«</w:t>
      </w:r>
      <w:r w:rsidR="00534741">
        <w:t>Мы приходим к выводу, что тот режим денежно-кредитной политики, таргетирование инфляции и плавающий курс, прежде всего, он показывает свою эффективность как в спокойные времена, так и в периоды острых шоков, так и в период структурной трансформации, который мы сейчас переживаем</w:t>
      </w:r>
      <w:r>
        <w:t>»</w:t>
      </w:r>
      <w:r w:rsidR="00534741">
        <w:t>, - сказала она.</w:t>
      </w:r>
    </w:p>
    <w:p w:rsidR="00534741" w:rsidRDefault="00534741" w:rsidP="00534741">
      <w:r>
        <w:t>Финансовый конгресс Банка России проходит 6-7 июля в Санкт-Петербурге. РИА Новости выступает генеральным информационным партнером конгресса.</w:t>
      </w:r>
    </w:p>
    <w:p w:rsidR="00534741" w:rsidRPr="00067A78" w:rsidRDefault="00534741" w:rsidP="00534741">
      <w:pPr>
        <w:pStyle w:val="2"/>
      </w:pPr>
      <w:bookmarkStart w:id="86" w:name="_Toc139614562"/>
      <w:r w:rsidRPr="00067A78">
        <w:lastRenderedPageBreak/>
        <w:t>РИА Новости, 06.07.2023, Набиуллина объяснила, почему нужна низкая инфляция для роста экономики</w:t>
      </w:r>
      <w:bookmarkEnd w:id="86"/>
    </w:p>
    <w:p w:rsidR="00534741" w:rsidRDefault="00534741" w:rsidP="001844AA">
      <w:pPr>
        <w:pStyle w:val="3"/>
      </w:pPr>
      <w:bookmarkStart w:id="87" w:name="_Toc139614563"/>
      <w:r>
        <w:t>Рост экономики возможен в условиях достаточных инвестиций, которые можно обеспечить лишь при умеренном уровне ключевой ставки, недостижимом в условиях высокой инфляции, заявила глава Банка России Эльвира Набиуллина на финансовом конгрессе ЦБ РФ.</w:t>
      </w:r>
      <w:bookmarkEnd w:id="87"/>
    </w:p>
    <w:p w:rsidR="00534741" w:rsidRDefault="001844AA" w:rsidP="00534741">
      <w:r>
        <w:t>«</w:t>
      </w:r>
      <w:r w:rsidR="00534741">
        <w:t>У нас иногда говорят - рост или инфляция. И рост, и низкая инфляция. Не будет роста, связанного с инвестициями, если не будет умеренных долгосрочных ставок, а умеренных долгосрочных ставок не бывает на базе высокой инфляции. Они бывают только на базе низкой, предсказуемой инфляции</w:t>
      </w:r>
      <w:r>
        <w:t>»</w:t>
      </w:r>
      <w:r w:rsidR="00534741">
        <w:t>, - объяснила Набиуллина.</w:t>
      </w:r>
    </w:p>
    <w:p w:rsidR="00534741" w:rsidRDefault="00534741" w:rsidP="00534741">
      <w:r>
        <w:t>Финансовый конгресс Банка России проходит 6-7 июля в Санкт-Петербурге. РИА Новости выступает генеральным информационным партнером конгресса.</w:t>
      </w:r>
    </w:p>
    <w:p w:rsidR="00534741" w:rsidRPr="00067A78" w:rsidRDefault="00534741" w:rsidP="00534741">
      <w:pPr>
        <w:pStyle w:val="2"/>
      </w:pPr>
      <w:bookmarkStart w:id="88" w:name="_Toc139614564"/>
      <w:r w:rsidRPr="00067A78">
        <w:t>РИА Новости, 06.07.2023, Набиуллина: курс рубля сейчас снижается под влиянием динамики внешней торговли</w:t>
      </w:r>
      <w:bookmarkEnd w:id="88"/>
    </w:p>
    <w:p w:rsidR="00534741" w:rsidRDefault="00534741" w:rsidP="001844AA">
      <w:pPr>
        <w:pStyle w:val="3"/>
      </w:pPr>
      <w:bookmarkStart w:id="89" w:name="_Toc139614565"/>
      <w:r>
        <w:t>Курс рубля сейчас снижается под влиянием динамики внешней торговли, заявила глава Банка России Эльвира Набиуллина в ходе своего выступления на Финансовом конгрессе Банка России.</w:t>
      </w:r>
      <w:bookmarkEnd w:id="89"/>
    </w:p>
    <w:p w:rsidR="00534741" w:rsidRDefault="001844AA" w:rsidP="00534741">
      <w:r>
        <w:t>«</w:t>
      </w:r>
      <w:r w:rsidR="00534741">
        <w:t>Но у нас смотреть нужно прежде всего на динамику внешней торговли. Она во многом определяет движение курса Сейчас если мы посмотрим на динамику курса, это тоже во многом объясняется внешней торговлей</w:t>
      </w:r>
      <w:r>
        <w:t>»</w:t>
      </w:r>
      <w:r w:rsidR="00534741">
        <w:t>, - заявила Набиуллина.</w:t>
      </w:r>
    </w:p>
    <w:p w:rsidR="00534741" w:rsidRDefault="00534741" w:rsidP="00534741">
      <w:r>
        <w:t>Ранее в четверг курс евро на Московской бирже поднялся выше 101 рубля, курс доллара подскочил выше 93 рублей - оба впервые с марта 2022 года.</w:t>
      </w:r>
    </w:p>
    <w:p w:rsidR="00534741" w:rsidRDefault="00534741" w:rsidP="00534741">
      <w:r>
        <w:t>Финансовый конгресс Банка России проходит 6-7 июля в Санкт-Петербурге. РИА Новости выступает генеральным информационным партнером конгресса.</w:t>
      </w:r>
    </w:p>
    <w:p w:rsidR="00534741" w:rsidRPr="00067A78" w:rsidRDefault="00534741" w:rsidP="00534741">
      <w:pPr>
        <w:pStyle w:val="2"/>
      </w:pPr>
      <w:bookmarkStart w:id="90" w:name="_Toc139614566"/>
      <w:r w:rsidRPr="00067A78">
        <w:t>РИА Новости, 06.07.2023, Плавающий курс - благо, позволяет экономике РФ легче абсорбировать внешние шоки - ЦБ</w:t>
      </w:r>
      <w:bookmarkEnd w:id="90"/>
    </w:p>
    <w:p w:rsidR="00534741" w:rsidRDefault="00534741" w:rsidP="001844AA">
      <w:pPr>
        <w:pStyle w:val="3"/>
      </w:pPr>
      <w:bookmarkStart w:id="91" w:name="_Toc139614567"/>
      <w:r>
        <w:t>Плавающий курс рубля - это благо, которое позволяет экономике РФ легче абсорбировать внешние шоки, заявила глава Банка России на финансовом конгрессе ЦБ.</w:t>
      </w:r>
      <w:bookmarkEnd w:id="91"/>
    </w:p>
    <w:p w:rsidR="00534741" w:rsidRDefault="001844AA" w:rsidP="00534741">
      <w:r>
        <w:t>«</w:t>
      </w:r>
      <w:r w:rsidR="00534741">
        <w:t>Плавающий курс под влиянием внешней торговли меняется. У нас есть инструменты для сглаживания краткосрочных колебаний - это наши свопы. Но плавающий курс - это благо, которое позволяет эти внешние изменения, внешние шоки легче абсорбировать экономике РФ</w:t>
      </w:r>
      <w:r>
        <w:t>»</w:t>
      </w:r>
      <w:r w:rsidR="00534741">
        <w:t>, - сказала она.</w:t>
      </w:r>
    </w:p>
    <w:p w:rsidR="00534741" w:rsidRDefault="00534741" w:rsidP="00534741">
      <w:r>
        <w:t>Финансовый конгресс Банка России проходит 6-7 июля в Санкт-Петербурге. РИА Новости выступает генеральным информационным партнером конгресса.</w:t>
      </w:r>
    </w:p>
    <w:p w:rsidR="00534741" w:rsidRPr="00067A78" w:rsidRDefault="00534741" w:rsidP="00534741">
      <w:pPr>
        <w:pStyle w:val="2"/>
      </w:pPr>
      <w:bookmarkStart w:id="92" w:name="_Toc139614568"/>
      <w:r w:rsidRPr="00067A78">
        <w:lastRenderedPageBreak/>
        <w:t>РИА Новости, 06.07.2023, Динамика курса рубля сейчас несет проинфляционные риски для РФ - Набиуллина</w:t>
      </w:r>
      <w:bookmarkEnd w:id="92"/>
    </w:p>
    <w:p w:rsidR="00534741" w:rsidRDefault="00534741" w:rsidP="001844AA">
      <w:pPr>
        <w:pStyle w:val="3"/>
      </w:pPr>
      <w:bookmarkStart w:id="93" w:name="_Toc139614569"/>
      <w:r>
        <w:t>Динамика курса сейчас несет проинфляционные риски для РФ, ЦБ будет это учитывать в решениях по ставке, заявила глава Банка России Эльвира Набиуллина, выступая на финансовом конгрессе ЦБ.</w:t>
      </w:r>
      <w:bookmarkEnd w:id="93"/>
    </w:p>
    <w:p w:rsidR="00534741" w:rsidRDefault="001844AA" w:rsidP="00534741">
      <w:r>
        <w:t>«</w:t>
      </w:r>
      <w:r w:rsidR="00534741">
        <w:t>Сейчас динамика курса несет проинфляционные риски, мы это будем учитывать при принятии решений по ключевой ставке</w:t>
      </w:r>
      <w:r>
        <w:t>»</w:t>
      </w:r>
      <w:r w:rsidR="00534741">
        <w:t>, - сказала она.</w:t>
      </w:r>
    </w:p>
    <w:p w:rsidR="00534741" w:rsidRDefault="00534741" w:rsidP="00534741">
      <w:r>
        <w:t>Финансовый конгресс Банка России проходит 6-7 июля в Санкт-Петербурге. РИА Новости выступает генеральным информационным партнером конгресса.</w:t>
      </w:r>
    </w:p>
    <w:p w:rsidR="00534741" w:rsidRPr="00067A78" w:rsidRDefault="00534741" w:rsidP="00534741">
      <w:pPr>
        <w:pStyle w:val="2"/>
      </w:pPr>
      <w:bookmarkStart w:id="94" w:name="_Toc139614570"/>
      <w:r w:rsidRPr="00067A78">
        <w:t>РИА Новости, 06.07.2023, Инфляционные шоки в РФ происходят чаще, чем в других странах - ЦБ</w:t>
      </w:r>
      <w:bookmarkEnd w:id="94"/>
    </w:p>
    <w:p w:rsidR="00534741" w:rsidRDefault="00534741" w:rsidP="001844AA">
      <w:pPr>
        <w:pStyle w:val="3"/>
      </w:pPr>
      <w:bookmarkStart w:id="95" w:name="_Toc139614571"/>
      <w:r>
        <w:t>Инфляционные шоки в России происходят чаще, чем в любой другой стране, но доверие к политике Центробанка растет, заявила глава регулятора Эльвира Набиуллина.</w:t>
      </w:r>
      <w:bookmarkEnd w:id="95"/>
    </w:p>
    <w:p w:rsidR="00534741" w:rsidRDefault="001844AA" w:rsidP="00534741">
      <w:r>
        <w:t>«</w:t>
      </w:r>
      <w:r w:rsidR="00534741">
        <w:t>У нас ситуация особая с тем, что эти шоки, когда происходит скачок цен, происходят достаточно часто. Наверное, ни в какой другой стране я не могу назвать такую частоту вот таких шоков</w:t>
      </w:r>
      <w:r>
        <w:t>»</w:t>
      </w:r>
      <w:r w:rsidR="00534741">
        <w:t>, - сказала она, выступая на финансовом конгрессе ЦБ.</w:t>
      </w:r>
    </w:p>
    <w:p w:rsidR="00534741" w:rsidRDefault="001844AA" w:rsidP="00534741">
      <w:r>
        <w:t>«</w:t>
      </w:r>
      <w:r w:rsidR="00534741">
        <w:t>Тем не менее, мы видим, что появляется больше доверия, что Центральный банк не упустит инфляцию из-под контроля, и это отражается в том числе на динамике кредитования</w:t>
      </w:r>
      <w:r>
        <w:t>»</w:t>
      </w:r>
      <w:r w:rsidR="00534741">
        <w:t>, - добавила глава регулятора.</w:t>
      </w:r>
    </w:p>
    <w:p w:rsidR="00534741" w:rsidRDefault="00534741" w:rsidP="00534741">
      <w:r>
        <w:t>Финансовый конгресс Банка России проходит 6-7 июля в Санкт-Петербурге. РИА Новости выступает генеральным информационным партнером конгресса.</w:t>
      </w:r>
    </w:p>
    <w:p w:rsidR="00534741" w:rsidRPr="00067A78" w:rsidRDefault="00534741" w:rsidP="00534741">
      <w:pPr>
        <w:pStyle w:val="2"/>
      </w:pPr>
      <w:bookmarkStart w:id="96" w:name="_Toc139614572"/>
      <w:r w:rsidRPr="00067A78">
        <w:t>РИА Новости, 06.07.2023, ЦБ РФ готов вмешиваться в валютный рынок при рисках финстабильности, но сейчас их нет</w:t>
      </w:r>
      <w:bookmarkEnd w:id="96"/>
    </w:p>
    <w:p w:rsidR="00534741" w:rsidRDefault="00534741" w:rsidP="001844AA">
      <w:pPr>
        <w:pStyle w:val="3"/>
      </w:pPr>
      <w:bookmarkStart w:id="97" w:name="_Toc139614573"/>
      <w:r>
        <w:t>ЦБ РФ готов вмешиваться в валютный рынок интервенциями при рисках финстабильности, но сейчас таких рисков нет, заявила глава Банка России Эльвира Набиуллина, выступая на Финансовом конгрессе ЦБ.</w:t>
      </w:r>
      <w:bookmarkEnd w:id="97"/>
    </w:p>
    <w:p w:rsidR="00534741" w:rsidRDefault="001844AA" w:rsidP="00534741">
      <w:r>
        <w:t>«</w:t>
      </w:r>
      <w:r w:rsidR="00534741">
        <w:t>Мы готовы вмешиваться в валютный рынок своими интервенциями, только когда видим некоторые риски финансовой стабильности. Это когда ликвидности не хватает на рынке, тогда мы можем вмешиваться. Сейчас таких рисков финансовой стабильности нет</w:t>
      </w:r>
      <w:r>
        <w:t>»</w:t>
      </w:r>
      <w:r w:rsidR="00534741">
        <w:t>, - сказала она.</w:t>
      </w:r>
    </w:p>
    <w:p w:rsidR="00D94D15" w:rsidRDefault="00534741" w:rsidP="00534741">
      <w:r>
        <w:t>Финансовый конгресс Банка России проходит 6-7 июля в Санкт-Петербурге. РИА Новости выступает генеральным информационным партнером конгресса.</w:t>
      </w:r>
    </w:p>
    <w:p w:rsidR="00266AC4" w:rsidRPr="00067A78" w:rsidRDefault="00266AC4" w:rsidP="00266AC4">
      <w:pPr>
        <w:pStyle w:val="2"/>
      </w:pPr>
      <w:bookmarkStart w:id="98" w:name="_Toc139614574"/>
      <w:r w:rsidRPr="00067A78">
        <w:lastRenderedPageBreak/>
        <w:t>РИА Новости, 06.07.2023, ЦБ категорически против продажи неопытным инвесторам и населению сложных финпродуктов</w:t>
      </w:r>
      <w:bookmarkEnd w:id="98"/>
    </w:p>
    <w:p w:rsidR="00266AC4" w:rsidRDefault="00266AC4" w:rsidP="001844AA">
      <w:pPr>
        <w:pStyle w:val="3"/>
      </w:pPr>
      <w:bookmarkStart w:id="99" w:name="_Toc139614575"/>
      <w:r>
        <w:t>Банк России категорически против продажи неопытным инвесторам и населению сложных финпродуктов, в РФ есть потенциал по простым инструментам, сказал первый заместитель председателя Банка России Владимир Чистюхин на Финансовом конгрессе ЦБ.</w:t>
      </w:r>
      <w:bookmarkEnd w:id="99"/>
    </w:p>
    <w:p w:rsidR="00266AC4" w:rsidRDefault="001844AA" w:rsidP="00266AC4">
      <w:r>
        <w:t>«</w:t>
      </w:r>
      <w:r w:rsidR="00266AC4">
        <w:t>Система работает с определенным пороком, который говорит о том, что настолько высока сила банков, причем и для регулятора, что мы не можем перевернуть эту историю, создав полноценную ответственность за псевдоинвестиционные советы. Ну, конечно, должно меняться</w:t>
      </w:r>
      <w:r>
        <w:t>»</w:t>
      </w:r>
      <w:r w:rsidR="00266AC4">
        <w:t>, - сказал он.</w:t>
      </w:r>
    </w:p>
    <w:p w:rsidR="00266AC4" w:rsidRDefault="001844AA" w:rsidP="00266AC4">
      <w:r>
        <w:t>«</w:t>
      </w:r>
      <w:r w:rsidR="00266AC4">
        <w:t>Категорически против вовлечения неквалифицированных инвесторов и населения в такого рода продукты, и в структурные продукты Мне кажется, у нас сейчас огромный недозагруженный потенциал по максимально простым финансовым инструментам</w:t>
      </w:r>
      <w:r>
        <w:t>»</w:t>
      </w:r>
      <w:r w:rsidR="00266AC4">
        <w:t>, - сказал Чистюхин.</w:t>
      </w:r>
    </w:p>
    <w:p w:rsidR="00266AC4" w:rsidRDefault="001844AA" w:rsidP="00266AC4">
      <w:r>
        <w:t>«</w:t>
      </w:r>
      <w:r w:rsidR="00266AC4">
        <w:t xml:space="preserve">Если мы хотим, чтобы население участвовало на финансовом рынке активно, давайте предложим им высококачественные акции, акции высококачественных компаний, давайте попробуем предложить облигации хороших компаний. Все вопросы со </w:t>
      </w:r>
      <w:r>
        <w:t>«</w:t>
      </w:r>
      <w:r w:rsidR="00266AC4">
        <w:t>структурной</w:t>
      </w:r>
      <w:r>
        <w:t>»</w:t>
      </w:r>
      <w:r w:rsidR="00266AC4">
        <w:t xml:space="preserve"> (структурными продуктами - ред.), с суперрискованными вещами давайте оставим профессионалам</w:t>
      </w:r>
      <w:r>
        <w:t>»</w:t>
      </w:r>
      <w:r w:rsidR="00266AC4">
        <w:t>, - добавил он.</w:t>
      </w:r>
    </w:p>
    <w:p w:rsidR="00534741" w:rsidRDefault="00266AC4" w:rsidP="00266AC4">
      <w:r>
        <w:t>Финансовый конгресс Банка России проходит 6-7 июля в Санкт-Петербурге. РИА Новости выступает генеральным информационным партнером конгресса.</w:t>
      </w:r>
    </w:p>
    <w:p w:rsidR="00266AC4" w:rsidRPr="0090779C" w:rsidRDefault="00266AC4" w:rsidP="00266AC4"/>
    <w:p w:rsidR="00D1642B" w:rsidRDefault="00D1642B" w:rsidP="00D1642B">
      <w:pPr>
        <w:pStyle w:val="251"/>
      </w:pPr>
      <w:bookmarkStart w:id="100" w:name="_Toc99271712"/>
      <w:bookmarkStart w:id="101" w:name="_Toc99318658"/>
      <w:bookmarkStart w:id="102" w:name="_Toc139614576"/>
      <w:bookmarkEnd w:id="76"/>
      <w:bookmarkEnd w:id="77"/>
      <w:r w:rsidRPr="00073D82">
        <w:lastRenderedPageBreak/>
        <w:t>НОВОСТИ ЗАРУБЕЖНЫХ ПЕНСИОННЫХ СИСТЕМ</w:t>
      </w:r>
      <w:bookmarkEnd w:id="100"/>
      <w:bookmarkEnd w:id="101"/>
      <w:bookmarkEnd w:id="102"/>
    </w:p>
    <w:p w:rsidR="00D1642B" w:rsidRPr="0090779C" w:rsidRDefault="00D1642B" w:rsidP="00D1642B">
      <w:pPr>
        <w:pStyle w:val="10"/>
      </w:pPr>
      <w:bookmarkStart w:id="103" w:name="_Toc99271713"/>
      <w:bookmarkStart w:id="104" w:name="_Toc99318659"/>
      <w:bookmarkStart w:id="105" w:name="_Toc139614577"/>
      <w:r w:rsidRPr="000138E0">
        <w:t>Новости пенсионной отрасли стран ближнего зарубежья</w:t>
      </w:r>
      <w:bookmarkEnd w:id="103"/>
      <w:bookmarkEnd w:id="104"/>
      <w:bookmarkEnd w:id="105"/>
    </w:p>
    <w:p w:rsidR="00F25F48" w:rsidRPr="00067A78" w:rsidRDefault="00F25F48" w:rsidP="00F25F48">
      <w:pPr>
        <w:pStyle w:val="2"/>
      </w:pPr>
      <w:bookmarkStart w:id="106" w:name="_Toc139614578"/>
      <w:r w:rsidRPr="00067A78">
        <w:t>Киевские ведомости, 06.07.2023, Чиновникам, депутатам и ученым добавили к пенсии тысячу гривен</w:t>
      </w:r>
      <w:bookmarkEnd w:id="106"/>
    </w:p>
    <w:p w:rsidR="00F25F48" w:rsidRDefault="00F25F48" w:rsidP="001844AA">
      <w:pPr>
        <w:pStyle w:val="3"/>
      </w:pPr>
      <w:bookmarkStart w:id="107" w:name="_Toc139614579"/>
      <w:r>
        <w:t>В Украине с 1 июля автоматически (без обращений пенсионеров) индексированы на 19,7% пенсии по некоторым категориям. Выплата перерассчитанных пенсий производится с июля в установленные пенсионерам даты. Перерасчет пенсий проведен 19 419 пенсионерам, средний размер повышения - 1020,71 грн.</w:t>
      </w:r>
      <w:bookmarkEnd w:id="107"/>
    </w:p>
    <w:p w:rsidR="00F25F48" w:rsidRDefault="00F25F48" w:rsidP="00F25F48">
      <w:r>
        <w:t xml:space="preserve">Из них: 16 989 пенсионерам, которым пенсии назначены в соответствии с законом </w:t>
      </w:r>
      <w:r w:rsidR="001844AA">
        <w:t>«</w:t>
      </w:r>
      <w:r>
        <w:t>О государственной службе</w:t>
      </w:r>
      <w:r w:rsidR="001844AA">
        <w:t>»</w:t>
      </w:r>
      <w:r>
        <w:t xml:space="preserve">, в среднем выплаты повышены на 1046,70 грн; 659 пенсионерам в закон </w:t>
      </w:r>
      <w:r w:rsidR="001844AA">
        <w:t>«</w:t>
      </w:r>
      <w:r>
        <w:t>О статусе народного депутата Украины</w:t>
      </w:r>
      <w:r w:rsidR="001844AA">
        <w:t>»</w:t>
      </w:r>
      <w:r>
        <w:t xml:space="preserve"> - на 1450,98 грн; 1574 пенсионерам в закон </w:t>
      </w:r>
      <w:r w:rsidR="001844AA">
        <w:t>«</w:t>
      </w:r>
      <w:r>
        <w:t>О службе в органах местного самоуправления</w:t>
      </w:r>
      <w:r w:rsidR="001844AA">
        <w:t>»</w:t>
      </w:r>
      <w:r>
        <w:t xml:space="preserve"> - на 634,89 грн; 197 пенсионерам в закон </w:t>
      </w:r>
      <w:r w:rsidR="001844AA">
        <w:t>«</w:t>
      </w:r>
      <w:r>
        <w:t>О научной и научно-технической деятельности</w:t>
      </w:r>
      <w:r w:rsidR="001844AA">
        <w:t>»</w:t>
      </w:r>
      <w:r>
        <w:t xml:space="preserve"> - на 422,51 грн.</w:t>
      </w:r>
    </w:p>
    <w:p w:rsidR="00F25F48" w:rsidRDefault="00F25F48" w:rsidP="00F25F48">
      <w:r>
        <w:t>Индексация пенсии</w:t>
      </w:r>
    </w:p>
    <w:p w:rsidR="00F25F48" w:rsidRDefault="00F25F48" w:rsidP="00F25F48">
      <w:r>
        <w:t>Напомним, в Украине с 1 марта проведена индексация пенсий и повышены размеры минимальных пенсий и пенсионных выплат отдельным категориям пенсионеров. Размеры увеличения пенсии могли быть не менее 100 и не более 1500 гривен.</w:t>
      </w:r>
    </w:p>
    <w:p w:rsidR="00F25F48" w:rsidRDefault="00F25F48" w:rsidP="00F25F48">
      <w:r>
        <w:t>По данным ПФУ, всего с 1 марта перечислено 10,5 млн пенсий, средний размер повышения - 579,10 гривен.</w:t>
      </w:r>
    </w:p>
    <w:p w:rsidR="00F25F48" w:rsidRDefault="00F25F48" w:rsidP="00F25F48">
      <w:r>
        <w:t>Эта индексация затронула не всех пенсионеров. Своим решением правительство решило провести индексацию чиновникам, депутатам и ученым с 1 июля.</w:t>
      </w:r>
    </w:p>
    <w:p w:rsidR="00F25F48" w:rsidRDefault="00454256" w:rsidP="00F25F48">
      <w:hyperlink r:id="rId30" w:history="1">
        <w:r w:rsidR="00F25F48" w:rsidRPr="000F44DF">
          <w:rPr>
            <w:rStyle w:val="a3"/>
          </w:rPr>
          <w:t>https://www.kv.com.ua/economics/547280</w:t>
        </w:r>
      </w:hyperlink>
    </w:p>
    <w:p w:rsidR="00FD7EB2" w:rsidRPr="00067A78" w:rsidRDefault="00FD7EB2" w:rsidP="00FD7EB2">
      <w:pPr>
        <w:pStyle w:val="2"/>
      </w:pPr>
      <w:bookmarkStart w:id="108" w:name="_Toc139614580"/>
      <w:r w:rsidRPr="00067A78">
        <w:t>Sputnik Южная Осетия, 06.07.2023, В Минюсте рассказали о проекте закона о пенсионном обеспечении госслужащих в Южной Осетии</w:t>
      </w:r>
      <w:bookmarkEnd w:id="108"/>
    </w:p>
    <w:p w:rsidR="00FD7EB2" w:rsidRDefault="00FD7EB2" w:rsidP="001844AA">
      <w:pPr>
        <w:pStyle w:val="3"/>
      </w:pPr>
      <w:bookmarkStart w:id="109" w:name="_Toc139614581"/>
      <w:r>
        <w:t xml:space="preserve">Министерство юстиции Южной Осетии разработало законопроект </w:t>
      </w:r>
      <w:r w:rsidR="001844AA">
        <w:t>«</w:t>
      </w:r>
      <w:r>
        <w:t>О пенсионном обеспечении государственных гражданских служащих Республики Южная Осетия</w:t>
      </w:r>
      <w:r w:rsidR="001844AA">
        <w:t>»</w:t>
      </w:r>
      <w:r>
        <w:t>. Об этом Sputnik сообщила замначальника управления законодательства Минюста - начальник гражданского законодательства Инна Чехоева.</w:t>
      </w:r>
      <w:bookmarkEnd w:id="109"/>
    </w:p>
    <w:p w:rsidR="00FD7EB2" w:rsidRDefault="00FD7EB2" w:rsidP="00FD7EB2">
      <w:r>
        <w:t xml:space="preserve">Решение о создании системы пенсионного обеспечения государственных гражданских служащих было принято 8 февраля 2023 года на совещании заместителя председателя </w:t>
      </w:r>
      <w:r>
        <w:lastRenderedPageBreak/>
        <w:t>правительства России Александра Новака и президента Южной Осетии Алана Гаглоева.</w:t>
      </w:r>
    </w:p>
    <w:p w:rsidR="00FD7EB2" w:rsidRDefault="00FD7EB2" w:rsidP="00FD7EB2">
      <w:r>
        <w:t>В законопроекте, по словам Чехоевой, установлены основания возникновения и порядок реализации права граждан на пенсионное обеспечение.</w:t>
      </w:r>
    </w:p>
    <w:p w:rsidR="00FD7EB2" w:rsidRDefault="001844AA" w:rsidP="00FD7EB2">
      <w:r>
        <w:t>«</w:t>
      </w:r>
      <w:r w:rsidR="00FD7EB2">
        <w:t xml:space="preserve">Целью указанного законопроекта является защита пенсионных прав государственных гражданских служащих с учетом социальной значимости и общественно-полезной деятельности данной категории граждан. Условия, нормы, порядок пенсионного обеспечения, предусмотренные проектом закона, распространяются на лиц, проходивших гражданскую службу на должностях государственной гражданской службы Республики Южная Осетия, а также на лиц, получивших право на пенсионное обеспечение с 1 января 2024 года, и лиц, уволенных с должностей государственной гражданской службы в период со дня вступления в силу закона </w:t>
      </w:r>
      <w:r>
        <w:t>«</w:t>
      </w:r>
      <w:r w:rsidR="00FD7EB2">
        <w:t>О государственной гражданской службе Республики Южная Осетия</w:t>
      </w:r>
      <w:r>
        <w:t>»</w:t>
      </w:r>
      <w:r w:rsidR="00FD7EB2">
        <w:t>, то есть с 1 января 2021 года и до 1 января 2024 года</w:t>
      </w:r>
      <w:r>
        <w:t>»</w:t>
      </w:r>
      <w:r w:rsidR="00FD7EB2">
        <w:t>, - рассказала она.</w:t>
      </w:r>
    </w:p>
    <w:p w:rsidR="00FD7EB2" w:rsidRDefault="00FD7EB2" w:rsidP="00FD7EB2">
      <w:r>
        <w:t>Право на пенсию за выслугу лет, подчеркивает Чехоева, будут иметь две категории граждан. Первая, объясняет она, – это те, кто имеют стаж работы не менее 17,5 лет и при замещении должности не менее 1 года до увольнения, если на момент освобождения от должности они имели право на страховую пенсию по старости. Ко второй категории, продолжает юрист, относятся граждане, которые до получения права на страховую пенсию уже имели стаж от 20 лет и уволены с государственной гражданской службы по собственному желанию, если перед увольнением они замещали должность не менее 7 лет.</w:t>
      </w:r>
    </w:p>
    <w:p w:rsidR="00FD7EB2" w:rsidRDefault="00FD7EB2" w:rsidP="00FD7EB2">
      <w:r>
        <w:t>Таким образом, поясняет она, госгражданские служащие имеют право на одновременное получение пенсии за выслугу лет и доли к страховой пенсии по старости.</w:t>
      </w:r>
    </w:p>
    <w:p w:rsidR="00FD7EB2" w:rsidRDefault="00FD7EB2" w:rsidP="00FD7EB2">
      <w:r>
        <w:t xml:space="preserve">Говоря о процессе реализации законопроекта, Чехоева отметила, что для этого надо внести соответствующие изменения в закон от 29 декабря 2018 года </w:t>
      </w:r>
      <w:r w:rsidR="001844AA">
        <w:t>«</w:t>
      </w:r>
      <w:r>
        <w:t>О пенсиях в Республике Южная Осетия</w:t>
      </w:r>
      <w:r w:rsidR="001844AA">
        <w:t>»</w:t>
      </w:r>
      <w:r>
        <w:t>. Кроме того, это потребует дополнительных затрат из госбюджета республики.</w:t>
      </w:r>
    </w:p>
    <w:p w:rsidR="00FD7EB2" w:rsidRDefault="001844AA" w:rsidP="00FD7EB2">
      <w:r>
        <w:t>«</w:t>
      </w:r>
      <w:r w:rsidR="00FD7EB2">
        <w:t>Работа продолжается, дорабатываются отдельные детали законопроекта совместно с Минтруда России, и мы делаем все возможное, чтобы законопроект вступил в силу с 1 января 2024 года</w:t>
      </w:r>
      <w:r>
        <w:t>»</w:t>
      </w:r>
      <w:r w:rsidR="00FD7EB2">
        <w:t>, - сказала она.</w:t>
      </w:r>
    </w:p>
    <w:p w:rsidR="00FD7EB2" w:rsidRDefault="00FD7EB2" w:rsidP="00FD7EB2">
      <w:r>
        <w:t>По словам Чехоевой, в работе над законопроектом приняли участие министерство здравоохранения и социальный фонд Республики Южная Осетия.</w:t>
      </w:r>
    </w:p>
    <w:p w:rsidR="00D1642B" w:rsidRDefault="00454256" w:rsidP="00FD7EB2">
      <w:hyperlink r:id="rId31" w:history="1">
        <w:r w:rsidR="00FD7EB2" w:rsidRPr="000F44DF">
          <w:rPr>
            <w:rStyle w:val="a3"/>
          </w:rPr>
          <w:t>https://sputnik-ossetia.ru/20230706/v-minyuste-rasskazali-o-proekte-zakona-o-pensionnom-obespechenii-gossluzhaschikh-v-yuzhnoy-osetii-24330612.htm</w:t>
        </w:r>
      </w:hyperlink>
    </w:p>
    <w:p w:rsidR="00F25F48" w:rsidRPr="0090779C" w:rsidRDefault="00F25F48" w:rsidP="00F25F48"/>
    <w:p w:rsidR="00D1642B" w:rsidRDefault="00D1642B" w:rsidP="00D1642B">
      <w:pPr>
        <w:pStyle w:val="10"/>
      </w:pPr>
      <w:bookmarkStart w:id="110" w:name="_Toc99271715"/>
      <w:bookmarkStart w:id="111" w:name="_Toc99318660"/>
      <w:bookmarkStart w:id="112" w:name="_Toc139614582"/>
      <w:r w:rsidRPr="000138E0">
        <w:lastRenderedPageBreak/>
        <w:t>Новости пенсионной отрасли стран дальнего зарубежья</w:t>
      </w:r>
      <w:bookmarkEnd w:id="110"/>
      <w:bookmarkEnd w:id="111"/>
      <w:bookmarkEnd w:id="112"/>
    </w:p>
    <w:p w:rsidR="00F25F48" w:rsidRPr="00067A78" w:rsidRDefault="00F25F48" w:rsidP="00F25F48">
      <w:pPr>
        <w:pStyle w:val="2"/>
      </w:pPr>
      <w:bookmarkStart w:id="113" w:name="_Toc139614583"/>
      <w:r w:rsidRPr="00067A78">
        <w:t>МК – Латвия, 06.07.2023, Пенсионная система Латвии: рухнет или устоит?</w:t>
      </w:r>
      <w:bookmarkEnd w:id="113"/>
    </w:p>
    <w:p w:rsidR="00F25F48" w:rsidRDefault="00F25F48" w:rsidP="001844AA">
      <w:pPr>
        <w:pStyle w:val="3"/>
      </w:pPr>
      <w:bookmarkStart w:id="114" w:name="_Toc139614584"/>
      <w:r>
        <w:t xml:space="preserve">Давно известно, что часть жителей Латвии не доверяют пенсионной системе государства. Одним так далеко до пенсии, что проще всего сказать - </w:t>
      </w:r>
      <w:r w:rsidR="001844AA">
        <w:t>«</w:t>
      </w:r>
      <w:r>
        <w:t>Я так долго не проживу</w:t>
      </w:r>
      <w:r w:rsidR="001844AA">
        <w:t>»</w:t>
      </w:r>
      <w:r>
        <w:t>, вторые уже получают пенсию, но такую ничтожную, что хочется плакать. Главное же, тенденция нищеты сохраняется и для будущих поколений пенсионеров, ведь треть работающих латвийцев платят социальные взносы с минимальной зарплаты, а то и меньше.</w:t>
      </w:r>
      <w:bookmarkEnd w:id="114"/>
    </w:p>
    <w:p w:rsidR="00F25F48" w:rsidRDefault="00F25F48" w:rsidP="00F25F48">
      <w:r>
        <w:t>Комиссия Сейма по долгосрочному развитию заслушала представителей Министерства благосостояния с докладом об устойчивости латвийской пенсионной системы в контексте демографической ситуации. По мнению экспертов Минблага, уже сейчас можно просчитать многие риски, связанные с выплатой пенсий, на четверть века вперед.</w:t>
      </w:r>
    </w:p>
    <w:p w:rsidR="00F25F48" w:rsidRDefault="00F25F48" w:rsidP="00F25F48">
      <w:r>
        <w:t>Пенсия – часть системы социального страхования</w:t>
      </w:r>
    </w:p>
    <w:p w:rsidR="00F25F48" w:rsidRDefault="00F25F48" w:rsidP="00F25F48">
      <w:r>
        <w:t>В Латвии система социального страхования финансирует сама себя. Это значит, что она пополняется социальными взносами работающих людей и должна выполнять все обязательства (по большей части они касаются выплаты пенсий), которые на себя приняла, говорит государственный секретарь Министерства благосостояния Ингус Алликс.</w:t>
      </w:r>
    </w:p>
    <w:p w:rsidR="00F25F48" w:rsidRDefault="00F25F48" w:rsidP="00F25F48">
      <w:r>
        <w:t>Размер пенсии по возрасту каждого латвийца напрямую связан с его фактическим вкладом, другими словами, с тем, сколько социальных взносов человек сделал в течение трудовой жизни. Одновременно существует и принцип солидарности – работающие латвийцы, делая социальные взносы, обеспечивают пенсии для нынешних пенсионеров. Разумеется, они рассчитывают, что по выходу на пенсию и сами будут получать деньги из тех социальных взносов, которые впоследствии будут делать более молодые жители страны.</w:t>
      </w:r>
    </w:p>
    <w:p w:rsidR="00F25F48" w:rsidRDefault="00F25F48" w:rsidP="00F25F48">
      <w:r>
        <w:t xml:space="preserve">С 1998 года, когда ставка обязательных взносов государственного социального страхования (VSAOI) составляла 37,09%, она снизилась до нынешних 34,09%. </w:t>
      </w:r>
      <w:r w:rsidR="001844AA">
        <w:t>«</w:t>
      </w:r>
      <w:r>
        <w:t>Установка была такая, чтобы финансировать социальную систему при помощи как можно меньших взносов работающих жителей</w:t>
      </w:r>
      <w:r w:rsidR="001844AA">
        <w:t>»</w:t>
      </w:r>
      <w:r>
        <w:t>, – поясняет Алликс.</w:t>
      </w:r>
    </w:p>
    <w:p w:rsidR="00F25F48" w:rsidRDefault="00F25F48" w:rsidP="00F25F48">
      <w:r>
        <w:t>Пенсионная система Латвии состоит из трех уровней, что в теории должно бы обеспечивать ей равномерное развитие в долгосрочной перспективе, адекватный уровень замещения доходов жителей и в целом снизить риски каждого отдельного уровня.</w:t>
      </w:r>
    </w:p>
    <w:p w:rsidR="00F25F48" w:rsidRDefault="00F25F48" w:rsidP="00F25F48">
      <w:r>
        <w:t>Минимальный стаж повысится до 20 лет</w:t>
      </w:r>
    </w:p>
    <w:p w:rsidR="00F25F48" w:rsidRDefault="00F25F48" w:rsidP="00F25F48">
      <w:r>
        <w:t>В Министерстве благосостояния говорят, что жители Латвии имеют весьма слабое представление об уровнях пенсионной системы, хотя ее реформа состоялась уже 30 лет назад, а второй уровень действует уже более 20 лет.</w:t>
      </w:r>
    </w:p>
    <w:p w:rsidR="00F25F48" w:rsidRDefault="00F25F48" w:rsidP="00F25F48">
      <w:r>
        <w:lastRenderedPageBreak/>
        <w:t>Каждому важно знать хотя бы следующую базовую информацию о своей будущей или нынешней пенсии:</w:t>
      </w:r>
    </w:p>
    <w:p w:rsidR="00F25F48" w:rsidRDefault="00F25F48" w:rsidP="00F25F48">
      <w:r>
        <w:t xml:space="preserve">    С 1 января 1996 года в стране действует 1-й пенсионный уровень, основанный на принципе солидарности поколений.</w:t>
      </w:r>
    </w:p>
    <w:p w:rsidR="00F25F48" w:rsidRDefault="00F25F48" w:rsidP="00F25F48">
      <w:r>
        <w:t xml:space="preserve">    С 1 июля 2001 года введен также 2-й пенсионный уровень (поначалу для части работников он был обязательным, для части – добровольным).</w:t>
      </w:r>
    </w:p>
    <w:p w:rsidR="00F25F48" w:rsidRDefault="00F25F48" w:rsidP="00F25F48">
      <w:r>
        <w:t xml:space="preserve">    С 1998 года в стране запущен также 3-й пенсионный уровень (взносы на этот уровень человек делает добровольно, сам определяет их размер и управляющего, также взносы за человека может делать его работодатель).</w:t>
      </w:r>
    </w:p>
    <w:p w:rsidR="00F25F48" w:rsidRDefault="00F25F48" w:rsidP="00F25F48">
      <w:r>
        <w:t>Так вот, 1-й пенсионный уровень является пенсионной схемой, основанной на индивидуальных страховых взносах. В этой системе пенсионного страхования обязательно участвуют все работающие жители Латвии с возраста 15 лет. Человек делает виртуальные пенсионные накопления в течение всей своей трудовой жизни. Это значит, что реально его социальные взносы, конечно, не копятся на каком-то отдельном счете в банке, однако они точно рассчитаны и записаны на его имя. Когда придет время выходить на пенсию, эти деньги жителю Латвии начнут выплачивать из социальных взносов тех людей, которые на тот момент будут работать.</w:t>
      </w:r>
    </w:p>
    <w:p w:rsidR="00F25F48" w:rsidRDefault="00F25F48" w:rsidP="00F25F48">
      <w:r>
        <w:t xml:space="preserve">Возраст выхода на пенсию в Латвии постепенно увеличивается и к 2025 году достигнет 65 лет (в 2023 году – 64 года и 6 месяцев). </w:t>
      </w:r>
      <w:r w:rsidR="001844AA">
        <w:t>«</w:t>
      </w:r>
      <w:r>
        <w:t>По возрасту выхода на заслуженный отдых Латвия находится примерно посередине между странами Европы. У нас пенсионный возраст не самый маленький, но и не самый большой</w:t>
      </w:r>
      <w:r w:rsidR="001844AA">
        <w:t>»</w:t>
      </w:r>
      <w:r>
        <w:t>, – комментирует госсекретарь Минблага.</w:t>
      </w:r>
    </w:p>
    <w:p w:rsidR="00F25F48" w:rsidRDefault="00F25F48" w:rsidP="00F25F48">
      <w:r>
        <w:t>В Латвии у жителей имеется возможность досрочного выхода на пенсию. При наличии трудового стажа в размере не менее 30 лет в 2023 году можно запросить пенсию уже по достижении возраста 62 лет и 6 месяцев.</w:t>
      </w:r>
    </w:p>
    <w:p w:rsidR="00F25F48" w:rsidRDefault="00F25F48" w:rsidP="00F25F48">
      <w:r>
        <w:t>Для получения государственной пенсии по возрасту на данный момент латвийцу требуется отработать не менее 15 лет, однако с 2025 года требования к страховому стажу увеличатся до 20 лет. Если нужного стажа нет, то человек сможет получать лишь государственное пособие социального страхования, а это жизнь за гранью нищеты.</w:t>
      </w:r>
    </w:p>
    <w:p w:rsidR="00F25F48" w:rsidRDefault="00F25F48" w:rsidP="00F25F48">
      <w:r>
        <w:t>Однако нужно помнить, что людям, которые имеют необходимый для назначения пенсии по возрасту трудовой стаж, государство гарантирует выплату минимальной пенсии. Такую пенсию (которая зависит от накопленного стажа) выплачивают всем латвийцам, собственная пенсия которых не дотягивает до установленного государством минимума.</w:t>
      </w:r>
    </w:p>
    <w:p w:rsidR="00F25F48" w:rsidRDefault="00F25F48" w:rsidP="00F25F48">
      <w:r>
        <w:t>А сколько отчисляют на 2-й уровень?</w:t>
      </w:r>
    </w:p>
    <w:p w:rsidR="00F25F48" w:rsidRDefault="00F25F48" w:rsidP="00F25F48">
      <w:r>
        <w:t>Как уже говорилось, каждый работающий уплачивает государству взносы социального страхования (VSAOI). Общие отчисления составляют 34,09% от зарплаты, при этом львиная доля взносов поступает именно на пенсионное страхование – 23,91%.</w:t>
      </w:r>
    </w:p>
    <w:p w:rsidR="00F25F48" w:rsidRDefault="00F25F48" w:rsidP="00F25F48">
      <w:r>
        <w:t>Как же распределяются ваши налоговые взносы? В Минблаге поясняют, что 14% от зарплаты любого работающего в нормальном налоговом режиме латвийца виртуально поступают на его 1-й пенсионный уровень, а еще 6% – на 2-й пенсионный уровень.</w:t>
      </w:r>
    </w:p>
    <w:p w:rsidR="00F25F48" w:rsidRDefault="00F25F48" w:rsidP="00F25F48">
      <w:r>
        <w:lastRenderedPageBreak/>
        <w:t xml:space="preserve">Куда пропадают еще 3,91%? Оказывается, эти деньги представляют собой солидарный взнос на то, чтобы государство могло финансировать выплаты нынешним пенсионерам, которые были начислены по </w:t>
      </w:r>
      <w:r w:rsidR="001844AA">
        <w:t>«</w:t>
      </w:r>
      <w:r>
        <w:t>старой системе</w:t>
      </w:r>
      <w:r w:rsidR="001844AA">
        <w:t>»</w:t>
      </w:r>
      <w:r>
        <w:t xml:space="preserve"> в начале 1990-х годов. Например, таким образом работающие люди финансируют старые пенсии по выслуге лет, а также пособия для пенсионеров, переживших своих супругов, пенсии по потере кормильца и доплаты до минимальных пенсий.</w:t>
      </w:r>
    </w:p>
    <w:p w:rsidR="00F25F48" w:rsidRDefault="00F25F48" w:rsidP="00F25F48">
      <w:r>
        <w:t>Интересно!</w:t>
      </w:r>
    </w:p>
    <w:p w:rsidR="00F25F48" w:rsidRDefault="00F25F48" w:rsidP="00F25F48">
      <w:r>
        <w:t>На портале гражданских инициатив manabalss.lv началось голосование за то, чтобы сделать взносы во 2-й пенсионный уровень добровольными. По мнению авторов инициативы, это поможет латвийцам экономить на налогах сразу 6% от зарплаты.</w:t>
      </w:r>
    </w:p>
    <w:p w:rsidR="00F25F48" w:rsidRDefault="00F25F48" w:rsidP="00F25F48">
      <w:r>
        <w:t>Пенсионеров становится меньше</w:t>
      </w:r>
    </w:p>
    <w:p w:rsidR="00F25F48" w:rsidRDefault="00F25F48" w:rsidP="00F25F48">
      <w:r>
        <w:t>Возраст выхода на пенсию в Латвии постепенно поднимается уже с 1996 года. Например, для женщин к 2025 году он увеличится с 55 до 65 лет, а для мужчин – с 60 до 65 лет. Это основная причина, по которой в Латвии снижается число пенсионеров, ведь становится меньше пожилых людей, которые вообще доживают до возраста выхода на заслуженный отдых, сокращается и количество лет, которые среднестатистический латвиец проводит на пенсии по возрасту.</w:t>
      </w:r>
    </w:p>
    <w:p w:rsidR="00F25F48" w:rsidRDefault="00F25F48" w:rsidP="00F25F48">
      <w:r>
        <w:t>Сейчас в Латвии проживает 439 тысяч получателей пенсий, которые либо достигли полного пенсионного возраста, либо запросили пенсию досрочно. Для примера, в 1997 году в стране имелось 511 тысяч пенсионеров.</w:t>
      </w:r>
    </w:p>
    <w:p w:rsidR="00F25F48" w:rsidRDefault="00F25F48" w:rsidP="00F25F48">
      <w:r>
        <w:t>Как сделать 1-й пенсионный уровень стабильным?</w:t>
      </w:r>
    </w:p>
    <w:p w:rsidR="00F25F48" w:rsidRDefault="00F25F48" w:rsidP="00F25F48">
      <w:r>
        <w:t>Сегодня Министерство благосостояния считает, что на долгосрочность 1-го пенсионного уровня влияют демографические и экономические факторы. К первым относится падающая рождаемость, смертность, миграция, прогнозируемая продолжительность жизни и т. п. К экономическим факторам можно причислить число трудозанятых жителей Латвии, их среднюю зарплату и инфляцию.</w:t>
      </w:r>
    </w:p>
    <w:p w:rsidR="00F25F48" w:rsidRDefault="00F25F48" w:rsidP="00F25F48">
      <w:r>
        <w:t>Для того, чтобы виртуальные накопления работающих латвийцев не сгорали под действием инфляции, их ежегодно индексируют с учетом роста средней зарплаты по стране и инфляции.</w:t>
      </w:r>
    </w:p>
    <w:p w:rsidR="00F25F48" w:rsidRDefault="00F25F48" w:rsidP="00F25F48">
      <w:r>
        <w:t xml:space="preserve">Еще одна </w:t>
      </w:r>
      <w:r w:rsidR="001844AA">
        <w:t>«</w:t>
      </w:r>
      <w:r>
        <w:t>подушка безопасности</w:t>
      </w:r>
      <w:r w:rsidR="001844AA">
        <w:t>»</w:t>
      </w:r>
      <w:r>
        <w:t>, это прогнозируемый срок жизни, который входит в формулу расчета пенсии. Напомним, что пенсия для любого жителя Латвии рассчитывается по такой формуле:</w:t>
      </w:r>
    </w:p>
    <w:p w:rsidR="00F25F48" w:rsidRDefault="00F25F48" w:rsidP="00F25F48">
      <w:r>
        <w:t>P = K/G, где:</w:t>
      </w:r>
    </w:p>
    <w:p w:rsidR="00F25F48" w:rsidRDefault="00F25F48" w:rsidP="00F25F48">
      <w:r>
        <w:t>P – годовая пенсия (для получения суммы ежемесячной пенсии ее надо разделить на 12),</w:t>
      </w:r>
    </w:p>
    <w:p w:rsidR="00F25F48" w:rsidRDefault="00F25F48" w:rsidP="00F25F48">
      <w:r>
        <w:t>K – пенсионный капитал, накопленный социально застрахованным человеком, который с 1996 года состоит из индивидуальных страховых взносов, а также ежегодной индексации пенсионного капитала,</w:t>
      </w:r>
    </w:p>
    <w:p w:rsidR="00F25F48" w:rsidRDefault="00F25F48" w:rsidP="00F25F48">
      <w:r>
        <w:t>G – средний период времени (в годах), в течение которого государство должно будет выплачивать человеку пенсию. Конечно, если человек проживет больше, чем планируют статистики, пенсию у него не заберут, период выплаты пенсии является лишь информационным показателем.</w:t>
      </w:r>
    </w:p>
    <w:p w:rsidR="00F25F48" w:rsidRDefault="00F25F48" w:rsidP="00F25F48">
      <w:r>
        <w:lastRenderedPageBreak/>
        <w:t>Выходит, что чем больше прогнозируемый срок жизни среднего латвийца на момент запроса пенсии, тем меньшую пенсию ему начислят. И наоборот: если продолжительность жизни в Латвии резко сократится или же сам пенсионер решит выйти на пенсию не в 65 лет, а в 68 или даже в 70, то показатель G в этой формуле уменьшится и ежемесячная пенсия станет больше. Для людей разных возрастов коэффициент G будет разным.</w:t>
      </w:r>
    </w:p>
    <w:p w:rsidR="00F25F48" w:rsidRDefault="00F25F48" w:rsidP="00F25F48">
      <w:r>
        <w:t>Также важно понимать, что на данный момент для жителей Латвии при выходе на пенсию учитывается еще и начальный капитал. Он применяется к стажу, накопленному до 1996 года. Так что годы, отработанные до реформы пенсионной системы, тоже учитываются при начислении выплат.</w:t>
      </w:r>
    </w:p>
    <w:p w:rsidR="00F25F48" w:rsidRDefault="00F25F48" w:rsidP="00F25F48">
      <w:r>
        <w:t>Сколько латвийцы живут на пенсии?</w:t>
      </w:r>
    </w:p>
    <w:p w:rsidR="00F25F48" w:rsidRDefault="00F25F48" w:rsidP="00F25F48">
      <w:r>
        <w:t>В последнее время было много дискуссий об устойчивости латвийской пенсионной системы в связи с ухудшением демографической ситуации, например, старением общества и сокращением рождаемости. Решением этой проблемы, по мнению некоторых экспертов, может стать новое повышение пенсионного возраста. Но действительно ли это решение применимо для Латвии?</w:t>
      </w:r>
    </w:p>
    <w:p w:rsidR="00F25F48" w:rsidRDefault="00F25F48" w:rsidP="00F25F48">
      <w:r>
        <w:t>Как уже было упомянуто, важным фактором при оценке стабильности пенсионной системы является прогнозируемая продолжительность жизни для тех 65-летних латвийцев, которые выходят на заслуженный отдых. Это статистический показатель, который позволяет понять, как долго государство должно будет платить пенсию среднему сениору.</w:t>
      </w:r>
    </w:p>
    <w:p w:rsidR="00F25F48" w:rsidRDefault="00F25F48" w:rsidP="00F25F48">
      <w:r>
        <w:t>Не нужно путать этот показатель с общей прогнозируемой продолжительностью жизни, который рассчитывается с рождения (например, в 2019 году для латвийских мужчин это были 70,6 лет, для женщин – 80,2 года). Ведь у людей, которые уже прожили до 65 лет, прогнозируемая продолжительность жизни больше, чем в среднем по населению страны. Большая часть демографических рисков в этом возрасте у человека уже позади.</w:t>
      </w:r>
    </w:p>
    <w:p w:rsidR="00F25F48" w:rsidRDefault="001844AA" w:rsidP="00F25F48">
      <w:r>
        <w:t>«</w:t>
      </w:r>
      <w:r w:rsidR="00F25F48">
        <w:t>Сейчас дискутировать о пенсионном возрасте, скорее всего, невозможно, – указал госсекретарь Минблага. – В Латвии, так же как в других государствах Евросоюза, на продолжительность жизни очень сильно повлияла пандемия Covid-19. До вспышки коронавируса прогнозируемая продолжительность жизни 65-летних увеличивалась и составляла уже 17,22 года. За последние же годы этот показатель снизился: в 2020 году – до 16,66 лет, в 2021 году – до 15,51 года. Таким образом сейчас нельзя сказать, что продолжительность жизни растет, поэтому давайте поднимать пенсионный возраст, ведь на самом деле тенденции не позитивные. Когда же средняя продолжительность жизни после 65 лет начнет расти, такая дискуссия, скорее всего, станет легитимной, тогда и можно обсуждать, что дальше делать с пенсионным возрастом</w:t>
      </w:r>
      <w:r>
        <w:t>»</w:t>
      </w:r>
      <w:r w:rsidR="00F25F48">
        <w:t>.</w:t>
      </w:r>
    </w:p>
    <w:p w:rsidR="00F25F48" w:rsidRDefault="00F25F48" w:rsidP="00F25F48">
      <w:r>
        <w:t>Показатели демографической нагрузки показывают, что в 2022 году на 1000 латвийцев трудоспособного возраста приходилось 360 сениоров в возрасте старше 65 лет. В соответствии с прогнозами Европейской комиссии к 2040 году в Латвии эта пропорция будет уже 1000:492. Также предполагается, что будет расти средний возраст жизни латвийских пенсионеров и к 2025 году они будут проводить на заслуженном отдыхе уже по 21,7 лет.</w:t>
      </w:r>
    </w:p>
    <w:p w:rsidR="00F25F48" w:rsidRDefault="00F25F48" w:rsidP="00F25F48">
      <w:r>
        <w:t>Государство также должно откладывать на пенсии</w:t>
      </w:r>
    </w:p>
    <w:p w:rsidR="00F25F48" w:rsidRDefault="00F25F48" w:rsidP="00F25F48">
      <w:r>
        <w:lastRenderedPageBreak/>
        <w:t>В Министерстве благосостояния отмечают, что для выплаты пенсий государству необходимо иметь финансовые накопления и резервный фонд.</w:t>
      </w:r>
    </w:p>
    <w:p w:rsidR="00F25F48" w:rsidRDefault="00F25F48" w:rsidP="00F25F48">
      <w:r>
        <w:t>В Швеции, где действует пенсионная система, очень похожая на латвийскую, имеются государственные накопления в размере шестилетней выплаты пенсии всем сениорам страны. В Латвии на данный момент с 2010 года на эти цели накоплено только 1,7 миллиарда евро, тогда как на выплату пенсий в годовом разрезе требуется не меньше 2,9 миллиарда евро. В 2022 году доходы специального бюджета страны лишь на 343 миллионов евро превысили расходы. Это позволило направить излишки в накопления, но в этом году не ожидается даже такого профицита.</w:t>
      </w:r>
    </w:p>
    <w:p w:rsidR="00F25F48" w:rsidRDefault="00F25F48" w:rsidP="00F25F48">
      <w:r>
        <w:t xml:space="preserve">Старший эксперт департамента социального страхования Министерства благосостояния Даце Трушинска говорит, что согласно данным Государственного агентства социального страхования средняя пенсия по возрасту в первом квартале 2023 года достигла уровня 528 евро. В течение года средняя пенсия повысилась на 100 евро, что является рекордом для Латвии. Повышение произошло благодаря большой индексации осенью 2022 года, но нет сомнений, что оно было тут же </w:t>
      </w:r>
      <w:r w:rsidR="001844AA">
        <w:t>«</w:t>
      </w:r>
      <w:r>
        <w:t>съедено</w:t>
      </w:r>
      <w:r w:rsidR="001844AA">
        <w:t>»</w:t>
      </w:r>
      <w:r>
        <w:t xml:space="preserve"> инфляцией.</w:t>
      </w:r>
    </w:p>
    <w:p w:rsidR="00F25F48" w:rsidRDefault="00F25F48" w:rsidP="00F25F48">
      <w:r>
        <w:t>Нужно ли делиться со здравоохранением?</w:t>
      </w:r>
    </w:p>
    <w:p w:rsidR="00F25F48" w:rsidRDefault="00F25F48" w:rsidP="00F25F48">
      <w:r>
        <w:t xml:space="preserve">Много раз говорилось о том, что латвийскому здравоохранению критически не хватает государственного финансирования. Недавно прозвучала идея, что недостающие средства можно было бы взять из специального </w:t>
      </w:r>
      <w:r w:rsidR="001844AA">
        <w:t>«</w:t>
      </w:r>
      <w:r>
        <w:t>пенсионного</w:t>
      </w:r>
      <w:r w:rsidR="001844AA">
        <w:t>»</w:t>
      </w:r>
      <w:r>
        <w:t xml:space="preserve"> бюджета.</w:t>
      </w:r>
    </w:p>
    <w:p w:rsidR="00F25F48" w:rsidRDefault="00F25F48" w:rsidP="00F25F48">
      <w:r>
        <w:t>Ингус Алликс говорит, что теоретически это возможно, если ликвидировать или перераспределить отдельные услуги социального страхования. Но просто так перечислять часть социальных взносов в пользу медицинского страхования невозможно, считает госсекретарь.</w:t>
      </w:r>
    </w:p>
    <w:p w:rsidR="00F25F48" w:rsidRDefault="00F25F48" w:rsidP="00F25F48">
      <w:r>
        <w:t>Например, в Эстонии жители действительно платят за страхование здравоохранения, направляя на эти цели 9% от своей зарплаты. Деньги поступают в отдельный фонд, из которого затем оплачивают в том числе и больничные пособия. А вот страхование на случай инвалидности и выплату пенсий инвалидам Эстония финансирует из основного государственного бюджета, а не из социального бюджета, как Латвия.</w:t>
      </w:r>
    </w:p>
    <w:p w:rsidR="00F25F48" w:rsidRDefault="001844AA" w:rsidP="00F25F48">
      <w:r>
        <w:t>«</w:t>
      </w:r>
      <w:r w:rsidR="00F25F48">
        <w:t>Если принять решение, что мы часть нынешних социальных взносов жителей страны направляем именно на страхование здравоохранения, нужно искать другой источник финансирования для пенсий по инвалидности, страхования материнства или родительских пособий, которые на данный момент у нас финансируются из специального социального бюджета</w:t>
      </w:r>
      <w:r>
        <w:t>»</w:t>
      </w:r>
      <w:r w:rsidR="00F25F48">
        <w:t>, – говорит Алликс.</w:t>
      </w:r>
    </w:p>
    <w:p w:rsidR="00F25F48" w:rsidRDefault="00F25F48" w:rsidP="00F25F48">
      <w:r>
        <w:t xml:space="preserve">Другими словами, просто так забрать наши пенсионные накопления на финансирование больниц не получится. Надо или увеличивать ставку социальных взносов, по сути вводя новый </w:t>
      </w:r>
      <w:r w:rsidR="001844AA">
        <w:t>«</w:t>
      </w:r>
      <w:r>
        <w:t>медицинский</w:t>
      </w:r>
      <w:r w:rsidR="001844AA">
        <w:t>»</w:t>
      </w:r>
      <w:r>
        <w:t xml:space="preserve"> налог, или снимать с социального бюджета большую часть нынешних расходов. </w:t>
      </w:r>
    </w:p>
    <w:p w:rsidR="00F25F48" w:rsidRDefault="00F25F48" w:rsidP="00F25F48">
      <w:r>
        <w:t>Почему жители платят взносы по минимуму?</w:t>
      </w:r>
    </w:p>
    <w:p w:rsidR="00F25F48" w:rsidRDefault="00F25F48" w:rsidP="00F25F48">
      <w:r>
        <w:t xml:space="preserve">Ингус Алликс очень обеспокоен тем, что примерно треть из работающих латвийцев делает взносы социального страхования с зарплаты, соответствующей минималке, а то и не дотягивающей до нее. При реформе латвийской пенсионной системы главной задачей было добиться, чтобы при выходе на пенсию жители получали адекватное </w:t>
      </w:r>
      <w:r>
        <w:lastRenderedPageBreak/>
        <w:t>замещение своей прежней зарплаты. Но если человек вносит социальный налог с минимальной зарплаты, то как-то нелогично надеяться на большую пенсию, считает госсекретарь Минблага.</w:t>
      </w:r>
    </w:p>
    <w:p w:rsidR="00F25F48" w:rsidRDefault="00F25F48" w:rsidP="00F25F48">
      <w:r>
        <w:t>В этом отношении властям в течение последних 25 лет так и не удалось ничего изменить. До кризиса 2008 года цифры выглядели немного более обнадеживающими, похоже, люди тогда поняли, что их социальные взносы влияют не только на будущие пенсии, но и на краткосрочные пособия – родительские, по безработице и т. п. Но после 2009 года улучшений больше нет.</w:t>
      </w:r>
    </w:p>
    <w:p w:rsidR="00F25F48" w:rsidRDefault="00F25F48" w:rsidP="00F25F48">
      <w:r>
        <w:t>Если количество работающих жителей Латвии уменьшится, то в будущем может сократиться и уровень замещения пенсии. Раз в три года Европейская комиссия дает каждой стране ЕС задание по составлению долгосрочных прогнозов, говорит Сандра Стабиня, директор департамента социального страхования Министерства благосостояния. До сих пор Латвия получала только положительные оценки от Европы.</w:t>
      </w:r>
    </w:p>
    <w:p w:rsidR="00F25F48" w:rsidRDefault="00F25F48" w:rsidP="00F25F48">
      <w:r>
        <w:t xml:space="preserve">Однако проблема заключается в адекватности пенсий, в уровне их замещения в долгосрочной перспективе. На данный момент пенсия замещает среднему жителю Латвии только 40,2% от его бывшей зарплаты.   </w:t>
      </w:r>
    </w:p>
    <w:p w:rsidR="00F25F48" w:rsidRDefault="00F25F48" w:rsidP="00F25F48">
      <w:r>
        <w:t>В теоретических расчетах Европейской комиссии сказано, что к 2050 году житель Латвии, имеющий 40 лет трудового стажа, при выходе на пенсию будет получать только 30% от своей привычной зарплаты.</w:t>
      </w:r>
    </w:p>
    <w:p w:rsidR="00F25F48" w:rsidRDefault="00F25F48" w:rsidP="00F25F48">
      <w:r>
        <w:t>Есть предложения!</w:t>
      </w:r>
    </w:p>
    <w:p w:rsidR="00F25F48" w:rsidRDefault="00F25F48" w:rsidP="00F25F48">
      <w:r>
        <w:t>Ситуация выглядит не очень хорошо, но Минблаг уверяет, что у него имеются предложения по усовершенствованию 1-го пенсионного уровня. В принципе, ничего нового министерство не предлагает.</w:t>
      </w:r>
    </w:p>
    <w:p w:rsidR="00F25F48" w:rsidRDefault="00F25F48" w:rsidP="00F25F48">
      <w:r>
        <w:t>Необходимо восстановить доплаты к пенсиям по возрасту и инвалидности за стаж до 1996 года для тех жителей Латвии, которые вышли на заслуженный отдых после 1 января 2012 года, когда начисление этих доплат было прекращено.</w:t>
      </w:r>
    </w:p>
    <w:p w:rsidR="00F25F48" w:rsidRDefault="00F25F48" w:rsidP="00F25F48">
      <w:r>
        <w:t>По мнению представителей Минблага (которое совпадает с мнением организаций, представляющих интересы пенсионеров), возвращение доплат, это вопрос социальной справедливости.</w:t>
      </w:r>
    </w:p>
    <w:p w:rsidR="00F25F48" w:rsidRDefault="00F25F48" w:rsidP="00F25F48">
      <w:r>
        <w:t xml:space="preserve">    Также необходимо взвесить возможность введения базовых пенсий.</w:t>
      </w:r>
    </w:p>
    <w:p w:rsidR="00F25F48" w:rsidRDefault="00F25F48" w:rsidP="00F25F48">
      <w:r>
        <w:t xml:space="preserve">    Следует усовершенствовать механизм индексации пенсий.</w:t>
      </w:r>
    </w:p>
    <w:p w:rsidR="00F25F48" w:rsidRDefault="00F25F48" w:rsidP="00F25F48">
      <w:r>
        <w:t xml:space="preserve">    Нужны условия для создания финансового резервного фонда государственного социального страхования. Кстати, этот пункт уже значится в плане действий правительства.</w:t>
      </w:r>
    </w:p>
    <w:p w:rsidR="00F25F48" w:rsidRDefault="00F25F48" w:rsidP="00F25F48">
      <w:r>
        <w:t>Три уровня: плюсы и минусы</w:t>
      </w:r>
    </w:p>
    <w:p w:rsidR="00F25F48" w:rsidRDefault="00F25F48" w:rsidP="00F25F48">
      <w:r>
        <w:t>У латвийцев до сих пор возникают вопросы, почему латвийская пенсионная система состоит из трех уровней. В Минблаге поясняют, что это необходимо для стабильности и снижения рисков. Дело в том, что на 1-й пенсионный уровень сильно влияет экономическая и демографическая ситуация в стране, в то время как 2-й и 3-й уровни подвержены рискам биржевых колебаний, ведь хранящиеся в них пенсионные накопления латвийцев обращены в акции и облигации.</w:t>
      </w:r>
    </w:p>
    <w:p w:rsidR="00F25F48" w:rsidRDefault="00F25F48" w:rsidP="00F25F48">
      <w:r>
        <w:lastRenderedPageBreak/>
        <w:t>В дискуссии по вопросу 2-го пенсионного уровня депутаты Сейма справедливо указали, что у латвийцев слишком много вопросов к этой системе. Вопросы эти касаются как выбора пенсионных планов (каждый работающий человек имеет право выбрать и поменять пенсионный фонд, в который поступают его социальные взносы 2-го пенсионного уровня), так и вопросов наследования этих накоплений. Государственным учреждениям нужно вести информационную работу с населением.</w:t>
      </w:r>
    </w:p>
    <w:p w:rsidR="00F25F48" w:rsidRDefault="00F25F48" w:rsidP="00F25F48">
      <w:r>
        <w:t>При этом, как сообщалось, в начале 2023 года из-за колебаний рынка капиталов накопления латвийцев в пенсионных фондах 2-го уровня резко сократились. Скорее всего, это явление временное, но от этого не менее тревожное.</w:t>
      </w:r>
    </w:p>
    <w:p w:rsidR="00F25F48" w:rsidRDefault="00F25F48" w:rsidP="00F25F48">
      <w:r>
        <w:t>В Сейме сообщили, что осенью вернутся к предложениям по улучшению работы 2-го пенсионного уровня и пенсионной системы страны в целом.</w:t>
      </w:r>
    </w:p>
    <w:p w:rsidR="00F25F48" w:rsidRPr="00F25F48" w:rsidRDefault="00454256" w:rsidP="00F25F48">
      <w:hyperlink r:id="rId32" w:history="1">
        <w:r w:rsidR="00F25F48" w:rsidRPr="000F44DF">
          <w:rPr>
            <w:rStyle w:val="a3"/>
          </w:rPr>
          <w:t>https://www.mklat.lv/zhizn/4576-pensionnaya-sistema-latvii-rukhnet-ili-ustoit.html</w:t>
        </w:r>
      </w:hyperlink>
      <w:r w:rsidR="00F25F48">
        <w:t xml:space="preserve"> </w:t>
      </w:r>
    </w:p>
    <w:p w:rsidR="006210A3" w:rsidRPr="00067A78" w:rsidRDefault="006210A3" w:rsidP="006210A3">
      <w:pPr>
        <w:pStyle w:val="2"/>
      </w:pPr>
      <w:bookmarkStart w:id="115" w:name="_Toc139614585"/>
      <w:r w:rsidRPr="00067A78">
        <w:t>ТАСС, 06.07.2023, Премьер Франции примет представителей профсоюзов для обсуждения пенсионной реформы - ТВ</w:t>
      </w:r>
      <w:bookmarkEnd w:id="115"/>
    </w:p>
    <w:p w:rsidR="006210A3" w:rsidRDefault="006210A3" w:rsidP="001844AA">
      <w:pPr>
        <w:pStyle w:val="3"/>
      </w:pPr>
      <w:bookmarkStart w:id="116" w:name="_Toc139614586"/>
      <w:r>
        <w:t>Премьер Франции Элизабет Борн 12 июля встретится с представителями профсоюзов для обсуждения пенсионной реформы, вызвавшей массовые протесты в стране. Об этом в четверг сообщил телеканал BFMTV.</w:t>
      </w:r>
      <w:bookmarkEnd w:id="116"/>
    </w:p>
    <w:p w:rsidR="006210A3" w:rsidRDefault="006210A3" w:rsidP="006210A3">
      <w:r>
        <w:t>По его данным, встреча пройдет в 10:00 (11:00 мск), на ней глава кабмина попытается возобновить диалог после нескольких месяцев противостояния.</w:t>
      </w:r>
    </w:p>
    <w:p w:rsidR="006210A3" w:rsidRDefault="006210A3" w:rsidP="006210A3">
      <w:r>
        <w:t>На прошлых встречах Борн с представителями профсоюзов сторонам не удалось достичь компромисса по вопросу пенсионной реформы.</w:t>
      </w:r>
    </w:p>
    <w:p w:rsidR="00D1642B" w:rsidRDefault="006210A3" w:rsidP="006210A3">
      <w:r>
        <w:t xml:space="preserve">Проект реформы, предусматривающий повышение во Франции возраста выхода на пенсию с 62 до 64 лет и отмену ряда специальных пенсионных режимов, был представлен Борн в январе. Инициатива сразу же вызвала манифестации и забастовки по всей стране. При этом акции протеста часто перерастали в беспорядки. 14 апреля Конституционный совет Франции поддержал реформу. Он исключил из нее несколько положений, но одобрил ключевое - повышение пенсионного возраста на два года. После этого президент Эмманюэль Макрон подписал документ. Первые два декрета, которые регламентируют повышение пенсионного возраста для ряда профессий с 62 до 64 лет, были опубликованы в официальном вестнике </w:t>
      </w:r>
      <w:r w:rsidR="001844AA">
        <w:t>«</w:t>
      </w:r>
      <w:r>
        <w:t>Журналь офисьель</w:t>
      </w:r>
      <w:r w:rsidR="001844AA">
        <w:t>»</w:t>
      </w:r>
      <w:r>
        <w:t xml:space="preserve"> в начале июня.</w:t>
      </w:r>
    </w:p>
    <w:p w:rsidR="006210A3" w:rsidRPr="001E1CEF" w:rsidRDefault="006210A3" w:rsidP="006210A3"/>
    <w:bookmarkEnd w:id="74"/>
    <w:sectPr w:rsidR="006210A3" w:rsidRPr="001E1CEF" w:rsidSect="00B01BEA">
      <w:headerReference w:type="even" r:id="rId33"/>
      <w:headerReference w:type="default" r:id="rId34"/>
      <w:footerReference w:type="even" r:id="rId35"/>
      <w:footerReference w:type="default" r:id="rId36"/>
      <w:headerReference w:type="first" r:id="rId37"/>
      <w:footerReference w:type="firs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2DC" w:rsidRDefault="002F72DC">
      <w:r>
        <w:separator/>
      </w:r>
    </w:p>
  </w:endnote>
  <w:endnote w:type="continuationSeparator" w:id="0">
    <w:p w:rsidR="002F72DC" w:rsidRDefault="002F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1C" w:rsidRDefault="00B7581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1C" w:rsidRPr="00D64E5C" w:rsidRDefault="00B7581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454256" w:rsidRPr="00454256">
      <w:rPr>
        <w:rFonts w:ascii="Cambria" w:hAnsi="Cambria"/>
        <w:b/>
        <w:noProof/>
      </w:rPr>
      <w:t>4</w:t>
    </w:r>
    <w:r w:rsidRPr="00CB47BF">
      <w:rPr>
        <w:b/>
      </w:rPr>
      <w:fldChar w:fldCharType="end"/>
    </w:r>
  </w:p>
  <w:p w:rsidR="00B7581C" w:rsidRPr="00D15988" w:rsidRDefault="00B7581C"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1C" w:rsidRDefault="00B7581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2DC" w:rsidRDefault="002F72DC">
      <w:r>
        <w:separator/>
      </w:r>
    </w:p>
  </w:footnote>
  <w:footnote w:type="continuationSeparator" w:id="0">
    <w:p w:rsidR="002F72DC" w:rsidRDefault="002F7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1C" w:rsidRDefault="00B7581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1C" w:rsidRDefault="00454256"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B7581C" w:rsidRPr="000C041B" w:rsidRDefault="00B7581C" w:rsidP="00122493">
                <w:pPr>
                  <w:ind w:right="423"/>
                  <w:jc w:val="center"/>
                  <w:rPr>
                    <w:rFonts w:cs="Arial"/>
                    <w:b/>
                    <w:color w:val="EEECE1"/>
                    <w:sz w:val="6"/>
                    <w:szCs w:val="6"/>
                  </w:rPr>
                </w:pPr>
                <w:r w:rsidRPr="000C041B">
                  <w:rPr>
                    <w:rFonts w:cs="Arial"/>
                    <w:b/>
                    <w:color w:val="EEECE1"/>
                    <w:sz w:val="6"/>
                    <w:szCs w:val="6"/>
                  </w:rPr>
                  <w:t xml:space="preserve">        </w:t>
                </w:r>
              </w:p>
              <w:p w:rsidR="00B7581C" w:rsidRPr="00D15988" w:rsidRDefault="00B7581C"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B7581C" w:rsidRPr="007336C7" w:rsidRDefault="00B7581C" w:rsidP="00122493">
                <w:pPr>
                  <w:ind w:right="423"/>
                  <w:rPr>
                    <w:rFonts w:cs="Arial"/>
                  </w:rPr>
                </w:pPr>
              </w:p>
              <w:p w:rsidR="00B7581C" w:rsidRPr="00267F53" w:rsidRDefault="00B7581C" w:rsidP="00122493"/>
            </w:txbxContent>
          </v:textbox>
        </v:roundrect>
      </w:pict>
    </w:r>
    <w:r w:rsidR="00B7581C">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6.05pt;height:32.05pt">
          <v:imagedata r:id="rId1" o:title="Колонтитул"/>
        </v:shape>
      </w:pict>
    </w:r>
    <w:r w:rsidR="00B7581C">
      <w:t xml:space="preserve">            </w:t>
    </w:r>
    <w:r w:rsidR="00B7581C">
      <w:tab/>
    </w:r>
    <w:r w:rsidR="001844AA">
      <w:fldChar w:fldCharType="begin"/>
    </w:r>
    <w:r w:rsidR="001844A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844A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w:instrText>
    </w:r>
    <w:r>
      <w:instrText>D0%B8%D0%BF.PNG&amp;cte=base64" \* MERGEFORMATINET</w:instrText>
    </w:r>
    <w:r>
      <w:instrText xml:space="preserve"> </w:instrText>
    </w:r>
    <w:r>
      <w:fldChar w:fldCharType="separate"/>
    </w:r>
    <w:r>
      <w:pict>
        <v:shape id="_x0000_i1030" type="#_x0000_t75" style="width:2in;height:51.6pt">
          <v:imagedata r:id="rId3" r:href="rId2"/>
        </v:shape>
      </w:pict>
    </w:r>
    <w:r>
      <w:fldChar w:fldCharType="end"/>
    </w:r>
    <w:r w:rsidR="001844A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1C" w:rsidRDefault="00B7581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A7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144"/>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4AA"/>
    <w:rsid w:val="00184CB6"/>
    <w:rsid w:val="001858AA"/>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66AC4"/>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963"/>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2DC"/>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1E6"/>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68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4256"/>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A7D"/>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741"/>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10A3"/>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2D20"/>
    <w:rsid w:val="0089311E"/>
    <w:rsid w:val="008950C4"/>
    <w:rsid w:val="0089535A"/>
    <w:rsid w:val="0089541B"/>
    <w:rsid w:val="0089606B"/>
    <w:rsid w:val="008975FF"/>
    <w:rsid w:val="008A4114"/>
    <w:rsid w:val="008A6B84"/>
    <w:rsid w:val="008B0E7E"/>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22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59B3"/>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A7785"/>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581C"/>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67A"/>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4CA"/>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5F48"/>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7A7"/>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D7EB2"/>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90176448">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1prime.ru/pensions/20230706/841018675.html" TargetMode="External"/><Relationship Id="rId18" Type="http://schemas.openxmlformats.org/officeDocument/2006/relationships/hyperlink" Target="http://www.napf.ru/225723" TargetMode="External"/><Relationship Id="rId26" Type="http://schemas.openxmlformats.org/officeDocument/2006/relationships/hyperlink" Target="https://www.pnp.ru/social/pravila-podscheta-strakhovogo-stazha-utochnili.html"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kommersant.ru/doc/6084357"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tass.ru/ekonomika/18205289" TargetMode="External"/><Relationship Id="rId17" Type="http://schemas.openxmlformats.org/officeDocument/2006/relationships/hyperlink" Target="https://ru.investing.com/analysis/article-200305022" TargetMode="External"/><Relationship Id="rId25" Type="http://schemas.openxmlformats.org/officeDocument/2006/relationships/hyperlink" Target="https://fedpress.ru/article/3253006"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gazeta.ru/social/news/2023/07/06/20822108.shtml" TargetMode="External"/><Relationship Id="rId20" Type="http://schemas.openxmlformats.org/officeDocument/2006/relationships/hyperlink" Target="https://www.rostov.kp.ru/online/news/5349816/" TargetMode="External"/><Relationship Id="rId29" Type="http://schemas.openxmlformats.org/officeDocument/2006/relationships/hyperlink" Target="https://primpress.ru/article/10263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image" Target="media/image4.jpeg"/><Relationship Id="rId32" Type="http://schemas.openxmlformats.org/officeDocument/2006/relationships/hyperlink" Target="https://www.mklat.lv/zhizn/4576-pensionnaya-sistema-latvii-rukhnet-ili-ustoit.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bc.ru/economics/06/07/2023/64a66a3f9a7947b78b5726b3?from=from_main_2" TargetMode="External"/><Relationship Id="rId23" Type="http://schemas.openxmlformats.org/officeDocument/2006/relationships/image" Target="media/image3.jpeg"/><Relationship Id="rId28" Type="http://schemas.openxmlformats.org/officeDocument/2006/relationships/hyperlink" Target="https://primpress.ru/article/102633"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pbroker.ru/?p=75151" TargetMode="External"/><Relationship Id="rId31" Type="http://schemas.openxmlformats.org/officeDocument/2006/relationships/hyperlink" Target="https://sputnik-ossetia.ru/20230706/v-minyuste-rasskazali-o-proekte-zakona-o-pensionnom-obespechenii-gossluzhaschikh-v-yuzhnoy-osetii-24330612.htm"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tass.ru/ekonomika/18208557" TargetMode="External"/><Relationship Id="rId22" Type="http://schemas.openxmlformats.org/officeDocument/2006/relationships/hyperlink" Target="https://www.pnp.ru/social/v-rosstate-nazvali-chislo-veteranov-velikoy-otechestvennoy-voyny.html" TargetMode="External"/><Relationship Id="rId27" Type="http://schemas.openxmlformats.org/officeDocument/2006/relationships/hyperlink" Target="https://primpress.ru/article/102634" TargetMode="External"/><Relationship Id="rId30" Type="http://schemas.openxmlformats.org/officeDocument/2006/relationships/hyperlink" Target="https://www.kv.com.ua/economics/547280"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37</Pages>
  <Words>13303</Words>
  <Characters>75832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88958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12</cp:revision>
  <cp:lastPrinted>2009-04-02T10:14:00Z</cp:lastPrinted>
  <dcterms:created xsi:type="dcterms:W3CDTF">2023-06-28T12:11:00Z</dcterms:created>
  <dcterms:modified xsi:type="dcterms:W3CDTF">2023-07-07T05:28:00Z</dcterms:modified>
  <cp:category>И-Консалтинг</cp:category>
  <cp:contentStatus>И-Консалтинг</cp:contentStatus>
</cp:coreProperties>
</file>