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B97FD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168CB"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bookmarkStart w:id="4" w:name="_GoBack"/>
      <w:bookmarkEnd w:id="4"/>
      <w:r w:rsidRPr="007D6FE5">
        <w:rPr>
          <w:b/>
          <w:sz w:val="36"/>
          <w:szCs w:val="36"/>
        </w:rPr>
        <w:t xml:space="preserve"> </w:t>
      </w:r>
    </w:p>
    <w:p w:rsidR="00C70A20" w:rsidRPr="007D6FE5" w:rsidRDefault="00B34EE4" w:rsidP="00C70A20">
      <w:pPr>
        <w:jc w:val="center"/>
        <w:rPr>
          <w:b/>
          <w:sz w:val="40"/>
          <w:szCs w:val="40"/>
        </w:rPr>
      </w:pPr>
      <w:r>
        <w:rPr>
          <w:b/>
          <w:sz w:val="40"/>
          <w:szCs w:val="40"/>
        </w:rPr>
        <w:t>10</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168CB" w:rsidP="000C1A46">
      <w:pPr>
        <w:jc w:val="center"/>
        <w:rPr>
          <w:b/>
          <w:sz w:val="40"/>
          <w:szCs w:val="40"/>
        </w:rPr>
      </w:pPr>
      <w:hyperlink r:id="rId8" w:history="1">
        <w:r w:rsidR="005018B5">
          <w:fldChar w:fldCharType="begin"/>
        </w:r>
        <w:r w:rsidR="005018B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018B5">
          <w:fldChar w:fldCharType="separate"/>
        </w:r>
        <w:r w:rsidR="00797BEA">
          <w:fldChar w:fldCharType="begin"/>
        </w:r>
        <w:r w:rsidR="00797B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97BEA">
          <w:fldChar w:fldCharType="separate"/>
        </w:r>
        <w:r w:rsidR="003752DF">
          <w:fldChar w:fldCharType="begin"/>
        </w:r>
        <w:r w:rsidR="003752D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752D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B97FDA">
          <w:pict>
            <v:shape id="_x0000_i1026" type="#_x0000_t75" style="width:129pt;height:57pt">
              <v:imagedata r:id="rId9" r:href="rId10"/>
            </v:shape>
          </w:pict>
        </w:r>
        <w:r>
          <w:fldChar w:fldCharType="end"/>
        </w:r>
        <w:r w:rsidR="003752DF">
          <w:fldChar w:fldCharType="end"/>
        </w:r>
        <w:r w:rsidR="00797BEA">
          <w:fldChar w:fldCharType="end"/>
        </w:r>
        <w:r w:rsidR="005018B5">
          <w:fldChar w:fldCharType="end"/>
        </w:r>
      </w:hyperlink>
    </w:p>
    <w:p w:rsidR="009D66A1" w:rsidRDefault="009B23FE" w:rsidP="009B23FE">
      <w:pPr>
        <w:pStyle w:val="10"/>
        <w:jc w:val="center"/>
      </w:pPr>
      <w:r>
        <w:br w:type="page"/>
      </w:r>
      <w:bookmarkStart w:id="5" w:name="_Toc396864626"/>
      <w:bookmarkStart w:id="6" w:name="_Toc13987746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3A39E3" w:rsidP="00676D5F">
      <w:pPr>
        <w:numPr>
          <w:ilvl w:val="0"/>
          <w:numId w:val="25"/>
        </w:numPr>
        <w:rPr>
          <w:i/>
        </w:rPr>
      </w:pPr>
      <w:r w:rsidRPr="003A39E3">
        <w:rPr>
          <w:i/>
        </w:rPr>
        <w:t xml:space="preserve">Новая программа софинансирования долгосрочных сбережений граждан, которая начнет действовать с 2024 года, позитивна и для людей, которые готовы откладывать на старость, и для развития системы пенсионного обеспечения. Особенно с учетом того, что в силе остаются и действующие пенсионные системы — например, накопительная, и игроки — например, ВЭБ.РФ, который стабильно показывает довольно высокие результаты в сравнении с крупнейшими </w:t>
      </w:r>
      <w:r w:rsidR="00797BEA" w:rsidRPr="00797BEA">
        <w:rPr>
          <w:i/>
        </w:rPr>
        <w:t>НПФ</w:t>
      </w:r>
      <w:r w:rsidRPr="003A39E3">
        <w:rPr>
          <w:i/>
        </w:rPr>
        <w:t xml:space="preserve">. Какой вариант выгоднее и на что обратить внимание гражданам, </w:t>
      </w:r>
      <w:hyperlink w:anchor="ф1" w:history="1">
        <w:r w:rsidRPr="00407702">
          <w:rPr>
            <w:rStyle w:val="a3"/>
            <w:i/>
          </w:rPr>
          <w:t xml:space="preserve">читайте в материале </w:t>
        </w:r>
        <w:r w:rsidR="00797BEA">
          <w:rPr>
            <w:rStyle w:val="a3"/>
            <w:i/>
          </w:rPr>
          <w:t>«</w:t>
        </w:r>
        <w:r w:rsidRPr="00407702">
          <w:rPr>
            <w:rStyle w:val="a3"/>
            <w:i/>
          </w:rPr>
          <w:t>Прайм</w:t>
        </w:r>
        <w:r w:rsidR="00797BEA">
          <w:rPr>
            <w:rStyle w:val="a3"/>
            <w:i/>
          </w:rPr>
          <w:t>»</w:t>
        </w:r>
      </w:hyperlink>
    </w:p>
    <w:p w:rsidR="003A39E3" w:rsidRDefault="00797BEA" w:rsidP="00676D5F">
      <w:pPr>
        <w:numPr>
          <w:ilvl w:val="0"/>
          <w:numId w:val="25"/>
        </w:numPr>
        <w:rPr>
          <w:i/>
        </w:rPr>
      </w:pPr>
      <w:r w:rsidRPr="00797BEA">
        <w:rPr>
          <w:i/>
        </w:rPr>
        <w:t>НПФ</w:t>
      </w:r>
      <w:r w:rsidR="003A39E3" w:rsidRPr="003A39E3">
        <w:rPr>
          <w:i/>
        </w:rPr>
        <w:t xml:space="preserve"> </w:t>
      </w:r>
      <w:r>
        <w:rPr>
          <w:i/>
        </w:rPr>
        <w:t>«</w:t>
      </w:r>
      <w:r w:rsidR="003A39E3" w:rsidRPr="003A39E3">
        <w:rPr>
          <w:i/>
        </w:rPr>
        <w:t>Открытие</w:t>
      </w:r>
      <w:r>
        <w:rPr>
          <w:i/>
        </w:rPr>
        <w:t>»</w:t>
      </w:r>
      <w:r w:rsidR="003A39E3" w:rsidRPr="003A39E3">
        <w:rPr>
          <w:i/>
        </w:rPr>
        <w:t xml:space="preserve"> продал в рынок значительную часть акций ВТБ, оставшиеся бумаги стали казначейскими и тоже будут реализованы, рассказал </w:t>
      </w:r>
      <w:r>
        <w:rPr>
          <w:i/>
        </w:rPr>
        <w:t>«</w:t>
      </w:r>
      <w:r w:rsidR="003A39E3" w:rsidRPr="003A39E3">
        <w:rPr>
          <w:i/>
        </w:rPr>
        <w:t>Интерфаксу</w:t>
      </w:r>
      <w:r>
        <w:rPr>
          <w:i/>
        </w:rPr>
        <w:t>»</w:t>
      </w:r>
      <w:r w:rsidR="003A39E3" w:rsidRPr="003A39E3">
        <w:rPr>
          <w:i/>
        </w:rPr>
        <w:t xml:space="preserve"> зампред ВТБ Дмитрий Пьянов. </w:t>
      </w:r>
      <w:r>
        <w:rPr>
          <w:i/>
        </w:rPr>
        <w:t>«</w:t>
      </w:r>
      <w:r w:rsidR="003A39E3" w:rsidRPr="003A39E3">
        <w:rPr>
          <w:i/>
        </w:rPr>
        <w:t>Они значительную часть этого пакета продали в рынок до сделки с нами. Соответственно, кусок этих акций остается и стал казначейским после того, как мы присоединили. Они собираются их медленно, но верно в рынок продать</w:t>
      </w:r>
      <w:r>
        <w:rPr>
          <w:i/>
        </w:rPr>
        <w:t>»</w:t>
      </w:r>
      <w:r w:rsidR="003A39E3" w:rsidRPr="003A39E3">
        <w:rPr>
          <w:i/>
        </w:rPr>
        <w:t>, - сообщил он</w:t>
      </w:r>
      <w:r w:rsidR="003A39E3">
        <w:rPr>
          <w:i/>
        </w:rPr>
        <w:t xml:space="preserve">, </w:t>
      </w:r>
      <w:hyperlink w:anchor="_Интерфакс,_07.07.2023,_НПФ" w:history="1">
        <w:r w:rsidR="003A39E3" w:rsidRPr="00407702">
          <w:rPr>
            <w:rStyle w:val="a3"/>
            <w:i/>
          </w:rPr>
          <w:t xml:space="preserve">передает </w:t>
        </w:r>
        <w:r>
          <w:rPr>
            <w:rStyle w:val="a3"/>
            <w:i/>
          </w:rPr>
          <w:t>«</w:t>
        </w:r>
        <w:r w:rsidR="003A39E3" w:rsidRPr="00407702">
          <w:rPr>
            <w:rStyle w:val="a3"/>
            <w:i/>
          </w:rPr>
          <w:t>Интерфакс</w:t>
        </w:r>
        <w:r>
          <w:rPr>
            <w:rStyle w:val="a3"/>
            <w:i/>
          </w:rPr>
          <w:t>»</w:t>
        </w:r>
      </w:hyperlink>
    </w:p>
    <w:p w:rsidR="003A39E3" w:rsidRDefault="003A39E3" w:rsidP="00676D5F">
      <w:pPr>
        <w:numPr>
          <w:ilvl w:val="0"/>
          <w:numId w:val="25"/>
        </w:numPr>
        <w:rPr>
          <w:i/>
        </w:rPr>
      </w:pPr>
      <w:r w:rsidRPr="003A39E3">
        <w:rPr>
          <w:i/>
        </w:rPr>
        <w:t xml:space="preserve">Объём пенсионных взносов корпоративных клиентов </w:t>
      </w:r>
      <w:r w:rsidR="00797BEA" w:rsidRPr="00797BEA">
        <w:rPr>
          <w:i/>
        </w:rPr>
        <w:t>НПФ</w:t>
      </w:r>
      <w:r w:rsidRPr="003A39E3">
        <w:rPr>
          <w:i/>
        </w:rPr>
        <w:t xml:space="preserve"> ВТБ – представителей крупного бизнеса по итогам 2022 года вырос почти на 70% по сравнению с 2021 годом – до 683,5 млн рублей. Сформированные на их счетах резервы достигли 3,5 млрд рублей, увеличившись за год на 7%. Крупный бизнес составляет треть корпоративных клиентов ВТБ Пенсионный фонд. Четверть крупных фирм – клиентов </w:t>
      </w:r>
      <w:r w:rsidR="00797BEA" w:rsidRPr="00797BEA">
        <w:rPr>
          <w:i/>
        </w:rPr>
        <w:t>НПФ</w:t>
      </w:r>
      <w:r w:rsidRPr="003A39E3">
        <w:rPr>
          <w:i/>
        </w:rPr>
        <w:t xml:space="preserve"> ВТБ являются производственными компаниями, а каждая пятая занимается научно-технической деятельностью. Ещё 12% – это бизнес в сфере ИТ и телекоммуникаций, а 10% – торговли</w:t>
      </w:r>
      <w:r>
        <w:rPr>
          <w:i/>
        </w:rPr>
        <w:t xml:space="preserve">, </w:t>
      </w:r>
      <w:hyperlink w:anchor="ф4" w:history="1">
        <w:r w:rsidRPr="00407702">
          <w:rPr>
            <w:rStyle w:val="a3"/>
            <w:i/>
          </w:rPr>
          <w:t xml:space="preserve">сообщает </w:t>
        </w:r>
        <w:r w:rsidR="00797BEA">
          <w:rPr>
            <w:rStyle w:val="a3"/>
            <w:i/>
          </w:rPr>
          <w:t>«</w:t>
        </w:r>
        <w:r w:rsidRPr="00407702">
          <w:rPr>
            <w:rStyle w:val="a3"/>
            <w:i/>
          </w:rPr>
          <w:t>Ассоциация российских банков</w:t>
        </w:r>
        <w:r w:rsidR="00797BEA">
          <w:rPr>
            <w:rStyle w:val="a3"/>
            <w:i/>
          </w:rPr>
          <w:t>»</w:t>
        </w:r>
      </w:hyperlink>
    </w:p>
    <w:p w:rsidR="003A39E3" w:rsidRPr="006E6550" w:rsidRDefault="007E7EC5" w:rsidP="00676D5F">
      <w:pPr>
        <w:numPr>
          <w:ilvl w:val="0"/>
          <w:numId w:val="25"/>
        </w:numPr>
        <w:rPr>
          <w:rStyle w:val="a3"/>
          <w:i/>
          <w:color w:val="auto"/>
          <w:u w:val="none"/>
        </w:rPr>
      </w:pPr>
      <w:r w:rsidRPr="007E7EC5">
        <w:rPr>
          <w:i/>
        </w:rPr>
        <w:t xml:space="preserve">Программа долговременного ухода за пожилыми людьми и инвалидами должна быть распространена на Херсонскую область, регион предлагается сделать одним из пилотных субъектов РФ по ее внедрению, сообщила журналистам после совещания в Геническе заместитель председателя Госдумы, заместитель секретаря Генерального совета партии </w:t>
      </w:r>
      <w:r w:rsidR="00797BEA">
        <w:rPr>
          <w:i/>
        </w:rPr>
        <w:t>«</w:t>
      </w:r>
      <w:r w:rsidRPr="007E7EC5">
        <w:rPr>
          <w:i/>
        </w:rPr>
        <w:t>Единая Россия</w:t>
      </w:r>
      <w:r w:rsidR="00797BEA">
        <w:rPr>
          <w:i/>
        </w:rPr>
        <w:t>»</w:t>
      </w:r>
      <w:r w:rsidRPr="007E7EC5">
        <w:rPr>
          <w:i/>
        </w:rPr>
        <w:t xml:space="preserve"> Анна Кузнецова. Она уточнила, что будет оказывать всяческую поддержку в продвижении этого вопроса</w:t>
      </w:r>
      <w:r>
        <w:rPr>
          <w:i/>
        </w:rPr>
        <w:t xml:space="preserve">, </w:t>
      </w:r>
      <w:hyperlink w:anchor="ф5" w:history="1">
        <w:r w:rsidRPr="00407702">
          <w:rPr>
            <w:rStyle w:val="a3"/>
            <w:i/>
          </w:rPr>
          <w:t>информирует ТАСС</w:t>
        </w:r>
      </w:hyperlink>
    </w:p>
    <w:p w:rsidR="006E6550" w:rsidRPr="00123341" w:rsidRDefault="006E6550" w:rsidP="006E6550">
      <w:pPr>
        <w:numPr>
          <w:ilvl w:val="0"/>
          <w:numId w:val="25"/>
        </w:numPr>
        <w:rPr>
          <w:i/>
        </w:rPr>
      </w:pPr>
      <w:r w:rsidRPr="006E6550">
        <w:rPr>
          <w:i/>
        </w:rPr>
        <w:t xml:space="preserve">В России не планируется очередное повышение пенсионного возраста, так как для этого сегодня нет оснований. Об этом в </w:t>
      </w:r>
      <w:hyperlink w:anchor="_URA.Ru,_09.07.2023,_Депутат" w:history="1">
        <w:r w:rsidRPr="006E6550">
          <w:rPr>
            <w:rStyle w:val="a3"/>
            <w:i/>
          </w:rPr>
          <w:t>разговоре с URA.RU</w:t>
        </w:r>
      </w:hyperlink>
      <w:r w:rsidRPr="006E6550">
        <w:rPr>
          <w:i/>
        </w:rPr>
        <w:t xml:space="preserve"> заявила член комитета Госдумы по труду, социальной политике и делам ветеранов Светлана Бессараб</w:t>
      </w:r>
    </w:p>
    <w:p w:rsidR="00123341" w:rsidRDefault="00123341" w:rsidP="00123341">
      <w:pPr>
        <w:numPr>
          <w:ilvl w:val="0"/>
          <w:numId w:val="25"/>
        </w:numPr>
        <w:rPr>
          <w:i/>
        </w:rPr>
      </w:pPr>
      <w:r w:rsidRPr="00123341">
        <w:rPr>
          <w:i/>
        </w:rPr>
        <w:t xml:space="preserve">Главными факторами для повышения пенсионного возраста являются старение населения и сокращение рождаемости, </w:t>
      </w:r>
      <w:hyperlink w:anchor="_URA.Ru,_09.07.2023,_Финансовый" w:history="1">
        <w:r w:rsidRPr="00123341">
          <w:rPr>
            <w:rStyle w:val="a3"/>
            <w:i/>
          </w:rPr>
          <w:t>сообщила URA.RU</w:t>
        </w:r>
      </w:hyperlink>
      <w:r w:rsidRPr="00123341">
        <w:rPr>
          <w:i/>
        </w:rPr>
        <w:t xml:space="preserve"> директор по контенту и аналитике финансового маркетплейса </w:t>
      </w:r>
      <w:r w:rsidR="00797BEA">
        <w:rPr>
          <w:i/>
        </w:rPr>
        <w:t>«</w:t>
      </w:r>
      <w:r w:rsidRPr="00123341">
        <w:rPr>
          <w:i/>
        </w:rPr>
        <w:t>Выберу.ру</w:t>
      </w:r>
      <w:r w:rsidR="00797BEA">
        <w:rPr>
          <w:i/>
        </w:rPr>
        <w:t>»</w:t>
      </w:r>
      <w:r w:rsidRPr="00123341">
        <w:rPr>
          <w:i/>
        </w:rPr>
        <w:t xml:space="preserve"> Ирина Андриевская. Она не исключила, что в будущем Россию ждет очередное увеличение возраста выхода на заслуженный отдых</w:t>
      </w:r>
    </w:p>
    <w:p w:rsidR="00407702" w:rsidRDefault="00407702" w:rsidP="00676D5F">
      <w:pPr>
        <w:numPr>
          <w:ilvl w:val="0"/>
          <w:numId w:val="25"/>
        </w:numPr>
        <w:rPr>
          <w:i/>
        </w:rPr>
      </w:pPr>
      <w:r w:rsidRPr="00407702">
        <w:rPr>
          <w:i/>
        </w:rPr>
        <w:lastRenderedPageBreak/>
        <w:t>Для расчета пенсии имеют значение официальная работа, размер зарплаты и продолжительность стажа, однако есть еще условия, способствующие увеличению пенсии. Об этом в своем аккаунте в соцсетях написала зампред Комитета Совета Федерации по социальной политике Елена Бибикова. На размер пенсии также влияет предоставление дополнительных документов о стаже или зарплате, не учтенных при назначении пенсии, напомнила сенатор</w:t>
      </w:r>
      <w:r>
        <w:rPr>
          <w:i/>
        </w:rPr>
        <w:t xml:space="preserve">, </w:t>
      </w:r>
      <w:hyperlink w:anchor="ф6" w:history="1">
        <w:r w:rsidRPr="00407702">
          <w:rPr>
            <w:rStyle w:val="a3"/>
            <w:i/>
          </w:rPr>
          <w:t xml:space="preserve">передает </w:t>
        </w:r>
        <w:r w:rsidR="00797BEA">
          <w:rPr>
            <w:rStyle w:val="a3"/>
            <w:i/>
          </w:rPr>
          <w:t>«</w:t>
        </w:r>
        <w:r w:rsidRPr="00407702">
          <w:rPr>
            <w:rStyle w:val="a3"/>
            <w:i/>
          </w:rPr>
          <w:t>Парламентская газета</w:t>
        </w:r>
        <w:r w:rsidR="00797BE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DE3C37" w:rsidRDefault="00DE3C37" w:rsidP="003B3BAA">
      <w:pPr>
        <w:numPr>
          <w:ilvl w:val="0"/>
          <w:numId w:val="27"/>
        </w:numPr>
        <w:rPr>
          <w:i/>
        </w:rPr>
      </w:pPr>
      <w:r w:rsidRPr="00DE3C37">
        <w:rPr>
          <w:i/>
        </w:rPr>
        <w:t xml:space="preserve">Предложенный вариант формирования накоплений через систему </w:t>
      </w:r>
      <w:r w:rsidR="00797BEA" w:rsidRPr="00797BEA">
        <w:rPr>
          <w:i/>
        </w:rPr>
        <w:t>НПФ</w:t>
      </w:r>
      <w:r w:rsidRPr="00DE3C37">
        <w:rPr>
          <w:i/>
        </w:rPr>
        <w:t xml:space="preserve"> должен позволить россиянам делать добровольные накопления из собственных средств и дополнить их ранее сформированными пенсионными накоплениями, считает доцент экономического факультета РУДН Лазарь Бадалов. Как он отмечает, софинансирование и возможность получения налогового вычета делают систему довольно привлекательной для тех, кто готов вкладывать средства в формирование будущих доходов</w:t>
      </w:r>
    </w:p>
    <w:p w:rsidR="00676D5F" w:rsidRDefault="003A39E3" w:rsidP="003B3BAA">
      <w:pPr>
        <w:numPr>
          <w:ilvl w:val="0"/>
          <w:numId w:val="27"/>
        </w:numPr>
        <w:rPr>
          <w:i/>
        </w:rPr>
      </w:pPr>
      <w:r w:rsidRPr="003A39E3">
        <w:rPr>
          <w:i/>
        </w:rPr>
        <w:t>Лариса Горчаковская, генеральный директор ВТБ Пенсионный фонд</w:t>
      </w:r>
      <w:r>
        <w:rPr>
          <w:i/>
        </w:rPr>
        <w:t>:</w:t>
      </w:r>
      <w:r w:rsidRPr="003A39E3">
        <w:rPr>
          <w:i/>
        </w:rPr>
        <w:t xml:space="preserve"> </w:t>
      </w:r>
      <w:r w:rsidR="00797BEA">
        <w:rPr>
          <w:i/>
        </w:rPr>
        <w:t>«</w:t>
      </w:r>
      <w:r w:rsidRPr="003A39E3">
        <w:rPr>
          <w:i/>
        </w:rPr>
        <w:t>Корпоративные пенсионные программы помогают компаниям сохранять сотрудников, повышают их статус как социально-ответственного бизнеса. При этом работники могут быть уверены, что благодаря поддержке работодателя после завершения карьеры их ждет прибавка к государственной пенсии. Мы видим, что крупный бизнес с каждым годом все ответственнее начинает подходить к заботе о благосостоянии сотрудников: в 2022 году наш фонд заключил договоры с 6 крупными компаниями, а объем зачислений на счета сотрудников вырос за год почти на 70%</w:t>
      </w:r>
      <w:r w:rsidR="00797BEA">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E07374" w:rsidRPr="00E168CB" w:rsidRDefault="00983A85">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9877463" w:history="1">
        <w:r w:rsidR="00E07374" w:rsidRPr="005A7E8F">
          <w:rPr>
            <w:rStyle w:val="a3"/>
            <w:noProof/>
          </w:rPr>
          <w:t>Темы</w:t>
        </w:r>
        <w:r w:rsidR="00E07374" w:rsidRPr="005A7E8F">
          <w:rPr>
            <w:rStyle w:val="a3"/>
            <w:rFonts w:ascii="Arial Rounded MT Bold" w:hAnsi="Arial Rounded MT Bold"/>
            <w:noProof/>
          </w:rPr>
          <w:t xml:space="preserve"> </w:t>
        </w:r>
        <w:r w:rsidR="00E07374" w:rsidRPr="005A7E8F">
          <w:rPr>
            <w:rStyle w:val="a3"/>
            <w:noProof/>
          </w:rPr>
          <w:t>дня</w:t>
        </w:r>
        <w:r w:rsidR="00E07374">
          <w:rPr>
            <w:noProof/>
            <w:webHidden/>
          </w:rPr>
          <w:tab/>
        </w:r>
        <w:r w:rsidR="00E07374">
          <w:rPr>
            <w:noProof/>
            <w:webHidden/>
          </w:rPr>
          <w:fldChar w:fldCharType="begin"/>
        </w:r>
        <w:r w:rsidR="00E07374">
          <w:rPr>
            <w:noProof/>
            <w:webHidden/>
          </w:rPr>
          <w:instrText xml:space="preserve"> PAGEREF _Toc139877463 \h </w:instrText>
        </w:r>
        <w:r w:rsidR="00E07374">
          <w:rPr>
            <w:noProof/>
            <w:webHidden/>
          </w:rPr>
        </w:r>
        <w:r w:rsidR="00E07374">
          <w:rPr>
            <w:noProof/>
            <w:webHidden/>
          </w:rPr>
          <w:fldChar w:fldCharType="separate"/>
        </w:r>
        <w:r w:rsidR="00E07374">
          <w:rPr>
            <w:noProof/>
            <w:webHidden/>
          </w:rPr>
          <w:t>2</w:t>
        </w:r>
        <w:r w:rsidR="00E07374">
          <w:rPr>
            <w:noProof/>
            <w:webHidden/>
          </w:rPr>
          <w:fldChar w:fldCharType="end"/>
        </w:r>
      </w:hyperlink>
    </w:p>
    <w:p w:rsidR="00E07374" w:rsidRPr="00E168CB" w:rsidRDefault="00E07374">
      <w:pPr>
        <w:pStyle w:val="12"/>
        <w:tabs>
          <w:tab w:val="right" w:leader="dot" w:pos="9061"/>
        </w:tabs>
        <w:rPr>
          <w:rFonts w:ascii="Calibri" w:hAnsi="Calibri"/>
          <w:b w:val="0"/>
          <w:noProof/>
          <w:sz w:val="22"/>
          <w:szCs w:val="22"/>
        </w:rPr>
      </w:pPr>
      <w:hyperlink w:anchor="_Toc139877464" w:history="1">
        <w:r w:rsidRPr="005A7E8F">
          <w:rPr>
            <w:rStyle w:val="a3"/>
            <w:noProof/>
          </w:rPr>
          <w:t>НОВОСТИ ПЕНСИОННОЙ ОТРАСЛИ</w:t>
        </w:r>
        <w:r>
          <w:rPr>
            <w:noProof/>
            <w:webHidden/>
          </w:rPr>
          <w:tab/>
        </w:r>
        <w:r>
          <w:rPr>
            <w:noProof/>
            <w:webHidden/>
          </w:rPr>
          <w:fldChar w:fldCharType="begin"/>
        </w:r>
        <w:r>
          <w:rPr>
            <w:noProof/>
            <w:webHidden/>
          </w:rPr>
          <w:instrText xml:space="preserve"> PAGEREF _Toc139877464 \h </w:instrText>
        </w:r>
        <w:r>
          <w:rPr>
            <w:noProof/>
            <w:webHidden/>
          </w:rPr>
        </w:r>
        <w:r>
          <w:rPr>
            <w:noProof/>
            <w:webHidden/>
          </w:rPr>
          <w:fldChar w:fldCharType="separate"/>
        </w:r>
        <w:r>
          <w:rPr>
            <w:noProof/>
            <w:webHidden/>
          </w:rPr>
          <w:t>9</w:t>
        </w:r>
        <w:r>
          <w:rPr>
            <w:noProof/>
            <w:webHidden/>
          </w:rPr>
          <w:fldChar w:fldCharType="end"/>
        </w:r>
      </w:hyperlink>
    </w:p>
    <w:p w:rsidR="00E07374" w:rsidRPr="00E168CB" w:rsidRDefault="00E07374">
      <w:pPr>
        <w:pStyle w:val="12"/>
        <w:tabs>
          <w:tab w:val="right" w:leader="dot" w:pos="9061"/>
        </w:tabs>
        <w:rPr>
          <w:rFonts w:ascii="Calibri" w:hAnsi="Calibri"/>
          <w:b w:val="0"/>
          <w:noProof/>
          <w:sz w:val="22"/>
          <w:szCs w:val="22"/>
        </w:rPr>
      </w:pPr>
      <w:hyperlink w:anchor="_Toc139877465" w:history="1">
        <w:r w:rsidRPr="005A7E8F">
          <w:rPr>
            <w:rStyle w:val="a3"/>
            <w:noProof/>
          </w:rPr>
          <w:t>Новости отрасли НПФ</w:t>
        </w:r>
        <w:r>
          <w:rPr>
            <w:noProof/>
            <w:webHidden/>
          </w:rPr>
          <w:tab/>
        </w:r>
        <w:r>
          <w:rPr>
            <w:noProof/>
            <w:webHidden/>
          </w:rPr>
          <w:fldChar w:fldCharType="begin"/>
        </w:r>
        <w:r>
          <w:rPr>
            <w:noProof/>
            <w:webHidden/>
          </w:rPr>
          <w:instrText xml:space="preserve"> PAGEREF _Toc139877465 \h </w:instrText>
        </w:r>
        <w:r>
          <w:rPr>
            <w:noProof/>
            <w:webHidden/>
          </w:rPr>
        </w:r>
        <w:r>
          <w:rPr>
            <w:noProof/>
            <w:webHidden/>
          </w:rPr>
          <w:fldChar w:fldCharType="separate"/>
        </w:r>
        <w:r>
          <w:rPr>
            <w:noProof/>
            <w:webHidden/>
          </w:rPr>
          <w:t>9</w:t>
        </w:r>
        <w:r>
          <w:rPr>
            <w:noProof/>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66" w:history="1">
        <w:r w:rsidRPr="005A7E8F">
          <w:rPr>
            <w:rStyle w:val="a3"/>
            <w:noProof/>
          </w:rPr>
          <w:t>ПРАЙМ, 07.07.2023, На новый лад: кому государство добавит к сбережениям</w:t>
        </w:r>
        <w:r>
          <w:rPr>
            <w:noProof/>
            <w:webHidden/>
          </w:rPr>
          <w:tab/>
        </w:r>
        <w:r>
          <w:rPr>
            <w:noProof/>
            <w:webHidden/>
          </w:rPr>
          <w:fldChar w:fldCharType="begin"/>
        </w:r>
        <w:r>
          <w:rPr>
            <w:noProof/>
            <w:webHidden/>
          </w:rPr>
          <w:instrText xml:space="preserve"> PAGEREF _Toc139877466 \h </w:instrText>
        </w:r>
        <w:r>
          <w:rPr>
            <w:noProof/>
            <w:webHidden/>
          </w:rPr>
        </w:r>
        <w:r>
          <w:rPr>
            <w:noProof/>
            <w:webHidden/>
          </w:rPr>
          <w:fldChar w:fldCharType="separate"/>
        </w:r>
        <w:r>
          <w:rPr>
            <w:noProof/>
            <w:webHidden/>
          </w:rPr>
          <w:t>9</w:t>
        </w:r>
        <w:r>
          <w:rPr>
            <w:noProof/>
            <w:webHidden/>
          </w:rPr>
          <w:fldChar w:fldCharType="end"/>
        </w:r>
      </w:hyperlink>
    </w:p>
    <w:p w:rsidR="00E07374" w:rsidRPr="00E168CB" w:rsidRDefault="00E07374">
      <w:pPr>
        <w:pStyle w:val="31"/>
        <w:rPr>
          <w:rFonts w:ascii="Calibri" w:hAnsi="Calibri"/>
          <w:sz w:val="22"/>
          <w:szCs w:val="22"/>
        </w:rPr>
      </w:pPr>
      <w:hyperlink w:anchor="_Toc139877467" w:history="1">
        <w:r w:rsidRPr="005A7E8F">
          <w:rPr>
            <w:rStyle w:val="a3"/>
          </w:rPr>
          <w:t>Новая программа софинансирования долгосрочных сбережений граждан, которая начнет действовать с 2024 года, позитивна и для людей, которые готовы откладывать на старость, и для развития системы пенсионного обеспечения. Особенно с учетом того, что в силе остаются и действующие пенсионные системы — например, накопительная, и игроки — например, ВЭБ.РФ, который стабильно показывает довольно высокие результаты в сравнении с крупнейшими НПФ. Какой вариант выгоднее и на что обратить внимание гражданам, читайте в материале «Прайм».</w:t>
        </w:r>
        <w:r>
          <w:rPr>
            <w:webHidden/>
          </w:rPr>
          <w:tab/>
        </w:r>
        <w:r>
          <w:rPr>
            <w:webHidden/>
          </w:rPr>
          <w:fldChar w:fldCharType="begin"/>
        </w:r>
        <w:r>
          <w:rPr>
            <w:webHidden/>
          </w:rPr>
          <w:instrText xml:space="preserve"> PAGEREF _Toc139877467 \h </w:instrText>
        </w:r>
        <w:r>
          <w:rPr>
            <w:webHidden/>
          </w:rPr>
        </w:r>
        <w:r>
          <w:rPr>
            <w:webHidden/>
          </w:rPr>
          <w:fldChar w:fldCharType="separate"/>
        </w:r>
        <w:r>
          <w:rPr>
            <w:webHidden/>
          </w:rPr>
          <w:t>9</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68" w:history="1">
        <w:r w:rsidRPr="005A7E8F">
          <w:rPr>
            <w:rStyle w:val="a3"/>
            <w:noProof/>
          </w:rPr>
          <w:t>Агентство информационных сообщений, 10.07.2023, Дополнительный доход к пенсии: с 2024 года в России заработает Программа долгосрочных сбережений</w:t>
        </w:r>
        <w:r>
          <w:rPr>
            <w:noProof/>
            <w:webHidden/>
          </w:rPr>
          <w:tab/>
        </w:r>
        <w:r>
          <w:rPr>
            <w:noProof/>
            <w:webHidden/>
          </w:rPr>
          <w:fldChar w:fldCharType="begin"/>
        </w:r>
        <w:r>
          <w:rPr>
            <w:noProof/>
            <w:webHidden/>
          </w:rPr>
          <w:instrText xml:space="preserve"> PAGEREF _Toc139877468 \h </w:instrText>
        </w:r>
        <w:r>
          <w:rPr>
            <w:noProof/>
            <w:webHidden/>
          </w:rPr>
        </w:r>
        <w:r>
          <w:rPr>
            <w:noProof/>
            <w:webHidden/>
          </w:rPr>
          <w:fldChar w:fldCharType="separate"/>
        </w:r>
        <w:r>
          <w:rPr>
            <w:noProof/>
            <w:webHidden/>
          </w:rPr>
          <w:t>12</w:t>
        </w:r>
        <w:r>
          <w:rPr>
            <w:noProof/>
            <w:webHidden/>
          </w:rPr>
          <w:fldChar w:fldCharType="end"/>
        </w:r>
      </w:hyperlink>
    </w:p>
    <w:p w:rsidR="00E07374" w:rsidRPr="00E168CB" w:rsidRDefault="00E07374">
      <w:pPr>
        <w:pStyle w:val="31"/>
        <w:rPr>
          <w:rFonts w:ascii="Calibri" w:hAnsi="Calibri"/>
          <w:sz w:val="22"/>
          <w:szCs w:val="22"/>
        </w:rPr>
      </w:pPr>
      <w:hyperlink w:anchor="_Toc139877469" w:history="1">
        <w:r w:rsidRPr="005A7E8F">
          <w:rPr>
            <w:rStyle w:val="a3"/>
          </w:rPr>
          <w:t>Со следующего года у людей появится новый сберегательный инструмент - Программа долгосрочных сбережений (ПДС). Она позволит в простой и удобной форме копить, чтобы получать дополнительный доход в будущем, или создать подушку безопасности на случай особых жизненных ситуаций. Госдума приняла законопроект о ПДС во втором чтении.</w:t>
        </w:r>
        <w:r>
          <w:rPr>
            <w:webHidden/>
          </w:rPr>
          <w:tab/>
        </w:r>
        <w:r>
          <w:rPr>
            <w:webHidden/>
          </w:rPr>
          <w:fldChar w:fldCharType="begin"/>
        </w:r>
        <w:r>
          <w:rPr>
            <w:webHidden/>
          </w:rPr>
          <w:instrText xml:space="preserve"> PAGEREF _Toc139877469 \h </w:instrText>
        </w:r>
        <w:r>
          <w:rPr>
            <w:webHidden/>
          </w:rPr>
        </w:r>
        <w:r>
          <w:rPr>
            <w:webHidden/>
          </w:rPr>
          <w:fldChar w:fldCharType="separate"/>
        </w:r>
        <w:r>
          <w:rPr>
            <w:webHidden/>
          </w:rPr>
          <w:t>12</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70" w:history="1">
        <w:r w:rsidRPr="005A7E8F">
          <w:rPr>
            <w:rStyle w:val="a3"/>
            <w:noProof/>
          </w:rPr>
          <w:t>Интерфакс, 07.07.2023, НПФ «Открытие» продал в рынок значительную часть акций ВТБ</w:t>
        </w:r>
        <w:r>
          <w:rPr>
            <w:noProof/>
            <w:webHidden/>
          </w:rPr>
          <w:tab/>
        </w:r>
        <w:r>
          <w:rPr>
            <w:noProof/>
            <w:webHidden/>
          </w:rPr>
          <w:fldChar w:fldCharType="begin"/>
        </w:r>
        <w:r>
          <w:rPr>
            <w:noProof/>
            <w:webHidden/>
          </w:rPr>
          <w:instrText xml:space="preserve"> PAGEREF _Toc139877470 \h </w:instrText>
        </w:r>
        <w:r>
          <w:rPr>
            <w:noProof/>
            <w:webHidden/>
          </w:rPr>
        </w:r>
        <w:r>
          <w:rPr>
            <w:noProof/>
            <w:webHidden/>
          </w:rPr>
          <w:fldChar w:fldCharType="separate"/>
        </w:r>
        <w:r>
          <w:rPr>
            <w:noProof/>
            <w:webHidden/>
          </w:rPr>
          <w:t>13</w:t>
        </w:r>
        <w:r>
          <w:rPr>
            <w:noProof/>
            <w:webHidden/>
          </w:rPr>
          <w:fldChar w:fldCharType="end"/>
        </w:r>
      </w:hyperlink>
    </w:p>
    <w:p w:rsidR="00E07374" w:rsidRPr="00E168CB" w:rsidRDefault="00E07374">
      <w:pPr>
        <w:pStyle w:val="31"/>
        <w:rPr>
          <w:rFonts w:ascii="Calibri" w:hAnsi="Calibri"/>
          <w:sz w:val="22"/>
          <w:szCs w:val="22"/>
        </w:rPr>
      </w:pPr>
      <w:hyperlink w:anchor="_Toc139877471" w:history="1">
        <w:r w:rsidRPr="005A7E8F">
          <w:rPr>
            <w:rStyle w:val="a3"/>
          </w:rPr>
          <w:t>НПФ «Открытие» продал в рынок значительную часть акций ВТБ, оставшиеся бумаги стали казначейскими и тоже будут реализованы, рассказал «Интерфаксу» зампред ВТБ Дмитрий Пьянов.</w:t>
        </w:r>
        <w:r>
          <w:rPr>
            <w:webHidden/>
          </w:rPr>
          <w:tab/>
        </w:r>
        <w:r>
          <w:rPr>
            <w:webHidden/>
          </w:rPr>
          <w:fldChar w:fldCharType="begin"/>
        </w:r>
        <w:r>
          <w:rPr>
            <w:webHidden/>
          </w:rPr>
          <w:instrText xml:space="preserve"> PAGEREF _Toc139877471 \h </w:instrText>
        </w:r>
        <w:r>
          <w:rPr>
            <w:webHidden/>
          </w:rPr>
        </w:r>
        <w:r>
          <w:rPr>
            <w:webHidden/>
          </w:rPr>
          <w:fldChar w:fldCharType="separate"/>
        </w:r>
        <w:r>
          <w:rPr>
            <w:webHidden/>
          </w:rPr>
          <w:t>13</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72" w:history="1">
        <w:r w:rsidRPr="005A7E8F">
          <w:rPr>
            <w:rStyle w:val="a3"/>
            <w:noProof/>
          </w:rPr>
          <w:t>Ассоциация российских банков, 07.07.2023, Крупные рыночные корпоративные клиенты увеличили пенсионные взносы на 70%</w:t>
        </w:r>
        <w:r>
          <w:rPr>
            <w:noProof/>
            <w:webHidden/>
          </w:rPr>
          <w:tab/>
        </w:r>
        <w:r>
          <w:rPr>
            <w:noProof/>
            <w:webHidden/>
          </w:rPr>
          <w:fldChar w:fldCharType="begin"/>
        </w:r>
        <w:r>
          <w:rPr>
            <w:noProof/>
            <w:webHidden/>
          </w:rPr>
          <w:instrText xml:space="preserve"> PAGEREF _Toc139877472 \h </w:instrText>
        </w:r>
        <w:r>
          <w:rPr>
            <w:noProof/>
            <w:webHidden/>
          </w:rPr>
        </w:r>
        <w:r>
          <w:rPr>
            <w:noProof/>
            <w:webHidden/>
          </w:rPr>
          <w:fldChar w:fldCharType="separate"/>
        </w:r>
        <w:r>
          <w:rPr>
            <w:noProof/>
            <w:webHidden/>
          </w:rPr>
          <w:t>13</w:t>
        </w:r>
        <w:r>
          <w:rPr>
            <w:noProof/>
            <w:webHidden/>
          </w:rPr>
          <w:fldChar w:fldCharType="end"/>
        </w:r>
      </w:hyperlink>
    </w:p>
    <w:p w:rsidR="00E07374" w:rsidRPr="00E168CB" w:rsidRDefault="00E07374">
      <w:pPr>
        <w:pStyle w:val="31"/>
        <w:rPr>
          <w:rFonts w:ascii="Calibri" w:hAnsi="Calibri"/>
          <w:sz w:val="22"/>
          <w:szCs w:val="22"/>
        </w:rPr>
      </w:pPr>
      <w:hyperlink w:anchor="_Toc139877473" w:history="1">
        <w:r w:rsidRPr="005A7E8F">
          <w:rPr>
            <w:rStyle w:val="a3"/>
          </w:rPr>
          <w:t>Объём пенсионных взносов корпоративных клиентов НПФ ВТБ – представителей крупного бизнеса по итогам 2022 года вырос почти на 70% по сравнению с 2021 годом – до 683,5 млн рублей. Сформированные на их счетах резервы достигли 3,5 млрд рублей, увеличившись за год на 7%. Крупный бизнес составляет треть корпоративных клиентов ВТБ Пенсионный фонд.</w:t>
        </w:r>
        <w:r>
          <w:rPr>
            <w:webHidden/>
          </w:rPr>
          <w:tab/>
        </w:r>
        <w:r>
          <w:rPr>
            <w:webHidden/>
          </w:rPr>
          <w:fldChar w:fldCharType="begin"/>
        </w:r>
        <w:r>
          <w:rPr>
            <w:webHidden/>
          </w:rPr>
          <w:instrText xml:space="preserve"> PAGEREF _Toc139877473 \h </w:instrText>
        </w:r>
        <w:r>
          <w:rPr>
            <w:webHidden/>
          </w:rPr>
        </w:r>
        <w:r>
          <w:rPr>
            <w:webHidden/>
          </w:rPr>
          <w:fldChar w:fldCharType="separate"/>
        </w:r>
        <w:r>
          <w:rPr>
            <w:webHidden/>
          </w:rPr>
          <w:t>13</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74" w:history="1">
        <w:r w:rsidRPr="005A7E8F">
          <w:rPr>
            <w:rStyle w:val="a3"/>
            <w:noProof/>
          </w:rPr>
          <w:t>Пенсионный Брокер, 10.07.2023, 17 июля 2023 года вступает в действие новая редакция Регламента специализированного депозитария инвестиционных фондов, ПИФ и НПФ</w:t>
        </w:r>
        <w:r>
          <w:rPr>
            <w:noProof/>
            <w:webHidden/>
          </w:rPr>
          <w:tab/>
        </w:r>
        <w:r>
          <w:rPr>
            <w:noProof/>
            <w:webHidden/>
          </w:rPr>
          <w:fldChar w:fldCharType="begin"/>
        </w:r>
        <w:r>
          <w:rPr>
            <w:noProof/>
            <w:webHidden/>
          </w:rPr>
          <w:instrText xml:space="preserve"> PAGEREF _Toc139877474 \h </w:instrText>
        </w:r>
        <w:r>
          <w:rPr>
            <w:noProof/>
            <w:webHidden/>
          </w:rPr>
        </w:r>
        <w:r>
          <w:rPr>
            <w:noProof/>
            <w:webHidden/>
          </w:rPr>
          <w:fldChar w:fldCharType="separate"/>
        </w:r>
        <w:r>
          <w:rPr>
            <w:noProof/>
            <w:webHidden/>
          </w:rPr>
          <w:t>14</w:t>
        </w:r>
        <w:r>
          <w:rPr>
            <w:noProof/>
            <w:webHidden/>
          </w:rPr>
          <w:fldChar w:fldCharType="end"/>
        </w:r>
      </w:hyperlink>
    </w:p>
    <w:p w:rsidR="00E07374" w:rsidRPr="00E168CB" w:rsidRDefault="00E07374">
      <w:pPr>
        <w:pStyle w:val="31"/>
        <w:rPr>
          <w:rFonts w:ascii="Calibri" w:hAnsi="Calibri"/>
          <w:sz w:val="22"/>
          <w:szCs w:val="22"/>
        </w:rPr>
      </w:pPr>
      <w:hyperlink w:anchor="_Toc139877475" w:history="1">
        <w:r w:rsidRPr="005A7E8F">
          <w:rPr>
            <w:rStyle w:val="a3"/>
          </w:rPr>
          <w:t>17 июля 2023 года вступает в действие новая редакция Регламента специализированного депозитария инвестиционных фондов, паевых инвестиционных фондов и негосударственных пенсионных фондов АО «Специализированный депозитарий «ИНФИНИТУМ» (утверждена Приказом № №67/23-ОД от 03.07.2023).</w:t>
        </w:r>
        <w:r>
          <w:rPr>
            <w:webHidden/>
          </w:rPr>
          <w:tab/>
        </w:r>
        <w:r>
          <w:rPr>
            <w:webHidden/>
          </w:rPr>
          <w:fldChar w:fldCharType="begin"/>
        </w:r>
        <w:r>
          <w:rPr>
            <w:webHidden/>
          </w:rPr>
          <w:instrText xml:space="preserve"> PAGEREF _Toc139877475 \h </w:instrText>
        </w:r>
        <w:r>
          <w:rPr>
            <w:webHidden/>
          </w:rPr>
        </w:r>
        <w:r>
          <w:rPr>
            <w:webHidden/>
          </w:rPr>
          <w:fldChar w:fldCharType="separate"/>
        </w:r>
        <w:r>
          <w:rPr>
            <w:webHidden/>
          </w:rPr>
          <w:t>14</w:t>
        </w:r>
        <w:r>
          <w:rPr>
            <w:webHidden/>
          </w:rPr>
          <w:fldChar w:fldCharType="end"/>
        </w:r>
      </w:hyperlink>
    </w:p>
    <w:p w:rsidR="00E07374" w:rsidRPr="00E168CB" w:rsidRDefault="00E07374">
      <w:pPr>
        <w:pStyle w:val="12"/>
        <w:tabs>
          <w:tab w:val="right" w:leader="dot" w:pos="9061"/>
        </w:tabs>
        <w:rPr>
          <w:rFonts w:ascii="Calibri" w:hAnsi="Calibri"/>
          <w:b w:val="0"/>
          <w:noProof/>
          <w:sz w:val="22"/>
          <w:szCs w:val="22"/>
        </w:rPr>
      </w:pPr>
      <w:hyperlink w:anchor="_Toc139877476" w:history="1">
        <w:r w:rsidRPr="005A7E8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_Toc139877476 \h </w:instrText>
        </w:r>
        <w:r>
          <w:rPr>
            <w:noProof/>
            <w:webHidden/>
          </w:rPr>
        </w:r>
        <w:r>
          <w:rPr>
            <w:noProof/>
            <w:webHidden/>
          </w:rPr>
          <w:fldChar w:fldCharType="separate"/>
        </w:r>
        <w:r>
          <w:rPr>
            <w:noProof/>
            <w:webHidden/>
          </w:rPr>
          <w:t>14</w:t>
        </w:r>
        <w:r>
          <w:rPr>
            <w:noProof/>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77" w:history="1">
        <w:r w:rsidRPr="005A7E8F">
          <w:rPr>
            <w:rStyle w:val="a3"/>
            <w:noProof/>
          </w:rPr>
          <w:t>URA.Ru, 09.07.2023, Депутат Госдумы Бессараб: в России не планируется повышение возраста выхода на пенсию</w:t>
        </w:r>
        <w:r>
          <w:rPr>
            <w:noProof/>
            <w:webHidden/>
          </w:rPr>
          <w:tab/>
        </w:r>
        <w:r>
          <w:rPr>
            <w:noProof/>
            <w:webHidden/>
          </w:rPr>
          <w:fldChar w:fldCharType="begin"/>
        </w:r>
        <w:r>
          <w:rPr>
            <w:noProof/>
            <w:webHidden/>
          </w:rPr>
          <w:instrText xml:space="preserve"> PAGEREF _Toc139877477 \h </w:instrText>
        </w:r>
        <w:r>
          <w:rPr>
            <w:noProof/>
            <w:webHidden/>
          </w:rPr>
        </w:r>
        <w:r>
          <w:rPr>
            <w:noProof/>
            <w:webHidden/>
          </w:rPr>
          <w:fldChar w:fldCharType="separate"/>
        </w:r>
        <w:r>
          <w:rPr>
            <w:noProof/>
            <w:webHidden/>
          </w:rPr>
          <w:t>14</w:t>
        </w:r>
        <w:r>
          <w:rPr>
            <w:noProof/>
            <w:webHidden/>
          </w:rPr>
          <w:fldChar w:fldCharType="end"/>
        </w:r>
      </w:hyperlink>
    </w:p>
    <w:p w:rsidR="00E07374" w:rsidRPr="00E168CB" w:rsidRDefault="00E07374">
      <w:pPr>
        <w:pStyle w:val="31"/>
        <w:rPr>
          <w:rFonts w:ascii="Calibri" w:hAnsi="Calibri"/>
          <w:sz w:val="22"/>
          <w:szCs w:val="22"/>
        </w:rPr>
      </w:pPr>
      <w:hyperlink w:anchor="_Toc139877478" w:history="1">
        <w:r w:rsidRPr="005A7E8F">
          <w:rPr>
            <w:rStyle w:val="a3"/>
          </w:rPr>
          <w:t>В России не планируется очередное повышение пенсионного возраста, так как для этого сегодня нет оснований. Об этом в разговоре с URA.RU заявила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_Toc139877478 \h </w:instrText>
        </w:r>
        <w:r>
          <w:rPr>
            <w:webHidden/>
          </w:rPr>
        </w:r>
        <w:r>
          <w:rPr>
            <w:webHidden/>
          </w:rPr>
          <w:fldChar w:fldCharType="separate"/>
        </w:r>
        <w:r>
          <w:rPr>
            <w:webHidden/>
          </w:rPr>
          <w:t>14</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79" w:history="1">
        <w:r w:rsidRPr="005A7E8F">
          <w:rPr>
            <w:rStyle w:val="a3"/>
            <w:noProof/>
          </w:rPr>
          <w:t>URA.Ru, 09.07.2023, Финансовый аналитик Андриевская назвала условия для повышения пенсионного возраста в России</w:t>
        </w:r>
        <w:r>
          <w:rPr>
            <w:noProof/>
            <w:webHidden/>
          </w:rPr>
          <w:tab/>
        </w:r>
        <w:r>
          <w:rPr>
            <w:noProof/>
            <w:webHidden/>
          </w:rPr>
          <w:fldChar w:fldCharType="begin"/>
        </w:r>
        <w:r>
          <w:rPr>
            <w:noProof/>
            <w:webHidden/>
          </w:rPr>
          <w:instrText xml:space="preserve"> PAGEREF _Toc139877479 \h </w:instrText>
        </w:r>
        <w:r>
          <w:rPr>
            <w:noProof/>
            <w:webHidden/>
          </w:rPr>
        </w:r>
        <w:r>
          <w:rPr>
            <w:noProof/>
            <w:webHidden/>
          </w:rPr>
          <w:fldChar w:fldCharType="separate"/>
        </w:r>
        <w:r>
          <w:rPr>
            <w:noProof/>
            <w:webHidden/>
          </w:rPr>
          <w:t>15</w:t>
        </w:r>
        <w:r>
          <w:rPr>
            <w:noProof/>
            <w:webHidden/>
          </w:rPr>
          <w:fldChar w:fldCharType="end"/>
        </w:r>
      </w:hyperlink>
    </w:p>
    <w:p w:rsidR="00E07374" w:rsidRPr="00E168CB" w:rsidRDefault="00E07374">
      <w:pPr>
        <w:pStyle w:val="31"/>
        <w:rPr>
          <w:rFonts w:ascii="Calibri" w:hAnsi="Calibri"/>
          <w:sz w:val="22"/>
          <w:szCs w:val="22"/>
        </w:rPr>
      </w:pPr>
      <w:hyperlink w:anchor="_Toc139877480" w:history="1">
        <w:r w:rsidRPr="005A7E8F">
          <w:rPr>
            <w:rStyle w:val="a3"/>
          </w:rPr>
          <w:t>Главными факторами для повышения пенсионного возраста являются старение населения и сокращение рождаемости, сообщила URA.RU директор по контенту и аналитике финансового маркетплейса «Выберу.ру» Ирина Андриевская. Она не исключила, что в будущем Россию ждет очередное увеличение возраста выхода на заслуженный отдых.</w:t>
        </w:r>
        <w:r>
          <w:rPr>
            <w:webHidden/>
          </w:rPr>
          <w:tab/>
        </w:r>
        <w:r>
          <w:rPr>
            <w:webHidden/>
          </w:rPr>
          <w:fldChar w:fldCharType="begin"/>
        </w:r>
        <w:r>
          <w:rPr>
            <w:webHidden/>
          </w:rPr>
          <w:instrText xml:space="preserve"> PAGEREF _Toc139877480 \h </w:instrText>
        </w:r>
        <w:r>
          <w:rPr>
            <w:webHidden/>
          </w:rPr>
        </w:r>
        <w:r>
          <w:rPr>
            <w:webHidden/>
          </w:rPr>
          <w:fldChar w:fldCharType="separate"/>
        </w:r>
        <w:r>
          <w:rPr>
            <w:webHidden/>
          </w:rPr>
          <w:t>15</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81" w:history="1">
        <w:r w:rsidRPr="005A7E8F">
          <w:rPr>
            <w:rStyle w:val="a3"/>
            <w:noProof/>
          </w:rPr>
          <w:t>PrimPress.ru, 10.07.2023, Пенсионный возраст снизят за каждый отработанный год. Пенсионеров ждет большой сюрприз</w:t>
        </w:r>
        <w:r>
          <w:rPr>
            <w:noProof/>
            <w:webHidden/>
          </w:rPr>
          <w:tab/>
        </w:r>
        <w:r>
          <w:rPr>
            <w:noProof/>
            <w:webHidden/>
          </w:rPr>
          <w:fldChar w:fldCharType="begin"/>
        </w:r>
        <w:r>
          <w:rPr>
            <w:noProof/>
            <w:webHidden/>
          </w:rPr>
          <w:instrText xml:space="preserve"> PAGEREF _Toc139877481 \h </w:instrText>
        </w:r>
        <w:r>
          <w:rPr>
            <w:noProof/>
            <w:webHidden/>
          </w:rPr>
        </w:r>
        <w:r>
          <w:rPr>
            <w:noProof/>
            <w:webHidden/>
          </w:rPr>
          <w:fldChar w:fldCharType="separate"/>
        </w:r>
        <w:r>
          <w:rPr>
            <w:noProof/>
            <w:webHidden/>
          </w:rPr>
          <w:t>16</w:t>
        </w:r>
        <w:r>
          <w:rPr>
            <w:noProof/>
            <w:webHidden/>
          </w:rPr>
          <w:fldChar w:fldCharType="end"/>
        </w:r>
      </w:hyperlink>
    </w:p>
    <w:p w:rsidR="00E07374" w:rsidRPr="00E168CB" w:rsidRDefault="00E07374">
      <w:pPr>
        <w:pStyle w:val="31"/>
        <w:rPr>
          <w:rFonts w:ascii="Calibri" w:hAnsi="Calibri"/>
          <w:sz w:val="22"/>
          <w:szCs w:val="22"/>
        </w:rPr>
      </w:pPr>
      <w:hyperlink w:anchor="_Toc139877482" w:history="1">
        <w:r w:rsidRPr="005A7E8F">
          <w:rPr>
            <w:rStyle w:val="a3"/>
          </w:rPr>
          <w:t>Многие смогут прилично скостить себе срок</w:t>
        </w:r>
        <w:r>
          <w:rPr>
            <w:webHidden/>
          </w:rPr>
          <w:tab/>
        </w:r>
        <w:r>
          <w:rPr>
            <w:webHidden/>
          </w:rPr>
          <w:fldChar w:fldCharType="begin"/>
        </w:r>
        <w:r>
          <w:rPr>
            <w:webHidden/>
          </w:rPr>
          <w:instrText xml:space="preserve"> PAGEREF _Toc139877482 \h </w:instrText>
        </w:r>
        <w:r>
          <w:rPr>
            <w:webHidden/>
          </w:rPr>
        </w:r>
        <w:r>
          <w:rPr>
            <w:webHidden/>
          </w:rPr>
          <w:fldChar w:fldCharType="separate"/>
        </w:r>
        <w:r>
          <w:rPr>
            <w:webHidden/>
          </w:rPr>
          <w:t>16</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83" w:history="1">
        <w:r w:rsidRPr="005A7E8F">
          <w:rPr>
            <w:rStyle w:val="a3"/>
            <w:noProof/>
          </w:rPr>
          <w:t>Парламентская газета, 07.07.2023, Херсонщину предложили сделать пилотным регионом системы долговременного ухода</w:t>
        </w:r>
        <w:r>
          <w:rPr>
            <w:noProof/>
            <w:webHidden/>
          </w:rPr>
          <w:tab/>
        </w:r>
        <w:r>
          <w:rPr>
            <w:noProof/>
            <w:webHidden/>
          </w:rPr>
          <w:fldChar w:fldCharType="begin"/>
        </w:r>
        <w:r>
          <w:rPr>
            <w:noProof/>
            <w:webHidden/>
          </w:rPr>
          <w:instrText xml:space="preserve"> PAGEREF _Toc139877483 \h </w:instrText>
        </w:r>
        <w:r>
          <w:rPr>
            <w:noProof/>
            <w:webHidden/>
          </w:rPr>
        </w:r>
        <w:r>
          <w:rPr>
            <w:noProof/>
            <w:webHidden/>
          </w:rPr>
          <w:fldChar w:fldCharType="separate"/>
        </w:r>
        <w:r>
          <w:rPr>
            <w:noProof/>
            <w:webHidden/>
          </w:rPr>
          <w:t>17</w:t>
        </w:r>
        <w:r>
          <w:rPr>
            <w:noProof/>
            <w:webHidden/>
          </w:rPr>
          <w:fldChar w:fldCharType="end"/>
        </w:r>
      </w:hyperlink>
    </w:p>
    <w:p w:rsidR="00E07374" w:rsidRPr="00E168CB" w:rsidRDefault="00E07374">
      <w:pPr>
        <w:pStyle w:val="31"/>
        <w:rPr>
          <w:rFonts w:ascii="Calibri" w:hAnsi="Calibri"/>
          <w:sz w:val="22"/>
          <w:szCs w:val="22"/>
        </w:rPr>
      </w:pPr>
      <w:hyperlink w:anchor="_Toc139877484" w:history="1">
        <w:r w:rsidRPr="005A7E8F">
          <w:rPr>
            <w:rStyle w:val="a3"/>
          </w:rPr>
          <w:t>Программу долговременного ухода за пожилыми людьми и инвалидами предложили распространить на Херсонскую область, сделав ее одним из пилотных регионов по ее внедрению. Об этом заявила заместитель председателя Госдумы Анна Кузнецова.</w:t>
        </w:r>
        <w:r>
          <w:rPr>
            <w:webHidden/>
          </w:rPr>
          <w:tab/>
        </w:r>
        <w:r>
          <w:rPr>
            <w:webHidden/>
          </w:rPr>
          <w:fldChar w:fldCharType="begin"/>
        </w:r>
        <w:r>
          <w:rPr>
            <w:webHidden/>
          </w:rPr>
          <w:instrText xml:space="preserve"> PAGEREF _Toc139877484 \h </w:instrText>
        </w:r>
        <w:r>
          <w:rPr>
            <w:webHidden/>
          </w:rPr>
        </w:r>
        <w:r>
          <w:rPr>
            <w:webHidden/>
          </w:rPr>
          <w:fldChar w:fldCharType="separate"/>
        </w:r>
        <w:r>
          <w:rPr>
            <w:webHidden/>
          </w:rPr>
          <w:t>17</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85" w:history="1">
        <w:r w:rsidRPr="005A7E8F">
          <w:rPr>
            <w:rStyle w:val="a3"/>
            <w:noProof/>
          </w:rPr>
          <w:t>ТАСС, 07.07.2023, Кузнецова предложила сделать Херсонщину пилотным регионом системы долговременного ухода</w:t>
        </w:r>
        <w:r>
          <w:rPr>
            <w:noProof/>
            <w:webHidden/>
          </w:rPr>
          <w:tab/>
        </w:r>
        <w:r>
          <w:rPr>
            <w:noProof/>
            <w:webHidden/>
          </w:rPr>
          <w:fldChar w:fldCharType="begin"/>
        </w:r>
        <w:r>
          <w:rPr>
            <w:noProof/>
            <w:webHidden/>
          </w:rPr>
          <w:instrText xml:space="preserve"> PAGEREF _Toc139877485 \h </w:instrText>
        </w:r>
        <w:r>
          <w:rPr>
            <w:noProof/>
            <w:webHidden/>
          </w:rPr>
        </w:r>
        <w:r>
          <w:rPr>
            <w:noProof/>
            <w:webHidden/>
          </w:rPr>
          <w:fldChar w:fldCharType="separate"/>
        </w:r>
        <w:r>
          <w:rPr>
            <w:noProof/>
            <w:webHidden/>
          </w:rPr>
          <w:t>17</w:t>
        </w:r>
        <w:r>
          <w:rPr>
            <w:noProof/>
            <w:webHidden/>
          </w:rPr>
          <w:fldChar w:fldCharType="end"/>
        </w:r>
      </w:hyperlink>
    </w:p>
    <w:p w:rsidR="00E07374" w:rsidRPr="00E168CB" w:rsidRDefault="00E07374">
      <w:pPr>
        <w:pStyle w:val="31"/>
        <w:rPr>
          <w:rFonts w:ascii="Calibri" w:hAnsi="Calibri"/>
          <w:sz w:val="22"/>
          <w:szCs w:val="22"/>
        </w:rPr>
      </w:pPr>
      <w:hyperlink w:anchor="_Toc139877486" w:history="1">
        <w:r w:rsidRPr="005A7E8F">
          <w:rPr>
            <w:rStyle w:val="a3"/>
          </w:rPr>
          <w:t>Программа долговременного ухода за пожилыми людьми и инвалидами должна быть распространена на Херсонскую область, регион предлагается сделать одним из пилотных субъектов РФ по ее внедрению, сообщила журналистам после совещания в Геническе заместитель председателя Госдумы, заместитель секретаря Генерального совета партии «Единая Россия» Анна Кузнецова.</w:t>
        </w:r>
        <w:r>
          <w:rPr>
            <w:webHidden/>
          </w:rPr>
          <w:tab/>
        </w:r>
        <w:r>
          <w:rPr>
            <w:webHidden/>
          </w:rPr>
          <w:fldChar w:fldCharType="begin"/>
        </w:r>
        <w:r>
          <w:rPr>
            <w:webHidden/>
          </w:rPr>
          <w:instrText xml:space="preserve"> PAGEREF _Toc139877486 \h </w:instrText>
        </w:r>
        <w:r>
          <w:rPr>
            <w:webHidden/>
          </w:rPr>
        </w:r>
        <w:r>
          <w:rPr>
            <w:webHidden/>
          </w:rPr>
          <w:fldChar w:fldCharType="separate"/>
        </w:r>
        <w:r>
          <w:rPr>
            <w:webHidden/>
          </w:rPr>
          <w:t>17</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87" w:history="1">
        <w:r w:rsidRPr="005A7E8F">
          <w:rPr>
            <w:rStyle w:val="a3"/>
            <w:noProof/>
          </w:rPr>
          <w:t>Парламентская газета, 07.07.2023, Бибикова напомнила, что влияет на увеличение пенсии</w:t>
        </w:r>
        <w:r>
          <w:rPr>
            <w:noProof/>
            <w:webHidden/>
          </w:rPr>
          <w:tab/>
        </w:r>
        <w:r>
          <w:rPr>
            <w:noProof/>
            <w:webHidden/>
          </w:rPr>
          <w:fldChar w:fldCharType="begin"/>
        </w:r>
        <w:r>
          <w:rPr>
            <w:noProof/>
            <w:webHidden/>
          </w:rPr>
          <w:instrText xml:space="preserve"> PAGEREF _Toc139877487 \h </w:instrText>
        </w:r>
        <w:r>
          <w:rPr>
            <w:noProof/>
            <w:webHidden/>
          </w:rPr>
        </w:r>
        <w:r>
          <w:rPr>
            <w:noProof/>
            <w:webHidden/>
          </w:rPr>
          <w:fldChar w:fldCharType="separate"/>
        </w:r>
        <w:r>
          <w:rPr>
            <w:noProof/>
            <w:webHidden/>
          </w:rPr>
          <w:t>18</w:t>
        </w:r>
        <w:r>
          <w:rPr>
            <w:noProof/>
            <w:webHidden/>
          </w:rPr>
          <w:fldChar w:fldCharType="end"/>
        </w:r>
      </w:hyperlink>
    </w:p>
    <w:p w:rsidR="00E07374" w:rsidRPr="00E168CB" w:rsidRDefault="00E07374">
      <w:pPr>
        <w:pStyle w:val="31"/>
        <w:rPr>
          <w:rFonts w:ascii="Calibri" w:hAnsi="Calibri"/>
          <w:sz w:val="22"/>
          <w:szCs w:val="22"/>
        </w:rPr>
      </w:pPr>
      <w:hyperlink w:anchor="_Toc139877488" w:history="1">
        <w:r w:rsidRPr="005A7E8F">
          <w:rPr>
            <w:rStyle w:val="a3"/>
          </w:rPr>
          <w:t>Для расчета пенсии имеют значение официальная работа, размер зарплаты и продолжительность стажа, однако есть еще условия, способствующие увеличению пенсии. Об этом в своем аккаунте в соцсетях написала зампред Комитета Совета Федерации по социальной политике Елена Бибикова.</w:t>
        </w:r>
        <w:r>
          <w:rPr>
            <w:webHidden/>
          </w:rPr>
          <w:tab/>
        </w:r>
        <w:r>
          <w:rPr>
            <w:webHidden/>
          </w:rPr>
          <w:fldChar w:fldCharType="begin"/>
        </w:r>
        <w:r>
          <w:rPr>
            <w:webHidden/>
          </w:rPr>
          <w:instrText xml:space="preserve"> PAGEREF _Toc139877488 \h </w:instrText>
        </w:r>
        <w:r>
          <w:rPr>
            <w:webHidden/>
          </w:rPr>
        </w:r>
        <w:r>
          <w:rPr>
            <w:webHidden/>
          </w:rPr>
          <w:fldChar w:fldCharType="separate"/>
        </w:r>
        <w:r>
          <w:rPr>
            <w:webHidden/>
          </w:rPr>
          <w:t>18</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89" w:history="1">
        <w:r w:rsidRPr="005A7E8F">
          <w:rPr>
            <w:rStyle w:val="a3"/>
            <w:noProof/>
          </w:rPr>
          <w:t>PRIMPRESS, 07.07.2023, Пенсионеров ждет рекордное повышение пенсий. Названа дата новой индексации</w:t>
        </w:r>
        <w:r>
          <w:rPr>
            <w:noProof/>
            <w:webHidden/>
          </w:rPr>
          <w:tab/>
        </w:r>
        <w:r>
          <w:rPr>
            <w:noProof/>
            <w:webHidden/>
          </w:rPr>
          <w:fldChar w:fldCharType="begin"/>
        </w:r>
        <w:r>
          <w:rPr>
            <w:noProof/>
            <w:webHidden/>
          </w:rPr>
          <w:instrText xml:space="preserve"> PAGEREF _Toc139877489 \h </w:instrText>
        </w:r>
        <w:r>
          <w:rPr>
            <w:noProof/>
            <w:webHidden/>
          </w:rPr>
        </w:r>
        <w:r>
          <w:rPr>
            <w:noProof/>
            <w:webHidden/>
          </w:rPr>
          <w:fldChar w:fldCharType="separate"/>
        </w:r>
        <w:r>
          <w:rPr>
            <w:noProof/>
            <w:webHidden/>
          </w:rPr>
          <w:t>18</w:t>
        </w:r>
        <w:r>
          <w:rPr>
            <w:noProof/>
            <w:webHidden/>
          </w:rPr>
          <w:fldChar w:fldCharType="end"/>
        </w:r>
      </w:hyperlink>
    </w:p>
    <w:p w:rsidR="00E07374" w:rsidRPr="00E168CB" w:rsidRDefault="00E07374">
      <w:pPr>
        <w:pStyle w:val="31"/>
        <w:rPr>
          <w:rFonts w:ascii="Calibri" w:hAnsi="Calibri"/>
          <w:sz w:val="22"/>
          <w:szCs w:val="22"/>
        </w:rPr>
      </w:pPr>
      <w:hyperlink w:anchor="_Toc139877490" w:history="1">
        <w:r w:rsidRPr="005A7E8F">
          <w:rPr>
            <w:rStyle w:val="a3"/>
          </w:rPr>
          <w:t>Российским пенсионерам рассказали о новом повышении пенсий. В результате таких индексаций выплаты увеличатся до рекордного уровня, которого раньше не было. А рост будет происходит поэтапно и уже на новых условиях.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_Toc139877490 \h </w:instrText>
        </w:r>
        <w:r>
          <w:rPr>
            <w:webHidden/>
          </w:rPr>
        </w:r>
        <w:r>
          <w:rPr>
            <w:webHidden/>
          </w:rPr>
          <w:fldChar w:fldCharType="separate"/>
        </w:r>
        <w:r>
          <w:rPr>
            <w:webHidden/>
          </w:rPr>
          <w:t>18</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91" w:history="1">
        <w:r w:rsidRPr="005A7E8F">
          <w:rPr>
            <w:rStyle w:val="a3"/>
            <w:noProof/>
          </w:rPr>
          <w:t>PRIMPRESS, 07.07.2023, Теперь будет запрещено. Пенсионеров, доживших до 65 лет, ждет сюрприз с 8 июля</w:t>
        </w:r>
        <w:r>
          <w:rPr>
            <w:noProof/>
            <w:webHidden/>
          </w:rPr>
          <w:tab/>
        </w:r>
        <w:r>
          <w:rPr>
            <w:noProof/>
            <w:webHidden/>
          </w:rPr>
          <w:fldChar w:fldCharType="begin"/>
        </w:r>
        <w:r>
          <w:rPr>
            <w:noProof/>
            <w:webHidden/>
          </w:rPr>
          <w:instrText xml:space="preserve"> PAGEREF _Toc139877491 \h </w:instrText>
        </w:r>
        <w:r>
          <w:rPr>
            <w:noProof/>
            <w:webHidden/>
          </w:rPr>
        </w:r>
        <w:r>
          <w:rPr>
            <w:noProof/>
            <w:webHidden/>
          </w:rPr>
          <w:fldChar w:fldCharType="separate"/>
        </w:r>
        <w:r>
          <w:rPr>
            <w:noProof/>
            <w:webHidden/>
          </w:rPr>
          <w:t>19</w:t>
        </w:r>
        <w:r>
          <w:rPr>
            <w:noProof/>
            <w:webHidden/>
          </w:rPr>
          <w:fldChar w:fldCharType="end"/>
        </w:r>
      </w:hyperlink>
    </w:p>
    <w:p w:rsidR="00E07374" w:rsidRPr="00E168CB" w:rsidRDefault="00E07374">
      <w:pPr>
        <w:pStyle w:val="31"/>
        <w:rPr>
          <w:rFonts w:ascii="Calibri" w:hAnsi="Calibri"/>
          <w:sz w:val="22"/>
          <w:szCs w:val="22"/>
        </w:rPr>
      </w:pPr>
      <w:hyperlink w:anchor="_Toc139877492" w:history="1">
        <w:r w:rsidRPr="005A7E8F">
          <w:rPr>
            <w:rStyle w:val="a3"/>
          </w:rPr>
          <w:t>Российским пенсионерам, которые достигли возраста 65 лет, рассказали о новом процессе. Пожилых граждан призвали придерживаться определенного запрета, чтобы не было неприятных последствий.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_Toc139877492 \h </w:instrText>
        </w:r>
        <w:r>
          <w:rPr>
            <w:webHidden/>
          </w:rPr>
        </w:r>
        <w:r>
          <w:rPr>
            <w:webHidden/>
          </w:rPr>
          <w:fldChar w:fldCharType="separate"/>
        </w:r>
        <w:r>
          <w:rPr>
            <w:webHidden/>
          </w:rPr>
          <w:t>19</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93" w:history="1">
        <w:r w:rsidRPr="005A7E8F">
          <w:rPr>
            <w:rStyle w:val="a3"/>
            <w:noProof/>
          </w:rPr>
          <w:t>The Moscow Times, 07.07.2023, Счетная палата отчиталась о сокращении числа пенсионеров в России еще на 800 тысяч человек за год</w:t>
        </w:r>
        <w:r>
          <w:rPr>
            <w:noProof/>
            <w:webHidden/>
          </w:rPr>
          <w:tab/>
        </w:r>
        <w:r>
          <w:rPr>
            <w:noProof/>
            <w:webHidden/>
          </w:rPr>
          <w:fldChar w:fldCharType="begin"/>
        </w:r>
        <w:r>
          <w:rPr>
            <w:noProof/>
            <w:webHidden/>
          </w:rPr>
          <w:instrText xml:space="preserve"> PAGEREF _Toc139877493 \h </w:instrText>
        </w:r>
        <w:r>
          <w:rPr>
            <w:noProof/>
            <w:webHidden/>
          </w:rPr>
        </w:r>
        <w:r>
          <w:rPr>
            <w:noProof/>
            <w:webHidden/>
          </w:rPr>
          <w:fldChar w:fldCharType="separate"/>
        </w:r>
        <w:r>
          <w:rPr>
            <w:noProof/>
            <w:webHidden/>
          </w:rPr>
          <w:t>20</w:t>
        </w:r>
        <w:r>
          <w:rPr>
            <w:noProof/>
            <w:webHidden/>
          </w:rPr>
          <w:fldChar w:fldCharType="end"/>
        </w:r>
      </w:hyperlink>
    </w:p>
    <w:p w:rsidR="00E07374" w:rsidRPr="00E168CB" w:rsidRDefault="00E07374">
      <w:pPr>
        <w:pStyle w:val="31"/>
        <w:rPr>
          <w:rFonts w:ascii="Calibri" w:hAnsi="Calibri"/>
          <w:sz w:val="22"/>
          <w:szCs w:val="22"/>
        </w:rPr>
      </w:pPr>
      <w:hyperlink w:anchor="_Toc139877494" w:history="1">
        <w:r w:rsidRPr="005A7E8F">
          <w:rPr>
            <w:rStyle w:val="a3"/>
          </w:rPr>
          <w:t>Тренд на стремительное сокращение числа пенсионеров, начавшийся в России после пенсионной реформы и ускоренный пандемией коронавируса, не сбавляет оборотов.</w:t>
        </w:r>
        <w:r>
          <w:rPr>
            <w:webHidden/>
          </w:rPr>
          <w:tab/>
        </w:r>
        <w:r>
          <w:rPr>
            <w:webHidden/>
          </w:rPr>
          <w:fldChar w:fldCharType="begin"/>
        </w:r>
        <w:r>
          <w:rPr>
            <w:webHidden/>
          </w:rPr>
          <w:instrText xml:space="preserve"> PAGEREF _Toc139877494 \h </w:instrText>
        </w:r>
        <w:r>
          <w:rPr>
            <w:webHidden/>
          </w:rPr>
        </w:r>
        <w:r>
          <w:rPr>
            <w:webHidden/>
          </w:rPr>
          <w:fldChar w:fldCharType="separate"/>
        </w:r>
        <w:r>
          <w:rPr>
            <w:webHidden/>
          </w:rPr>
          <w:t>20</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95" w:history="1">
        <w:r w:rsidRPr="005A7E8F">
          <w:rPr>
            <w:rStyle w:val="a3"/>
            <w:noProof/>
          </w:rPr>
          <w:t>МК, 07.07.2023, Число пенсионеров в России сократилось на рекордные 3 миллион человек</w:t>
        </w:r>
        <w:r>
          <w:rPr>
            <w:noProof/>
            <w:webHidden/>
          </w:rPr>
          <w:tab/>
        </w:r>
        <w:r>
          <w:rPr>
            <w:noProof/>
            <w:webHidden/>
          </w:rPr>
          <w:fldChar w:fldCharType="begin"/>
        </w:r>
        <w:r>
          <w:rPr>
            <w:noProof/>
            <w:webHidden/>
          </w:rPr>
          <w:instrText xml:space="preserve"> PAGEREF _Toc139877495 \h </w:instrText>
        </w:r>
        <w:r>
          <w:rPr>
            <w:noProof/>
            <w:webHidden/>
          </w:rPr>
        </w:r>
        <w:r>
          <w:rPr>
            <w:noProof/>
            <w:webHidden/>
          </w:rPr>
          <w:fldChar w:fldCharType="separate"/>
        </w:r>
        <w:r>
          <w:rPr>
            <w:noProof/>
            <w:webHidden/>
          </w:rPr>
          <w:t>22</w:t>
        </w:r>
        <w:r>
          <w:rPr>
            <w:noProof/>
            <w:webHidden/>
          </w:rPr>
          <w:fldChar w:fldCharType="end"/>
        </w:r>
      </w:hyperlink>
    </w:p>
    <w:p w:rsidR="00E07374" w:rsidRPr="00E168CB" w:rsidRDefault="00E07374">
      <w:pPr>
        <w:pStyle w:val="31"/>
        <w:rPr>
          <w:rFonts w:ascii="Calibri" w:hAnsi="Calibri"/>
          <w:sz w:val="22"/>
          <w:szCs w:val="22"/>
        </w:rPr>
      </w:pPr>
      <w:hyperlink w:anchor="_Toc139877496" w:history="1">
        <w:r w:rsidRPr="005A7E8F">
          <w:rPr>
            <w:rStyle w:val="a3"/>
          </w:rPr>
          <w:t>Число пенсионеров в России продолжает сокращаться рекордными темпами. Если в 2021 году получателей пенсий стало на 1 млн человек меньше, то в 2022 году - на 3 млн человек. С чем связана такая мрачная динамика?</w:t>
        </w:r>
        <w:r>
          <w:rPr>
            <w:webHidden/>
          </w:rPr>
          <w:tab/>
        </w:r>
        <w:r>
          <w:rPr>
            <w:webHidden/>
          </w:rPr>
          <w:fldChar w:fldCharType="begin"/>
        </w:r>
        <w:r>
          <w:rPr>
            <w:webHidden/>
          </w:rPr>
          <w:instrText xml:space="preserve"> PAGEREF _Toc139877496 \h </w:instrText>
        </w:r>
        <w:r>
          <w:rPr>
            <w:webHidden/>
          </w:rPr>
        </w:r>
        <w:r>
          <w:rPr>
            <w:webHidden/>
          </w:rPr>
          <w:fldChar w:fldCharType="separate"/>
        </w:r>
        <w:r>
          <w:rPr>
            <w:webHidden/>
          </w:rPr>
          <w:t>22</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97" w:history="1">
        <w:r w:rsidRPr="005A7E8F">
          <w:rPr>
            <w:rStyle w:val="a3"/>
            <w:noProof/>
          </w:rPr>
          <w:t>Конкурент, 07.07.2023, Пенсионеры сами решат. Центробанк раскрыл карты крупной денежной реформы</w:t>
        </w:r>
        <w:r>
          <w:rPr>
            <w:noProof/>
            <w:webHidden/>
          </w:rPr>
          <w:tab/>
        </w:r>
        <w:r>
          <w:rPr>
            <w:noProof/>
            <w:webHidden/>
          </w:rPr>
          <w:fldChar w:fldCharType="begin"/>
        </w:r>
        <w:r>
          <w:rPr>
            <w:noProof/>
            <w:webHidden/>
          </w:rPr>
          <w:instrText xml:space="preserve"> PAGEREF _Toc139877497 \h </w:instrText>
        </w:r>
        <w:r>
          <w:rPr>
            <w:noProof/>
            <w:webHidden/>
          </w:rPr>
        </w:r>
        <w:r>
          <w:rPr>
            <w:noProof/>
            <w:webHidden/>
          </w:rPr>
          <w:fldChar w:fldCharType="separate"/>
        </w:r>
        <w:r>
          <w:rPr>
            <w:noProof/>
            <w:webHidden/>
          </w:rPr>
          <w:t>23</w:t>
        </w:r>
        <w:r>
          <w:rPr>
            <w:noProof/>
            <w:webHidden/>
          </w:rPr>
          <w:fldChar w:fldCharType="end"/>
        </w:r>
      </w:hyperlink>
    </w:p>
    <w:p w:rsidR="00E07374" w:rsidRPr="00E168CB" w:rsidRDefault="00E07374">
      <w:pPr>
        <w:pStyle w:val="31"/>
        <w:rPr>
          <w:rFonts w:ascii="Calibri" w:hAnsi="Calibri"/>
          <w:sz w:val="22"/>
          <w:szCs w:val="22"/>
        </w:rPr>
      </w:pPr>
      <w:hyperlink w:anchor="_Toc139877498" w:history="1">
        <w:r w:rsidRPr="005A7E8F">
          <w:rPr>
            <w:rStyle w:val="a3"/>
          </w:rPr>
          <w:t>Банк России не обсуждает возможность выплачивать гражданам пенсии и пособия цифровыми рублями, заявила первый заместитель председателя ЦБ Ольга Скоробогатова. Россияне сами смогут решать, какую сумму перевести в цифровой рубль.</w:t>
        </w:r>
        <w:r>
          <w:rPr>
            <w:webHidden/>
          </w:rPr>
          <w:tab/>
        </w:r>
        <w:r>
          <w:rPr>
            <w:webHidden/>
          </w:rPr>
          <w:fldChar w:fldCharType="begin"/>
        </w:r>
        <w:r>
          <w:rPr>
            <w:webHidden/>
          </w:rPr>
          <w:instrText xml:space="preserve"> PAGEREF _Toc139877498 \h </w:instrText>
        </w:r>
        <w:r>
          <w:rPr>
            <w:webHidden/>
          </w:rPr>
        </w:r>
        <w:r>
          <w:rPr>
            <w:webHidden/>
          </w:rPr>
          <w:fldChar w:fldCharType="separate"/>
        </w:r>
        <w:r>
          <w:rPr>
            <w:webHidden/>
          </w:rPr>
          <w:t>23</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499" w:history="1">
        <w:r w:rsidRPr="005A7E8F">
          <w:rPr>
            <w:rStyle w:val="a3"/>
            <w:noProof/>
          </w:rPr>
          <w:t>МК, 10.07.2023, Антон РАЗМАХНИН, Как выжить в условиях растущей инфляции: пенсионеры поделились лайфхаками</w:t>
        </w:r>
        <w:r>
          <w:rPr>
            <w:noProof/>
            <w:webHidden/>
          </w:rPr>
          <w:tab/>
        </w:r>
        <w:r>
          <w:rPr>
            <w:noProof/>
            <w:webHidden/>
          </w:rPr>
          <w:fldChar w:fldCharType="begin"/>
        </w:r>
        <w:r>
          <w:rPr>
            <w:noProof/>
            <w:webHidden/>
          </w:rPr>
          <w:instrText xml:space="preserve"> PAGEREF _Toc139877499 \h </w:instrText>
        </w:r>
        <w:r>
          <w:rPr>
            <w:noProof/>
            <w:webHidden/>
          </w:rPr>
        </w:r>
        <w:r>
          <w:rPr>
            <w:noProof/>
            <w:webHidden/>
          </w:rPr>
          <w:fldChar w:fldCharType="separate"/>
        </w:r>
        <w:r>
          <w:rPr>
            <w:noProof/>
            <w:webHidden/>
          </w:rPr>
          <w:t>23</w:t>
        </w:r>
        <w:r>
          <w:rPr>
            <w:noProof/>
            <w:webHidden/>
          </w:rPr>
          <w:fldChar w:fldCharType="end"/>
        </w:r>
      </w:hyperlink>
    </w:p>
    <w:p w:rsidR="00E07374" w:rsidRPr="00E168CB" w:rsidRDefault="00E07374">
      <w:pPr>
        <w:pStyle w:val="31"/>
        <w:rPr>
          <w:rFonts w:ascii="Calibri" w:hAnsi="Calibri"/>
          <w:sz w:val="22"/>
          <w:szCs w:val="22"/>
        </w:rPr>
      </w:pPr>
      <w:hyperlink w:anchor="_Toc139877500" w:history="1">
        <w:r w:rsidRPr="005A7E8F">
          <w:rPr>
            <w:rStyle w:val="a3"/>
          </w:rPr>
          <w:t>Воскресает практика «это не трогать, это на праздник»</w:t>
        </w:r>
        <w:r>
          <w:rPr>
            <w:webHidden/>
          </w:rPr>
          <w:tab/>
        </w:r>
        <w:r>
          <w:rPr>
            <w:webHidden/>
          </w:rPr>
          <w:fldChar w:fldCharType="begin"/>
        </w:r>
        <w:r>
          <w:rPr>
            <w:webHidden/>
          </w:rPr>
          <w:instrText xml:space="preserve"> PAGEREF _Toc139877500 \h </w:instrText>
        </w:r>
        <w:r>
          <w:rPr>
            <w:webHidden/>
          </w:rPr>
        </w:r>
        <w:r>
          <w:rPr>
            <w:webHidden/>
          </w:rPr>
          <w:fldChar w:fldCharType="separate"/>
        </w:r>
        <w:r>
          <w:rPr>
            <w:webHidden/>
          </w:rPr>
          <w:t>23</w:t>
        </w:r>
        <w:r>
          <w:rPr>
            <w:webHidden/>
          </w:rPr>
          <w:fldChar w:fldCharType="end"/>
        </w:r>
      </w:hyperlink>
    </w:p>
    <w:p w:rsidR="00E07374" w:rsidRPr="00E168CB" w:rsidRDefault="00E07374">
      <w:pPr>
        <w:pStyle w:val="12"/>
        <w:tabs>
          <w:tab w:val="right" w:leader="dot" w:pos="9061"/>
        </w:tabs>
        <w:rPr>
          <w:rFonts w:ascii="Calibri" w:hAnsi="Calibri"/>
          <w:b w:val="0"/>
          <w:noProof/>
          <w:sz w:val="22"/>
          <w:szCs w:val="22"/>
        </w:rPr>
      </w:pPr>
      <w:hyperlink w:anchor="_Toc139877501" w:history="1">
        <w:r w:rsidRPr="005A7E8F">
          <w:rPr>
            <w:rStyle w:val="a3"/>
            <w:noProof/>
          </w:rPr>
          <w:t>НОВОСТИ МАКРОЭКОНОМИКИ</w:t>
        </w:r>
        <w:r>
          <w:rPr>
            <w:noProof/>
            <w:webHidden/>
          </w:rPr>
          <w:tab/>
        </w:r>
        <w:r>
          <w:rPr>
            <w:noProof/>
            <w:webHidden/>
          </w:rPr>
          <w:fldChar w:fldCharType="begin"/>
        </w:r>
        <w:r>
          <w:rPr>
            <w:noProof/>
            <w:webHidden/>
          </w:rPr>
          <w:instrText xml:space="preserve"> PAGEREF _Toc139877501 \h </w:instrText>
        </w:r>
        <w:r>
          <w:rPr>
            <w:noProof/>
            <w:webHidden/>
          </w:rPr>
        </w:r>
        <w:r>
          <w:rPr>
            <w:noProof/>
            <w:webHidden/>
          </w:rPr>
          <w:fldChar w:fldCharType="separate"/>
        </w:r>
        <w:r>
          <w:rPr>
            <w:noProof/>
            <w:webHidden/>
          </w:rPr>
          <w:t>26</w:t>
        </w:r>
        <w:r>
          <w:rPr>
            <w:noProof/>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02" w:history="1">
        <w:r w:rsidRPr="005A7E8F">
          <w:rPr>
            <w:rStyle w:val="a3"/>
            <w:noProof/>
          </w:rPr>
          <w:t>РИА Новости, 07.07.2023, Кабмин направит регионам более 1,3 млрд руб на инфраструктуру новых районов</w:t>
        </w:r>
        <w:r>
          <w:rPr>
            <w:noProof/>
            <w:webHidden/>
          </w:rPr>
          <w:tab/>
        </w:r>
        <w:r>
          <w:rPr>
            <w:noProof/>
            <w:webHidden/>
          </w:rPr>
          <w:fldChar w:fldCharType="begin"/>
        </w:r>
        <w:r>
          <w:rPr>
            <w:noProof/>
            <w:webHidden/>
          </w:rPr>
          <w:instrText xml:space="preserve"> PAGEREF _Toc139877502 \h </w:instrText>
        </w:r>
        <w:r>
          <w:rPr>
            <w:noProof/>
            <w:webHidden/>
          </w:rPr>
        </w:r>
        <w:r>
          <w:rPr>
            <w:noProof/>
            <w:webHidden/>
          </w:rPr>
          <w:fldChar w:fldCharType="separate"/>
        </w:r>
        <w:r>
          <w:rPr>
            <w:noProof/>
            <w:webHidden/>
          </w:rPr>
          <w:t>26</w:t>
        </w:r>
        <w:r>
          <w:rPr>
            <w:noProof/>
            <w:webHidden/>
          </w:rPr>
          <w:fldChar w:fldCharType="end"/>
        </w:r>
      </w:hyperlink>
    </w:p>
    <w:p w:rsidR="00E07374" w:rsidRPr="00E168CB" w:rsidRDefault="00E07374">
      <w:pPr>
        <w:pStyle w:val="31"/>
        <w:rPr>
          <w:rFonts w:ascii="Calibri" w:hAnsi="Calibri"/>
          <w:sz w:val="22"/>
          <w:szCs w:val="22"/>
        </w:rPr>
      </w:pPr>
      <w:hyperlink w:anchor="_Toc139877503" w:history="1">
        <w:r w:rsidRPr="005A7E8F">
          <w:rPr>
            <w:rStyle w:val="a3"/>
          </w:rPr>
          <w:t>Правительство РФ дополнительно направит девяти регионам более 1,3 миллиарда рублей на создание инфраструктуры в новых жилых районах, сообщила пресс-служба кабмина.</w:t>
        </w:r>
        <w:r>
          <w:rPr>
            <w:webHidden/>
          </w:rPr>
          <w:tab/>
        </w:r>
        <w:r>
          <w:rPr>
            <w:webHidden/>
          </w:rPr>
          <w:fldChar w:fldCharType="begin"/>
        </w:r>
        <w:r>
          <w:rPr>
            <w:webHidden/>
          </w:rPr>
          <w:instrText xml:space="preserve"> PAGEREF _Toc139877503 \h </w:instrText>
        </w:r>
        <w:r>
          <w:rPr>
            <w:webHidden/>
          </w:rPr>
        </w:r>
        <w:r>
          <w:rPr>
            <w:webHidden/>
          </w:rPr>
          <w:fldChar w:fldCharType="separate"/>
        </w:r>
        <w:r>
          <w:rPr>
            <w:webHidden/>
          </w:rPr>
          <w:t>26</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04" w:history="1">
        <w:r w:rsidRPr="005A7E8F">
          <w:rPr>
            <w:rStyle w:val="a3"/>
            <w:noProof/>
          </w:rPr>
          <w:t>РИА Новости, 07.07.2023, ФТС РФ фиксирует рост незаконных попыток ввоза и вывоза наличности в I полугодии</w:t>
        </w:r>
        <w:r>
          <w:rPr>
            <w:noProof/>
            <w:webHidden/>
          </w:rPr>
          <w:tab/>
        </w:r>
        <w:r>
          <w:rPr>
            <w:noProof/>
            <w:webHidden/>
          </w:rPr>
          <w:fldChar w:fldCharType="begin"/>
        </w:r>
        <w:r>
          <w:rPr>
            <w:noProof/>
            <w:webHidden/>
          </w:rPr>
          <w:instrText xml:space="preserve"> PAGEREF _Toc139877504 \h </w:instrText>
        </w:r>
        <w:r>
          <w:rPr>
            <w:noProof/>
            <w:webHidden/>
          </w:rPr>
        </w:r>
        <w:r>
          <w:rPr>
            <w:noProof/>
            <w:webHidden/>
          </w:rPr>
          <w:fldChar w:fldCharType="separate"/>
        </w:r>
        <w:r>
          <w:rPr>
            <w:noProof/>
            <w:webHidden/>
          </w:rPr>
          <w:t>26</w:t>
        </w:r>
        <w:r>
          <w:rPr>
            <w:noProof/>
            <w:webHidden/>
          </w:rPr>
          <w:fldChar w:fldCharType="end"/>
        </w:r>
      </w:hyperlink>
    </w:p>
    <w:p w:rsidR="00E07374" w:rsidRPr="00E168CB" w:rsidRDefault="00E07374">
      <w:pPr>
        <w:pStyle w:val="31"/>
        <w:rPr>
          <w:rFonts w:ascii="Calibri" w:hAnsi="Calibri"/>
          <w:sz w:val="22"/>
          <w:szCs w:val="22"/>
        </w:rPr>
      </w:pPr>
      <w:hyperlink w:anchor="_Toc139877505" w:history="1">
        <w:r w:rsidRPr="005A7E8F">
          <w:rPr>
            <w:rStyle w:val="a3"/>
          </w:rPr>
          <w:t>Федеральная таможенная служба (ФТС) России в первом полугодии 2023 года фиксирует рост попыток незаконного провоза наличных физлицами через границу РФ: всего было пресечено 5 915 попыток, что на 17% выше показателей аналогичного периода прошлого года, сообщает пресс-служба ведомства.</w:t>
        </w:r>
        <w:r>
          <w:rPr>
            <w:webHidden/>
          </w:rPr>
          <w:tab/>
        </w:r>
        <w:r>
          <w:rPr>
            <w:webHidden/>
          </w:rPr>
          <w:fldChar w:fldCharType="begin"/>
        </w:r>
        <w:r>
          <w:rPr>
            <w:webHidden/>
          </w:rPr>
          <w:instrText xml:space="preserve"> PAGEREF _Toc139877505 \h </w:instrText>
        </w:r>
        <w:r>
          <w:rPr>
            <w:webHidden/>
          </w:rPr>
        </w:r>
        <w:r>
          <w:rPr>
            <w:webHidden/>
          </w:rPr>
          <w:fldChar w:fldCharType="separate"/>
        </w:r>
        <w:r>
          <w:rPr>
            <w:webHidden/>
          </w:rPr>
          <w:t>26</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06" w:history="1">
        <w:r w:rsidRPr="005A7E8F">
          <w:rPr>
            <w:rStyle w:val="a3"/>
            <w:noProof/>
          </w:rPr>
          <w:t>РИА Новости, 07.07.2023, Нефтегазовые доходы бюджета РФ за I полугодие сократились на 47% - Минфин</w:t>
        </w:r>
        <w:r>
          <w:rPr>
            <w:noProof/>
            <w:webHidden/>
          </w:rPr>
          <w:tab/>
        </w:r>
        <w:r>
          <w:rPr>
            <w:noProof/>
            <w:webHidden/>
          </w:rPr>
          <w:fldChar w:fldCharType="begin"/>
        </w:r>
        <w:r>
          <w:rPr>
            <w:noProof/>
            <w:webHidden/>
          </w:rPr>
          <w:instrText xml:space="preserve"> PAGEREF _Toc139877506 \h </w:instrText>
        </w:r>
        <w:r>
          <w:rPr>
            <w:noProof/>
            <w:webHidden/>
          </w:rPr>
        </w:r>
        <w:r>
          <w:rPr>
            <w:noProof/>
            <w:webHidden/>
          </w:rPr>
          <w:fldChar w:fldCharType="separate"/>
        </w:r>
        <w:r>
          <w:rPr>
            <w:noProof/>
            <w:webHidden/>
          </w:rPr>
          <w:t>27</w:t>
        </w:r>
        <w:r>
          <w:rPr>
            <w:noProof/>
            <w:webHidden/>
          </w:rPr>
          <w:fldChar w:fldCharType="end"/>
        </w:r>
      </w:hyperlink>
    </w:p>
    <w:p w:rsidR="00E07374" w:rsidRPr="00E168CB" w:rsidRDefault="00E07374">
      <w:pPr>
        <w:pStyle w:val="31"/>
        <w:rPr>
          <w:rFonts w:ascii="Calibri" w:hAnsi="Calibri"/>
          <w:sz w:val="22"/>
          <w:szCs w:val="22"/>
        </w:rPr>
      </w:pPr>
      <w:hyperlink w:anchor="_Toc139877507" w:history="1">
        <w:r w:rsidRPr="005A7E8F">
          <w:rPr>
            <w:rStyle w:val="a3"/>
          </w:rPr>
          <w:t>Нефтегазовые доходы бюджета РФ за январь-июнь сократились на 47% по сравнению с аналогичным периодом прошлого года - до 3,382 триллиона рублей, говорится в материалах на сайте Минфина.</w:t>
        </w:r>
        <w:r>
          <w:rPr>
            <w:webHidden/>
          </w:rPr>
          <w:tab/>
        </w:r>
        <w:r>
          <w:rPr>
            <w:webHidden/>
          </w:rPr>
          <w:fldChar w:fldCharType="begin"/>
        </w:r>
        <w:r>
          <w:rPr>
            <w:webHidden/>
          </w:rPr>
          <w:instrText xml:space="preserve"> PAGEREF _Toc139877507 \h </w:instrText>
        </w:r>
        <w:r>
          <w:rPr>
            <w:webHidden/>
          </w:rPr>
        </w:r>
        <w:r>
          <w:rPr>
            <w:webHidden/>
          </w:rPr>
          <w:fldChar w:fldCharType="separate"/>
        </w:r>
        <w:r>
          <w:rPr>
            <w:webHidden/>
          </w:rPr>
          <w:t>27</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08" w:history="1">
        <w:r w:rsidRPr="005A7E8F">
          <w:rPr>
            <w:rStyle w:val="a3"/>
            <w:noProof/>
          </w:rPr>
          <w:t>ТАСС, 07.07.2023, Минфин предварительно оценил дефицит бюджета РФ за январь - июнь в 2,59 трлн руб.</w:t>
        </w:r>
        <w:r>
          <w:rPr>
            <w:noProof/>
            <w:webHidden/>
          </w:rPr>
          <w:tab/>
        </w:r>
        <w:r>
          <w:rPr>
            <w:noProof/>
            <w:webHidden/>
          </w:rPr>
          <w:fldChar w:fldCharType="begin"/>
        </w:r>
        <w:r>
          <w:rPr>
            <w:noProof/>
            <w:webHidden/>
          </w:rPr>
          <w:instrText xml:space="preserve"> PAGEREF _Toc139877508 \h </w:instrText>
        </w:r>
        <w:r>
          <w:rPr>
            <w:noProof/>
            <w:webHidden/>
          </w:rPr>
        </w:r>
        <w:r>
          <w:rPr>
            <w:noProof/>
            <w:webHidden/>
          </w:rPr>
          <w:fldChar w:fldCharType="separate"/>
        </w:r>
        <w:r>
          <w:rPr>
            <w:noProof/>
            <w:webHidden/>
          </w:rPr>
          <w:t>28</w:t>
        </w:r>
        <w:r>
          <w:rPr>
            <w:noProof/>
            <w:webHidden/>
          </w:rPr>
          <w:fldChar w:fldCharType="end"/>
        </w:r>
      </w:hyperlink>
    </w:p>
    <w:p w:rsidR="00E07374" w:rsidRPr="00E168CB" w:rsidRDefault="00E07374">
      <w:pPr>
        <w:pStyle w:val="31"/>
        <w:rPr>
          <w:rFonts w:ascii="Calibri" w:hAnsi="Calibri"/>
          <w:sz w:val="22"/>
          <w:szCs w:val="22"/>
        </w:rPr>
      </w:pPr>
      <w:hyperlink w:anchor="_Toc139877509" w:history="1">
        <w:r w:rsidRPr="005A7E8F">
          <w:rPr>
            <w:rStyle w:val="a3"/>
          </w:rPr>
          <w:t>Дефицит федерального бюджета РФ в январе - июне предварительно составил 2,59 трлн руб., следует из материалов Минфина.</w:t>
        </w:r>
        <w:r>
          <w:rPr>
            <w:webHidden/>
          </w:rPr>
          <w:tab/>
        </w:r>
        <w:r>
          <w:rPr>
            <w:webHidden/>
          </w:rPr>
          <w:fldChar w:fldCharType="begin"/>
        </w:r>
        <w:r>
          <w:rPr>
            <w:webHidden/>
          </w:rPr>
          <w:instrText xml:space="preserve"> PAGEREF _Toc139877509 \h </w:instrText>
        </w:r>
        <w:r>
          <w:rPr>
            <w:webHidden/>
          </w:rPr>
        </w:r>
        <w:r>
          <w:rPr>
            <w:webHidden/>
          </w:rPr>
          <w:fldChar w:fldCharType="separate"/>
        </w:r>
        <w:r>
          <w:rPr>
            <w:webHidden/>
          </w:rPr>
          <w:t>28</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10" w:history="1">
        <w:r w:rsidRPr="005A7E8F">
          <w:rPr>
            <w:rStyle w:val="a3"/>
            <w:noProof/>
          </w:rPr>
          <w:t>ТАСС, 07.07.2023, Расходы бюджета РФ на нацпроекты на 1 июля составили 1,34 трлн руб. - Минфин</w:t>
        </w:r>
        <w:r>
          <w:rPr>
            <w:noProof/>
            <w:webHidden/>
          </w:rPr>
          <w:tab/>
        </w:r>
        <w:r>
          <w:rPr>
            <w:noProof/>
            <w:webHidden/>
          </w:rPr>
          <w:fldChar w:fldCharType="begin"/>
        </w:r>
        <w:r>
          <w:rPr>
            <w:noProof/>
            <w:webHidden/>
          </w:rPr>
          <w:instrText xml:space="preserve"> PAGEREF _Toc139877510 \h </w:instrText>
        </w:r>
        <w:r>
          <w:rPr>
            <w:noProof/>
            <w:webHidden/>
          </w:rPr>
        </w:r>
        <w:r>
          <w:rPr>
            <w:noProof/>
            <w:webHidden/>
          </w:rPr>
          <w:fldChar w:fldCharType="separate"/>
        </w:r>
        <w:r>
          <w:rPr>
            <w:noProof/>
            <w:webHidden/>
          </w:rPr>
          <w:t>29</w:t>
        </w:r>
        <w:r>
          <w:rPr>
            <w:noProof/>
            <w:webHidden/>
          </w:rPr>
          <w:fldChar w:fldCharType="end"/>
        </w:r>
      </w:hyperlink>
    </w:p>
    <w:p w:rsidR="00E07374" w:rsidRPr="00E168CB" w:rsidRDefault="00E07374">
      <w:pPr>
        <w:pStyle w:val="31"/>
        <w:rPr>
          <w:rFonts w:ascii="Calibri" w:hAnsi="Calibri"/>
          <w:sz w:val="22"/>
          <w:szCs w:val="22"/>
        </w:rPr>
      </w:pPr>
      <w:hyperlink w:anchor="_Toc139877511" w:history="1">
        <w:r w:rsidRPr="005A7E8F">
          <w:rPr>
            <w:rStyle w:val="a3"/>
          </w:rPr>
          <w:t>Расходы бюджета РФ на национальные проекты на 1 июля составили 1,34 трлн руб. или 45,1% от плановых бюджетных назначений, следует из материалов на сайте Минфина России.</w:t>
        </w:r>
        <w:r>
          <w:rPr>
            <w:webHidden/>
          </w:rPr>
          <w:tab/>
        </w:r>
        <w:r>
          <w:rPr>
            <w:webHidden/>
          </w:rPr>
          <w:fldChar w:fldCharType="begin"/>
        </w:r>
        <w:r>
          <w:rPr>
            <w:webHidden/>
          </w:rPr>
          <w:instrText xml:space="preserve"> PAGEREF _Toc139877511 \h </w:instrText>
        </w:r>
        <w:r>
          <w:rPr>
            <w:webHidden/>
          </w:rPr>
        </w:r>
        <w:r>
          <w:rPr>
            <w:webHidden/>
          </w:rPr>
          <w:fldChar w:fldCharType="separate"/>
        </w:r>
        <w:r>
          <w:rPr>
            <w:webHidden/>
          </w:rPr>
          <w:t>29</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12" w:history="1">
        <w:r w:rsidRPr="005A7E8F">
          <w:rPr>
            <w:rStyle w:val="a3"/>
            <w:noProof/>
          </w:rPr>
          <w:t>РИА Новости, 07.07.2023, ЦБ допускает сезонную месячную дефляцию в РФ в августе-сентябре - зампред Заботкин</w:t>
        </w:r>
        <w:r>
          <w:rPr>
            <w:noProof/>
            <w:webHidden/>
          </w:rPr>
          <w:tab/>
        </w:r>
        <w:r>
          <w:rPr>
            <w:noProof/>
            <w:webHidden/>
          </w:rPr>
          <w:fldChar w:fldCharType="begin"/>
        </w:r>
        <w:r>
          <w:rPr>
            <w:noProof/>
            <w:webHidden/>
          </w:rPr>
          <w:instrText xml:space="preserve"> PAGEREF _Toc139877512 \h </w:instrText>
        </w:r>
        <w:r>
          <w:rPr>
            <w:noProof/>
            <w:webHidden/>
          </w:rPr>
        </w:r>
        <w:r>
          <w:rPr>
            <w:noProof/>
            <w:webHidden/>
          </w:rPr>
          <w:fldChar w:fldCharType="separate"/>
        </w:r>
        <w:r>
          <w:rPr>
            <w:noProof/>
            <w:webHidden/>
          </w:rPr>
          <w:t>29</w:t>
        </w:r>
        <w:r>
          <w:rPr>
            <w:noProof/>
            <w:webHidden/>
          </w:rPr>
          <w:fldChar w:fldCharType="end"/>
        </w:r>
      </w:hyperlink>
    </w:p>
    <w:p w:rsidR="00E07374" w:rsidRPr="00E168CB" w:rsidRDefault="00E07374">
      <w:pPr>
        <w:pStyle w:val="31"/>
        <w:rPr>
          <w:rFonts w:ascii="Calibri" w:hAnsi="Calibri"/>
          <w:sz w:val="22"/>
          <w:szCs w:val="22"/>
        </w:rPr>
      </w:pPr>
      <w:hyperlink w:anchor="_Toc139877513" w:history="1">
        <w:r w:rsidRPr="005A7E8F">
          <w:rPr>
            <w:rStyle w:val="a3"/>
          </w:rPr>
          <w:t>Банк России допускает, что в августе-сентябре в стране может быть сезонная месячная дефляция, заявил журналистам зампред регулятора Алексей Заботкин в кулуарах Финансового конгресса ЦБ.</w:t>
        </w:r>
        <w:r>
          <w:rPr>
            <w:webHidden/>
          </w:rPr>
          <w:tab/>
        </w:r>
        <w:r>
          <w:rPr>
            <w:webHidden/>
          </w:rPr>
          <w:fldChar w:fldCharType="begin"/>
        </w:r>
        <w:r>
          <w:rPr>
            <w:webHidden/>
          </w:rPr>
          <w:instrText xml:space="preserve"> PAGEREF _Toc139877513 \h </w:instrText>
        </w:r>
        <w:r>
          <w:rPr>
            <w:webHidden/>
          </w:rPr>
        </w:r>
        <w:r>
          <w:rPr>
            <w:webHidden/>
          </w:rPr>
          <w:fldChar w:fldCharType="separate"/>
        </w:r>
        <w:r>
          <w:rPr>
            <w:webHidden/>
          </w:rPr>
          <w:t>29</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14" w:history="1">
        <w:r w:rsidRPr="005A7E8F">
          <w:rPr>
            <w:rStyle w:val="a3"/>
            <w:noProof/>
          </w:rPr>
          <w:t>РИА Новости, 07.07.2023, ЦБ РФ не ожидает значимого влияния сокращения экспорта нефти на свой среднесрочный прогноз</w:t>
        </w:r>
        <w:r>
          <w:rPr>
            <w:noProof/>
            <w:webHidden/>
          </w:rPr>
          <w:tab/>
        </w:r>
        <w:r>
          <w:rPr>
            <w:noProof/>
            <w:webHidden/>
          </w:rPr>
          <w:fldChar w:fldCharType="begin"/>
        </w:r>
        <w:r>
          <w:rPr>
            <w:noProof/>
            <w:webHidden/>
          </w:rPr>
          <w:instrText xml:space="preserve"> PAGEREF _Toc139877514 \h </w:instrText>
        </w:r>
        <w:r>
          <w:rPr>
            <w:noProof/>
            <w:webHidden/>
          </w:rPr>
        </w:r>
        <w:r>
          <w:rPr>
            <w:noProof/>
            <w:webHidden/>
          </w:rPr>
          <w:fldChar w:fldCharType="separate"/>
        </w:r>
        <w:r>
          <w:rPr>
            <w:noProof/>
            <w:webHidden/>
          </w:rPr>
          <w:t>30</w:t>
        </w:r>
        <w:r>
          <w:rPr>
            <w:noProof/>
            <w:webHidden/>
          </w:rPr>
          <w:fldChar w:fldCharType="end"/>
        </w:r>
      </w:hyperlink>
    </w:p>
    <w:p w:rsidR="00E07374" w:rsidRPr="00E168CB" w:rsidRDefault="00E07374">
      <w:pPr>
        <w:pStyle w:val="31"/>
        <w:rPr>
          <w:rFonts w:ascii="Calibri" w:hAnsi="Calibri"/>
          <w:sz w:val="22"/>
          <w:szCs w:val="22"/>
        </w:rPr>
      </w:pPr>
      <w:hyperlink w:anchor="_Toc139877515" w:history="1">
        <w:r w:rsidRPr="005A7E8F">
          <w:rPr>
            <w:rStyle w:val="a3"/>
          </w:rPr>
          <w:t>Решение России по сокращению экспорта нефти в августе - временное, поэтому оно не окажет значимого влияния на среднесрочной макроэкономический прогноз ЦБ, заявил журналистам зампред регулятора Алексей Заботкин в кулуарах Финансового конгресса.</w:t>
        </w:r>
        <w:r>
          <w:rPr>
            <w:webHidden/>
          </w:rPr>
          <w:tab/>
        </w:r>
        <w:r>
          <w:rPr>
            <w:webHidden/>
          </w:rPr>
          <w:fldChar w:fldCharType="begin"/>
        </w:r>
        <w:r>
          <w:rPr>
            <w:webHidden/>
          </w:rPr>
          <w:instrText xml:space="preserve"> PAGEREF _Toc139877515 \h </w:instrText>
        </w:r>
        <w:r>
          <w:rPr>
            <w:webHidden/>
          </w:rPr>
        </w:r>
        <w:r>
          <w:rPr>
            <w:webHidden/>
          </w:rPr>
          <w:fldChar w:fldCharType="separate"/>
        </w:r>
        <w:r>
          <w:rPr>
            <w:webHidden/>
          </w:rPr>
          <w:t>30</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16" w:history="1">
        <w:r w:rsidRPr="005A7E8F">
          <w:rPr>
            <w:rStyle w:val="a3"/>
            <w:noProof/>
          </w:rPr>
          <w:t>РИА Новости, 07.07.2023, ЦБ думает публиковать данные банков РФ по кибермошенничеству, так они оценят свою работу</w:t>
        </w:r>
        <w:r>
          <w:rPr>
            <w:noProof/>
            <w:webHidden/>
          </w:rPr>
          <w:tab/>
        </w:r>
        <w:r>
          <w:rPr>
            <w:noProof/>
            <w:webHidden/>
          </w:rPr>
          <w:fldChar w:fldCharType="begin"/>
        </w:r>
        <w:r>
          <w:rPr>
            <w:noProof/>
            <w:webHidden/>
          </w:rPr>
          <w:instrText xml:space="preserve"> PAGEREF _Toc139877516 \h </w:instrText>
        </w:r>
        <w:r>
          <w:rPr>
            <w:noProof/>
            <w:webHidden/>
          </w:rPr>
        </w:r>
        <w:r>
          <w:rPr>
            <w:noProof/>
            <w:webHidden/>
          </w:rPr>
          <w:fldChar w:fldCharType="separate"/>
        </w:r>
        <w:r>
          <w:rPr>
            <w:noProof/>
            <w:webHidden/>
          </w:rPr>
          <w:t>30</w:t>
        </w:r>
        <w:r>
          <w:rPr>
            <w:noProof/>
            <w:webHidden/>
          </w:rPr>
          <w:fldChar w:fldCharType="end"/>
        </w:r>
      </w:hyperlink>
    </w:p>
    <w:p w:rsidR="00E07374" w:rsidRPr="00E168CB" w:rsidRDefault="00E07374">
      <w:pPr>
        <w:pStyle w:val="31"/>
        <w:rPr>
          <w:rFonts w:ascii="Calibri" w:hAnsi="Calibri"/>
          <w:sz w:val="22"/>
          <w:szCs w:val="22"/>
        </w:rPr>
      </w:pPr>
      <w:hyperlink w:anchor="_Toc139877517" w:history="1">
        <w:r w:rsidRPr="005A7E8F">
          <w:rPr>
            <w:rStyle w:val="a3"/>
          </w:rPr>
          <w:t>Банк России прорабатывает вопрос о публикации на своем сайте обезличенных данных банков об операциях, совершенных без согласия клиентов, так кредитные организации смогут узнать, как они смотрятся на общем фоне, заявил заместитель председателя Банка России Герман Зубарев.</w:t>
        </w:r>
        <w:r>
          <w:rPr>
            <w:webHidden/>
          </w:rPr>
          <w:tab/>
        </w:r>
        <w:r>
          <w:rPr>
            <w:webHidden/>
          </w:rPr>
          <w:fldChar w:fldCharType="begin"/>
        </w:r>
        <w:r>
          <w:rPr>
            <w:webHidden/>
          </w:rPr>
          <w:instrText xml:space="preserve"> PAGEREF _Toc139877517 \h </w:instrText>
        </w:r>
        <w:r>
          <w:rPr>
            <w:webHidden/>
          </w:rPr>
        </w:r>
        <w:r>
          <w:rPr>
            <w:webHidden/>
          </w:rPr>
          <w:fldChar w:fldCharType="separate"/>
        </w:r>
        <w:r>
          <w:rPr>
            <w:webHidden/>
          </w:rPr>
          <w:t>30</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18" w:history="1">
        <w:r w:rsidRPr="005A7E8F">
          <w:rPr>
            <w:rStyle w:val="a3"/>
            <w:noProof/>
          </w:rPr>
          <w:t>РИА Новости, 07.07.2023, Повышенный уровень киберугроз является «новой нормальностью» для банков РФ - ЦБ</w:t>
        </w:r>
        <w:r>
          <w:rPr>
            <w:noProof/>
            <w:webHidden/>
          </w:rPr>
          <w:tab/>
        </w:r>
        <w:r>
          <w:rPr>
            <w:noProof/>
            <w:webHidden/>
          </w:rPr>
          <w:fldChar w:fldCharType="begin"/>
        </w:r>
        <w:r>
          <w:rPr>
            <w:noProof/>
            <w:webHidden/>
          </w:rPr>
          <w:instrText xml:space="preserve"> PAGEREF _Toc139877518 \h </w:instrText>
        </w:r>
        <w:r>
          <w:rPr>
            <w:noProof/>
            <w:webHidden/>
          </w:rPr>
        </w:r>
        <w:r>
          <w:rPr>
            <w:noProof/>
            <w:webHidden/>
          </w:rPr>
          <w:fldChar w:fldCharType="separate"/>
        </w:r>
        <w:r>
          <w:rPr>
            <w:noProof/>
            <w:webHidden/>
          </w:rPr>
          <w:t>31</w:t>
        </w:r>
        <w:r>
          <w:rPr>
            <w:noProof/>
            <w:webHidden/>
          </w:rPr>
          <w:fldChar w:fldCharType="end"/>
        </w:r>
      </w:hyperlink>
    </w:p>
    <w:p w:rsidR="00E07374" w:rsidRPr="00E168CB" w:rsidRDefault="00E07374">
      <w:pPr>
        <w:pStyle w:val="31"/>
        <w:rPr>
          <w:rFonts w:ascii="Calibri" w:hAnsi="Calibri"/>
          <w:sz w:val="22"/>
          <w:szCs w:val="22"/>
        </w:rPr>
      </w:pPr>
      <w:hyperlink w:anchor="_Toc139877519" w:history="1">
        <w:r w:rsidRPr="005A7E8F">
          <w:rPr>
            <w:rStyle w:val="a3"/>
          </w:rPr>
          <w:t>Повышенный уровень киберугроз финансовому сектору России является «новой нормальностью», рынок будет функционировать в таких условиях длительное время, спада компьютерных атак не будет, заявил заместитель председателя Банка России Герман Зубарев.</w:t>
        </w:r>
        <w:r>
          <w:rPr>
            <w:webHidden/>
          </w:rPr>
          <w:tab/>
        </w:r>
        <w:r>
          <w:rPr>
            <w:webHidden/>
          </w:rPr>
          <w:fldChar w:fldCharType="begin"/>
        </w:r>
        <w:r>
          <w:rPr>
            <w:webHidden/>
          </w:rPr>
          <w:instrText xml:space="preserve"> PAGEREF _Toc139877519 \h </w:instrText>
        </w:r>
        <w:r>
          <w:rPr>
            <w:webHidden/>
          </w:rPr>
        </w:r>
        <w:r>
          <w:rPr>
            <w:webHidden/>
          </w:rPr>
          <w:fldChar w:fldCharType="separate"/>
        </w:r>
        <w:r>
          <w:rPr>
            <w:webHidden/>
          </w:rPr>
          <w:t>31</w:t>
        </w:r>
        <w:r>
          <w:rPr>
            <w:webHidden/>
          </w:rPr>
          <w:fldChar w:fldCharType="end"/>
        </w:r>
      </w:hyperlink>
    </w:p>
    <w:p w:rsidR="00E07374" w:rsidRPr="00E168CB" w:rsidRDefault="00E07374">
      <w:pPr>
        <w:pStyle w:val="12"/>
        <w:tabs>
          <w:tab w:val="right" w:leader="dot" w:pos="9061"/>
        </w:tabs>
        <w:rPr>
          <w:rFonts w:ascii="Calibri" w:hAnsi="Calibri"/>
          <w:b w:val="0"/>
          <w:noProof/>
          <w:sz w:val="22"/>
          <w:szCs w:val="22"/>
        </w:rPr>
      </w:pPr>
      <w:hyperlink w:anchor="_Toc139877520" w:history="1">
        <w:r w:rsidRPr="005A7E8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_Toc139877520 \h </w:instrText>
        </w:r>
        <w:r>
          <w:rPr>
            <w:noProof/>
            <w:webHidden/>
          </w:rPr>
        </w:r>
        <w:r>
          <w:rPr>
            <w:noProof/>
            <w:webHidden/>
          </w:rPr>
          <w:fldChar w:fldCharType="separate"/>
        </w:r>
        <w:r>
          <w:rPr>
            <w:noProof/>
            <w:webHidden/>
          </w:rPr>
          <w:t>32</w:t>
        </w:r>
        <w:r>
          <w:rPr>
            <w:noProof/>
            <w:webHidden/>
          </w:rPr>
          <w:fldChar w:fldCharType="end"/>
        </w:r>
      </w:hyperlink>
    </w:p>
    <w:p w:rsidR="00E07374" w:rsidRPr="00E168CB" w:rsidRDefault="00E07374">
      <w:pPr>
        <w:pStyle w:val="12"/>
        <w:tabs>
          <w:tab w:val="right" w:leader="dot" w:pos="9061"/>
        </w:tabs>
        <w:rPr>
          <w:rFonts w:ascii="Calibri" w:hAnsi="Calibri"/>
          <w:b w:val="0"/>
          <w:noProof/>
          <w:sz w:val="22"/>
          <w:szCs w:val="22"/>
        </w:rPr>
      </w:pPr>
      <w:hyperlink w:anchor="_Toc139877521" w:history="1">
        <w:r w:rsidRPr="005A7E8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_Toc139877521 \h </w:instrText>
        </w:r>
        <w:r>
          <w:rPr>
            <w:noProof/>
            <w:webHidden/>
          </w:rPr>
        </w:r>
        <w:r>
          <w:rPr>
            <w:noProof/>
            <w:webHidden/>
          </w:rPr>
          <w:fldChar w:fldCharType="separate"/>
        </w:r>
        <w:r>
          <w:rPr>
            <w:noProof/>
            <w:webHidden/>
          </w:rPr>
          <w:t>32</w:t>
        </w:r>
        <w:r>
          <w:rPr>
            <w:noProof/>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22" w:history="1">
        <w:r w:rsidRPr="005A7E8F">
          <w:rPr>
            <w:rStyle w:val="a3"/>
            <w:noProof/>
          </w:rPr>
          <w:t>Media.Az, 07.07.2023, В Азербайджане вновь повышен пенсионный возраст женщин</w:t>
        </w:r>
        <w:r>
          <w:rPr>
            <w:noProof/>
            <w:webHidden/>
          </w:rPr>
          <w:tab/>
        </w:r>
        <w:r>
          <w:rPr>
            <w:noProof/>
            <w:webHidden/>
          </w:rPr>
          <w:fldChar w:fldCharType="begin"/>
        </w:r>
        <w:r>
          <w:rPr>
            <w:noProof/>
            <w:webHidden/>
          </w:rPr>
          <w:instrText xml:space="preserve"> PAGEREF _Toc139877522 \h </w:instrText>
        </w:r>
        <w:r>
          <w:rPr>
            <w:noProof/>
            <w:webHidden/>
          </w:rPr>
        </w:r>
        <w:r>
          <w:rPr>
            <w:noProof/>
            <w:webHidden/>
          </w:rPr>
          <w:fldChar w:fldCharType="separate"/>
        </w:r>
        <w:r>
          <w:rPr>
            <w:noProof/>
            <w:webHidden/>
          </w:rPr>
          <w:t>32</w:t>
        </w:r>
        <w:r>
          <w:rPr>
            <w:noProof/>
            <w:webHidden/>
          </w:rPr>
          <w:fldChar w:fldCharType="end"/>
        </w:r>
      </w:hyperlink>
    </w:p>
    <w:p w:rsidR="00E07374" w:rsidRPr="00E168CB" w:rsidRDefault="00E07374">
      <w:pPr>
        <w:pStyle w:val="31"/>
        <w:rPr>
          <w:rFonts w:ascii="Calibri" w:hAnsi="Calibri"/>
          <w:sz w:val="22"/>
          <w:szCs w:val="22"/>
        </w:rPr>
      </w:pPr>
      <w:hyperlink w:anchor="_Toc139877523" w:history="1">
        <w:r w:rsidRPr="005A7E8F">
          <w:rPr>
            <w:rStyle w:val="a3"/>
          </w:rPr>
          <w:t>С 1 июля в Азербайджане повышен пенсионный возраст женщин. Если до сих пор женщины могли выходить на пенсию в возрасте 63 лет, то с 1 июля 2023 года этот возрастной предел был увеличен до 63,5 года.</w:t>
        </w:r>
        <w:r>
          <w:rPr>
            <w:webHidden/>
          </w:rPr>
          <w:tab/>
        </w:r>
        <w:r>
          <w:rPr>
            <w:webHidden/>
          </w:rPr>
          <w:fldChar w:fldCharType="begin"/>
        </w:r>
        <w:r>
          <w:rPr>
            <w:webHidden/>
          </w:rPr>
          <w:instrText xml:space="preserve"> PAGEREF _Toc139877523 \h </w:instrText>
        </w:r>
        <w:r>
          <w:rPr>
            <w:webHidden/>
          </w:rPr>
        </w:r>
        <w:r>
          <w:rPr>
            <w:webHidden/>
          </w:rPr>
          <w:fldChar w:fldCharType="separate"/>
        </w:r>
        <w:r>
          <w:rPr>
            <w:webHidden/>
          </w:rPr>
          <w:t>32</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24" w:history="1">
        <w:r w:rsidRPr="005A7E8F">
          <w:rPr>
            <w:rStyle w:val="a3"/>
            <w:noProof/>
          </w:rPr>
          <w:t>Беларусь Сегодня, 07.07.2023, Эксперты в Минске обсудили пенсионное обеспечение на пространстве СНГ</w:t>
        </w:r>
        <w:r>
          <w:rPr>
            <w:noProof/>
            <w:webHidden/>
          </w:rPr>
          <w:tab/>
        </w:r>
        <w:r>
          <w:rPr>
            <w:noProof/>
            <w:webHidden/>
          </w:rPr>
          <w:fldChar w:fldCharType="begin"/>
        </w:r>
        <w:r>
          <w:rPr>
            <w:noProof/>
            <w:webHidden/>
          </w:rPr>
          <w:instrText xml:space="preserve"> PAGEREF _Toc139877524 \h </w:instrText>
        </w:r>
        <w:r>
          <w:rPr>
            <w:noProof/>
            <w:webHidden/>
          </w:rPr>
        </w:r>
        <w:r>
          <w:rPr>
            <w:noProof/>
            <w:webHidden/>
          </w:rPr>
          <w:fldChar w:fldCharType="separate"/>
        </w:r>
        <w:r>
          <w:rPr>
            <w:noProof/>
            <w:webHidden/>
          </w:rPr>
          <w:t>33</w:t>
        </w:r>
        <w:r>
          <w:rPr>
            <w:noProof/>
            <w:webHidden/>
          </w:rPr>
          <w:fldChar w:fldCharType="end"/>
        </w:r>
      </w:hyperlink>
    </w:p>
    <w:p w:rsidR="00E07374" w:rsidRPr="00E168CB" w:rsidRDefault="00E07374">
      <w:pPr>
        <w:pStyle w:val="31"/>
        <w:rPr>
          <w:rFonts w:ascii="Calibri" w:hAnsi="Calibri"/>
          <w:sz w:val="22"/>
          <w:szCs w:val="22"/>
        </w:rPr>
      </w:pPr>
      <w:hyperlink w:anchor="_Toc139877525" w:history="1">
        <w:r w:rsidRPr="005A7E8F">
          <w:rPr>
            <w:rStyle w:val="a3"/>
          </w:rPr>
          <w:t>Совещание по развитию пенсионного обеспечения населения в государствах - участниках СНГ состоялось сегодня в штаб-квартире Содружества в Минске. Об этом сообщили в пресс-службе Исполнительного комитета СНГ.</w:t>
        </w:r>
        <w:r>
          <w:rPr>
            <w:webHidden/>
          </w:rPr>
          <w:tab/>
        </w:r>
        <w:r>
          <w:rPr>
            <w:webHidden/>
          </w:rPr>
          <w:fldChar w:fldCharType="begin"/>
        </w:r>
        <w:r>
          <w:rPr>
            <w:webHidden/>
          </w:rPr>
          <w:instrText xml:space="preserve"> PAGEREF _Toc139877525 \h </w:instrText>
        </w:r>
        <w:r>
          <w:rPr>
            <w:webHidden/>
          </w:rPr>
        </w:r>
        <w:r>
          <w:rPr>
            <w:webHidden/>
          </w:rPr>
          <w:fldChar w:fldCharType="separate"/>
        </w:r>
        <w:r>
          <w:rPr>
            <w:webHidden/>
          </w:rPr>
          <w:t>33</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26" w:history="1">
        <w:r w:rsidRPr="005A7E8F">
          <w:rPr>
            <w:rStyle w:val="a3"/>
            <w:noProof/>
          </w:rPr>
          <w:t>Хвиля, 07.07.2023, Украинцам придется копить на пенсию: какие изменения готовят в Раде</w:t>
        </w:r>
        <w:r>
          <w:rPr>
            <w:noProof/>
            <w:webHidden/>
          </w:rPr>
          <w:tab/>
        </w:r>
        <w:r>
          <w:rPr>
            <w:noProof/>
            <w:webHidden/>
          </w:rPr>
          <w:fldChar w:fldCharType="begin"/>
        </w:r>
        <w:r>
          <w:rPr>
            <w:noProof/>
            <w:webHidden/>
          </w:rPr>
          <w:instrText xml:space="preserve"> PAGEREF _Toc139877526 \h </w:instrText>
        </w:r>
        <w:r>
          <w:rPr>
            <w:noProof/>
            <w:webHidden/>
          </w:rPr>
        </w:r>
        <w:r>
          <w:rPr>
            <w:noProof/>
            <w:webHidden/>
          </w:rPr>
          <w:fldChar w:fldCharType="separate"/>
        </w:r>
        <w:r>
          <w:rPr>
            <w:noProof/>
            <w:webHidden/>
          </w:rPr>
          <w:t>33</w:t>
        </w:r>
        <w:r>
          <w:rPr>
            <w:noProof/>
            <w:webHidden/>
          </w:rPr>
          <w:fldChar w:fldCharType="end"/>
        </w:r>
      </w:hyperlink>
    </w:p>
    <w:p w:rsidR="00E07374" w:rsidRPr="00E168CB" w:rsidRDefault="00E07374">
      <w:pPr>
        <w:pStyle w:val="31"/>
        <w:rPr>
          <w:rFonts w:ascii="Calibri" w:hAnsi="Calibri"/>
          <w:sz w:val="22"/>
          <w:szCs w:val="22"/>
        </w:rPr>
      </w:pPr>
      <w:hyperlink w:anchor="_Toc139877527" w:history="1">
        <w:r w:rsidRPr="005A7E8F">
          <w:rPr>
            <w:rStyle w:val="a3"/>
          </w:rPr>
          <w:t>Украинцам рассказали, на каком этапе находится пенсионная реформа и какие новшества ждут граждан страны. Так, в Украине уже длительное время ведутся дискуссии о введении трехуровневой пенсионной системы. Пока что второй уровень – обязательные пенсионные накопления – не ввели. Однако премьер-министр Денис Шмыгаль недавно заявил, что работа над введением накопительного уровня продолжается.</w:t>
        </w:r>
        <w:r>
          <w:rPr>
            <w:webHidden/>
          </w:rPr>
          <w:tab/>
        </w:r>
        <w:r>
          <w:rPr>
            <w:webHidden/>
          </w:rPr>
          <w:fldChar w:fldCharType="begin"/>
        </w:r>
        <w:r>
          <w:rPr>
            <w:webHidden/>
          </w:rPr>
          <w:instrText xml:space="preserve"> PAGEREF _Toc139877527 \h </w:instrText>
        </w:r>
        <w:r>
          <w:rPr>
            <w:webHidden/>
          </w:rPr>
        </w:r>
        <w:r>
          <w:rPr>
            <w:webHidden/>
          </w:rPr>
          <w:fldChar w:fldCharType="separate"/>
        </w:r>
        <w:r>
          <w:rPr>
            <w:webHidden/>
          </w:rPr>
          <w:t>33</w:t>
        </w:r>
        <w:r>
          <w:rPr>
            <w:webHidden/>
          </w:rPr>
          <w:fldChar w:fldCharType="end"/>
        </w:r>
      </w:hyperlink>
    </w:p>
    <w:p w:rsidR="00E07374" w:rsidRPr="00E168CB" w:rsidRDefault="00E07374">
      <w:pPr>
        <w:pStyle w:val="12"/>
        <w:tabs>
          <w:tab w:val="right" w:leader="dot" w:pos="9061"/>
        </w:tabs>
        <w:rPr>
          <w:rFonts w:ascii="Calibri" w:hAnsi="Calibri"/>
          <w:b w:val="0"/>
          <w:noProof/>
          <w:sz w:val="22"/>
          <w:szCs w:val="22"/>
        </w:rPr>
      </w:pPr>
      <w:hyperlink w:anchor="_Toc139877528" w:history="1">
        <w:r w:rsidRPr="005A7E8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_Toc139877528 \h </w:instrText>
        </w:r>
        <w:r>
          <w:rPr>
            <w:noProof/>
            <w:webHidden/>
          </w:rPr>
        </w:r>
        <w:r>
          <w:rPr>
            <w:noProof/>
            <w:webHidden/>
          </w:rPr>
          <w:fldChar w:fldCharType="separate"/>
        </w:r>
        <w:r>
          <w:rPr>
            <w:noProof/>
            <w:webHidden/>
          </w:rPr>
          <w:t>36</w:t>
        </w:r>
        <w:r>
          <w:rPr>
            <w:noProof/>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29" w:history="1">
        <w:r w:rsidRPr="005A7E8F">
          <w:rPr>
            <w:rStyle w:val="a3"/>
            <w:noProof/>
          </w:rPr>
          <w:t>ИА Красная весна, 07.07.2023, В Германии зафиксировали избыточную смертность</w:t>
        </w:r>
        <w:r>
          <w:rPr>
            <w:noProof/>
            <w:webHidden/>
          </w:rPr>
          <w:tab/>
        </w:r>
        <w:r>
          <w:rPr>
            <w:noProof/>
            <w:webHidden/>
          </w:rPr>
          <w:fldChar w:fldCharType="begin"/>
        </w:r>
        <w:r>
          <w:rPr>
            <w:noProof/>
            <w:webHidden/>
          </w:rPr>
          <w:instrText xml:space="preserve"> PAGEREF _Toc139877529 \h </w:instrText>
        </w:r>
        <w:r>
          <w:rPr>
            <w:noProof/>
            <w:webHidden/>
          </w:rPr>
        </w:r>
        <w:r>
          <w:rPr>
            <w:noProof/>
            <w:webHidden/>
          </w:rPr>
          <w:fldChar w:fldCharType="separate"/>
        </w:r>
        <w:r>
          <w:rPr>
            <w:noProof/>
            <w:webHidden/>
          </w:rPr>
          <w:t>36</w:t>
        </w:r>
        <w:r>
          <w:rPr>
            <w:noProof/>
            <w:webHidden/>
          </w:rPr>
          <w:fldChar w:fldCharType="end"/>
        </w:r>
      </w:hyperlink>
    </w:p>
    <w:p w:rsidR="00E07374" w:rsidRPr="00E168CB" w:rsidRDefault="00E07374">
      <w:pPr>
        <w:pStyle w:val="31"/>
        <w:rPr>
          <w:rFonts w:ascii="Calibri" w:hAnsi="Calibri"/>
          <w:sz w:val="22"/>
          <w:szCs w:val="22"/>
        </w:rPr>
      </w:pPr>
      <w:hyperlink w:anchor="_Toc139877530" w:history="1">
        <w:r w:rsidRPr="005A7E8F">
          <w:rPr>
            <w:rStyle w:val="a3"/>
          </w:rPr>
          <w:t>Феномена избыточной смертности наблюдается в Германии с 2020 года, 5 июля пишет газета Berliner Zeitung. Отмечается, что многие люди считают свою продолжительность жизни неопределенной и трудно управляемой. Такое или подобное развитие наблюдается в большом количестве европейских и неевропейских стран.</w:t>
        </w:r>
        <w:r>
          <w:rPr>
            <w:webHidden/>
          </w:rPr>
          <w:tab/>
        </w:r>
        <w:r>
          <w:rPr>
            <w:webHidden/>
          </w:rPr>
          <w:fldChar w:fldCharType="begin"/>
        </w:r>
        <w:r>
          <w:rPr>
            <w:webHidden/>
          </w:rPr>
          <w:instrText xml:space="preserve"> PAGEREF _Toc139877530 \h </w:instrText>
        </w:r>
        <w:r>
          <w:rPr>
            <w:webHidden/>
          </w:rPr>
        </w:r>
        <w:r>
          <w:rPr>
            <w:webHidden/>
          </w:rPr>
          <w:fldChar w:fldCharType="separate"/>
        </w:r>
        <w:r>
          <w:rPr>
            <w:webHidden/>
          </w:rPr>
          <w:t>36</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31" w:history="1">
        <w:r w:rsidRPr="005A7E8F">
          <w:rPr>
            <w:rStyle w:val="a3"/>
            <w:noProof/>
          </w:rPr>
          <w:t>Gorod.lv, 07.07.2023, Будущее латвийских пенсионеров — бедность и нищета</w:t>
        </w:r>
        <w:r>
          <w:rPr>
            <w:noProof/>
            <w:webHidden/>
          </w:rPr>
          <w:tab/>
        </w:r>
        <w:r>
          <w:rPr>
            <w:noProof/>
            <w:webHidden/>
          </w:rPr>
          <w:fldChar w:fldCharType="begin"/>
        </w:r>
        <w:r>
          <w:rPr>
            <w:noProof/>
            <w:webHidden/>
          </w:rPr>
          <w:instrText xml:space="preserve"> PAGEREF _Toc139877531 \h </w:instrText>
        </w:r>
        <w:r>
          <w:rPr>
            <w:noProof/>
            <w:webHidden/>
          </w:rPr>
        </w:r>
        <w:r>
          <w:rPr>
            <w:noProof/>
            <w:webHidden/>
          </w:rPr>
          <w:fldChar w:fldCharType="separate"/>
        </w:r>
        <w:r>
          <w:rPr>
            <w:noProof/>
            <w:webHidden/>
          </w:rPr>
          <w:t>37</w:t>
        </w:r>
        <w:r>
          <w:rPr>
            <w:noProof/>
            <w:webHidden/>
          </w:rPr>
          <w:fldChar w:fldCharType="end"/>
        </w:r>
      </w:hyperlink>
    </w:p>
    <w:p w:rsidR="00E07374" w:rsidRPr="00E168CB" w:rsidRDefault="00E07374">
      <w:pPr>
        <w:pStyle w:val="31"/>
        <w:rPr>
          <w:rFonts w:ascii="Calibri" w:hAnsi="Calibri"/>
          <w:sz w:val="22"/>
          <w:szCs w:val="22"/>
        </w:rPr>
      </w:pPr>
      <w:hyperlink w:anchor="_Toc139877532" w:history="1">
        <w:r w:rsidRPr="005A7E8F">
          <w:rPr>
            <w:rStyle w:val="a3"/>
          </w:rPr>
          <w:t>Латвийские пенсионеры едва могут позволить себе оплату счетов и покупку продуктов. Однако, правительство страны утверждает, что пенсионная система Латвии является современной и все с ней в порядке — мол, из-за высокой смертности населения много денег из бюджета выделять не нужно, все равно до пенсии доживает не каждый. Так ли это и каковы последствия такой «заботы» о своих жителях?</w:t>
        </w:r>
        <w:r>
          <w:rPr>
            <w:webHidden/>
          </w:rPr>
          <w:tab/>
        </w:r>
        <w:r>
          <w:rPr>
            <w:webHidden/>
          </w:rPr>
          <w:fldChar w:fldCharType="begin"/>
        </w:r>
        <w:r>
          <w:rPr>
            <w:webHidden/>
          </w:rPr>
          <w:instrText xml:space="preserve"> PAGEREF _Toc139877532 \h </w:instrText>
        </w:r>
        <w:r>
          <w:rPr>
            <w:webHidden/>
          </w:rPr>
        </w:r>
        <w:r>
          <w:rPr>
            <w:webHidden/>
          </w:rPr>
          <w:fldChar w:fldCharType="separate"/>
        </w:r>
        <w:r>
          <w:rPr>
            <w:webHidden/>
          </w:rPr>
          <w:t>37</w:t>
        </w:r>
        <w:r>
          <w:rPr>
            <w:webHidden/>
          </w:rPr>
          <w:fldChar w:fldCharType="end"/>
        </w:r>
      </w:hyperlink>
    </w:p>
    <w:p w:rsidR="00E07374" w:rsidRPr="00E168CB" w:rsidRDefault="00E07374">
      <w:pPr>
        <w:pStyle w:val="21"/>
        <w:tabs>
          <w:tab w:val="right" w:leader="dot" w:pos="9061"/>
        </w:tabs>
        <w:rPr>
          <w:rFonts w:ascii="Calibri" w:hAnsi="Calibri"/>
          <w:noProof/>
          <w:sz w:val="22"/>
          <w:szCs w:val="22"/>
        </w:rPr>
      </w:pPr>
      <w:hyperlink w:anchor="_Toc139877533" w:history="1">
        <w:r w:rsidRPr="005A7E8F">
          <w:rPr>
            <w:rStyle w:val="a3"/>
            <w:noProof/>
          </w:rPr>
          <w:t>РИА Новости, 07.07.2023, Большинство американцев не чувствуют финансовой безопасности, показал опрос</w:t>
        </w:r>
        <w:r>
          <w:rPr>
            <w:noProof/>
            <w:webHidden/>
          </w:rPr>
          <w:tab/>
        </w:r>
        <w:r>
          <w:rPr>
            <w:noProof/>
            <w:webHidden/>
          </w:rPr>
          <w:fldChar w:fldCharType="begin"/>
        </w:r>
        <w:r>
          <w:rPr>
            <w:noProof/>
            <w:webHidden/>
          </w:rPr>
          <w:instrText xml:space="preserve"> PAGEREF _Toc139877533 \h </w:instrText>
        </w:r>
        <w:r>
          <w:rPr>
            <w:noProof/>
            <w:webHidden/>
          </w:rPr>
        </w:r>
        <w:r>
          <w:rPr>
            <w:noProof/>
            <w:webHidden/>
          </w:rPr>
          <w:fldChar w:fldCharType="separate"/>
        </w:r>
        <w:r>
          <w:rPr>
            <w:noProof/>
            <w:webHidden/>
          </w:rPr>
          <w:t>39</w:t>
        </w:r>
        <w:r>
          <w:rPr>
            <w:noProof/>
            <w:webHidden/>
          </w:rPr>
          <w:fldChar w:fldCharType="end"/>
        </w:r>
      </w:hyperlink>
    </w:p>
    <w:p w:rsidR="00E07374" w:rsidRPr="00E168CB" w:rsidRDefault="00E07374">
      <w:pPr>
        <w:pStyle w:val="31"/>
        <w:rPr>
          <w:rFonts w:ascii="Calibri" w:hAnsi="Calibri"/>
          <w:sz w:val="22"/>
          <w:szCs w:val="22"/>
        </w:rPr>
      </w:pPr>
      <w:hyperlink w:anchor="_Toc139877534" w:history="1">
        <w:r w:rsidRPr="005A7E8F">
          <w:rPr>
            <w:rStyle w:val="a3"/>
          </w:rPr>
          <w:t>Большинство опрошенных американцев (72%) не чувствуют себя в финансовой безопасности, при этом значительная часть жителей США обвиняет в этом инфляцию и общее состояние экономики, к такому выводу пришли исследователи из американской финансовой компании Bankrate по итогам проведенного опроса.</w:t>
        </w:r>
        <w:r>
          <w:rPr>
            <w:webHidden/>
          </w:rPr>
          <w:tab/>
        </w:r>
        <w:r>
          <w:rPr>
            <w:webHidden/>
          </w:rPr>
          <w:fldChar w:fldCharType="begin"/>
        </w:r>
        <w:r>
          <w:rPr>
            <w:webHidden/>
          </w:rPr>
          <w:instrText xml:space="preserve"> PAGEREF _Toc139877534 \h </w:instrText>
        </w:r>
        <w:r>
          <w:rPr>
            <w:webHidden/>
          </w:rPr>
        </w:r>
        <w:r>
          <w:rPr>
            <w:webHidden/>
          </w:rPr>
          <w:fldChar w:fldCharType="separate"/>
        </w:r>
        <w:r>
          <w:rPr>
            <w:webHidden/>
          </w:rPr>
          <w:t>39</w:t>
        </w:r>
        <w:r>
          <w:rPr>
            <w:webHidden/>
          </w:rPr>
          <w:fldChar w:fldCharType="end"/>
        </w:r>
      </w:hyperlink>
    </w:p>
    <w:p w:rsidR="00A0290C" w:rsidRDefault="00983A8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9877464"/>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9877465"/>
      <w:r w:rsidRPr="0045223A">
        <w:t xml:space="preserve">Новости отрасли </w:t>
      </w:r>
      <w:r w:rsidR="00797BEA" w:rsidRPr="00797BEA">
        <w:t>НПФ</w:t>
      </w:r>
      <w:bookmarkEnd w:id="20"/>
      <w:bookmarkEnd w:id="21"/>
      <w:bookmarkEnd w:id="25"/>
    </w:p>
    <w:p w:rsidR="00005A5B" w:rsidRPr="00407702" w:rsidRDefault="00005A5B" w:rsidP="00005A5B">
      <w:pPr>
        <w:pStyle w:val="2"/>
      </w:pPr>
      <w:bookmarkStart w:id="26" w:name="ф1"/>
      <w:bookmarkStart w:id="27" w:name="_Toc139877466"/>
      <w:bookmarkEnd w:id="26"/>
      <w:r w:rsidRPr="00407702">
        <w:t>ПРАЙМ, 07.07.2023, На новый лад: кому государство добавит к сбережениям</w:t>
      </w:r>
      <w:bookmarkEnd w:id="27"/>
    </w:p>
    <w:p w:rsidR="00005A5B" w:rsidRPr="00797BEA" w:rsidRDefault="00005A5B" w:rsidP="00797BEA">
      <w:pPr>
        <w:pStyle w:val="3"/>
      </w:pPr>
      <w:bookmarkStart w:id="28" w:name="_Toc139877467"/>
      <w:r w:rsidRPr="00797BEA">
        <w:t xml:space="preserve">Новая программа софинансирования долгосрочных сбережений граждан, которая начнет действовать с 2024 года, позитивна и для людей, которые готовы откладывать на старость, и для развития системы пенсионного обеспечения. Особенно с учетом того, что в силе остаются и действующие пенсионные системы — например, накопительная, и игроки — например, ВЭБ.РФ, который стабильно показывает довольно высокие результаты в сравнении с крупнейшими </w:t>
      </w:r>
      <w:r w:rsidR="00797BEA" w:rsidRPr="00797BEA">
        <w:t>НПФ</w:t>
      </w:r>
      <w:r w:rsidRPr="00797BEA">
        <w:t xml:space="preserve">. Какой вариант выгоднее и на что обратить внимание гражданам, читайте в материале </w:t>
      </w:r>
      <w:r w:rsidR="00797BEA" w:rsidRPr="00797BEA">
        <w:t>«</w:t>
      </w:r>
      <w:r w:rsidRPr="00797BEA">
        <w:t>Прайм</w:t>
      </w:r>
      <w:r w:rsidR="00797BEA" w:rsidRPr="00797BEA">
        <w:t>»</w:t>
      </w:r>
      <w:r w:rsidRPr="00797BEA">
        <w:t>.</w:t>
      </w:r>
      <w:bookmarkEnd w:id="28"/>
    </w:p>
    <w:p w:rsidR="00005A5B" w:rsidRDefault="00005A5B" w:rsidP="00005A5B">
      <w:r>
        <w:t>КАК ЭТО РАБОТАЕТ</w:t>
      </w:r>
    </w:p>
    <w:p w:rsidR="00005A5B" w:rsidRDefault="00005A5B" w:rsidP="00005A5B">
      <w:r>
        <w:t xml:space="preserve">Закон о программе долгосрочных сбережений граждан уже принят Госдумой и в среду одобрен Советом Федерации. Ожидается, что он начнет действовать с 2024 года. Суть документа — возможность софинансирования сбережений. Если граждане заключат договор с негосударственным пенсионным фондом сроком на 15 лет и выше, </w:t>
      </w:r>
      <w:r w:rsidR="00797BEA">
        <w:t>«</w:t>
      </w:r>
      <w:r>
        <w:t>подушка</w:t>
      </w:r>
      <w:r w:rsidR="00797BEA">
        <w:t>»</w:t>
      </w:r>
      <w:r>
        <w:t xml:space="preserve"> сбережений, которую можно использовать, в том числе на старость, будет формироваться за счет персональных взносов, взносов государства в виде софинансирования, налогового вычета, а также прежних пенсионных накоплений. Кроме того, часть денег может вносить работодатель.</w:t>
      </w:r>
    </w:p>
    <w:p w:rsidR="00005A5B" w:rsidRDefault="00005A5B" w:rsidP="00005A5B">
      <w:r>
        <w:t xml:space="preserve">Для тех, кто заключит договор с </w:t>
      </w:r>
      <w:r w:rsidR="00797BEA" w:rsidRPr="00797BEA">
        <w:rPr>
          <w:b/>
        </w:rPr>
        <w:t>НПФ</w:t>
      </w:r>
      <w:r>
        <w:t xml:space="preserve"> и внесет не меньше 2 тысяч рублей за год, будет доступно софинансирование от государства из федерального бюджета в течение трех лет. При заработке до 80 тысяч рублей в месяц государство вносит на счет ту же сумму, что и гражданин, из расчета 1:1, но не более 36 тысяч рублей в год или 108 тысяч рублей за три года.</w:t>
      </w:r>
    </w:p>
    <w:p w:rsidR="00005A5B" w:rsidRDefault="00005A5B" w:rsidP="00005A5B">
      <w:r>
        <w:t>Если заработок — от 80 до 150 тысяч рублей, то софинансирование проходит по принципу 1:2, то есть для получения 36 тысяч рублей нужно будет самому внести на счет 72 тысячи рублей в год. Если ежемесячный доход выше 150 тысяч рублей, то государство софинансирует начисления из расчета 1:4, но в пределах тех же 36 тысяч рублей в год.</w:t>
      </w:r>
    </w:p>
    <w:p w:rsidR="00005A5B" w:rsidRDefault="00005A5B" w:rsidP="00005A5B">
      <w:r>
        <w:t>По оценке Минфина, расходы бюджета на софинансирование составят не более 10 миллиардов рублей в год в течение пяти лет.</w:t>
      </w:r>
    </w:p>
    <w:p w:rsidR="00005A5B" w:rsidRDefault="00005A5B" w:rsidP="00005A5B">
      <w:r>
        <w:t>По достижении возраста 55 лет для женщин и 60 лет для мужчин либо спустя 15 лет участия в программе деньги можно будет забрать полностью или использовать как дополнительный доход. В любой момент их можно забрать досрочно, но без потери дохода — лишь в особых жизненных ситуациях, например для оплаты дорогостоящего лечения.</w:t>
      </w:r>
    </w:p>
    <w:p w:rsidR="00005A5B" w:rsidRDefault="00005A5B" w:rsidP="00005A5B">
      <w:r>
        <w:lastRenderedPageBreak/>
        <w:t>Сбережения можно будет передавать по наследству, они будут застрахованы по принципу страхования банковских вкладов, но на вдвое большую сумму — 2,8 млн рублей. Вдобавок участникам программы предполагается предоставить налоговый вычет до 52 тысяч рублей в год, если взносов уплачено на сумму до 400 тысяч рублей.</w:t>
      </w:r>
    </w:p>
    <w:p w:rsidR="00005A5B" w:rsidRDefault="00005A5B" w:rsidP="00005A5B">
      <w:r>
        <w:t>ВАЖНО И ПОЛЕЗНО</w:t>
      </w:r>
    </w:p>
    <w:p w:rsidR="00005A5B" w:rsidRDefault="00005A5B" w:rsidP="00005A5B">
      <w:r>
        <w:t xml:space="preserve">Российские власти давно работают над проблемой формирования долгосрочных сбережений у граждан. Одобрение законопроекта — важный шаг для дальнейшего развития системы и возможностей для граждан активно формировать сбережения, в том числе средства на пенсию. Программа долгосрочных сбережений (ПДС) направлена на формирование дополнительного дохода россиян, в том числе на пенсии, а также на создание </w:t>
      </w:r>
      <w:r w:rsidR="00797BEA">
        <w:t>«</w:t>
      </w:r>
      <w:r>
        <w:t>подушки безопасности</w:t>
      </w:r>
      <w:r w:rsidR="00797BEA">
        <w:t>»</w:t>
      </w:r>
      <w:r>
        <w:t xml:space="preserve"> в случае особых жизненных ситуаций, говорит директор по рейтингам страховых и инвестиционных компаний Эксперт РА Екатерина Серова.</w:t>
      </w:r>
    </w:p>
    <w:p w:rsidR="00005A5B" w:rsidRDefault="00005A5B" w:rsidP="00005A5B">
      <w:r>
        <w:t xml:space="preserve">Предложенный вариант формирования накоплений через систему </w:t>
      </w:r>
      <w:r w:rsidR="00797BEA" w:rsidRPr="00797BEA">
        <w:rPr>
          <w:b/>
        </w:rPr>
        <w:t>НПФ</w:t>
      </w:r>
      <w:r>
        <w:t xml:space="preserve"> должен позволить россиянам делать добровольные накопления из собственных средств и дополнить их ранее сформированными пенсионными накоплениями, считает доцент экономического факультета РУДН Лазарь Бадалов. Как он отмечает, софинансирование и возможность получения налогового вычета делают систему довольно привлекательной для тех, кто готов вкладывать средства в формирование будущих доходов.</w:t>
      </w:r>
    </w:p>
    <w:p w:rsidR="00005A5B" w:rsidRDefault="00005A5B" w:rsidP="00005A5B">
      <w:r>
        <w:t>СОХРАНИТЬ ХОРОШЕЕ</w:t>
      </w:r>
    </w:p>
    <w:p w:rsidR="00005A5B" w:rsidRDefault="00005A5B" w:rsidP="00005A5B">
      <w:r>
        <w:t>Важно, что при этом сохраняются действующие системы формирования пенсионных сбережений, в том числе, накопительная, которая до 2014 года формировалась у порядка 75 млн человек (в основном за счет обязательных отчислений работодателей за сотрудников). Страховщиками в системе выступают негосударственные пенсионные фонды (</w:t>
      </w:r>
      <w:r w:rsidR="00797BEA" w:rsidRPr="00797BEA">
        <w:rPr>
          <w:b/>
        </w:rPr>
        <w:t>НПФ</w:t>
      </w:r>
      <w:r>
        <w:t>) или Социальный фонд России (СФР). С крупнейшим на рынке портфелем накоплений — более 2 трлн руб. (в нем накопления порядка 38 млн клиентов СФР) работает государственная управляющая компания ВЭБ.РФ.</w:t>
      </w:r>
    </w:p>
    <w:p w:rsidR="00005A5B" w:rsidRDefault="00005A5B" w:rsidP="00005A5B">
      <w:r>
        <w:t xml:space="preserve">Несмотря на консервативность государственного управляющего (высокорисковых вложений, например, в акции ВЭБ не делает), по факту так называемые </w:t>
      </w:r>
      <w:r w:rsidR="00797BEA">
        <w:t>«</w:t>
      </w:r>
      <w:r>
        <w:t>молчуны</w:t>
      </w:r>
      <w:r w:rsidR="00797BEA">
        <w:t>»</w:t>
      </w:r>
      <w:r>
        <w:t xml:space="preserve"> получают сопоставимую или более высокую доходность от инвестирования накоплений, чем клиенты частных </w:t>
      </w:r>
      <w:r w:rsidR="00797BEA" w:rsidRPr="00797BEA">
        <w:rPr>
          <w:b/>
        </w:rPr>
        <w:t>НПФ</w:t>
      </w:r>
      <w:r>
        <w:t xml:space="preserve">. Например, по итогам 2022 года доходность инвестирования ВБЭ.РФ по расширенному портфелю составила 9,7%, показатель стал лучшим с 2016 года. Аналогичная доходность была разнесена по счетам </w:t>
      </w:r>
      <w:r w:rsidR="00797BEA">
        <w:t>«</w:t>
      </w:r>
      <w:r>
        <w:t>молчунов</w:t>
      </w:r>
      <w:r w:rsidR="00797BEA">
        <w:t>»</w:t>
      </w:r>
      <w:r>
        <w:t xml:space="preserve">. Доходность </w:t>
      </w:r>
      <w:r w:rsidR="00797BEA" w:rsidRPr="00797BEA">
        <w:rPr>
          <w:b/>
        </w:rPr>
        <w:t>НПФ</w:t>
      </w:r>
      <w:r>
        <w:t xml:space="preserve"> за этот же период была скромнее. По данным Банка России, средневзвешенная доходность </w:t>
      </w:r>
      <w:r w:rsidR="00797BEA" w:rsidRPr="00797BEA">
        <w:rPr>
          <w:b/>
        </w:rPr>
        <w:t>НПФ</w:t>
      </w:r>
      <w:r>
        <w:t xml:space="preserve"> по итогам 2022 года составила 5,1% до выплаты вознаграждения фондам, при этом доходность </w:t>
      </w:r>
      <w:r w:rsidR="00797BEA" w:rsidRPr="00797BEA">
        <w:rPr>
          <w:b/>
        </w:rPr>
        <w:t>НПФ</w:t>
      </w:r>
      <w:r>
        <w:t>, разнесенная на счета их клиентов, составила 3,6% годовых.</w:t>
      </w:r>
    </w:p>
    <w:p w:rsidR="00005A5B" w:rsidRDefault="00005A5B" w:rsidP="00005A5B">
      <w:r>
        <w:t xml:space="preserve">Схожая статистика и на горизонтах 5 и 10 лет: показатели по доходности пенсионных портфелей ВЭБ.РФ сопоставимы или, чаще, опережают показатели крупнейших </w:t>
      </w:r>
      <w:r w:rsidR="00797BEA" w:rsidRPr="00797BEA">
        <w:rPr>
          <w:b/>
        </w:rPr>
        <w:t>НПФ</w:t>
      </w:r>
      <w:r>
        <w:t xml:space="preserve">. И пока к изменению этой тенденции нет никаких причин. Напротив, в утвержденном Госдумой пакете пенсионных законов для СФР прописана возможность в случае массового перехода клиентов из СФР в </w:t>
      </w:r>
      <w:r w:rsidR="00797BEA" w:rsidRPr="00797BEA">
        <w:rPr>
          <w:b/>
        </w:rPr>
        <w:t>НПФ</w:t>
      </w:r>
      <w:r>
        <w:t xml:space="preserve"> передавать средства накоплений приобретенными активами. На практике это означает снижение риска ликвидности для </w:t>
      </w:r>
      <w:r>
        <w:lastRenderedPageBreak/>
        <w:t>ВЭБа, а значит — дополнительное расширение его возможностей по инвестированию вдолгую и, при прочих равных, с лучшей возможной доходностью.</w:t>
      </w:r>
    </w:p>
    <w:p w:rsidR="00005A5B" w:rsidRDefault="00005A5B" w:rsidP="00005A5B">
      <w:r>
        <w:t xml:space="preserve">Именно ВЭБ.РФ сохранит роль бенчмарка по доходности и в новой системе, уверен начальник Управления аналитических исследований ИК </w:t>
      </w:r>
      <w:r w:rsidR="00797BEA">
        <w:t>«</w:t>
      </w:r>
      <w:r>
        <w:t>ИВА Партнерс</w:t>
      </w:r>
      <w:r w:rsidR="00797BEA">
        <w:t>»</w:t>
      </w:r>
      <w:r>
        <w:t xml:space="preserve"> Дмитрий Александров. К выбору страховщика он рекомендует подходить максимально прагматично.</w:t>
      </w:r>
    </w:p>
    <w:p w:rsidR="00005A5B" w:rsidRDefault="00797BEA" w:rsidP="00005A5B">
      <w:r>
        <w:t>«</w:t>
      </w:r>
      <w:r w:rsidR="00005A5B">
        <w:t xml:space="preserve">С точки зрения выбора </w:t>
      </w:r>
      <w:r w:rsidRPr="00797BEA">
        <w:rPr>
          <w:b/>
        </w:rPr>
        <w:t>НПФ</w:t>
      </w:r>
      <w:r w:rsidR="00005A5B">
        <w:t xml:space="preserve"> и УК, надо смотреть на историю компании и результаты управления и помнить, что успехи в прошлом не гарантируют их в будущем. Важно изучить размер активов под управлением, историю доходности в сравнении с динамикой рынка и прочие важные составляющие</w:t>
      </w:r>
      <w:r>
        <w:t>»</w:t>
      </w:r>
      <w:r w:rsidR="00005A5B">
        <w:t>, — говорит Александров.</w:t>
      </w:r>
    </w:p>
    <w:p w:rsidR="00005A5B" w:rsidRDefault="00005A5B" w:rsidP="00005A5B">
      <w:r>
        <w:t>НЕ ТОРОПИТЬСЯ</w:t>
      </w:r>
    </w:p>
    <w:p w:rsidR="00005A5B" w:rsidRDefault="00005A5B" w:rsidP="00005A5B">
      <w:r>
        <w:t xml:space="preserve">В новую систему можно будет перевести и пенсионные накопления, ранее сформированные в системе обязательного пенсионного страхования. Если ваш страховщик </w:t>
      </w:r>
      <w:r w:rsidR="00797BEA" w:rsidRPr="00797BEA">
        <w:rPr>
          <w:b/>
        </w:rPr>
        <w:t>НПФ</w:t>
      </w:r>
      <w:r>
        <w:t xml:space="preserve">, то перевести средства в ПДС будет достаточно просто. Если же вы формируете пенсионные накопления в рамках портфеля частной управляющей компании СФР или в рамках портфеля государственной управляющей компании ВЭБ.РФ, то для перевода пенсионных накоплений в ПДС вам потребуется для начала сменить страховщика с СФР на один из </w:t>
      </w:r>
      <w:r w:rsidR="00797BEA" w:rsidRPr="00797BEA">
        <w:rPr>
          <w:b/>
        </w:rPr>
        <w:t>НПФ</w:t>
      </w:r>
      <w:r>
        <w:t>. При этом правила перехода остаются прежними — не чаще 1 раза в 5 лет, иначе будет потерян инвестиционный доход за несколько лет.</w:t>
      </w:r>
    </w:p>
    <w:p w:rsidR="00005A5B" w:rsidRDefault="00005A5B" w:rsidP="00005A5B">
      <w:r>
        <w:t>Новая система софинансирования долгосрочных сбережений станет значимым плюсом для тех, кто готов откладывать на пенсию — уверена Екатерина Серова. Однако тем, кто пока не готов вкладывать в пенсию дополнительные средства, спешить со сменой страховщика не стоит, считает доцент экономического факультета РУДН Лазарь Бадалов. Прежде чем принять подобное решение, следует дождаться окончательного утверждения всех условий программы софинансирования сбережений, полагает эксперт.</w:t>
      </w:r>
    </w:p>
    <w:p w:rsidR="00005A5B" w:rsidRDefault="00005A5B" w:rsidP="00005A5B">
      <w:r>
        <w:t xml:space="preserve">По мнению директора департамента управления активами УК </w:t>
      </w:r>
      <w:r w:rsidR="00797BEA">
        <w:t>«</w:t>
      </w:r>
      <w:r>
        <w:t>Ингосстрах-Инвестиции</w:t>
      </w:r>
      <w:r w:rsidR="00797BEA">
        <w:t>»</w:t>
      </w:r>
      <w:r>
        <w:t xml:space="preserve"> Артема Майорова, стратегия действий </w:t>
      </w:r>
      <w:r w:rsidR="00797BEA">
        <w:t>«</w:t>
      </w:r>
      <w:r>
        <w:t>молчунов</w:t>
      </w:r>
      <w:r w:rsidR="00797BEA">
        <w:t>»</w:t>
      </w:r>
      <w:r>
        <w:t xml:space="preserve"> также будет зависеть от их возраста и готовности вкладывать собственные средства в будущую пенсию. </w:t>
      </w:r>
      <w:r w:rsidR="00797BEA">
        <w:t>«</w:t>
      </w:r>
      <w:r>
        <w:t>Людям с близкой датой выхода на пенсию не обязательно переводить свои накопления из ОПС (обязательная пенсионная система) в ПДС (программа долгосрочных сбережений), так как ВЭБ управляет активами консервативно и продолжит это делать. Другой категорией является молодое поколение. Для него софинансирование — очень важный инструмент, удваивающий пенсионные сбережения в моменте. Это дает возможность многократно увеличить их в будущем за счет сложного процента при инвестировании в рынок ценных бумаг</w:t>
      </w:r>
      <w:r w:rsidR="00797BEA">
        <w:t>»</w:t>
      </w:r>
      <w:r>
        <w:t>, — отмечает Майоров.</w:t>
      </w:r>
    </w:p>
    <w:p w:rsidR="00005A5B" w:rsidRDefault="00005A5B" w:rsidP="00005A5B">
      <w:r>
        <w:t xml:space="preserve">Как прогнозирует Екатерина Серова, средства, привлеченные в рамках программы долгосрочных сбережений, будут инвестироваться также в ОФЗ, инфраструктурные и корпоративные облигации и прочие надежные ценные бумаги, поэтому ожидать существенного роста доходности по сравнению с текущими портфелями </w:t>
      </w:r>
      <w:r w:rsidR="00797BEA" w:rsidRPr="00797BEA">
        <w:rPr>
          <w:b/>
        </w:rPr>
        <w:t>НПФ</w:t>
      </w:r>
      <w:r>
        <w:t xml:space="preserve"> не стоит. Активного перехода из СФР в </w:t>
      </w:r>
      <w:r w:rsidR="00797BEA" w:rsidRPr="00797BEA">
        <w:rPr>
          <w:b/>
        </w:rPr>
        <w:t>НПФ</w:t>
      </w:r>
      <w:r>
        <w:t xml:space="preserve"> не ждет и доцент кафедры Торгово-</w:t>
      </w:r>
      <w:r>
        <w:lastRenderedPageBreak/>
        <w:t xml:space="preserve">промышленной палаты РФ </w:t>
      </w:r>
      <w:r w:rsidR="00797BEA">
        <w:t>«</w:t>
      </w:r>
      <w:r>
        <w:t>Управление человеческими ресурсами</w:t>
      </w:r>
      <w:r w:rsidR="00797BEA">
        <w:t>»</w:t>
      </w:r>
      <w:r>
        <w:t xml:space="preserve"> РЭУ им. Г. В. Плеханова Людмила Иванова-Швец.</w:t>
      </w:r>
    </w:p>
    <w:p w:rsidR="00005A5B" w:rsidRDefault="00797BEA" w:rsidP="00005A5B">
      <w:r>
        <w:t>«</w:t>
      </w:r>
      <w:r w:rsidR="00005A5B">
        <w:t xml:space="preserve">Тем более </w:t>
      </w:r>
      <w:r>
        <w:t>«</w:t>
      </w:r>
      <w:r w:rsidR="00005A5B">
        <w:t>молчунов</w:t>
      </w:r>
      <w:r>
        <w:t>»</w:t>
      </w:r>
      <w:r w:rsidR="00005A5B">
        <w:t>, которых почти 99 процентов</w:t>
      </w:r>
      <w:r>
        <w:t>»</w:t>
      </w:r>
      <w:r w:rsidR="00005A5B">
        <w:t>, — уточнила она.</w:t>
      </w:r>
    </w:p>
    <w:p w:rsidR="00005A5B" w:rsidRDefault="00005A5B" w:rsidP="00005A5B">
      <w:r>
        <w:t>Те же, кто решатся на переход, должны тщательно взвесить это решение, поскольку вести речь о доходности в долгосрочной перспективе всегда сложно.</w:t>
      </w:r>
    </w:p>
    <w:p w:rsidR="00005A5B" w:rsidRDefault="00E168CB" w:rsidP="00005A5B">
      <w:hyperlink r:id="rId11" w:history="1">
        <w:r w:rsidR="00005A5B" w:rsidRPr="001D2370">
          <w:rPr>
            <w:rStyle w:val="a3"/>
          </w:rPr>
          <w:t>https://1prime.ru/articles/20230707/841024337.html</w:t>
        </w:r>
      </w:hyperlink>
      <w:r w:rsidR="00005A5B">
        <w:t xml:space="preserve"> </w:t>
      </w:r>
    </w:p>
    <w:p w:rsidR="00B52649" w:rsidRPr="00407702" w:rsidRDefault="00B52649" w:rsidP="00B52649">
      <w:pPr>
        <w:pStyle w:val="2"/>
      </w:pPr>
      <w:bookmarkStart w:id="29" w:name="ф2"/>
      <w:bookmarkStart w:id="30" w:name="ф3"/>
      <w:bookmarkStart w:id="31" w:name="_Toc139877468"/>
      <w:bookmarkEnd w:id="29"/>
      <w:bookmarkEnd w:id="30"/>
      <w:r w:rsidRPr="00B52649">
        <w:t>Агентство информационных сообщений</w:t>
      </w:r>
      <w:r w:rsidRPr="00407702">
        <w:t xml:space="preserve">, </w:t>
      </w:r>
      <w:r>
        <w:t>10</w:t>
      </w:r>
      <w:r w:rsidRPr="00407702">
        <w:t xml:space="preserve">.07.2023, </w:t>
      </w:r>
      <w:r w:rsidRPr="00B52649">
        <w:t>Дополнительный доход к пенсии: с 2024 года в России заработает Программа долгосрочных сбережений</w:t>
      </w:r>
      <w:bookmarkEnd w:id="31"/>
    </w:p>
    <w:p w:rsidR="00B52649" w:rsidRDefault="00B52649" w:rsidP="00797BEA">
      <w:pPr>
        <w:pStyle w:val="3"/>
      </w:pPr>
      <w:bookmarkStart w:id="32" w:name="_Toc139877469"/>
      <w:r>
        <w:t>Со следующего года у людей появится новый сберегательный инструмент - Программа долгосрочных сбережений (ПДС). Она позволит в простой и удобной форме копить, чтобы получать дополнительный доход в будущем, или создать подушку безопасности на случай особых жизненных ситуаций. Госдума приняла законопроект о ПДС во втором чтении.</w:t>
      </w:r>
      <w:bookmarkEnd w:id="32"/>
    </w:p>
    <w:p w:rsidR="00B52649" w:rsidRDefault="00B52649" w:rsidP="00B52649">
      <w:r>
        <w:t>Чтобы вступить в программу, нужно будет заключить специальный договор с негосударственным пенсионным фондом (</w:t>
      </w:r>
      <w:r w:rsidR="00797BEA" w:rsidRPr="00797BEA">
        <w:rPr>
          <w:b/>
        </w:rPr>
        <w:t>НПФ</w:t>
      </w:r>
      <w:r>
        <w:t xml:space="preserve">).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w:t>
      </w:r>
      <w:r w:rsidR="00797BEA" w:rsidRPr="00797BEA">
        <w:rPr>
          <w:b/>
        </w:rPr>
        <w:t>НПФ</w:t>
      </w:r>
      <w:r>
        <w:t xml:space="preserve"> будет инвестировать эти средства в интересах своего клиента на принципах доходности и безубыточности.</w:t>
      </w:r>
    </w:p>
    <w:p w:rsidR="00B52649" w:rsidRDefault="00B52649" w:rsidP="00B52649">
      <w:r>
        <w:t>ПДС предусматривает государственное софинансирование собственных взносов граждан - до 36 тысяч рублей в год в течение трех лет после вступления человека в программу, а также специальный налоговый вычет - до 52 тысяч рублей ежегодно при уплате взносов до 400 тысяч рублей.</w:t>
      </w:r>
    </w:p>
    <w:p w:rsidR="00B52649" w:rsidRDefault="00B52649" w:rsidP="00B52649">
      <w:r>
        <w:t>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w:t>
      </w:r>
    </w:p>
    <w:p w:rsidR="00B52649" w:rsidRDefault="00B52649" w:rsidP="00B52649">
      <w:r>
        <w:t>Внесенные средства будут застрахованы государством на сумму 2,8 миллионов рублей, что в два раза больше, чем по банковским вкладам.</w:t>
      </w:r>
    </w:p>
    <w:p w:rsidR="00B52649" w:rsidRDefault="00B52649" w:rsidP="00B52649">
      <w:r>
        <w:t>Сформированные в программе сбережения наследуются в полном объеме за вычетом выплаченных средств (за исключением случая, когда ее участнику назначена пожизненная периодическая выплата).</w:t>
      </w:r>
    </w:p>
    <w:p w:rsidR="00B96B66" w:rsidRDefault="00E168CB" w:rsidP="00B52649">
      <w:hyperlink r:id="rId12" w:history="1">
        <w:r w:rsidR="00B96B66" w:rsidRPr="007B0ACB">
          <w:rPr>
            <w:rStyle w:val="a3"/>
          </w:rPr>
          <w:t>https://vg-news.ru/n/167217</w:t>
        </w:r>
      </w:hyperlink>
    </w:p>
    <w:p w:rsidR="008F155C" w:rsidRPr="00407702" w:rsidRDefault="008F155C" w:rsidP="008F155C">
      <w:pPr>
        <w:pStyle w:val="2"/>
      </w:pPr>
      <w:bookmarkStart w:id="33" w:name="_Интерфакс,_07.07.2023,_НПФ"/>
      <w:bookmarkStart w:id="34" w:name="_Toc139877470"/>
      <w:bookmarkEnd w:id="33"/>
      <w:r w:rsidRPr="00407702">
        <w:lastRenderedPageBreak/>
        <w:t xml:space="preserve">Интерфакс, 07.07.2023, </w:t>
      </w:r>
      <w:r w:rsidR="00797BEA" w:rsidRPr="00797BEA">
        <w:t>НПФ</w:t>
      </w:r>
      <w:r w:rsidRPr="00407702">
        <w:t xml:space="preserve"> </w:t>
      </w:r>
      <w:r w:rsidR="00797BEA">
        <w:t>«</w:t>
      </w:r>
      <w:r w:rsidRPr="00407702">
        <w:t>Открытие</w:t>
      </w:r>
      <w:r w:rsidR="00797BEA">
        <w:t>»</w:t>
      </w:r>
      <w:r w:rsidRPr="00407702">
        <w:t xml:space="preserve"> продал в рынок значительную часть акций ВТБ</w:t>
      </w:r>
      <w:bookmarkEnd w:id="34"/>
    </w:p>
    <w:p w:rsidR="008F155C" w:rsidRPr="00797BEA" w:rsidRDefault="00797BEA" w:rsidP="00797BEA">
      <w:pPr>
        <w:pStyle w:val="3"/>
      </w:pPr>
      <w:bookmarkStart w:id="35" w:name="_Toc139877471"/>
      <w:r w:rsidRPr="00797BEA">
        <w:t>НПФ</w:t>
      </w:r>
      <w:r w:rsidR="008F155C" w:rsidRPr="00797BEA">
        <w:t xml:space="preserve"> </w:t>
      </w:r>
      <w:r w:rsidRPr="00797BEA">
        <w:t>«</w:t>
      </w:r>
      <w:r w:rsidR="008F155C" w:rsidRPr="00797BEA">
        <w:t>Открытие</w:t>
      </w:r>
      <w:r w:rsidRPr="00797BEA">
        <w:t>»</w:t>
      </w:r>
      <w:r w:rsidR="008F155C" w:rsidRPr="00797BEA">
        <w:t xml:space="preserve"> продал в рынок значительную часть акций ВТБ, оставшиеся бумаги стали казначейскими и тоже будут реализованы, рассказал </w:t>
      </w:r>
      <w:r w:rsidRPr="00797BEA">
        <w:t>«</w:t>
      </w:r>
      <w:r w:rsidR="008F155C" w:rsidRPr="00797BEA">
        <w:t>Интерфаксу</w:t>
      </w:r>
      <w:r w:rsidRPr="00797BEA">
        <w:t>»</w:t>
      </w:r>
      <w:r w:rsidR="008F155C" w:rsidRPr="00797BEA">
        <w:t xml:space="preserve"> зампред ВТБ Дмитрий Пьянов.</w:t>
      </w:r>
      <w:bookmarkEnd w:id="35"/>
    </w:p>
    <w:p w:rsidR="008F155C" w:rsidRDefault="00797BEA" w:rsidP="008F155C">
      <w:r>
        <w:t>«</w:t>
      </w:r>
      <w:r w:rsidR="008F155C">
        <w:t>Они значительную часть этого пакета продали в рынок до сделки с нами. Соответственно, кусок этих акций остается и стал казначейским после того, как мы присоединили. Они собираются их медленно, но верно в рынок продать</w:t>
      </w:r>
      <w:r>
        <w:t>»</w:t>
      </w:r>
      <w:r w:rsidR="008F155C">
        <w:t>, - сообщил он.</w:t>
      </w:r>
    </w:p>
    <w:p w:rsidR="008F155C" w:rsidRDefault="00797BEA" w:rsidP="008F155C">
      <w:r w:rsidRPr="00797BEA">
        <w:rPr>
          <w:b/>
        </w:rPr>
        <w:t>НПФ</w:t>
      </w:r>
      <w:r w:rsidR="008F155C">
        <w:t xml:space="preserve"> </w:t>
      </w:r>
      <w:r>
        <w:t>«</w:t>
      </w:r>
      <w:r w:rsidR="008F155C">
        <w:t>Открытие</w:t>
      </w:r>
      <w:r>
        <w:t>»</w:t>
      </w:r>
      <w:r w:rsidR="008F155C">
        <w:t xml:space="preserve"> в конце 2022 года вошел в периметр ВТБ в составе активов группы </w:t>
      </w:r>
      <w:r>
        <w:t>«</w:t>
      </w:r>
      <w:r w:rsidR="008F155C">
        <w:t>Открытия</w:t>
      </w:r>
      <w:r>
        <w:t>»</w:t>
      </w:r>
      <w:r w:rsidR="008F155C">
        <w:t>, которую госбанк выкупил у ЦБ. По последним раскрытым данным (с прошлого года банки из-за рисков санкций не раскрывают списки акционеров), пенсионному фонду принадлежало 3,2% акций ВТБ.</w:t>
      </w:r>
    </w:p>
    <w:p w:rsidR="008F155C" w:rsidRPr="002373AE" w:rsidRDefault="00E168CB" w:rsidP="008F155C">
      <w:hyperlink r:id="rId13" w:history="1">
        <w:r w:rsidR="008F155C" w:rsidRPr="001D2370">
          <w:rPr>
            <w:rStyle w:val="a3"/>
          </w:rPr>
          <w:t>https://www.interfax.ru/russia/910580</w:t>
        </w:r>
      </w:hyperlink>
      <w:r w:rsidR="008F155C">
        <w:t xml:space="preserve"> </w:t>
      </w:r>
    </w:p>
    <w:p w:rsidR="002373AE" w:rsidRPr="00407702" w:rsidRDefault="002373AE" w:rsidP="002373AE">
      <w:pPr>
        <w:pStyle w:val="2"/>
      </w:pPr>
      <w:bookmarkStart w:id="36" w:name="ф4"/>
      <w:bookmarkStart w:id="37" w:name="_Toc139877472"/>
      <w:bookmarkEnd w:id="36"/>
      <w:r w:rsidRPr="00407702">
        <w:t>Ассоциация российских банков, 07.07.2023, Крупные рыночные корпоративные клиенты увеличили пенсионные взносы на 70%</w:t>
      </w:r>
      <w:bookmarkEnd w:id="37"/>
    </w:p>
    <w:p w:rsidR="002373AE" w:rsidRPr="00797BEA" w:rsidRDefault="002373AE" w:rsidP="00797BEA">
      <w:pPr>
        <w:pStyle w:val="3"/>
      </w:pPr>
      <w:bookmarkStart w:id="38" w:name="_Toc139877473"/>
      <w:r w:rsidRPr="00797BEA">
        <w:t xml:space="preserve">Объём пенсионных взносов корпоративных клиентов </w:t>
      </w:r>
      <w:r w:rsidR="00797BEA" w:rsidRPr="00797BEA">
        <w:t>НПФ</w:t>
      </w:r>
      <w:r w:rsidRPr="00797BEA">
        <w:t xml:space="preserve"> ВТБ – представителей крупного бизнеса по итогам 2022 года вырос почти на 70% по сравнению с 2021 годом – до 683,5 млн рублей. Сформированные на их счетах резервы достигли 3,5 млрд рублей, увеличившись за год на 7%. Крупный бизнес составляет треть корпоративных клиентов ВТБ Пенсионный фонд.</w:t>
      </w:r>
      <w:bookmarkEnd w:id="38"/>
    </w:p>
    <w:p w:rsidR="002373AE" w:rsidRDefault="002373AE" w:rsidP="002373AE">
      <w:r>
        <w:t xml:space="preserve">Четверть крупных фирм – клиентов </w:t>
      </w:r>
      <w:r w:rsidR="00797BEA" w:rsidRPr="00797BEA">
        <w:rPr>
          <w:b/>
        </w:rPr>
        <w:t>НПФ</w:t>
      </w:r>
      <w:r>
        <w:t xml:space="preserve"> ВТБ являются производственными компаниями, а каждая пятая занимается научно-технической деятельностью. Ещё 12% – это бизнес в сфере ИТ и телекоммуникаций, а 10% – торговли.</w:t>
      </w:r>
    </w:p>
    <w:p w:rsidR="002373AE" w:rsidRDefault="002373AE" w:rsidP="002373AE">
      <w:r>
        <w:t>Около половины компаний крупного бизнеса имеют в штате более 5 тысяч сотрудников. Чаще всего участниками корпоративных пенсионных программ являются женщины – 62% против 38% мужчин. Также они в среднем на год раньше мужчин вступают в программу накопления пенсионных средств – в 37,6 лет. При этом средний размер пенсионных взносов у мужчин в два раза больше, как и средняя сумма накопленных средств на счёте.</w:t>
      </w:r>
    </w:p>
    <w:p w:rsidR="002373AE" w:rsidRDefault="00797BEA" w:rsidP="002373AE">
      <w:r>
        <w:t>«</w:t>
      </w:r>
      <w:r w:rsidR="002373AE">
        <w:t>Корпоративные пенсионные программы помогают компаниям сохранять сотрудников, повышают их статус как социально-ответственного бизнеса. При этом работники могут быть уверены, что благодаря поддержке работодателя после завершения карьеры их ждет прибавка к государственной пенсии. Мы видим, что крупный бизнес с каждым годом все ответственнее начинает подходить к заботе о благосостоянии сотрудников: в 2022 году наш фонд заключил договоры с 6 крупными компаниями, а объем зачислений на счета сотрудников вырос за год почти на 70%</w:t>
      </w:r>
      <w:r>
        <w:t>»</w:t>
      </w:r>
      <w:r w:rsidR="002373AE">
        <w:t>, – отмечает Лариса Горчаковская, генеральный директор ВТБ Пенсионный фонд.</w:t>
      </w:r>
    </w:p>
    <w:p w:rsidR="002373AE" w:rsidRDefault="002373AE" w:rsidP="002373AE">
      <w:r>
        <w:t xml:space="preserve">По итогам 2022 года 40% от участников программ негосударственного пенсионного обеспечения в </w:t>
      </w:r>
      <w:r w:rsidR="00797BEA" w:rsidRPr="00797BEA">
        <w:rPr>
          <w:b/>
        </w:rPr>
        <w:t>НПФ</w:t>
      </w:r>
      <w:r>
        <w:t xml:space="preserve"> ВТБ являлись участниками корпоративных пенсионных программ. </w:t>
      </w:r>
      <w:r>
        <w:lastRenderedPageBreak/>
        <w:t>Средства на их счетах составляют 22% от общей суммы пенсионных резервов фонда, а пенсионные взносы в их пользу составили 15% от суммы всех взносов за прошлый год. Всего в ВТБ Пенсионный фонд на конец года действовало 179 корпоративных договоров НПО.</w:t>
      </w:r>
    </w:p>
    <w:p w:rsidR="002373AE" w:rsidRDefault="002373AE" w:rsidP="002373AE">
      <w:r>
        <w:t xml:space="preserve">Для вкладчиков-юридических лиц ВТБ Пенсионный фонд предлагает 10 основных пенсионных схем, разработанных в соответствии с эффективными рыночными практиками. Это дает возможность клиентам фонда получать максимальную выгоду от их внедрения, а разнообразие решений позволяет гибко подходить к потребностям каждой компании. Рейтинг максимальной надежности фонда подтвержден рейтинговым агентством </w:t>
      </w:r>
      <w:r w:rsidR="00797BEA">
        <w:t>«</w:t>
      </w:r>
      <w:r>
        <w:t>Эксперт РА</w:t>
      </w:r>
      <w:r w:rsidR="00797BEA">
        <w:t>»</w:t>
      </w:r>
      <w:r>
        <w:t xml:space="preserve"> и Национальным рейтинговым агентством.</w:t>
      </w:r>
    </w:p>
    <w:p w:rsidR="00D1642B" w:rsidRDefault="00E168CB" w:rsidP="002373AE">
      <w:hyperlink r:id="rId14" w:history="1">
        <w:r w:rsidR="002373AE" w:rsidRPr="001D2370">
          <w:rPr>
            <w:rStyle w:val="a3"/>
          </w:rPr>
          <w:t>https://arb.ru/b2b/press/krupnye_rynochnye_korporativnye_klienty_uvelichili_pensionnye_vznosy_na_70-10638632/</w:t>
        </w:r>
      </w:hyperlink>
    </w:p>
    <w:p w:rsidR="00B96B66" w:rsidRPr="00407702" w:rsidRDefault="00B96B66" w:rsidP="00B96B66">
      <w:pPr>
        <w:pStyle w:val="2"/>
      </w:pPr>
      <w:bookmarkStart w:id="39" w:name="_Toc139877474"/>
      <w:r w:rsidRPr="00B96B66">
        <w:t>Пенсионный Брокер</w:t>
      </w:r>
      <w:r w:rsidRPr="00407702">
        <w:t xml:space="preserve">, </w:t>
      </w:r>
      <w:r>
        <w:t>10</w:t>
      </w:r>
      <w:r w:rsidRPr="00407702">
        <w:t xml:space="preserve">.07.2023, </w:t>
      </w:r>
      <w:r w:rsidRPr="00B96B66">
        <w:t xml:space="preserve">17 июля 2023 года вступает в действие новая редакция Регламента специализированного депозитария инвестиционных фондов, ПИФ и </w:t>
      </w:r>
      <w:r w:rsidR="00797BEA" w:rsidRPr="00797BEA">
        <w:t>НПФ</w:t>
      </w:r>
      <w:bookmarkEnd w:id="39"/>
    </w:p>
    <w:p w:rsidR="00B96B66" w:rsidRDefault="00B96B66" w:rsidP="00797BEA">
      <w:pPr>
        <w:pStyle w:val="3"/>
      </w:pPr>
      <w:bookmarkStart w:id="40" w:name="_Toc139877475"/>
      <w:r>
        <w:t xml:space="preserve">17 июля 2023 года вступает в действие новая редакция Регламента специализированного депозитария инвестиционных фондов, паевых инвестиционных фондов и негосударственных пенсионных фондов АО </w:t>
      </w:r>
      <w:r w:rsidR="00797BEA">
        <w:t>«</w:t>
      </w:r>
      <w:r>
        <w:t xml:space="preserve">Специализированный депозитарий </w:t>
      </w:r>
      <w:r w:rsidR="00797BEA">
        <w:t>«</w:t>
      </w:r>
      <w:r>
        <w:t>ИНФИНИТУМ</w:t>
      </w:r>
      <w:r w:rsidR="00797BEA">
        <w:t>»</w:t>
      </w:r>
      <w:r>
        <w:t xml:space="preserve"> (утверждена Приказом № №67/23-ОД от 03.07.2023).</w:t>
      </w:r>
      <w:bookmarkEnd w:id="40"/>
    </w:p>
    <w:p w:rsidR="00B96B66" w:rsidRDefault="00B96B66" w:rsidP="00B96B66">
      <w:r>
        <w:t xml:space="preserve">С документами можно ознакомиться в соответствующем </w:t>
      </w:r>
      <w:hyperlink r:id="rId15" w:history="1">
        <w:r w:rsidRPr="00B96B66">
          <w:rPr>
            <w:rStyle w:val="a3"/>
          </w:rPr>
          <w:t>разделе на сайте</w:t>
        </w:r>
      </w:hyperlink>
    </w:p>
    <w:p w:rsidR="002373AE" w:rsidRDefault="00E168CB" w:rsidP="002373AE">
      <w:hyperlink r:id="rId16" w:history="1">
        <w:r w:rsidR="00B96B66" w:rsidRPr="007B0ACB">
          <w:rPr>
            <w:rStyle w:val="a3"/>
          </w:rPr>
          <w:t>http://pbroker.ru/?p=75155</w:t>
        </w:r>
      </w:hyperlink>
    </w:p>
    <w:p w:rsidR="00D94D15" w:rsidRDefault="00D94D15" w:rsidP="00D94D15">
      <w:pPr>
        <w:pStyle w:val="10"/>
      </w:pPr>
      <w:bookmarkStart w:id="41" w:name="_Toc99271691"/>
      <w:bookmarkStart w:id="42" w:name="_Toc99318654"/>
      <w:bookmarkStart w:id="43" w:name="_Toc99318783"/>
      <w:bookmarkStart w:id="44" w:name="_Toc396864672"/>
      <w:bookmarkStart w:id="45" w:name="_Toc139877476"/>
      <w:r>
        <w:t>Н</w:t>
      </w:r>
      <w:r w:rsidRPr="00880858">
        <w:t>овости развити</w:t>
      </w:r>
      <w:r>
        <w:t>я</w:t>
      </w:r>
      <w:r w:rsidRPr="00880858">
        <w:t xml:space="preserve"> системы обязательного пенсионного страхования и страховой пенсии</w:t>
      </w:r>
      <w:bookmarkEnd w:id="41"/>
      <w:bookmarkEnd w:id="42"/>
      <w:bookmarkEnd w:id="43"/>
      <w:bookmarkEnd w:id="45"/>
    </w:p>
    <w:p w:rsidR="006E6550" w:rsidRPr="00407702" w:rsidRDefault="006E6550" w:rsidP="006E6550">
      <w:pPr>
        <w:pStyle w:val="2"/>
      </w:pPr>
      <w:bookmarkStart w:id="46" w:name="_URA.Ru,_09.07.2023,_Депутат"/>
      <w:bookmarkStart w:id="47" w:name="_Toc139877477"/>
      <w:bookmarkEnd w:id="46"/>
      <w:r w:rsidRPr="006E6550">
        <w:t>URA.Ru</w:t>
      </w:r>
      <w:r w:rsidRPr="00407702">
        <w:t>, 0</w:t>
      </w:r>
      <w:r w:rsidRPr="006E6550">
        <w:t>9</w:t>
      </w:r>
      <w:r w:rsidRPr="00407702">
        <w:t xml:space="preserve">.07.2023, </w:t>
      </w:r>
      <w:r w:rsidRPr="006E6550">
        <w:t>Депутат Госдумы Бессараб: в России не планируется повышение возраста выхода на пенсию</w:t>
      </w:r>
      <w:bookmarkEnd w:id="47"/>
    </w:p>
    <w:p w:rsidR="006E6550" w:rsidRPr="00B52649" w:rsidRDefault="006E6550" w:rsidP="00797BEA">
      <w:pPr>
        <w:pStyle w:val="3"/>
      </w:pPr>
      <w:bookmarkStart w:id="48" w:name="_Toc139877478"/>
      <w:r w:rsidRPr="006E6550">
        <w:t>В России не планируется очередное повышение пенсионного возраста, так как для этого сегодня нет оснований. Об этом в разговоре с URA.RU заявила член комитета Госдумы по труду, социальной политике и делам ветеранов Светлана Бессараб.</w:t>
      </w:r>
      <w:bookmarkEnd w:id="48"/>
    </w:p>
    <w:p w:rsidR="006E6550" w:rsidRDefault="00797BEA" w:rsidP="006E6550">
      <w:r>
        <w:t>«</w:t>
      </w:r>
      <w:r w:rsidR="006E6550">
        <w:t>Старение населения происходит во всем мире. Это сопряжено с улучшением качества медицины. С учетом того, что мы в демографической яме, которая связана с низкой рождаемостью в 1990-х годах, есть определенные обстоятельства, которые заставляют беспокоится. Но повышение пенсионного возраста не предвидится, потому что для этого нет оснований, потому что мы еще не вступили в десятку долгожителей. У нас нет предпосылок, чтобы дальше повышать пенсионный возраст. Он должен коррелироваться со средней продолжительностью жизни</w:t>
      </w:r>
      <w:r>
        <w:t>»</w:t>
      </w:r>
      <w:r w:rsidR="006E6550">
        <w:t>, — сказала Светлана Бессараб.</w:t>
      </w:r>
    </w:p>
    <w:p w:rsidR="006E6550" w:rsidRPr="00B52649" w:rsidRDefault="006E6550" w:rsidP="006E6550">
      <w:r>
        <w:lastRenderedPageBreak/>
        <w:t xml:space="preserve">Депутат Госдумы напомнила, что в России еще продолжается постепенное повышение пенсионного возраста. </w:t>
      </w:r>
      <w:r w:rsidR="00797BEA">
        <w:t>«</w:t>
      </w:r>
      <w:r>
        <w:t>Сегодня мы находимся в состоянии продолжающегося переходного периода. Мы выйдем на показатели пенсионного возраста, установленного новым законодательством, в 2028 году. Это будет 65 лет для мужчин и 60 лет для женщин. При этом сохраняется досрочное право выхода на пенсию для граждан, которые работают в особых, вредных, опасных условиях труда. Для матерей, которые родили четырех и более детей</w:t>
      </w:r>
      <w:r w:rsidR="00797BEA">
        <w:t>»</w:t>
      </w:r>
      <w:r>
        <w:t>, — объяснила парламентарий.</w:t>
      </w:r>
    </w:p>
    <w:p w:rsidR="006E6550" w:rsidRPr="00B52649" w:rsidRDefault="006E6550" w:rsidP="006E6550">
      <w:r w:rsidRPr="006E6550">
        <w:t xml:space="preserve">Ранее директор по контенту и аналитике финансового маркетплейса </w:t>
      </w:r>
      <w:r w:rsidR="00797BEA">
        <w:t>«</w:t>
      </w:r>
      <w:r w:rsidRPr="006E6550">
        <w:t>Выберу.ру</w:t>
      </w:r>
      <w:r w:rsidR="00797BEA">
        <w:t>»</w:t>
      </w:r>
      <w:r w:rsidRPr="006E6550">
        <w:t xml:space="preserve"> Ирина Андриевская в беседе с URA.RU заявила о риске пересмотра пенсионного возраста. По ее словам, главными факторами для повышения пенсионного возраста являются старение населения и сокращение рождаемости, что побудит власти увеличить возраст выхода на заслуженный отдых.</w:t>
      </w:r>
    </w:p>
    <w:p w:rsidR="006E6550" w:rsidRPr="006E6550" w:rsidRDefault="00E168CB" w:rsidP="006E6550">
      <w:hyperlink r:id="rId17" w:history="1">
        <w:r w:rsidR="006E6550" w:rsidRPr="00974223">
          <w:rPr>
            <w:rStyle w:val="a3"/>
            <w:lang w:val="en-US"/>
          </w:rPr>
          <w:t>https</w:t>
        </w:r>
        <w:r w:rsidR="006E6550" w:rsidRPr="006E6550">
          <w:rPr>
            <w:rStyle w:val="a3"/>
          </w:rPr>
          <w:t>://</w:t>
        </w:r>
        <w:r w:rsidR="006E6550" w:rsidRPr="00974223">
          <w:rPr>
            <w:rStyle w:val="a3"/>
            <w:lang w:val="en-US"/>
          </w:rPr>
          <w:t>ura</w:t>
        </w:r>
        <w:r w:rsidR="006E6550" w:rsidRPr="006E6550">
          <w:rPr>
            <w:rStyle w:val="a3"/>
          </w:rPr>
          <w:t>.</w:t>
        </w:r>
        <w:r w:rsidR="006E6550" w:rsidRPr="00974223">
          <w:rPr>
            <w:rStyle w:val="a3"/>
            <w:lang w:val="en-US"/>
          </w:rPr>
          <w:t>news</w:t>
        </w:r>
        <w:r w:rsidR="006E6550" w:rsidRPr="006E6550">
          <w:rPr>
            <w:rStyle w:val="a3"/>
          </w:rPr>
          <w:t>/</w:t>
        </w:r>
        <w:r w:rsidR="006E6550" w:rsidRPr="00974223">
          <w:rPr>
            <w:rStyle w:val="a3"/>
            <w:lang w:val="en-US"/>
          </w:rPr>
          <w:t>news</w:t>
        </w:r>
        <w:r w:rsidR="006E6550" w:rsidRPr="006E6550">
          <w:rPr>
            <w:rStyle w:val="a3"/>
          </w:rPr>
          <w:t>/1052665040</w:t>
        </w:r>
      </w:hyperlink>
    </w:p>
    <w:p w:rsidR="006E6550" w:rsidRPr="00407702" w:rsidRDefault="00123341" w:rsidP="006E6550">
      <w:pPr>
        <w:pStyle w:val="2"/>
      </w:pPr>
      <w:bookmarkStart w:id="49" w:name="_URA.Ru,_09.07.2023,_Финансовый"/>
      <w:bookmarkStart w:id="50" w:name="_Toc139877479"/>
      <w:bookmarkEnd w:id="49"/>
      <w:r w:rsidRPr="00123341">
        <w:t>URA.Ru</w:t>
      </w:r>
      <w:r w:rsidR="006E6550" w:rsidRPr="00407702">
        <w:t>, 0</w:t>
      </w:r>
      <w:r w:rsidR="006E6550" w:rsidRPr="006E6550">
        <w:t>9</w:t>
      </w:r>
      <w:r w:rsidR="006E6550" w:rsidRPr="00407702">
        <w:t xml:space="preserve">.07.2023, </w:t>
      </w:r>
      <w:r w:rsidRPr="00123341">
        <w:t>Финансовый аналитик Андриевская назвала условия для повышения пенсионного возраста в России</w:t>
      </w:r>
      <w:bookmarkEnd w:id="50"/>
    </w:p>
    <w:p w:rsidR="006E6550" w:rsidRPr="00B52649" w:rsidRDefault="00123341" w:rsidP="00797BEA">
      <w:pPr>
        <w:pStyle w:val="3"/>
      </w:pPr>
      <w:bookmarkStart w:id="51" w:name="_Toc139877480"/>
      <w:r w:rsidRPr="00123341">
        <w:t xml:space="preserve">Главными факторами для повышения пенсионного возраста являются старение населения и сокращение рождаемости, сообщила URA.RU директор по контенту и аналитике финансового маркетплейса </w:t>
      </w:r>
      <w:r w:rsidR="00797BEA">
        <w:t>«</w:t>
      </w:r>
      <w:r w:rsidRPr="00123341">
        <w:t>Выберу.ру</w:t>
      </w:r>
      <w:r w:rsidR="00797BEA">
        <w:t>»</w:t>
      </w:r>
      <w:r w:rsidRPr="00123341">
        <w:t xml:space="preserve"> Ирина Андриевская. Она не исключила, что в будущем Россию ждет очередное увеличение возраста выхода на заслуженный отдых.</w:t>
      </w:r>
      <w:bookmarkEnd w:id="51"/>
    </w:p>
    <w:p w:rsidR="00123341" w:rsidRDefault="00797BEA" w:rsidP="00123341">
      <w:r>
        <w:t>«</w:t>
      </w:r>
      <w:r w:rsidR="00123341">
        <w:t>К повышению пенсионного возраста приводят два глобальных демографических события. Старение населения из-за увеличения среднего возраста жизни на фоне сокращения рождаемости. По прогнозам ООН, к 2050 году доля пенсионеров в мире вырастет до 22%, а соотношение работающих и пенсионеров составит один к одному. Эта проблема актуальна и для России. Согласно оценкам экспертов ООН, в 2020 году в нашей стране проживало 18,8% граждан старше 60 лет, к 2050 году этот показатель может увеличиться до 37,2%. Цифры выглядят пугающе, так как по шкале демографического старения ООН общество страны считается старым, если число пожилых граждан превышает 7%</w:t>
      </w:r>
      <w:r>
        <w:t>»</w:t>
      </w:r>
      <w:r w:rsidR="00123341">
        <w:t>, — сказала Ирина Андриевская.</w:t>
      </w:r>
    </w:p>
    <w:p w:rsidR="00123341" w:rsidRPr="00B52649" w:rsidRDefault="00123341" w:rsidP="00123341">
      <w:r>
        <w:t xml:space="preserve">Она отметила, что для экономики страны важно, чтобы работающих было больше, чем пенсионеров. </w:t>
      </w:r>
      <w:r w:rsidR="00797BEA">
        <w:t>«</w:t>
      </w:r>
      <w:r>
        <w:t>В идеале трудоспособных граждан, которые делают отчисления в Пенсионный фонд, должно быть в разы больше, чем пожилых людей, получающих выплаты от государства. Оценки экономистов размера данного коэффициента расходятся. Считается, что показатель не должен опускаться ниже 1,5, чтобы пенсионная система страны была эффективной. То есть на два пенсионера приходилось бы три работающих человека</w:t>
      </w:r>
      <w:r w:rsidR="00797BEA">
        <w:t>»</w:t>
      </w:r>
      <w:r>
        <w:t>, — объяснила эксперт.</w:t>
      </w:r>
    </w:p>
    <w:p w:rsidR="00123341" w:rsidRPr="00B52649" w:rsidRDefault="00123341" w:rsidP="00123341">
      <w:r w:rsidRPr="00123341">
        <w:t xml:space="preserve">В будущем возможно еще одно изменение пенсионного возраста, сообщила финансовый аналитик. </w:t>
      </w:r>
      <w:r w:rsidR="00797BEA">
        <w:t>«</w:t>
      </w:r>
      <w:r w:rsidRPr="00123341">
        <w:t xml:space="preserve">По данным Росстата, средняя продолжительность жизни в России увеличивается. За последние два года темпы роста с 1990-х годов стали рекордными — сразу на 2,7 года, до 72,8 лет. Правда, в пандемию этот показатель снижался на 1,8 года. В связи со СВО статистика также может измениться. Рождаемость в России падает. Росстат сообщил, что в 2022-м году снижение составило </w:t>
      </w:r>
      <w:r w:rsidRPr="00123341">
        <w:lastRenderedPageBreak/>
        <w:t>6,7% к показателю годом ранее. В перспективе работающей молодежи станет тоже меньше, а людей старшего поколения — больше. В то время как сумма соцотчислений работодателями будет снижаться, а расходы по выплатам пенсий возрастать. К сожалению, это может повлиять на очередной пересмотр пенсионного возраста</w:t>
      </w:r>
      <w:r w:rsidR="00797BEA">
        <w:t>»</w:t>
      </w:r>
      <w:r w:rsidRPr="00123341">
        <w:t>, — заключила Андриевская.</w:t>
      </w:r>
    </w:p>
    <w:p w:rsidR="00123341" w:rsidRPr="00123341" w:rsidRDefault="00E168CB" w:rsidP="00123341">
      <w:hyperlink r:id="rId18" w:history="1">
        <w:r w:rsidR="00123341" w:rsidRPr="00974223">
          <w:rPr>
            <w:rStyle w:val="a3"/>
            <w:lang w:val="en-US"/>
          </w:rPr>
          <w:t>https</w:t>
        </w:r>
        <w:r w:rsidR="00123341" w:rsidRPr="00123341">
          <w:rPr>
            <w:rStyle w:val="a3"/>
          </w:rPr>
          <w:t>://</w:t>
        </w:r>
        <w:r w:rsidR="00123341" w:rsidRPr="00974223">
          <w:rPr>
            <w:rStyle w:val="a3"/>
            <w:lang w:val="en-US"/>
          </w:rPr>
          <w:t>ura</w:t>
        </w:r>
        <w:r w:rsidR="00123341" w:rsidRPr="00123341">
          <w:rPr>
            <w:rStyle w:val="a3"/>
          </w:rPr>
          <w:t>.</w:t>
        </w:r>
        <w:r w:rsidR="00123341" w:rsidRPr="00974223">
          <w:rPr>
            <w:rStyle w:val="a3"/>
            <w:lang w:val="en-US"/>
          </w:rPr>
          <w:t>news</w:t>
        </w:r>
        <w:r w:rsidR="00123341" w:rsidRPr="00123341">
          <w:rPr>
            <w:rStyle w:val="a3"/>
          </w:rPr>
          <w:t>/</w:t>
        </w:r>
        <w:r w:rsidR="00123341" w:rsidRPr="00974223">
          <w:rPr>
            <w:rStyle w:val="a3"/>
            <w:lang w:val="en-US"/>
          </w:rPr>
          <w:t>news</w:t>
        </w:r>
        <w:r w:rsidR="00123341" w:rsidRPr="00123341">
          <w:rPr>
            <w:rStyle w:val="a3"/>
          </w:rPr>
          <w:t>/1052664914</w:t>
        </w:r>
      </w:hyperlink>
    </w:p>
    <w:p w:rsidR="00B52649" w:rsidRPr="00407702" w:rsidRDefault="00B52649" w:rsidP="00B52649">
      <w:pPr>
        <w:pStyle w:val="2"/>
      </w:pPr>
      <w:bookmarkStart w:id="52" w:name="_Toc139877481"/>
      <w:r w:rsidRPr="00B52649">
        <w:t>PrimPress.ru</w:t>
      </w:r>
      <w:r w:rsidRPr="00407702">
        <w:t xml:space="preserve">, </w:t>
      </w:r>
      <w:r>
        <w:t>10</w:t>
      </w:r>
      <w:r w:rsidRPr="00407702">
        <w:t xml:space="preserve">.07.2023, </w:t>
      </w:r>
      <w:r w:rsidRPr="00B52649">
        <w:t>Пенсионный возраст снизят за каждый отработанный год. Пенсионеров ждет большой сюрприз</w:t>
      </w:r>
      <w:bookmarkEnd w:id="52"/>
    </w:p>
    <w:p w:rsidR="00B52649" w:rsidRDefault="00B52649" w:rsidP="00797BEA">
      <w:pPr>
        <w:pStyle w:val="3"/>
      </w:pPr>
      <w:bookmarkStart w:id="53" w:name="_Toc139877482"/>
      <w:r>
        <w:t>Многие смогут прилично скостить себе срок</w:t>
      </w:r>
      <w:bookmarkEnd w:id="53"/>
    </w:p>
    <w:p w:rsidR="00B52649" w:rsidRDefault="00B52649" w:rsidP="00B52649">
      <w:r>
        <w:t>Российским гражданам рассказали о снижении пенсионного возраста за отработанные годы. В определенных случаях решающее значение имеет каждый такой год. И в итоге срок выхода на пенсию может быть прилично снижен. Об этом рассказал пенсионный эксперт Сергей Власов, сообщает PRIMPRESS.</w:t>
      </w:r>
    </w:p>
    <w:p w:rsidR="00B52649" w:rsidRDefault="00B52649" w:rsidP="00B52649">
      <w:r>
        <w:t>По его словам, приятный сюрприз может ожидать тех граждан, которые длительное время работали на северных территориях или в районах, которые к ним приравнены.</w:t>
      </w:r>
    </w:p>
    <w:p w:rsidR="00B52649" w:rsidRDefault="00B52649" w:rsidP="00B52649">
      <w:r>
        <w:t>До того, как в стране был повышен пенсионный возраст в масштабах всей России, такие граждане могли выйти на пенсию на 5 лет раньше остальных. Эта возможность осталась для них и сейчас, но условия могут различаться в зависимости от накопленного стажа.</w:t>
      </w:r>
    </w:p>
    <w:p w:rsidR="00B52649" w:rsidRDefault="00797BEA" w:rsidP="00B52649">
      <w:r>
        <w:t>«</w:t>
      </w:r>
      <w:r w:rsidR="00B52649">
        <w:t>Минимальный объем стажа на Крайнем Севере составляет 15 лет, чтобы пенсия была назначена на льготных основаниях. В случае с приравненными к северу районами речь идет о 20 годах. А страховой стаж должен составить 25 лет для мужчин и 20 лет для женщин</w:t>
      </w:r>
      <w:r>
        <w:t>»</w:t>
      </w:r>
      <w:r w:rsidR="00B52649">
        <w:t>, - рассказал Власов.</w:t>
      </w:r>
    </w:p>
    <w:p w:rsidR="00B52649" w:rsidRDefault="00B52649" w:rsidP="00B52649">
      <w:r>
        <w:t>Однако если такой стаж был выработан человеком не в полном объеме, будут действовать уже другие условия. Периоды работы все равно засчитают для пенсии, но каждый отработанный год снизит пенсионный возраст для гражданина пропорционально.</w:t>
      </w:r>
    </w:p>
    <w:p w:rsidR="00B52649" w:rsidRDefault="00797BEA" w:rsidP="00B52649">
      <w:r>
        <w:t>«</w:t>
      </w:r>
      <w:r w:rsidR="00B52649">
        <w:t>Если минимум северного стажа составляет 7,5 лет, то каждый последующий год будет снижать возраст выхода на пенсию на четыре месяца. В итоге можно скостить срок можно на несколько лет, если, например, стажа будет более 10 лет</w:t>
      </w:r>
      <w:r>
        <w:t>»</w:t>
      </w:r>
      <w:r w:rsidR="00B52649">
        <w:t>, - добавил эксперт.</w:t>
      </w:r>
    </w:p>
    <w:p w:rsidR="00B52649" w:rsidRDefault="00B52649" w:rsidP="00B52649">
      <w:r>
        <w:t>В целом переходный период по пенсионной реформе в нашей стране должен завершиться к 2028 году. К тому моменту среди северян женщины будут выходить на пенсию в 55 лет, а мужчинам выплаты будут назначать в 60 лет.</w:t>
      </w:r>
    </w:p>
    <w:p w:rsidR="00B52649" w:rsidRDefault="00E168CB" w:rsidP="00B52649">
      <w:hyperlink r:id="rId19" w:history="1">
        <w:r w:rsidR="00B52649" w:rsidRPr="007B0ACB">
          <w:rPr>
            <w:rStyle w:val="a3"/>
          </w:rPr>
          <w:t>https://primpress.ru/article/102740</w:t>
        </w:r>
      </w:hyperlink>
    </w:p>
    <w:p w:rsidR="00954C6B" w:rsidRPr="00407702" w:rsidRDefault="00954C6B" w:rsidP="00954C6B">
      <w:pPr>
        <w:pStyle w:val="2"/>
      </w:pPr>
      <w:bookmarkStart w:id="54" w:name="_Toc139877483"/>
      <w:r w:rsidRPr="00407702">
        <w:lastRenderedPageBreak/>
        <w:t>Парламентская газета, 07.07.2023, Херсонщину предложили сделать пилотным регионом системы долговременного ухода</w:t>
      </w:r>
      <w:bookmarkEnd w:id="54"/>
    </w:p>
    <w:p w:rsidR="00954C6B" w:rsidRDefault="00954C6B" w:rsidP="00797BEA">
      <w:pPr>
        <w:pStyle w:val="3"/>
      </w:pPr>
      <w:bookmarkStart w:id="55" w:name="_Toc139877484"/>
      <w:r>
        <w:t>Программу долговременного ухода за пожилыми людьми и инвалидами предложили распространить на Херсонскую область, сделав ее одним из пилотных регионов по ее внедрению. Об этом заявила заместитель председателя Госдумы Анна Кузнецова.</w:t>
      </w:r>
      <w:bookmarkEnd w:id="55"/>
    </w:p>
    <w:p w:rsidR="00954C6B" w:rsidRDefault="00954C6B" w:rsidP="00954C6B">
      <w:r>
        <w:t>Она заметила, что будет оказывать всяческую поддержку в продвижении этого вопроса.</w:t>
      </w:r>
    </w:p>
    <w:p w:rsidR="00954C6B" w:rsidRDefault="00797BEA" w:rsidP="00954C6B">
      <w:r>
        <w:t>«</w:t>
      </w:r>
      <w:r w:rsidR="00954C6B">
        <w:t>Что касается поддержки пенсионеров и граждан преклонного пенсионного возраста, которые находятся в учреждениях, есть программа долговременного ухода. Очень важно, чтобы она была распространена, и в качестве пилотного региона была утверждена и Херсонская область</w:t>
      </w:r>
      <w:r>
        <w:t>»</w:t>
      </w:r>
      <w:r w:rsidR="00954C6B">
        <w:t>, — цитирует политика ТАСС.</w:t>
      </w:r>
    </w:p>
    <w:p w:rsidR="00954C6B" w:rsidRDefault="00954C6B" w:rsidP="00954C6B">
      <w:r>
        <w:t xml:space="preserve">Как писала </w:t>
      </w:r>
      <w:r w:rsidR="00797BEA">
        <w:t>«</w:t>
      </w:r>
      <w:r>
        <w:t>Парламентская газета</w:t>
      </w:r>
      <w:r w:rsidR="00797BEA">
        <w:t>»</w:t>
      </w:r>
      <w:r>
        <w:t xml:space="preserve">, в Совете Федерации сообщили, что в настоящее время в пилотном проекте по организации системы долговременного ухода за пожилыми людьми участвуют 34 региона, до конца года ее введут по всей стране. </w:t>
      </w:r>
    </w:p>
    <w:p w:rsidR="00954C6B" w:rsidRDefault="00954C6B" w:rsidP="00954C6B">
      <w:r>
        <w:t>Ранее заместитель председателя Комитета Совета Федерации по социальной политике Елена Бибикова провела круглый стол, посвященный расширению этого проекта. В мероприятии приняли участие представители Минтруда, регионов — участников пилота и профильные эксперты.</w:t>
      </w:r>
    </w:p>
    <w:p w:rsidR="00954C6B" w:rsidRPr="00954C6B" w:rsidRDefault="00E168CB" w:rsidP="00954C6B">
      <w:hyperlink r:id="rId20" w:history="1">
        <w:r w:rsidR="00954C6B" w:rsidRPr="001D2370">
          <w:rPr>
            <w:rStyle w:val="a3"/>
          </w:rPr>
          <w:t>https://www.pnp.ru/politics/khersonshhinu-predlozhili-sdelat-pilotnym-regionom-sistemy-dolgovremennogo-ukhoda.html</w:t>
        </w:r>
      </w:hyperlink>
      <w:r w:rsidR="00954C6B">
        <w:t xml:space="preserve"> </w:t>
      </w:r>
    </w:p>
    <w:p w:rsidR="00005A5B" w:rsidRPr="00407702" w:rsidRDefault="00005A5B" w:rsidP="00005A5B">
      <w:pPr>
        <w:pStyle w:val="2"/>
      </w:pPr>
      <w:bookmarkStart w:id="56" w:name="ф5"/>
      <w:bookmarkStart w:id="57" w:name="_Toc139877485"/>
      <w:bookmarkEnd w:id="56"/>
      <w:r w:rsidRPr="00407702">
        <w:t>ТАСС, 07.07.2023, Кузнецова предложила сделать Херсонщину пилотным регионом системы долговременного ухода</w:t>
      </w:r>
      <w:bookmarkEnd w:id="57"/>
    </w:p>
    <w:p w:rsidR="00005A5B" w:rsidRDefault="00005A5B" w:rsidP="00797BEA">
      <w:pPr>
        <w:pStyle w:val="3"/>
      </w:pPr>
      <w:bookmarkStart w:id="58" w:name="_Toc139877486"/>
      <w:r>
        <w:t xml:space="preserve">Программа долговременного ухода за пожилыми людьми и инвалидами должна быть распространена на Херсонскую область, регион предлагается сделать одним из пилотных субъектов РФ по ее внедрению, сообщила журналистам после совещания в Геническе заместитель председателя Госдумы, заместитель секретаря Генерального совета партии </w:t>
      </w:r>
      <w:r w:rsidR="00797BEA">
        <w:t>«</w:t>
      </w:r>
      <w:r>
        <w:t>Единая Россия</w:t>
      </w:r>
      <w:r w:rsidR="00797BEA">
        <w:t>»</w:t>
      </w:r>
      <w:r>
        <w:t xml:space="preserve"> Анна Кузнецова.</w:t>
      </w:r>
      <w:bookmarkEnd w:id="58"/>
    </w:p>
    <w:p w:rsidR="00005A5B" w:rsidRDefault="00797BEA" w:rsidP="00005A5B">
      <w:r>
        <w:t>«</w:t>
      </w:r>
      <w:r w:rsidR="00005A5B">
        <w:t>Что касается поддержки пенсионеров и граждан преклонного пенсионного возраста, которые находятся в учреждениях, есть программа долговременного ухода. Очень важно, чтобы она была распространена, и в качестве пилотного региона была утверждена и Херсонская область</w:t>
      </w:r>
      <w:r>
        <w:t>»</w:t>
      </w:r>
      <w:r w:rsidR="00005A5B">
        <w:t>, - сказала Кузнецова.</w:t>
      </w:r>
    </w:p>
    <w:p w:rsidR="00005A5B" w:rsidRDefault="00005A5B" w:rsidP="00005A5B">
      <w:r>
        <w:t>Она уточнила, что будет оказывать всяческую поддержку в продвижении этого вопроса.</w:t>
      </w:r>
    </w:p>
    <w:p w:rsidR="00005A5B" w:rsidRDefault="00005A5B" w:rsidP="00005A5B">
      <w:r>
        <w:t xml:space="preserve">Проект по долговременному уходу за пожилыми и людьми с инвалидностью показал свою эффективность, к концу этого года охват этой мерой поддержки достигнет 150 тыс. человек, сообщала в начале июня вице-премьер РФ Татьяна Голикова. Министр труда и социальной защиты РФ Антон Котяков уточнял, что система помогла 11 тыс. человек сохранить свои рабочие места и не терять занятость в силу помощи своим пожилым родственникам. </w:t>
      </w:r>
    </w:p>
    <w:p w:rsidR="00005A5B" w:rsidRDefault="00E168CB" w:rsidP="00005A5B">
      <w:hyperlink r:id="rId21" w:history="1">
        <w:r w:rsidR="00005A5B" w:rsidRPr="001D2370">
          <w:rPr>
            <w:rStyle w:val="a3"/>
          </w:rPr>
          <w:t>https://tass.ru/obschestvo/18215049</w:t>
        </w:r>
      </w:hyperlink>
      <w:r w:rsidR="00005A5B">
        <w:t xml:space="preserve"> </w:t>
      </w:r>
    </w:p>
    <w:p w:rsidR="00954C6B" w:rsidRPr="00407702" w:rsidRDefault="00954C6B" w:rsidP="00954C6B">
      <w:pPr>
        <w:pStyle w:val="2"/>
      </w:pPr>
      <w:bookmarkStart w:id="59" w:name="ф6"/>
      <w:bookmarkStart w:id="60" w:name="_Toc139877487"/>
      <w:bookmarkEnd w:id="59"/>
      <w:r w:rsidRPr="00407702">
        <w:t>Парламентская газета, 07.07.2023, Бибикова напомнила, что влияет на увеличение пенсии</w:t>
      </w:r>
      <w:bookmarkEnd w:id="60"/>
    </w:p>
    <w:p w:rsidR="00954C6B" w:rsidRDefault="00954C6B" w:rsidP="00797BEA">
      <w:pPr>
        <w:pStyle w:val="3"/>
      </w:pPr>
      <w:bookmarkStart w:id="61" w:name="_Toc139877488"/>
      <w:r>
        <w:t>Для расчета пенсии имеют значение официальная работа, размер зарплаты и продолжительность стажа, однако есть еще условия, способствующие увеличению пенсии. Об этом в своем аккаунте в соцсетях написала зампред Комитета Совета Федерации по социальной политике Елена Бибикова.</w:t>
      </w:r>
      <w:bookmarkEnd w:id="61"/>
    </w:p>
    <w:p w:rsidR="00954C6B" w:rsidRDefault="00954C6B" w:rsidP="00954C6B">
      <w:r>
        <w:t>На размер пенсии также влияет предоставление дополнительных документов о стаже или зарплате, не учтенных при назначении пенсии, напомнила сенатор. Повысить размер может и информация о детях, которая позволит включить в расчет пенсии периоды ухода за детьми до 1,5 года, но не более шести лет в общей сложности.</w:t>
      </w:r>
    </w:p>
    <w:p w:rsidR="00954C6B" w:rsidRDefault="00954C6B" w:rsidP="00954C6B">
      <w:r>
        <w:t>Среди других факторов Бибикова назвала наличие у пенсионера иждивенцев, продолжение работы после назначения пенсии, достижение 80-летнего возраста или установление I группы инвалидности, а также длительная работа и проживание в сельской местности (не менее 30 лет).</w:t>
      </w:r>
    </w:p>
    <w:p w:rsidR="00954C6B" w:rsidRDefault="00954C6B" w:rsidP="00954C6B">
      <w:r>
        <w:t xml:space="preserve">Помимо этого, к увеличению пенсии ведет назначение ежемесячной денежной выплаты, например, в случае установления группы инвалидности или статуса </w:t>
      </w:r>
      <w:r w:rsidR="00797BEA">
        <w:t>«</w:t>
      </w:r>
      <w:r>
        <w:t>ветеран боевых действий</w:t>
      </w:r>
      <w:r w:rsidR="00797BEA">
        <w:t>»</w:t>
      </w:r>
      <w:r>
        <w:t>. Также следует понимать, что сумма выплат неработающему пенсионеру не может быть ниже уровня прожиточного минимума пенсионера в регионе проживания, заключила Бибикова.</w:t>
      </w:r>
    </w:p>
    <w:p w:rsidR="00954C6B" w:rsidRDefault="00954C6B" w:rsidP="00954C6B">
      <w:r>
        <w:t xml:space="preserve">Как сообщала </w:t>
      </w:r>
      <w:r w:rsidR="00797BEA">
        <w:t>«</w:t>
      </w:r>
      <w:r>
        <w:t>Парламентская газета</w:t>
      </w:r>
      <w:r w:rsidR="00797BEA">
        <w:t>»</w:t>
      </w:r>
      <w:r>
        <w:t>, ряд пенсионеров, которые заключили контракт на прохождение военной службы, в том числе для участия в спецоперации, после окончания службы смогут выбрать, получать ранее назначенную пенсию или пенсию с учетом нового стажа.</w:t>
      </w:r>
    </w:p>
    <w:p w:rsidR="00954C6B" w:rsidRDefault="00E168CB" w:rsidP="00954C6B">
      <w:hyperlink r:id="rId22" w:history="1">
        <w:r w:rsidR="00954C6B" w:rsidRPr="001D2370">
          <w:rPr>
            <w:rStyle w:val="a3"/>
          </w:rPr>
          <w:t>https://www.pnp.ru/social/bibikova-napomnila-chto-vliyaet-na-uvelichenie-pensii.html</w:t>
        </w:r>
      </w:hyperlink>
      <w:r w:rsidR="00954C6B">
        <w:t xml:space="preserve"> </w:t>
      </w:r>
    </w:p>
    <w:p w:rsidR="00954C6B" w:rsidRPr="00407702" w:rsidRDefault="00954C6B" w:rsidP="00954C6B">
      <w:pPr>
        <w:pStyle w:val="2"/>
      </w:pPr>
      <w:bookmarkStart w:id="62" w:name="_Toc139877489"/>
      <w:r w:rsidRPr="00407702">
        <w:t>PRIMPRESS, 07.07.2023, Пенсионеров ждет рекордное повышение пенсий. Названа дата новой индексации</w:t>
      </w:r>
      <w:bookmarkEnd w:id="62"/>
      <w:r w:rsidRPr="00407702">
        <w:t xml:space="preserve"> </w:t>
      </w:r>
    </w:p>
    <w:p w:rsidR="00954C6B" w:rsidRDefault="00954C6B" w:rsidP="00797BEA">
      <w:pPr>
        <w:pStyle w:val="3"/>
      </w:pPr>
      <w:bookmarkStart w:id="63" w:name="_Toc139877490"/>
      <w:r>
        <w:t>Российским пенсионерам рассказали о новом повышении пенсий. В результате таких индексаций выплаты увеличатся до рекордного уровня, которого раньше не было. А рост будет происходит поэтапно и уже на новых условиях. Об этом рассказал пенсионный эксперт Сергей Власов, сообщает PRIMPRESS.</w:t>
      </w:r>
      <w:bookmarkEnd w:id="63"/>
    </w:p>
    <w:p w:rsidR="00954C6B" w:rsidRDefault="00954C6B" w:rsidP="00954C6B">
      <w:r>
        <w:t>По его словам, новая индексация пенсий в нашей стране ожидается уже через несколько месяцев. В масштабах всей страны выплаты начнут расти сразу после окончания текущего года. При этом следующий год станет последним, когда индексация будет производиться в январе.</w:t>
      </w:r>
    </w:p>
    <w:p w:rsidR="00954C6B" w:rsidRDefault="00797BEA" w:rsidP="00954C6B">
      <w:r>
        <w:t>«</w:t>
      </w:r>
      <w:r w:rsidR="00954C6B">
        <w:t xml:space="preserve">Новые параметры роста страховых пенсий прописаны в документе, который составил Минтруд. В нем четко прописано, что действующий порядок скоро прекратит свое </w:t>
      </w:r>
      <w:r w:rsidR="00954C6B">
        <w:lastRenderedPageBreak/>
        <w:t>существование. Если в следующем году пенсии большинству россиян увеличат в январе, то потом индексация будет разбита на два этапа</w:t>
      </w:r>
      <w:r>
        <w:t>»</w:t>
      </w:r>
      <w:r w:rsidR="00954C6B">
        <w:t>, – рассказал Власов.</w:t>
      </w:r>
    </w:p>
    <w:p w:rsidR="00954C6B" w:rsidRDefault="00954C6B" w:rsidP="00954C6B">
      <w:r>
        <w:t>Он уточнил, что уже через несколько месяцев, то есть с 1 января, страховые выплаты проиндексируют на 5,3 процента. В результате средний размер пенсии неработающих россиян вырастет почти до 23 тысяч рублей. Это будет рекордный показатель за все время существования пенсионной системы в нашей стране.</w:t>
      </w:r>
    </w:p>
    <w:p w:rsidR="00954C6B" w:rsidRDefault="00954C6B" w:rsidP="00954C6B">
      <w:r>
        <w:t>Однако уже с 2025 года пенсии будут повышаться дважды в год: сначала в феврале, на уровень инфляции, а потом в апреле, по уровню доходов Социального фонда.</w:t>
      </w:r>
    </w:p>
    <w:p w:rsidR="00954C6B" w:rsidRDefault="00797BEA" w:rsidP="00954C6B">
      <w:r>
        <w:t>«</w:t>
      </w:r>
      <w:r w:rsidR="00954C6B">
        <w:t>Сейчас ожидается, в 2025 году общая индексация составит почти 8 процентов, а год спустя пенсии увеличат на уровень чуть меньше 7 процентов. Конечно, эти цифры еще будут корректироваться, но уже сейчас видно, что Минтруд закладывает средний размер пенсии в стране через 3 года на уровне 25 700 рублей</w:t>
      </w:r>
      <w:r>
        <w:t>»</w:t>
      </w:r>
      <w:r w:rsidR="00954C6B">
        <w:t>, – добавил эксперт.</w:t>
      </w:r>
    </w:p>
    <w:p w:rsidR="00954C6B" w:rsidRDefault="00E168CB" w:rsidP="00954C6B">
      <w:hyperlink r:id="rId23" w:history="1">
        <w:r w:rsidR="00954C6B" w:rsidRPr="001D2370">
          <w:rPr>
            <w:rStyle w:val="a3"/>
          </w:rPr>
          <w:t>https://primpress.ru/article/102665</w:t>
        </w:r>
      </w:hyperlink>
      <w:r w:rsidR="00954C6B">
        <w:t xml:space="preserve"> </w:t>
      </w:r>
    </w:p>
    <w:p w:rsidR="00954C6B" w:rsidRPr="00407702" w:rsidRDefault="00954C6B" w:rsidP="00954C6B">
      <w:pPr>
        <w:pStyle w:val="2"/>
      </w:pPr>
      <w:bookmarkStart w:id="64" w:name="_Toc139877491"/>
      <w:r w:rsidRPr="00407702">
        <w:t>PRIMPRESS, 07.07.2023, Теперь будет запрещено. Пенсионеров, доживших до 65 лет, ждет сюрприз с 8 июля</w:t>
      </w:r>
      <w:bookmarkEnd w:id="64"/>
      <w:r w:rsidRPr="00407702">
        <w:t xml:space="preserve"> </w:t>
      </w:r>
    </w:p>
    <w:p w:rsidR="00954C6B" w:rsidRDefault="00954C6B" w:rsidP="00797BEA">
      <w:pPr>
        <w:pStyle w:val="3"/>
      </w:pPr>
      <w:bookmarkStart w:id="65" w:name="_Toc139877492"/>
      <w:r>
        <w:t>Российским пенсионерам, которые достигли возраста 65 лет, рассказали о новом процессе. Пожилых граждан призвали придерживаться определенного запрета, чтобы не было неприятных последствий. Об этом рассказала пенсионный эксперт Анастасия Киреева, сообщает PRIMPRESS.</w:t>
      </w:r>
      <w:bookmarkEnd w:id="65"/>
    </w:p>
    <w:p w:rsidR="00954C6B" w:rsidRDefault="00954C6B" w:rsidP="00954C6B">
      <w:r>
        <w:t>По ее словам, новая угроза возникла для пожилых граждан в связи с появлением новых технологий со стороны мошенников. Злоумышленники начали модернизировать прежние схемы, когда людей обманывали за счет использования имени их родственников.</w:t>
      </w:r>
    </w:p>
    <w:p w:rsidR="00954C6B" w:rsidRDefault="00797BEA" w:rsidP="00954C6B">
      <w:r>
        <w:t>«</w:t>
      </w:r>
      <w:r w:rsidR="00954C6B">
        <w:t>Теперь мошенники уже используют голоса, которые очень похожи на голос близкого человека пенсионера. Появления таких технологий в руках злоумышленников недавно подтвердили в Роскачестве</w:t>
      </w:r>
      <w:r>
        <w:t>»</w:t>
      </w:r>
      <w:r w:rsidR="00954C6B">
        <w:t>, – объяснила Киреева.</w:t>
      </w:r>
    </w:p>
    <w:p w:rsidR="00954C6B" w:rsidRDefault="00954C6B" w:rsidP="00954C6B">
      <w:r>
        <w:t>Она уточнила, что голоса подделывают с помощью нейросетей. Достаточно всего нескольких секунд оригинальной записи голоса человека, чтобы можно было сделать копию, которую будет не отличить от оригинала. В таком случае мошенник позвонит пенсионеру уже не от себя, а от имени его внука или сына и сообщит, что он попал в беду и ему требуется финансовая помощь.</w:t>
      </w:r>
    </w:p>
    <w:p w:rsidR="00954C6B" w:rsidRDefault="00797BEA" w:rsidP="00954C6B">
      <w:r>
        <w:t>«</w:t>
      </w:r>
      <w:r w:rsidR="00954C6B">
        <w:t>Специалисты предупреждают, что голос может быть настолько похожим, что его будет не отличить от настоящего, и это даже может напугать. Поэтому при поступлении такого звонка лучше сразу же бросить трубку и перезвонить своему родственнику для уточнения деталей. Важно ни в коем случае не реагировать на провокацию мошенников</w:t>
      </w:r>
      <w:r>
        <w:t>»</w:t>
      </w:r>
      <w:r w:rsidR="00954C6B">
        <w:t>, – добавила эксперт.</w:t>
      </w:r>
    </w:p>
    <w:p w:rsidR="00954C6B" w:rsidRDefault="00954C6B" w:rsidP="00954C6B">
      <w:r>
        <w:t>Отмечается, что чаще всего в качестве жертва таких схем мошенники выбирают пожилых людей от 65 лет и старше, рассчитывая на их доверчивость. А для того чтобы отличить родственника от подделки, можно придумать кодовое слово, которое будут использовать только в рамках семьи.</w:t>
      </w:r>
    </w:p>
    <w:p w:rsidR="00954C6B" w:rsidRDefault="00E168CB" w:rsidP="00954C6B">
      <w:hyperlink r:id="rId24" w:history="1">
        <w:r w:rsidR="00954C6B" w:rsidRPr="001D2370">
          <w:rPr>
            <w:rStyle w:val="a3"/>
          </w:rPr>
          <w:t>https://primpress.ru/article/102664</w:t>
        </w:r>
      </w:hyperlink>
      <w:r w:rsidR="00954C6B">
        <w:t xml:space="preserve"> </w:t>
      </w:r>
    </w:p>
    <w:p w:rsidR="008F155C" w:rsidRPr="00407702" w:rsidRDefault="008F155C" w:rsidP="008F155C">
      <w:pPr>
        <w:pStyle w:val="2"/>
      </w:pPr>
      <w:bookmarkStart w:id="66" w:name="_Toc139877493"/>
      <w:r w:rsidRPr="00407702">
        <w:lastRenderedPageBreak/>
        <w:t>The Moscow Times, 07.07.2023, Счетная палата отчиталась о сокращении числа пенсионеров в России еще на 800 тысяч человек за год</w:t>
      </w:r>
      <w:bookmarkEnd w:id="66"/>
    </w:p>
    <w:p w:rsidR="008F155C" w:rsidRPr="00797BEA" w:rsidRDefault="008F155C" w:rsidP="00797BEA">
      <w:pPr>
        <w:pStyle w:val="3"/>
      </w:pPr>
      <w:bookmarkStart w:id="67" w:name="_Toc139877494"/>
      <w:r>
        <w:t>Т</w:t>
      </w:r>
      <w:r w:rsidRPr="00797BEA">
        <w:t>ренд на стремительное сокращение числа пенсионеров, начавшийся в России после пенсионной реформы и ускоренный пандемией коронавируса, не сбавляет оборотов.</w:t>
      </w:r>
      <w:bookmarkEnd w:id="67"/>
    </w:p>
    <w:p w:rsidR="008F155C" w:rsidRDefault="008F155C" w:rsidP="008F155C">
      <w:r>
        <w:t>В прошлом году число получателей страховых пенсий в России сократилось на 809 тысячи человек, сообщает Счетная палата в заключении по итогам проверки исполнения бюджета Пенсионного фонда. Если в 2021 году пенсионеров-получателей страховых пенсий по старости было 39,63 млн, то к концу 2022-го осталось уже 38,821 млн.</w:t>
      </w:r>
    </w:p>
    <w:p w:rsidR="008F155C" w:rsidRDefault="008F155C" w:rsidP="008F155C">
      <w:r>
        <w:t>Получателей государственных пенсий, которые назначаются отставным военным и закончившим карьеру чиновникам, стало больше на 24 тысячи человек — 3,908 млн. Число тех, кому выплачиваются социальные пенсии, выросло с 3,246 млн до 3,299 млн человек. В результате общее число пенсионеров (всех категорий) уменьшилось на 745 тысяч человек и составило 42,73 млн.</w:t>
      </w:r>
    </w:p>
    <w:p w:rsidR="008F155C" w:rsidRDefault="00B97FDA" w:rsidP="008F155C">
      <w:r>
        <w:lastRenderedPageBreak/>
        <w:pict>
          <v:shape id="_x0000_i1027" type="#_x0000_t75" style="width:461.25pt;height:477pt">
            <v:imagedata r:id="rId25" o:title="Т1"/>
          </v:shape>
        </w:pict>
      </w:r>
    </w:p>
    <w:p w:rsidR="008F155C" w:rsidRDefault="008F155C" w:rsidP="008F155C">
      <w:r>
        <w:t>По данным Росстата, тренд на уменьшение числа пенсионеров в России начался в 2019 году, когда власти впервые увеличили возраст выхода на пенсию в рамках реформы, запущенной после переизбрания президента Владимира Путина на четвертый срок.</w:t>
      </w:r>
    </w:p>
    <w:p w:rsidR="008F155C" w:rsidRDefault="008F155C" w:rsidP="008F155C">
      <w:r>
        <w:t xml:space="preserve">До этого </w:t>
      </w:r>
      <w:r w:rsidR="00797BEA">
        <w:t>«</w:t>
      </w:r>
      <w:r>
        <w:t>армия</w:t>
      </w:r>
      <w:r w:rsidR="00797BEA">
        <w:t>»</w:t>
      </w:r>
      <w:r>
        <w:t xml:space="preserve"> получателей пенсий росла почти 10 лет без перерыва и достигла рекордных 43,86 млн человек (на 1 января 2019 года).</w:t>
      </w:r>
    </w:p>
    <w:p w:rsidR="008F155C" w:rsidRDefault="008F155C" w:rsidP="008F155C">
      <w:r>
        <w:t>В 2019 году число пенсионеров сократилось на 319 тысяч человек, в 2020-м — на 569 тысяч. В 2021-м году процесс ускорился: в первом квартале страна потеряла 379 тысяч пенсионеров, во втором — 243 тысячи, в третьем — 145 тысяч, в четвертом — 204 тысячи.</w:t>
      </w:r>
    </w:p>
    <w:p w:rsidR="008F155C" w:rsidRDefault="008F155C" w:rsidP="008F155C">
      <w:r>
        <w:t xml:space="preserve">В закон о бюджете Пенсионного фонда на 2023 год власти заложили дальнейшее уменьшение </w:t>
      </w:r>
      <w:r w:rsidR="00797BEA">
        <w:t>«</w:t>
      </w:r>
      <w:r>
        <w:t>армии пенсионеров</w:t>
      </w:r>
      <w:r w:rsidR="00797BEA">
        <w:t>»</w:t>
      </w:r>
      <w:r>
        <w:t xml:space="preserve">. Число получателей страховой пенсии должно </w:t>
      </w:r>
      <w:r>
        <w:lastRenderedPageBreak/>
        <w:t xml:space="preserve">сократиться на 938 тысяч человек, а общая численность пенсионеров — на 868 тысяч. В результате, согласно бюджету </w:t>
      </w:r>
      <w:r w:rsidR="00797BEA" w:rsidRPr="00797BEA">
        <w:rPr>
          <w:b/>
        </w:rPr>
        <w:t>ПФР</w:t>
      </w:r>
      <w:r>
        <w:t>, к началу 2024 года в России останется 40,7 млн пенсионеров (всех категорий), что станет минимумом за 11 лет.</w:t>
      </w:r>
    </w:p>
    <w:p w:rsidR="008F155C" w:rsidRDefault="008F155C" w:rsidP="008F155C">
      <w:r>
        <w:t>В среднем, по данным Счетной палаты, российские пенсионеры получали от государства в прошлом году 19 123 рубля в месяц — на 2793 рубля больше, чем годом ранее. Внеплановая индексация, которую власти запустили в попытке компенсировать пожилым всплеск военной инфляции, подняла номинальный размер пенсий на 17,1%.</w:t>
      </w:r>
    </w:p>
    <w:p w:rsidR="008F155C" w:rsidRDefault="008F155C" w:rsidP="008F155C">
      <w:r>
        <w:t xml:space="preserve">В этом году, согласно бюджету </w:t>
      </w:r>
      <w:r w:rsidR="00797BEA" w:rsidRPr="00797BEA">
        <w:rPr>
          <w:b/>
        </w:rPr>
        <w:t>ПФР</w:t>
      </w:r>
      <w:r>
        <w:t>, размеры индексации будут вчетветверо меньше — 4,4%, а номинальная прибавка к страховой пенсии составит лишь 842 рубля.</w:t>
      </w:r>
    </w:p>
    <w:p w:rsidR="008F155C" w:rsidRDefault="00E168CB" w:rsidP="008F155C">
      <w:hyperlink r:id="rId26" w:history="1">
        <w:r w:rsidR="008F155C" w:rsidRPr="001D2370">
          <w:rPr>
            <w:rStyle w:val="a3"/>
          </w:rPr>
          <w:t>https://www.moscowtimes.ru/2023/07/06/schetnaya-palata-otchitalas-o-sokraschenii-chisla-pensionerov-v-rossii-esche-na-800-tisyach-chelovek-za-god-a48215</w:t>
        </w:r>
      </w:hyperlink>
      <w:r w:rsidR="008F155C">
        <w:t xml:space="preserve"> </w:t>
      </w:r>
    </w:p>
    <w:p w:rsidR="00165B87" w:rsidRDefault="00165B87" w:rsidP="00165B87">
      <w:pPr>
        <w:pStyle w:val="2"/>
      </w:pPr>
      <w:bookmarkStart w:id="68" w:name="_Toc139877495"/>
      <w:r>
        <w:t>МК, 07.07.2023, Число пенсионеров в России сократилось на рекордные 3 миллион человек</w:t>
      </w:r>
      <w:bookmarkEnd w:id="68"/>
    </w:p>
    <w:p w:rsidR="00165B87" w:rsidRDefault="00165B87" w:rsidP="00797BEA">
      <w:pPr>
        <w:pStyle w:val="3"/>
      </w:pPr>
      <w:bookmarkStart w:id="69" w:name="_Toc139877496"/>
      <w:r>
        <w:t>Число пенсионеров в России продолжает сокращаться рекордными темпами. Если в 2021 году получателей пенсий стало на 1 млн человек меньше, то в 2022 году - на 3 млн человек. С чем связана такая мрачная динамика?</w:t>
      </w:r>
      <w:bookmarkEnd w:id="69"/>
    </w:p>
    <w:p w:rsidR="00165B87" w:rsidRDefault="00165B87" w:rsidP="00165B87">
      <w:r>
        <w:t>Росстат подсчитал, сколько россиян получали пенсии к 1 января 2023 года. Получилось 41 млн 775 тысяч человек. Если сравнивать с данными годичной давности, то число пенсионеров сократилось на 2 млн 907 тысяч человек.</w:t>
      </w:r>
    </w:p>
    <w:p w:rsidR="00165B87" w:rsidRDefault="00165B87" w:rsidP="00165B87">
      <w:r>
        <w:t>Для России - это рекордное сокращение, в три раза больше, чем за 2021 год (955 тысяч человек).</w:t>
      </w:r>
    </w:p>
    <w:p w:rsidR="00165B87" w:rsidRDefault="00165B87" w:rsidP="00165B87">
      <w:r>
        <w:t>Отчасти это связано с повышением пенсионного возраста. Теперь на пенсию выходит меньше людей. В итоге число получателей пенсий по старости уменьшилось с 34 млн 638 тысяч человек до 34 млн 266 тысяч человек. То есть на 372 тысячи человек.</w:t>
      </w:r>
    </w:p>
    <w:p w:rsidR="00165B87" w:rsidRDefault="00165B87" w:rsidP="00165B87">
      <w:r>
        <w:t>Но основной вклад в рекордное сокращение пенсионеров сделали получатели пенсий по выслуге лет. Если 1 января 2022 года их насчитывалось 2 млн 355 тысяч человек, на 1 января 2023 года эта графа в документе Росстата оказалась пустой.</w:t>
      </w:r>
    </w:p>
    <w:p w:rsidR="00165B87" w:rsidRDefault="00165B87" w:rsidP="00165B87">
      <w:r>
        <w:t>Пенсию за выслугу лет получают военнослужащие, госслужащие, космонавты и лётчики. Почему в данной графе указан ноль неизвестно. Дополнительных комментариев к этой части статистики нет.</w:t>
      </w:r>
    </w:p>
    <w:p w:rsidR="00165B87" w:rsidRDefault="00165B87" w:rsidP="00165B87">
      <w:r>
        <w:t>Ещё в начале 2023 года можно было предположить, что часть получателей пенсий по выслуге лет перестали получать выплаты из-за того, что отправились на специальную военную операцию. Но уже в конце февраля президент Владимир Путин подписал закон, сохраняющий пенсии военнослужащим, которые вернулись на службу. Так что этот факт не может объяснить нулевое количество получателей пенсий за выслугу лет.</w:t>
      </w:r>
    </w:p>
    <w:p w:rsidR="00165B87" w:rsidRPr="00005A5B" w:rsidRDefault="00E168CB" w:rsidP="00165B87">
      <w:hyperlink r:id="rId27" w:history="1">
        <w:r w:rsidR="00165B87" w:rsidRPr="001D2370">
          <w:rPr>
            <w:rStyle w:val="a3"/>
          </w:rPr>
          <w:t>https://www.mk.ru/social/2023/07/07/chislo-pensionerov-v-rossii-sokratilos-na-rekordnye-3-million-chelovek.html</w:t>
        </w:r>
      </w:hyperlink>
      <w:r w:rsidR="00165B87">
        <w:t xml:space="preserve"> </w:t>
      </w:r>
    </w:p>
    <w:p w:rsidR="002373AE" w:rsidRPr="00407702" w:rsidRDefault="002373AE" w:rsidP="002373AE">
      <w:pPr>
        <w:pStyle w:val="2"/>
      </w:pPr>
      <w:bookmarkStart w:id="70" w:name="_Toc139877497"/>
      <w:r w:rsidRPr="00407702">
        <w:lastRenderedPageBreak/>
        <w:t>Конкурент, 07.07.2023, Пенсионеры сами решат. Центробанк раскрыл карты крупной денежной реформы</w:t>
      </w:r>
      <w:bookmarkEnd w:id="70"/>
      <w:r w:rsidRPr="00407702">
        <w:t xml:space="preserve"> </w:t>
      </w:r>
    </w:p>
    <w:p w:rsidR="002373AE" w:rsidRDefault="002373AE" w:rsidP="00797BEA">
      <w:pPr>
        <w:pStyle w:val="3"/>
      </w:pPr>
      <w:bookmarkStart w:id="71" w:name="_Toc139877498"/>
      <w:r>
        <w:t>Банк России не обсуждает возможность выплачивать гражданам пенсии и пособия цифровыми рублями, заявила первый заместитель председателя ЦБ Ольга Скоробогатова. Россияне сами смогут решать, какую сумму перевести в цифровой рубль.</w:t>
      </w:r>
      <w:bookmarkEnd w:id="71"/>
    </w:p>
    <w:p w:rsidR="002373AE" w:rsidRDefault="002373AE" w:rsidP="002373AE">
      <w:r>
        <w:t>Пользоваться цифровым рублем граждане начнут в перспективе двух-четырех лет, рассчитывают в ЦБ. Регулятор хочет убедиться, что система работает безопасно.</w:t>
      </w:r>
    </w:p>
    <w:p w:rsidR="002373AE" w:rsidRDefault="00797BEA" w:rsidP="002373AE">
      <w:r>
        <w:t>«</w:t>
      </w:r>
      <w:r w:rsidR="002373AE">
        <w:t>Думаю, что все россияне смогут иметь возможность открывать кошельки, получать цифровые рубли и использовать их на горизонте 2025–2027 гг.</w:t>
      </w:r>
      <w:r>
        <w:t>»</w:t>
      </w:r>
      <w:r w:rsidR="002373AE">
        <w:t>, – сказала Скоробогатова и добавила, что в этом и следующем году цифровой рубль точно останется в режиме пилотирования с ограниченным количеством клиентов и операций.</w:t>
      </w:r>
    </w:p>
    <w:p w:rsidR="002373AE" w:rsidRDefault="002373AE" w:rsidP="002373AE">
      <w:r>
        <w:t>Тестирование цифрового рубля на реальных операциях начнется, как только примут законодательную базу. Затем ЦБ привлечет к эксперименту 30 средних торгово-сервисных предприятий из 11 городов и различных отраслей – заправки, магазины продуктов, одежды и так далее.</w:t>
      </w:r>
    </w:p>
    <w:p w:rsidR="002373AE" w:rsidRDefault="00797BEA" w:rsidP="002373AE">
      <w:r>
        <w:t>«</w:t>
      </w:r>
      <w:r w:rsidR="002373AE">
        <w:t>Повторюсь, что цифровой рубль мы рассматриваем именно как новое средство для расчетов и платежей по более выгодным тарифам. Люди сами будут решать, какую сумму перевести в цифровой рубль. Лимит будет один – на перевод из безналичных в цифровые рубли. Он составит 300 тыс. руб. Это позволит банкам прогнозировать, какая доля ликвидности может перетекать в цифровой рубль</w:t>
      </w:r>
      <w:r>
        <w:t>»</w:t>
      </w:r>
      <w:r w:rsidR="002373AE">
        <w:t>, – объяснила Скоробогатова.</w:t>
      </w:r>
    </w:p>
    <w:p w:rsidR="002373AE" w:rsidRDefault="002373AE" w:rsidP="002373AE">
      <w:r>
        <w:t>Гражданин сможет пользоваться всей суммой на кошельке абсолютно без ограничений.</w:t>
      </w:r>
    </w:p>
    <w:p w:rsidR="002373AE" w:rsidRDefault="00797BEA" w:rsidP="002373AE">
      <w:r>
        <w:t>«</w:t>
      </w:r>
      <w:r w:rsidR="002373AE">
        <w:t>Например, вы перевели в цифровые рубли 300 тыс. руб., и в этом же месяце ваш друг перевел вам еще 200 тыс. цифровых рублей со своего электронного кошелька, и вы как хотите, так этой суммой в 500 тыс. руб. и будете распоряжаться</w:t>
      </w:r>
      <w:r>
        <w:t>»</w:t>
      </w:r>
      <w:r w:rsidR="002373AE">
        <w:t>, – добавила она.</w:t>
      </w:r>
    </w:p>
    <w:p w:rsidR="002373AE" w:rsidRDefault="002373AE" w:rsidP="002373AE">
      <w:r>
        <w:t>Банк России представил концепцию цифрового рубля в середине октября 2020 г. Цифровой рубль будет представлять собой третью форму денег, помимо наличных и безналичных рублей. Также он будет иметь форму уникального цифрового кода, который будет храниться на специальном электронном кошельке. Передача цифрового рубля от одного пользователя к другому будет происходить в виде перемещения цифрового кода с одного электронного кошелька на другой. Цифровые кошельки будут открываться на платформе ЦБ, а банки смогут открывать клиентам кошельки цифрового рубля в своих мобильных приложениях и через другие каналы дистанционного банковского обслуживания.</w:t>
      </w:r>
    </w:p>
    <w:p w:rsidR="002373AE" w:rsidRPr="002373AE" w:rsidRDefault="00E168CB" w:rsidP="002373AE">
      <w:hyperlink r:id="rId28" w:history="1">
        <w:r w:rsidR="002373AE" w:rsidRPr="001D2370">
          <w:rPr>
            <w:rStyle w:val="a3"/>
          </w:rPr>
          <w:t>https://konkurent.ru/article/60320</w:t>
        </w:r>
      </w:hyperlink>
      <w:r w:rsidR="002373AE">
        <w:t xml:space="preserve"> </w:t>
      </w:r>
    </w:p>
    <w:p w:rsidR="00B52649" w:rsidRPr="00407702" w:rsidRDefault="00B52649" w:rsidP="00B52649">
      <w:pPr>
        <w:pStyle w:val="2"/>
      </w:pPr>
      <w:bookmarkStart w:id="72" w:name="_Toc139877499"/>
      <w:r w:rsidRPr="00B52649">
        <w:t>МК</w:t>
      </w:r>
      <w:r w:rsidRPr="00407702">
        <w:t xml:space="preserve">, </w:t>
      </w:r>
      <w:r>
        <w:t>10</w:t>
      </w:r>
      <w:r w:rsidRPr="00407702">
        <w:t xml:space="preserve">.07.2023, </w:t>
      </w:r>
      <w:r>
        <w:t xml:space="preserve">Антон РАЗМАХНИН, </w:t>
      </w:r>
      <w:r w:rsidRPr="00B52649">
        <w:t>Как выжить в условиях растущей инфляции: пенсионеры поделились лайфхаками</w:t>
      </w:r>
      <w:bookmarkEnd w:id="72"/>
    </w:p>
    <w:p w:rsidR="00B52649" w:rsidRDefault="00B52649" w:rsidP="00797BEA">
      <w:pPr>
        <w:pStyle w:val="3"/>
      </w:pPr>
      <w:bookmarkStart w:id="73" w:name="_Toc139877500"/>
      <w:r>
        <w:t xml:space="preserve">Воскресает практика </w:t>
      </w:r>
      <w:r w:rsidR="00797BEA">
        <w:t>«</w:t>
      </w:r>
      <w:r>
        <w:t>это не трогать, это на праздник</w:t>
      </w:r>
      <w:r w:rsidR="00797BEA">
        <w:t>»</w:t>
      </w:r>
      <w:bookmarkEnd w:id="73"/>
    </w:p>
    <w:p w:rsidR="00B52649" w:rsidRDefault="00B52649" w:rsidP="00B52649">
      <w:r>
        <w:t xml:space="preserve">В новостях и, что еще хуже, на полках магазинов снова крепчает инфляция. Вслед за курсами валют экономисты обещают рост цен. И здравый смысл с экономистами согласен — продукты и коммунальные услуги уже пошли в рост. Для обычного </w:t>
      </w:r>
      <w:r>
        <w:lastRenderedPageBreak/>
        <w:t>человека, не биржевого спекулянта, сигнал однозначный — надо ужиматься. Как именно? Мастер-класс дают те, кто отвечал за выживание семейств в перестройку и в девяностые.</w:t>
      </w:r>
    </w:p>
    <w:p w:rsidR="00B52649" w:rsidRDefault="00B52649" w:rsidP="00B52649">
      <w:r>
        <w:t>Как правило, люди, которым за шестьдесят, нынешние передряги воспринимают достаточно спокойно. Еще и детей утешают: мол, не через такое проходили. И действительно — для среднего российского семейного бюджета начало девяностых годов прошлого века было образцово-показательным ураганом. Чуть ли не ежедневное переписывание ценников, отстающие от них зарплаты, которых мало на что хватало, да еще и безработица. Сравнимо разве что с началом 1920-х — но об этом на своем опыте уже никто не помнит.</w:t>
      </w:r>
    </w:p>
    <w:p w:rsidR="00B52649" w:rsidRDefault="00B52649" w:rsidP="00B52649">
      <w:r>
        <w:t xml:space="preserve">Опрошенные </w:t>
      </w:r>
      <w:r w:rsidR="00797BEA">
        <w:t>«</w:t>
      </w:r>
      <w:r>
        <w:t>МК</w:t>
      </w:r>
      <w:r w:rsidR="00797BEA">
        <w:t>»</w:t>
      </w:r>
      <w:r>
        <w:t xml:space="preserve"> московские пенсионеры ситуацию в экономике расценивают как серьезную, но не смертельную: с голоду не помрем. Тут для более молодых поколений нужно раскрыть абсолютные цифры: обычный размер пенсии даже в столице (если речь не идет о военных и прочих специальных пенсиях, и если перед нами не патриарх — ветеран Великой Отечественной войны) сейчас составляет около 20 тысяч рублей, чуть больше прожиточного минимума.</w:t>
      </w:r>
    </w:p>
    <w:p w:rsidR="00B52649" w:rsidRDefault="00B52649" w:rsidP="00B52649">
      <w:r>
        <w:t xml:space="preserve">Меньше платить нельзя по закону, больше — не тянет пенсионная система с ее хитроумными алгоритмами. Сравним эту цифру с потребительскими ценами и тарифами на даже самые необходимые услуги — и станет понятно, что </w:t>
      </w:r>
      <w:r w:rsidR="00797BEA">
        <w:t>«</w:t>
      </w:r>
      <w:r>
        <w:t>вертеться</w:t>
      </w:r>
      <w:r w:rsidR="00797BEA">
        <w:t>»</w:t>
      </w:r>
      <w:r>
        <w:t xml:space="preserve"> нужно капитально. Особенно если поставить себе (как это делают многие) дополнительные цели: не трогать основные сбережения и сохранять немного денег </w:t>
      </w:r>
      <w:r w:rsidR="00797BEA">
        <w:t>«</w:t>
      </w:r>
      <w:r>
        <w:t>для души</w:t>
      </w:r>
      <w:r w:rsidR="00797BEA">
        <w:t>»</w:t>
      </w:r>
      <w:r>
        <w:t xml:space="preserve"> — на театры, поездки и так далее.</w:t>
      </w:r>
    </w:p>
    <w:p w:rsidR="00B52649" w:rsidRDefault="00B52649" w:rsidP="00B52649">
      <w:r>
        <w:t xml:space="preserve">Итак, краткий конспект способов экономии на повседневной жизни. Начнем с продуктов: тут альфа и омега экономии — запоминать или записывать цены во всех доступных магазинах и на все интересующие товары. А покупки по каждой позиции делаются там, где дешевле. Если в одном супермаркете хорошая цена на молоко и крупы, а в другом — на яйца и творог, недорогая рыба продается в специальном отделе гастронома напротив, а лучший и самый выгодный хлеб есть в ларьке хлебозавода на углу — покупаться эти вещи будут именно там, в четырех разных местах. Да, многочисленные акции обязательно берутся в расчет: глупо их игнорировать, если </w:t>
      </w:r>
      <w:r w:rsidR="00797BEA">
        <w:t>«</w:t>
      </w:r>
      <w:r>
        <w:t>только сегодня и только у нас</w:t>
      </w:r>
      <w:r w:rsidR="00797BEA">
        <w:t>»</w:t>
      </w:r>
      <w:r>
        <w:t xml:space="preserve">, скажем, сметана стоит 50 рублей против обычной цены </w:t>
      </w:r>
      <w:r w:rsidR="00797BEA">
        <w:t>«</w:t>
      </w:r>
      <w:r>
        <w:t>за сотню</w:t>
      </w:r>
      <w:r w:rsidR="00797BEA">
        <w:t>»</w:t>
      </w:r>
      <w:r>
        <w:t>. А такое бывает.</w:t>
      </w:r>
    </w:p>
    <w:p w:rsidR="00B52649" w:rsidRDefault="00B52649" w:rsidP="00B52649">
      <w:r>
        <w:t xml:space="preserve">Понятно, что с таким подходом к покупкам хочется создавать хоть небольшие запасы: вот акционная цена, что ж не купить по ней, скажем, копченую колбасу впрок — и положить в морозильник? Стало быть, воскресает практика </w:t>
      </w:r>
      <w:r w:rsidR="00797BEA">
        <w:t>«</w:t>
      </w:r>
      <w:r>
        <w:t>это не трогать, это на праздник</w:t>
      </w:r>
      <w:r w:rsidR="00797BEA">
        <w:t>»</w:t>
      </w:r>
      <w:r>
        <w:t>.</w:t>
      </w:r>
    </w:p>
    <w:p w:rsidR="00B52649" w:rsidRDefault="00B52649" w:rsidP="00B52649">
      <w:r>
        <w:t xml:space="preserve">Кстати, о празднике. </w:t>
      </w:r>
      <w:r w:rsidR="00797BEA">
        <w:t>«</w:t>
      </w:r>
      <w:r>
        <w:t xml:space="preserve">Многие сети предлагают большие скидки на весь чек ко дню рождения, — рассказывает собеседница </w:t>
      </w:r>
      <w:r w:rsidR="00797BEA">
        <w:t>«</w:t>
      </w:r>
      <w:r>
        <w:t>МК</w:t>
      </w:r>
      <w:r w:rsidR="00797BEA">
        <w:t>»</w:t>
      </w:r>
      <w:r>
        <w:t>, вузовский преподаватель пенсионного возраста. — У нас за последние пару лет сложилась уже компания коллективных закупок: к очередному дню рождения, моему или одной из подруг, мы закупаемся сразу всем. Экономия получается на несколько тысяч, нас в этом участвует пять-шесть человек. Но покупает формально только именинница, кассиры, видя чек на 20–30 тысяч рублей, обычно улыбаются — они все понимают</w:t>
      </w:r>
      <w:r w:rsidR="00797BEA">
        <w:t>»</w:t>
      </w:r>
      <w:r>
        <w:t>.</w:t>
      </w:r>
    </w:p>
    <w:p w:rsidR="00B52649" w:rsidRDefault="00B52649" w:rsidP="00B52649">
      <w:r>
        <w:lastRenderedPageBreak/>
        <w:t>Еще один способ сэкономить на повседневных закупках — брать продукты на даче. Он актуален для автомобилистов и тех, у кого рядом с дачей имеется сетевой супермаркет. Обычно в Подмосковье, особенно дальнем, и тем более в других регионах, — цены заметно ниже.</w:t>
      </w:r>
    </w:p>
    <w:p w:rsidR="00B52649" w:rsidRDefault="00B52649" w:rsidP="00B52649">
      <w:r>
        <w:t xml:space="preserve">Отдельный вопрос — фрукты: помимо того, что в сезон в магазинах иногда выставляют очень дешевые ценники (фрукты не грех и заготовить — например, в виде компотов и варенья), есть и вовсе бесплатные. </w:t>
      </w:r>
      <w:r w:rsidR="00797BEA">
        <w:t>«</w:t>
      </w:r>
      <w:r>
        <w:t xml:space="preserve">Дачи у меня нет, отношусь к дачничеству отрицательно, но скоро у меня наступает время </w:t>
      </w:r>
      <w:r w:rsidR="00797BEA">
        <w:t>«</w:t>
      </w:r>
      <w:r>
        <w:t>охоты</w:t>
      </w:r>
      <w:r w:rsidR="00797BEA">
        <w:t>»</w:t>
      </w:r>
      <w:r>
        <w:t>, — рассказывает Наталья Федоровна, жительница Северного округа Москвы. — Во-первых, половина друзей у меня дачники, и им некуда девать кабачки и тыквы. С радостью принимаю их и морожу кубиками, хватает до весны. Во-вторых, в Подмосковье, что удивительно, есть тысячи заброшенных садов. Есть даже интернет-ресурс — цифровая карта заброшенных яблонь. В урожайный год там можно набрать столько, сколько только можно унести. А потом варить, делать пастилу, гнать сидр и что угодно еще</w:t>
      </w:r>
      <w:r w:rsidR="00797BEA">
        <w:t>»</w:t>
      </w:r>
      <w:r>
        <w:t>.</w:t>
      </w:r>
    </w:p>
    <w:p w:rsidR="00B52649" w:rsidRDefault="00B52649" w:rsidP="00B52649">
      <w:r>
        <w:t xml:space="preserve">Кое-что можно сэкономить на коммунальных услугах. Например, некоторые минимизируют расход горячей воды, моют посуду в тазиках, а не под краном. Сокращают время мытья в душе. Для оптимизации расходов на электричество и лампочки пользуются устаревшими, но более надежными лампами накаливания там, где свет зажигается и гасится часто, а горит непродолжительное время: в туалете, ванной комнате, кладовке. Опыт показывает: светодиоды быстро перегорают, а стоят в несколько раз дороже </w:t>
      </w:r>
      <w:r w:rsidR="00797BEA">
        <w:t>«</w:t>
      </w:r>
      <w:r>
        <w:t>лампочек Ильича</w:t>
      </w:r>
      <w:r w:rsidR="00797BEA">
        <w:t>»</w:t>
      </w:r>
      <w:r>
        <w:t>.</w:t>
      </w:r>
    </w:p>
    <w:p w:rsidR="00B52649" w:rsidRDefault="00B52649" w:rsidP="00B52649">
      <w:r>
        <w:t>Для экономии многие переходят на пользование библиотеками вместо покупки бумажных книг (кстати, популярные новинки в библиотеке часто бывают). Экскурсии и другие развлечения в столице тоже часто бывают бесплатными. Но вот что москвичи старшего поколения редко рассматривают как возможность для разумной экономии — пользование подержанными вещами, купленными по объявлению. Поколенческое табу, ничего не поделаешь.</w:t>
      </w:r>
    </w:p>
    <w:p w:rsidR="00552E37" w:rsidRDefault="00E168CB" w:rsidP="00552E37">
      <w:hyperlink r:id="rId29" w:history="1">
        <w:r w:rsidR="00B96B66" w:rsidRPr="007B0ACB">
          <w:rPr>
            <w:rStyle w:val="a3"/>
          </w:rPr>
          <w:t>https://www.mk.ru/economics/2023/07/09/kak-vyzhit-v-usloviyakh-rastushhey-inflyacii-pensionery-podelilis-layfkhakami.html</w:t>
        </w:r>
      </w:hyperlink>
    </w:p>
    <w:p w:rsidR="00D1642B" w:rsidRDefault="00D1642B" w:rsidP="00D1642B">
      <w:pPr>
        <w:pStyle w:val="251"/>
      </w:pPr>
      <w:bookmarkStart w:id="74" w:name="_Toc99271704"/>
      <w:bookmarkStart w:id="75" w:name="_Toc99318656"/>
      <w:bookmarkStart w:id="76" w:name="_Toc62681899"/>
      <w:bookmarkStart w:id="77" w:name="_Toc139877501"/>
      <w:bookmarkEnd w:id="17"/>
      <w:bookmarkEnd w:id="18"/>
      <w:bookmarkEnd w:id="22"/>
      <w:bookmarkEnd w:id="23"/>
      <w:bookmarkEnd w:id="24"/>
      <w:bookmarkEnd w:id="44"/>
      <w:r>
        <w:lastRenderedPageBreak/>
        <w:t>НОВОСТИ МАКРОЭКОНОМИКИ</w:t>
      </w:r>
      <w:bookmarkEnd w:id="74"/>
      <w:bookmarkEnd w:id="75"/>
      <w:bookmarkEnd w:id="77"/>
    </w:p>
    <w:p w:rsidR="0028012C" w:rsidRDefault="0028012C" w:rsidP="0028012C">
      <w:pPr>
        <w:pStyle w:val="2"/>
      </w:pPr>
      <w:bookmarkStart w:id="78" w:name="_Toc99271711"/>
      <w:bookmarkStart w:id="79" w:name="_Toc99318657"/>
      <w:bookmarkStart w:id="80" w:name="_Toc139877502"/>
      <w:r>
        <w:t>РИА Новости, 07.07.2023, Кабмин направит регионам более 1,3 млрд руб на инфраструктуру новых районов</w:t>
      </w:r>
      <w:bookmarkEnd w:id="80"/>
    </w:p>
    <w:p w:rsidR="0028012C" w:rsidRDefault="0028012C" w:rsidP="00797BEA">
      <w:pPr>
        <w:pStyle w:val="3"/>
      </w:pPr>
      <w:bookmarkStart w:id="81" w:name="_Toc139877503"/>
      <w:r>
        <w:t>Правительство РФ дополнительно направит девяти регионам более 1,3 миллиарда рублей на создание инфраструктуры в новых жилых районах, сообщила пресс-служба кабмина.</w:t>
      </w:r>
      <w:bookmarkEnd w:id="81"/>
    </w:p>
    <w:p w:rsidR="0028012C" w:rsidRDefault="00797BEA" w:rsidP="0028012C">
      <w:r>
        <w:t>«</w:t>
      </w:r>
      <w:r w:rsidR="0028012C">
        <w:t>Ряд регионов получит дополнительное финансирование на строительство объектов социальной и коммунальной инфраструктуры в новых жилых районах в рамках реализации мероприятий по стимулированию программ развития жилищного строительства. Распоряжение о распределении на эти цели свыше 1,3 млрд рублей подписал председатель правительства Михаил Мишустин</w:t>
      </w:r>
      <w:r>
        <w:t>»</w:t>
      </w:r>
      <w:r w:rsidR="0028012C">
        <w:t>, - говорится в сообщении.</w:t>
      </w:r>
    </w:p>
    <w:p w:rsidR="0028012C" w:rsidRDefault="0028012C" w:rsidP="0028012C">
      <w:r>
        <w:t>Средства направят девяти регионам. Это республики Бурятия, Марий Эл и Татарстан, Краснодарский край, Новгородская, Свердловская, Смоленская, Тверская и Челябинская области.</w:t>
      </w:r>
    </w:p>
    <w:p w:rsidR="0028012C" w:rsidRDefault="00797BEA" w:rsidP="0028012C">
      <w:r>
        <w:t>«</w:t>
      </w:r>
      <w:r w:rsidR="0028012C">
        <w:t>С помощью федеральных субсидий будет профинансировано строительство десятков объектов, включая детский сад, школу, автомобильные дороги и очистные сооружения, что поможет дополнительно возвести около 400 тысяч квадратных метров жилья</w:t>
      </w:r>
      <w:r>
        <w:t>»</w:t>
      </w:r>
      <w:r w:rsidR="0028012C">
        <w:t>, - уточнили в кабмине.</w:t>
      </w:r>
    </w:p>
    <w:p w:rsidR="0028012C" w:rsidRDefault="0028012C" w:rsidP="0028012C">
      <w:r>
        <w:t>Всего на мероприятия по стимулированию программ развития жилищного строительства в федеральном бюджете в 2023 году предусмотрено 22,8 миллиарда рублей, в 2024 году - 34,6 миллиарда рублей.</w:t>
      </w:r>
    </w:p>
    <w:p w:rsidR="0028012C" w:rsidRDefault="0028012C" w:rsidP="0028012C">
      <w:pPr>
        <w:pStyle w:val="2"/>
      </w:pPr>
      <w:bookmarkStart w:id="82" w:name="_Toc139877504"/>
      <w:r>
        <w:t>РИА Новости, 07.07.2023, ФТС РФ фиксирует рост незаконных попыток ввоза и вывоза наличности в I полугодии</w:t>
      </w:r>
      <w:bookmarkEnd w:id="82"/>
    </w:p>
    <w:p w:rsidR="0028012C" w:rsidRDefault="0028012C" w:rsidP="00797BEA">
      <w:pPr>
        <w:pStyle w:val="3"/>
      </w:pPr>
      <w:bookmarkStart w:id="83" w:name="_Toc139877505"/>
      <w:r>
        <w:t>Федеральная таможенная служба (ФТС) России в первом полугодии 2023 года фиксирует рост попыток незаконного провоза наличных физлицами через границу РФ: всего было пресечено 5 915 попыток, что на 17% выше показателей аналогичного периода прошлого года, сообщает пресс-служба ведомства.</w:t>
      </w:r>
      <w:bookmarkEnd w:id="83"/>
    </w:p>
    <w:p w:rsidR="0028012C" w:rsidRDefault="00797BEA" w:rsidP="0028012C">
      <w:r>
        <w:t>«</w:t>
      </w:r>
      <w:r w:rsidR="0028012C">
        <w:t>В целом ФТС России отмечает рост количества попыток незаконного перемещения (ввоза и вывоза) гражданами наличных в 2023 году. В первом полугодии 2023 года таможенники зафиксировали 5 915 попыток незаконного перемещения физическими лицами через границу наличных денежных средств и инструментов. Это на 17% выше показателей аналогичного периода прошлого года. При этом попытки нелегального вывоза предпринимались в 6 раз чаще, чем ввоза</w:t>
      </w:r>
      <w:r>
        <w:t>»</w:t>
      </w:r>
      <w:r w:rsidR="0028012C">
        <w:t>, - говорится в сообщении.</w:t>
      </w:r>
    </w:p>
    <w:p w:rsidR="0028012C" w:rsidRDefault="0028012C" w:rsidP="0028012C">
      <w:r>
        <w:t xml:space="preserve">В ФТС добавляют, что общий объем незаконно перемещаемых гражданами денежных средств в рублевом эквиваленте составил 911,3 миллиона. При этом основной незаконно перемещаемой валютой являлись российский рубль, доллары США, евро, турецкие лиры и дирхамы ОАЭ. Чаще всего денежные средства вывозились в Турцию, </w:t>
      </w:r>
      <w:r>
        <w:lastRenderedPageBreak/>
        <w:t>ОАЭ, Азербайджан и Сербию, а ввозились из Турции, ОАЭ, Азербайджана и Узбекистана, сообщают в ведомстве.</w:t>
      </w:r>
    </w:p>
    <w:p w:rsidR="0028012C" w:rsidRDefault="0028012C" w:rsidP="0028012C">
      <w:r>
        <w:t>Всего с начала года таможенными органами возбуждено 39 уголовных дел по статье о контрабанде наличных и 5 876 дел об административных правонарушениях (АП) по статье о недекларировании либо недостоверном декларировании наличных, включая случаи нарушения запрета о вывозе из страны иностранной валюты в сумме свыше 10 тысяч долларов.</w:t>
      </w:r>
    </w:p>
    <w:p w:rsidR="0028012C" w:rsidRDefault="0028012C" w:rsidP="0028012C">
      <w:r>
        <w:t>Отмечается также, что по фактам незаконного вывоза наличности на общую сумму 657,9 миллиона рублей возбуждено 24 уголовных дела (что соответствует показателям работы за аналогичный период прошлого года) и 5 069 дел об АП (что на 27% больше, чем в январе-июне 2022 года). Как сообщает ФТС, на увеличение количества дел о незаконном вывозе наличности повлияла невозможность осуществления денежных переводов через банки и использования российских банковских карт в ряде стран в связи с принятыми ими мерами недружественного характера.</w:t>
      </w:r>
    </w:p>
    <w:p w:rsidR="0028012C" w:rsidRDefault="0028012C" w:rsidP="0028012C">
      <w:r>
        <w:t>В ФТС добавляют, что по фактам незаконного ввоза валюты на общую сумму 253,5 миллиона рублей возбуждено 15 уголовных дел и 807 дел об АП - данные показатели снизились на 40% и 19,8% соответственно, что обусловлено сокращением потока иностранных туристов, посетивших Россию в январе-июне этого года.</w:t>
      </w:r>
    </w:p>
    <w:p w:rsidR="0028012C" w:rsidRDefault="0028012C" w:rsidP="0028012C">
      <w:r>
        <w:t>Со 2 марта 2022 года вывоз из РФ наличной иностранной валюты на сумму свыше эквивалента 10 тысяч долларов был временно запрещен указом президента, а с 15 октября 2022 года - вновь разрешен, но с только с разрешения ЦБ РФ, напоминает ФТС. По данным ФТС, с 1 марта 2022 года по июнь текущего года включительно было пресечено 8 337 попыток вывоза наличной валюты сверх установленной нормы на общую сумму более 900 миллионов рублей.</w:t>
      </w:r>
    </w:p>
    <w:p w:rsidR="0028012C" w:rsidRDefault="0028012C" w:rsidP="0028012C">
      <w:pPr>
        <w:pStyle w:val="2"/>
      </w:pPr>
      <w:bookmarkStart w:id="84" w:name="_Toc139877506"/>
      <w:r>
        <w:t>РИА Новости, 07.07.2023, Нефтегазовые доходы бюджета РФ за I полугодие сократились на 47% - Минфин</w:t>
      </w:r>
      <w:bookmarkEnd w:id="84"/>
    </w:p>
    <w:p w:rsidR="0028012C" w:rsidRDefault="0028012C" w:rsidP="00797BEA">
      <w:pPr>
        <w:pStyle w:val="3"/>
      </w:pPr>
      <w:bookmarkStart w:id="85" w:name="_Toc139877507"/>
      <w:r>
        <w:t>Нефтегазовые доходы бюджета РФ за январь-июнь сократились на 47% по сравнению с аналогичным периодом прошлого года - до 3,382 триллиона рублей, говорится в материалах на сайте Минфина.</w:t>
      </w:r>
      <w:bookmarkEnd w:id="85"/>
    </w:p>
    <w:p w:rsidR="0028012C" w:rsidRDefault="00797BEA" w:rsidP="0028012C">
      <w:r>
        <w:t>«</w:t>
      </w:r>
      <w:r w:rsidR="0028012C">
        <w:t>Нефтегазовые доходы составили 3 382 миллиарда рублей и снизились на 47% г/г, что связано с высокой базой сравнения прошлого года, снижением котировок цен на нефть марки Юралс, снижением цен и сокращением объемов экспорта природного газа. Месячная динамика нефтегазовых доходов постепенно выходит на траекторию, соответствующую их базовому уровню (8 триллионов рублей в год)</w:t>
      </w:r>
      <w:r>
        <w:t>»</w:t>
      </w:r>
      <w:r w:rsidR="0028012C">
        <w:t>, - говорится в сообщении.</w:t>
      </w:r>
    </w:p>
    <w:p w:rsidR="0028012C" w:rsidRDefault="0028012C" w:rsidP="0028012C">
      <w:r>
        <w:t xml:space="preserve">При этом, как отмечает министерство, использование средств ФНБ на покрытие недополученных нефтегазовых доходов в соответствии с параметрами </w:t>
      </w:r>
      <w:r w:rsidR="00797BEA">
        <w:t>«</w:t>
      </w:r>
      <w:r>
        <w:t>бюджетного правила</w:t>
      </w:r>
      <w:r w:rsidR="00797BEA">
        <w:t>»</w:t>
      </w:r>
      <w:r>
        <w:t xml:space="preserve"> обеспечивает устойчивость бюджетной системы к колебаниям в поступлении нефтегазовых доходов. Кроме того, как считает Минфин, уточнение механизма определения налоговой базы </w:t>
      </w:r>
      <w:r w:rsidR="00797BEA">
        <w:t>«</w:t>
      </w:r>
      <w:r>
        <w:t>нефтяных</w:t>
      </w:r>
      <w:r w:rsidR="00797BEA">
        <w:t>»</w:t>
      </w:r>
      <w:r>
        <w:t xml:space="preserve"> налогов и сокращение соответствующих ценовых дисконтов будут содействовать дальнейшему восстановлению налоговых поступлений от нефтяного сектора в течение года - особенно во втором полугодии.</w:t>
      </w:r>
    </w:p>
    <w:p w:rsidR="0028012C" w:rsidRDefault="0028012C" w:rsidP="0028012C">
      <w:r>
        <w:lastRenderedPageBreak/>
        <w:t xml:space="preserve">Ненефтегазовые доходы федерального бюджета составили 8,999 триллиона рублей и увеличились на 17,8%. </w:t>
      </w:r>
      <w:r w:rsidR="00797BEA">
        <w:t>«</w:t>
      </w:r>
      <w:r>
        <w:t>Динамика поступления крупнейших ненефтегазовых доходов федерального бюджета (оборотные налоги, налог на прибыль) вышла в устойчиво положительную область - в том числе к уровню 2021 года (как менее подверженному статистическим эффектам базы)</w:t>
      </w:r>
      <w:r w:rsidR="00797BEA">
        <w:t>»</w:t>
      </w:r>
      <w:r>
        <w:t>, - отмечают в Минфине.</w:t>
      </w:r>
    </w:p>
    <w:p w:rsidR="0028012C" w:rsidRDefault="0028012C" w:rsidP="0028012C">
      <w:r>
        <w:t>Там же добавляют, что в целом объем и траектория поступления ненефтегазовых доходов по итогам января-июня 2023 года свидетельствуют о значимом превышении динамики, заложенной при формировании закона о бюджете. В начале июня Минфин предварительно оценивал нефтегазовые доходы бюджета РФ за январь-май в 2,853 триллиона рублей, а ненефтегазовые - 6,965 триллиона рублей.</w:t>
      </w:r>
    </w:p>
    <w:p w:rsidR="0028012C" w:rsidRDefault="0028012C" w:rsidP="0028012C">
      <w:r>
        <w:t>В конце апреля министр финансов Антон Силуанов говорил, что ненефтегазовые доходы бюджета РФ в 2023 году будут выше плана. Президент РФ Владимир Путин в феврале подписал закон, который ограничивает дисконт на российскую нефть марки Urals по отношению к цене Brent для расчета нефтяных налогов. Закон изменяет порядок определения котировок российской нефти, используемых для расчета налога на добычу полезных ископаемых (НДПИ) при добыче нефти, налога на дополнительный доход от добычи углеводородного сырья и акциза на нефтяное сырье.</w:t>
      </w:r>
    </w:p>
    <w:p w:rsidR="0028012C" w:rsidRDefault="0028012C" w:rsidP="0028012C">
      <w:r>
        <w:t>Поправки были разработаны после поручения Путина сделать так, чтобы дисконт на российскую нефть, возникший из-за санкций, не создавал проблем бюджету. Замглавы Минфина Алексей Сазанов подчеркивал, что корректировка нефтяного налогообложения нужна не для дополнительных доходов бюджета, а чтобы сохранить в нем в 2023 году ориентировочно 660 миллиардов рублей.</w:t>
      </w:r>
    </w:p>
    <w:p w:rsidR="0028012C" w:rsidRDefault="0028012C" w:rsidP="0028012C">
      <w:pPr>
        <w:pStyle w:val="2"/>
      </w:pPr>
      <w:bookmarkStart w:id="86" w:name="_Toc139877508"/>
      <w:r>
        <w:t>ТАСС, 07.07.2023, Минфин предварительно оценил дефицит бюджета РФ за январь - июнь в 2,59 трлн руб.</w:t>
      </w:r>
      <w:bookmarkEnd w:id="86"/>
    </w:p>
    <w:p w:rsidR="0028012C" w:rsidRDefault="0028012C" w:rsidP="00797BEA">
      <w:pPr>
        <w:pStyle w:val="3"/>
      </w:pPr>
      <w:bookmarkStart w:id="87" w:name="_Toc139877509"/>
      <w:r>
        <w:t>Дефицит федерального бюджета РФ в январе - июне предварительно составил 2,59 трлн руб., следует из материалов Минфина.</w:t>
      </w:r>
      <w:bookmarkEnd w:id="87"/>
    </w:p>
    <w:p w:rsidR="0028012C" w:rsidRDefault="00797BEA" w:rsidP="0028012C">
      <w:r>
        <w:t>«</w:t>
      </w:r>
      <w:r w:rsidR="0028012C">
        <w:t>По предварительной оценке, объем доходов федерального бюджета в январе - июне 2023 года составил 12 381 млрд рублей, что на 12% ниже объема поступления доходов за аналогичный период 2022 года (в июне 2023 г. +29,8% год к году). При этом в части поступления ключевых ненефтегазовых доходов - как федерального бюджета, так и бюджетной системы в целом - наблюдается устойчивая положительная динамика</w:t>
      </w:r>
      <w:r>
        <w:t>»</w:t>
      </w:r>
      <w:r w:rsidR="0028012C">
        <w:t>, - указывает Минфин.</w:t>
      </w:r>
    </w:p>
    <w:p w:rsidR="0028012C" w:rsidRDefault="0028012C" w:rsidP="0028012C">
      <w:r>
        <w:t>Предварительно объем расходов федерального бюджета за шесть месяцев 2023 года составил 14,976 трлн рублей, превысив показатели аналогичного периода прошлого года на 19%, сообщили в министерстве. Таким образом, дефицит бюджета за отчетный период предварительно достиг 2,59 трлн рублей.</w:t>
      </w:r>
    </w:p>
    <w:p w:rsidR="0028012C" w:rsidRDefault="0028012C" w:rsidP="0028012C">
      <w:r>
        <w:t xml:space="preserve">По данным ведомства, нефтегазовые доходы бюджета РФ за январь - июнь сократились на 47% по сравнению с аналогичным периодом прошлого года и составили 3,38 трлн руб., что связано с высокой базой сравнения прошлого года, снижением цен на нефть марки Urals, снижением цен и сокращением объемов экспорта природного газа. </w:t>
      </w:r>
      <w:r w:rsidR="00797BEA">
        <w:t>«</w:t>
      </w:r>
      <w:r>
        <w:t>Месячная динамика нефтегазовых доходов постепенно выходит на траекторию, соответствующую их базовому уровню (8 трлн рублей в год)</w:t>
      </w:r>
      <w:r w:rsidR="00797BEA">
        <w:t>»</w:t>
      </w:r>
      <w:r>
        <w:t>, - сообщило министерство.</w:t>
      </w:r>
    </w:p>
    <w:p w:rsidR="0028012C" w:rsidRDefault="0028012C" w:rsidP="0028012C">
      <w:r>
        <w:lastRenderedPageBreak/>
        <w:t xml:space="preserve">Ненефтегазовые доходы федерального бюджета составили 8,999 трлн руб. и увеличились на 17,8% в годовом выражении. </w:t>
      </w:r>
      <w:r w:rsidR="00797BEA">
        <w:t>«</w:t>
      </w:r>
      <w:r>
        <w:t>Динамика поступления крупнейших ненефтегазовых доходов федерального бюджета (оборотные налоги, налог на прибыль) вышла в устойчиво положительную область - в том числе к уровню 2021 года (как менее подверженному статистическим эффектам базы)</w:t>
      </w:r>
      <w:r w:rsidR="00797BEA">
        <w:t>»</w:t>
      </w:r>
      <w:r>
        <w:t>, - отмечает Минфин. По данным ведомства, в целом объем и траектория поступления ненефтегазовых доходов по итогам января - июня 2023 года свидетельствуют о значимом превышении динамики, заложенной при формировании закона о бюджете.</w:t>
      </w:r>
    </w:p>
    <w:p w:rsidR="0028012C" w:rsidRDefault="0028012C" w:rsidP="0028012C">
      <w:pPr>
        <w:pStyle w:val="2"/>
      </w:pPr>
      <w:bookmarkStart w:id="88" w:name="_Toc139877510"/>
      <w:r>
        <w:t>ТАСС, 07.07.2023, Расходы бюджета РФ на нацпроекты на 1 июля составили 1,34 трлн руб. - Минфин</w:t>
      </w:r>
      <w:bookmarkEnd w:id="88"/>
    </w:p>
    <w:p w:rsidR="0028012C" w:rsidRDefault="0028012C" w:rsidP="00797BEA">
      <w:pPr>
        <w:pStyle w:val="3"/>
      </w:pPr>
      <w:bookmarkStart w:id="89" w:name="_Toc139877511"/>
      <w:r>
        <w:t>Расходы бюджета РФ на национальные проекты на 1 июля составили 1,34 трлн руб. или 45,1% от плановых бюджетных назначений, следует из материалов на сайте Минфина России.</w:t>
      </w:r>
      <w:bookmarkEnd w:id="89"/>
    </w:p>
    <w:p w:rsidR="0028012C" w:rsidRDefault="00797BEA" w:rsidP="0028012C">
      <w:r>
        <w:t>«</w:t>
      </w:r>
      <w:r w:rsidR="0028012C">
        <w:t>По предварительным данным, исполнение расходов федерального бюджета на реализацию национальных проектов - по состоянию на 1 июля 2023 года - составило 1 346,8 млрд рублей или 45,1% от плановых бюджетных назначений</w:t>
      </w:r>
      <w:r>
        <w:t>»</w:t>
      </w:r>
      <w:r w:rsidR="0028012C">
        <w:t>, - сообщило министерство.</w:t>
      </w:r>
    </w:p>
    <w:p w:rsidR="0028012C" w:rsidRDefault="0028012C" w:rsidP="0028012C">
      <w:r>
        <w:t xml:space="preserve">Исполнение расходов в разрезе национальных проектов составляет: </w:t>
      </w:r>
      <w:r w:rsidR="00797BEA">
        <w:t>«</w:t>
      </w:r>
      <w:r>
        <w:t>Демография</w:t>
      </w:r>
      <w:r w:rsidR="00797BEA">
        <w:t>»</w:t>
      </w:r>
      <w:r>
        <w:t xml:space="preserve"> - 49%, </w:t>
      </w:r>
      <w:r w:rsidR="00797BEA">
        <w:t>«</w:t>
      </w:r>
      <w:r>
        <w:t>Здравоохранение</w:t>
      </w:r>
      <w:r w:rsidR="00797BEA">
        <w:t>»</w:t>
      </w:r>
      <w:r>
        <w:t xml:space="preserve"> - 34,6%, </w:t>
      </w:r>
      <w:r w:rsidR="00797BEA">
        <w:t>«</w:t>
      </w:r>
      <w:r>
        <w:t>Образование</w:t>
      </w:r>
      <w:r w:rsidR="00797BEA">
        <w:t>»</w:t>
      </w:r>
      <w:r>
        <w:t xml:space="preserve"> - 41,5%, </w:t>
      </w:r>
      <w:r w:rsidR="00797BEA">
        <w:t>«</w:t>
      </w:r>
      <w:r>
        <w:t>Жилье и городская среда</w:t>
      </w:r>
      <w:r w:rsidR="00797BEA">
        <w:t>»</w:t>
      </w:r>
      <w:r>
        <w:t xml:space="preserve"> - 37,5%, </w:t>
      </w:r>
      <w:r w:rsidR="00797BEA">
        <w:t>«</w:t>
      </w:r>
      <w:r>
        <w:t>Экология</w:t>
      </w:r>
      <w:r w:rsidR="00797BEA">
        <w:t>»</w:t>
      </w:r>
      <w:r>
        <w:t xml:space="preserve"> - 55,9%, </w:t>
      </w:r>
      <w:r w:rsidR="00797BEA">
        <w:t>«</w:t>
      </w:r>
      <w:r>
        <w:t>Безопасные качественные дороги</w:t>
      </w:r>
      <w:r w:rsidR="00797BEA">
        <w:t>»</w:t>
      </w:r>
      <w:r>
        <w:t xml:space="preserve"> - 40,5%;, </w:t>
      </w:r>
      <w:r w:rsidR="00797BEA">
        <w:t>«</w:t>
      </w:r>
      <w:r>
        <w:t>Производительность труда</w:t>
      </w:r>
      <w:r w:rsidR="00797BEA">
        <w:t>»</w:t>
      </w:r>
      <w:r>
        <w:t xml:space="preserve"> - 51,2%, </w:t>
      </w:r>
      <w:r w:rsidR="00797BEA">
        <w:t>«</w:t>
      </w:r>
      <w:r>
        <w:t>Наука и университеты</w:t>
      </w:r>
      <w:r w:rsidR="00797BEA">
        <w:t>»</w:t>
      </w:r>
      <w:r>
        <w:t xml:space="preserve"> - 71,9%, </w:t>
      </w:r>
      <w:r w:rsidR="00797BEA">
        <w:t>«</w:t>
      </w:r>
      <w:r>
        <w:t>Цифровая экономика Российской Федерации</w:t>
      </w:r>
      <w:r w:rsidR="00797BEA">
        <w:t>»</w:t>
      </w:r>
      <w:r>
        <w:t xml:space="preserve"> - 38,4%, </w:t>
      </w:r>
      <w:r w:rsidR="00797BEA">
        <w:t>«</w:t>
      </w:r>
      <w:r>
        <w:t>Культура</w:t>
      </w:r>
      <w:r w:rsidR="00797BEA">
        <w:t>»</w:t>
      </w:r>
      <w:r>
        <w:t xml:space="preserve"> - 68,4%, </w:t>
      </w:r>
      <w:r w:rsidR="00797BEA">
        <w:t>«</w:t>
      </w:r>
      <w:r>
        <w:t>Малое и среднее предпринимательство и поддержка индивидуальной предпринимательской инициативы</w:t>
      </w:r>
      <w:r w:rsidR="00797BEA">
        <w:t>»</w:t>
      </w:r>
      <w:r>
        <w:t xml:space="preserve"> - 35,7%, </w:t>
      </w:r>
      <w:r w:rsidR="00797BEA">
        <w:t>«</w:t>
      </w:r>
      <w:r>
        <w:t>Международная кооперация и экспорт</w:t>
      </w:r>
      <w:r w:rsidR="00797BEA">
        <w:t>»</w:t>
      </w:r>
      <w:r>
        <w:t xml:space="preserve"> - 36,1%, Комплексный план модернизации и расширения магистральной инфраструктуры (транспортная часть) - 50,6%, </w:t>
      </w:r>
      <w:r w:rsidR="00797BEA">
        <w:t>«</w:t>
      </w:r>
      <w:r>
        <w:t>Туризм и индустрия гостеприимства</w:t>
      </w:r>
      <w:r w:rsidR="00797BEA">
        <w:t>»</w:t>
      </w:r>
      <w:r>
        <w:t xml:space="preserve"> - 28%.</w:t>
      </w:r>
    </w:p>
    <w:p w:rsidR="0028012C" w:rsidRDefault="0028012C" w:rsidP="0028012C">
      <w:pPr>
        <w:pStyle w:val="2"/>
      </w:pPr>
      <w:bookmarkStart w:id="90" w:name="_Toc139877512"/>
      <w:r>
        <w:t>РИА Новости, 07.07.2023, ЦБ допускает сезонную месячную дефляцию в РФ в августе-сентябре - зампред Заботкин</w:t>
      </w:r>
      <w:bookmarkEnd w:id="90"/>
    </w:p>
    <w:p w:rsidR="0028012C" w:rsidRDefault="0028012C" w:rsidP="00797BEA">
      <w:pPr>
        <w:pStyle w:val="3"/>
      </w:pPr>
      <w:bookmarkStart w:id="91" w:name="_Toc139877513"/>
      <w:r>
        <w:t>Банк России допускает, что в августе-сентябре в стране может быть сезонная месячная дефляция, заявил журналистам зампред регулятора Алексей Заботкин в кулуарах Финансового конгресса ЦБ.</w:t>
      </w:r>
      <w:bookmarkEnd w:id="91"/>
    </w:p>
    <w:p w:rsidR="0028012C" w:rsidRDefault="00797BEA" w:rsidP="0028012C">
      <w:r>
        <w:t>«</w:t>
      </w:r>
      <w:r w:rsidR="0028012C">
        <w:t>Сезонное снижение общего индекса цен в конце лета - начале осени довольно часто происходит. Вполне возможно, оно произойдет и в этом году</w:t>
      </w:r>
      <w:r>
        <w:t>»</w:t>
      </w:r>
      <w:r w:rsidR="0028012C">
        <w:t>, - прокомментировал он вопрос о возможности месячной дефляции в России.</w:t>
      </w:r>
    </w:p>
    <w:p w:rsidR="0028012C" w:rsidRDefault="0028012C" w:rsidP="0028012C">
      <w:r>
        <w:t>Он добавил, что обычно это приходится на август-сентябрь.</w:t>
      </w:r>
    </w:p>
    <w:p w:rsidR="0028012C" w:rsidRDefault="0028012C" w:rsidP="0028012C">
      <w:r>
        <w:t>По данным Росстата, инфляция в России в мае в годовом выражении ускорилась до 2,51% с 2,31% месяцем ранее.</w:t>
      </w:r>
    </w:p>
    <w:p w:rsidR="0028012C" w:rsidRDefault="0028012C" w:rsidP="0028012C">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28012C" w:rsidRDefault="0028012C" w:rsidP="0028012C">
      <w:pPr>
        <w:pStyle w:val="2"/>
      </w:pPr>
      <w:bookmarkStart w:id="92" w:name="_Toc139877514"/>
      <w:r>
        <w:lastRenderedPageBreak/>
        <w:t>РИА Новости, 07.07.2023, ЦБ РФ не ожидает значимого влияния сокращения экспорта нефти на свой среднесрочный прогноз</w:t>
      </w:r>
      <w:bookmarkEnd w:id="92"/>
    </w:p>
    <w:p w:rsidR="0028012C" w:rsidRDefault="0028012C" w:rsidP="00797BEA">
      <w:pPr>
        <w:pStyle w:val="3"/>
      </w:pPr>
      <w:bookmarkStart w:id="93" w:name="_Toc139877515"/>
      <w:r>
        <w:t>Решение России по сокращению экспорта нефти в августе - временное, поэтому оно не окажет значимого влияния на среднесрочной макроэкономический прогноз ЦБ, заявил журналистам зампред регулятора Алексей Заботкин в кулуарах Финансового конгресса.</w:t>
      </w:r>
      <w:bookmarkEnd w:id="93"/>
    </w:p>
    <w:p w:rsidR="0028012C" w:rsidRDefault="0028012C" w:rsidP="0028012C">
      <w:r>
        <w:t>Вице-премьер РФ Александр Новак в начале июля сообщил, что Россия сократит экспорт нефти в августе на 500 тысяч баррелей в сутки.</w:t>
      </w:r>
    </w:p>
    <w:p w:rsidR="0028012C" w:rsidRDefault="00797BEA" w:rsidP="0028012C">
      <w:r>
        <w:t>«</w:t>
      </w:r>
      <w:r w:rsidR="0028012C">
        <w:t>Обязательно, оно же объявлено. Оно временное - нам сказано, что это на один месяц в августе. Значимо на среднесрочный прогноз то, что происходит в течение одного месяца, не влияет</w:t>
      </w:r>
      <w:r>
        <w:t>»</w:t>
      </w:r>
      <w:r w:rsidR="0028012C">
        <w:t>, - прокомментировал он вопрос об учете последнего решения по сокращению экспорта нефти в прогнозе ЦБ.</w:t>
      </w:r>
    </w:p>
    <w:p w:rsidR="0028012C" w:rsidRDefault="0028012C" w:rsidP="0028012C">
      <w:r>
        <w:t>Банк России ранее сообщал, что планирует обновить свой среднесрочный макроэкономический прогноз по итогам опорного заседания в июле.</w:t>
      </w:r>
    </w:p>
    <w:p w:rsidR="0028012C" w:rsidRDefault="0028012C" w:rsidP="0028012C">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28012C" w:rsidRDefault="0028012C" w:rsidP="0028012C">
      <w:pPr>
        <w:pStyle w:val="2"/>
      </w:pPr>
      <w:bookmarkStart w:id="94" w:name="_Toc139877516"/>
      <w:r>
        <w:t>РИА Новости, 07.07.2023, ЦБ думает публиковать данные банков РФ по кибермошенничеству, так они оценят свою работу</w:t>
      </w:r>
      <w:bookmarkEnd w:id="94"/>
    </w:p>
    <w:p w:rsidR="0028012C" w:rsidRDefault="0028012C" w:rsidP="00797BEA">
      <w:pPr>
        <w:pStyle w:val="3"/>
      </w:pPr>
      <w:bookmarkStart w:id="95" w:name="_Toc139877517"/>
      <w:r>
        <w:t>Банк России прорабатывает вопрос о публикации на своем сайте обезличенных данных банков об операциях, совершенных без согласия клиентов, так кредитные организации смогут узнать, как они смотрятся на общем фоне, заявил заместитель председателя Банка России Герман Зубарев.</w:t>
      </w:r>
      <w:bookmarkEnd w:id="95"/>
    </w:p>
    <w:p w:rsidR="0028012C" w:rsidRDefault="00797BEA" w:rsidP="0028012C">
      <w:r>
        <w:t>«</w:t>
      </w:r>
      <w:r w:rsidR="0028012C">
        <w:t>Мы сейчас прорабатываем вопрос публикации на сайте Банка России обезличенных данных кредитных организаций - пока по операциям без согласия. Проведем в качестве такого пилота, чтобы банки могли посмотреть, как они смотрятся на общем фоне, есть ли им куда стремиться или может, наоборот, все прекрасно</w:t>
      </w:r>
      <w:r>
        <w:t>»</w:t>
      </w:r>
      <w:r w:rsidR="0028012C">
        <w:t>, - сказал он, выступая на финансовом конгрессе ЦБ.</w:t>
      </w:r>
    </w:p>
    <w:p w:rsidR="0028012C" w:rsidRDefault="0028012C" w:rsidP="0028012C">
      <w:r>
        <w:t>Банк России регулярно публикует общий обзор операций, совершенных без согласия клиентов финансовых организаций. В начале лета регулятор впервые раскрыл, сколько средств клиентов банкам удалось защитить от кибермошенников - в первом квартале удалось предотвратить хищения на 712 миллиардов рублей. При этом злоумышленники смогли похитить у клиентов российских банков 4,5 миллиарда рублей.</w:t>
      </w:r>
    </w:p>
    <w:p w:rsidR="0028012C" w:rsidRDefault="0028012C" w:rsidP="0028012C">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28012C" w:rsidRDefault="0028012C" w:rsidP="0028012C">
      <w:pPr>
        <w:pStyle w:val="2"/>
      </w:pPr>
      <w:bookmarkStart w:id="96" w:name="_Toc139877518"/>
      <w:r>
        <w:lastRenderedPageBreak/>
        <w:t xml:space="preserve">РИА Новости, 07.07.2023, Повышенный уровень киберугроз является </w:t>
      </w:r>
      <w:r w:rsidR="00797BEA">
        <w:t>«</w:t>
      </w:r>
      <w:r>
        <w:t>новой нормальностью</w:t>
      </w:r>
      <w:r w:rsidR="00797BEA">
        <w:t>»</w:t>
      </w:r>
      <w:r>
        <w:t xml:space="preserve"> для банков РФ - ЦБ</w:t>
      </w:r>
      <w:bookmarkEnd w:id="96"/>
    </w:p>
    <w:p w:rsidR="0028012C" w:rsidRDefault="0028012C" w:rsidP="00797BEA">
      <w:pPr>
        <w:pStyle w:val="3"/>
      </w:pPr>
      <w:bookmarkStart w:id="97" w:name="_Toc139877519"/>
      <w:r>
        <w:t xml:space="preserve">Повышенный уровень киберугроз финансовому сектору России является </w:t>
      </w:r>
      <w:r w:rsidR="00797BEA">
        <w:t>«</w:t>
      </w:r>
      <w:r>
        <w:t>новой нормальностью</w:t>
      </w:r>
      <w:r w:rsidR="00797BEA">
        <w:t>»</w:t>
      </w:r>
      <w:r>
        <w:t>, рынок будет функционировать в таких условиях длительное время, спада компьютерных атак не будет, заявил заместитель председателя Банка России Герман Зубарев.</w:t>
      </w:r>
      <w:bookmarkEnd w:id="97"/>
    </w:p>
    <w:p w:rsidR="0028012C" w:rsidRDefault="00797BEA" w:rsidP="0028012C">
      <w:r>
        <w:t>«</w:t>
      </w:r>
      <w:r w:rsidR="0028012C">
        <w:t>Несмотря на то, что пиковые значения по кибератакам позади, расслабляться нам точно не нужно, кибергурозы, по-прежнему, остаются актуальными для финансовых организаций</w:t>
      </w:r>
      <w:r>
        <w:t>»</w:t>
      </w:r>
      <w:r w:rsidR="0028012C">
        <w:t>, - сказал он, выступая на Финансовом конгрессе ЦБ.</w:t>
      </w:r>
    </w:p>
    <w:p w:rsidR="0028012C" w:rsidRDefault="0028012C" w:rsidP="0028012C">
      <w:r>
        <w:t xml:space="preserve">По его словам, в первом квартале 2023 года было зафиксировано более 20 тысяч компьютерных атак, во втором квартале ситуация не будет </w:t>
      </w:r>
      <w:r w:rsidR="00797BEA">
        <w:t>«</w:t>
      </w:r>
      <w:r>
        <w:t>сильно лучше</w:t>
      </w:r>
      <w:r w:rsidR="00797BEA">
        <w:t>»</w:t>
      </w:r>
      <w:r>
        <w:t>.</w:t>
      </w:r>
    </w:p>
    <w:p w:rsidR="0028012C" w:rsidRDefault="00797BEA" w:rsidP="0028012C">
      <w:r>
        <w:t>«</w:t>
      </w:r>
      <w:r w:rsidR="0028012C">
        <w:t>Несмотря на то, что мы кратный рост сейчас не наблюдаем, общий фон остается стабильно напряженным, и сейчас складывается такое ощущение, что повышенные киберугрозы - это наша новая нормальность, что мы теперь будем функционировать в таком состоянии длительное время и какого-то спада здесь не будет, и нам надо продолжать обеспечивать информационную безопасность на таком же высоком уровне</w:t>
      </w:r>
      <w:r>
        <w:t>»</w:t>
      </w:r>
      <w:r w:rsidR="0028012C">
        <w:t>, - отметил Зубарев.</w:t>
      </w:r>
    </w:p>
    <w:p w:rsidR="00D94D15" w:rsidRDefault="0028012C" w:rsidP="0028012C">
      <w:r>
        <w:t>Финансовый конгресс Банка России проходит 6-7 июля в Санкт-Петербурге. РИА Новости выступает генеральным информационным партнером конгресса.</w:t>
      </w:r>
    </w:p>
    <w:p w:rsidR="0028012C" w:rsidRPr="0090779C" w:rsidRDefault="0028012C" w:rsidP="0028012C"/>
    <w:p w:rsidR="00D1642B" w:rsidRDefault="00D1642B" w:rsidP="00D1642B">
      <w:pPr>
        <w:pStyle w:val="251"/>
      </w:pPr>
      <w:bookmarkStart w:id="98" w:name="_Toc99271712"/>
      <w:bookmarkStart w:id="99" w:name="_Toc99318658"/>
      <w:bookmarkStart w:id="100" w:name="_Toc139877520"/>
      <w:bookmarkEnd w:id="78"/>
      <w:bookmarkEnd w:id="79"/>
      <w:r w:rsidRPr="00073D82">
        <w:lastRenderedPageBreak/>
        <w:t>НОВОСТИ ЗАРУБЕЖНЫХ ПЕНСИОННЫХ СИСТЕМ</w:t>
      </w:r>
      <w:bookmarkEnd w:id="98"/>
      <w:bookmarkEnd w:id="99"/>
      <w:bookmarkEnd w:id="100"/>
    </w:p>
    <w:p w:rsidR="00D1642B" w:rsidRPr="0090779C" w:rsidRDefault="00D1642B" w:rsidP="00D1642B">
      <w:pPr>
        <w:pStyle w:val="10"/>
      </w:pPr>
      <w:bookmarkStart w:id="101" w:name="_Toc99271713"/>
      <w:bookmarkStart w:id="102" w:name="_Toc99318659"/>
      <w:bookmarkStart w:id="103" w:name="_Toc139877521"/>
      <w:r w:rsidRPr="000138E0">
        <w:t>Новости пенсионной отрасли стран ближнего зарубежья</w:t>
      </w:r>
      <w:bookmarkEnd w:id="101"/>
      <w:bookmarkEnd w:id="102"/>
      <w:bookmarkEnd w:id="103"/>
    </w:p>
    <w:p w:rsidR="00552E37" w:rsidRPr="00407702" w:rsidRDefault="00552E37" w:rsidP="00552E37">
      <w:pPr>
        <w:pStyle w:val="2"/>
      </w:pPr>
      <w:bookmarkStart w:id="104" w:name="_Toc139877522"/>
      <w:r w:rsidRPr="00407702">
        <w:t>Media.Az, 07.07.2023, В Азербайджане вновь повышен пенсионный возраст женщин</w:t>
      </w:r>
      <w:bookmarkEnd w:id="104"/>
    </w:p>
    <w:p w:rsidR="00552E37" w:rsidRDefault="00552E37" w:rsidP="003B762D">
      <w:pPr>
        <w:pStyle w:val="3"/>
      </w:pPr>
      <w:bookmarkStart w:id="105" w:name="_Toc139877523"/>
      <w:r>
        <w:t>С 1 июля в Азербайджане повышен пенсионный возраст женщин. Если до сих пор женщины могли выходить на пенсию в возрасте 63 лет, то с 1 июля 2023 года этот возрастной предел был увеличен до 63,5 года.</w:t>
      </w:r>
      <w:bookmarkEnd w:id="105"/>
    </w:p>
    <w:p w:rsidR="00552E37" w:rsidRDefault="00552E37" w:rsidP="00552E37">
      <w:r>
        <w:t>Отметим, что это происходит каждые шесть месяцев.</w:t>
      </w:r>
    </w:p>
    <w:p w:rsidR="00552E37" w:rsidRDefault="00552E37" w:rsidP="00552E37">
      <w:r>
        <w:t xml:space="preserve">Повышение пенсионного возраста происходит на основании изменений в закон </w:t>
      </w:r>
      <w:r w:rsidR="00797BEA">
        <w:t>«</w:t>
      </w:r>
      <w:r>
        <w:t>О трудовых пенсиях</w:t>
      </w:r>
      <w:r w:rsidR="00797BEA">
        <w:t>»</w:t>
      </w:r>
      <w:r>
        <w:t xml:space="preserve"> от 2017 года.</w:t>
      </w:r>
    </w:p>
    <w:p w:rsidR="00552E37" w:rsidRDefault="00552E37" w:rsidP="00552E37">
      <w:r>
        <w:t>Так, повышение возраста мужчин на шесть месяцев в год началось 1 июля 2017 года и продолжалось до 1 июля 2021 года. Но возрастной предел для женщин будет увеличиваться на шесть месяцев каждый год, начиная с 1 июля 2017 года и до 1 июля 2027 года.</w:t>
      </w:r>
    </w:p>
    <w:p w:rsidR="00552E37" w:rsidRDefault="00552E37" w:rsidP="00552E37">
      <w:r>
        <w:t>В 2027 году возраст выхода на пенсию для мужчин и женщин будет одинаковым - 65 лет.</w:t>
      </w:r>
    </w:p>
    <w:p w:rsidR="00552E37" w:rsidRDefault="00552E37" w:rsidP="00552E37">
      <w:r>
        <w:t>Но сколько в Азербайджане женщин получают пенсию? Почему предел пенсионного возраста не останавливается на 63 годах?</w:t>
      </w:r>
    </w:p>
    <w:p w:rsidR="00552E37" w:rsidRDefault="00552E37" w:rsidP="00552E37">
      <w:r>
        <w:t>В ответ на запрос Oxu.Az Директор Департамента по связям с общественностью Государственного фонда социальной защиты (ГФСЗ) при Министерстве труда и социальной защиты населения Рашад Мехдили сообщил, что в настоящее время в Азербайджане пенсию получают 1 101 949 граждан, 637 975 из которых - женщины.</w:t>
      </w:r>
    </w:p>
    <w:p w:rsidR="00552E37" w:rsidRDefault="00552E37" w:rsidP="00552E37">
      <w:r>
        <w:t>Трудовая пенсия по возрасту назначается пожизненно на основании заявления лица, имеющего на это право.</w:t>
      </w:r>
    </w:p>
    <w:p w:rsidR="00552E37" w:rsidRDefault="00552E37" w:rsidP="00552E37">
      <w:r>
        <w:t>Депутат Вугар Байрамлы сообщил, что он предоставил предложение о выходе женщин на пенсию в возрасте 63 лет.</w:t>
      </w:r>
    </w:p>
    <w:p w:rsidR="00552E37" w:rsidRDefault="00797BEA" w:rsidP="00552E37">
      <w:r>
        <w:t>«</w:t>
      </w:r>
      <w:r w:rsidR="00552E37">
        <w:t>Я неоднократно выступал с соответствующими предложениями в Милли Меджлисе. В то же время я обратился в Министерство труда и социальной защиты населения с просьбой провести расчет финансовой емкости удержания пенсионного возраста для женщин на уровне 63 лет. Так как это кажется мне более целесообразным</w:t>
      </w:r>
      <w:r>
        <w:t>»</w:t>
      </w:r>
      <w:r w:rsidR="00552E37">
        <w:t>, - сказал он.</w:t>
      </w:r>
    </w:p>
    <w:p w:rsidR="00552E37" w:rsidRDefault="00552E37" w:rsidP="00552E37">
      <w:r>
        <w:t>Он добавил, что более правильным является дифференцированный подход к пенсионному возрасту женщин и мужчин:</w:t>
      </w:r>
    </w:p>
    <w:p w:rsidR="00552E37" w:rsidRDefault="00797BEA" w:rsidP="00552E37">
      <w:r>
        <w:t>«</w:t>
      </w:r>
      <w:r w:rsidR="00552E37">
        <w:t>Это практикуется и в ряде других стран. Женщины нуждаются в большем социальном обеспечении при достижении пенсионного возраста. Хотелось бы, чтобы это было принято во внимание</w:t>
      </w:r>
      <w:r>
        <w:t>»</w:t>
      </w:r>
      <w:r w:rsidR="00552E37">
        <w:t>, - заключил депутат.</w:t>
      </w:r>
    </w:p>
    <w:p w:rsidR="00D1642B" w:rsidRDefault="00E168CB" w:rsidP="00552E37">
      <w:hyperlink r:id="rId30" w:history="1">
        <w:r w:rsidR="00552E37" w:rsidRPr="001D2370">
          <w:rPr>
            <w:rStyle w:val="a3"/>
          </w:rPr>
          <w:t>https://media.az/society/1067917294/v-azerbaydzhane-vnov-povyshen-pensionnyy-vozrast-zhenschin</w:t>
        </w:r>
      </w:hyperlink>
    </w:p>
    <w:p w:rsidR="000D696A" w:rsidRDefault="000D696A" w:rsidP="000D696A">
      <w:pPr>
        <w:pStyle w:val="2"/>
      </w:pPr>
      <w:bookmarkStart w:id="106" w:name="_Toc139877524"/>
      <w:r>
        <w:t>Беларусь Сегодня, 07.07.2023, Эксперты в Минске обсудили пенсионное обеспечение на пространстве СНГ</w:t>
      </w:r>
      <w:bookmarkEnd w:id="106"/>
    </w:p>
    <w:p w:rsidR="000D696A" w:rsidRDefault="000D696A" w:rsidP="003B762D">
      <w:pPr>
        <w:pStyle w:val="3"/>
      </w:pPr>
      <w:bookmarkStart w:id="107" w:name="_Toc139877525"/>
      <w:r>
        <w:t>Совещание по развитию пенсионного обеспечения населения в государствах - участниках СНГ состоялось сегодня в штаб-квартире Содружества в Минске. Об этом сообщили в пресс-службе Исполнительного комитета СНГ.</w:t>
      </w:r>
      <w:bookmarkEnd w:id="107"/>
    </w:p>
    <w:p w:rsidR="000D696A" w:rsidRDefault="000D696A" w:rsidP="000D696A">
      <w:r>
        <w:t xml:space="preserve">В совещании участвовали представители Азербайджана, Армении, Беларуси, Кыргызстана, России, Узбекистана, Межпарламентской ассамблеи государств – участников СНГ, Евразийской экономической комиссии, Всеобщей конфедерации профсоюзов, Межгосударственного статистического комитета, Координационного совета Международного союза </w:t>
      </w:r>
      <w:r w:rsidR="00797BEA">
        <w:t>«</w:t>
      </w:r>
      <w:r>
        <w:t>Содружество общественных организаций ветеранов (пенсионеров) независимых государств</w:t>
      </w:r>
      <w:r w:rsidR="00797BEA">
        <w:t>»</w:t>
      </w:r>
      <w:r>
        <w:t xml:space="preserve"> и Исполнительного комитета СНГ.</w:t>
      </w:r>
    </w:p>
    <w:p w:rsidR="000D696A" w:rsidRDefault="000D696A" w:rsidP="000D696A">
      <w:r>
        <w:t>На встрече российская сторона презентовала Социальный фонд России, который образован 1 января 2023 года в результате слияния Пенсионного фонда и Фонда социального страхования. Стороны обменялись актуальной информацией по вопросу развития национальных пенсионных систем стран СНГ с точки зрения перспектив реализации иностранными гражданами права на пенсионное обеспечение. Азербайджанской стороной представлен информационный материал о социальной защите трудовых мигрантов в их стране. Состоялся обмен мнениями по вопросу об уровнях пенсионного обеспечения в государствах –участниках Содружества Независимых Государств.</w:t>
      </w:r>
    </w:p>
    <w:p w:rsidR="000D696A" w:rsidRDefault="000D696A" w:rsidP="000D696A">
      <w:r>
        <w:t xml:space="preserve">Кроме того, участники совещания приняли к сведению информацию Исполнительного комитета СНГ о ходе подготовки к проведению круглого стола на тему </w:t>
      </w:r>
      <w:r w:rsidR="00797BEA">
        <w:t>«</w:t>
      </w:r>
      <w:r>
        <w:t xml:space="preserve">Стратегия </w:t>
      </w:r>
      <w:r w:rsidR="00797BEA">
        <w:t>«</w:t>
      </w:r>
      <w:r>
        <w:t>Активное долголетие</w:t>
      </w:r>
      <w:r w:rsidR="00797BEA">
        <w:t>»</w:t>
      </w:r>
      <w:r>
        <w:t xml:space="preserve"> – инструмент реализации социальной политики в интересах пожилых граждан</w:t>
      </w:r>
      <w:r w:rsidR="00797BEA">
        <w:t>»</w:t>
      </w:r>
      <w:r>
        <w:t xml:space="preserve">. </w:t>
      </w:r>
    </w:p>
    <w:p w:rsidR="000D696A" w:rsidRDefault="00E168CB" w:rsidP="000D696A">
      <w:hyperlink r:id="rId31" w:history="1">
        <w:r w:rsidR="000D696A" w:rsidRPr="001D2370">
          <w:rPr>
            <w:rStyle w:val="a3"/>
          </w:rPr>
          <w:t>https://www.sb.by/articles/eksperty-v-minske-obsudili-pensionnoe-obespechenie-na-prostranstve-sng.html</w:t>
        </w:r>
      </w:hyperlink>
      <w:r w:rsidR="000D696A">
        <w:t xml:space="preserve"> </w:t>
      </w:r>
    </w:p>
    <w:p w:rsidR="00C75747" w:rsidRPr="00407702" w:rsidRDefault="00C75747" w:rsidP="00C75747">
      <w:pPr>
        <w:pStyle w:val="2"/>
      </w:pPr>
      <w:bookmarkStart w:id="108" w:name="_Toc139877526"/>
      <w:r w:rsidRPr="00407702">
        <w:t>Хвиля, 07.07.2023, Украинцам придется копить на пенсию: какие изменения готовят в Раде</w:t>
      </w:r>
      <w:bookmarkEnd w:id="108"/>
    </w:p>
    <w:p w:rsidR="00C75747" w:rsidRDefault="00C75747" w:rsidP="003B762D">
      <w:pPr>
        <w:pStyle w:val="3"/>
      </w:pPr>
      <w:bookmarkStart w:id="109" w:name="_Toc139877527"/>
      <w:r>
        <w:t>Украинцам рассказали, на каком этапе находится пенсионная реформа и какие новшества ждут граждан страны. Так, в Украине уже длительное время ведутся дискуссии о введении трехуровневой пенсионной системы. Пока что второй уровень – обязательные пенсионные накопления – не ввели. Однако премьер-министр Денис Шмыгаль недавно заявил, что работа над введением накопительного уровня продолжается.</w:t>
      </w:r>
      <w:bookmarkEnd w:id="109"/>
    </w:p>
    <w:p w:rsidR="00C75747" w:rsidRDefault="00797BEA" w:rsidP="00C75747">
      <w:r>
        <w:t>«</w:t>
      </w:r>
      <w:r w:rsidR="00C75747">
        <w:t>По итогам реформы каждый украинец должен получить собственные пенсионные накопительные счета. Это позволит обеспечить справедливую и достойную пенсию для граждан</w:t>
      </w:r>
      <w:r>
        <w:t>»</w:t>
      </w:r>
      <w:r w:rsidR="00C75747">
        <w:t>, - сказал он.</w:t>
      </w:r>
    </w:p>
    <w:p w:rsidR="00C75747" w:rsidRDefault="00C75747" w:rsidP="00C75747">
      <w:r>
        <w:lastRenderedPageBreak/>
        <w:t>При этом добровольные пенсионные накопления не пользуются большой популярностью среди населения, а сама солидарная пенсионная система больше не может обеспечить достойную жизнь пенсионеров на заслуженном отдыхе.</w:t>
      </w:r>
    </w:p>
    <w:p w:rsidR="00C75747" w:rsidRDefault="00C75747" w:rsidP="00C75747">
      <w:r>
        <w:t>Следует отметить, что по состоянию на начало апреля 2023 года средний размер пенсии составлял 5,2 тыс. грн. К тому же 30% пенсионеров получали лишь 2,6 тыс. грн, и только 9,9% - более 10 тыс. грн.</w:t>
      </w:r>
    </w:p>
    <w:p w:rsidR="00C75747" w:rsidRDefault="00C75747" w:rsidP="00C75747">
      <w:r>
        <w:t>Как пишет издание, Пенсионный фонд не в состоянии самостоятельно обеспечить выплаты и нуждается во вливаниях из госбюджета. Так, за январь - май 2023 года из всех источников финансирования в ПФУ поступило 312,1 млрд грн, из которых собственные доходы составили 186,5 млрд грн.</w:t>
      </w:r>
    </w:p>
    <w:p w:rsidR="00C75747" w:rsidRDefault="00C75747" w:rsidP="00C75747">
      <w:r>
        <w:t>По словам ведущего эксперта социальных и гендерных программ Центра Разумкова Ольги Пищулиной, в 2016 году был уменьшен ЕСВ, тогда и возник дефицит ПФ собственных поступлений</w:t>
      </w:r>
    </w:p>
    <w:p w:rsidR="00C75747" w:rsidRDefault="00797BEA" w:rsidP="00C75747">
      <w:r>
        <w:t>«</w:t>
      </w:r>
      <w:r w:rsidR="00C75747">
        <w:t>Сейчас он углубился, потому что имеем значительные демографические провалы. Официально зарегистрировано 11 млн пенсионеров, 10,5 млн плательщиков ЕСВ, с учетом того, что 2,5 млн пенсионеров работающих. То есть уже не 1:1. Однако в рамках так называемой субсидарной ответственности государственный бюджет Украины добавляет деньги в ПФУ</w:t>
      </w:r>
      <w:r>
        <w:t>»</w:t>
      </w:r>
      <w:r w:rsidR="00C75747">
        <w:t>, - отметила она.</w:t>
      </w:r>
    </w:p>
    <w:p w:rsidR="00C75747" w:rsidRDefault="00C75747" w:rsidP="00C75747">
      <w:r>
        <w:t>Эксперты рассказывают, что проблема усугубляется по ряду причин, в частности, из-за безработицы, фактический уровень которой достигает 26%.</w:t>
      </w:r>
    </w:p>
    <w:p w:rsidR="00C75747" w:rsidRDefault="00797BEA" w:rsidP="00C75747">
      <w:r>
        <w:t>«</w:t>
      </w:r>
      <w:r w:rsidR="00C75747">
        <w:t>С начала войны негативные демографические тенденции углубились из-за вынужденной миграции населения за пределы Украины. Сейчас даже трудно оценить долгосрочный эффект для функционирования пенсионной системы</w:t>
      </w:r>
      <w:r>
        <w:t>»</w:t>
      </w:r>
      <w:r w:rsidR="00C75747">
        <w:t>, - объяснил директор по управлению активами группы ICU Григорий Овчаренко.</w:t>
      </w:r>
    </w:p>
    <w:p w:rsidR="00C75747" w:rsidRDefault="00C75747" w:rsidP="00C75747">
      <w:r>
        <w:t>По ее словам, без частных накоплений невозможно создать полноценно функционирующую пенсионную систему, которая присуща всем развитым странам. Третий уровень пенсионной системы, предусматривающий добровольные взносы граждан в негосударственные пенсионные фонды (</w:t>
      </w:r>
      <w:r w:rsidR="00797BEA" w:rsidRPr="00797BEA">
        <w:rPr>
          <w:b/>
        </w:rPr>
        <w:t>НПФ</w:t>
      </w:r>
      <w:r>
        <w:t>), страховые компании и банки, действует в Украине с 2005 года. Однако он охватывает лишь 7% работающего населения.</w:t>
      </w:r>
    </w:p>
    <w:p w:rsidR="00C75747" w:rsidRDefault="00C75747" w:rsidP="00C75747">
      <w:r>
        <w:t>Таким образом, активизировать частные накопления на пенсии должен запуск второго уровня пенсионной системы. В Верховной Раде уже зарегистрирован законопроект №9212, который является базой для его введения.</w:t>
      </w:r>
    </w:p>
    <w:p w:rsidR="00C75747" w:rsidRDefault="00C75747" w:rsidP="00C75747">
      <w:r>
        <w:t>В частности, депутаты предлагают установить обязательное участие работающих лиц до достижения ими 55 возраста в системе накопительного пенсионного обеспечения и обязательную уплату работодателями пенсионных взносов в пользу таких наемных работников.</w:t>
      </w:r>
    </w:p>
    <w:p w:rsidR="00C75747" w:rsidRDefault="00C75747" w:rsidP="00C75747">
      <w:r>
        <w:t>Исходя из проекта закона, работодатели будут платить:</w:t>
      </w:r>
    </w:p>
    <w:p w:rsidR="00C75747" w:rsidRDefault="00C75747" w:rsidP="00C75747">
      <w:r>
        <w:t>1% от размера заработной платы работников - в 2023 г.;</w:t>
      </w:r>
    </w:p>
    <w:p w:rsidR="00C75747" w:rsidRDefault="00C75747" w:rsidP="00C75747">
      <w:r>
        <w:t>1,5 % - в 2024 г.;</w:t>
      </w:r>
    </w:p>
    <w:p w:rsidR="00C75747" w:rsidRDefault="00C75747" w:rsidP="00C75747">
      <w:r>
        <w:t>2 % - в 2025 г.</w:t>
      </w:r>
    </w:p>
    <w:p w:rsidR="00C75747" w:rsidRDefault="00C75747" w:rsidP="00C75747">
      <w:r>
        <w:lastRenderedPageBreak/>
        <w:t>К тому же государство будет софинансировать такие взносы на паритетных началах за счет средств государственного бюджета Украины. При этом размер ЕСВ останется неизменным - 22%, а накопительный взнос будет включаться в состав единого социального взноса.</w:t>
      </w:r>
    </w:p>
    <w:p w:rsidR="00C75747" w:rsidRDefault="00C75747" w:rsidP="00C75747">
      <w:r>
        <w:t>Таким образом, данная инициатива предусматривает возможность для работника увеличить размер своих взносов. В свою очерель государство будет софинансировать их на паритетных началах в пределах 3% от размера средней заработной платы по видам экономической деятельности в среднем по экономике.</w:t>
      </w:r>
    </w:p>
    <w:p w:rsidR="00C75747" w:rsidRDefault="00C75747" w:rsidP="00C75747">
      <w:r>
        <w:t>Как говорится в документе, эти взносы будут аккумулироваться в уполномоченном пенсионном фонде, созданном государством до 2026 года. После этого можно будет выбирать среди авторизованных негосударственных пенсионных фондов или остаться участником уполномоченного фонда. Оперировать средствами будут авторизованные компании по управлению активами, а хранить пенсионные накопления - авторизованные банки-хранители. Кроме того, предусмотрено наследование накоплений.</w:t>
      </w:r>
    </w:p>
    <w:p w:rsidR="00C75747" w:rsidRDefault="00C75747" w:rsidP="00C75747">
      <w:r>
        <w:t>Как отмечается, внедрение инициативы предусматривает, что уже в первый год действия накопительного уровня в ПФУ будут направлять меньше средств.</w:t>
      </w:r>
    </w:p>
    <w:p w:rsidR="00C75747" w:rsidRDefault="00797BEA" w:rsidP="00C75747">
      <w:r>
        <w:t>«</w:t>
      </w:r>
      <w:r w:rsidR="00C75747">
        <w:t>Наш Пенсионный фонд сильно дефицитный. Забирать оттуда даже те проценты (а это десятки миллиардов гривен) в частные пенсионные фонды - однозначно неуместно, поскольку это только увеличит бюджетный дефицит</w:t>
      </w:r>
      <w:r>
        <w:t>»</w:t>
      </w:r>
      <w:r w:rsidR="00C75747">
        <w:t>, - выразил мнение экономист Илья Несходовский.</w:t>
      </w:r>
    </w:p>
    <w:p w:rsidR="00C75747" w:rsidRDefault="00C75747" w:rsidP="00C75747">
      <w:r>
        <w:t>При этом авторы инициативы признают дополнительную нагрузку на госказну. По их подсчетам, в первый год из госбюджета нужно будет направить 15,4 млрд гривен на компенсацию фондам общеобязательного государственного социального и пенсионного страхования потерь от недопоступлений ЕСВ.</w:t>
      </w:r>
    </w:p>
    <w:p w:rsidR="00C75747" w:rsidRDefault="00C75747" w:rsidP="00C75747">
      <w:r>
        <w:t>Советник Украинской ассоциации администраторов пенсионных фондов Татьяна Сальникова отметила, что найти средства на запуск накопительного уровня вполне реально.</w:t>
      </w:r>
    </w:p>
    <w:p w:rsidR="00C75747" w:rsidRDefault="00797BEA" w:rsidP="00C75747">
      <w:r>
        <w:t>«</w:t>
      </w:r>
      <w:r w:rsidR="00C75747">
        <w:t>Это небольшие средства, но они помогут нам запустить систему. А дальше, во-первых, будет восстанавливаться экономика, во-вторых, человек будет заинтересован в собственных пенсионных накоплениях. Будет происходить детенизация: чем больше официальная заработная плата, тем этих средств будет становиться больше</w:t>
      </w:r>
      <w:r>
        <w:t>»</w:t>
      </w:r>
      <w:r w:rsidR="00C75747">
        <w:t>, - сказала она.</w:t>
      </w:r>
    </w:p>
    <w:p w:rsidR="00552E37" w:rsidRDefault="00E168CB" w:rsidP="00C75747">
      <w:hyperlink r:id="rId32" w:history="1">
        <w:r w:rsidR="00C75747" w:rsidRPr="001D2370">
          <w:rPr>
            <w:rStyle w:val="a3"/>
          </w:rPr>
          <w:t>https://hvylya.net/news/275390-ukraincam-pridetsya-kopit-na-pensiyu-kakie-izmeneniya-gotovyat-v-rade</w:t>
        </w:r>
      </w:hyperlink>
    </w:p>
    <w:p w:rsidR="00C75747" w:rsidRPr="0090779C" w:rsidRDefault="00C75747" w:rsidP="00C75747"/>
    <w:p w:rsidR="00D1642B" w:rsidRDefault="00D1642B" w:rsidP="00D1642B">
      <w:pPr>
        <w:pStyle w:val="10"/>
      </w:pPr>
      <w:bookmarkStart w:id="110" w:name="_Toc99271715"/>
      <w:bookmarkStart w:id="111" w:name="_Toc99318660"/>
      <w:bookmarkStart w:id="112" w:name="_Toc139877528"/>
      <w:r w:rsidRPr="000138E0">
        <w:lastRenderedPageBreak/>
        <w:t>Новости пенсионной отрасли стран дальнего зарубежья</w:t>
      </w:r>
      <w:bookmarkEnd w:id="110"/>
      <w:bookmarkEnd w:id="111"/>
      <w:bookmarkEnd w:id="112"/>
    </w:p>
    <w:p w:rsidR="00165B87" w:rsidRDefault="00165B87" w:rsidP="00165B87">
      <w:pPr>
        <w:pStyle w:val="2"/>
      </w:pPr>
      <w:bookmarkStart w:id="113" w:name="_Toc139877529"/>
      <w:r>
        <w:t>ИА Красная весна, 07.07.2023, В Германии зафиксировали избыточную смертность</w:t>
      </w:r>
      <w:bookmarkEnd w:id="113"/>
    </w:p>
    <w:p w:rsidR="00165B87" w:rsidRDefault="00165B87" w:rsidP="003B762D">
      <w:pPr>
        <w:pStyle w:val="3"/>
      </w:pPr>
      <w:bookmarkStart w:id="114" w:name="_Toc139877530"/>
      <w:r>
        <w:t>Феномена избыточной смертности наблюдается в Германии с 2020 года, 5 июля пишет газета Berliner Zeitung. Отмечается, что многие люди считают свою продолжительность жизни неопределенной и трудно управляемой. Такое или подобное развитие наблюдается в большом количестве европейских и неевропейских стран.</w:t>
      </w:r>
      <w:bookmarkEnd w:id="114"/>
    </w:p>
    <w:p w:rsidR="00165B87" w:rsidRDefault="00165B87" w:rsidP="00165B87">
      <w:r>
        <w:t>В Германии с начала 1970-х годов наблюдается также снижение рождаемости. При этом средняя продолжительность жизни женщин и мужчин постоянно росла, до 2020 года. Федеральное статистическое управление сообщило, что в период с 2020 по 2022 год ожидаемая продолжительность жизни в Германии сократилась на 0,4 года.</w:t>
      </w:r>
    </w:p>
    <w:p w:rsidR="00165B87" w:rsidRDefault="00165B87" w:rsidP="00165B87">
      <w:r>
        <w:t>Во время пандемии ситуация начала меняться. Феномен избыточной смертности стал проявляться у женщин в младших возрастных группах (от 0 до 15 лет, от 15 до 30 лет) на третьем году пандемии. В 2022 году официальная статистика зафиксировала среднюю избыточную смертность в размере 2%.</w:t>
      </w:r>
    </w:p>
    <w:p w:rsidR="00165B87" w:rsidRDefault="00165B87" w:rsidP="00165B87">
      <w:r>
        <w:t>Избыточная смертность женщин в возрасте от 30 до 35 лет соствляла 1,9% в 2021 году и 3,5% в 2022 году. Значения для женщин в возрасте от 35 до 40 лет были одинаковыми: 4,8% в 2021 году и 11,25% в 2022 году. Эта тенденция сохранилась и в первом квартале 2023 года.</w:t>
      </w:r>
    </w:p>
    <w:p w:rsidR="00165B87" w:rsidRDefault="00165B87" w:rsidP="00165B87">
      <w:r>
        <w:t>В следующих возрастных группах, то есть от 40 до 45 лет, от 45 до 50 лет и от 50 до 55 лет, избыточная смертность уже началась в 2020 году и достигла своего предыдущего пика в 2022 году со значениями до 15%.</w:t>
      </w:r>
    </w:p>
    <w:p w:rsidR="00165B87" w:rsidRDefault="00165B87" w:rsidP="00165B87">
      <w:r>
        <w:t>При этом отмечается, что молодые женщины детородного возраста (обычно от 15 до 45 лет) несколько больше подвержены избыточной смертности, чем мужчины того же возраста. Однако в целом мужчины сильнее, чем женщины, пострадали от избыточной смертности, интенсивность которой увеличилась в период с 2020 по 2022 год.</w:t>
      </w:r>
    </w:p>
    <w:p w:rsidR="00165B87" w:rsidRDefault="00165B87" w:rsidP="00165B87">
      <w:r>
        <w:t>В возрастной группе от 35 до 40 лет в 2020 году избыточная смертность среди мужчин составляла 8%, в 2021 году году она выросла до 10% и достигла своего пика в 14% в 2022 году. Аналогичным образом развивалась избыточная смертность в возрастных группах от 40 до 45 лет и от 55 до 60 лет, а также во всех последующих возрастных группах, вплоть до 80 лет и старше.</w:t>
      </w:r>
    </w:p>
    <w:p w:rsidR="00165B87" w:rsidRDefault="00165B87" w:rsidP="00165B87">
      <w:r>
        <w:t xml:space="preserve">Эксперты посчитали, что смерть многих пожилых и старых людей в 2022 году </w:t>
      </w:r>
      <w:r w:rsidR="00797BEA">
        <w:t>«</w:t>
      </w:r>
      <w:r>
        <w:t>подарила</w:t>
      </w:r>
      <w:r w:rsidR="00797BEA">
        <w:t>»</w:t>
      </w:r>
      <w:r>
        <w:t xml:space="preserve"> немецкому пенсионному страхованию профицит в 2,1 млрд (210 млрд руб.). Отмечается, что если такое развитие событий продолжится, можно ожидать, что доля пожилых (65 лет и старше) и очень пожилых (80 лет и старше) в Германии уменьшится.</w:t>
      </w:r>
    </w:p>
    <w:p w:rsidR="00165B87" w:rsidRDefault="00165B87" w:rsidP="00165B87">
      <w:r>
        <w:t>Ожидается, что явление избыточной смертности сохранится в Германии в ближайшие годы и десятилетия.</w:t>
      </w:r>
    </w:p>
    <w:p w:rsidR="00165B87" w:rsidRPr="00165B87" w:rsidRDefault="00E168CB" w:rsidP="00165B87">
      <w:hyperlink r:id="rId33" w:history="1">
        <w:r w:rsidR="00165B87" w:rsidRPr="001D2370">
          <w:rPr>
            <w:rStyle w:val="a3"/>
          </w:rPr>
          <w:t>https://rossaprimavera.ru/news/e49e0659</w:t>
        </w:r>
      </w:hyperlink>
      <w:r w:rsidR="00165B87">
        <w:t xml:space="preserve"> </w:t>
      </w:r>
    </w:p>
    <w:p w:rsidR="00005A5B" w:rsidRPr="00407702" w:rsidRDefault="00005A5B" w:rsidP="00005A5B">
      <w:pPr>
        <w:pStyle w:val="2"/>
      </w:pPr>
      <w:bookmarkStart w:id="115" w:name="_Toc139877531"/>
      <w:r w:rsidRPr="00407702">
        <w:lastRenderedPageBreak/>
        <w:t>Gorod.lv, 07.07.2023, Будущее латвийских пенсионеров — бедность и нищета</w:t>
      </w:r>
      <w:bookmarkEnd w:id="115"/>
    </w:p>
    <w:p w:rsidR="00005A5B" w:rsidRDefault="00005A5B" w:rsidP="003B762D">
      <w:pPr>
        <w:pStyle w:val="3"/>
      </w:pPr>
      <w:bookmarkStart w:id="116" w:name="_Toc139877532"/>
      <w:r>
        <w:t xml:space="preserve">Латвийские пенсионеры едва могут позволить себе оплату счетов и покупку продуктов. Однако, правительство страны утверждает, что пенсионная система Латвии является современной и все с ней в порядке — мол, из-за высокой смертности населения много денег из бюджета выделять не нужно, все равно до пенсии доживает не каждый. Так ли это и каковы последствия такой </w:t>
      </w:r>
      <w:r w:rsidR="00797BEA">
        <w:t>«</w:t>
      </w:r>
      <w:r>
        <w:t>заботы</w:t>
      </w:r>
      <w:r w:rsidR="00797BEA">
        <w:t>»</w:t>
      </w:r>
      <w:r>
        <w:t xml:space="preserve"> о своих жителях?</w:t>
      </w:r>
      <w:bookmarkEnd w:id="116"/>
    </w:p>
    <w:p w:rsidR="00005A5B" w:rsidRDefault="00005A5B" w:rsidP="00005A5B">
      <w:r>
        <w:t>Налогоплательщики, которым не нужно платить пенсию</w:t>
      </w:r>
    </w:p>
    <w:p w:rsidR="00005A5B" w:rsidRDefault="00005A5B" w:rsidP="00005A5B">
      <w:r>
        <w:t>Действительно, согласно статистическим данным, средняя продолжительность жизни жителей Латвии является достаточно низкой, чтобы создавать нагрузку на бюджет страны. Многие люди всю жизнь работают в Латвии, платят налоги, а до пенсии так и не доживают. По данным Центрального статистического управления Латвии, средняя продолжительность жизни мужчин в 2022 году составила 69,6 года, женщин — 80,1 года. Средние расчеты показывают, что житель Латвии живет на пенсии около 10 лет. Это значительно меньше, чем в Западной Европе и немного меньше, чем в странах Восточной Европы.</w:t>
      </w:r>
    </w:p>
    <w:p w:rsidR="00005A5B" w:rsidRDefault="00005A5B" w:rsidP="00005A5B">
      <w:r>
        <w:t>Эмиграция за достойной пенсией</w:t>
      </w:r>
    </w:p>
    <w:p w:rsidR="00005A5B" w:rsidRDefault="00005A5B" w:rsidP="00005A5B">
      <w:r>
        <w:t xml:space="preserve">Латвия выделяется среди других стран именно из-за демографических фактов. В некоторых случаях можно увидеть сходство с другими странами Восточной Европы, но в некоторых случаях только Латвия имеет свои особенности. Во-первых, с момента восстановления независимости уровень возрождения латышского народа был отрицательным, но это явление не является большой проблемой в европейском контексте, потому что, согласно статистике, все европейские народы неспособны воспроизводить себя. </w:t>
      </w:r>
    </w:p>
    <w:p w:rsidR="00005A5B" w:rsidRDefault="00005A5B" w:rsidP="00005A5B">
      <w:r>
        <w:t>Во-вторых, число молодых людей, начинающих работу в Латвии, намного меньше, чем число покидающих рынок труда, и эта тенденция и разрыв с каждым годом увеличиваются. Согласно обзору пенсионной системы Латвии за 2022 год, наиболее значительное влияние на пенсионную систему Латвии оказывает сильная эмиграция из страны, при этом уезжают люди трудоспособного возраста. Каждый год плательщики социального налога не умирают, не уходят на пенсию, а уезжают, преждевременно прекращая пополнять пенсионный бюджет.</w:t>
      </w:r>
    </w:p>
    <w:p w:rsidR="00005A5B" w:rsidRDefault="00005A5B" w:rsidP="00005A5B">
      <w:r>
        <w:t>Хотели как лучше, получилось как всегда</w:t>
      </w:r>
    </w:p>
    <w:p w:rsidR="00005A5B" w:rsidRDefault="00005A5B" w:rsidP="00005A5B">
      <w:r>
        <w:t>Исторически Латвия унаследовала советскую пенсионную систему, которая в 1996 году была преобразована и модернизирована. Подобные пенсионные системы существуют только в нескольких странах Европы, включая Швецию. Со временем в систему были добавлены второй и третий пенсионные уровни, а пенсионный возраст увеличили с 60 лет для мужчин и 55 лет для женщин до 65 лет для обоих полов (с 2025 года).</w:t>
      </w:r>
    </w:p>
    <w:p w:rsidR="00005A5B" w:rsidRDefault="00005A5B" w:rsidP="00005A5B">
      <w:r>
        <w:t xml:space="preserve">Пенсионную систему Латвии нельзя рассматривать отдельно от экономики в целом. Исследования по стране показывают, что ВВП нашей страны на душу населения находится в бесконечной гонке за средними показателями по ЕС, однако как страна с быстро растущей экономикой, Латвия остро реагирует на все кризисы и глобальные колебания. </w:t>
      </w:r>
    </w:p>
    <w:p w:rsidR="00005A5B" w:rsidRDefault="00005A5B" w:rsidP="00005A5B">
      <w:r>
        <w:lastRenderedPageBreak/>
        <w:t>Именно эта жесткая экономическая реакция на глобальные кризисы служит причиной повышенной смертности в предпенсионном возрасте, а также увеличения эмиграции из Латвии. Трудящиеся люди жаждут стабильности, однако страна в среднем раз в десять лет показывает, что толком ее предложить не может, и перед глазами стоят примеры, заставляющие задуматься о том, какой старости на самом деле хочет человек.</w:t>
      </w:r>
    </w:p>
    <w:p w:rsidR="00005A5B" w:rsidRDefault="00005A5B" w:rsidP="00005A5B">
      <w:r>
        <w:t>Пенсионеров ждет нищета</w:t>
      </w:r>
    </w:p>
    <w:p w:rsidR="00005A5B" w:rsidRDefault="00005A5B" w:rsidP="00005A5B">
      <w:r>
        <w:t xml:space="preserve">Согласно прогнозам Европейской комиссии, среднее соотношение первой пенсии и последней зарплаты среди малообеспеченных в Латвии будет особенно снижаться до 2053 года. Другими словами, когда мы говорим о получателях минимальной заработной платы, они будут особенно бедными, когда достигнут пенсионного возраста в Латвии, и это уже известно. </w:t>
      </w:r>
    </w:p>
    <w:p w:rsidR="00005A5B" w:rsidRDefault="00005A5B" w:rsidP="00005A5B">
      <w:r>
        <w:t>Латвия уже сейчас лидирует по показателям бедности пожилых людей. Согласно исследованию, доходы людей, которые собираются покинуть рынок труда, являются одними из самых низких среди стран по сравнению с доходами тех, кто выходит на рынок труда. Бедные пенсионеры — худшая реклама пенсионной системы, независимо от того, насколько хорошо оценивается сама система.</w:t>
      </w:r>
    </w:p>
    <w:p w:rsidR="00005A5B" w:rsidRDefault="00005A5B" w:rsidP="00005A5B">
      <w:r>
        <w:t xml:space="preserve">Зарплата </w:t>
      </w:r>
      <w:r w:rsidR="00797BEA">
        <w:t>«</w:t>
      </w:r>
      <w:r>
        <w:t>в конверте</w:t>
      </w:r>
      <w:r w:rsidR="00797BEA">
        <w:t>»</w:t>
      </w:r>
      <w:r>
        <w:t xml:space="preserve"> не предусматривает пенсию </w:t>
      </w:r>
    </w:p>
    <w:p w:rsidR="00005A5B" w:rsidRDefault="00005A5B" w:rsidP="00005A5B">
      <w:r>
        <w:t>Одной из существенных угроз системе социального страхования является высокая доля теневой экономики и тот факт, что люди предпочитают получать зарплату в конвертах. Запреты на работу из-за пандемии побудили большое количество людей искать возможности для получения дохода без уплаты налогов.</w:t>
      </w:r>
    </w:p>
    <w:p w:rsidR="00005A5B" w:rsidRDefault="00005A5B" w:rsidP="00005A5B">
      <w:r>
        <w:t>Понятно, что теневая экономика сама по себе не обеспечивает пенсий, и единственное решение — сделать бизнес-среду стабильной и привлекательной. Государство поняло этот посыл иначе, всеми силами постаралось обложить самозанятых и микропредприятия социальным налогом, и сделало это настолько старательно, что скоро вообще можно будет забыть о статусе самозанятого лица.</w:t>
      </w:r>
    </w:p>
    <w:p w:rsidR="00005A5B" w:rsidRDefault="00005A5B" w:rsidP="00005A5B">
      <w:r>
        <w:t xml:space="preserve">Латвийская пенсионная система хороша и современна, но она не является неуязвимой. Низкий уровень рождаемости в сочетании с высокой эмиграцией трудоспособного населения и увеличивающейся продолжительностью жизни — вызов, с которым система не справится. Но все исправимо – государству нужно способствовать рождаемости и работать над ростом местного рынка труда, чтобы предотвратить дальнейший отток молодых работников в ближайшие два десятилетия, иначе это может оказаться критично для латвийской пенсионной системы. </w:t>
      </w:r>
    </w:p>
    <w:p w:rsidR="00005A5B" w:rsidRPr="00005A5B" w:rsidRDefault="00E168CB" w:rsidP="00005A5B">
      <w:hyperlink r:id="rId34" w:anchor="ixzz86mjAx0jQ" w:history="1">
        <w:r w:rsidR="00005A5B" w:rsidRPr="001D2370">
          <w:rPr>
            <w:rStyle w:val="a3"/>
          </w:rPr>
          <w:t>https://gorod.lv/novosti/342483-buduschee-latviiskih-pensionerov-bednost-i-nischeta#ixzz86mjAx0jQ</w:t>
        </w:r>
      </w:hyperlink>
      <w:r w:rsidR="00005A5B">
        <w:t xml:space="preserve"> </w:t>
      </w:r>
    </w:p>
    <w:p w:rsidR="00005A5B" w:rsidRPr="00407702" w:rsidRDefault="00005A5B" w:rsidP="00005A5B">
      <w:pPr>
        <w:pStyle w:val="2"/>
      </w:pPr>
      <w:bookmarkStart w:id="117" w:name="_Toc139877533"/>
      <w:r w:rsidRPr="00407702">
        <w:lastRenderedPageBreak/>
        <w:t>РИА Новости, 07.07.2023, Большинство американцев не чувствуют финансовой безопасности, показал опрос</w:t>
      </w:r>
      <w:bookmarkEnd w:id="117"/>
    </w:p>
    <w:p w:rsidR="00005A5B" w:rsidRDefault="00005A5B" w:rsidP="003B762D">
      <w:pPr>
        <w:pStyle w:val="3"/>
      </w:pPr>
      <w:bookmarkStart w:id="118" w:name="_Toc139877534"/>
      <w:r>
        <w:t>Большинство опрошенных американцев (72%) не чувствуют себя в финансовой безопасности, при этом значительная часть жителей США обвиняет в этом инфляцию и общее состояние экономики, к такому выводу пришли исследователи из американской финансовой компании Bankrate по итогам проведенного опроса.</w:t>
      </w:r>
      <w:bookmarkEnd w:id="118"/>
    </w:p>
    <w:p w:rsidR="00005A5B" w:rsidRDefault="00005A5B" w:rsidP="00005A5B">
      <w:r>
        <w:t>В ходе опроса 72% респондентов ответили, что не считают себя полностью финансово обеспеченными. Среди них 26% думают, что не будут обеспечены никогда. Лишь 28% опрошенных заявляют о том, что чувствуют себя в финансовой безопасности.</w:t>
      </w:r>
    </w:p>
    <w:p w:rsidR="00005A5B" w:rsidRDefault="00005A5B" w:rsidP="00005A5B">
      <w:r>
        <w:t xml:space="preserve">Среди причин такой ситуации 63% американцев заявляют, что инфляция лишает их уверенности в отношении финансов, 48% обвиняют экономическую среду в США, а 41% видит проблему в недостатке </w:t>
      </w:r>
      <w:r w:rsidRPr="00005A5B">
        <w:rPr>
          <w:b/>
        </w:rPr>
        <w:t>пенсионных накоплений</w:t>
      </w:r>
      <w:r>
        <w:t xml:space="preserve">. </w:t>
      </w:r>
    </w:p>
    <w:p w:rsidR="00005A5B" w:rsidRDefault="00005A5B" w:rsidP="00005A5B">
      <w:r>
        <w:t>Опрошенные американцы заявили, что для достижения финансовой безопасности им необходимо зарабатывать около 233 тысяч долларов США в год, а чтобы чувствовать себя богатым - около 483 тысяч долларов США в год.</w:t>
      </w:r>
    </w:p>
    <w:p w:rsidR="00005A5B" w:rsidRDefault="00005A5B" w:rsidP="00005A5B">
      <w:r>
        <w:t>Опрос проводился с 5 по 7 июня 2023 года. В нем приняли участие 2521 граждан США. Данные о статистической погрешности не приводятся.</w:t>
      </w:r>
    </w:p>
    <w:p w:rsidR="00D1642B" w:rsidRDefault="00E168CB" w:rsidP="00005A5B">
      <w:hyperlink r:id="rId35" w:history="1">
        <w:r w:rsidR="00005A5B" w:rsidRPr="001D2370">
          <w:rPr>
            <w:rStyle w:val="a3"/>
          </w:rPr>
          <w:t>https://ria.ru/20230707/ssha-1882720157.html</w:t>
        </w:r>
      </w:hyperlink>
    </w:p>
    <w:bookmarkEnd w:id="76"/>
    <w:p w:rsidR="00005A5B" w:rsidRPr="001E1CEF" w:rsidRDefault="00005A5B" w:rsidP="00005A5B"/>
    <w:sectPr w:rsidR="00005A5B" w:rsidRPr="001E1CEF"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8CB" w:rsidRDefault="00E168CB">
      <w:r>
        <w:separator/>
      </w:r>
    </w:p>
  </w:endnote>
  <w:endnote w:type="continuationSeparator" w:id="0">
    <w:p w:rsidR="00E168CB" w:rsidRDefault="00E1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EA" w:rsidRDefault="00797BE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EA" w:rsidRPr="00D64E5C" w:rsidRDefault="00797BEA"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07374" w:rsidRPr="00E07374">
      <w:rPr>
        <w:rFonts w:ascii="Cambria" w:hAnsi="Cambria"/>
        <w:b/>
        <w:noProof/>
      </w:rPr>
      <w:t>2</w:t>
    </w:r>
    <w:r w:rsidRPr="00CB47BF">
      <w:rPr>
        <w:b/>
      </w:rPr>
      <w:fldChar w:fldCharType="end"/>
    </w:r>
  </w:p>
  <w:p w:rsidR="00797BEA" w:rsidRPr="00D15988" w:rsidRDefault="00797BEA"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EA" w:rsidRDefault="00797BE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8CB" w:rsidRDefault="00E168CB">
      <w:r>
        <w:separator/>
      </w:r>
    </w:p>
  </w:footnote>
  <w:footnote w:type="continuationSeparator" w:id="0">
    <w:p w:rsidR="00E168CB" w:rsidRDefault="00E1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EA" w:rsidRDefault="00797BE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EA" w:rsidRDefault="00E168CB"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97BEA" w:rsidRPr="000C041B" w:rsidRDefault="00797BEA" w:rsidP="00122493">
                <w:pPr>
                  <w:ind w:right="423"/>
                  <w:jc w:val="center"/>
                  <w:rPr>
                    <w:rFonts w:cs="Arial"/>
                    <w:b/>
                    <w:color w:val="EEECE1"/>
                    <w:sz w:val="6"/>
                    <w:szCs w:val="6"/>
                  </w:rPr>
                </w:pPr>
                <w:r w:rsidRPr="000C041B">
                  <w:rPr>
                    <w:rFonts w:cs="Arial"/>
                    <w:b/>
                    <w:color w:val="EEECE1"/>
                    <w:sz w:val="6"/>
                    <w:szCs w:val="6"/>
                  </w:rPr>
                  <w:t xml:space="preserve">        </w:t>
                </w:r>
              </w:p>
              <w:p w:rsidR="00797BEA" w:rsidRPr="00D15988" w:rsidRDefault="00797BEA"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97BEA" w:rsidRPr="007336C7" w:rsidRDefault="00797BEA" w:rsidP="00122493">
                <w:pPr>
                  <w:ind w:right="423"/>
                  <w:rPr>
                    <w:rFonts w:cs="Arial"/>
                  </w:rPr>
                </w:pPr>
              </w:p>
              <w:p w:rsidR="00797BEA" w:rsidRPr="00267F53" w:rsidRDefault="00797BEA" w:rsidP="00122493"/>
            </w:txbxContent>
          </v:textbox>
        </v:roundrect>
      </w:pict>
    </w:r>
    <w:r w:rsidR="00797BE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rsidR="00797BEA">
      <w:t xml:space="preserve">            </w:t>
    </w:r>
    <w:r w:rsidR="00797BEA">
      <w:tab/>
    </w:r>
    <w:r w:rsidR="00797BEA">
      <w:fldChar w:fldCharType="begin"/>
    </w:r>
    <w:r w:rsidR="00797B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97BEA">
      <w:fldChar w:fldCharType="separate"/>
    </w:r>
    <w:r w:rsidR="00797BEA">
      <w:fldChar w:fldCharType="begin"/>
    </w:r>
    <w:r w:rsidR="00797BE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97BEA">
      <w:fldChar w:fldCharType="separate"/>
    </w:r>
    <w:r w:rsidR="003752DF">
      <w:fldChar w:fldCharType="begin"/>
    </w:r>
    <w:r w:rsidR="003752D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752D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9" type="#_x0000_t75" style="width:2in;height:51.75pt">
          <v:imagedata r:id="rId3" r:href="rId2"/>
        </v:shape>
      </w:pict>
    </w:r>
    <w:r>
      <w:fldChar w:fldCharType="end"/>
    </w:r>
    <w:r w:rsidR="003752DF">
      <w:fldChar w:fldCharType="end"/>
    </w:r>
    <w:r w:rsidR="00797BEA">
      <w:fldChar w:fldCharType="end"/>
    </w:r>
    <w:r w:rsidR="00797BE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EA" w:rsidRDefault="00797BE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5A5B"/>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9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96A"/>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341"/>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B87"/>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3AE"/>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12C"/>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2DF"/>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39E3"/>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62D"/>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07702"/>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51E3"/>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8B5"/>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2E37"/>
    <w:rsid w:val="00554A84"/>
    <w:rsid w:val="00554F1D"/>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253"/>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6550"/>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BE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E7EC5"/>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292D"/>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77C"/>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55C"/>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4C6B"/>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A85"/>
    <w:rsid w:val="00983F6A"/>
    <w:rsid w:val="00984096"/>
    <w:rsid w:val="0098409F"/>
    <w:rsid w:val="009840C6"/>
    <w:rsid w:val="0098512E"/>
    <w:rsid w:val="00985750"/>
    <w:rsid w:val="009863C9"/>
    <w:rsid w:val="009864F3"/>
    <w:rsid w:val="0098721A"/>
    <w:rsid w:val="00987831"/>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912"/>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649"/>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B66"/>
    <w:rsid w:val="00B96E8B"/>
    <w:rsid w:val="00B97B7F"/>
    <w:rsid w:val="00B97FDA"/>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5747"/>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734"/>
    <w:rsid w:val="00D04C09"/>
    <w:rsid w:val="00D04C4C"/>
    <w:rsid w:val="00D04CDE"/>
    <w:rsid w:val="00D05C11"/>
    <w:rsid w:val="00D05EAF"/>
    <w:rsid w:val="00D06212"/>
    <w:rsid w:val="00D06328"/>
    <w:rsid w:val="00D07FA0"/>
    <w:rsid w:val="00D104E1"/>
    <w:rsid w:val="00D11005"/>
    <w:rsid w:val="00D113D6"/>
    <w:rsid w:val="00D11AE8"/>
    <w:rsid w:val="00D13AF6"/>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3C37"/>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07374"/>
    <w:rsid w:val="00E100E6"/>
    <w:rsid w:val="00E10D13"/>
    <w:rsid w:val="00E11FA7"/>
    <w:rsid w:val="00E11FCD"/>
    <w:rsid w:val="00E1249B"/>
    <w:rsid w:val="00E13267"/>
    <w:rsid w:val="00E1399C"/>
    <w:rsid w:val="00E1422B"/>
    <w:rsid w:val="00E14363"/>
    <w:rsid w:val="00E148FF"/>
    <w:rsid w:val="00E15348"/>
    <w:rsid w:val="00E1577C"/>
    <w:rsid w:val="00E168CB"/>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34F"/>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6FA6"/>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7D3FC1B0"/>
  <w15:docId w15:val="{5086A846-A2C6-497D-BB45-E12FDC5F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2390172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06965077">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3168834">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2970749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interfax.ru/russia/910580" TargetMode="External"/><Relationship Id="rId18" Type="http://schemas.openxmlformats.org/officeDocument/2006/relationships/hyperlink" Target="https://ura.news/news/1052664914" TargetMode="External"/><Relationship Id="rId26" Type="http://schemas.openxmlformats.org/officeDocument/2006/relationships/hyperlink" Target="https://www.moscowtimes.ru/2023/07/06/schetnaya-palata-otchitalas-o-sokraschenii-chisla-pensionerov-v-rossii-esche-na-800-tisyach-chelovek-za-god-a48215"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tass.ru/obschestvo/18215049" TargetMode="External"/><Relationship Id="rId34" Type="http://schemas.openxmlformats.org/officeDocument/2006/relationships/hyperlink" Target="https://gorod.lv/novosti/342483-buduschee-latviiskih-pensionerov-bednost-i-nischeta"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g-news.ru/n/167217" TargetMode="External"/><Relationship Id="rId17" Type="http://schemas.openxmlformats.org/officeDocument/2006/relationships/hyperlink" Target="https://ura.news/news/1052665040" TargetMode="External"/><Relationship Id="rId25" Type="http://schemas.openxmlformats.org/officeDocument/2006/relationships/image" Target="media/image3.png"/><Relationship Id="rId33" Type="http://schemas.openxmlformats.org/officeDocument/2006/relationships/hyperlink" Target="https://rossaprimavera.ru/news/e49e0659"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broker.ru/?p=75155" TargetMode="External"/><Relationship Id="rId20" Type="http://schemas.openxmlformats.org/officeDocument/2006/relationships/hyperlink" Target="https://www.pnp.ru/politics/khersonshhinu-predlozhili-sdelat-pilotnym-regionom-sistemy-dolgovremennogo-ukhoda.html" TargetMode="External"/><Relationship Id="rId29" Type="http://schemas.openxmlformats.org/officeDocument/2006/relationships/hyperlink" Target="https://www.mk.ru/economics/2023/07/09/kak-vyzhit-v-usloviyakh-rastushhey-inflyacii-pensionery-podelilis-layfkhakami.html"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articles/20230707/841024337.html" TargetMode="External"/><Relationship Id="rId24" Type="http://schemas.openxmlformats.org/officeDocument/2006/relationships/hyperlink" Target="https://primpress.ru/article/102664" TargetMode="External"/><Relationship Id="rId32" Type="http://schemas.openxmlformats.org/officeDocument/2006/relationships/hyperlink" Target="https://hvylya.net/news/275390-ukraincam-pridetsya-kopit-na-pensiyu-kakie-izmeneniya-gotovyat-v-rad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pecdep.ru/dokumenty/reglamentiruyushchie-dokumenty/?PAGEN_2=2" TargetMode="External"/><Relationship Id="rId23" Type="http://schemas.openxmlformats.org/officeDocument/2006/relationships/hyperlink" Target="https://primpress.ru/article/102665" TargetMode="External"/><Relationship Id="rId28" Type="http://schemas.openxmlformats.org/officeDocument/2006/relationships/hyperlink" Target="https://konkurent.ru/article/60320" TargetMode="External"/><Relationship Id="rId36" Type="http://schemas.openxmlformats.org/officeDocument/2006/relationships/header" Target="head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2740" TargetMode="External"/><Relationship Id="rId31" Type="http://schemas.openxmlformats.org/officeDocument/2006/relationships/hyperlink" Target="https://www.sb.by/articles/eksperty-v-minske-obsudili-pensionnoe-obespechenie-na-prostranstve-sng.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rb.ru/b2b/press/krupnye_rynochnye_korporativnye_klienty_uvelichili_pensionnye_vznosy_na_70-10638632/" TargetMode="External"/><Relationship Id="rId22" Type="http://schemas.openxmlformats.org/officeDocument/2006/relationships/hyperlink" Target="https://www.pnp.ru/social/bibikova-napomnila-chto-vliyaet-na-uvelichenie-pensii.html" TargetMode="External"/><Relationship Id="rId27" Type="http://schemas.openxmlformats.org/officeDocument/2006/relationships/hyperlink" Target="https://www.mk.ru/social/2023/07/07/chislo-pensionerov-v-rossii-sokratilos-na-rekordnye-3-million-chelovek.html" TargetMode="External"/><Relationship Id="rId30" Type="http://schemas.openxmlformats.org/officeDocument/2006/relationships/hyperlink" Target="https://media.az/society/1067917294/v-azerbaydzhane-vnov-povyshen-pensionnyy-vozrast-zhenschin" TargetMode="External"/><Relationship Id="rId35" Type="http://schemas.openxmlformats.org/officeDocument/2006/relationships/hyperlink" Target="https://ria.ru/20230707/ssha-1882720157.html"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39</Pages>
  <Words>14600</Words>
  <Characters>83222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97627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dc:description/>
  <cp:lastModifiedBy>Тарасов Андрей Николаевич</cp:lastModifiedBy>
  <cp:revision>8</cp:revision>
  <cp:lastPrinted>2009-04-02T10:14:00Z</cp:lastPrinted>
  <dcterms:created xsi:type="dcterms:W3CDTF">2023-07-05T14:25:00Z</dcterms:created>
  <dcterms:modified xsi:type="dcterms:W3CDTF">2023-07-10T07:30:00Z</dcterms:modified>
  <cp:category>И-Консалтинг</cp:category>
  <cp:contentStatus>И-Консалтинг</cp:contentStatus>
</cp:coreProperties>
</file>