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47881"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0D3A5F"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6F781E" w:rsidP="00C70A20">
      <w:pPr>
        <w:jc w:val="center"/>
        <w:rPr>
          <w:b/>
          <w:sz w:val="40"/>
          <w:szCs w:val="40"/>
        </w:rPr>
      </w:pPr>
      <w:r>
        <w:rPr>
          <w:b/>
          <w:sz w:val="40"/>
          <w:szCs w:val="40"/>
        </w:rPr>
        <w:t>13</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0D3A5F" w:rsidP="000C1A46">
      <w:pPr>
        <w:jc w:val="center"/>
        <w:rPr>
          <w:b/>
          <w:sz w:val="40"/>
          <w:szCs w:val="40"/>
        </w:rPr>
      </w:pPr>
      <w:hyperlink r:id="rId8" w:history="1">
        <w:r w:rsidR="00F24699">
          <w:fldChar w:fldCharType="begin"/>
        </w:r>
        <w:r w:rsidR="00F2469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2469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A47881">
          <w:pict>
            <v:shape id="_x0000_i1026" type="#_x0000_t75" style="width:129pt;height:57pt">
              <v:imagedata r:id="rId9" r:href="rId10"/>
            </v:shape>
          </w:pict>
        </w:r>
        <w:r>
          <w:fldChar w:fldCharType="end"/>
        </w:r>
        <w:r w:rsidR="00F24699">
          <w:fldChar w:fldCharType="end"/>
        </w:r>
      </w:hyperlink>
    </w:p>
    <w:p w:rsidR="009D66A1" w:rsidRDefault="009B23FE" w:rsidP="009B23FE">
      <w:pPr>
        <w:pStyle w:val="10"/>
        <w:jc w:val="center"/>
      </w:pPr>
      <w:r>
        <w:br w:type="page"/>
      </w:r>
      <w:bookmarkStart w:id="5" w:name="_Toc396864626"/>
      <w:bookmarkStart w:id="6" w:name="_Toc14014069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E63C41" w:rsidP="00676D5F">
      <w:pPr>
        <w:numPr>
          <w:ilvl w:val="0"/>
          <w:numId w:val="25"/>
        </w:numPr>
        <w:rPr>
          <w:i/>
        </w:rPr>
      </w:pPr>
      <w:r w:rsidRPr="00E63C41">
        <w:rPr>
          <w:i/>
        </w:rPr>
        <w:t xml:space="preserve">С 1 января 2024 года в России заработает программа долгосрочных сбережений граждан. Соответствующий законопроект буквально накануне был подписан президентом Путиным. Документ был создан совместными усилиями Минфина и Центробанка. Он стал итогом многолетней работы по реформированию системы пенсионных накоплений россиян, начатой еще в 2016 году. Какие преимущества и недостатки есть у предложенной властями программы, станет ли она популярной у наших граждан, </w:t>
      </w:r>
      <w:hyperlink w:anchor="ф1" w:history="1">
        <w:r w:rsidRPr="00251AE1">
          <w:rPr>
            <w:rStyle w:val="a3"/>
            <w:i/>
          </w:rPr>
          <w:t xml:space="preserve">разбирался </w:t>
        </w:r>
        <w:r w:rsidR="00CB0E50">
          <w:rPr>
            <w:rStyle w:val="a3"/>
            <w:i/>
          </w:rPr>
          <w:t>«</w:t>
        </w:r>
        <w:r w:rsidRPr="00251AE1">
          <w:rPr>
            <w:rStyle w:val="a3"/>
            <w:i/>
          </w:rPr>
          <w:t>МК</w:t>
        </w:r>
        <w:r w:rsidR="00CB0E50">
          <w:rPr>
            <w:rStyle w:val="a3"/>
            <w:i/>
          </w:rPr>
          <w:t>»</w:t>
        </w:r>
      </w:hyperlink>
    </w:p>
    <w:p w:rsidR="00E63C41" w:rsidRDefault="00B6432A" w:rsidP="00676D5F">
      <w:pPr>
        <w:numPr>
          <w:ilvl w:val="0"/>
          <w:numId w:val="25"/>
        </w:numPr>
        <w:rPr>
          <w:i/>
        </w:rPr>
      </w:pPr>
      <w:r w:rsidRPr="00B6432A">
        <w:rPr>
          <w:i/>
        </w:rPr>
        <w:t>Два негосударственных пенсионных фонда (</w:t>
      </w:r>
      <w:r w:rsidR="00CB0E50" w:rsidRPr="00CB0E50">
        <w:rPr>
          <w:i/>
        </w:rPr>
        <w:t>НПФ</w:t>
      </w:r>
      <w:r w:rsidRPr="00B6432A">
        <w:rPr>
          <w:i/>
        </w:rPr>
        <w:t xml:space="preserve">), входящих в группу Газпромбанка (ГПБ) — </w:t>
      </w:r>
      <w:r w:rsidR="00CB0E50">
        <w:rPr>
          <w:i/>
        </w:rPr>
        <w:t>«</w:t>
      </w:r>
      <w:r w:rsidRPr="00B6432A">
        <w:rPr>
          <w:i/>
        </w:rPr>
        <w:t>Газфонд</w:t>
      </w:r>
      <w:r w:rsidR="00CB0E50">
        <w:rPr>
          <w:i/>
        </w:rPr>
        <w:t>»</w:t>
      </w:r>
      <w:r w:rsidRPr="00B6432A">
        <w:rPr>
          <w:i/>
        </w:rPr>
        <w:t xml:space="preserve"> и </w:t>
      </w:r>
      <w:r w:rsidR="00CB0E50">
        <w:rPr>
          <w:i/>
        </w:rPr>
        <w:t>«</w:t>
      </w:r>
      <w:r w:rsidRPr="00B6432A">
        <w:rPr>
          <w:i/>
        </w:rPr>
        <w:t>Газфонд Пенсионные накопления</w:t>
      </w:r>
      <w:r w:rsidR="00CB0E50">
        <w:rPr>
          <w:i/>
        </w:rPr>
        <w:t>»</w:t>
      </w:r>
      <w:r w:rsidRPr="00B6432A">
        <w:rPr>
          <w:i/>
        </w:rPr>
        <w:t xml:space="preserve"> — в июне резко нарастили объем вложений в акции. У </w:t>
      </w:r>
      <w:r w:rsidR="00CB0E50" w:rsidRPr="00CB0E50">
        <w:rPr>
          <w:i/>
        </w:rPr>
        <w:t>НПФ</w:t>
      </w:r>
      <w:r w:rsidRPr="00B6432A">
        <w:rPr>
          <w:i/>
        </w:rPr>
        <w:t xml:space="preserve"> </w:t>
      </w:r>
      <w:r w:rsidR="00CB0E50">
        <w:rPr>
          <w:i/>
        </w:rPr>
        <w:t>«</w:t>
      </w:r>
      <w:r w:rsidRPr="00B6432A">
        <w:rPr>
          <w:i/>
        </w:rPr>
        <w:t>Газфонд</w:t>
      </w:r>
      <w:r w:rsidR="00CB0E50">
        <w:rPr>
          <w:i/>
        </w:rPr>
        <w:t>»</w:t>
      </w:r>
      <w:r w:rsidRPr="00B6432A">
        <w:rPr>
          <w:i/>
        </w:rPr>
        <w:t xml:space="preserve"> за месяц их доля выросла на 5 процентных пункта (п.п.) и достигла максимума по меньшей мере с середины 2019 года — 25,2% от общего объема пенсионных резервов (476,8 млрд рублей на конец мая). </w:t>
      </w:r>
      <w:r w:rsidR="00CB0E50">
        <w:rPr>
          <w:i/>
        </w:rPr>
        <w:t>«</w:t>
      </w:r>
      <w:r w:rsidRPr="00B6432A">
        <w:rPr>
          <w:i/>
        </w:rPr>
        <w:t>Газфонд ПН</w:t>
      </w:r>
      <w:r w:rsidR="00CB0E50">
        <w:rPr>
          <w:i/>
        </w:rPr>
        <w:t>»</w:t>
      </w:r>
      <w:r w:rsidRPr="00B6432A">
        <w:rPr>
          <w:i/>
        </w:rPr>
        <w:t xml:space="preserve"> увеличил долю вложений пенсионных накоплений (634,7 млрд рублей) в акции на 4,2 п.п., до 12,1% (больше было только два года назад)</w:t>
      </w:r>
      <w:r>
        <w:rPr>
          <w:i/>
        </w:rPr>
        <w:t xml:space="preserve">. </w:t>
      </w:r>
      <w:hyperlink w:anchor="ф2" w:history="1">
        <w:r w:rsidRPr="00251AE1">
          <w:rPr>
            <w:rStyle w:val="a3"/>
            <w:i/>
          </w:rPr>
          <w:t>По расчетам Frank Media</w:t>
        </w:r>
      </w:hyperlink>
      <w:r w:rsidRPr="00B6432A">
        <w:rPr>
          <w:i/>
        </w:rPr>
        <w:t xml:space="preserve"> (FM), </w:t>
      </w:r>
      <w:r w:rsidR="00CB0E50">
        <w:rPr>
          <w:i/>
        </w:rPr>
        <w:t>«</w:t>
      </w:r>
      <w:r w:rsidRPr="00B6432A">
        <w:rPr>
          <w:i/>
        </w:rPr>
        <w:t>Газфонд</w:t>
      </w:r>
      <w:r w:rsidR="00CB0E50">
        <w:rPr>
          <w:i/>
        </w:rPr>
        <w:t>»</w:t>
      </w:r>
      <w:r w:rsidRPr="00B6432A">
        <w:rPr>
          <w:i/>
        </w:rPr>
        <w:t xml:space="preserve"> за один месяц вложил в акции порядка 23 млрд рублей, </w:t>
      </w:r>
      <w:r w:rsidR="00CB0E50">
        <w:rPr>
          <w:i/>
        </w:rPr>
        <w:t>«</w:t>
      </w:r>
      <w:r w:rsidRPr="00B6432A">
        <w:rPr>
          <w:i/>
        </w:rPr>
        <w:t>Газфонд ПН</w:t>
      </w:r>
      <w:r w:rsidR="00CB0E50">
        <w:rPr>
          <w:i/>
        </w:rPr>
        <w:t>»</w:t>
      </w:r>
      <w:r w:rsidRPr="00B6432A">
        <w:rPr>
          <w:i/>
        </w:rPr>
        <w:t xml:space="preserve"> — около 27 млрд рублей</w:t>
      </w:r>
    </w:p>
    <w:p w:rsidR="008717D1" w:rsidRDefault="008717D1" w:rsidP="00676D5F">
      <w:pPr>
        <w:numPr>
          <w:ilvl w:val="0"/>
          <w:numId w:val="25"/>
        </w:numPr>
        <w:rPr>
          <w:i/>
        </w:rPr>
      </w:pPr>
      <w:r w:rsidRPr="008717D1">
        <w:rPr>
          <w:i/>
        </w:rPr>
        <w:t xml:space="preserve">Государственная Дума в среду приняла закон, согласно которому пенсионный возраст для госслужащих, занимающих руководящие посты, увеличивается до 70 лет. Соответствующий проект внесло правительство России. Согласно документу, лицам, замещающим должность гражданской службы категории </w:t>
      </w:r>
      <w:r w:rsidR="00CB0E50">
        <w:rPr>
          <w:i/>
        </w:rPr>
        <w:t>«</w:t>
      </w:r>
      <w:r w:rsidRPr="008717D1">
        <w:rPr>
          <w:i/>
        </w:rPr>
        <w:t>руководители</w:t>
      </w:r>
      <w:r w:rsidR="00CB0E50">
        <w:rPr>
          <w:i/>
        </w:rPr>
        <w:t>»</w:t>
      </w:r>
      <w:r w:rsidRPr="008717D1">
        <w:rPr>
          <w:i/>
        </w:rPr>
        <w:t xml:space="preserve"> в аппарате законодательного органа российского субъекта, с их согласия могут продлить срок службы</w:t>
      </w:r>
      <w:r>
        <w:rPr>
          <w:i/>
        </w:rPr>
        <w:t xml:space="preserve">, </w:t>
      </w:r>
      <w:hyperlink w:anchor="ф3" w:history="1">
        <w:r w:rsidRPr="00251AE1">
          <w:rPr>
            <w:rStyle w:val="a3"/>
            <w:i/>
          </w:rPr>
          <w:t>пишет ПРАЙМ</w:t>
        </w:r>
      </w:hyperlink>
    </w:p>
    <w:p w:rsidR="00B6432A" w:rsidRDefault="00B6432A" w:rsidP="00676D5F">
      <w:pPr>
        <w:numPr>
          <w:ilvl w:val="0"/>
          <w:numId w:val="25"/>
        </w:numPr>
        <w:rPr>
          <w:i/>
        </w:rPr>
      </w:pPr>
      <w:r w:rsidRPr="00B6432A">
        <w:rPr>
          <w:i/>
        </w:rPr>
        <w:t>С 1 августа будут перерасчитаны пенсии работавших в 2022 году пенсионеров с учетом уплаченных работодателем за прошлый год страховых взносов. В этой связи следует помнить, что максимальная прибавка пенсионных коэффициентов за год составляет не более 3. Об этом 12 июля написала в своих соцсетях заместитель председателя Комитета Совета Федерации по социальной политике Елена Бибикова. Сенатор обратила внимание, что для работающих пенсионеров максимальная прибавка пенсионных коэффициентов за год составляет не более 3, а для еще работающих граждан — до 10</w:t>
      </w:r>
      <w:r>
        <w:rPr>
          <w:i/>
        </w:rPr>
        <w:t xml:space="preserve">, </w:t>
      </w:r>
      <w:hyperlink w:anchor="ф4" w:history="1">
        <w:r w:rsidR="007B7506" w:rsidRPr="00251AE1">
          <w:rPr>
            <w:rStyle w:val="a3"/>
            <w:i/>
          </w:rPr>
          <w:t xml:space="preserve">сообщает </w:t>
        </w:r>
        <w:r w:rsidR="00CB0E50">
          <w:rPr>
            <w:rStyle w:val="a3"/>
            <w:i/>
          </w:rPr>
          <w:t>«</w:t>
        </w:r>
        <w:r w:rsidRPr="00251AE1">
          <w:rPr>
            <w:rStyle w:val="a3"/>
            <w:i/>
          </w:rPr>
          <w:t>Парламентская газета</w:t>
        </w:r>
        <w:r w:rsidR="00CB0E50">
          <w:rPr>
            <w:rStyle w:val="a3"/>
            <w:i/>
          </w:rPr>
          <w:t>»</w:t>
        </w:r>
      </w:hyperlink>
    </w:p>
    <w:p w:rsidR="00B6432A" w:rsidRDefault="00B6432A" w:rsidP="00676D5F">
      <w:pPr>
        <w:numPr>
          <w:ilvl w:val="0"/>
          <w:numId w:val="25"/>
        </w:numPr>
        <w:rPr>
          <w:i/>
        </w:rPr>
      </w:pPr>
      <w:r w:rsidRPr="00B6432A">
        <w:rPr>
          <w:i/>
        </w:rPr>
        <w:t xml:space="preserve">В России предложили установить единообразный подход к исчислению периодов работы в регионах Крайнего Севера и приравненных к ним местностях, дающих право на досрочное назначение страховой пенсии по старости. Такой законопроект депутаты Госсовета Коми внесли на рассмотрение Госдумы. Поправки предлагается внести в статью 32 Федерального закона </w:t>
      </w:r>
      <w:r w:rsidR="00CB0E50">
        <w:rPr>
          <w:i/>
        </w:rPr>
        <w:t>«</w:t>
      </w:r>
      <w:r w:rsidRPr="00B6432A">
        <w:rPr>
          <w:i/>
        </w:rPr>
        <w:t>О страховых пенсиях</w:t>
      </w:r>
      <w:r w:rsidR="00CB0E50">
        <w:rPr>
          <w:i/>
        </w:rPr>
        <w:t>»</w:t>
      </w:r>
      <w:r>
        <w:rPr>
          <w:i/>
        </w:rPr>
        <w:t xml:space="preserve">, </w:t>
      </w:r>
      <w:hyperlink w:anchor="ф5" w:history="1">
        <w:r w:rsidR="007B7506" w:rsidRPr="00251AE1">
          <w:rPr>
            <w:rStyle w:val="a3"/>
            <w:i/>
          </w:rPr>
          <w:t xml:space="preserve">пишет </w:t>
        </w:r>
        <w:r w:rsidR="00CB0E50">
          <w:rPr>
            <w:rStyle w:val="a3"/>
            <w:i/>
          </w:rPr>
          <w:t>«</w:t>
        </w:r>
        <w:r w:rsidRPr="00251AE1">
          <w:rPr>
            <w:rStyle w:val="a3"/>
            <w:i/>
          </w:rPr>
          <w:t>Парламентская газета</w:t>
        </w:r>
        <w:r w:rsidR="00CB0E50">
          <w:rPr>
            <w:rStyle w:val="a3"/>
            <w:i/>
          </w:rPr>
          <w:t>»</w:t>
        </w:r>
      </w:hyperlink>
    </w:p>
    <w:p w:rsidR="00B6432A" w:rsidRDefault="007B7506" w:rsidP="00676D5F">
      <w:pPr>
        <w:numPr>
          <w:ilvl w:val="0"/>
          <w:numId w:val="25"/>
        </w:numPr>
        <w:rPr>
          <w:i/>
        </w:rPr>
      </w:pPr>
      <w:r w:rsidRPr="007B7506">
        <w:rPr>
          <w:i/>
        </w:rPr>
        <w:t xml:space="preserve">Пенсионеры, относящиеся к силовым структурам и заключившие контракт на военную службу, в том числе в зоне специальной военной операции (СВО), по ее окончании смогут получить пенсию в большем размере. Соответствующее </w:t>
      </w:r>
      <w:r w:rsidRPr="007B7506">
        <w:rPr>
          <w:i/>
        </w:rPr>
        <w:lastRenderedPageBreak/>
        <w:t xml:space="preserve">постановление подписал премьер-министр РФ Михаил Мишустин. Отмечается, что после того, как такие граждане завершат службу по контракту или по мобилизации, им может быть </w:t>
      </w:r>
      <w:r w:rsidR="00CB0E50">
        <w:rPr>
          <w:i/>
        </w:rPr>
        <w:t>«</w:t>
      </w:r>
      <w:r w:rsidRPr="007B7506">
        <w:rPr>
          <w:i/>
        </w:rPr>
        <w:t>назначена пенсия в большем размере с учетом выслуги и общего стажа</w:t>
      </w:r>
      <w:r w:rsidR="00CB0E50">
        <w:rPr>
          <w:i/>
        </w:rPr>
        <w:t>»</w:t>
      </w:r>
      <w:r w:rsidRPr="007B7506">
        <w:rPr>
          <w:i/>
        </w:rPr>
        <w:t>. Для этого потребуется подать рапорт в свое ведомство</w:t>
      </w:r>
      <w:r>
        <w:rPr>
          <w:i/>
        </w:rPr>
        <w:t xml:space="preserve">, </w:t>
      </w:r>
      <w:hyperlink w:anchor="ф6" w:history="1">
        <w:r w:rsidRPr="00251AE1">
          <w:rPr>
            <w:rStyle w:val="a3"/>
            <w:i/>
          </w:rPr>
          <w:t xml:space="preserve">сообщает </w:t>
        </w:r>
        <w:r w:rsidR="00CB0E50">
          <w:rPr>
            <w:rStyle w:val="a3"/>
            <w:i/>
          </w:rPr>
          <w:t>«</w:t>
        </w:r>
        <w:r w:rsidRPr="00251AE1">
          <w:rPr>
            <w:rStyle w:val="a3"/>
            <w:i/>
          </w:rPr>
          <w:t>Конкурент</w:t>
        </w:r>
        <w:r w:rsidR="00CB0E50">
          <w:rPr>
            <w:rStyle w:val="a3"/>
            <w:i/>
          </w:rPr>
          <w:t>»</w:t>
        </w:r>
      </w:hyperlink>
    </w:p>
    <w:p w:rsidR="007B7506" w:rsidRDefault="007B7506" w:rsidP="00676D5F">
      <w:pPr>
        <w:numPr>
          <w:ilvl w:val="0"/>
          <w:numId w:val="25"/>
        </w:numPr>
        <w:rPr>
          <w:i/>
        </w:rPr>
      </w:pPr>
      <w:r w:rsidRPr="007B7506">
        <w:rPr>
          <w:i/>
        </w:rPr>
        <w:t xml:space="preserve">Росстат известен тем, что он сообщает обществу информацию, которая более менее устраивает власти, </w:t>
      </w:r>
      <w:hyperlink w:anchor="ф7" w:history="1">
        <w:r w:rsidRPr="00251AE1">
          <w:rPr>
            <w:rStyle w:val="a3"/>
            <w:i/>
          </w:rPr>
          <w:t>пишет Pensnews.ru</w:t>
        </w:r>
      </w:hyperlink>
      <w:r w:rsidRPr="007B7506">
        <w:rPr>
          <w:i/>
        </w:rPr>
        <w:t>. И информация эта часто и вполне справедливо вызывает, как минимум, вопросы и недоумения. И вот на днях Росстат, то ли случайно, а то ли и нет, показал реальное положение пенсионеров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E63C41" w:rsidRDefault="00B6432A" w:rsidP="003B3BAA">
      <w:pPr>
        <w:numPr>
          <w:ilvl w:val="0"/>
          <w:numId w:val="27"/>
        </w:numPr>
        <w:rPr>
          <w:i/>
        </w:rPr>
      </w:pPr>
      <w:r w:rsidRPr="00E63C41">
        <w:rPr>
          <w:i/>
        </w:rPr>
        <w:t>Дмитрий Хмелев</w:t>
      </w:r>
      <w:r>
        <w:rPr>
          <w:i/>
        </w:rPr>
        <w:t>,</w:t>
      </w:r>
      <w:r w:rsidRPr="00E63C41">
        <w:rPr>
          <w:i/>
        </w:rPr>
        <w:t xml:space="preserve"> руководитель аналитического центра </w:t>
      </w:r>
      <w:r w:rsidR="00CB0E50">
        <w:rPr>
          <w:i/>
        </w:rPr>
        <w:t>«</w:t>
      </w:r>
      <w:r w:rsidRPr="00E63C41">
        <w:rPr>
          <w:i/>
        </w:rPr>
        <w:t>Банки.ру</w:t>
      </w:r>
      <w:r w:rsidR="00CB0E50">
        <w:rPr>
          <w:i/>
        </w:rPr>
        <w:t>»</w:t>
      </w:r>
      <w:r>
        <w:rPr>
          <w:i/>
        </w:rPr>
        <w:t>:</w:t>
      </w:r>
      <w:r w:rsidRPr="00E63C41">
        <w:rPr>
          <w:i/>
        </w:rPr>
        <w:t xml:space="preserve"> </w:t>
      </w:r>
      <w:r w:rsidR="00CB0E50">
        <w:rPr>
          <w:i/>
        </w:rPr>
        <w:t>«</w:t>
      </w:r>
      <w:r w:rsidR="00E63C41" w:rsidRPr="00E63C41">
        <w:rPr>
          <w:i/>
        </w:rPr>
        <w:t xml:space="preserve">Не совсем корректно говорить, что система </w:t>
      </w:r>
      <w:r w:rsidR="00CB0E50" w:rsidRPr="00CB0E50">
        <w:rPr>
          <w:i/>
        </w:rPr>
        <w:t>НПФ</w:t>
      </w:r>
      <w:r w:rsidR="00E63C41" w:rsidRPr="00E63C41">
        <w:rPr>
          <w:i/>
        </w:rPr>
        <w:t xml:space="preserve"> не дала результатов</w:t>
      </w:r>
      <w:r>
        <w:rPr>
          <w:i/>
        </w:rPr>
        <w:t xml:space="preserve">. </w:t>
      </w:r>
      <w:r w:rsidR="00E63C41" w:rsidRPr="00E63C41">
        <w:rPr>
          <w:i/>
        </w:rPr>
        <w:t xml:space="preserve">Все же количество участников, формирующих негосударственную пенсию самостоятельно по индивидуальным пенсионным планам в </w:t>
      </w:r>
      <w:r w:rsidR="00CB0E50" w:rsidRPr="00CB0E50">
        <w:rPr>
          <w:i/>
        </w:rPr>
        <w:t>НПФ</w:t>
      </w:r>
      <w:r w:rsidR="00E63C41" w:rsidRPr="00E63C41">
        <w:rPr>
          <w:i/>
        </w:rPr>
        <w:t xml:space="preserve">, превышает 6,2 млн человек. Большинство из них формируют корпоративную пенсию в </w:t>
      </w:r>
      <w:r w:rsidR="00CB0E50" w:rsidRPr="00CB0E50">
        <w:rPr>
          <w:i/>
        </w:rPr>
        <w:t>НПФ</w:t>
      </w:r>
      <w:r w:rsidR="00E63C41" w:rsidRPr="00E63C41">
        <w:rPr>
          <w:i/>
        </w:rPr>
        <w:t xml:space="preserve"> с помощью работодателей, при этом 1,5 млн участников негосударственного пенсионного о</w:t>
      </w:r>
      <w:r>
        <w:rPr>
          <w:i/>
        </w:rPr>
        <w:t>беспечения уже получают пенсию</w:t>
      </w:r>
      <w:r w:rsidR="00CB0E50">
        <w:rPr>
          <w:i/>
        </w:rPr>
        <w:t>»</w:t>
      </w:r>
    </w:p>
    <w:p w:rsidR="00E63C41" w:rsidRDefault="00E63C41" w:rsidP="003B3BAA">
      <w:pPr>
        <w:numPr>
          <w:ilvl w:val="0"/>
          <w:numId w:val="27"/>
        </w:numPr>
        <w:rPr>
          <w:i/>
        </w:rPr>
      </w:pPr>
      <w:r w:rsidRPr="00E63C41">
        <w:rPr>
          <w:i/>
        </w:rPr>
        <w:t>Анастасия Хрусталева</w:t>
      </w:r>
      <w:r>
        <w:rPr>
          <w:i/>
        </w:rPr>
        <w:t>,</w:t>
      </w:r>
      <w:r w:rsidRPr="00E63C41">
        <w:rPr>
          <w:i/>
        </w:rPr>
        <w:t xml:space="preserve"> старший вице–президент ИК Fontvielle</w:t>
      </w:r>
      <w:r>
        <w:rPr>
          <w:i/>
        </w:rPr>
        <w:t>:</w:t>
      </w:r>
      <w:r w:rsidRPr="00E63C41">
        <w:rPr>
          <w:i/>
        </w:rPr>
        <w:t xml:space="preserve"> </w:t>
      </w:r>
      <w:r w:rsidR="00CB0E50">
        <w:rPr>
          <w:i/>
        </w:rPr>
        <w:t>«</w:t>
      </w:r>
      <w:r w:rsidRPr="00E63C41">
        <w:rPr>
          <w:i/>
        </w:rPr>
        <w:t>Рост количества пенсионеров при наличии демографических проблем давно подталкивает государство к тому, чтобы частично снять с себя на</w:t>
      </w:r>
      <w:r>
        <w:rPr>
          <w:i/>
        </w:rPr>
        <w:t>грузку по пенсионным выплатам</w:t>
      </w:r>
      <w:r w:rsidR="00CB0E50">
        <w:rPr>
          <w:i/>
        </w:rPr>
        <w:t>»</w:t>
      </w:r>
    </w:p>
    <w:p w:rsidR="00676D5F" w:rsidRPr="003B3BAA" w:rsidRDefault="00E63C41" w:rsidP="003B3BAA">
      <w:pPr>
        <w:numPr>
          <w:ilvl w:val="0"/>
          <w:numId w:val="27"/>
        </w:numPr>
        <w:rPr>
          <w:i/>
        </w:rPr>
      </w:pPr>
      <w:r w:rsidRPr="00E63C41">
        <w:rPr>
          <w:i/>
        </w:rPr>
        <w:t xml:space="preserve">Как указывает ведущий аналитик Freedom Finance Global Наталья Мильчакова, главный минус программы </w:t>
      </w:r>
      <w:r w:rsidR="00B6432A">
        <w:rPr>
          <w:i/>
        </w:rPr>
        <w:t>(</w:t>
      </w:r>
      <w:r w:rsidR="00B6432A" w:rsidRPr="00C23697">
        <w:rPr>
          <w:i/>
        </w:rPr>
        <w:t>долгосрочных сбережений для граждан</w:t>
      </w:r>
      <w:r w:rsidR="00B6432A">
        <w:rPr>
          <w:i/>
        </w:rPr>
        <w:t xml:space="preserve"> – ред.) </w:t>
      </w:r>
      <w:r w:rsidRPr="00E63C41">
        <w:rPr>
          <w:i/>
        </w:rPr>
        <w:t>в том, что государство не гарантирует доходность с этих вложений. И в этом контексте будущему пенсионеру проще самому откладывать деньги в надежный банк, понимая хотя бы, какую доходность с вложений он получит в соответствии с договором</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47881" w:rsidRPr="000D3A5F" w:rsidRDefault="003A4104">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0140697" w:history="1">
        <w:r w:rsidR="00A47881" w:rsidRPr="0046405C">
          <w:rPr>
            <w:rStyle w:val="a3"/>
            <w:noProof/>
          </w:rPr>
          <w:t>Темы</w:t>
        </w:r>
        <w:r w:rsidR="00A47881" w:rsidRPr="0046405C">
          <w:rPr>
            <w:rStyle w:val="a3"/>
            <w:rFonts w:ascii="Arial Rounded MT Bold" w:hAnsi="Arial Rounded MT Bold"/>
            <w:noProof/>
          </w:rPr>
          <w:t xml:space="preserve"> </w:t>
        </w:r>
        <w:r w:rsidR="00A47881" w:rsidRPr="0046405C">
          <w:rPr>
            <w:rStyle w:val="a3"/>
            <w:noProof/>
          </w:rPr>
          <w:t>дня</w:t>
        </w:r>
        <w:r w:rsidR="00A47881">
          <w:rPr>
            <w:noProof/>
            <w:webHidden/>
          </w:rPr>
          <w:tab/>
        </w:r>
        <w:r w:rsidR="00A47881">
          <w:rPr>
            <w:noProof/>
            <w:webHidden/>
          </w:rPr>
          <w:fldChar w:fldCharType="begin"/>
        </w:r>
        <w:r w:rsidR="00A47881">
          <w:rPr>
            <w:noProof/>
            <w:webHidden/>
          </w:rPr>
          <w:instrText xml:space="preserve"> PAGEREF _Toc140140697 \h </w:instrText>
        </w:r>
        <w:r w:rsidR="00A47881">
          <w:rPr>
            <w:noProof/>
            <w:webHidden/>
          </w:rPr>
        </w:r>
        <w:r w:rsidR="00A47881">
          <w:rPr>
            <w:noProof/>
            <w:webHidden/>
          </w:rPr>
          <w:fldChar w:fldCharType="separate"/>
        </w:r>
        <w:r w:rsidR="00A47881">
          <w:rPr>
            <w:noProof/>
            <w:webHidden/>
          </w:rPr>
          <w:t>2</w:t>
        </w:r>
        <w:r w:rsidR="00A47881">
          <w:rPr>
            <w:noProof/>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698" w:history="1">
        <w:r w:rsidRPr="0046405C">
          <w:rPr>
            <w:rStyle w:val="a3"/>
            <w:noProof/>
          </w:rPr>
          <w:t>НОВОСТИ ПЕНСИОННОЙ ОТРАСЛИ</w:t>
        </w:r>
        <w:r>
          <w:rPr>
            <w:noProof/>
            <w:webHidden/>
          </w:rPr>
          <w:tab/>
        </w:r>
        <w:r>
          <w:rPr>
            <w:noProof/>
            <w:webHidden/>
          </w:rPr>
          <w:fldChar w:fldCharType="begin"/>
        </w:r>
        <w:r>
          <w:rPr>
            <w:noProof/>
            <w:webHidden/>
          </w:rPr>
          <w:instrText xml:space="preserve"> PAGEREF _Toc140140698 \h </w:instrText>
        </w:r>
        <w:r>
          <w:rPr>
            <w:noProof/>
            <w:webHidden/>
          </w:rPr>
        </w:r>
        <w:r>
          <w:rPr>
            <w:noProof/>
            <w:webHidden/>
          </w:rPr>
          <w:fldChar w:fldCharType="separate"/>
        </w:r>
        <w:r>
          <w:rPr>
            <w:noProof/>
            <w:webHidden/>
          </w:rPr>
          <w:t>10</w:t>
        </w:r>
        <w:r>
          <w:rPr>
            <w:noProof/>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699" w:history="1">
        <w:r w:rsidRPr="0046405C">
          <w:rPr>
            <w:rStyle w:val="a3"/>
            <w:noProof/>
          </w:rPr>
          <w:t>Новости отрасли НПФ</w:t>
        </w:r>
        <w:r>
          <w:rPr>
            <w:noProof/>
            <w:webHidden/>
          </w:rPr>
          <w:tab/>
        </w:r>
        <w:r>
          <w:rPr>
            <w:noProof/>
            <w:webHidden/>
          </w:rPr>
          <w:fldChar w:fldCharType="begin"/>
        </w:r>
        <w:r>
          <w:rPr>
            <w:noProof/>
            <w:webHidden/>
          </w:rPr>
          <w:instrText xml:space="preserve"> PAGEREF _Toc140140699 \h </w:instrText>
        </w:r>
        <w:r>
          <w:rPr>
            <w:noProof/>
            <w:webHidden/>
          </w:rPr>
        </w:r>
        <w:r>
          <w:rPr>
            <w:noProof/>
            <w:webHidden/>
          </w:rPr>
          <w:fldChar w:fldCharType="separate"/>
        </w:r>
        <w:r>
          <w:rPr>
            <w:noProof/>
            <w:webHidden/>
          </w:rPr>
          <w:t>10</w:t>
        </w:r>
        <w:r>
          <w:rPr>
            <w:noProof/>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00" w:history="1">
        <w:r w:rsidRPr="0046405C">
          <w:rPr>
            <w:rStyle w:val="a3"/>
            <w:noProof/>
          </w:rPr>
          <w:t>МК, 12.07.2023, Наталия ТРУШИНА, «Несите ваши денежки»: как будет работать программа долгосрочных сбережений граждан</w:t>
        </w:r>
        <w:r>
          <w:rPr>
            <w:noProof/>
            <w:webHidden/>
          </w:rPr>
          <w:tab/>
        </w:r>
        <w:r>
          <w:rPr>
            <w:noProof/>
            <w:webHidden/>
          </w:rPr>
          <w:fldChar w:fldCharType="begin"/>
        </w:r>
        <w:r>
          <w:rPr>
            <w:noProof/>
            <w:webHidden/>
          </w:rPr>
          <w:instrText xml:space="preserve"> PAGEREF _Toc140140700 \h </w:instrText>
        </w:r>
        <w:r>
          <w:rPr>
            <w:noProof/>
            <w:webHidden/>
          </w:rPr>
        </w:r>
        <w:r>
          <w:rPr>
            <w:noProof/>
            <w:webHidden/>
          </w:rPr>
          <w:fldChar w:fldCharType="separate"/>
        </w:r>
        <w:r>
          <w:rPr>
            <w:noProof/>
            <w:webHidden/>
          </w:rPr>
          <w:t>10</w:t>
        </w:r>
        <w:r>
          <w:rPr>
            <w:noProof/>
            <w:webHidden/>
          </w:rPr>
          <w:fldChar w:fldCharType="end"/>
        </w:r>
      </w:hyperlink>
    </w:p>
    <w:p w:rsidR="00A47881" w:rsidRPr="000D3A5F" w:rsidRDefault="00A47881">
      <w:pPr>
        <w:pStyle w:val="31"/>
        <w:rPr>
          <w:rFonts w:ascii="Calibri" w:hAnsi="Calibri"/>
          <w:sz w:val="22"/>
          <w:szCs w:val="22"/>
        </w:rPr>
      </w:pPr>
      <w:hyperlink w:anchor="_Toc140140701" w:history="1">
        <w:r w:rsidRPr="0046405C">
          <w:rPr>
            <w:rStyle w:val="a3"/>
          </w:rPr>
          <w:t>С 1 января 2024 года в России заработает программа долгосрочных сбережений граждан. Соответствующий законопроект буквально накануне был подписан президентом Путиным. Документ был создан совместными усилиями Минфина и Центробанка. Он стал итогом многолетней работы по реформированию системы пенсионных накоплений россиян, начатой еще в 2016 году. Какие преимущества и недостатки есть у предложенной властями программы, станет ли она популярной у наших граждан, разбирался «МК».</w:t>
        </w:r>
        <w:r>
          <w:rPr>
            <w:webHidden/>
          </w:rPr>
          <w:tab/>
        </w:r>
        <w:r>
          <w:rPr>
            <w:webHidden/>
          </w:rPr>
          <w:fldChar w:fldCharType="begin"/>
        </w:r>
        <w:r>
          <w:rPr>
            <w:webHidden/>
          </w:rPr>
          <w:instrText xml:space="preserve"> PAGEREF _Toc140140701 \h </w:instrText>
        </w:r>
        <w:r>
          <w:rPr>
            <w:webHidden/>
          </w:rPr>
        </w:r>
        <w:r>
          <w:rPr>
            <w:webHidden/>
          </w:rPr>
          <w:fldChar w:fldCharType="separate"/>
        </w:r>
        <w:r>
          <w:rPr>
            <w:webHidden/>
          </w:rPr>
          <w:t>10</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02" w:history="1">
        <w:r w:rsidRPr="0046405C">
          <w:rPr>
            <w:rStyle w:val="a3"/>
            <w:noProof/>
          </w:rPr>
          <w:t>МК, 12.07.2023, Людмила ФРАДКИНА, Отложи на будущее: особенности новой программы долгосрочных сбережений</w:t>
        </w:r>
        <w:r>
          <w:rPr>
            <w:noProof/>
            <w:webHidden/>
          </w:rPr>
          <w:tab/>
        </w:r>
        <w:r>
          <w:rPr>
            <w:noProof/>
            <w:webHidden/>
          </w:rPr>
          <w:fldChar w:fldCharType="begin"/>
        </w:r>
        <w:r>
          <w:rPr>
            <w:noProof/>
            <w:webHidden/>
          </w:rPr>
          <w:instrText xml:space="preserve"> PAGEREF _Toc140140702 \h </w:instrText>
        </w:r>
        <w:r>
          <w:rPr>
            <w:noProof/>
            <w:webHidden/>
          </w:rPr>
        </w:r>
        <w:r>
          <w:rPr>
            <w:noProof/>
            <w:webHidden/>
          </w:rPr>
          <w:fldChar w:fldCharType="separate"/>
        </w:r>
        <w:r>
          <w:rPr>
            <w:noProof/>
            <w:webHidden/>
          </w:rPr>
          <w:t>15</w:t>
        </w:r>
        <w:r>
          <w:rPr>
            <w:noProof/>
            <w:webHidden/>
          </w:rPr>
          <w:fldChar w:fldCharType="end"/>
        </w:r>
      </w:hyperlink>
    </w:p>
    <w:p w:rsidR="00A47881" w:rsidRPr="000D3A5F" w:rsidRDefault="00A47881">
      <w:pPr>
        <w:pStyle w:val="31"/>
        <w:rPr>
          <w:rFonts w:ascii="Calibri" w:hAnsi="Calibri"/>
          <w:sz w:val="22"/>
          <w:szCs w:val="22"/>
        </w:rPr>
      </w:pPr>
      <w:hyperlink w:anchor="_Toc140140703" w:history="1">
        <w:r w:rsidRPr="0046405C">
          <w:rPr>
            <w:rStyle w:val="a3"/>
          </w:rPr>
          <w:t>Президент России подписал закон о запуске с 1 января 2024 года программы долгосрочных сбережений (ПДС) граждан. Это большой плюс для тех, кто готов откладывать средства на будущее, причем с софинансированием со стороны государства. Важно, что сохранятся и действующие пенсионные системы, а ВЭБ.РФ, показывающий высокие результаты от размещения накоплений, продолжит выполнять функции государственной управляющей компании. Мы собрали основные положения нового законопроекта и разложили по полочкам стимулы для людей, которые заблаговременно думают о том, чтобы накопить на будущее.</w:t>
        </w:r>
        <w:r>
          <w:rPr>
            <w:webHidden/>
          </w:rPr>
          <w:tab/>
        </w:r>
        <w:r>
          <w:rPr>
            <w:webHidden/>
          </w:rPr>
          <w:fldChar w:fldCharType="begin"/>
        </w:r>
        <w:r>
          <w:rPr>
            <w:webHidden/>
          </w:rPr>
          <w:instrText xml:space="preserve"> PAGEREF _Toc140140703 \h </w:instrText>
        </w:r>
        <w:r>
          <w:rPr>
            <w:webHidden/>
          </w:rPr>
        </w:r>
        <w:r>
          <w:rPr>
            <w:webHidden/>
          </w:rPr>
          <w:fldChar w:fldCharType="separate"/>
        </w:r>
        <w:r>
          <w:rPr>
            <w:webHidden/>
          </w:rPr>
          <w:t>15</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04" w:history="1">
        <w:r w:rsidRPr="0046405C">
          <w:rPr>
            <w:rStyle w:val="a3"/>
            <w:noProof/>
          </w:rPr>
          <w:t>Росбалт, 12.07.2023, Михаил МАКАРОВ, Сбережения запрограммировали на долгий срок</w:t>
        </w:r>
        <w:r>
          <w:rPr>
            <w:noProof/>
            <w:webHidden/>
          </w:rPr>
          <w:tab/>
        </w:r>
        <w:r>
          <w:rPr>
            <w:noProof/>
            <w:webHidden/>
          </w:rPr>
          <w:fldChar w:fldCharType="begin"/>
        </w:r>
        <w:r>
          <w:rPr>
            <w:noProof/>
            <w:webHidden/>
          </w:rPr>
          <w:instrText xml:space="preserve"> PAGEREF _Toc140140704 \h </w:instrText>
        </w:r>
        <w:r>
          <w:rPr>
            <w:noProof/>
            <w:webHidden/>
          </w:rPr>
        </w:r>
        <w:r>
          <w:rPr>
            <w:noProof/>
            <w:webHidden/>
          </w:rPr>
          <w:fldChar w:fldCharType="separate"/>
        </w:r>
        <w:r>
          <w:rPr>
            <w:noProof/>
            <w:webHidden/>
          </w:rPr>
          <w:t>17</w:t>
        </w:r>
        <w:r>
          <w:rPr>
            <w:noProof/>
            <w:webHidden/>
          </w:rPr>
          <w:fldChar w:fldCharType="end"/>
        </w:r>
      </w:hyperlink>
    </w:p>
    <w:p w:rsidR="00A47881" w:rsidRPr="000D3A5F" w:rsidRDefault="00A47881">
      <w:pPr>
        <w:pStyle w:val="31"/>
        <w:rPr>
          <w:rFonts w:ascii="Calibri" w:hAnsi="Calibri"/>
          <w:sz w:val="22"/>
          <w:szCs w:val="22"/>
        </w:rPr>
      </w:pPr>
      <w:hyperlink w:anchor="_Toc140140705" w:history="1">
        <w:r w:rsidRPr="0046405C">
          <w:rPr>
            <w:rStyle w:val="a3"/>
          </w:rPr>
          <w:t>Гражданам РФ предложен новый финансовый инструмент, в рамках которого внесенные средства будут застрахованы на вдвое большую сумму, чем по банковским вкладам.</w:t>
        </w:r>
        <w:r>
          <w:rPr>
            <w:webHidden/>
          </w:rPr>
          <w:tab/>
        </w:r>
        <w:r>
          <w:rPr>
            <w:webHidden/>
          </w:rPr>
          <w:fldChar w:fldCharType="begin"/>
        </w:r>
        <w:r>
          <w:rPr>
            <w:webHidden/>
          </w:rPr>
          <w:instrText xml:space="preserve"> PAGEREF _Toc140140705 \h </w:instrText>
        </w:r>
        <w:r>
          <w:rPr>
            <w:webHidden/>
          </w:rPr>
        </w:r>
        <w:r>
          <w:rPr>
            <w:webHidden/>
          </w:rPr>
          <w:fldChar w:fldCharType="separate"/>
        </w:r>
        <w:r>
          <w:rPr>
            <w:webHidden/>
          </w:rPr>
          <w:t>17</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06" w:history="1">
        <w:r w:rsidRPr="0046405C">
          <w:rPr>
            <w:rStyle w:val="a3"/>
            <w:noProof/>
          </w:rPr>
          <w:t>Бухгалтерия.ру, 12.07.2023, Как стать участником Программы долгосрочных сбережений и причем тут накопительная пенсия</w:t>
        </w:r>
        <w:r>
          <w:rPr>
            <w:noProof/>
            <w:webHidden/>
          </w:rPr>
          <w:tab/>
        </w:r>
        <w:r>
          <w:rPr>
            <w:noProof/>
            <w:webHidden/>
          </w:rPr>
          <w:fldChar w:fldCharType="begin"/>
        </w:r>
        <w:r>
          <w:rPr>
            <w:noProof/>
            <w:webHidden/>
          </w:rPr>
          <w:instrText xml:space="preserve"> PAGEREF _Toc140140706 \h </w:instrText>
        </w:r>
        <w:r>
          <w:rPr>
            <w:noProof/>
            <w:webHidden/>
          </w:rPr>
        </w:r>
        <w:r>
          <w:rPr>
            <w:noProof/>
            <w:webHidden/>
          </w:rPr>
          <w:fldChar w:fldCharType="separate"/>
        </w:r>
        <w:r>
          <w:rPr>
            <w:noProof/>
            <w:webHidden/>
          </w:rPr>
          <w:t>18</w:t>
        </w:r>
        <w:r>
          <w:rPr>
            <w:noProof/>
            <w:webHidden/>
          </w:rPr>
          <w:fldChar w:fldCharType="end"/>
        </w:r>
      </w:hyperlink>
    </w:p>
    <w:p w:rsidR="00A47881" w:rsidRPr="000D3A5F" w:rsidRDefault="00A47881">
      <w:pPr>
        <w:pStyle w:val="31"/>
        <w:rPr>
          <w:rFonts w:ascii="Calibri" w:hAnsi="Calibri"/>
          <w:sz w:val="22"/>
          <w:szCs w:val="22"/>
        </w:rPr>
      </w:pPr>
      <w:hyperlink w:anchor="_Toc140140707" w:history="1">
        <w:r w:rsidRPr="0046405C">
          <w:rPr>
            <w:rStyle w:val="a3"/>
          </w:rPr>
          <w:t>Президент России Владимир Путин подписал закон от 10.07.2023 № 299-ФЗ о запуске программы долгосрочных сбережений. Документ направлен на стимулирование инвестиционной активности россиян.</w:t>
        </w:r>
        <w:r>
          <w:rPr>
            <w:webHidden/>
          </w:rPr>
          <w:tab/>
        </w:r>
        <w:r>
          <w:rPr>
            <w:webHidden/>
          </w:rPr>
          <w:fldChar w:fldCharType="begin"/>
        </w:r>
        <w:r>
          <w:rPr>
            <w:webHidden/>
          </w:rPr>
          <w:instrText xml:space="preserve"> PAGEREF _Toc140140707 \h </w:instrText>
        </w:r>
        <w:r>
          <w:rPr>
            <w:webHidden/>
          </w:rPr>
        </w:r>
        <w:r>
          <w:rPr>
            <w:webHidden/>
          </w:rPr>
          <w:fldChar w:fldCharType="separate"/>
        </w:r>
        <w:r>
          <w:rPr>
            <w:webHidden/>
          </w:rPr>
          <w:t>18</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08" w:history="1">
        <w:r w:rsidRPr="0046405C">
          <w:rPr>
            <w:rStyle w:val="a3"/>
            <w:noProof/>
          </w:rPr>
          <w:t>БКС Экспресс, 12.07.2023, Программа долгосрочных сбережений: как она будет работать</w:t>
        </w:r>
        <w:r>
          <w:rPr>
            <w:noProof/>
            <w:webHidden/>
          </w:rPr>
          <w:tab/>
        </w:r>
        <w:r>
          <w:rPr>
            <w:noProof/>
            <w:webHidden/>
          </w:rPr>
          <w:fldChar w:fldCharType="begin"/>
        </w:r>
        <w:r>
          <w:rPr>
            <w:noProof/>
            <w:webHidden/>
          </w:rPr>
          <w:instrText xml:space="preserve"> PAGEREF _Toc140140708 \h </w:instrText>
        </w:r>
        <w:r>
          <w:rPr>
            <w:noProof/>
            <w:webHidden/>
          </w:rPr>
        </w:r>
        <w:r>
          <w:rPr>
            <w:noProof/>
            <w:webHidden/>
          </w:rPr>
          <w:fldChar w:fldCharType="separate"/>
        </w:r>
        <w:r>
          <w:rPr>
            <w:noProof/>
            <w:webHidden/>
          </w:rPr>
          <w:t>20</w:t>
        </w:r>
        <w:r>
          <w:rPr>
            <w:noProof/>
            <w:webHidden/>
          </w:rPr>
          <w:fldChar w:fldCharType="end"/>
        </w:r>
      </w:hyperlink>
    </w:p>
    <w:p w:rsidR="00A47881" w:rsidRPr="000D3A5F" w:rsidRDefault="00A47881">
      <w:pPr>
        <w:pStyle w:val="31"/>
        <w:rPr>
          <w:rFonts w:ascii="Calibri" w:hAnsi="Calibri"/>
          <w:sz w:val="22"/>
          <w:szCs w:val="22"/>
        </w:rPr>
      </w:pPr>
      <w:hyperlink w:anchor="_Toc140140709" w:history="1">
        <w:r w:rsidRPr="0046405C">
          <w:rPr>
            <w:rStyle w:val="a3"/>
          </w:rPr>
          <w:t>Программа долгосрочных сбережений (ПДС) стартует в России с 1 января 2024 г. соответствующий закон 10 июля подписал президент Владимир Путин. Новый инструмент позволит россиянам получить дополнительный доход в будущем или создать подушку безопасности для «особых жизненных ситуаций», пояснял ранее Банк России. Разбираемся, как будет работать программа.</w:t>
        </w:r>
        <w:r>
          <w:rPr>
            <w:webHidden/>
          </w:rPr>
          <w:tab/>
        </w:r>
        <w:r>
          <w:rPr>
            <w:webHidden/>
          </w:rPr>
          <w:fldChar w:fldCharType="begin"/>
        </w:r>
        <w:r>
          <w:rPr>
            <w:webHidden/>
          </w:rPr>
          <w:instrText xml:space="preserve"> PAGEREF _Toc140140709 \h </w:instrText>
        </w:r>
        <w:r>
          <w:rPr>
            <w:webHidden/>
          </w:rPr>
        </w:r>
        <w:r>
          <w:rPr>
            <w:webHidden/>
          </w:rPr>
          <w:fldChar w:fldCharType="separate"/>
        </w:r>
        <w:r>
          <w:rPr>
            <w:webHidden/>
          </w:rPr>
          <w:t>20</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10" w:history="1">
        <w:r w:rsidRPr="0046405C">
          <w:rPr>
            <w:rStyle w:val="a3"/>
            <w:noProof/>
          </w:rPr>
          <w:t>ФедералПресс, 13.07.2023, Россиянам к пенсии добавят по 36 тысяч рублей, но есть условия</w:t>
        </w:r>
        <w:r>
          <w:rPr>
            <w:noProof/>
            <w:webHidden/>
          </w:rPr>
          <w:tab/>
        </w:r>
        <w:r>
          <w:rPr>
            <w:noProof/>
            <w:webHidden/>
          </w:rPr>
          <w:fldChar w:fldCharType="begin"/>
        </w:r>
        <w:r>
          <w:rPr>
            <w:noProof/>
            <w:webHidden/>
          </w:rPr>
          <w:instrText xml:space="preserve"> PAGEREF _Toc140140710 \h </w:instrText>
        </w:r>
        <w:r>
          <w:rPr>
            <w:noProof/>
            <w:webHidden/>
          </w:rPr>
        </w:r>
        <w:r>
          <w:rPr>
            <w:noProof/>
            <w:webHidden/>
          </w:rPr>
          <w:fldChar w:fldCharType="separate"/>
        </w:r>
        <w:r>
          <w:rPr>
            <w:noProof/>
            <w:webHidden/>
          </w:rPr>
          <w:t>22</w:t>
        </w:r>
        <w:r>
          <w:rPr>
            <w:noProof/>
            <w:webHidden/>
          </w:rPr>
          <w:fldChar w:fldCharType="end"/>
        </w:r>
      </w:hyperlink>
    </w:p>
    <w:p w:rsidR="00A47881" w:rsidRPr="000D3A5F" w:rsidRDefault="00A47881">
      <w:pPr>
        <w:pStyle w:val="31"/>
        <w:rPr>
          <w:rFonts w:ascii="Calibri" w:hAnsi="Calibri"/>
          <w:sz w:val="22"/>
          <w:szCs w:val="22"/>
        </w:rPr>
      </w:pPr>
      <w:hyperlink w:anchor="_Toc140140711" w:history="1">
        <w:r w:rsidRPr="0046405C">
          <w:rPr>
            <w:rStyle w:val="a3"/>
          </w:rPr>
          <w:t>Россияне могут получить прибавку к будущей пенсии. Воспользоваться ею могут все граждане, выполнив всего одно условие.</w:t>
        </w:r>
        <w:r>
          <w:rPr>
            <w:webHidden/>
          </w:rPr>
          <w:tab/>
        </w:r>
        <w:r>
          <w:rPr>
            <w:webHidden/>
          </w:rPr>
          <w:fldChar w:fldCharType="begin"/>
        </w:r>
        <w:r>
          <w:rPr>
            <w:webHidden/>
          </w:rPr>
          <w:instrText xml:space="preserve"> PAGEREF _Toc140140711 \h </w:instrText>
        </w:r>
        <w:r>
          <w:rPr>
            <w:webHidden/>
          </w:rPr>
        </w:r>
        <w:r>
          <w:rPr>
            <w:webHidden/>
          </w:rPr>
          <w:fldChar w:fldCharType="separate"/>
        </w:r>
        <w:r>
          <w:rPr>
            <w:webHidden/>
          </w:rPr>
          <w:t>22</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12" w:history="1">
        <w:r w:rsidRPr="0046405C">
          <w:rPr>
            <w:rStyle w:val="a3"/>
            <w:noProof/>
          </w:rPr>
          <w:t>INFOX, 12.07.2023, Сведения из федерального закона о негосударственных пенсионных фондах</w:t>
        </w:r>
        <w:r>
          <w:rPr>
            <w:noProof/>
            <w:webHidden/>
          </w:rPr>
          <w:tab/>
        </w:r>
        <w:r>
          <w:rPr>
            <w:noProof/>
            <w:webHidden/>
          </w:rPr>
          <w:fldChar w:fldCharType="begin"/>
        </w:r>
        <w:r>
          <w:rPr>
            <w:noProof/>
            <w:webHidden/>
          </w:rPr>
          <w:instrText xml:space="preserve"> PAGEREF _Toc140140712 \h </w:instrText>
        </w:r>
        <w:r>
          <w:rPr>
            <w:noProof/>
            <w:webHidden/>
          </w:rPr>
        </w:r>
        <w:r>
          <w:rPr>
            <w:noProof/>
            <w:webHidden/>
          </w:rPr>
          <w:fldChar w:fldCharType="separate"/>
        </w:r>
        <w:r>
          <w:rPr>
            <w:noProof/>
            <w:webHidden/>
          </w:rPr>
          <w:t>22</w:t>
        </w:r>
        <w:r>
          <w:rPr>
            <w:noProof/>
            <w:webHidden/>
          </w:rPr>
          <w:fldChar w:fldCharType="end"/>
        </w:r>
      </w:hyperlink>
    </w:p>
    <w:p w:rsidR="00A47881" w:rsidRPr="000D3A5F" w:rsidRDefault="00A47881">
      <w:pPr>
        <w:pStyle w:val="31"/>
        <w:rPr>
          <w:rFonts w:ascii="Calibri" w:hAnsi="Calibri"/>
          <w:sz w:val="22"/>
          <w:szCs w:val="22"/>
        </w:rPr>
      </w:pPr>
      <w:hyperlink w:anchor="_Toc140140713" w:history="1">
        <w:r w:rsidRPr="0046405C">
          <w:rPr>
            <w:rStyle w:val="a3"/>
          </w:rPr>
          <w:t>Действующим законодательством Российской Федерации в рамках ведения негосударственного пенсионного обеспечения одобрили подписание указа под номером 75, с 8 апреля 1998 года. Позднее, через 2 недели с момента одобрения указа Госдумой, данный законодательный акт одобрили через Совет Федерации в Москве, который полноценно вступил в силу.</w:t>
        </w:r>
        <w:r>
          <w:rPr>
            <w:webHidden/>
          </w:rPr>
          <w:tab/>
        </w:r>
        <w:r>
          <w:rPr>
            <w:webHidden/>
          </w:rPr>
          <w:fldChar w:fldCharType="begin"/>
        </w:r>
        <w:r>
          <w:rPr>
            <w:webHidden/>
          </w:rPr>
          <w:instrText xml:space="preserve"> PAGEREF _Toc140140713 \h </w:instrText>
        </w:r>
        <w:r>
          <w:rPr>
            <w:webHidden/>
          </w:rPr>
        </w:r>
        <w:r>
          <w:rPr>
            <w:webHidden/>
          </w:rPr>
          <w:fldChar w:fldCharType="separate"/>
        </w:r>
        <w:r>
          <w:rPr>
            <w:webHidden/>
          </w:rPr>
          <w:t>22</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14" w:history="1">
        <w:r w:rsidRPr="0046405C">
          <w:rPr>
            <w:rStyle w:val="a3"/>
            <w:noProof/>
          </w:rPr>
          <w:t>Frank Media, 12.07.2023, «Газфонды» могли выкупить как минимум две трети «рыночной» допэмиссии ВТБ</w:t>
        </w:r>
        <w:r>
          <w:rPr>
            <w:noProof/>
            <w:webHidden/>
          </w:rPr>
          <w:tab/>
        </w:r>
        <w:r>
          <w:rPr>
            <w:noProof/>
            <w:webHidden/>
          </w:rPr>
          <w:fldChar w:fldCharType="begin"/>
        </w:r>
        <w:r>
          <w:rPr>
            <w:noProof/>
            <w:webHidden/>
          </w:rPr>
          <w:instrText xml:space="preserve"> PAGEREF _Toc140140714 \h </w:instrText>
        </w:r>
        <w:r>
          <w:rPr>
            <w:noProof/>
            <w:webHidden/>
          </w:rPr>
        </w:r>
        <w:r>
          <w:rPr>
            <w:noProof/>
            <w:webHidden/>
          </w:rPr>
          <w:fldChar w:fldCharType="separate"/>
        </w:r>
        <w:r>
          <w:rPr>
            <w:noProof/>
            <w:webHidden/>
          </w:rPr>
          <w:t>26</w:t>
        </w:r>
        <w:r>
          <w:rPr>
            <w:noProof/>
            <w:webHidden/>
          </w:rPr>
          <w:fldChar w:fldCharType="end"/>
        </w:r>
      </w:hyperlink>
    </w:p>
    <w:p w:rsidR="00A47881" w:rsidRPr="000D3A5F" w:rsidRDefault="00A47881">
      <w:pPr>
        <w:pStyle w:val="31"/>
        <w:rPr>
          <w:rFonts w:ascii="Calibri" w:hAnsi="Calibri"/>
          <w:sz w:val="22"/>
          <w:szCs w:val="22"/>
        </w:rPr>
      </w:pPr>
      <w:hyperlink w:anchor="_Toc140140715" w:history="1">
        <w:r w:rsidRPr="0046405C">
          <w:rPr>
            <w:rStyle w:val="a3"/>
          </w:rPr>
          <w:t>Два негосударственных пенсионных фонда (НПФ), входящих в группу Газпромбанка (ГПБ) — «Газфонд» и «Газфонд Пенсионные накопления» — в июне резко нарастили объем вложений в акции. У НПФ «Газфонд» за месяц их доля выросла на 5 процентных пункта (п.п.) и достигла максимума по меньшей мере с середины 2019 года — 25,2% от общего объема пенсионных резервов (476,8 млрд рублей на конец мая). «Газфонд ПН» увеличил долю вложений пенсионных накоплений (634,7 млрд рублей) в акции на 4,2 п.п., до 12,1% (больше было только два года назад).</w:t>
        </w:r>
        <w:r>
          <w:rPr>
            <w:webHidden/>
          </w:rPr>
          <w:tab/>
        </w:r>
        <w:r>
          <w:rPr>
            <w:webHidden/>
          </w:rPr>
          <w:fldChar w:fldCharType="begin"/>
        </w:r>
        <w:r>
          <w:rPr>
            <w:webHidden/>
          </w:rPr>
          <w:instrText xml:space="preserve"> PAGEREF _Toc140140715 \h </w:instrText>
        </w:r>
        <w:r>
          <w:rPr>
            <w:webHidden/>
          </w:rPr>
        </w:r>
        <w:r>
          <w:rPr>
            <w:webHidden/>
          </w:rPr>
          <w:fldChar w:fldCharType="separate"/>
        </w:r>
        <w:r>
          <w:rPr>
            <w:webHidden/>
          </w:rPr>
          <w:t>26</w:t>
        </w:r>
        <w:r>
          <w:rPr>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716" w:history="1">
        <w:r w:rsidRPr="0046405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_Toc140140716 \h </w:instrText>
        </w:r>
        <w:r>
          <w:rPr>
            <w:noProof/>
            <w:webHidden/>
          </w:rPr>
        </w:r>
        <w:r>
          <w:rPr>
            <w:noProof/>
            <w:webHidden/>
          </w:rPr>
          <w:fldChar w:fldCharType="separate"/>
        </w:r>
        <w:r>
          <w:rPr>
            <w:noProof/>
            <w:webHidden/>
          </w:rPr>
          <w:t>27</w:t>
        </w:r>
        <w:r>
          <w:rPr>
            <w:noProof/>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17" w:history="1">
        <w:r w:rsidRPr="0046405C">
          <w:rPr>
            <w:rStyle w:val="a3"/>
            <w:noProof/>
          </w:rPr>
          <w:t>ПРАЙМ, 12.07.2023, Руководителям на госслужбе разрешат выходить на пенсию в 70 лет</w:t>
        </w:r>
        <w:r>
          <w:rPr>
            <w:noProof/>
            <w:webHidden/>
          </w:rPr>
          <w:tab/>
        </w:r>
        <w:r>
          <w:rPr>
            <w:noProof/>
            <w:webHidden/>
          </w:rPr>
          <w:fldChar w:fldCharType="begin"/>
        </w:r>
        <w:r>
          <w:rPr>
            <w:noProof/>
            <w:webHidden/>
          </w:rPr>
          <w:instrText xml:space="preserve"> PAGEREF _Toc140140717 \h </w:instrText>
        </w:r>
        <w:r>
          <w:rPr>
            <w:noProof/>
            <w:webHidden/>
          </w:rPr>
        </w:r>
        <w:r>
          <w:rPr>
            <w:noProof/>
            <w:webHidden/>
          </w:rPr>
          <w:fldChar w:fldCharType="separate"/>
        </w:r>
        <w:r>
          <w:rPr>
            <w:noProof/>
            <w:webHidden/>
          </w:rPr>
          <w:t>27</w:t>
        </w:r>
        <w:r>
          <w:rPr>
            <w:noProof/>
            <w:webHidden/>
          </w:rPr>
          <w:fldChar w:fldCharType="end"/>
        </w:r>
      </w:hyperlink>
    </w:p>
    <w:p w:rsidR="00A47881" w:rsidRPr="000D3A5F" w:rsidRDefault="00A47881">
      <w:pPr>
        <w:pStyle w:val="31"/>
        <w:rPr>
          <w:rFonts w:ascii="Calibri" w:hAnsi="Calibri"/>
          <w:sz w:val="22"/>
          <w:szCs w:val="22"/>
        </w:rPr>
      </w:pPr>
      <w:hyperlink w:anchor="_Toc140140718" w:history="1">
        <w:r w:rsidRPr="0046405C">
          <w:rPr>
            <w:rStyle w:val="a3"/>
          </w:rPr>
          <w:t>Государственная Дума в среду приняла закон, согласно которому пенсионный возраст для госслужащих, занимающих руководящие посты, увеличивается до 70 лет. Соответствующий проект внесло правительство России.</w:t>
        </w:r>
        <w:r>
          <w:rPr>
            <w:webHidden/>
          </w:rPr>
          <w:tab/>
        </w:r>
        <w:r>
          <w:rPr>
            <w:webHidden/>
          </w:rPr>
          <w:fldChar w:fldCharType="begin"/>
        </w:r>
        <w:r>
          <w:rPr>
            <w:webHidden/>
          </w:rPr>
          <w:instrText xml:space="preserve"> PAGEREF _Toc140140718 \h </w:instrText>
        </w:r>
        <w:r>
          <w:rPr>
            <w:webHidden/>
          </w:rPr>
        </w:r>
        <w:r>
          <w:rPr>
            <w:webHidden/>
          </w:rPr>
          <w:fldChar w:fldCharType="separate"/>
        </w:r>
        <w:r>
          <w:rPr>
            <w:webHidden/>
          </w:rPr>
          <w:t>27</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19" w:history="1">
        <w:r w:rsidRPr="0046405C">
          <w:rPr>
            <w:rStyle w:val="a3"/>
            <w:noProof/>
          </w:rPr>
          <w:t>Российская газета, 12.07.2023, В Совфеде напомнили о перерасчете пенсий работающим пенсионерам с 1 августа</w:t>
        </w:r>
        <w:r>
          <w:rPr>
            <w:noProof/>
            <w:webHidden/>
          </w:rPr>
          <w:tab/>
        </w:r>
        <w:r>
          <w:rPr>
            <w:noProof/>
            <w:webHidden/>
          </w:rPr>
          <w:fldChar w:fldCharType="begin"/>
        </w:r>
        <w:r>
          <w:rPr>
            <w:noProof/>
            <w:webHidden/>
          </w:rPr>
          <w:instrText xml:space="preserve"> PAGEREF _Toc140140719 \h </w:instrText>
        </w:r>
        <w:r>
          <w:rPr>
            <w:noProof/>
            <w:webHidden/>
          </w:rPr>
        </w:r>
        <w:r>
          <w:rPr>
            <w:noProof/>
            <w:webHidden/>
          </w:rPr>
          <w:fldChar w:fldCharType="separate"/>
        </w:r>
        <w:r>
          <w:rPr>
            <w:noProof/>
            <w:webHidden/>
          </w:rPr>
          <w:t>27</w:t>
        </w:r>
        <w:r>
          <w:rPr>
            <w:noProof/>
            <w:webHidden/>
          </w:rPr>
          <w:fldChar w:fldCharType="end"/>
        </w:r>
      </w:hyperlink>
    </w:p>
    <w:p w:rsidR="00A47881" w:rsidRPr="000D3A5F" w:rsidRDefault="00A47881">
      <w:pPr>
        <w:pStyle w:val="31"/>
        <w:rPr>
          <w:rFonts w:ascii="Calibri" w:hAnsi="Calibri"/>
          <w:sz w:val="22"/>
          <w:szCs w:val="22"/>
        </w:rPr>
      </w:pPr>
      <w:hyperlink w:anchor="_Toc140140720" w:history="1">
        <w:r w:rsidRPr="0046405C">
          <w:rPr>
            <w:rStyle w:val="a3"/>
          </w:rPr>
          <w:t>Перерасчет производится за предыдущий год. «С учетом уплаченных за них работодателями в 2022 году страховых взносов, исходя из которых определяется индивидуальный пенсионный коэффициент (ИПК). Но максимальная прибавка пенсионных коэффициентов за год для работающего пенсионера составляет не более 3-х, в то время как работающие граждане (кому еще не назначена пенсия) могут получить за год до 10 пенсионных коэффициентов (при максимальной сумме уплаты страховых взносов)», - напомнила в своем Telegram-канале зампредседателя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_Toc140140720 \h </w:instrText>
        </w:r>
        <w:r>
          <w:rPr>
            <w:webHidden/>
          </w:rPr>
        </w:r>
        <w:r>
          <w:rPr>
            <w:webHidden/>
          </w:rPr>
          <w:fldChar w:fldCharType="separate"/>
        </w:r>
        <w:r>
          <w:rPr>
            <w:webHidden/>
          </w:rPr>
          <w:t>27</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21" w:history="1">
        <w:r w:rsidRPr="0046405C">
          <w:rPr>
            <w:rStyle w:val="a3"/>
            <w:noProof/>
          </w:rPr>
          <w:t>Парламентская газета, 12.07.2023, Бибикова рассказала, на что обратить внимание при перерасчете пенсий</w:t>
        </w:r>
        <w:r>
          <w:rPr>
            <w:noProof/>
            <w:webHidden/>
          </w:rPr>
          <w:tab/>
        </w:r>
        <w:r>
          <w:rPr>
            <w:noProof/>
            <w:webHidden/>
          </w:rPr>
          <w:fldChar w:fldCharType="begin"/>
        </w:r>
        <w:r>
          <w:rPr>
            <w:noProof/>
            <w:webHidden/>
          </w:rPr>
          <w:instrText xml:space="preserve"> PAGEREF _Toc140140721 \h </w:instrText>
        </w:r>
        <w:r>
          <w:rPr>
            <w:noProof/>
            <w:webHidden/>
          </w:rPr>
        </w:r>
        <w:r>
          <w:rPr>
            <w:noProof/>
            <w:webHidden/>
          </w:rPr>
          <w:fldChar w:fldCharType="separate"/>
        </w:r>
        <w:r>
          <w:rPr>
            <w:noProof/>
            <w:webHidden/>
          </w:rPr>
          <w:t>28</w:t>
        </w:r>
        <w:r>
          <w:rPr>
            <w:noProof/>
            <w:webHidden/>
          </w:rPr>
          <w:fldChar w:fldCharType="end"/>
        </w:r>
      </w:hyperlink>
    </w:p>
    <w:p w:rsidR="00A47881" w:rsidRPr="000D3A5F" w:rsidRDefault="00A47881">
      <w:pPr>
        <w:pStyle w:val="31"/>
        <w:rPr>
          <w:rFonts w:ascii="Calibri" w:hAnsi="Calibri"/>
          <w:sz w:val="22"/>
          <w:szCs w:val="22"/>
        </w:rPr>
      </w:pPr>
      <w:hyperlink w:anchor="_Toc140140722" w:history="1">
        <w:r w:rsidRPr="0046405C">
          <w:rPr>
            <w:rStyle w:val="a3"/>
          </w:rPr>
          <w:t>С 1 августа будут перерасчитаны пенсии работавших в 2022 году пенсионеров с учетом уплаченных работодателем за прошлый год страховых взносов. В этой связи следует помнить, что максимальная прибавка пенсионных коэффициентов за год составляет не более 3. Об этом 12 июля написала в своих соцсетях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_Toc140140722 \h </w:instrText>
        </w:r>
        <w:r>
          <w:rPr>
            <w:webHidden/>
          </w:rPr>
        </w:r>
        <w:r>
          <w:rPr>
            <w:webHidden/>
          </w:rPr>
          <w:fldChar w:fldCharType="separate"/>
        </w:r>
        <w:r>
          <w:rPr>
            <w:webHidden/>
          </w:rPr>
          <w:t>28</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23" w:history="1">
        <w:r w:rsidRPr="0046405C">
          <w:rPr>
            <w:rStyle w:val="a3"/>
            <w:noProof/>
          </w:rPr>
          <w:t>ФедералПресс, 12.07.2023, В Совфеде рассказали о перерасчете пенсии работающим россиянам в 2023 году</w:t>
        </w:r>
        <w:r>
          <w:rPr>
            <w:noProof/>
            <w:webHidden/>
          </w:rPr>
          <w:tab/>
        </w:r>
        <w:r>
          <w:rPr>
            <w:noProof/>
            <w:webHidden/>
          </w:rPr>
          <w:fldChar w:fldCharType="begin"/>
        </w:r>
        <w:r>
          <w:rPr>
            <w:noProof/>
            <w:webHidden/>
          </w:rPr>
          <w:instrText xml:space="preserve"> PAGEREF _Toc140140723 \h </w:instrText>
        </w:r>
        <w:r>
          <w:rPr>
            <w:noProof/>
            <w:webHidden/>
          </w:rPr>
        </w:r>
        <w:r>
          <w:rPr>
            <w:noProof/>
            <w:webHidden/>
          </w:rPr>
          <w:fldChar w:fldCharType="separate"/>
        </w:r>
        <w:r>
          <w:rPr>
            <w:noProof/>
            <w:webHidden/>
          </w:rPr>
          <w:t>29</w:t>
        </w:r>
        <w:r>
          <w:rPr>
            <w:noProof/>
            <w:webHidden/>
          </w:rPr>
          <w:fldChar w:fldCharType="end"/>
        </w:r>
      </w:hyperlink>
    </w:p>
    <w:p w:rsidR="00A47881" w:rsidRPr="000D3A5F" w:rsidRDefault="00A47881">
      <w:pPr>
        <w:pStyle w:val="31"/>
        <w:rPr>
          <w:rFonts w:ascii="Calibri" w:hAnsi="Calibri"/>
          <w:sz w:val="22"/>
          <w:szCs w:val="22"/>
        </w:rPr>
      </w:pPr>
      <w:hyperlink w:anchor="_Toc140140724" w:history="1">
        <w:r w:rsidRPr="0046405C">
          <w:rPr>
            <w:rStyle w:val="a3"/>
          </w:rPr>
          <w:t>Сенатор Совета Федерации РФ Елена Бибикова рассказала, по какому принципу будет происходит перерасчет пенсий взрослых россиян, которые не прекратили трудовую деятельность в 2022 году. Информацию по перерасчету пенсионных выплат сенатор опубликовала в телеграм-канале.</w:t>
        </w:r>
        <w:r>
          <w:rPr>
            <w:webHidden/>
          </w:rPr>
          <w:tab/>
        </w:r>
        <w:r>
          <w:rPr>
            <w:webHidden/>
          </w:rPr>
          <w:fldChar w:fldCharType="begin"/>
        </w:r>
        <w:r>
          <w:rPr>
            <w:webHidden/>
          </w:rPr>
          <w:instrText xml:space="preserve"> PAGEREF _Toc140140724 \h </w:instrText>
        </w:r>
        <w:r>
          <w:rPr>
            <w:webHidden/>
          </w:rPr>
        </w:r>
        <w:r>
          <w:rPr>
            <w:webHidden/>
          </w:rPr>
          <w:fldChar w:fldCharType="separate"/>
        </w:r>
        <w:r>
          <w:rPr>
            <w:webHidden/>
          </w:rPr>
          <w:t>29</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25" w:history="1">
        <w:r w:rsidRPr="0046405C">
          <w:rPr>
            <w:rStyle w:val="a3"/>
            <w:noProof/>
          </w:rPr>
          <w:t>Парламентская газета, 12.07.2023, В Госдуму внесли проект о единообразном исчислении периодов работы на Крайнем Севере</w:t>
        </w:r>
        <w:r>
          <w:rPr>
            <w:noProof/>
            <w:webHidden/>
          </w:rPr>
          <w:tab/>
        </w:r>
        <w:r>
          <w:rPr>
            <w:noProof/>
            <w:webHidden/>
          </w:rPr>
          <w:fldChar w:fldCharType="begin"/>
        </w:r>
        <w:r>
          <w:rPr>
            <w:noProof/>
            <w:webHidden/>
          </w:rPr>
          <w:instrText xml:space="preserve"> PAGEREF _Toc140140725 \h </w:instrText>
        </w:r>
        <w:r>
          <w:rPr>
            <w:noProof/>
            <w:webHidden/>
          </w:rPr>
        </w:r>
        <w:r>
          <w:rPr>
            <w:noProof/>
            <w:webHidden/>
          </w:rPr>
          <w:fldChar w:fldCharType="separate"/>
        </w:r>
        <w:r>
          <w:rPr>
            <w:noProof/>
            <w:webHidden/>
          </w:rPr>
          <w:t>29</w:t>
        </w:r>
        <w:r>
          <w:rPr>
            <w:noProof/>
            <w:webHidden/>
          </w:rPr>
          <w:fldChar w:fldCharType="end"/>
        </w:r>
      </w:hyperlink>
    </w:p>
    <w:p w:rsidR="00A47881" w:rsidRPr="000D3A5F" w:rsidRDefault="00A47881">
      <w:pPr>
        <w:pStyle w:val="31"/>
        <w:rPr>
          <w:rFonts w:ascii="Calibri" w:hAnsi="Calibri"/>
          <w:sz w:val="22"/>
          <w:szCs w:val="22"/>
        </w:rPr>
      </w:pPr>
      <w:hyperlink w:anchor="_Toc140140726" w:history="1">
        <w:r w:rsidRPr="0046405C">
          <w:rPr>
            <w:rStyle w:val="a3"/>
          </w:rPr>
          <w:t>В России предложили установить единообразный подход к исчислению периодов работы в регионах Крайнего Севера и приравненных к ним местностях, дающих право на досрочное назначение страховой пенсии по старости. Такой законопроект депутаты Госсовета Коми внесли на рассмотрение Госдумы.</w:t>
        </w:r>
        <w:r>
          <w:rPr>
            <w:webHidden/>
          </w:rPr>
          <w:tab/>
        </w:r>
        <w:r>
          <w:rPr>
            <w:webHidden/>
          </w:rPr>
          <w:fldChar w:fldCharType="begin"/>
        </w:r>
        <w:r>
          <w:rPr>
            <w:webHidden/>
          </w:rPr>
          <w:instrText xml:space="preserve"> PAGEREF _Toc140140726 \h </w:instrText>
        </w:r>
        <w:r>
          <w:rPr>
            <w:webHidden/>
          </w:rPr>
        </w:r>
        <w:r>
          <w:rPr>
            <w:webHidden/>
          </w:rPr>
          <w:fldChar w:fldCharType="separate"/>
        </w:r>
        <w:r>
          <w:rPr>
            <w:webHidden/>
          </w:rPr>
          <w:t>29</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27" w:history="1">
        <w:r w:rsidRPr="0046405C">
          <w:rPr>
            <w:rStyle w:val="a3"/>
            <w:noProof/>
          </w:rPr>
          <w:t>ТАСС, 12.07.2023, Госсовет Коми предложил поправки в федеральный закон в пользу северянок с детьми</w:t>
        </w:r>
        <w:r>
          <w:rPr>
            <w:noProof/>
            <w:webHidden/>
          </w:rPr>
          <w:tab/>
        </w:r>
        <w:r>
          <w:rPr>
            <w:noProof/>
            <w:webHidden/>
          </w:rPr>
          <w:fldChar w:fldCharType="begin"/>
        </w:r>
        <w:r>
          <w:rPr>
            <w:noProof/>
            <w:webHidden/>
          </w:rPr>
          <w:instrText xml:space="preserve"> PAGEREF _Toc140140727 \h </w:instrText>
        </w:r>
        <w:r>
          <w:rPr>
            <w:noProof/>
            <w:webHidden/>
          </w:rPr>
        </w:r>
        <w:r>
          <w:rPr>
            <w:noProof/>
            <w:webHidden/>
          </w:rPr>
          <w:fldChar w:fldCharType="separate"/>
        </w:r>
        <w:r>
          <w:rPr>
            <w:noProof/>
            <w:webHidden/>
          </w:rPr>
          <w:t>30</w:t>
        </w:r>
        <w:r>
          <w:rPr>
            <w:noProof/>
            <w:webHidden/>
          </w:rPr>
          <w:fldChar w:fldCharType="end"/>
        </w:r>
      </w:hyperlink>
    </w:p>
    <w:p w:rsidR="00A47881" w:rsidRPr="000D3A5F" w:rsidRDefault="00A47881">
      <w:pPr>
        <w:pStyle w:val="31"/>
        <w:rPr>
          <w:rFonts w:ascii="Calibri" w:hAnsi="Calibri"/>
          <w:sz w:val="22"/>
          <w:szCs w:val="22"/>
        </w:rPr>
      </w:pPr>
      <w:hyperlink w:anchor="_Toc140140728" w:history="1">
        <w:r w:rsidRPr="0046405C">
          <w:rPr>
            <w:rStyle w:val="a3"/>
          </w:rPr>
          <w:t>Госсовет Коми внес на рассмотрение Госдумы поправки в федеральный закон «О страховых пенсиях», чтобы устранить различные подходы и гарантировать положенные по этому федеральному закону досрочные пенсии по старости женщинам с 50 лет при наличии двух и более детей и определенного трудового стажа на Крайнем Севере. Соответствующий пакет документов размещен на официальном портале правовой информации.</w:t>
        </w:r>
        <w:r>
          <w:rPr>
            <w:webHidden/>
          </w:rPr>
          <w:tab/>
        </w:r>
        <w:r>
          <w:rPr>
            <w:webHidden/>
          </w:rPr>
          <w:fldChar w:fldCharType="begin"/>
        </w:r>
        <w:r>
          <w:rPr>
            <w:webHidden/>
          </w:rPr>
          <w:instrText xml:space="preserve"> PAGEREF _Toc140140728 \h </w:instrText>
        </w:r>
        <w:r>
          <w:rPr>
            <w:webHidden/>
          </w:rPr>
        </w:r>
        <w:r>
          <w:rPr>
            <w:webHidden/>
          </w:rPr>
          <w:fldChar w:fldCharType="separate"/>
        </w:r>
        <w:r>
          <w:rPr>
            <w:webHidden/>
          </w:rPr>
          <w:t>30</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29" w:history="1">
        <w:r w:rsidRPr="0046405C">
          <w:rPr>
            <w:rStyle w:val="a3"/>
            <w:noProof/>
          </w:rPr>
          <w:t>RT, 12.07.2023, Юрист Хрусталёва объяснила порядок перерасчёта пенсий для работающих пенсионеров в августе</w:t>
        </w:r>
        <w:r>
          <w:rPr>
            <w:noProof/>
            <w:webHidden/>
          </w:rPr>
          <w:tab/>
        </w:r>
        <w:r>
          <w:rPr>
            <w:noProof/>
            <w:webHidden/>
          </w:rPr>
          <w:fldChar w:fldCharType="begin"/>
        </w:r>
        <w:r>
          <w:rPr>
            <w:noProof/>
            <w:webHidden/>
          </w:rPr>
          <w:instrText xml:space="preserve"> PAGEREF _Toc140140729 \h </w:instrText>
        </w:r>
        <w:r>
          <w:rPr>
            <w:noProof/>
            <w:webHidden/>
          </w:rPr>
        </w:r>
        <w:r>
          <w:rPr>
            <w:noProof/>
            <w:webHidden/>
          </w:rPr>
          <w:fldChar w:fldCharType="separate"/>
        </w:r>
        <w:r>
          <w:rPr>
            <w:noProof/>
            <w:webHidden/>
          </w:rPr>
          <w:t>31</w:t>
        </w:r>
        <w:r>
          <w:rPr>
            <w:noProof/>
            <w:webHidden/>
          </w:rPr>
          <w:fldChar w:fldCharType="end"/>
        </w:r>
      </w:hyperlink>
    </w:p>
    <w:p w:rsidR="00A47881" w:rsidRPr="000D3A5F" w:rsidRDefault="00A47881">
      <w:pPr>
        <w:pStyle w:val="31"/>
        <w:rPr>
          <w:rFonts w:ascii="Calibri" w:hAnsi="Calibri"/>
          <w:sz w:val="22"/>
          <w:szCs w:val="22"/>
        </w:rPr>
      </w:pPr>
      <w:hyperlink w:anchor="_Toc140140730" w:history="1">
        <w:r w:rsidRPr="0046405C">
          <w:rPr>
            <w:rStyle w:val="a3"/>
          </w:rPr>
          <w:t>Юрист, арбитражный управляющий Анна Хрусталёва рассказала, что максимальная прибавка к пенсии работающим пенсионерам в этом году составит до 400 рублей. Перерасчёт произведут с 1 августа. Размер рассчитывается индивидуально, однако по закону не может превышать трёх пенсионных коэффициентов.</w:t>
        </w:r>
        <w:r>
          <w:rPr>
            <w:webHidden/>
          </w:rPr>
          <w:tab/>
        </w:r>
        <w:r>
          <w:rPr>
            <w:webHidden/>
          </w:rPr>
          <w:fldChar w:fldCharType="begin"/>
        </w:r>
        <w:r>
          <w:rPr>
            <w:webHidden/>
          </w:rPr>
          <w:instrText xml:space="preserve"> PAGEREF _Toc140140730 \h </w:instrText>
        </w:r>
        <w:r>
          <w:rPr>
            <w:webHidden/>
          </w:rPr>
        </w:r>
        <w:r>
          <w:rPr>
            <w:webHidden/>
          </w:rPr>
          <w:fldChar w:fldCharType="separate"/>
        </w:r>
        <w:r>
          <w:rPr>
            <w:webHidden/>
          </w:rPr>
          <w:t>31</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31" w:history="1">
        <w:r w:rsidRPr="0046405C">
          <w:rPr>
            <w:rStyle w:val="a3"/>
            <w:noProof/>
          </w:rPr>
          <w:t>Конкурент, 12.07.2023, Пенсия в большем размере на период СВО. Кто в списках?</w:t>
        </w:r>
        <w:r>
          <w:rPr>
            <w:noProof/>
            <w:webHidden/>
          </w:rPr>
          <w:tab/>
        </w:r>
        <w:r>
          <w:rPr>
            <w:noProof/>
            <w:webHidden/>
          </w:rPr>
          <w:fldChar w:fldCharType="begin"/>
        </w:r>
        <w:r>
          <w:rPr>
            <w:noProof/>
            <w:webHidden/>
          </w:rPr>
          <w:instrText xml:space="preserve"> PAGEREF _Toc140140731 \h </w:instrText>
        </w:r>
        <w:r>
          <w:rPr>
            <w:noProof/>
            <w:webHidden/>
          </w:rPr>
        </w:r>
        <w:r>
          <w:rPr>
            <w:noProof/>
            <w:webHidden/>
          </w:rPr>
          <w:fldChar w:fldCharType="separate"/>
        </w:r>
        <w:r>
          <w:rPr>
            <w:noProof/>
            <w:webHidden/>
          </w:rPr>
          <w:t>31</w:t>
        </w:r>
        <w:r>
          <w:rPr>
            <w:noProof/>
            <w:webHidden/>
          </w:rPr>
          <w:fldChar w:fldCharType="end"/>
        </w:r>
      </w:hyperlink>
    </w:p>
    <w:p w:rsidR="00A47881" w:rsidRPr="000D3A5F" w:rsidRDefault="00A47881">
      <w:pPr>
        <w:pStyle w:val="31"/>
        <w:rPr>
          <w:rFonts w:ascii="Calibri" w:hAnsi="Calibri"/>
          <w:sz w:val="22"/>
          <w:szCs w:val="22"/>
        </w:rPr>
      </w:pPr>
      <w:hyperlink w:anchor="_Toc140140732" w:history="1">
        <w:r w:rsidRPr="0046405C">
          <w:rPr>
            <w:rStyle w:val="a3"/>
          </w:rPr>
          <w:t>Пенсионеры, относящиеся к силовым структурам и заключившие контракт на военную службу, в том числе в зоне специальной военной операции (СВО), по ее окончании смогут получить пенсию в большем размере. Соответствующее постановление подписал премьер-министр РФ Михаил Мишустин.</w:t>
        </w:r>
        <w:r>
          <w:rPr>
            <w:webHidden/>
          </w:rPr>
          <w:tab/>
        </w:r>
        <w:r>
          <w:rPr>
            <w:webHidden/>
          </w:rPr>
          <w:fldChar w:fldCharType="begin"/>
        </w:r>
        <w:r>
          <w:rPr>
            <w:webHidden/>
          </w:rPr>
          <w:instrText xml:space="preserve"> PAGEREF _Toc140140732 \h </w:instrText>
        </w:r>
        <w:r>
          <w:rPr>
            <w:webHidden/>
          </w:rPr>
        </w:r>
        <w:r>
          <w:rPr>
            <w:webHidden/>
          </w:rPr>
          <w:fldChar w:fldCharType="separate"/>
        </w:r>
        <w:r>
          <w:rPr>
            <w:webHidden/>
          </w:rPr>
          <w:t>31</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33" w:history="1">
        <w:r w:rsidRPr="0046405C">
          <w:rPr>
            <w:rStyle w:val="a3"/>
            <w:noProof/>
          </w:rPr>
          <w:t>Интересная Россия, 12.07.2023, Повышение пенсий россиян повторно: кто может рассчитывать на приятный сюрприз</w:t>
        </w:r>
        <w:r>
          <w:rPr>
            <w:noProof/>
            <w:webHidden/>
          </w:rPr>
          <w:tab/>
        </w:r>
        <w:r>
          <w:rPr>
            <w:noProof/>
            <w:webHidden/>
          </w:rPr>
          <w:fldChar w:fldCharType="begin"/>
        </w:r>
        <w:r>
          <w:rPr>
            <w:noProof/>
            <w:webHidden/>
          </w:rPr>
          <w:instrText xml:space="preserve"> PAGEREF _Toc140140733 \h </w:instrText>
        </w:r>
        <w:r>
          <w:rPr>
            <w:noProof/>
            <w:webHidden/>
          </w:rPr>
        </w:r>
        <w:r>
          <w:rPr>
            <w:noProof/>
            <w:webHidden/>
          </w:rPr>
          <w:fldChar w:fldCharType="separate"/>
        </w:r>
        <w:r>
          <w:rPr>
            <w:noProof/>
            <w:webHidden/>
          </w:rPr>
          <w:t>32</w:t>
        </w:r>
        <w:r>
          <w:rPr>
            <w:noProof/>
            <w:webHidden/>
          </w:rPr>
          <w:fldChar w:fldCharType="end"/>
        </w:r>
      </w:hyperlink>
    </w:p>
    <w:p w:rsidR="00A47881" w:rsidRPr="000D3A5F" w:rsidRDefault="00A47881">
      <w:pPr>
        <w:pStyle w:val="31"/>
        <w:rPr>
          <w:rFonts w:ascii="Calibri" w:hAnsi="Calibri"/>
          <w:sz w:val="22"/>
          <w:szCs w:val="22"/>
        </w:rPr>
      </w:pPr>
      <w:hyperlink w:anchor="_Toc140140734" w:history="1">
        <w:r w:rsidRPr="0046405C">
          <w:rPr>
            <w:rStyle w:val="a3"/>
          </w:rPr>
          <w:t>О втором повышении пенсионных выплат рассказали специалисты. Какие категории пенсионеров затронет это важное финансовое событие. Как рассказал пенсионный эксперт Сергей Власов, еще одна индексация пенсий россиян состоится совсем скоро. В результате выплата заметно увеличится для всех неработающих пожилых, получающих страховую пенсию из Социального фонда РФ.</w:t>
        </w:r>
        <w:r>
          <w:rPr>
            <w:webHidden/>
          </w:rPr>
          <w:tab/>
        </w:r>
        <w:r>
          <w:rPr>
            <w:webHidden/>
          </w:rPr>
          <w:fldChar w:fldCharType="begin"/>
        </w:r>
        <w:r>
          <w:rPr>
            <w:webHidden/>
          </w:rPr>
          <w:instrText xml:space="preserve"> PAGEREF _Toc140140734 \h </w:instrText>
        </w:r>
        <w:r>
          <w:rPr>
            <w:webHidden/>
          </w:rPr>
        </w:r>
        <w:r>
          <w:rPr>
            <w:webHidden/>
          </w:rPr>
          <w:fldChar w:fldCharType="separate"/>
        </w:r>
        <w:r>
          <w:rPr>
            <w:webHidden/>
          </w:rPr>
          <w:t>32</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35" w:history="1">
        <w:r w:rsidRPr="0046405C">
          <w:rPr>
            <w:rStyle w:val="a3"/>
            <w:noProof/>
          </w:rPr>
          <w:t>Pensnews.ru, 12.07.2023, Росстат неожиданно раскрыл правду о положении пенсионеров</w:t>
        </w:r>
        <w:r>
          <w:rPr>
            <w:noProof/>
            <w:webHidden/>
          </w:rPr>
          <w:tab/>
        </w:r>
        <w:r>
          <w:rPr>
            <w:noProof/>
            <w:webHidden/>
          </w:rPr>
          <w:fldChar w:fldCharType="begin"/>
        </w:r>
        <w:r>
          <w:rPr>
            <w:noProof/>
            <w:webHidden/>
          </w:rPr>
          <w:instrText xml:space="preserve"> PAGEREF _Toc140140735 \h </w:instrText>
        </w:r>
        <w:r>
          <w:rPr>
            <w:noProof/>
            <w:webHidden/>
          </w:rPr>
        </w:r>
        <w:r>
          <w:rPr>
            <w:noProof/>
            <w:webHidden/>
          </w:rPr>
          <w:fldChar w:fldCharType="separate"/>
        </w:r>
        <w:r>
          <w:rPr>
            <w:noProof/>
            <w:webHidden/>
          </w:rPr>
          <w:t>33</w:t>
        </w:r>
        <w:r>
          <w:rPr>
            <w:noProof/>
            <w:webHidden/>
          </w:rPr>
          <w:fldChar w:fldCharType="end"/>
        </w:r>
      </w:hyperlink>
    </w:p>
    <w:p w:rsidR="00A47881" w:rsidRPr="000D3A5F" w:rsidRDefault="00A47881">
      <w:pPr>
        <w:pStyle w:val="31"/>
        <w:rPr>
          <w:rFonts w:ascii="Calibri" w:hAnsi="Calibri"/>
          <w:sz w:val="22"/>
          <w:szCs w:val="22"/>
        </w:rPr>
      </w:pPr>
      <w:hyperlink w:anchor="_Toc140140736" w:history="1">
        <w:r w:rsidRPr="0046405C">
          <w:rPr>
            <w:rStyle w:val="a3"/>
          </w:rPr>
          <w:t>Росстат известен тем, что он сообщает обществу информацию, которая более менее устраивает власти, пишет Pensnews.ru. И информация эта часто и вполне справедливо вызывает, как минимум, вопросы и недоумения. И вот на днях Росстат, то ли случайно, а то ли и нет, показал реальное положение пенсионеров.</w:t>
        </w:r>
        <w:r>
          <w:rPr>
            <w:webHidden/>
          </w:rPr>
          <w:tab/>
        </w:r>
        <w:r>
          <w:rPr>
            <w:webHidden/>
          </w:rPr>
          <w:fldChar w:fldCharType="begin"/>
        </w:r>
        <w:r>
          <w:rPr>
            <w:webHidden/>
          </w:rPr>
          <w:instrText xml:space="preserve"> PAGEREF _Toc140140736 \h </w:instrText>
        </w:r>
        <w:r>
          <w:rPr>
            <w:webHidden/>
          </w:rPr>
        </w:r>
        <w:r>
          <w:rPr>
            <w:webHidden/>
          </w:rPr>
          <w:fldChar w:fldCharType="separate"/>
        </w:r>
        <w:r>
          <w:rPr>
            <w:webHidden/>
          </w:rPr>
          <w:t>33</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37" w:history="1">
        <w:r w:rsidRPr="0046405C">
          <w:rPr>
            <w:rStyle w:val="a3"/>
            <w:noProof/>
          </w:rPr>
          <w:t>PRIMPRESS, 12.07.2023, Сбербанк обрадовал всех, кто получает пенсию</w:t>
        </w:r>
        <w:r>
          <w:rPr>
            <w:noProof/>
            <w:webHidden/>
          </w:rPr>
          <w:tab/>
        </w:r>
        <w:r>
          <w:rPr>
            <w:noProof/>
            <w:webHidden/>
          </w:rPr>
          <w:fldChar w:fldCharType="begin"/>
        </w:r>
        <w:r>
          <w:rPr>
            <w:noProof/>
            <w:webHidden/>
          </w:rPr>
          <w:instrText xml:space="preserve"> PAGEREF _Toc140140737 \h </w:instrText>
        </w:r>
        <w:r>
          <w:rPr>
            <w:noProof/>
            <w:webHidden/>
          </w:rPr>
        </w:r>
        <w:r>
          <w:rPr>
            <w:noProof/>
            <w:webHidden/>
          </w:rPr>
          <w:fldChar w:fldCharType="separate"/>
        </w:r>
        <w:r>
          <w:rPr>
            <w:noProof/>
            <w:webHidden/>
          </w:rPr>
          <w:t>34</w:t>
        </w:r>
        <w:r>
          <w:rPr>
            <w:noProof/>
            <w:webHidden/>
          </w:rPr>
          <w:fldChar w:fldCharType="end"/>
        </w:r>
      </w:hyperlink>
    </w:p>
    <w:p w:rsidR="00A47881" w:rsidRPr="000D3A5F" w:rsidRDefault="00A47881">
      <w:pPr>
        <w:pStyle w:val="31"/>
        <w:rPr>
          <w:rFonts w:ascii="Calibri" w:hAnsi="Calibri"/>
          <w:sz w:val="22"/>
          <w:szCs w:val="22"/>
        </w:rPr>
      </w:pPr>
      <w:hyperlink w:anchor="_Toc140140738" w:history="1">
        <w:r w:rsidRPr="0046405C">
          <w:rPr>
            <w:rStyle w:val="a3"/>
          </w:rPr>
          <w:t>Российским пенсионерам рассказали о новом для них сюрпризе от Сбербанка. Пожилые граждане смогут получить приятный бонус себе на счет. А если пенсия приходит на карту банка, сумма будет еще выше.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_Toc140140738 \h </w:instrText>
        </w:r>
        <w:r>
          <w:rPr>
            <w:webHidden/>
          </w:rPr>
        </w:r>
        <w:r>
          <w:rPr>
            <w:webHidden/>
          </w:rPr>
          <w:fldChar w:fldCharType="separate"/>
        </w:r>
        <w:r>
          <w:rPr>
            <w:webHidden/>
          </w:rPr>
          <w:t>34</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39" w:history="1">
        <w:r w:rsidRPr="0046405C">
          <w:rPr>
            <w:rStyle w:val="a3"/>
            <w:noProof/>
          </w:rPr>
          <w:t>ИА Rainbow, 12.07.2023, Сергей Миронов: «Кассиры-посредники» государству и гражданам не нужны»</w:t>
        </w:r>
        <w:r>
          <w:rPr>
            <w:noProof/>
            <w:webHidden/>
          </w:rPr>
          <w:tab/>
        </w:r>
        <w:r>
          <w:rPr>
            <w:noProof/>
            <w:webHidden/>
          </w:rPr>
          <w:fldChar w:fldCharType="begin"/>
        </w:r>
        <w:r>
          <w:rPr>
            <w:noProof/>
            <w:webHidden/>
          </w:rPr>
          <w:instrText xml:space="preserve"> PAGEREF _Toc140140739 \h </w:instrText>
        </w:r>
        <w:r>
          <w:rPr>
            <w:noProof/>
            <w:webHidden/>
          </w:rPr>
        </w:r>
        <w:r>
          <w:rPr>
            <w:noProof/>
            <w:webHidden/>
          </w:rPr>
          <w:fldChar w:fldCharType="separate"/>
        </w:r>
        <w:r>
          <w:rPr>
            <w:noProof/>
            <w:webHidden/>
          </w:rPr>
          <w:t>35</w:t>
        </w:r>
        <w:r>
          <w:rPr>
            <w:noProof/>
            <w:webHidden/>
          </w:rPr>
          <w:fldChar w:fldCharType="end"/>
        </w:r>
      </w:hyperlink>
    </w:p>
    <w:p w:rsidR="00A47881" w:rsidRPr="000D3A5F" w:rsidRDefault="00A47881">
      <w:pPr>
        <w:pStyle w:val="31"/>
        <w:rPr>
          <w:rFonts w:ascii="Calibri" w:hAnsi="Calibri"/>
          <w:sz w:val="22"/>
          <w:szCs w:val="22"/>
        </w:rPr>
      </w:pPr>
      <w:hyperlink w:anchor="_Toc140140740" w:history="1">
        <w:r w:rsidRPr="0046405C">
          <w:rPr>
            <w:rStyle w:val="a3"/>
          </w:rPr>
          <w:t>В Москве руководитель думской фракции «Справедливая Россия – За правду» Сергей Миронов сегодня, 12 июля 2023 года, в беседе с собкором ИА Rainbow заявил, что справедливороссы не поддерживают отчеты об исполнении бюджетов внебюджетных фондов, выступая против посреднических структур как таковых.</w:t>
        </w:r>
        <w:r>
          <w:rPr>
            <w:webHidden/>
          </w:rPr>
          <w:tab/>
        </w:r>
        <w:r>
          <w:rPr>
            <w:webHidden/>
          </w:rPr>
          <w:fldChar w:fldCharType="begin"/>
        </w:r>
        <w:r>
          <w:rPr>
            <w:webHidden/>
          </w:rPr>
          <w:instrText xml:space="preserve"> PAGEREF _Toc140140740 \h </w:instrText>
        </w:r>
        <w:r>
          <w:rPr>
            <w:webHidden/>
          </w:rPr>
        </w:r>
        <w:r>
          <w:rPr>
            <w:webHidden/>
          </w:rPr>
          <w:fldChar w:fldCharType="separate"/>
        </w:r>
        <w:r>
          <w:rPr>
            <w:webHidden/>
          </w:rPr>
          <w:t>35</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41" w:history="1">
        <w:r w:rsidRPr="0046405C">
          <w:rPr>
            <w:rStyle w:val="a3"/>
            <w:noProof/>
          </w:rPr>
          <w:t>Правда-КПРФ, 12.07.2023, О.Н. Алимова: Фракция КПРФ в Госдуме проголосовала против отчетов социальных фондов</w:t>
        </w:r>
        <w:r>
          <w:rPr>
            <w:noProof/>
            <w:webHidden/>
          </w:rPr>
          <w:tab/>
        </w:r>
        <w:r>
          <w:rPr>
            <w:noProof/>
            <w:webHidden/>
          </w:rPr>
          <w:fldChar w:fldCharType="begin"/>
        </w:r>
        <w:r>
          <w:rPr>
            <w:noProof/>
            <w:webHidden/>
          </w:rPr>
          <w:instrText xml:space="preserve"> PAGEREF _Toc140140741 \h </w:instrText>
        </w:r>
        <w:r>
          <w:rPr>
            <w:noProof/>
            <w:webHidden/>
          </w:rPr>
        </w:r>
        <w:r>
          <w:rPr>
            <w:noProof/>
            <w:webHidden/>
          </w:rPr>
          <w:fldChar w:fldCharType="separate"/>
        </w:r>
        <w:r>
          <w:rPr>
            <w:noProof/>
            <w:webHidden/>
          </w:rPr>
          <w:t>36</w:t>
        </w:r>
        <w:r>
          <w:rPr>
            <w:noProof/>
            <w:webHidden/>
          </w:rPr>
          <w:fldChar w:fldCharType="end"/>
        </w:r>
      </w:hyperlink>
    </w:p>
    <w:p w:rsidR="00A47881" w:rsidRPr="000D3A5F" w:rsidRDefault="00A47881">
      <w:pPr>
        <w:pStyle w:val="31"/>
        <w:rPr>
          <w:rFonts w:ascii="Calibri" w:hAnsi="Calibri"/>
          <w:sz w:val="22"/>
          <w:szCs w:val="22"/>
        </w:rPr>
      </w:pPr>
      <w:hyperlink w:anchor="_Toc140140742" w:history="1">
        <w:r w:rsidRPr="0046405C">
          <w:rPr>
            <w:rStyle w:val="a3"/>
          </w:rPr>
          <w:t>Бюджет Пенсионного Фонда, согласно документу, в прошлом году продемонстрировал объем доходов в размере 12,477 трлн рублей, расходов - 11,374 трлн рублей, из них 11,338 трлн — в части, не связанной с формированием средств для финансирования накопительной пенсии.</w:t>
        </w:r>
        <w:r>
          <w:rPr>
            <w:webHidden/>
          </w:rPr>
          <w:tab/>
        </w:r>
        <w:r>
          <w:rPr>
            <w:webHidden/>
          </w:rPr>
          <w:fldChar w:fldCharType="begin"/>
        </w:r>
        <w:r>
          <w:rPr>
            <w:webHidden/>
          </w:rPr>
          <w:instrText xml:space="preserve"> PAGEREF _Toc140140742 \h </w:instrText>
        </w:r>
        <w:r>
          <w:rPr>
            <w:webHidden/>
          </w:rPr>
        </w:r>
        <w:r>
          <w:rPr>
            <w:webHidden/>
          </w:rPr>
          <w:fldChar w:fldCharType="separate"/>
        </w:r>
        <w:r>
          <w:rPr>
            <w:webHidden/>
          </w:rPr>
          <w:t>36</w:t>
        </w:r>
        <w:r>
          <w:rPr>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743" w:history="1">
        <w:r w:rsidRPr="0046405C">
          <w:rPr>
            <w:rStyle w:val="a3"/>
            <w:noProof/>
          </w:rPr>
          <w:t>НОВОСТИ МАКРОЭКОНОМИКИ</w:t>
        </w:r>
        <w:r>
          <w:rPr>
            <w:noProof/>
            <w:webHidden/>
          </w:rPr>
          <w:tab/>
        </w:r>
        <w:r>
          <w:rPr>
            <w:noProof/>
            <w:webHidden/>
          </w:rPr>
          <w:fldChar w:fldCharType="begin"/>
        </w:r>
        <w:r>
          <w:rPr>
            <w:noProof/>
            <w:webHidden/>
          </w:rPr>
          <w:instrText xml:space="preserve"> PAGEREF _Toc140140743 \h </w:instrText>
        </w:r>
        <w:r>
          <w:rPr>
            <w:noProof/>
            <w:webHidden/>
          </w:rPr>
        </w:r>
        <w:r>
          <w:rPr>
            <w:noProof/>
            <w:webHidden/>
          </w:rPr>
          <w:fldChar w:fldCharType="separate"/>
        </w:r>
        <w:r>
          <w:rPr>
            <w:noProof/>
            <w:webHidden/>
          </w:rPr>
          <w:t>37</w:t>
        </w:r>
        <w:r>
          <w:rPr>
            <w:noProof/>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44" w:history="1">
        <w:r w:rsidRPr="0046405C">
          <w:rPr>
            <w:rStyle w:val="a3"/>
            <w:noProof/>
          </w:rPr>
          <w:t>РИА Новости, 12.07.2023, Володин призвал защитить от наказаний руководителей, у которых «бюджета нет, только смета»</w:t>
        </w:r>
        <w:r>
          <w:rPr>
            <w:noProof/>
            <w:webHidden/>
          </w:rPr>
          <w:tab/>
        </w:r>
        <w:r>
          <w:rPr>
            <w:noProof/>
            <w:webHidden/>
          </w:rPr>
          <w:fldChar w:fldCharType="begin"/>
        </w:r>
        <w:r>
          <w:rPr>
            <w:noProof/>
            <w:webHidden/>
          </w:rPr>
          <w:instrText xml:space="preserve"> PAGEREF _Toc140140744 \h </w:instrText>
        </w:r>
        <w:r>
          <w:rPr>
            <w:noProof/>
            <w:webHidden/>
          </w:rPr>
        </w:r>
        <w:r>
          <w:rPr>
            <w:noProof/>
            <w:webHidden/>
          </w:rPr>
          <w:fldChar w:fldCharType="separate"/>
        </w:r>
        <w:r>
          <w:rPr>
            <w:noProof/>
            <w:webHidden/>
          </w:rPr>
          <w:t>37</w:t>
        </w:r>
        <w:r>
          <w:rPr>
            <w:noProof/>
            <w:webHidden/>
          </w:rPr>
          <w:fldChar w:fldCharType="end"/>
        </w:r>
      </w:hyperlink>
    </w:p>
    <w:p w:rsidR="00A47881" w:rsidRPr="000D3A5F" w:rsidRDefault="00A47881">
      <w:pPr>
        <w:pStyle w:val="31"/>
        <w:rPr>
          <w:rFonts w:ascii="Calibri" w:hAnsi="Calibri"/>
          <w:sz w:val="22"/>
          <w:szCs w:val="22"/>
        </w:rPr>
      </w:pPr>
      <w:hyperlink w:anchor="_Toc140140745" w:history="1">
        <w:r w:rsidRPr="0046405C">
          <w:rPr>
            <w:rStyle w:val="a3"/>
          </w:rPr>
          <w:t>Спикер ГД Вячеслав Володин призвал проработать документ, согласно которому надзорные органы спрашивали бы за неэффективную работу только с тех директоров образовательных учреждений или органов местного самоуправления, чьи обязательства были финансово обеспечены, а не с тех руководителей, которым приходится выкручиваться без необходимого бюджета.</w:t>
        </w:r>
        <w:r>
          <w:rPr>
            <w:webHidden/>
          </w:rPr>
          <w:tab/>
        </w:r>
        <w:r>
          <w:rPr>
            <w:webHidden/>
          </w:rPr>
          <w:fldChar w:fldCharType="begin"/>
        </w:r>
        <w:r>
          <w:rPr>
            <w:webHidden/>
          </w:rPr>
          <w:instrText xml:space="preserve"> PAGEREF _Toc140140745 \h </w:instrText>
        </w:r>
        <w:r>
          <w:rPr>
            <w:webHidden/>
          </w:rPr>
        </w:r>
        <w:r>
          <w:rPr>
            <w:webHidden/>
          </w:rPr>
          <w:fldChar w:fldCharType="separate"/>
        </w:r>
        <w:r>
          <w:rPr>
            <w:webHidden/>
          </w:rPr>
          <w:t>37</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46" w:history="1">
        <w:r w:rsidRPr="0046405C">
          <w:rPr>
            <w:rStyle w:val="a3"/>
            <w:noProof/>
          </w:rPr>
          <w:t>РИА Новости, 12.07.2023, Комитет Госдумы одобрил с сентября эксперимент по исламскому банкингу в ряде регионов РФ</w:t>
        </w:r>
        <w:r>
          <w:rPr>
            <w:noProof/>
            <w:webHidden/>
          </w:rPr>
          <w:tab/>
        </w:r>
        <w:r>
          <w:rPr>
            <w:noProof/>
            <w:webHidden/>
          </w:rPr>
          <w:fldChar w:fldCharType="begin"/>
        </w:r>
        <w:r>
          <w:rPr>
            <w:noProof/>
            <w:webHidden/>
          </w:rPr>
          <w:instrText xml:space="preserve"> PAGEREF _Toc140140746 \h </w:instrText>
        </w:r>
        <w:r>
          <w:rPr>
            <w:noProof/>
            <w:webHidden/>
          </w:rPr>
        </w:r>
        <w:r>
          <w:rPr>
            <w:noProof/>
            <w:webHidden/>
          </w:rPr>
          <w:fldChar w:fldCharType="separate"/>
        </w:r>
        <w:r>
          <w:rPr>
            <w:noProof/>
            <w:webHidden/>
          </w:rPr>
          <w:t>38</w:t>
        </w:r>
        <w:r>
          <w:rPr>
            <w:noProof/>
            <w:webHidden/>
          </w:rPr>
          <w:fldChar w:fldCharType="end"/>
        </w:r>
      </w:hyperlink>
    </w:p>
    <w:p w:rsidR="00A47881" w:rsidRPr="000D3A5F" w:rsidRDefault="00A47881">
      <w:pPr>
        <w:pStyle w:val="31"/>
        <w:rPr>
          <w:rFonts w:ascii="Calibri" w:hAnsi="Calibri"/>
          <w:sz w:val="22"/>
          <w:szCs w:val="22"/>
        </w:rPr>
      </w:pPr>
      <w:hyperlink w:anchor="_Toc140140747" w:history="1">
        <w:r w:rsidRPr="0046405C">
          <w:rPr>
            <w:rStyle w:val="a3"/>
          </w:rPr>
          <w:t>Комитет Госдумы по финансовому рынку подготовил ко второму чтению законопроект о проведении эксперимента по внедрению исламского банкинга в Дагестане, Чечне, Башкирии и Татарстане. На рассмотрение Думы его планируется вынести 18 июля.</w:t>
        </w:r>
        <w:r>
          <w:rPr>
            <w:webHidden/>
          </w:rPr>
          <w:tab/>
        </w:r>
        <w:r>
          <w:rPr>
            <w:webHidden/>
          </w:rPr>
          <w:fldChar w:fldCharType="begin"/>
        </w:r>
        <w:r>
          <w:rPr>
            <w:webHidden/>
          </w:rPr>
          <w:instrText xml:space="preserve"> PAGEREF _Toc140140747 \h </w:instrText>
        </w:r>
        <w:r>
          <w:rPr>
            <w:webHidden/>
          </w:rPr>
        </w:r>
        <w:r>
          <w:rPr>
            <w:webHidden/>
          </w:rPr>
          <w:fldChar w:fldCharType="separate"/>
        </w:r>
        <w:r>
          <w:rPr>
            <w:webHidden/>
          </w:rPr>
          <w:t>38</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48" w:history="1">
        <w:r w:rsidRPr="0046405C">
          <w:rPr>
            <w:rStyle w:val="a3"/>
            <w:noProof/>
          </w:rPr>
          <w:t>РИА Новости, 12.07.2023, Госдума приняла закон для защиты граждан от потери жилья по недействительной сделке</w:t>
        </w:r>
        <w:r>
          <w:rPr>
            <w:noProof/>
            <w:webHidden/>
          </w:rPr>
          <w:tab/>
        </w:r>
        <w:r>
          <w:rPr>
            <w:noProof/>
            <w:webHidden/>
          </w:rPr>
          <w:fldChar w:fldCharType="begin"/>
        </w:r>
        <w:r>
          <w:rPr>
            <w:noProof/>
            <w:webHidden/>
          </w:rPr>
          <w:instrText xml:space="preserve"> PAGEREF _Toc140140748 \h </w:instrText>
        </w:r>
        <w:r>
          <w:rPr>
            <w:noProof/>
            <w:webHidden/>
          </w:rPr>
        </w:r>
        <w:r>
          <w:rPr>
            <w:noProof/>
            <w:webHidden/>
          </w:rPr>
          <w:fldChar w:fldCharType="separate"/>
        </w:r>
        <w:r>
          <w:rPr>
            <w:noProof/>
            <w:webHidden/>
          </w:rPr>
          <w:t>39</w:t>
        </w:r>
        <w:r>
          <w:rPr>
            <w:noProof/>
            <w:webHidden/>
          </w:rPr>
          <w:fldChar w:fldCharType="end"/>
        </w:r>
      </w:hyperlink>
    </w:p>
    <w:p w:rsidR="00A47881" w:rsidRPr="000D3A5F" w:rsidRDefault="00A47881">
      <w:pPr>
        <w:pStyle w:val="31"/>
        <w:rPr>
          <w:rFonts w:ascii="Calibri" w:hAnsi="Calibri"/>
          <w:sz w:val="22"/>
          <w:szCs w:val="22"/>
        </w:rPr>
      </w:pPr>
      <w:hyperlink w:anchor="_Toc140140749" w:history="1">
        <w:r w:rsidRPr="0046405C">
          <w:rPr>
            <w:rStyle w:val="a3"/>
          </w:rPr>
          <w:t>Госдума приняла закон, направленный на защиту граждан от потери единственного жилья из-за признания сделки недействительной при банкротстве продавца.</w:t>
        </w:r>
        <w:r>
          <w:rPr>
            <w:webHidden/>
          </w:rPr>
          <w:tab/>
        </w:r>
        <w:r>
          <w:rPr>
            <w:webHidden/>
          </w:rPr>
          <w:fldChar w:fldCharType="begin"/>
        </w:r>
        <w:r>
          <w:rPr>
            <w:webHidden/>
          </w:rPr>
          <w:instrText xml:space="preserve"> PAGEREF _Toc140140749 \h </w:instrText>
        </w:r>
        <w:r>
          <w:rPr>
            <w:webHidden/>
          </w:rPr>
        </w:r>
        <w:r>
          <w:rPr>
            <w:webHidden/>
          </w:rPr>
          <w:fldChar w:fldCharType="separate"/>
        </w:r>
        <w:r>
          <w:rPr>
            <w:webHidden/>
          </w:rPr>
          <w:t>39</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50" w:history="1">
        <w:r w:rsidRPr="0046405C">
          <w:rPr>
            <w:rStyle w:val="a3"/>
            <w:noProof/>
          </w:rPr>
          <w:t>ТАСС, 12.07.2023, Госдума приняла закон о порядке приватизации изъятого у коррупционеров жилья</w:t>
        </w:r>
        <w:r>
          <w:rPr>
            <w:noProof/>
            <w:webHidden/>
          </w:rPr>
          <w:tab/>
        </w:r>
        <w:r>
          <w:rPr>
            <w:noProof/>
            <w:webHidden/>
          </w:rPr>
          <w:fldChar w:fldCharType="begin"/>
        </w:r>
        <w:r>
          <w:rPr>
            <w:noProof/>
            <w:webHidden/>
          </w:rPr>
          <w:instrText xml:space="preserve"> PAGEREF _Toc140140750 \h </w:instrText>
        </w:r>
        <w:r>
          <w:rPr>
            <w:noProof/>
            <w:webHidden/>
          </w:rPr>
        </w:r>
        <w:r>
          <w:rPr>
            <w:noProof/>
            <w:webHidden/>
          </w:rPr>
          <w:fldChar w:fldCharType="separate"/>
        </w:r>
        <w:r>
          <w:rPr>
            <w:noProof/>
            <w:webHidden/>
          </w:rPr>
          <w:t>40</w:t>
        </w:r>
        <w:r>
          <w:rPr>
            <w:noProof/>
            <w:webHidden/>
          </w:rPr>
          <w:fldChar w:fldCharType="end"/>
        </w:r>
      </w:hyperlink>
    </w:p>
    <w:p w:rsidR="00A47881" w:rsidRPr="000D3A5F" w:rsidRDefault="00A47881">
      <w:pPr>
        <w:pStyle w:val="31"/>
        <w:rPr>
          <w:rFonts w:ascii="Calibri" w:hAnsi="Calibri"/>
          <w:sz w:val="22"/>
          <w:szCs w:val="22"/>
        </w:rPr>
      </w:pPr>
      <w:hyperlink w:anchor="_Toc140140751" w:history="1">
        <w:r w:rsidRPr="0046405C">
          <w:rPr>
            <w:rStyle w:val="a3"/>
          </w:rPr>
          <w:t>Госдума приняла в третьем, окончательном чтении закон, которым предусматривается, что недвижимость, поступившая в государственный жилищный фонд в результате коррупционного правонарушения, будет реализоваться в соответствии с законодательством о приватизации. Документ был инициирован правительством РФ.</w:t>
        </w:r>
        <w:r>
          <w:rPr>
            <w:webHidden/>
          </w:rPr>
          <w:tab/>
        </w:r>
        <w:r>
          <w:rPr>
            <w:webHidden/>
          </w:rPr>
          <w:fldChar w:fldCharType="begin"/>
        </w:r>
        <w:r>
          <w:rPr>
            <w:webHidden/>
          </w:rPr>
          <w:instrText xml:space="preserve"> PAGEREF _Toc140140751 \h </w:instrText>
        </w:r>
        <w:r>
          <w:rPr>
            <w:webHidden/>
          </w:rPr>
        </w:r>
        <w:r>
          <w:rPr>
            <w:webHidden/>
          </w:rPr>
          <w:fldChar w:fldCharType="separate"/>
        </w:r>
        <w:r>
          <w:rPr>
            <w:webHidden/>
          </w:rPr>
          <w:t>40</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52" w:history="1">
        <w:r w:rsidRPr="0046405C">
          <w:rPr>
            <w:rStyle w:val="a3"/>
            <w:noProof/>
          </w:rPr>
          <w:t>РИА Новости, 12.07.2023, Комитет Госдумы одобрил проект о долевом страховании жизни в РФ</w:t>
        </w:r>
        <w:r>
          <w:rPr>
            <w:noProof/>
            <w:webHidden/>
          </w:rPr>
          <w:tab/>
        </w:r>
        <w:r>
          <w:rPr>
            <w:noProof/>
            <w:webHidden/>
          </w:rPr>
          <w:fldChar w:fldCharType="begin"/>
        </w:r>
        <w:r>
          <w:rPr>
            <w:noProof/>
            <w:webHidden/>
          </w:rPr>
          <w:instrText xml:space="preserve"> PAGEREF _Toc140140752 \h </w:instrText>
        </w:r>
        <w:r>
          <w:rPr>
            <w:noProof/>
            <w:webHidden/>
          </w:rPr>
        </w:r>
        <w:r>
          <w:rPr>
            <w:noProof/>
            <w:webHidden/>
          </w:rPr>
          <w:fldChar w:fldCharType="separate"/>
        </w:r>
        <w:r>
          <w:rPr>
            <w:noProof/>
            <w:webHidden/>
          </w:rPr>
          <w:t>41</w:t>
        </w:r>
        <w:r>
          <w:rPr>
            <w:noProof/>
            <w:webHidden/>
          </w:rPr>
          <w:fldChar w:fldCharType="end"/>
        </w:r>
      </w:hyperlink>
    </w:p>
    <w:p w:rsidR="00A47881" w:rsidRPr="000D3A5F" w:rsidRDefault="00A47881">
      <w:pPr>
        <w:pStyle w:val="31"/>
        <w:rPr>
          <w:rFonts w:ascii="Calibri" w:hAnsi="Calibri"/>
          <w:sz w:val="22"/>
          <w:szCs w:val="22"/>
        </w:rPr>
      </w:pPr>
      <w:hyperlink w:anchor="_Toc140140753" w:history="1">
        <w:r w:rsidRPr="0046405C">
          <w:rPr>
            <w:rStyle w:val="a3"/>
          </w:rPr>
          <w:t>Комитет Госдумы по финансовому рынку поддержал принятие законопроекта о введении нового на российском рынке вида страхования с инвестиционной составляющей - долевого страхования жизни (ДСЖ). На рассмотрение Думы комитет планирует его вынести 18 июля.</w:t>
        </w:r>
        <w:r>
          <w:rPr>
            <w:webHidden/>
          </w:rPr>
          <w:tab/>
        </w:r>
        <w:r>
          <w:rPr>
            <w:webHidden/>
          </w:rPr>
          <w:fldChar w:fldCharType="begin"/>
        </w:r>
        <w:r>
          <w:rPr>
            <w:webHidden/>
          </w:rPr>
          <w:instrText xml:space="preserve"> PAGEREF _Toc140140753 \h </w:instrText>
        </w:r>
        <w:r>
          <w:rPr>
            <w:webHidden/>
          </w:rPr>
        </w:r>
        <w:r>
          <w:rPr>
            <w:webHidden/>
          </w:rPr>
          <w:fldChar w:fldCharType="separate"/>
        </w:r>
        <w:r>
          <w:rPr>
            <w:webHidden/>
          </w:rPr>
          <w:t>41</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54" w:history="1">
        <w:r w:rsidRPr="0046405C">
          <w:rPr>
            <w:rStyle w:val="a3"/>
            <w:noProof/>
          </w:rPr>
          <w:t>РИА Новости, 12.07.2023, Минфин РФ не видит рисков исполнения бюджетных обязательств в 2023 г - Силуанов</w:t>
        </w:r>
        <w:r>
          <w:rPr>
            <w:noProof/>
            <w:webHidden/>
          </w:rPr>
          <w:tab/>
        </w:r>
        <w:r>
          <w:rPr>
            <w:noProof/>
            <w:webHidden/>
          </w:rPr>
          <w:fldChar w:fldCharType="begin"/>
        </w:r>
        <w:r>
          <w:rPr>
            <w:noProof/>
            <w:webHidden/>
          </w:rPr>
          <w:instrText xml:space="preserve"> PAGEREF _Toc140140754 \h </w:instrText>
        </w:r>
        <w:r>
          <w:rPr>
            <w:noProof/>
            <w:webHidden/>
          </w:rPr>
        </w:r>
        <w:r>
          <w:rPr>
            <w:noProof/>
            <w:webHidden/>
          </w:rPr>
          <w:fldChar w:fldCharType="separate"/>
        </w:r>
        <w:r>
          <w:rPr>
            <w:noProof/>
            <w:webHidden/>
          </w:rPr>
          <w:t>41</w:t>
        </w:r>
        <w:r>
          <w:rPr>
            <w:noProof/>
            <w:webHidden/>
          </w:rPr>
          <w:fldChar w:fldCharType="end"/>
        </w:r>
      </w:hyperlink>
    </w:p>
    <w:p w:rsidR="00A47881" w:rsidRPr="000D3A5F" w:rsidRDefault="00A47881">
      <w:pPr>
        <w:pStyle w:val="31"/>
        <w:rPr>
          <w:rFonts w:ascii="Calibri" w:hAnsi="Calibri"/>
          <w:sz w:val="22"/>
          <w:szCs w:val="22"/>
        </w:rPr>
      </w:pPr>
      <w:hyperlink w:anchor="_Toc140140755" w:history="1">
        <w:r w:rsidRPr="0046405C">
          <w:rPr>
            <w:rStyle w:val="a3"/>
          </w:rPr>
          <w:t>Минфин РФ не видит особых рисков исполнения бюджетных обязательств в 2023 году, средства на новые задачи будут найдены, заявил журналистам министр финансов Антон Силуанов.</w:t>
        </w:r>
        <w:r>
          <w:rPr>
            <w:webHidden/>
          </w:rPr>
          <w:tab/>
        </w:r>
        <w:r>
          <w:rPr>
            <w:webHidden/>
          </w:rPr>
          <w:fldChar w:fldCharType="begin"/>
        </w:r>
        <w:r>
          <w:rPr>
            <w:webHidden/>
          </w:rPr>
          <w:instrText xml:space="preserve"> PAGEREF _Toc140140755 \h </w:instrText>
        </w:r>
        <w:r>
          <w:rPr>
            <w:webHidden/>
          </w:rPr>
        </w:r>
        <w:r>
          <w:rPr>
            <w:webHidden/>
          </w:rPr>
          <w:fldChar w:fldCharType="separate"/>
        </w:r>
        <w:r>
          <w:rPr>
            <w:webHidden/>
          </w:rPr>
          <w:t>41</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56" w:history="1">
        <w:r w:rsidRPr="0046405C">
          <w:rPr>
            <w:rStyle w:val="a3"/>
            <w:noProof/>
          </w:rPr>
          <w:t>ТАСС, 12.07.2023, РФ выходит по нефтегазовым доходам на базовый уровень, учтенный в бюджете - Силуанов</w:t>
        </w:r>
        <w:r>
          <w:rPr>
            <w:noProof/>
            <w:webHidden/>
          </w:rPr>
          <w:tab/>
        </w:r>
        <w:r>
          <w:rPr>
            <w:noProof/>
            <w:webHidden/>
          </w:rPr>
          <w:fldChar w:fldCharType="begin"/>
        </w:r>
        <w:r>
          <w:rPr>
            <w:noProof/>
            <w:webHidden/>
          </w:rPr>
          <w:instrText xml:space="preserve"> PAGEREF _Toc140140756 \h </w:instrText>
        </w:r>
        <w:r>
          <w:rPr>
            <w:noProof/>
            <w:webHidden/>
          </w:rPr>
        </w:r>
        <w:r>
          <w:rPr>
            <w:noProof/>
            <w:webHidden/>
          </w:rPr>
          <w:fldChar w:fldCharType="separate"/>
        </w:r>
        <w:r>
          <w:rPr>
            <w:noProof/>
            <w:webHidden/>
          </w:rPr>
          <w:t>42</w:t>
        </w:r>
        <w:r>
          <w:rPr>
            <w:noProof/>
            <w:webHidden/>
          </w:rPr>
          <w:fldChar w:fldCharType="end"/>
        </w:r>
      </w:hyperlink>
    </w:p>
    <w:p w:rsidR="00A47881" w:rsidRPr="000D3A5F" w:rsidRDefault="00A47881">
      <w:pPr>
        <w:pStyle w:val="31"/>
        <w:rPr>
          <w:rFonts w:ascii="Calibri" w:hAnsi="Calibri"/>
          <w:sz w:val="22"/>
          <w:szCs w:val="22"/>
        </w:rPr>
      </w:pPr>
      <w:hyperlink w:anchor="_Toc140140757" w:history="1">
        <w:r w:rsidRPr="0046405C">
          <w:rPr>
            <w:rStyle w:val="a3"/>
          </w:rPr>
          <w:t>Россия выходит по объему нефтегазовых доходов на базовый уровень, учтенный в бюджете, сообщил журналистам глава министерства Антон Силуанов.</w:t>
        </w:r>
        <w:r>
          <w:rPr>
            <w:webHidden/>
          </w:rPr>
          <w:tab/>
        </w:r>
        <w:r>
          <w:rPr>
            <w:webHidden/>
          </w:rPr>
          <w:fldChar w:fldCharType="begin"/>
        </w:r>
        <w:r>
          <w:rPr>
            <w:webHidden/>
          </w:rPr>
          <w:instrText xml:space="preserve"> PAGEREF _Toc140140757 \h </w:instrText>
        </w:r>
        <w:r>
          <w:rPr>
            <w:webHidden/>
          </w:rPr>
        </w:r>
        <w:r>
          <w:rPr>
            <w:webHidden/>
          </w:rPr>
          <w:fldChar w:fldCharType="separate"/>
        </w:r>
        <w:r>
          <w:rPr>
            <w:webHidden/>
          </w:rPr>
          <w:t>42</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58" w:history="1">
        <w:r w:rsidRPr="0046405C">
          <w:rPr>
            <w:rStyle w:val="a3"/>
            <w:noProof/>
          </w:rPr>
          <w:t>РИА Новости, 12.07.2023, Центробанк разработал правила платформы цифрового рубля</w:t>
        </w:r>
        <w:r>
          <w:rPr>
            <w:noProof/>
            <w:webHidden/>
          </w:rPr>
          <w:tab/>
        </w:r>
        <w:r>
          <w:rPr>
            <w:noProof/>
            <w:webHidden/>
          </w:rPr>
          <w:fldChar w:fldCharType="begin"/>
        </w:r>
        <w:r>
          <w:rPr>
            <w:noProof/>
            <w:webHidden/>
          </w:rPr>
          <w:instrText xml:space="preserve"> PAGEREF _Toc140140758 \h </w:instrText>
        </w:r>
        <w:r>
          <w:rPr>
            <w:noProof/>
            <w:webHidden/>
          </w:rPr>
        </w:r>
        <w:r>
          <w:rPr>
            <w:noProof/>
            <w:webHidden/>
          </w:rPr>
          <w:fldChar w:fldCharType="separate"/>
        </w:r>
        <w:r>
          <w:rPr>
            <w:noProof/>
            <w:webHidden/>
          </w:rPr>
          <w:t>43</w:t>
        </w:r>
        <w:r>
          <w:rPr>
            <w:noProof/>
            <w:webHidden/>
          </w:rPr>
          <w:fldChar w:fldCharType="end"/>
        </w:r>
      </w:hyperlink>
    </w:p>
    <w:p w:rsidR="00A47881" w:rsidRPr="000D3A5F" w:rsidRDefault="00A47881">
      <w:pPr>
        <w:pStyle w:val="31"/>
        <w:rPr>
          <w:rFonts w:ascii="Calibri" w:hAnsi="Calibri"/>
          <w:sz w:val="22"/>
          <w:szCs w:val="22"/>
        </w:rPr>
      </w:pPr>
      <w:hyperlink w:anchor="_Toc140140759" w:history="1">
        <w:r w:rsidRPr="0046405C">
          <w:rPr>
            <w:rStyle w:val="a3"/>
          </w:rPr>
          <w:t>Банк России опубликовал на своем сайте проект положения, который содержит основные правила работы платформы цифрового рубля: виды кошельков, перечень возможных операций с цифровыми рублями и порядок урегулирования споров.</w:t>
        </w:r>
        <w:r>
          <w:rPr>
            <w:webHidden/>
          </w:rPr>
          <w:tab/>
        </w:r>
        <w:r>
          <w:rPr>
            <w:webHidden/>
          </w:rPr>
          <w:fldChar w:fldCharType="begin"/>
        </w:r>
        <w:r>
          <w:rPr>
            <w:webHidden/>
          </w:rPr>
          <w:instrText xml:space="preserve"> PAGEREF _Toc140140759 \h </w:instrText>
        </w:r>
        <w:r>
          <w:rPr>
            <w:webHidden/>
          </w:rPr>
        </w:r>
        <w:r>
          <w:rPr>
            <w:webHidden/>
          </w:rPr>
          <w:fldChar w:fldCharType="separate"/>
        </w:r>
        <w:r>
          <w:rPr>
            <w:webHidden/>
          </w:rPr>
          <w:t>43</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60" w:history="1">
        <w:r w:rsidRPr="0046405C">
          <w:rPr>
            <w:rStyle w:val="a3"/>
            <w:noProof/>
          </w:rPr>
          <w:t>РИА Новости, 12.07.2023, ЦБ РФ разработал рекомендации для повышения качества ESG-рейтингов</w:t>
        </w:r>
        <w:r>
          <w:rPr>
            <w:noProof/>
            <w:webHidden/>
          </w:rPr>
          <w:tab/>
        </w:r>
        <w:r>
          <w:rPr>
            <w:noProof/>
            <w:webHidden/>
          </w:rPr>
          <w:fldChar w:fldCharType="begin"/>
        </w:r>
        <w:r>
          <w:rPr>
            <w:noProof/>
            <w:webHidden/>
          </w:rPr>
          <w:instrText xml:space="preserve"> PAGEREF _Toc140140760 \h </w:instrText>
        </w:r>
        <w:r>
          <w:rPr>
            <w:noProof/>
            <w:webHidden/>
          </w:rPr>
        </w:r>
        <w:r>
          <w:rPr>
            <w:noProof/>
            <w:webHidden/>
          </w:rPr>
          <w:fldChar w:fldCharType="separate"/>
        </w:r>
        <w:r>
          <w:rPr>
            <w:noProof/>
            <w:webHidden/>
          </w:rPr>
          <w:t>43</w:t>
        </w:r>
        <w:r>
          <w:rPr>
            <w:noProof/>
            <w:webHidden/>
          </w:rPr>
          <w:fldChar w:fldCharType="end"/>
        </w:r>
      </w:hyperlink>
    </w:p>
    <w:p w:rsidR="00A47881" w:rsidRPr="000D3A5F" w:rsidRDefault="00A47881">
      <w:pPr>
        <w:pStyle w:val="31"/>
        <w:rPr>
          <w:rFonts w:ascii="Calibri" w:hAnsi="Calibri"/>
          <w:sz w:val="22"/>
          <w:szCs w:val="22"/>
        </w:rPr>
      </w:pPr>
      <w:hyperlink w:anchor="_Toc140140761" w:history="1">
        <w:r w:rsidRPr="0046405C">
          <w:rPr>
            <w:rStyle w:val="a3"/>
          </w:rPr>
          <w:t>Банк России разработал рекомендации для повышения качества методологии и развития практики присвоения ESG-рейтингов, которые помогут сделать рейтинги более объективными, прозрачными и сопоставимыми между собой, сообщили в регуляторе.</w:t>
        </w:r>
        <w:r>
          <w:rPr>
            <w:webHidden/>
          </w:rPr>
          <w:tab/>
        </w:r>
        <w:r>
          <w:rPr>
            <w:webHidden/>
          </w:rPr>
          <w:fldChar w:fldCharType="begin"/>
        </w:r>
        <w:r>
          <w:rPr>
            <w:webHidden/>
          </w:rPr>
          <w:instrText xml:space="preserve"> PAGEREF _Toc140140761 \h </w:instrText>
        </w:r>
        <w:r>
          <w:rPr>
            <w:webHidden/>
          </w:rPr>
        </w:r>
        <w:r>
          <w:rPr>
            <w:webHidden/>
          </w:rPr>
          <w:fldChar w:fldCharType="separate"/>
        </w:r>
        <w:r>
          <w:rPr>
            <w:webHidden/>
          </w:rPr>
          <w:t>43</w:t>
        </w:r>
        <w:r>
          <w:rPr>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762" w:history="1">
        <w:r w:rsidRPr="0046405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_Toc140140762 \h </w:instrText>
        </w:r>
        <w:r>
          <w:rPr>
            <w:noProof/>
            <w:webHidden/>
          </w:rPr>
        </w:r>
        <w:r>
          <w:rPr>
            <w:noProof/>
            <w:webHidden/>
          </w:rPr>
          <w:fldChar w:fldCharType="separate"/>
        </w:r>
        <w:r>
          <w:rPr>
            <w:noProof/>
            <w:webHidden/>
          </w:rPr>
          <w:t>46</w:t>
        </w:r>
        <w:r>
          <w:rPr>
            <w:noProof/>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763" w:history="1">
        <w:r w:rsidRPr="0046405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_Toc140140763 \h </w:instrText>
        </w:r>
        <w:r>
          <w:rPr>
            <w:noProof/>
            <w:webHidden/>
          </w:rPr>
        </w:r>
        <w:r>
          <w:rPr>
            <w:noProof/>
            <w:webHidden/>
          </w:rPr>
          <w:fldChar w:fldCharType="separate"/>
        </w:r>
        <w:r>
          <w:rPr>
            <w:noProof/>
            <w:webHidden/>
          </w:rPr>
          <w:t>46</w:t>
        </w:r>
        <w:r>
          <w:rPr>
            <w:noProof/>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64" w:history="1">
        <w:r w:rsidRPr="0046405C">
          <w:rPr>
            <w:rStyle w:val="a3"/>
            <w:noProof/>
          </w:rPr>
          <w:t>Trend, 12.07.2023, Пенсионное агентство Грузии отчиталось о прибыли от инвестиций</w:t>
        </w:r>
        <w:r>
          <w:rPr>
            <w:noProof/>
            <w:webHidden/>
          </w:rPr>
          <w:tab/>
        </w:r>
        <w:r>
          <w:rPr>
            <w:noProof/>
            <w:webHidden/>
          </w:rPr>
          <w:fldChar w:fldCharType="begin"/>
        </w:r>
        <w:r>
          <w:rPr>
            <w:noProof/>
            <w:webHidden/>
          </w:rPr>
          <w:instrText xml:space="preserve"> PAGEREF _Toc140140764 \h </w:instrText>
        </w:r>
        <w:r>
          <w:rPr>
            <w:noProof/>
            <w:webHidden/>
          </w:rPr>
        </w:r>
        <w:r>
          <w:rPr>
            <w:noProof/>
            <w:webHidden/>
          </w:rPr>
          <w:fldChar w:fldCharType="separate"/>
        </w:r>
        <w:r>
          <w:rPr>
            <w:noProof/>
            <w:webHidden/>
          </w:rPr>
          <w:t>46</w:t>
        </w:r>
        <w:r>
          <w:rPr>
            <w:noProof/>
            <w:webHidden/>
          </w:rPr>
          <w:fldChar w:fldCharType="end"/>
        </w:r>
      </w:hyperlink>
    </w:p>
    <w:p w:rsidR="00A47881" w:rsidRPr="000D3A5F" w:rsidRDefault="00A47881">
      <w:pPr>
        <w:pStyle w:val="31"/>
        <w:rPr>
          <w:rFonts w:ascii="Calibri" w:hAnsi="Calibri"/>
          <w:sz w:val="22"/>
          <w:szCs w:val="22"/>
        </w:rPr>
      </w:pPr>
      <w:hyperlink w:anchor="_Toc140140765" w:history="1">
        <w:r w:rsidRPr="0046405C">
          <w:rPr>
            <w:rStyle w:val="a3"/>
          </w:rPr>
          <w:t>Во время расширенной встречи с представителями бизнеса в Тбилиси старший инвестиционный директор Пенсионного агентства Грузии, Гога Меликидзе, объявил о превышении чистой прибыли, полученной из инвестиций пенсионных накоплений, отметив сумму более 600 миллионов лари, сообщает Trend.</w:t>
        </w:r>
        <w:r>
          <w:rPr>
            <w:webHidden/>
          </w:rPr>
          <w:tab/>
        </w:r>
        <w:r>
          <w:rPr>
            <w:webHidden/>
          </w:rPr>
          <w:fldChar w:fldCharType="begin"/>
        </w:r>
        <w:r>
          <w:rPr>
            <w:webHidden/>
          </w:rPr>
          <w:instrText xml:space="preserve"> PAGEREF _Toc140140765 \h </w:instrText>
        </w:r>
        <w:r>
          <w:rPr>
            <w:webHidden/>
          </w:rPr>
        </w:r>
        <w:r>
          <w:rPr>
            <w:webHidden/>
          </w:rPr>
          <w:fldChar w:fldCharType="separate"/>
        </w:r>
        <w:r>
          <w:rPr>
            <w:webHidden/>
          </w:rPr>
          <w:t>46</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66" w:history="1">
        <w:r w:rsidRPr="0046405C">
          <w:rPr>
            <w:rStyle w:val="a3"/>
            <w:noProof/>
          </w:rPr>
          <w:t>Kapital.kz, 12.07.2023, Казахстанцы забрали из ЕНПФ 3,6 трлн тенге</w:t>
        </w:r>
        <w:r>
          <w:rPr>
            <w:noProof/>
            <w:webHidden/>
          </w:rPr>
          <w:tab/>
        </w:r>
        <w:r>
          <w:rPr>
            <w:noProof/>
            <w:webHidden/>
          </w:rPr>
          <w:fldChar w:fldCharType="begin"/>
        </w:r>
        <w:r>
          <w:rPr>
            <w:noProof/>
            <w:webHidden/>
          </w:rPr>
          <w:instrText xml:space="preserve"> PAGEREF _Toc140140766 \h </w:instrText>
        </w:r>
        <w:r>
          <w:rPr>
            <w:noProof/>
            <w:webHidden/>
          </w:rPr>
        </w:r>
        <w:r>
          <w:rPr>
            <w:noProof/>
            <w:webHidden/>
          </w:rPr>
          <w:fldChar w:fldCharType="separate"/>
        </w:r>
        <w:r>
          <w:rPr>
            <w:noProof/>
            <w:webHidden/>
          </w:rPr>
          <w:t>46</w:t>
        </w:r>
        <w:r>
          <w:rPr>
            <w:noProof/>
            <w:webHidden/>
          </w:rPr>
          <w:fldChar w:fldCharType="end"/>
        </w:r>
      </w:hyperlink>
    </w:p>
    <w:p w:rsidR="00A47881" w:rsidRPr="000D3A5F" w:rsidRDefault="00A47881">
      <w:pPr>
        <w:pStyle w:val="31"/>
        <w:rPr>
          <w:rFonts w:ascii="Calibri" w:hAnsi="Calibri"/>
          <w:sz w:val="22"/>
          <w:szCs w:val="22"/>
        </w:rPr>
      </w:pPr>
      <w:hyperlink w:anchor="_Toc140140767" w:history="1">
        <w:r w:rsidRPr="0046405C">
          <w:rPr>
            <w:rStyle w:val="a3"/>
          </w:rPr>
          <w:t>Единый накопительный пенсионный фонд (ЕНПФ) исполнил 1,8 млн заявлений на 3,6 трлн тенге на улучшение жилищных условий или оплату лечения. Заявки поступили от 1 млн вкладчиков, сообщает корреспондент центра деловой информации Kapital.kz со ссылкой на пресс-службу фонда.</w:t>
        </w:r>
        <w:r>
          <w:rPr>
            <w:webHidden/>
          </w:rPr>
          <w:tab/>
        </w:r>
        <w:r>
          <w:rPr>
            <w:webHidden/>
          </w:rPr>
          <w:fldChar w:fldCharType="begin"/>
        </w:r>
        <w:r>
          <w:rPr>
            <w:webHidden/>
          </w:rPr>
          <w:instrText xml:space="preserve"> PAGEREF _Toc140140767 \h </w:instrText>
        </w:r>
        <w:r>
          <w:rPr>
            <w:webHidden/>
          </w:rPr>
        </w:r>
        <w:r>
          <w:rPr>
            <w:webHidden/>
          </w:rPr>
          <w:fldChar w:fldCharType="separate"/>
        </w:r>
        <w:r>
          <w:rPr>
            <w:webHidden/>
          </w:rPr>
          <w:t>46</w:t>
        </w:r>
        <w:r>
          <w:rPr>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68" w:history="1">
        <w:r w:rsidRPr="0046405C">
          <w:rPr>
            <w:rStyle w:val="a3"/>
            <w:noProof/>
          </w:rPr>
          <w:t>Молдавские ведомости, 12.07.2023, Вместо полноценной индексации пенсий правительство предлагает программу активного старения</w:t>
        </w:r>
        <w:r>
          <w:rPr>
            <w:noProof/>
            <w:webHidden/>
          </w:rPr>
          <w:tab/>
        </w:r>
        <w:r>
          <w:rPr>
            <w:noProof/>
            <w:webHidden/>
          </w:rPr>
          <w:fldChar w:fldCharType="begin"/>
        </w:r>
        <w:r>
          <w:rPr>
            <w:noProof/>
            <w:webHidden/>
          </w:rPr>
          <w:instrText xml:space="preserve"> PAGEREF _Toc140140768 \h </w:instrText>
        </w:r>
        <w:r>
          <w:rPr>
            <w:noProof/>
            <w:webHidden/>
          </w:rPr>
        </w:r>
        <w:r>
          <w:rPr>
            <w:noProof/>
            <w:webHidden/>
          </w:rPr>
          <w:fldChar w:fldCharType="separate"/>
        </w:r>
        <w:r>
          <w:rPr>
            <w:noProof/>
            <w:webHidden/>
          </w:rPr>
          <w:t>47</w:t>
        </w:r>
        <w:r>
          <w:rPr>
            <w:noProof/>
            <w:webHidden/>
          </w:rPr>
          <w:fldChar w:fldCharType="end"/>
        </w:r>
      </w:hyperlink>
    </w:p>
    <w:p w:rsidR="00A47881" w:rsidRPr="000D3A5F" w:rsidRDefault="00A47881">
      <w:pPr>
        <w:pStyle w:val="31"/>
        <w:rPr>
          <w:rFonts w:ascii="Calibri" w:hAnsi="Calibri"/>
          <w:sz w:val="22"/>
          <w:szCs w:val="22"/>
        </w:rPr>
      </w:pPr>
      <w:hyperlink w:anchor="_Toc140140769" w:history="1">
        <w:r w:rsidRPr="0046405C">
          <w:rPr>
            <w:rStyle w:val="a3"/>
          </w:rPr>
          <w:t>Правительство Молдовы запустило программу активного и здорового старения на 2023 -2027 г.г. Как передает «ИНФОТАГ», церемония запуска прошла во вторник, когда отмечается Всемирный день народонаселении.</w:t>
        </w:r>
        <w:r>
          <w:rPr>
            <w:webHidden/>
          </w:rPr>
          <w:tab/>
        </w:r>
        <w:r>
          <w:rPr>
            <w:webHidden/>
          </w:rPr>
          <w:fldChar w:fldCharType="begin"/>
        </w:r>
        <w:r>
          <w:rPr>
            <w:webHidden/>
          </w:rPr>
          <w:instrText xml:space="preserve"> PAGEREF _Toc140140769 \h </w:instrText>
        </w:r>
        <w:r>
          <w:rPr>
            <w:webHidden/>
          </w:rPr>
        </w:r>
        <w:r>
          <w:rPr>
            <w:webHidden/>
          </w:rPr>
          <w:fldChar w:fldCharType="separate"/>
        </w:r>
        <w:r>
          <w:rPr>
            <w:webHidden/>
          </w:rPr>
          <w:t>47</w:t>
        </w:r>
        <w:r>
          <w:rPr>
            <w:webHidden/>
          </w:rPr>
          <w:fldChar w:fldCharType="end"/>
        </w:r>
      </w:hyperlink>
    </w:p>
    <w:p w:rsidR="00A47881" w:rsidRPr="000D3A5F" w:rsidRDefault="00A47881">
      <w:pPr>
        <w:pStyle w:val="12"/>
        <w:tabs>
          <w:tab w:val="right" w:leader="dot" w:pos="9061"/>
        </w:tabs>
        <w:rPr>
          <w:rFonts w:ascii="Calibri" w:hAnsi="Calibri"/>
          <w:b w:val="0"/>
          <w:noProof/>
          <w:sz w:val="22"/>
          <w:szCs w:val="22"/>
        </w:rPr>
      </w:pPr>
      <w:hyperlink w:anchor="_Toc140140770" w:history="1">
        <w:r w:rsidRPr="0046405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_Toc140140770 \h </w:instrText>
        </w:r>
        <w:r>
          <w:rPr>
            <w:noProof/>
            <w:webHidden/>
          </w:rPr>
        </w:r>
        <w:r>
          <w:rPr>
            <w:noProof/>
            <w:webHidden/>
          </w:rPr>
          <w:fldChar w:fldCharType="separate"/>
        </w:r>
        <w:r>
          <w:rPr>
            <w:noProof/>
            <w:webHidden/>
          </w:rPr>
          <w:t>48</w:t>
        </w:r>
        <w:r>
          <w:rPr>
            <w:noProof/>
            <w:webHidden/>
          </w:rPr>
          <w:fldChar w:fldCharType="end"/>
        </w:r>
      </w:hyperlink>
    </w:p>
    <w:p w:rsidR="00A47881" w:rsidRPr="000D3A5F" w:rsidRDefault="00A47881">
      <w:pPr>
        <w:pStyle w:val="21"/>
        <w:tabs>
          <w:tab w:val="right" w:leader="dot" w:pos="9061"/>
        </w:tabs>
        <w:rPr>
          <w:rFonts w:ascii="Calibri" w:hAnsi="Calibri"/>
          <w:noProof/>
          <w:sz w:val="22"/>
          <w:szCs w:val="22"/>
        </w:rPr>
      </w:pPr>
      <w:hyperlink w:anchor="_Toc140140771" w:history="1">
        <w:r w:rsidRPr="0046405C">
          <w:rPr>
            <w:rStyle w:val="a3"/>
            <w:noProof/>
          </w:rPr>
          <w:t>Российская газета, 12.07.2023, Поднимать рождаемость в Китае обязали бизнес</w:t>
        </w:r>
        <w:r>
          <w:rPr>
            <w:noProof/>
            <w:webHidden/>
          </w:rPr>
          <w:tab/>
        </w:r>
        <w:r>
          <w:rPr>
            <w:noProof/>
            <w:webHidden/>
          </w:rPr>
          <w:fldChar w:fldCharType="begin"/>
        </w:r>
        <w:r>
          <w:rPr>
            <w:noProof/>
            <w:webHidden/>
          </w:rPr>
          <w:instrText xml:space="preserve"> PAGEREF _Toc140140771 \h </w:instrText>
        </w:r>
        <w:r>
          <w:rPr>
            <w:noProof/>
            <w:webHidden/>
          </w:rPr>
        </w:r>
        <w:r>
          <w:rPr>
            <w:noProof/>
            <w:webHidden/>
          </w:rPr>
          <w:fldChar w:fldCharType="separate"/>
        </w:r>
        <w:r>
          <w:rPr>
            <w:noProof/>
            <w:webHidden/>
          </w:rPr>
          <w:t>48</w:t>
        </w:r>
        <w:r>
          <w:rPr>
            <w:noProof/>
            <w:webHidden/>
          </w:rPr>
          <w:fldChar w:fldCharType="end"/>
        </w:r>
      </w:hyperlink>
    </w:p>
    <w:p w:rsidR="00A47881" w:rsidRPr="000D3A5F" w:rsidRDefault="00A47881">
      <w:pPr>
        <w:pStyle w:val="31"/>
        <w:rPr>
          <w:rFonts w:ascii="Calibri" w:hAnsi="Calibri"/>
          <w:sz w:val="22"/>
          <w:szCs w:val="22"/>
        </w:rPr>
      </w:pPr>
      <w:hyperlink w:anchor="_Toc140140772" w:history="1">
        <w:r w:rsidRPr="0046405C">
          <w:rPr>
            <w:rStyle w:val="a3"/>
          </w:rPr>
          <w:t>К кампании властей Китая по стимулированию повышения рождаемости подключается и местный крупный бизнес. Например, одно из крупнейших в мире туристических онлайн-агентств Trip.com, работающее в Китае, вводит для своих 32 тыс. сотрудников новые субсидии по уходу за детьми, на что выделит 1 млрд юаней (12,6 млрд в пересчете на рубли). Работники со стажем в компании не менее трех лет будут получать ежегодную премию в размере 10 тыс. юаней (126 тыс. рублей) на каждого новорожденного до достижения им пятилетнего возраста.</w:t>
        </w:r>
        <w:r>
          <w:rPr>
            <w:webHidden/>
          </w:rPr>
          <w:tab/>
        </w:r>
        <w:r>
          <w:rPr>
            <w:webHidden/>
          </w:rPr>
          <w:fldChar w:fldCharType="begin"/>
        </w:r>
        <w:r>
          <w:rPr>
            <w:webHidden/>
          </w:rPr>
          <w:instrText xml:space="preserve"> PAGEREF _Toc140140772 \h </w:instrText>
        </w:r>
        <w:r>
          <w:rPr>
            <w:webHidden/>
          </w:rPr>
        </w:r>
        <w:r>
          <w:rPr>
            <w:webHidden/>
          </w:rPr>
          <w:fldChar w:fldCharType="separate"/>
        </w:r>
        <w:r>
          <w:rPr>
            <w:webHidden/>
          </w:rPr>
          <w:t>48</w:t>
        </w:r>
        <w:r>
          <w:rPr>
            <w:webHidden/>
          </w:rPr>
          <w:fldChar w:fldCharType="end"/>
        </w:r>
      </w:hyperlink>
    </w:p>
    <w:p w:rsidR="00A0290C" w:rsidRDefault="003A410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14069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140699"/>
      <w:r w:rsidRPr="0045223A">
        <w:t xml:space="preserve">Новости отрасли </w:t>
      </w:r>
      <w:r w:rsidR="00CB0E50" w:rsidRPr="00CB0E50">
        <w:t>НПФ</w:t>
      </w:r>
      <w:bookmarkEnd w:id="20"/>
      <w:bookmarkEnd w:id="21"/>
      <w:bookmarkEnd w:id="25"/>
    </w:p>
    <w:p w:rsidR="00766AF4" w:rsidRPr="00251AE1" w:rsidRDefault="00766AF4" w:rsidP="00766AF4">
      <w:pPr>
        <w:pStyle w:val="2"/>
      </w:pPr>
      <w:bookmarkStart w:id="26" w:name="ф1"/>
      <w:bookmarkStart w:id="27" w:name="_Toc140140700"/>
      <w:bookmarkEnd w:id="26"/>
      <w:r w:rsidRPr="00251AE1">
        <w:t xml:space="preserve">МК, 12.07.2023, Наталия ТРУШИНА, </w:t>
      </w:r>
      <w:r w:rsidR="00CB0E50">
        <w:t>«</w:t>
      </w:r>
      <w:r w:rsidRPr="00251AE1">
        <w:t>Несите ваши денежки</w:t>
      </w:r>
      <w:r w:rsidR="00CB0E50">
        <w:t>»</w:t>
      </w:r>
      <w:r w:rsidRPr="00251AE1">
        <w:t>: как будет работать программа долгосрочных сбережений граждан</w:t>
      </w:r>
      <w:bookmarkEnd w:id="27"/>
    </w:p>
    <w:p w:rsidR="00766AF4" w:rsidRDefault="00766AF4" w:rsidP="00932579">
      <w:pPr>
        <w:pStyle w:val="3"/>
      </w:pPr>
      <w:bookmarkStart w:id="28" w:name="_Toc140140701"/>
      <w:r>
        <w:t xml:space="preserve">С 1 января 2024 года в России заработает программа долгосрочных сбережений граждан. Соответствующий законопроект буквально накануне был подписан президентом Путиным. Документ был создан совместными усилиями Минфина и Центробанка. Он стал итогом многолетней работы по реформированию системы пенсионных накоплений россиян, начатой еще в 2016 году. Какие преимущества и недостатки есть у предложенной властями программы, станет ли она популярной у наших граждан, разбирался </w:t>
      </w:r>
      <w:r w:rsidR="00CB0E50">
        <w:t>«</w:t>
      </w:r>
      <w:r>
        <w:t>МК</w:t>
      </w:r>
      <w:r w:rsidR="00CB0E50">
        <w:t>»</w:t>
      </w:r>
      <w:r>
        <w:t>.</w:t>
      </w:r>
      <w:bookmarkEnd w:id="28"/>
    </w:p>
    <w:p w:rsidR="00766AF4" w:rsidRDefault="00766AF4" w:rsidP="00766AF4">
      <w:r>
        <w:t>Жертва махинаций</w:t>
      </w:r>
    </w:p>
    <w:p w:rsidR="00766AF4" w:rsidRDefault="00766AF4" w:rsidP="00766AF4">
      <w:r>
        <w:t>Владимир Р., 48-летний управляющий дочерней структуры крупной госкорпорации в Перми, уже давно задумался о том, чтобы накопить себе солидную сумму на достойную старость. В результате к настоящему моменту он успел побывать в роли клиента негосударственного пенсионного фонда (</w:t>
      </w:r>
      <w:r w:rsidR="00CB0E50" w:rsidRPr="00CB0E50">
        <w:rPr>
          <w:b/>
        </w:rPr>
        <w:t>НПФ</w:t>
      </w:r>
      <w:r>
        <w:t>) и в роли пострадавшего от мошенничества с его пенсионным счетом.</w:t>
      </w:r>
    </w:p>
    <w:p w:rsidR="00766AF4" w:rsidRDefault="00766AF4" w:rsidP="00766AF4">
      <w:r>
        <w:t xml:space="preserve">В 2014 году Владимир заключил договор с дружественным его госкорпорации пенсионным фондом. Управленца предупредили, что, поскольку государство стремится, чтобы деньги в </w:t>
      </w:r>
      <w:r w:rsidR="00CB0E50" w:rsidRPr="00CB0E50">
        <w:rPr>
          <w:b/>
        </w:rPr>
        <w:t>НПФ</w:t>
      </w:r>
      <w:r>
        <w:t xml:space="preserve"> оставались надолго, то переходить из одного такого фонда в другой без потерь можно только раз в пять лет, иначе весь накопленный инвестиционный потенциал будет утрачен.</w:t>
      </w:r>
    </w:p>
    <w:p w:rsidR="00766AF4" w:rsidRDefault="00766AF4" w:rsidP="00766AF4">
      <w:r>
        <w:t xml:space="preserve">Мужчина решился инвестировать в </w:t>
      </w:r>
      <w:r w:rsidR="00CB0E50" w:rsidRPr="00CB0E50">
        <w:rPr>
          <w:b/>
        </w:rPr>
        <w:t>НПФ</w:t>
      </w:r>
      <w:r>
        <w:t xml:space="preserve"> сумму в размере 50 тыс. рублей для начала, чтобы посмотреть на эффект. За следующие два года фонд принес ему доходность на уровне 10% годовых, а с учетом капитализации процентов он заработал 10 500 рублей. Такой результат ему понравился, однако дальше начались странные события.</w:t>
      </w:r>
    </w:p>
    <w:p w:rsidR="00766AF4" w:rsidRDefault="00766AF4" w:rsidP="00766AF4">
      <w:r>
        <w:t>В начале 2016 года ему позвонили из другого пенсионного фонда и сказали, что теперь он их клиент, хотя мужчина никаких бумаг не подписывал. Как он выяснил позже, переход ему оформила сотрудница банка, где он получал карту. Мужчине пришлось отдать ей паспорт для сканирования, внутри обложки которого лежал СНИЛС. Операционистка, судя по всему, сняла копии с обоих документов и отчиталась перед фондом, с которым у ее банка было партнерство: вот, посмотрите, нового клиента вам привела, давайте мне мой процент от сделки.</w:t>
      </w:r>
    </w:p>
    <w:p w:rsidR="00766AF4" w:rsidRDefault="00766AF4" w:rsidP="00766AF4">
      <w:r>
        <w:t xml:space="preserve">Мужчина пытался выяснить, как удалось поставить его подпись на документе: была ли это откровенная подделка или в кипе бумаг на открытие банковской карты ему подсунули и еще одну — о переходе в новый </w:t>
      </w:r>
      <w:r w:rsidR="00CB0E50" w:rsidRPr="00CB0E50">
        <w:rPr>
          <w:b/>
        </w:rPr>
        <w:t>НПФ</w:t>
      </w:r>
      <w:r>
        <w:t>. Но этого сделать не удалось.</w:t>
      </w:r>
    </w:p>
    <w:p w:rsidR="00766AF4" w:rsidRDefault="00766AF4" w:rsidP="00766AF4">
      <w:r>
        <w:lastRenderedPageBreak/>
        <w:t>Пострадавший начал изучать вопрос и понял, что случаи мошенничества в этой сфере нередки, ведь отсканировать оба документа просят в самых разных местах — от отдела кадров до МФЦ. Бывали прецеденты, когда агенты таких фондов представлялись менеджерами по подбору персонала, проводили собеседования с кандидатами и под этим предлогом выманивали нужные документы и образцы подписей, после чего откровенно подделывали необходимые бумаги.</w:t>
      </w:r>
    </w:p>
    <w:p w:rsidR="00766AF4" w:rsidRDefault="00766AF4" w:rsidP="00766AF4">
      <w:r>
        <w:t xml:space="preserve">Не сумев доказать факт мошенничества и смирившись с потерей части денег, мужчина попытался забрать основную сумму, то есть свои 50 тыс. рублей, из нового </w:t>
      </w:r>
      <w:r w:rsidR="00CB0E50" w:rsidRPr="00CB0E50">
        <w:rPr>
          <w:b/>
        </w:rPr>
        <w:t>НПФ</w:t>
      </w:r>
      <w:r>
        <w:t xml:space="preserve">. Но своих денег Владимир так и не увидел. В середине марта 2016 года у этого </w:t>
      </w:r>
      <w:r w:rsidR="00CB0E50" w:rsidRPr="00CB0E50">
        <w:rPr>
          <w:b/>
        </w:rPr>
        <w:t>НПФ</w:t>
      </w:r>
      <w:r>
        <w:t xml:space="preserve"> была отозвана лицензия. В Перми был крупный скандал: офис организации штурмовали обманутые пенсионеры, в город приехали представители Банка России, а директора фонда арестовали в его коттедже с помощью силовиков. Он был обвинен в мошенничестве: перевел 1,7 млн рублей в подконтрольное ООО под видом погашения задолженности его </w:t>
      </w:r>
      <w:r w:rsidR="00CB0E50" w:rsidRPr="00CB0E50">
        <w:rPr>
          <w:b/>
        </w:rPr>
        <w:t>НПФ</w:t>
      </w:r>
      <w:r>
        <w:t xml:space="preserve">, а на самом деле, как установило следствие, деньги были потрачены на цели, не связанные с деятельностью пенсионного фонда. </w:t>
      </w:r>
    </w:p>
    <w:p w:rsidR="00766AF4" w:rsidRDefault="00766AF4" w:rsidP="00766AF4">
      <w:r>
        <w:t>После этой истории Владимир крайне скептически относится ко всем фондам и пенсионным программам, как государственным, так и частным. А на пенсию теперь копит сам, покупая акции и переводя деньги в валюту.</w:t>
      </w:r>
    </w:p>
    <w:p w:rsidR="00766AF4" w:rsidRDefault="00766AF4" w:rsidP="00766AF4">
      <w:r>
        <w:t>Страна пенсионных реформ</w:t>
      </w:r>
    </w:p>
    <w:p w:rsidR="00766AF4" w:rsidRDefault="00766AF4" w:rsidP="00766AF4">
      <w:r>
        <w:t xml:space="preserve">В далеком 2002 году в России с большим информационным размахом запустили систему пенсионного обеспечения, основанную на накопительном принципе. </w:t>
      </w:r>
      <w:r w:rsidR="00CB0E50">
        <w:t>«</w:t>
      </w:r>
      <w:r>
        <w:t>Граждане формировали свой пенсионный капитал через обязательное пенсионное страхование, — поясняет независимый финансовый советник Наталья Тимошкина. — С 2010 года поступающие взносы разделили на две части. Первая из них составляла 16% от фонда оплаты труда — она направлялась в бюджет Пенсионного фонда России (</w:t>
      </w:r>
      <w:r w:rsidR="00CB0E50" w:rsidRPr="00CB0E50">
        <w:rPr>
          <w:b/>
        </w:rPr>
        <w:t>ПФР</w:t>
      </w:r>
      <w:r>
        <w:t>, сейчас является частью Социального фонда России, СФР. — Авт.) для выплаты текущих пенсий. За счет второй части — она составляла 6% — формировались индивидуальные пенсионные накопления, которые хранятся на счете в государственном или негосударственном пенсионном фонде и инвестируются с целью обеспечения роста капитала и получения пенсии в будущем</w:t>
      </w:r>
      <w:r w:rsidR="00CB0E50">
        <w:t>»</w:t>
      </w:r>
      <w:r>
        <w:t>.</w:t>
      </w:r>
    </w:p>
    <w:p w:rsidR="00766AF4" w:rsidRDefault="00766AF4" w:rsidP="00766AF4">
      <w:r>
        <w:t>Руководители экономического блока возлагали надежду на то, что граждане станут соинвесторами своей будущей пенсии. Они массово понесут свои накопления в негосударственные пенсионные фонды и управляющие компании, которые так хорошо будут ими распоряжаться, что эти накопления все время будут увеличиваться.</w:t>
      </w:r>
    </w:p>
    <w:p w:rsidR="00766AF4" w:rsidRDefault="00766AF4" w:rsidP="00766AF4">
      <w:r>
        <w:t xml:space="preserve">Государство получит благодаря этому страстно желаемые </w:t>
      </w:r>
      <w:r w:rsidR="00CB0E50">
        <w:t>«</w:t>
      </w:r>
      <w:r>
        <w:t>длинные деньги</w:t>
      </w:r>
      <w:r w:rsidR="00CB0E50">
        <w:t>»</w:t>
      </w:r>
      <w:r>
        <w:t xml:space="preserve"> — средства на реализацию долгосрочных инвестиционных проектов. Экономика страны будет все время расти и развиваться. Ну а на счетах граждан, участвующих в этой программе, будет скапливаться нешуточная прибыль. Она, разумеется, будет превышать официальный уровень инфляции, а длиться все это счастье будет годами. В результате клиенты </w:t>
      </w:r>
      <w:r w:rsidR="00CB0E50" w:rsidRPr="00CB0E50">
        <w:rPr>
          <w:b/>
        </w:rPr>
        <w:t>НПФ</w:t>
      </w:r>
      <w:r>
        <w:t xml:space="preserve"> обеспечат себе к старости высокие пенсии, будут путешествовать по заграничным курортам и смотреть сверху вниз на </w:t>
      </w:r>
      <w:r w:rsidR="00CB0E50">
        <w:t>«</w:t>
      </w:r>
      <w:r>
        <w:t>молчунов</w:t>
      </w:r>
      <w:r w:rsidR="00CB0E50">
        <w:t>»</w:t>
      </w:r>
      <w:r>
        <w:t>, которые не поверили в эту инициативу государства.</w:t>
      </w:r>
    </w:p>
    <w:p w:rsidR="00766AF4" w:rsidRDefault="00766AF4" w:rsidP="00766AF4">
      <w:r>
        <w:t xml:space="preserve">Однако все эти благие намерения разбились о жесткую российскую действительность. Очевидных причин массово переходить в такие фонды граждане не увидели. </w:t>
      </w:r>
      <w:r>
        <w:lastRenderedPageBreak/>
        <w:t xml:space="preserve">Некоторые из этих фондов очень быстро были уличены в мошенничестве. А те, кто работал честно, столкнулись со всеми трудностями российской экономики, периодически переживающей кризисы, и даже в прибыль выходили не всегда. </w:t>
      </w:r>
    </w:p>
    <w:p w:rsidR="00766AF4" w:rsidRDefault="00766AF4" w:rsidP="00766AF4">
      <w:r>
        <w:t xml:space="preserve">К примеру, в 2021 году клиенты фондов получили среднюю доходность 5,2%, что было выше уровня инфляции за год (4,9%), но явно не настолько, чтобы мечтать о безбедной старости. Ну а в прошлом году доходность всех </w:t>
      </w:r>
      <w:r w:rsidR="00CB0E50" w:rsidRPr="00CB0E50">
        <w:rPr>
          <w:b/>
        </w:rPr>
        <w:t>НПФ</w:t>
      </w:r>
      <w:r>
        <w:t xml:space="preserve"> оказалась и вовсе ниже инфляции (в 2022 году она составила почти 12%) в результате воздействия геополитических факторов.</w:t>
      </w:r>
    </w:p>
    <w:p w:rsidR="00766AF4" w:rsidRDefault="00CB0E50" w:rsidP="00766AF4">
      <w:r>
        <w:t>«</w:t>
      </w:r>
      <w:r w:rsidR="00766AF4">
        <w:t xml:space="preserve">Не совсем корректно говорить, что система </w:t>
      </w:r>
      <w:r w:rsidRPr="00CB0E50">
        <w:rPr>
          <w:b/>
        </w:rPr>
        <w:t>НПФ</w:t>
      </w:r>
      <w:r w:rsidR="00766AF4">
        <w:t xml:space="preserve"> не дала результатов, — считает руководитель аналитического центра </w:t>
      </w:r>
      <w:r>
        <w:t>«</w:t>
      </w:r>
      <w:r w:rsidR="00766AF4">
        <w:t>Банки.ру</w:t>
      </w:r>
      <w:r>
        <w:t>»</w:t>
      </w:r>
      <w:r w:rsidR="00766AF4">
        <w:t xml:space="preserve"> Дмитрий Хмелев. — Все же количество участников, формирующих негосударственную пенсию самостоятельно по индивидуальным пенсионным планам в </w:t>
      </w:r>
      <w:r w:rsidRPr="00CB0E50">
        <w:rPr>
          <w:b/>
        </w:rPr>
        <w:t>НПФ</w:t>
      </w:r>
      <w:r w:rsidR="00766AF4">
        <w:t>, превышает 6,2 млн человек.</w:t>
      </w:r>
    </w:p>
    <w:p w:rsidR="00766AF4" w:rsidRDefault="00766AF4" w:rsidP="00766AF4">
      <w:r>
        <w:t xml:space="preserve">Большинство из них формируют корпоративную пенсию в </w:t>
      </w:r>
      <w:r w:rsidR="00CB0E50" w:rsidRPr="00CB0E50">
        <w:rPr>
          <w:b/>
        </w:rPr>
        <w:t>НПФ</w:t>
      </w:r>
      <w:r>
        <w:t xml:space="preserve"> с помощью работодателей, при этом 1,5 млн участников негосударственного пенсионного обеспечения уже получают пенсию</w:t>
      </w:r>
      <w:r w:rsidR="00CB0E50">
        <w:t>»</w:t>
      </w:r>
      <w:r>
        <w:t>.</w:t>
      </w:r>
    </w:p>
    <w:p w:rsidR="00766AF4" w:rsidRDefault="00766AF4" w:rsidP="00766AF4">
      <w:r>
        <w:t xml:space="preserve">Пенсионные активы, аккумулированные в </w:t>
      </w:r>
      <w:r w:rsidR="00CB0E50" w:rsidRPr="00CB0E50">
        <w:rPr>
          <w:b/>
        </w:rPr>
        <w:t>НПФ</w:t>
      </w:r>
      <w:r>
        <w:t xml:space="preserve">, приближаются к 5 трлн рублей, и соотношение этих средств к ВВП с учетом также аккумулированных пенсионных накоплений в </w:t>
      </w:r>
      <w:r w:rsidR="00CB0E50" w:rsidRPr="00CB0E50">
        <w:rPr>
          <w:b/>
        </w:rPr>
        <w:t>ПФР</w:t>
      </w:r>
      <w:r>
        <w:t xml:space="preserve"> (2,3 трлн рублей) превышает 4,5% к ВВП. Эти средства инвестируются в экономику страны и приносят дополнительный доход гражданам.</w:t>
      </w:r>
    </w:p>
    <w:p w:rsidR="00766AF4" w:rsidRDefault="00766AF4" w:rsidP="00766AF4">
      <w:r>
        <w:t>Средний счет участников программ негосударственного пенсионного обеспечения по состоянию на конец первого квартала 2023 года составляет 233 тыс. рублей. Однако для пенсионных систем это не самые большие показатели. Для сравнения, в странах с развитыми пенсионными системами (США, Нидерланды, Дания) этот показатель превышает 100%, а иногда и 200%, подчеркнул аналитик.</w:t>
      </w:r>
    </w:p>
    <w:p w:rsidR="00766AF4" w:rsidRDefault="00766AF4" w:rsidP="00766AF4">
      <w:r>
        <w:t>Скандалы в благородном семействе</w:t>
      </w:r>
    </w:p>
    <w:p w:rsidR="00766AF4" w:rsidRDefault="00766AF4" w:rsidP="00766AF4">
      <w:r>
        <w:t xml:space="preserve">Вложения </w:t>
      </w:r>
      <w:r w:rsidR="00CB0E50" w:rsidRPr="00CB0E50">
        <w:rPr>
          <w:b/>
        </w:rPr>
        <w:t>НПФ</w:t>
      </w:r>
      <w:r>
        <w:t xml:space="preserve"> в реальный сектор также оказались пшиком. Потеряв много средств в кризисном 2008-м, затем в сложных 2011-м и 2014-м, они перестали гореть желанием связываться с многострадальным реальным сектором экономики России, предпочитая делать деньги в облигациях.</w:t>
      </w:r>
    </w:p>
    <w:p w:rsidR="00766AF4" w:rsidRDefault="00766AF4" w:rsidP="00766AF4">
      <w:r>
        <w:t xml:space="preserve">Параллельно по созданной с такой помпезностью системе удары начало наносить и само государство. В 2013 году правительство приняло решение ввести мораторий на перечисление страховых взносов в накопительную часть пенсии из-за дефицита бюджета </w:t>
      </w:r>
      <w:r w:rsidR="00CB0E50" w:rsidRPr="00CB0E50">
        <w:rPr>
          <w:b/>
        </w:rPr>
        <w:t>ПФР</w:t>
      </w:r>
      <w:r>
        <w:t xml:space="preserve">. </w:t>
      </w:r>
      <w:r w:rsidR="00CB0E50">
        <w:t>«</w:t>
      </w:r>
      <w:r>
        <w:t>Это произошло в связи с увеличением срока жизни населения и увеличением числа пенсионеров, поэтому с 2014 года обязательные взносы перечисляются на выплату текущих пенсий</w:t>
      </w:r>
      <w:r w:rsidR="00CB0E50">
        <w:t>»</w:t>
      </w:r>
      <w:r>
        <w:t>, — считает Тимошкина.</w:t>
      </w:r>
    </w:p>
    <w:p w:rsidR="00766AF4" w:rsidRDefault="00766AF4" w:rsidP="00766AF4">
      <w:r>
        <w:t xml:space="preserve">Заморозка накопительной части пенсии пока продлена до конца будущего года. К сожалению, запуская новую программу, ни ЦБ, ни Минфин не пояснили, что будет с замороженными пенсионными накоплениями после 2024 года. Вероятно, поэтому из названия новой программы, которая стартует с 1 января, исчезло слово </w:t>
      </w:r>
      <w:r w:rsidR="00CB0E50">
        <w:t>«</w:t>
      </w:r>
      <w:r>
        <w:t>пенсионная</w:t>
      </w:r>
      <w:r w:rsidR="00CB0E50">
        <w:t>»</w:t>
      </w:r>
      <w:r>
        <w:t xml:space="preserve">. Теперь ЦБ РФ достаточно абстрактно говорит о том, что </w:t>
      </w:r>
      <w:r w:rsidR="00CB0E50">
        <w:t>«</w:t>
      </w:r>
      <w:r>
        <w:t>долгосрочные сбережения помогут копить, чтобы получать дополнительный доход в будущем или создать подушку безопасности на случай особых жизненных ситуаций</w:t>
      </w:r>
      <w:r w:rsidR="00CB0E50">
        <w:t>»</w:t>
      </w:r>
      <w:r>
        <w:t xml:space="preserve">. </w:t>
      </w:r>
    </w:p>
    <w:p w:rsidR="00766AF4" w:rsidRDefault="00766AF4" w:rsidP="00766AF4">
      <w:r>
        <w:lastRenderedPageBreak/>
        <w:t xml:space="preserve">При этом нерешенные вопросы в экономике России никуда не делись. </w:t>
      </w:r>
      <w:r w:rsidR="00CB0E50">
        <w:t>«</w:t>
      </w:r>
      <w:r>
        <w:t>Рост количества пенсионеров при наличии демографических проблем давно подталкивает государство к тому, чтобы частично снять с себя нагрузку по пенсионным выплатам</w:t>
      </w:r>
      <w:r w:rsidR="00CB0E50">
        <w:t>»</w:t>
      </w:r>
      <w:r>
        <w:t xml:space="preserve">, — утверждает старший вице–президент ИК Fontvielle Анастасия Хрусталева. По-прежнему необходимы нашей стране и </w:t>
      </w:r>
      <w:r w:rsidR="00CB0E50">
        <w:t>«</w:t>
      </w:r>
      <w:r>
        <w:t>длинные деньги</w:t>
      </w:r>
      <w:r w:rsidR="00CB0E50">
        <w:t>»</w:t>
      </w:r>
      <w:r>
        <w:t xml:space="preserve">, о чем неоднократно заявлялось с высоких трибун. По мнению доцента кафедры государственных и муниципальных финансов РЭУ им. Плеханова Мери Валишвили, фактически реализация новой программы долгосрочных сбережений (ПДС) запланирована как некий перезапуск системы </w:t>
      </w:r>
      <w:r w:rsidR="00CB0E50" w:rsidRPr="00CB0E50">
        <w:rPr>
          <w:b/>
        </w:rPr>
        <w:t>НПФ</w:t>
      </w:r>
      <w:r>
        <w:t xml:space="preserve">. Ее потенциал эксперт оценивает как довольно значительный. Пенсионные накопления есть у 70 млн россиян, в </w:t>
      </w:r>
      <w:r w:rsidR="00CB0E50" w:rsidRPr="00CB0E50">
        <w:rPr>
          <w:b/>
        </w:rPr>
        <w:t>НПФ</w:t>
      </w:r>
      <w:r>
        <w:t xml:space="preserve"> застраховано свыше 36 млн человек, и только 6 млн активно используют различные инвестиционные инструменты для накопления будущей пенсии.</w:t>
      </w:r>
    </w:p>
    <w:p w:rsidR="00766AF4" w:rsidRDefault="00766AF4" w:rsidP="00766AF4">
      <w:r>
        <w:t>Под ручку с государством</w:t>
      </w:r>
    </w:p>
    <w:p w:rsidR="00766AF4" w:rsidRDefault="00766AF4" w:rsidP="00766AF4">
      <w:r>
        <w:t xml:space="preserve">Суть подписанного президентом законопроекта о ПДС в том, что теперь россияне будут платить добровольные взносы, а операторы программы, </w:t>
      </w:r>
      <w:r w:rsidR="00CB0E50" w:rsidRPr="00CB0E50">
        <w:rPr>
          <w:b/>
        </w:rPr>
        <w:t>НПФ</w:t>
      </w:r>
      <w:r>
        <w:t>, инвестируют их, обеспечивая доходность вложений. Направлять средства граждан этим фондам можно в инструменты с низким риском под присмотром Банка России.</w:t>
      </w:r>
    </w:p>
    <w:p w:rsidR="00766AF4" w:rsidRDefault="00766AF4" w:rsidP="00766AF4">
      <w:r>
        <w:t>Через 15 лет — это минимальный срок заключения договора — ставшие участниками программы граждане смогут воспользоваться деньгами вместе с накопленной за это время прибылью от них. Для сравнения, в банках сейчас максимальный срок вклада составляет 3 года.</w:t>
      </w:r>
    </w:p>
    <w:p w:rsidR="00766AF4" w:rsidRDefault="00766AF4" w:rsidP="00766AF4">
      <w:r>
        <w:t>При этом законом предусмотрена ситуация, когда деньги можно будет забрать раньше, например при тяжелой болезни для оплаты медуслуг, а также при потере кормильца. Кроме того, до истечения 15-летнего срока участники программы (а ими могут быть все совершеннолетние граждане страны) смогут начать получать выплаты в случае достижения 55 лет женщинами и 60 лет мужчинами. Это дореформенные границы пенсионного возраста, существовавшие до 2019 года.</w:t>
      </w:r>
    </w:p>
    <w:p w:rsidR="00766AF4" w:rsidRDefault="00766AF4" w:rsidP="00766AF4">
      <w:r>
        <w:t>Главное преимущество программы, по замыслу ее разработчиков, заключается в обязательствах государства софинансировать накопления россиян. Сбережения участников программы будут увеличивать за счет перечислений из Фонда национального благосостояния (ФНБ) и резервов СФР. Максимальная сумма участия государства — 36 тыс. рублей в год. Претендовать на господдержку могут только те граждане, которые будут осуществлять ежегодные взносы по договору долгосрочных сбережений на сумму не менее 2 тыс. рублей.</w:t>
      </w:r>
    </w:p>
    <w:p w:rsidR="00766AF4" w:rsidRDefault="00766AF4" w:rsidP="00766AF4">
      <w:r>
        <w:t xml:space="preserve">По словам директора по контенту и аналитике финансового маркетплейса </w:t>
      </w:r>
      <w:r w:rsidR="00CB0E50">
        <w:t>«</w:t>
      </w:r>
      <w:r>
        <w:t>Выберу.ру</w:t>
      </w:r>
      <w:r w:rsidR="00CB0E50">
        <w:t>»</w:t>
      </w:r>
      <w:r>
        <w:t xml:space="preserve"> Ирины Андриевской, в механизме софинансирования заложен принцип социальной справедливости. Чем меньше человек зарабатывает, тем больше денег получит в качестве софинансирования от государства. Аналитик приводит конкретные расчеты:</w:t>
      </w:r>
    </w:p>
    <w:p w:rsidR="00766AF4" w:rsidRDefault="00766AF4" w:rsidP="00766AF4">
      <w:r>
        <w:t>— Если ваш среднемесячный доход менее 80 тыс. рублей, государство добавит 1 рубль на каждый внесенный вами. Допустим, вы внесете за год 36 тыс. рублей, тогда государство удвоит сумму.</w:t>
      </w:r>
    </w:p>
    <w:p w:rsidR="00766AF4" w:rsidRDefault="00766AF4" w:rsidP="00766AF4">
      <w:r>
        <w:t>— Если ваш среднемесячный доход от 80 тыс. до 150 тыс. рублей, то государство добавит 1 рубль на каждые внесенные вами 2 рубля. Чтобы получить максимальные 36 тыс. рублей, надо внести 72 тыс. рублей.</w:t>
      </w:r>
    </w:p>
    <w:p w:rsidR="00766AF4" w:rsidRDefault="00766AF4" w:rsidP="00766AF4">
      <w:r>
        <w:lastRenderedPageBreak/>
        <w:t>— Для людей со среднемесячным доходом выше 150 тыс. рублей государство добавит 1 рубль на каждые внесенные 4 рубля. Чтобы получить максимальную сумму софинансирования, надо внести 144 тыс. рублей.</w:t>
      </w:r>
    </w:p>
    <w:p w:rsidR="00766AF4" w:rsidRDefault="00766AF4" w:rsidP="00766AF4">
      <w:r>
        <w:t xml:space="preserve">Получается, что люди с зарплатой до 80 тыс. рублей в первые три года получат 100-процентную доходность, и это без учета налогового вычета и процентов от инвестиций выбранного </w:t>
      </w:r>
      <w:r w:rsidR="00CB0E50" w:rsidRPr="00CB0E50">
        <w:rPr>
          <w:b/>
        </w:rPr>
        <w:t>НПФ</w:t>
      </w:r>
      <w:r>
        <w:t>.</w:t>
      </w:r>
    </w:p>
    <w:p w:rsidR="00766AF4" w:rsidRDefault="00766AF4" w:rsidP="00766AF4">
      <w:r>
        <w:t xml:space="preserve">С одной стороны, выглядит привлекательно. Ведь ни один вклад в банке не приносит подобных процентов. Но уже в следующие 12 лет такой доходности не будет. Правда, правительство оставило за собой право продлевать сроки софинансирования. Видимо, уже сейчас власти понимают, что вдохнуть </w:t>
      </w:r>
      <w:r w:rsidR="00CB0E50">
        <w:t>«</w:t>
      </w:r>
      <w:r>
        <w:t>жизнь</w:t>
      </w:r>
      <w:r w:rsidR="00CB0E50">
        <w:t>»</w:t>
      </w:r>
      <w:r>
        <w:t xml:space="preserve"> в ПДС будет непросто.</w:t>
      </w:r>
    </w:p>
    <w:p w:rsidR="00766AF4" w:rsidRDefault="00766AF4" w:rsidP="00766AF4">
      <w:r>
        <w:t>В законопроекте предусмотрены и дополнительные стимулы для участников программы:</w:t>
      </w:r>
    </w:p>
    <w:p w:rsidR="00766AF4" w:rsidRDefault="00766AF4" w:rsidP="00766AF4">
      <w:r>
        <w:t>— Ежегодный налоговый вычет на сумму взносов до 400 тыс. рублей в год, возврат на руки до 52 тыс. рублей.</w:t>
      </w:r>
    </w:p>
    <w:p w:rsidR="00766AF4" w:rsidRDefault="00766AF4" w:rsidP="00766AF4">
      <w:r>
        <w:t>— Увеличенный лимит страхования средств: внесенные деньги россиян будут застрахованы на сумму 2,8 млн рублей.</w:t>
      </w:r>
    </w:p>
    <w:p w:rsidR="00766AF4" w:rsidRDefault="00766AF4" w:rsidP="00766AF4">
      <w:r>
        <w:t xml:space="preserve">— В индивидуальном порядке с </w:t>
      </w:r>
      <w:r w:rsidR="00CB0E50" w:rsidRPr="00CB0E50">
        <w:rPr>
          <w:b/>
        </w:rPr>
        <w:t>НПФ</w:t>
      </w:r>
      <w:r>
        <w:t xml:space="preserve"> можно будет фиксировать период регулярности выплат (после этапа накоплений или единовременное перечисление после завершения программы).</w:t>
      </w:r>
    </w:p>
    <w:p w:rsidR="00766AF4" w:rsidRDefault="00766AF4" w:rsidP="00766AF4">
      <w:r>
        <w:t>Поле чудес</w:t>
      </w:r>
    </w:p>
    <w:p w:rsidR="00766AF4" w:rsidRDefault="00766AF4" w:rsidP="00766AF4">
      <w:r>
        <w:t>Данная система видится интересной для граждан, которые активно работают и не хотят заниматься инвестициями. Власти делают многое, чтобы мотивировать россиян поступать рационально и откладывать часть сегодняшнего дохода на будущее, но у предложенного подхода есть недостатки.</w:t>
      </w:r>
    </w:p>
    <w:p w:rsidR="00766AF4" w:rsidRDefault="00766AF4" w:rsidP="00766AF4">
      <w:r>
        <w:t>Как указывает ведущий аналитик Freedom Finance Global Наталья Мильчакова, главный минус программы в том, что государство не гарантирует доходность с этих вложений. И в этом контексте будущему пенсионеру проще самому откладывать деньги в надежный банк, понимая хотя бы, какую доходность с вложений он получит в соответствии с договором. Кроме того, долгосрочные сбережения предполагают, что национальная валюта и процентные ставки в стране достаточно стабильны и резко не меняются с течением времени. А это явно не наш случай!</w:t>
      </w:r>
    </w:p>
    <w:p w:rsidR="00766AF4" w:rsidRDefault="00766AF4" w:rsidP="00766AF4">
      <w:r>
        <w:t xml:space="preserve">Далеко не факт, что вложения в </w:t>
      </w:r>
      <w:r w:rsidR="00CB0E50" w:rsidRPr="00CB0E50">
        <w:rPr>
          <w:b/>
        </w:rPr>
        <w:t>НПФ</w:t>
      </w:r>
      <w:r>
        <w:t xml:space="preserve">, которые сейчас зарабатывают на российском фондовом рынке, будут приносить вкладчикам стабильный доход. Так, в 2022-м из-за кризиса индекс Мосбиржи рухнул почти вдвое. Финансовый результат любого </w:t>
      </w:r>
      <w:r w:rsidR="00CB0E50" w:rsidRPr="00CB0E50">
        <w:rPr>
          <w:b/>
        </w:rPr>
        <w:t>НПФ</w:t>
      </w:r>
      <w:r>
        <w:t xml:space="preserve"> определяют конъюнктура рынка и профессионализм менеджмента. Но рядовой вкладчик, отдавая свои деньги в управление, не может повлиять ни на первое, ни на второе.</w:t>
      </w:r>
    </w:p>
    <w:p w:rsidR="00766AF4" w:rsidRDefault="00766AF4" w:rsidP="00766AF4">
      <w:r>
        <w:t>Еще одним важным препятствием для реализации этой системы являются низкий уровень доходов населения и его высокая закредитованность. Как напомнил Хмелев, в стране 46 млн человек имеют кредиты, обязательства россиян перед банками превысили 30 трлн рублей, то есть люди занимают деньги у финансовых институтов, чтобы обеспечить свои потребности. В таких условиях большинству россиян просто не до долгосрочных сбережений: им бы здесь и сейчас концы с концами свести.</w:t>
      </w:r>
    </w:p>
    <w:p w:rsidR="00766AF4" w:rsidRDefault="00766AF4" w:rsidP="00766AF4">
      <w:r>
        <w:lastRenderedPageBreak/>
        <w:t xml:space="preserve">Ну и, конечно, всех смущает длительный срок программы. </w:t>
      </w:r>
      <w:r w:rsidR="00CB0E50">
        <w:t>«</w:t>
      </w:r>
      <w:r>
        <w:t>Нам предлагают ждать целых 15 лет, а кто-то сегодня может угадать, что произойдет за это время? — задается риторическим вопросом заведующий кафедрой статистики Госуниверситета управления Николай Кузнецов. — К сожалению, наша власть сделала все, чтобы максимально подорвать доверие граждан к пенсионной системе. Кто из нас сегодня готов поверить обещаниям и клятвам, что такого больше никогда не повторится</w:t>
      </w:r>
      <w:r w:rsidR="00CB0E50">
        <w:t>»</w:t>
      </w:r>
      <w:r>
        <w:t>.</w:t>
      </w:r>
    </w:p>
    <w:p w:rsidR="00766AF4" w:rsidRDefault="00766AF4" w:rsidP="00766AF4">
      <w:r>
        <w:t>В этих условиях попытка привлечь граждан к участию в новой программе напоминает стремление лисы Алисы и кота Базилио заманить Буратино на Поле чудес, но большинство населения — люди взрослые, с опытом (в том числе, горьким), и чем кончилась эта попытка деревянного героя из сказки — хорошо помнят.</w:t>
      </w:r>
    </w:p>
    <w:p w:rsidR="00766AF4" w:rsidRDefault="000D3A5F" w:rsidP="00766AF4">
      <w:hyperlink r:id="rId11" w:history="1">
        <w:r w:rsidR="00766AF4" w:rsidRPr="00CD793E">
          <w:rPr>
            <w:rStyle w:val="a3"/>
          </w:rPr>
          <w:t>https://www.mk.ru/economics/2023/07/12/nesite-vashi-denezhki-kak-budet-rabotat-programma-dolgosrochnykh-sberezheniy-grazhdan.html</w:t>
        </w:r>
      </w:hyperlink>
      <w:r w:rsidR="00766AF4">
        <w:t xml:space="preserve"> </w:t>
      </w:r>
    </w:p>
    <w:p w:rsidR="008717D1" w:rsidRPr="00251AE1" w:rsidRDefault="008717D1" w:rsidP="008717D1">
      <w:pPr>
        <w:pStyle w:val="2"/>
      </w:pPr>
      <w:bookmarkStart w:id="29" w:name="_Toc140140702"/>
      <w:r w:rsidRPr="00251AE1">
        <w:t>МК, 12.07.2023, Людмила ФРАДКИНА, Отложи на будущее: особенности новой программы долгосрочных сбережений</w:t>
      </w:r>
      <w:bookmarkEnd w:id="29"/>
    </w:p>
    <w:p w:rsidR="008717D1" w:rsidRDefault="008717D1" w:rsidP="00932579">
      <w:pPr>
        <w:pStyle w:val="3"/>
      </w:pPr>
      <w:bookmarkStart w:id="30" w:name="_Toc140140703"/>
      <w:r>
        <w:t>Президент России подписал закон о запуске с 1 января 2024 года программы долгосрочных сбережений (ПДС) граждан. Это большой плюс для тех, кто готов откладывать средства на будущее, причем с софинансированием со стороны государства. Важно, что сохранятся и действующие пенсионные системы, а ВЭБ.РФ, показывающий высокие результаты от размещения накоплений, продолжит выполнять функции государственной управляющей компании. Мы собрали основные положения нового законопроекта и разложили по полочкам стимулы для людей, которые заблаговременно думают о том, чтобы накопить на будущее.</w:t>
      </w:r>
      <w:bookmarkEnd w:id="30"/>
    </w:p>
    <w:p w:rsidR="008717D1" w:rsidRDefault="008717D1" w:rsidP="008717D1">
      <w:r>
        <w:t>Сберегать с софинансированием</w:t>
      </w:r>
    </w:p>
    <w:p w:rsidR="008717D1" w:rsidRDefault="008717D1" w:rsidP="008717D1">
      <w:r>
        <w:t xml:space="preserve">Президент Владимир Путин подписал закон о программе долгосрочных сбережений для граждан, который вступит в силу с 1 января 2024 года. Вместе с тем в силе остаются и действующие пенсионные системы, и их ключевые представители – например государственная управляющая компания (ГУК) ВЭБ.РФ, которая стабильно показывает довольно высокие в сравнении с частными </w:t>
      </w:r>
      <w:r w:rsidR="00CB0E50" w:rsidRPr="00CB0E50">
        <w:rPr>
          <w:b/>
        </w:rPr>
        <w:t>НПФ</w:t>
      </w:r>
      <w:r>
        <w:t xml:space="preserve"> результаты по доходности от размещения накоплений.</w:t>
      </w:r>
    </w:p>
    <w:p w:rsidR="008717D1" w:rsidRDefault="008717D1" w:rsidP="008717D1">
      <w:r>
        <w:t>Между тем ранее глава Минфина РФ Антон Силуанов говорил, что, с одной стороны, новая программа позволит гражданам получить дополнительный доход в будущем, а с другой – предоставит новые источники внутреннего финансирования экономики. По этой логике выходит, что в плюсе окажется и государство, и население страны.</w:t>
      </w:r>
    </w:p>
    <w:p w:rsidR="008717D1" w:rsidRDefault="008717D1" w:rsidP="008717D1">
      <w:r>
        <w:t xml:space="preserve">Программа, безусловно, содержит ряд новаторских предложений. Прежде всего, участие в ней будет добровольным. Для этого необходимо заключить договор с одним или несколькими </w:t>
      </w:r>
      <w:r w:rsidR="00CB0E50" w:rsidRPr="00CB0E50">
        <w:rPr>
          <w:b/>
        </w:rPr>
        <w:t>НПФ</w:t>
      </w:r>
      <w:r>
        <w:t xml:space="preserve"> – эти организации инвестируют средства граждан в инструменты со стабильной доходностью. Россияне будут формировать долгосрочные сбережения самостоятельно за счет взносов и уже имеющихся пенсионных накоплений. Вносить средства в рамках программы сможет и работодатель. Государство будет софинансировать в течение трех лет счета тех, кто решит принять участие в программе. Причем в довольно неплохих объемах: 1/1 при доходе до 80 тыс. руб. и 1/2 при доходах от 80 тыс. до 150 тыс. руб., но не более 36 тысяч рублей в год или 108 тысяч рублей за </w:t>
      </w:r>
      <w:r>
        <w:lastRenderedPageBreak/>
        <w:t>три года. Опять же, ежегодный налоговый вычет в размере до 52 тыс. руб. – тоже существенный плюс.</w:t>
      </w:r>
    </w:p>
    <w:p w:rsidR="008717D1" w:rsidRDefault="008717D1" w:rsidP="008717D1">
      <w:r>
        <w:t>Безусловно, большим преимуществом программы является то, что своими сбережениями граждане могут, при желании, воспользоваться даже раньше выхода на пенсию, через 15 лет с момента входа в программу сбережений.</w:t>
      </w:r>
    </w:p>
    <w:p w:rsidR="008717D1" w:rsidRDefault="00CB0E50" w:rsidP="008717D1">
      <w:r>
        <w:t>«</w:t>
      </w:r>
      <w:r w:rsidR="008717D1">
        <w:t>Воспользоваться этим счетом можно только после 15 лет участия в программе. Впрочем, в отдельных случаях можно производить снятия со счета раньше срока, например по причине лечения</w:t>
      </w:r>
      <w:r>
        <w:t>»</w:t>
      </w:r>
      <w:r w:rsidR="008717D1">
        <w:t>, – рассказывает частный инвестор, основатель Школы практического инвестирования Федор Сидоров.</w:t>
      </w:r>
    </w:p>
    <w:p w:rsidR="008717D1" w:rsidRDefault="008717D1" w:rsidP="008717D1">
      <w:r>
        <w:t>Накопить на будущее</w:t>
      </w:r>
    </w:p>
    <w:p w:rsidR="008717D1" w:rsidRDefault="008717D1" w:rsidP="008717D1">
      <w:r>
        <w:t>Программа способна привлечь россиян в новую систему, подчеркивает управляющий партнер коммуникационного агентства B&amp;C Agency Иван Самойленко. Эксперт подчеркнул, что сбережения можно будет передавать по наследству. Деньги будут застрахованы по принципу страхования банковских вкладов, но на вдвое большую сумму – 2,8 млн рублей. Таким образом, новая система долгосрочных сбережений представляет большой плюс для тех, кто готов откладывать на будущее.</w:t>
      </w:r>
    </w:p>
    <w:p w:rsidR="008717D1" w:rsidRDefault="008717D1" w:rsidP="008717D1">
      <w:r>
        <w:t xml:space="preserve">При этом важно, что сохраняются и действующие системы формирования пенсионных сбережений, в том числе накопительная, которая до 2014 года формировалась у порядка 75 млн человек. Страховщиками в системе выступают </w:t>
      </w:r>
      <w:r w:rsidR="00CB0E50" w:rsidRPr="00CB0E50">
        <w:rPr>
          <w:b/>
        </w:rPr>
        <w:t>НПФ</w:t>
      </w:r>
      <w:r>
        <w:t xml:space="preserve"> или Социальный фонд России (СФР). С крупнейшим на рынке портфелем накоплений – более 2 трлн руб. (в нем накопления порядка 38 млн клиентов СФР) – работает государственная управляющая компания ВЭБ.РФ. Показатели по доходности пенсионных портфелей ВЭБ.РФ сопоставимы или опережают показатели крупнейших </w:t>
      </w:r>
      <w:r w:rsidR="00CB0E50" w:rsidRPr="00CB0E50">
        <w:rPr>
          <w:b/>
        </w:rPr>
        <w:t>НПФ</w:t>
      </w:r>
      <w:r>
        <w:t xml:space="preserve">. ВЭБ.РФ сохранит роль ведущего ориентира по доходности и в новой системе, считает эксперт по фондовому рынку </w:t>
      </w:r>
      <w:r w:rsidR="00CB0E50">
        <w:t>«</w:t>
      </w:r>
      <w:r>
        <w:t>БКС Мир инвестиций</w:t>
      </w:r>
      <w:r w:rsidR="00CB0E50">
        <w:t>»</w:t>
      </w:r>
      <w:r>
        <w:t xml:space="preserve"> Валерий Емельянов. </w:t>
      </w:r>
      <w:r w:rsidR="00CB0E50">
        <w:t>«</w:t>
      </w:r>
      <w:r>
        <w:t>У ВЭБа самые крупные портфели долгосрочных бумаг (в основном государственных облигаций). Это очевидный ориентир для фондов и для граждан на то, какими темпами можно наращивать будущую пенсию, – говорит Емельянов</w:t>
      </w:r>
      <w:r w:rsidR="00CB0E50">
        <w:t>»</w:t>
      </w:r>
      <w:r>
        <w:t xml:space="preserve">. Доходность инвестирования ВЭБ.РФ, ответственного за управление накоплениями </w:t>
      </w:r>
      <w:r w:rsidR="00CB0E50">
        <w:t>«</w:t>
      </w:r>
      <w:r>
        <w:t>молчунов</w:t>
      </w:r>
      <w:r w:rsidR="00CB0E50">
        <w:t>»</w:t>
      </w:r>
      <w:r>
        <w:t xml:space="preserve">, в 2022 году составила 9,7%. Для сравнения, средняя доходность </w:t>
      </w:r>
      <w:r w:rsidR="00CB0E50" w:rsidRPr="00CB0E50">
        <w:rPr>
          <w:b/>
        </w:rPr>
        <w:t>НПФ</w:t>
      </w:r>
      <w:r>
        <w:t xml:space="preserve"> по итогам 2022 года составила 5,1% (данные ЦБ). </w:t>
      </w:r>
      <w:r w:rsidR="00CB0E50">
        <w:t>«</w:t>
      </w:r>
      <w:r>
        <w:t>Молчуны</w:t>
      </w:r>
      <w:r w:rsidR="00CB0E50">
        <w:t>»</w:t>
      </w:r>
      <w:r>
        <w:t xml:space="preserve"> – это граждане (около 39 млн человек), которые оставили пенсионные накопления в СФР, а не перевели их в </w:t>
      </w:r>
      <w:r w:rsidR="00CB0E50" w:rsidRPr="00CB0E50">
        <w:rPr>
          <w:b/>
        </w:rPr>
        <w:t>НПФ</w:t>
      </w:r>
      <w:r>
        <w:t>.</w:t>
      </w:r>
    </w:p>
    <w:p w:rsidR="008717D1" w:rsidRDefault="008717D1" w:rsidP="008717D1">
      <w:r>
        <w:t>Государство добавит к накоплениям</w:t>
      </w:r>
    </w:p>
    <w:p w:rsidR="008717D1" w:rsidRDefault="008717D1" w:rsidP="008717D1">
      <w:r>
        <w:t>Весомые бонусы новой системы – софинансирование от государства в течение первых трех лет и налоговый вычет. По итогу новая система софинансирования долгосрочных сбережений станет значимым плюсом для тех, кто готов откладывать на будущее. Вариант вложить 36 тыс. за год, получить от государства 36 тыс. в виде софинансирования и еще порядка 150 тыс. в виде дохода по госбумагам в течение следующих 15 лет, в принципе, звучит неплохо. А суммы взносов не так уж велики, от 2000 рублей в год.</w:t>
      </w:r>
    </w:p>
    <w:p w:rsidR="008717D1" w:rsidRDefault="008717D1" w:rsidP="008717D1">
      <w:r>
        <w:t xml:space="preserve">Пока программа только принята и начнет действовать со следующего года. Наверняка со стороны правительства и ЦБ последует мощная просветительская кампания о ПДС, где будут ответы на самые важные для людей вопросы. Вероятно, что будут также проанализированы первые итоги программы, она будет корректироваться таким </w:t>
      </w:r>
      <w:r>
        <w:lastRenderedPageBreak/>
        <w:t xml:space="preserve">образом, чтобы стать серьезным подспорьем для людей, формирующих подушку безопасности на будущее. </w:t>
      </w:r>
      <w:r w:rsidR="00CB0E50">
        <w:t>«</w:t>
      </w:r>
      <w:r>
        <w:t xml:space="preserve">Новая система долгосрочных сбережений представляет большой плюс для тех, кто готов откладывать, например, на пенсию. Однако для тех, кто не готов вкладывать новые деньги, спешить со сменой страховщика или </w:t>
      </w:r>
      <w:r w:rsidR="00CB0E50" w:rsidRPr="00CB0E50">
        <w:rPr>
          <w:b/>
        </w:rPr>
        <w:t>НПФ</w:t>
      </w:r>
      <w:r>
        <w:t xml:space="preserve"> не имеет смысла</w:t>
      </w:r>
      <w:r w:rsidR="00CB0E50">
        <w:t>»</w:t>
      </w:r>
      <w:r>
        <w:t xml:space="preserve">, – говорит генеральный директор </w:t>
      </w:r>
      <w:r w:rsidR="00CB0E50">
        <w:t>«</w:t>
      </w:r>
      <w:r>
        <w:t>Альфа-Форекс</w:t>
      </w:r>
      <w:r w:rsidR="00CB0E50">
        <w:t>»</w:t>
      </w:r>
      <w:r>
        <w:t xml:space="preserve"> Гузель Проценко.</w:t>
      </w:r>
    </w:p>
    <w:p w:rsidR="008717D1" w:rsidRPr="00766AF4" w:rsidRDefault="000D3A5F" w:rsidP="008717D1">
      <w:hyperlink r:id="rId12" w:history="1">
        <w:r w:rsidR="008717D1" w:rsidRPr="00CD793E">
          <w:rPr>
            <w:rStyle w:val="a3"/>
          </w:rPr>
          <w:t>https://www.mk.ru/social/2023/07/12/otlozhi-na-budushhee-osobennosti-novoy-programmy-dolgosrochnykh-sberezheniy.html</w:t>
        </w:r>
      </w:hyperlink>
      <w:r w:rsidR="008717D1">
        <w:t xml:space="preserve"> </w:t>
      </w:r>
    </w:p>
    <w:p w:rsidR="00766AF4" w:rsidRPr="00251AE1" w:rsidRDefault="00766AF4" w:rsidP="00766AF4">
      <w:pPr>
        <w:pStyle w:val="2"/>
      </w:pPr>
      <w:bookmarkStart w:id="31" w:name="_Toc140140704"/>
      <w:r w:rsidRPr="00251AE1">
        <w:t>Росбалт, 12.07.2023, Михаил МАКАРОВ, Сбережения запрограммировали на долгий срок</w:t>
      </w:r>
      <w:bookmarkEnd w:id="31"/>
    </w:p>
    <w:p w:rsidR="00766AF4" w:rsidRDefault="00766AF4" w:rsidP="00932579">
      <w:pPr>
        <w:pStyle w:val="3"/>
      </w:pPr>
      <w:bookmarkStart w:id="32" w:name="_Toc140140705"/>
      <w:r>
        <w:t>Гражданам РФ предложен новый финансовый инструмент, в рамках которого внесенные средства будут застрахованы на вдвое большую сумму, чем по банковским вкладам.</w:t>
      </w:r>
      <w:bookmarkEnd w:id="32"/>
      <w:r>
        <w:t xml:space="preserve"> </w:t>
      </w:r>
    </w:p>
    <w:p w:rsidR="00766AF4" w:rsidRDefault="00766AF4" w:rsidP="00766AF4">
      <w:r>
        <w:t>Со следующего года гражданам России станет доступен новый финансовый инструмент — Программа долгосрочных сбережений (ПДС). Она позволит в удобной форме копить деньги, чтобы получать дополнительный доход в будущем, или создать подушку безопасности на непредвиденный случай.</w:t>
      </w:r>
    </w:p>
    <w:p w:rsidR="00766AF4" w:rsidRDefault="00766AF4" w:rsidP="00766AF4">
      <w:r>
        <w:t>Закон о создании ПДС президент РФ Владимир Путин подписал в минувший понедельник. Чтобы вступить в программу, нужно будет заключить специальный договор с негосударственным пенсионным фондом (</w:t>
      </w:r>
      <w:r w:rsidR="00CB0E50" w:rsidRPr="00CB0E50">
        <w:rPr>
          <w:b/>
        </w:rPr>
        <w:t>НПФ</w:t>
      </w:r>
      <w:r>
        <w:t xml:space="preserve">).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00CB0E50" w:rsidRPr="00CB0E50">
        <w:rPr>
          <w:b/>
        </w:rPr>
        <w:t>НПФ</w:t>
      </w:r>
      <w:r>
        <w:t xml:space="preserve"> будет инвестировать эти средства в интересах своего клиента на принципах доходности и безубыточности, говорится в сообщении, размещенном на сайте Банка России.</w:t>
      </w:r>
    </w:p>
    <w:p w:rsidR="00766AF4" w:rsidRDefault="00766AF4" w:rsidP="00766AF4">
      <w:r>
        <w:t>Программа предусматривает государственное софинансирование собственных взносов граждан — до 36 тыс. рублей в год в течение трех лет после вступления человека в программу, а также специальный налоговый вычет — до 52 тыс. рублей ежегодно при уплате взносов до 400 тыс. рублей.</w:t>
      </w:r>
    </w:p>
    <w:p w:rsidR="00766AF4" w:rsidRDefault="00766AF4" w:rsidP="00766AF4">
      <w:r>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Кроме того, сформированные средства могут быть использованы на оплату дорогостоящих видов лечения, перечень которых утвердит правительство.</w:t>
      </w:r>
    </w:p>
    <w:p w:rsidR="00766AF4" w:rsidRDefault="00766AF4" w:rsidP="00766AF4">
      <w:r>
        <w:t>Особо стоит отметить, что внесенные средства будут застрахованы государством на сумму 2,8 млн рублей — это в два раза больше, чем по банковским вкладам и накопительным счетам.</w:t>
      </w:r>
    </w:p>
    <w:p w:rsidR="00766AF4" w:rsidRDefault="00766AF4" w:rsidP="00766AF4">
      <w:r>
        <w:t xml:space="preserve">Законопроект о ПДС правительство РФ внесло в парламент в конце апреля. Госдума приняла его в окончательном чтении 29 июня, а уже 5 июля он был одобрен Советом Федерации. В пояснительной записке к документу отмечается, что ПДС представляет собой </w:t>
      </w:r>
      <w:r w:rsidR="00CB0E50">
        <w:t>«</w:t>
      </w:r>
      <w:r>
        <w:t>простой и интересный финансовый продукт для граждан</w:t>
      </w:r>
      <w:r w:rsidR="00CB0E50">
        <w:t>»</w:t>
      </w:r>
      <w:r>
        <w:t>. При этом отмечается, что участие граждан в формировании долгосрочных сбережений предполагается исключительно на добровольной основе.</w:t>
      </w:r>
    </w:p>
    <w:p w:rsidR="00766AF4" w:rsidRDefault="00766AF4" w:rsidP="00766AF4">
      <w:r>
        <w:lastRenderedPageBreak/>
        <w:t>Также законопроект устанавливает единый порядок изменения гражданином негосударственного пенсионного фонда (</w:t>
      </w:r>
      <w:r w:rsidR="00CB0E50" w:rsidRPr="00CB0E50">
        <w:rPr>
          <w:b/>
        </w:rPr>
        <w:t>НПФ</w:t>
      </w:r>
      <w:r>
        <w:t xml:space="preserve">), в котором осуществляется формирование его долгосрочных сбережений, а также предусматривает обязанность </w:t>
      </w:r>
      <w:r w:rsidR="00CB0E50" w:rsidRPr="00CB0E50">
        <w:rPr>
          <w:b/>
        </w:rPr>
        <w:t>НПФ</w:t>
      </w:r>
      <w:r>
        <w:t xml:space="preserve"> обеспечить сохранение сформированных сбережений в результате их инвестирования. </w:t>
      </w:r>
    </w:p>
    <w:p w:rsidR="00766AF4" w:rsidRDefault="00766AF4" w:rsidP="00766AF4">
      <w:r>
        <w:t xml:space="preserve">Принятый закон предоставляет гражданам, заключившим договор долгосрочных сбережений в период 2024–2026 годах с </w:t>
      </w:r>
      <w:r w:rsidR="00CB0E50" w:rsidRPr="00CB0E50">
        <w:rPr>
          <w:b/>
        </w:rPr>
        <w:t>НПФ</w:t>
      </w:r>
      <w:r>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p>
    <w:p w:rsidR="00766AF4" w:rsidRDefault="00766AF4" w:rsidP="00766AF4">
      <w:r>
        <w:t xml:space="preserve">Агентство </w:t>
      </w:r>
      <w:r w:rsidR="00CB0E50">
        <w:t>«</w:t>
      </w:r>
      <w:r>
        <w:t>Интерфакс</w:t>
      </w:r>
      <w:r w:rsidR="00CB0E50">
        <w:t>»</w:t>
      </w:r>
      <w:r>
        <w:t xml:space="preserve"> приводит оценку руководителя блока </w:t>
      </w:r>
      <w:r w:rsidR="00CB0E50">
        <w:t>«</w:t>
      </w:r>
      <w:r>
        <w:t>Управление благосостоянием</w:t>
      </w:r>
      <w:r w:rsidR="00CB0E50">
        <w:t>»</w:t>
      </w:r>
      <w:r>
        <w:t xml:space="preserve"> Сбербанка Руслана Вестеровского, согласно которой участниками программы в случае ее запуска в следующем году к 2030 году могут стать до 15 млн человек, а активы под управлением — достичь 4 трлн рублей.</w:t>
      </w:r>
    </w:p>
    <w:p w:rsidR="00766AF4" w:rsidRDefault="00766AF4" w:rsidP="00766AF4">
      <w:r>
        <w:t xml:space="preserve">В свою очередь, председатель совета директоров </w:t>
      </w:r>
      <w:r w:rsidR="00CB0E50" w:rsidRPr="00CB0E50">
        <w:rPr>
          <w:b/>
        </w:rPr>
        <w:t>НПФ</w:t>
      </w:r>
      <w:r>
        <w:t xml:space="preserve"> </w:t>
      </w:r>
      <w:r w:rsidR="00CB0E50">
        <w:t>«</w:t>
      </w:r>
      <w:r>
        <w:t>Будущее</w:t>
      </w:r>
      <w:r w:rsidR="00CB0E50">
        <w:t>»</w:t>
      </w:r>
      <w:r>
        <w:t xml:space="preserve"> Галина Морозова отметила, что программа долгосрочных сбережений имеет все шансы для того, чтобы занять хорошее место в продуктовой линейке негосударственных пенсионных фондов и решить одну из задач государства по удлинению сроков инвестирования. </w:t>
      </w:r>
      <w:r w:rsidR="00CB0E50">
        <w:t>«</w:t>
      </w:r>
      <w:r>
        <w:t>Мы предполагаем, что в первый год внедрения новации граждане пока будут присматриваться к программе, активное их вовлечение в ПДС мы ожидаем через полтора-два года действия программы</w:t>
      </w:r>
      <w:r w:rsidR="00CB0E50">
        <w:t>»</w:t>
      </w:r>
      <w:r>
        <w:t>, — добавила она.</w:t>
      </w:r>
    </w:p>
    <w:p w:rsidR="00D1642B" w:rsidRDefault="000D3A5F" w:rsidP="00766AF4">
      <w:hyperlink r:id="rId13" w:history="1">
        <w:r w:rsidR="00766AF4" w:rsidRPr="00CD793E">
          <w:rPr>
            <w:rStyle w:val="a3"/>
          </w:rPr>
          <w:t>https://www.rosbalt.ru/business/2023/07/12/1991665.html</w:t>
        </w:r>
      </w:hyperlink>
    </w:p>
    <w:p w:rsidR="00973C96" w:rsidRPr="00251AE1" w:rsidRDefault="00973C96" w:rsidP="00973C96">
      <w:pPr>
        <w:pStyle w:val="2"/>
      </w:pPr>
      <w:bookmarkStart w:id="33" w:name="_Toc140140706"/>
      <w:r w:rsidRPr="00251AE1">
        <w:t>Бухгалтерия.ру, 12.07.2023, Как стать участником Программы долгосрочных сбережений и причем тут накопительная пенсия</w:t>
      </w:r>
      <w:bookmarkEnd w:id="33"/>
    </w:p>
    <w:p w:rsidR="00973C96" w:rsidRDefault="00973C96" w:rsidP="00932579">
      <w:pPr>
        <w:pStyle w:val="3"/>
      </w:pPr>
      <w:bookmarkStart w:id="34" w:name="_Toc140140707"/>
      <w:r>
        <w:t>Президент России Владимир Путин подписал закон от 10.07.2023 № 299-ФЗ о запуске программы долгосрочных сбережений. Документ направлен на стимулирование инвестиционной активности россиян.</w:t>
      </w:r>
      <w:bookmarkEnd w:id="34"/>
    </w:p>
    <w:p w:rsidR="00973C96" w:rsidRDefault="00CB0E50" w:rsidP="00973C96">
      <w:r>
        <w:t>«</w:t>
      </w:r>
      <w:r w:rsidR="00973C96">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так и за счет пенсионных накоплений, сформированных в их пользу в системе обязательного пенсионного страхования</w:t>
      </w:r>
      <w:r>
        <w:t>»</w:t>
      </w:r>
      <w:r w:rsidR="00973C96">
        <w:t>, — отмечают авторы в пояснительной записке.</w:t>
      </w:r>
    </w:p>
    <w:p w:rsidR="00973C96" w:rsidRDefault="00973C96" w:rsidP="00973C96">
      <w:r>
        <w:t>Обратите внимание</w:t>
      </w:r>
    </w:p>
    <w:p w:rsidR="00973C96" w:rsidRDefault="00973C96" w:rsidP="00973C96">
      <w:r>
        <w:t>Владимир Путин 10 июля подписал закон о программе долгосрочных сбережений граждан. Она заработает в январе следующего года и поможет вовлечь россиян в процесс инвестирования, уверены в правительстве. Стать участником программы можно с 18 лет, для этого нужно будет заключить специальный договор с негосударственным пенсионным фондом.</w:t>
      </w:r>
    </w:p>
    <w:p w:rsidR="00973C96" w:rsidRDefault="00973C96" w:rsidP="00973C96">
      <w:r>
        <w:t>Условия программы</w:t>
      </w:r>
    </w:p>
    <w:p w:rsidR="00973C96" w:rsidRDefault="00973C96" w:rsidP="00973C96">
      <w:r>
        <w:t>Программа заработает с 1 января 2024 года. Участвовать в ней можно с 18 лет: единолично или в пользу третьего лица.</w:t>
      </w:r>
    </w:p>
    <w:p w:rsidR="00973C96" w:rsidRDefault="00973C96" w:rsidP="00973C96">
      <w:r>
        <w:lastRenderedPageBreak/>
        <w:t xml:space="preserve">Всем желающим необходимо заключить специальный договор с негосударственным пенсионным фондом, а после уплачивать сберегательные взносы. </w:t>
      </w:r>
    </w:p>
    <w:p w:rsidR="00973C96" w:rsidRDefault="00973C96" w:rsidP="00973C96">
      <w:r>
        <w:t>Государство будет софинансировать программу: при заработке до 80 тыс. рублей в месяц софинансирование будет рассчитано по принципу 1:1, при заработке до 150 тыс. рублей — 1:2, при доходе выше этой суммы — 1:4.</w:t>
      </w:r>
    </w:p>
    <w:p w:rsidR="00973C96" w:rsidRDefault="00973C96" w:rsidP="00973C96">
      <w:r>
        <w:t>Обратите внимание</w:t>
      </w:r>
    </w:p>
    <w:p w:rsidR="00973C96" w:rsidRDefault="00973C96" w:rsidP="00973C96">
      <w:r>
        <w:t>Фонд начнет осуществлять выплаты при наступлении определенных оснований. Транши могут быть как пожизненными, так и срочными (но не менее 10 лет). Право на выплату участник получит только через 15 лет или при достижении определенного возраста (60 лет для мужчин, 55 лет — для женщин).</w:t>
      </w:r>
    </w:p>
    <w:p w:rsidR="00973C96" w:rsidRDefault="00973C96" w:rsidP="00973C96">
      <w:r>
        <w:t>Раньше установленного срока деньги можно будет забрать только в особых жизненных ситуациях. Например, на оплату лечения или при потере кормильца. В случае смерти участника выплату получат его наследники.</w:t>
      </w:r>
    </w:p>
    <w:p w:rsidR="00973C96" w:rsidRDefault="00973C96" w:rsidP="00973C96">
      <w:r>
        <w:t>Высокая доходность и контроль</w:t>
      </w:r>
    </w:p>
    <w:p w:rsidR="00973C96" w:rsidRDefault="00973C96" w:rsidP="00973C96">
      <w:r>
        <w:t>Глава Минфина Антон Силуанов заявил, что доходность при использовании таких инструментов в среднесрочной перспективе выше, чем по обычным депозитам.</w:t>
      </w:r>
    </w:p>
    <w:p w:rsidR="00973C96" w:rsidRDefault="00973C96" w:rsidP="00973C96">
      <w:r>
        <w:t>Процедура инвестирования при этом будет находиться под полным контролем государства, подчеркнул министр.</w:t>
      </w:r>
    </w:p>
    <w:p w:rsidR="00973C96" w:rsidRDefault="00973C96" w:rsidP="00973C96">
      <w:r>
        <w:t>Долгосрочные сбережения застрахуют по аналогии с банковскими вкладами, но на вдвое большую сумму — 2,8 млн рублей.</w:t>
      </w:r>
    </w:p>
    <w:p w:rsidR="00973C96" w:rsidRDefault="00973C96" w:rsidP="00973C96">
      <w:r>
        <w:t xml:space="preserve">Кроме того, инвесторы, сделавшие взнос до 400 тыс. рублей в год, смогут получить налоговый вычет — до 52 тыс. рублей. </w:t>
      </w:r>
    </w:p>
    <w:p w:rsidR="00973C96" w:rsidRDefault="00973C96" w:rsidP="00973C96">
      <w:r>
        <w:t>Финансовая подушка</w:t>
      </w:r>
    </w:p>
    <w:p w:rsidR="00973C96" w:rsidRDefault="00973C96" w:rsidP="00973C96">
      <w:r>
        <w:t xml:space="preserve">Премьер-министр Михаил Мишустин считает, что новая программа даст россиянам возможность получить дополнительный доход в будущем и сформировать финансовую </w:t>
      </w:r>
      <w:r w:rsidR="00CB0E50">
        <w:t>«</w:t>
      </w:r>
      <w:r>
        <w:t>подушку безопасности</w:t>
      </w:r>
      <w:r w:rsidR="00CB0E50">
        <w:t>»</w:t>
      </w:r>
      <w:r>
        <w:t>.</w:t>
      </w:r>
    </w:p>
    <w:p w:rsidR="00973C96" w:rsidRDefault="00973C96" w:rsidP="00973C96">
      <w:r>
        <w:t xml:space="preserve">Председатель правительства уточнил, что по новой программе </w:t>
      </w:r>
      <w:r w:rsidR="00CB0E50">
        <w:t>«</w:t>
      </w:r>
      <w:r>
        <w:t>человек сможет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r w:rsidR="00CB0E50">
        <w:t>»</w:t>
      </w:r>
      <w:r>
        <w:t>.</w:t>
      </w:r>
    </w:p>
    <w:p w:rsidR="00973C96" w:rsidRDefault="00CB0E50" w:rsidP="00973C96">
      <w:r>
        <w:t>«</w:t>
      </w:r>
      <w:r w:rsidR="00973C96">
        <w:t>Государство станет софинансировать эти средства в течение первых трех лет, то есть добавлять до 36 тыс. рублей в год</w:t>
      </w:r>
      <w:r>
        <w:t>»</w:t>
      </w:r>
      <w:r w:rsidR="00973C96">
        <w:t xml:space="preserve">, — подчеркнул премьер-министр на заседании кабинета министров. </w:t>
      </w:r>
    </w:p>
    <w:p w:rsidR="00766AF4" w:rsidRDefault="000D3A5F" w:rsidP="00973C96">
      <w:hyperlink r:id="rId14" w:history="1">
        <w:r w:rsidR="00973C96" w:rsidRPr="00CD793E">
          <w:rPr>
            <w:rStyle w:val="a3"/>
          </w:rPr>
          <w:t>https://www.buhgalteria.ru/article/kak-stat-uchastnikom-programmy-dolgosrochnykh-sberezheniy-i-prichem-tut-nakopitelnaya-pensiya</w:t>
        </w:r>
      </w:hyperlink>
    </w:p>
    <w:p w:rsidR="00894A8C" w:rsidRPr="00251AE1" w:rsidRDefault="00894A8C" w:rsidP="00894A8C">
      <w:pPr>
        <w:pStyle w:val="2"/>
      </w:pPr>
      <w:bookmarkStart w:id="35" w:name="_Toc140140708"/>
      <w:r w:rsidRPr="00251AE1">
        <w:lastRenderedPageBreak/>
        <w:t>БКС Экспресс, 12.07.2023, Программа долгосрочных сбережений: как она будет работать</w:t>
      </w:r>
      <w:bookmarkEnd w:id="35"/>
    </w:p>
    <w:p w:rsidR="00894A8C" w:rsidRDefault="00894A8C" w:rsidP="00932579">
      <w:pPr>
        <w:pStyle w:val="3"/>
      </w:pPr>
      <w:bookmarkStart w:id="36" w:name="_Toc140140709"/>
      <w:r>
        <w:t xml:space="preserve">Программа долгосрочных сбережений (ПДС) стартует в России с 1 января 2024 г. соответствующий закон 10 июля подписал президент Владимир Путин. Новый инструмент позволит россиянам получить дополнительный доход в будущем или создать подушку безопасности для </w:t>
      </w:r>
      <w:r w:rsidR="00CB0E50">
        <w:t>«</w:t>
      </w:r>
      <w:r>
        <w:t>особых жизненных ситуаций</w:t>
      </w:r>
      <w:r w:rsidR="00CB0E50">
        <w:t>»</w:t>
      </w:r>
      <w:r>
        <w:t>, пояснял ранее Банк России. Разбираемся, как будет работать программа.</w:t>
      </w:r>
      <w:bookmarkEnd w:id="36"/>
    </w:p>
    <w:p w:rsidR="00894A8C" w:rsidRDefault="00894A8C" w:rsidP="00894A8C">
      <w:r>
        <w:t>Как вступить в программу</w:t>
      </w:r>
    </w:p>
    <w:p w:rsidR="00894A8C" w:rsidRDefault="00894A8C" w:rsidP="00894A8C">
      <w:r>
        <w:t>Программа долгосрочных сбережений добровольна и доступна всем совершеннолетним гражданам РФ. Для участия в ней необходимо заключить договор с негосударственным пенсионным фондом (</w:t>
      </w:r>
      <w:r w:rsidR="00CB0E50" w:rsidRPr="00CB0E50">
        <w:rPr>
          <w:b/>
        </w:rPr>
        <w:t>НПФ</w:t>
      </w:r>
      <w:r>
        <w:t xml:space="preserve">) на срок не менее 15 лет. Можно заключить несколько договоров с разными </w:t>
      </w:r>
      <w:r w:rsidR="00CB0E50" w:rsidRPr="00CB0E50">
        <w:rPr>
          <w:b/>
        </w:rPr>
        <w:t>НПФ</w:t>
      </w:r>
      <w:r>
        <w:t>, диверсифицируя риски или формируя сбережения в пользу других, например, детей.</w:t>
      </w:r>
    </w:p>
    <w:p w:rsidR="00894A8C" w:rsidRDefault="00894A8C" w:rsidP="00894A8C">
      <w:r>
        <w:t xml:space="preserve">Реестр лицензий </w:t>
      </w:r>
      <w:r w:rsidR="00CB0E50" w:rsidRPr="00CB0E50">
        <w:rPr>
          <w:b/>
        </w:rPr>
        <w:t>НПФ</w:t>
      </w:r>
      <w:r>
        <w:t xml:space="preserve"> можно посмотреть на сайте Банка России.</w:t>
      </w:r>
    </w:p>
    <w:p w:rsidR="00894A8C" w:rsidRDefault="00894A8C" w:rsidP="00894A8C">
      <w:r>
        <w:t>Источники средств</w:t>
      </w:r>
    </w:p>
    <w:p w:rsidR="00894A8C" w:rsidRDefault="00894A8C" w:rsidP="00894A8C">
      <w:r>
        <w:t>Долгосрочные сбережения будут формироваться из самостоятельных взносов граждан. Также можно использовать взносы работодателя и имеющиеся пенсионные накопления. Однако, при переводе таких накоплений на счет программы, вернуть их на формирование накопительной пенсии уже не получится.</w:t>
      </w:r>
    </w:p>
    <w:p w:rsidR="00894A8C" w:rsidRDefault="00894A8C" w:rsidP="00894A8C">
      <w:r>
        <w:t>Куда будут инвестироваться средства</w:t>
      </w:r>
    </w:p>
    <w:p w:rsidR="00894A8C" w:rsidRDefault="00894A8C" w:rsidP="00894A8C">
      <w:r>
        <w:t>Фонды выступят в качестве операторов, которые, под контролем регулятора, будут инвестировать деньги в облигации федерального займа (ОФЗ), инфраструктурные и корпоративные облигации и другие ценные бумаги.</w:t>
      </w:r>
    </w:p>
    <w:p w:rsidR="00894A8C" w:rsidRDefault="00894A8C" w:rsidP="00894A8C">
      <w:r>
        <w:t>Перевод между фондами</w:t>
      </w:r>
    </w:p>
    <w:p w:rsidR="00894A8C" w:rsidRDefault="00894A8C" w:rsidP="00894A8C">
      <w:r>
        <w:t xml:space="preserve">Накопленные в рамках программы средства можно перевести из одного </w:t>
      </w:r>
      <w:r w:rsidR="00CB0E50" w:rsidRPr="00CB0E50">
        <w:rPr>
          <w:b/>
        </w:rPr>
        <w:t>НПФ</w:t>
      </w:r>
      <w:r>
        <w:t xml:space="preserve"> в другой без потери инвестиционного дохода и оплаты комиссий. Для этого в действующем фонде необходимо подать заявление на расторжение договора и перевод средств, а также предоставить копию соглашения с новым </w:t>
      </w:r>
      <w:r w:rsidR="00CB0E50" w:rsidRPr="00CB0E50">
        <w:rPr>
          <w:b/>
        </w:rPr>
        <w:t>НПФ</w:t>
      </w:r>
      <w:r>
        <w:t>. Важно подать документы не позднее 1 декабря.</w:t>
      </w:r>
    </w:p>
    <w:p w:rsidR="00894A8C" w:rsidRDefault="00894A8C" w:rsidP="00894A8C">
      <w:r>
        <w:t xml:space="preserve">Действующий фонд будет хранить ваши сбережения еще 5 лет после подачи заявления. И лишь на следующий год после пятилетнего срока </w:t>
      </w:r>
      <w:r w:rsidR="00CB0E50" w:rsidRPr="00CB0E50">
        <w:rPr>
          <w:b/>
        </w:rPr>
        <w:t>НПФ</w:t>
      </w:r>
      <w:r>
        <w:t xml:space="preserve"> рассмотрит ваш запрос — сделать это он должен до 1 марта. В выбранный фонд средства должны поступить не позднее 31 марта этого же года.</w:t>
      </w:r>
    </w:p>
    <w:p w:rsidR="00894A8C" w:rsidRDefault="00894A8C" w:rsidP="00894A8C">
      <w:r>
        <w:t>Сколько денег добавит государство</w:t>
      </w:r>
    </w:p>
    <w:p w:rsidR="00894A8C" w:rsidRDefault="00894A8C" w:rsidP="00894A8C">
      <w:r>
        <w:t>Финансовую поддержку государство будет начислять за счет федерального бюджета в течение трех лет после вступления в программу. Срок господдержки может быть продлен по решению Правительства.</w:t>
      </w:r>
    </w:p>
    <w:p w:rsidR="00894A8C" w:rsidRDefault="00894A8C" w:rsidP="00894A8C">
      <w:r>
        <w:t>Размер софинансирования определяется исходя из суммы уплаченных взносов и среднемесячного, согласно данным ФНС, дохода за прошедший календарный год. Предельная сумма ежегодного софинансирования — 36 тыс. руб.</w:t>
      </w:r>
    </w:p>
    <w:p w:rsidR="00894A8C" w:rsidRDefault="00894A8C" w:rsidP="00894A8C">
      <w:r>
        <w:lastRenderedPageBreak/>
        <w:t>Начисления будут рассчитываться следующим образом:</w:t>
      </w:r>
    </w:p>
    <w:p w:rsidR="00894A8C" w:rsidRDefault="00894A8C" w:rsidP="00894A8C">
      <w:r>
        <w:t>• При доходе до 80 тыс. руб. — соотношение 1:1</w:t>
      </w:r>
    </w:p>
    <w:p w:rsidR="00894A8C" w:rsidRDefault="00894A8C" w:rsidP="00894A8C">
      <w:r>
        <w:t>1 руб. софинансирования на 1 руб. взносов. Чтобы получить от государства 36 тыс. руб. в год, нужно внести на счет такую же сумму.</w:t>
      </w:r>
    </w:p>
    <w:p w:rsidR="00894A8C" w:rsidRDefault="00894A8C" w:rsidP="00894A8C">
      <w:r>
        <w:t>• При доходе 80­–150 тыс. руб. — соотношение 1:2</w:t>
      </w:r>
    </w:p>
    <w:p w:rsidR="00894A8C" w:rsidRDefault="00894A8C" w:rsidP="00894A8C">
      <w:r>
        <w:t>1 руб. софинансирования на 2 руб. взносов. Для получения поддержки на 36 тыс. руб. сумма взносов должна быть 72 тыс. руб. и больше.</w:t>
      </w:r>
    </w:p>
    <w:p w:rsidR="00894A8C" w:rsidRDefault="00894A8C" w:rsidP="00894A8C">
      <w:r>
        <w:t>• При доходе свыше 150 тыс. руб. — 1:4</w:t>
      </w:r>
    </w:p>
    <w:p w:rsidR="00894A8C" w:rsidRDefault="00894A8C" w:rsidP="00894A8C">
      <w:r>
        <w:t>1 руб. софинансирования на 4 руб. взносов. В таком случае для получения максимальной суммы поддержки понадобится внести 144 тыс. руб.</w:t>
      </w:r>
    </w:p>
    <w:p w:rsidR="00894A8C" w:rsidRDefault="00894A8C" w:rsidP="00894A8C">
      <w:r>
        <w:t>Налоговые вычеты</w:t>
      </w:r>
    </w:p>
    <w:p w:rsidR="00894A8C" w:rsidRDefault="00894A8C" w:rsidP="00894A8C">
      <w:r>
        <w:t>Программа долгосрочных сбережений предусматривает налоговый вычет — до 52 тыс. руб. в год при уплате взносов до 400 тыс. руб.</w:t>
      </w:r>
    </w:p>
    <w:p w:rsidR="00894A8C" w:rsidRDefault="00894A8C" w:rsidP="00894A8C">
      <w:r>
        <w:t>Как и когда можно получить выплаты</w:t>
      </w:r>
    </w:p>
    <w:p w:rsidR="00894A8C" w:rsidRDefault="00894A8C" w:rsidP="00894A8C">
      <w:r>
        <w:t>Право на получение выплат наступает после 15 лет участия в программе или при достижении возраста 55 лет у женщин и 60 лет у мужчин.</w:t>
      </w:r>
    </w:p>
    <w:p w:rsidR="00894A8C" w:rsidRDefault="00894A8C" w:rsidP="00894A8C">
      <w:r>
        <w:t>Участники ПДС сами выбирают формат — выплаты на срок не менее 10 лет или пожизненно. Во втором случае накопленная сумма будет разделена на средние показатели возраста дожития.</w:t>
      </w:r>
    </w:p>
    <w:p w:rsidR="00894A8C" w:rsidRDefault="00894A8C" w:rsidP="00894A8C">
      <w:r>
        <w:t>Если размер назначенных пожизненных выплат составит менее 10% прожиточного минимума пенсионера в РФ, то участник программы вправе получить единовременную выплату в размере остатка средств на счете.</w:t>
      </w:r>
    </w:p>
    <w:p w:rsidR="00894A8C" w:rsidRDefault="00894A8C" w:rsidP="00894A8C">
      <w:r>
        <w:t xml:space="preserve">Деньги можно забрать до истечения 15-летнего периода. Размер выкупной суммы — средств, которые </w:t>
      </w:r>
      <w:r w:rsidR="00CB0E50" w:rsidRPr="00CB0E50">
        <w:rPr>
          <w:b/>
        </w:rPr>
        <w:t>НПФ</w:t>
      </w:r>
      <w:r>
        <w:t xml:space="preserve"> платит при досрочном расторжении, — рассчитывается согласно условиям договора. В таком случае участник программы не получит начисленное софинансирование и инвестиционный доход.</w:t>
      </w:r>
    </w:p>
    <w:p w:rsidR="00894A8C" w:rsidRDefault="00894A8C" w:rsidP="00894A8C">
      <w:r>
        <w:t>Использовать сбережения без расторжения договора можно при наступлении особых жизненных ситуаций. К ним относится потеря кормильца и оплата дорогостоящего лечения. Перечень видов лечения утверждается Правительством РФ.</w:t>
      </w:r>
    </w:p>
    <w:p w:rsidR="00894A8C" w:rsidRDefault="00894A8C" w:rsidP="00894A8C">
      <w:r>
        <w:t>Наследование средств</w:t>
      </w:r>
    </w:p>
    <w:p w:rsidR="00894A8C" w:rsidRDefault="00894A8C" w:rsidP="00894A8C">
      <w:r>
        <w:t>Сбережения, сформированные в ПДС, наследуются в полном объеме, пока происходит процесс накопления.</w:t>
      </w:r>
    </w:p>
    <w:p w:rsidR="00894A8C" w:rsidRDefault="00894A8C" w:rsidP="00894A8C">
      <w:r>
        <w:t>Если выплаты уже назначены, а участник выбрал формат поступлений на определенный срок, то по наследству перейдут все средства за вычетом уже выплаченных.</w:t>
      </w:r>
    </w:p>
    <w:p w:rsidR="00894A8C" w:rsidRDefault="00894A8C" w:rsidP="00894A8C">
      <w:r>
        <w:t>Если были выбраны пожизненные выплаты, то они прекращаются со смертью участника и средства не наследуются.</w:t>
      </w:r>
    </w:p>
    <w:p w:rsidR="00894A8C" w:rsidRDefault="00894A8C" w:rsidP="00894A8C">
      <w:r>
        <w:t>Страхование сбережений</w:t>
      </w:r>
    </w:p>
    <w:p w:rsidR="00894A8C" w:rsidRDefault="00894A8C" w:rsidP="00894A8C">
      <w:r>
        <w:lastRenderedPageBreak/>
        <w:t>Сбережения будут застрахованы, как и банковские вклады, но на сумму в два раза больше — 2,8 млн руб.</w:t>
      </w:r>
    </w:p>
    <w:p w:rsidR="00894A8C" w:rsidRDefault="00894A8C" w:rsidP="00894A8C">
      <w:r>
        <w:t>Эксперты БКС проанализируют особенности программы ПДС и ИИС и оценят плюсы и минусы каждого инструмента накоплений — скоро мы выпустим подробный разбор, следите за нашими публикациями.</w:t>
      </w:r>
    </w:p>
    <w:p w:rsidR="00973C96" w:rsidRDefault="000D3A5F" w:rsidP="00894A8C">
      <w:hyperlink r:id="rId15" w:history="1">
        <w:r w:rsidR="00894A8C" w:rsidRPr="00CD793E">
          <w:rPr>
            <w:rStyle w:val="a3"/>
          </w:rPr>
          <w:t>https://bcs-express.ru/novosti-i-analitika/programma-dolgosrochnykh-sberezhenii-kak-ona-budet-rabotat</w:t>
        </w:r>
      </w:hyperlink>
    </w:p>
    <w:p w:rsidR="00D23507" w:rsidRPr="00251AE1" w:rsidRDefault="00D23507" w:rsidP="00D23507">
      <w:pPr>
        <w:pStyle w:val="2"/>
      </w:pPr>
      <w:bookmarkStart w:id="37" w:name="_Toc140140710"/>
      <w:r w:rsidRPr="00251AE1">
        <w:t>ФедералПресс, 1</w:t>
      </w:r>
      <w:r>
        <w:t>3</w:t>
      </w:r>
      <w:r w:rsidRPr="00251AE1">
        <w:t xml:space="preserve">.07.2023, </w:t>
      </w:r>
      <w:r w:rsidRPr="00F24699">
        <w:t>Россиянам к пенсии добавят по 36 тысяч рублей, но есть условия</w:t>
      </w:r>
      <w:bookmarkEnd w:id="37"/>
    </w:p>
    <w:p w:rsidR="00D23507" w:rsidRDefault="00D23507" w:rsidP="00932579">
      <w:pPr>
        <w:pStyle w:val="3"/>
      </w:pPr>
      <w:bookmarkStart w:id="38" w:name="_Toc140140711"/>
      <w:r>
        <w:t>Россияне могут получить прибавку к будущей пенсии. Воспользоваться ею могут все граждане, выполнив всего одно условие.</w:t>
      </w:r>
      <w:bookmarkEnd w:id="38"/>
    </w:p>
    <w:p w:rsidR="00D23507" w:rsidRDefault="00D23507" w:rsidP="00D23507">
      <w:r>
        <w:t>Как говорится на сайте Банка России, речь идет о запуске программы долгосрочных сбережений, которая начнет работать с 1 января 2024 года. Так, каждый гражданин добровольно сможет заключить договор с негосударственными пенсионными фондами сроком до 15 лет.</w:t>
      </w:r>
      <w:r>
        <w:cr/>
        <w:t>В течение всего этого времени в фонде будут формироваться сбережения за счет пенсионных накоплений, а также взносов самих граждан, работодателей. Также будет зачисляться и поддержка от государства – не более 36 тысяч рублей в год.</w:t>
      </w:r>
    </w:p>
    <w:p w:rsidR="00D23507" w:rsidRDefault="00D23507" w:rsidP="00D23507">
      <w:r>
        <w:t>Все накопления можно будет использовать при исполнении 60 лет для мужчин и 55 лет для женщин.</w:t>
      </w:r>
    </w:p>
    <w:p w:rsidR="00D23507" w:rsidRDefault="000D3A5F" w:rsidP="00D23507">
      <w:hyperlink r:id="rId16" w:history="1">
        <w:r w:rsidR="00D23507" w:rsidRPr="00151873">
          <w:rPr>
            <w:rStyle w:val="a3"/>
          </w:rPr>
          <w:t>https://fedpress.ru/news/25/economy/3254262?utm_source=yxnews&amp;utm_medium=desktop</w:t>
        </w:r>
      </w:hyperlink>
    </w:p>
    <w:p w:rsidR="00734C61" w:rsidRPr="00251AE1" w:rsidRDefault="00734C61" w:rsidP="00734C61">
      <w:pPr>
        <w:pStyle w:val="2"/>
      </w:pPr>
      <w:bookmarkStart w:id="39" w:name="_Toc140140712"/>
      <w:r w:rsidRPr="00251AE1">
        <w:t>INFOX, 12.07.2023, Сведения из федерального закона о негосударственных пенсионных фондах</w:t>
      </w:r>
      <w:bookmarkEnd w:id="39"/>
    </w:p>
    <w:p w:rsidR="00734C61" w:rsidRDefault="00734C61" w:rsidP="00932579">
      <w:pPr>
        <w:pStyle w:val="3"/>
      </w:pPr>
      <w:bookmarkStart w:id="40" w:name="_Toc140140713"/>
      <w:r>
        <w:t>Действующим законодательством Российской Федерации в рамках ведения негосударственного пенсионного обеспечения одобрили подписание указа под номером 75, с 8 апреля 1998 года. Позднее, через 2 недели с момента одобрения указа Госдумой, данный законодательный акт одобрили через Совет Федерации в Москве, который полноценно вступил в силу.</w:t>
      </w:r>
      <w:bookmarkEnd w:id="40"/>
      <w:r>
        <w:t xml:space="preserve"> </w:t>
      </w:r>
    </w:p>
    <w:p w:rsidR="00734C61" w:rsidRDefault="00734C61" w:rsidP="00734C61">
      <w:r>
        <w:t xml:space="preserve">Благодаря подписанному 75 ФЗ о ведении взаимоотношений с негосударственными пенсионными фондами, физические лица теперь имеют право на получение финансовых сбережений с накопительных счетов в </w:t>
      </w:r>
      <w:r w:rsidR="00CB0E50" w:rsidRPr="00CB0E50">
        <w:rPr>
          <w:b/>
        </w:rPr>
        <w:t>НПФ</w:t>
      </w:r>
      <w:r>
        <w:t xml:space="preserve">. В законодательном акте будут указаны основные правила пенсионных оснований приобретения денежных средств при работе с </w:t>
      </w:r>
      <w:r w:rsidR="00CB0E50" w:rsidRPr="00CB0E50">
        <w:rPr>
          <w:b/>
        </w:rPr>
        <w:t>НПФ</w:t>
      </w:r>
      <w:r>
        <w:t>.</w:t>
      </w:r>
    </w:p>
    <w:p w:rsidR="00734C61" w:rsidRDefault="00734C61" w:rsidP="00734C61">
      <w:r>
        <w:t>Содержание 75 федерального закона о негосударственных пенсионных фондах</w:t>
      </w:r>
    </w:p>
    <w:p w:rsidR="00734C61" w:rsidRDefault="00734C61" w:rsidP="00734C61">
      <w:r>
        <w:t>Первая часть, как и у всех законодательных проектов, указывает на правовую норму регулирования Настоящим Федеральным Законом. Регулируются экономические и социальные взаимоотношения между новыми пользователями и структурой негосударственного пенсионного фонда. Также регулируется деятельность в рамках осуществления досрочного обеспечения деньгами вкладчиков, экономическая организация работы конкретной организации.</w:t>
      </w:r>
    </w:p>
    <w:p w:rsidR="00734C61" w:rsidRDefault="00734C61" w:rsidP="00734C61">
      <w:r>
        <w:lastRenderedPageBreak/>
        <w:t>Благодаря данному законодательному проекту, удается контролировать финансовую деятельность всех зарегистрированных негосударственных пенсионных фондов на территории РФ, что обеспечивает сохранность вложенных и определенные гарантии у вкладчиков. Дополнительные отношения, подкрепленные пенсионными договорами участником права на негосударственную пенсию, регулируются при помощи нормативных постановлений ЦБ Российской Федерации, государственным пенсионными фондом, а также прочими законодательными постановлениями, которые имеют отношение к 75 законопроекту.</w:t>
      </w:r>
    </w:p>
    <w:p w:rsidR="00734C61" w:rsidRDefault="00734C61" w:rsidP="00734C61">
      <w:r>
        <w:t>Распределение законодательных уведомлений по статьям</w:t>
      </w:r>
    </w:p>
    <w:p w:rsidR="00734C61" w:rsidRDefault="00734C61" w:rsidP="00734C61">
      <w:r>
        <w:t>Согласно с официальным нормативным определением, негосударственный пенсионный фонд – это организация, которая ведет финансовый бизнес по основанию пенсионного обеспечения негосударственного типа, включая обязательную и досрочную форму пенсионной поддержки всех физических лиц, которые заключили договор с любой фирмой указанного типа. Любая деятельность коммерческой финансовой организации (именно негосударственные фонды к ним и относятся) должна осуществляться только после получения лицензии, одобренной ЦБ РФ.</w:t>
      </w:r>
    </w:p>
    <w:p w:rsidR="00734C61" w:rsidRDefault="00734C61" w:rsidP="00734C61">
      <w:r>
        <w:t xml:space="preserve">Негосударственный фонд имеет право осуществлять коммерческую работу с застрахованными физическими лицами только после того, как конкретный </w:t>
      </w:r>
      <w:r w:rsidR="00CB0E50" w:rsidRPr="00CB0E50">
        <w:rPr>
          <w:b/>
        </w:rPr>
        <w:t>НПФ</w:t>
      </w:r>
      <w:r>
        <w:t xml:space="preserve"> внесли в специальный реестр. После изменения статуса организации на официальный, она будет иметь полноценное право осуществлять любую финансовую деятельность с вкладчиками. Пока у негосударственного пенсионного фонда нет лицензии на проведение любой финансовой работы и его не внесли в реестр </w:t>
      </w:r>
      <w:r w:rsidR="00CB0E50" w:rsidRPr="00CB0E50">
        <w:rPr>
          <w:b/>
        </w:rPr>
        <w:t>НПФ</w:t>
      </w:r>
      <w:r>
        <w:t xml:space="preserve"> России, то ни о каком сотрудничестве с компанией не может быть речи. Нет лицензии и официальной регистрации только у мошеннических группирований.</w:t>
      </w:r>
    </w:p>
    <w:p w:rsidR="00734C61" w:rsidRDefault="00734C61" w:rsidP="00734C61">
      <w:r>
        <w:t>Фонд имеет право оказывать консультационные услуги информационного типа в сфере финансирования, а также проводить трудовую деятельность в интересах заказчиков на основе контрактной договоренности, если будут соблюдены последние требования, указанные после редакции 75 нормативно-правового документа:</w:t>
      </w:r>
    </w:p>
    <w:p w:rsidR="00734C61" w:rsidRDefault="00734C61" w:rsidP="00734C61">
      <w:r>
        <w:t xml:space="preserve">    По агентскому договору фонд имеет право совершать только юридические и прочие действия по заключению, сопровождению, а также коррекции финансовых решений с соглашения клиента, который является частной компанией и имеет статус юридического лица. Все решения и действия заранее согласовываются по договоренности в контрактном договоре, а статус заказчика должен соответствовать юридическому лицу.</w:t>
      </w:r>
    </w:p>
    <w:p w:rsidR="00734C61" w:rsidRDefault="00734C61" w:rsidP="00734C61">
      <w:r>
        <w:t xml:space="preserve">    Права и обязанности фонда не включают в себя проведение результатов оценки от сделок, совершенных с третьими лицами от имени заказчика, который относится к категории юридических лиц.</w:t>
      </w:r>
    </w:p>
    <w:p w:rsidR="00734C61" w:rsidRDefault="00734C61" w:rsidP="00734C61">
      <w:r>
        <w:t xml:space="preserve">    Фонд также не может получать указания по выполнению сделок от третьих лиц. Все решения проводятся от имени заказчика.</w:t>
      </w:r>
    </w:p>
    <w:p w:rsidR="00734C61" w:rsidRDefault="00734C61" w:rsidP="00734C61">
      <w:r>
        <w:t>В этой части статьи указаны основные функции, который может выполнять Пенсионный Фонд коммерческого типа. Ниже будут указаны выдержки из законодательного акта по понятиям, используемым в Настоящем Федерального Законе.</w:t>
      </w:r>
    </w:p>
    <w:p w:rsidR="00734C61" w:rsidRDefault="00734C61" w:rsidP="00734C61">
      <w:r>
        <w:t xml:space="preserve">Цели </w:t>
      </w:r>
      <w:r w:rsidR="00CB0E50" w:rsidRPr="00CB0E50">
        <w:rPr>
          <w:b/>
        </w:rPr>
        <w:t>НПФ</w:t>
      </w:r>
      <w:r>
        <w:t xml:space="preserve"> на законодательном уровне</w:t>
      </w:r>
    </w:p>
    <w:p w:rsidR="00734C61" w:rsidRDefault="00734C61" w:rsidP="00734C61">
      <w:r>
        <w:lastRenderedPageBreak/>
        <w:t>Для урегулирования отношений в целях разъяснения в рамках Настоящего Федерального Закона используются такие понятия:</w:t>
      </w:r>
    </w:p>
    <w:p w:rsidR="00734C61" w:rsidRDefault="00734C61" w:rsidP="00734C61">
      <w:r>
        <w:t xml:space="preserve">    Договор по негосударственному пенсионному обеспечению либо пенсионный договор, который заключается между компанией и вкладчиком. После заключения договоренности вкладчик берет на себя обязательство выплачивать пенсионные взносы на регулированной требуемой основе, правила которой составлены в контракте. Каждый коммерческий пенсионный фонд выставляет собственные требования по взносам и выплате пенсий в дальнейшем, хоть в большинстве случаев они являются общими. Взамен фонд обязуется при достижении указанных сроков начать выплату пенсии накопительного типа.</w:t>
      </w:r>
    </w:p>
    <w:p w:rsidR="00734C61" w:rsidRDefault="00734C61" w:rsidP="00734C61">
      <w:r>
        <w:t xml:space="preserve">    Тип составленного соглашения – это договор по обязательному пенсионному страхованию между страхователем и застрахованным лицом. Документ составляется и подписывается обеими сторонами по отношению к застрахованному лицу либо в пользу его правопреемников, которым затем достанется часть наследства по случаю смерти заявителя, если организация не успеет выплатить всю полагаемую пенсионную часть.</w:t>
      </w:r>
    </w:p>
    <w:p w:rsidR="00734C61" w:rsidRDefault="00734C61" w:rsidP="00734C61">
      <w:r>
        <w:t xml:space="preserve">    Согласно с перечнем 7 статьи в 424-ФЗ под названием </w:t>
      </w:r>
      <w:r w:rsidR="00CB0E50">
        <w:t>«</w:t>
      </w:r>
      <w:r>
        <w:t>О накопительной пенсии</w:t>
      </w:r>
      <w:r w:rsidR="00CB0E50">
        <w:t>»</w:t>
      </w:r>
      <w:r>
        <w:t>, правопреемниками могут быть только родственники первой либо второй линии, если у заявителя нет близких родных. Родственники первой линии – это родители, дети, супруги. Родственники второй линии – братья, сестры и внуки.</w:t>
      </w:r>
    </w:p>
    <w:p w:rsidR="00734C61" w:rsidRDefault="00734C61" w:rsidP="00734C61">
      <w:r>
        <w:t>Теперь необходимо выделить перечень основных заключений:</w:t>
      </w:r>
    </w:p>
    <w:p w:rsidR="00734C61" w:rsidRDefault="00734C61" w:rsidP="00734C61">
      <w:r>
        <w:t xml:space="preserve">    Вкладчик. Может относиться к категории физических либо юридических лиц и заниматься внесением пенсионных взносов на открытый счет в </w:t>
      </w:r>
      <w:r w:rsidR="00CB0E50" w:rsidRPr="00CB0E50">
        <w:rPr>
          <w:b/>
        </w:rPr>
        <w:t>НПФ</w:t>
      </w:r>
      <w:r>
        <w:t>.</w:t>
      </w:r>
    </w:p>
    <w:p w:rsidR="00734C61" w:rsidRDefault="00734C61" w:rsidP="00734C61">
      <w:r>
        <w:t xml:space="preserve">    Страхователь. Это физические либо юридические лица, которые обязаны выплачивать в </w:t>
      </w:r>
      <w:r w:rsidR="00CB0E50" w:rsidRPr="00CB0E50">
        <w:rPr>
          <w:b/>
        </w:rPr>
        <w:t>НПФ</w:t>
      </w:r>
      <w:r>
        <w:t xml:space="preserve"> страховые взносы с целью финансирования накопительной части пенсии. Обычно в качестве страхователей выступают индивидуальные предприниматели либо крупные предприятия, которые открывают корпоративные пенсионные счета, куда взносы накопительно-страхового типа в дальнейшем переводятся.</w:t>
      </w:r>
    </w:p>
    <w:p w:rsidR="00734C61" w:rsidRDefault="00734C61" w:rsidP="00734C61">
      <w:r>
        <w:t xml:space="preserve">    Участник. Это категория физических лиц, которым по прошествии времени после периода проведения транзакций взноса, назначают пенсионные накопительные выплаты. Перевод финансовых средств выполняется ежемесячно на карточный счет с момента вступления в возраст для получения пенсии.</w:t>
      </w:r>
    </w:p>
    <w:p w:rsidR="00734C61" w:rsidRDefault="00734C61" w:rsidP="00734C61">
      <w:r>
        <w:t xml:space="preserve">Чтобы не перечислять полностью все обозначения и понятия, выделенные отдельно в законодательном акте, необходимо просто подытожить, какие именно еще операции при обслуживании в </w:t>
      </w:r>
      <w:r w:rsidR="00CB0E50" w:rsidRPr="00CB0E50">
        <w:rPr>
          <w:b/>
        </w:rPr>
        <w:t>НПФ</w:t>
      </w:r>
      <w:r>
        <w:t xml:space="preserve"> могут применяться по отношению к страхователям и застрахованным лицам. Существуют понятия пенсионного взноса, открытия вклада, страхового взноса, накопительная негосударственная пенсия. Пенсионный взнос – это денежные вложения, которые проводит участник договора на счет, вклад открывается при подписании договора, а страховые взносы выплачиваются в обязательном порядке от работодателей за подчиненных. Когда же подойдут сроки расчета с вкладчиком, тогда он с момента приобретения прав на пенсию будет получать негосударственные финансовые выплаты, которые переводит на расчетный счет получателя коммерческий фонд.</w:t>
      </w:r>
    </w:p>
    <w:p w:rsidR="00734C61" w:rsidRDefault="00734C61" w:rsidP="00734C61">
      <w:r>
        <w:lastRenderedPageBreak/>
        <w:t>Дополнительные сведения</w:t>
      </w:r>
    </w:p>
    <w:p w:rsidR="00734C61" w:rsidRDefault="00734C61" w:rsidP="00734C61">
      <w:r>
        <w:t>Далее в нормативно-правовой документации разъясняются главные подробности по деятельности фонда негосударственного типа, указываются особенности проведения регистрации и получения лицензии данной организацией. Из всех нормативных постановлений и статей становится известно, что прежде, чем в Российской Федерации появится очередная фирма с фондовой деятельностью, придется ее основателям потратить много времени на регистрационные процедуры, потому что ЦБ России должен удостовериться, что новый фонд будет заниматься прозрачной коммерческой деятельностью и физическим лицам можно доверять свои вложения в будущем.</w:t>
      </w:r>
    </w:p>
    <w:p w:rsidR="00734C61" w:rsidRDefault="00734C61" w:rsidP="00734C61">
      <w:r>
        <w:t>Также в период получения лицензии и проведения регистрации учредитель нового фонда должен передать большой регистрационный перечень документации. Список требований по документам заявляется в соответствии с нормативными постановлениями 75 законодательного акта. Дополнительно современные нормативные критерии включают строгие требования по уставному капиталу компании. Предъявление критериев для капитала и проверка экономической платежеспособности нужна для того, чтобы ЦБ мог провести реальную оценку – будет ли новый фонд конкурентоспособным и сможет ли вовремя выплачивать деньги за взносы вкладчикам.</w:t>
      </w:r>
    </w:p>
    <w:p w:rsidR="00734C61" w:rsidRDefault="00734C61" w:rsidP="00734C61">
      <w:r>
        <w:t xml:space="preserve">Минимальные требования, установленные с 1 января 2020 года, которые законодательно утвердил ЦБ РФ, это 200 миллионов рублей стартового капитала, чтобы можно было допустить факт регистрации нового коммерческого фонда. Такой граничный размер стартового капитала позволит проводить вложения и совершать сделки с третьими лицами. Также выдвигаются дополнительные требования к должностным лицам, которые будут заниматься фондовым управлением. Только в том случае, если организация будет соответствовать всем критериям, ее смогут зарегистрировать в рейтинге </w:t>
      </w:r>
      <w:r w:rsidR="00CB0E50" w:rsidRPr="00CB0E50">
        <w:rPr>
          <w:b/>
        </w:rPr>
        <w:t>НПФ</w:t>
      </w:r>
      <w:r>
        <w:t xml:space="preserve"> от ЦБ РФ, а также присвоить лицензию на проведение коммерческой деятельности в рамках дозволенных полномочий.</w:t>
      </w:r>
    </w:p>
    <w:p w:rsidR="00734C61" w:rsidRDefault="00734C61" w:rsidP="00734C61">
      <w:r>
        <w:t>Мнение редакции</w:t>
      </w:r>
    </w:p>
    <w:p w:rsidR="00734C61" w:rsidRDefault="00734C61" w:rsidP="00734C61">
      <w:r>
        <w:t xml:space="preserve">Согласно с текстовым постановлением 75-го нормативного законодательного акта, деятельность </w:t>
      </w:r>
      <w:r w:rsidR="00CB0E50" w:rsidRPr="00CB0E50">
        <w:rPr>
          <w:b/>
        </w:rPr>
        <w:t>НПФ</w:t>
      </w:r>
      <w:r>
        <w:t xml:space="preserve"> строго регламентируется указаниями, которые в нем содержатся. Также работу </w:t>
      </w:r>
      <w:r w:rsidR="00CB0E50" w:rsidRPr="00CB0E50">
        <w:rPr>
          <w:b/>
        </w:rPr>
        <w:t>НПФ</w:t>
      </w:r>
      <w:r>
        <w:t xml:space="preserve"> регулирует ЦБ РФ. Чтобы новый фонд коммерческого типа смогли официально утвердить, необходимо пройти процедуру регистрации и получить лицензию на осуществление финансовой деятельности. Также предъявляются строгие требования по стартовому капиталу, управленческим лицам и к перечню передаваемой документации.</w:t>
      </w:r>
    </w:p>
    <w:p w:rsidR="00734C61" w:rsidRDefault="000D3A5F" w:rsidP="00734C61">
      <w:hyperlink r:id="rId17" w:history="1">
        <w:r w:rsidR="00734C61" w:rsidRPr="00CD793E">
          <w:rPr>
            <w:rStyle w:val="a3"/>
          </w:rPr>
          <w:t>https://www.infox.ru/guide/finance/299991-svedenia-iz-federalnogo-zakona-o-negosudarstvennyh-pensionnyh-fondah</w:t>
        </w:r>
      </w:hyperlink>
      <w:r w:rsidR="00734C61">
        <w:t xml:space="preserve"> </w:t>
      </w:r>
    </w:p>
    <w:p w:rsidR="00461E35" w:rsidRPr="00251AE1" w:rsidRDefault="00461E35" w:rsidP="00461E35">
      <w:pPr>
        <w:pStyle w:val="2"/>
      </w:pPr>
      <w:bookmarkStart w:id="41" w:name="ф2"/>
      <w:bookmarkStart w:id="42" w:name="_Toc140140714"/>
      <w:bookmarkEnd w:id="41"/>
      <w:r w:rsidRPr="00251AE1">
        <w:lastRenderedPageBreak/>
        <w:t xml:space="preserve">Frank Media, 12.07.2023, </w:t>
      </w:r>
      <w:r w:rsidR="00CB0E50">
        <w:t>«</w:t>
      </w:r>
      <w:r w:rsidRPr="00251AE1">
        <w:t>Газфонды</w:t>
      </w:r>
      <w:r w:rsidR="00CB0E50">
        <w:t>»</w:t>
      </w:r>
      <w:r w:rsidRPr="00251AE1">
        <w:t xml:space="preserve"> могли выкупить как минимум две трети </w:t>
      </w:r>
      <w:r w:rsidR="00CB0E50">
        <w:t>«</w:t>
      </w:r>
      <w:r w:rsidRPr="00251AE1">
        <w:t>рыночной</w:t>
      </w:r>
      <w:r w:rsidR="00CB0E50">
        <w:t>»</w:t>
      </w:r>
      <w:r w:rsidRPr="00251AE1">
        <w:t xml:space="preserve"> допэмиссии ВТБ</w:t>
      </w:r>
      <w:bookmarkEnd w:id="42"/>
    </w:p>
    <w:p w:rsidR="00461E35" w:rsidRDefault="00461E35" w:rsidP="00932579">
      <w:pPr>
        <w:pStyle w:val="3"/>
      </w:pPr>
      <w:bookmarkStart w:id="43" w:name="_Toc140140715"/>
      <w:r>
        <w:t>Два негосударственных пенсионных фонда (</w:t>
      </w:r>
      <w:r w:rsidR="00CB0E50" w:rsidRPr="00DB4A98">
        <w:t>НПФ</w:t>
      </w:r>
      <w:r>
        <w:t xml:space="preserve">), входящих в группу Газпромбанка (ГПБ) — </w:t>
      </w:r>
      <w:r w:rsidR="00CB0E50">
        <w:t>«</w:t>
      </w:r>
      <w:r>
        <w:t>Газфонд</w:t>
      </w:r>
      <w:r w:rsidR="00CB0E50">
        <w:t>»</w:t>
      </w:r>
      <w:r>
        <w:t xml:space="preserve"> и </w:t>
      </w:r>
      <w:r w:rsidR="00CB0E50">
        <w:t>«</w:t>
      </w:r>
      <w:r>
        <w:t>Газфонд Пенсионные накопления</w:t>
      </w:r>
      <w:r w:rsidR="00CB0E50">
        <w:t>»</w:t>
      </w:r>
      <w:r>
        <w:t xml:space="preserve"> — в июне резко нарастили объем вложений в акции. У </w:t>
      </w:r>
      <w:r w:rsidR="00CB0E50" w:rsidRPr="00DB4A98">
        <w:t>НПФ</w:t>
      </w:r>
      <w:r>
        <w:t xml:space="preserve"> </w:t>
      </w:r>
      <w:r w:rsidR="00CB0E50">
        <w:t>«</w:t>
      </w:r>
      <w:r>
        <w:t>Газфонд</w:t>
      </w:r>
      <w:r w:rsidR="00CB0E50">
        <w:t>»</w:t>
      </w:r>
      <w:r>
        <w:t xml:space="preserve"> за месяц их доля выросла на 5 процентных пункта (п.п.) и достигла максимума по меньшей мере с середины 2019 года — 25,2% от общего объема пенсионных резервов (476,8 млрд рублей на конец мая). </w:t>
      </w:r>
      <w:r w:rsidR="00CB0E50">
        <w:t>«</w:t>
      </w:r>
      <w:r>
        <w:t>Газфонд ПН</w:t>
      </w:r>
      <w:r w:rsidR="00CB0E50">
        <w:t>»</w:t>
      </w:r>
      <w:r>
        <w:t xml:space="preserve"> увеличил долю вложений пенсионных накоплений (634,7 млрд рублей) в акции на 4,2 п.п., до 12,1% (больше было только два года назад).</w:t>
      </w:r>
      <w:bookmarkEnd w:id="43"/>
    </w:p>
    <w:p w:rsidR="00461E35" w:rsidRDefault="00461E35" w:rsidP="00461E35">
      <w:r>
        <w:t xml:space="preserve">По расчетам Frank Media (FM), </w:t>
      </w:r>
      <w:r w:rsidR="00CB0E50">
        <w:t>«</w:t>
      </w:r>
      <w:r>
        <w:t>Газфонд</w:t>
      </w:r>
      <w:r w:rsidR="00CB0E50">
        <w:t>»</w:t>
      </w:r>
      <w:r>
        <w:t xml:space="preserve"> за один месяц вложил в акции порядка 23 млрд рублей, </w:t>
      </w:r>
      <w:r w:rsidR="00CB0E50">
        <w:t>«</w:t>
      </w:r>
      <w:r>
        <w:t>Газфонд ПН</w:t>
      </w:r>
      <w:r w:rsidR="00CB0E50">
        <w:t>»</w:t>
      </w:r>
      <w:r>
        <w:t xml:space="preserve"> — около 27 млрд рублей. Ни один другой крупнейший российский </w:t>
      </w:r>
      <w:r w:rsidR="00CB0E50" w:rsidRPr="00CB0E50">
        <w:rPr>
          <w:b/>
        </w:rPr>
        <w:t>НПФ</w:t>
      </w:r>
      <w:r>
        <w:t xml:space="preserve"> (с активами более 100 млрд рублей) за месяц не наращивал вложения в акции (за исключением </w:t>
      </w:r>
      <w:r w:rsidR="00CB0E50">
        <w:t>«</w:t>
      </w:r>
      <w:r>
        <w:t>ВТБ пенсионного фонда</w:t>
      </w:r>
      <w:r w:rsidR="00CB0E50">
        <w:t>»</w:t>
      </w:r>
      <w:r>
        <w:t>, который увеличил их крайне незначительно — на 0,1 п.п. по пенсионным накоплениям, и 0,01 п.п. — по пенсионным резервам).</w:t>
      </w:r>
    </w:p>
    <w:p w:rsidR="00461E35" w:rsidRDefault="00461E35" w:rsidP="00461E35">
      <w:r>
        <w:t xml:space="preserve">В начале июня состоялось размещение дополнительной эмиссии ВТБ, в результате которой банк продал своих акций на 93,4 млрд рублей. Источники FM ранее говорили, что основной объем ее выкупят </w:t>
      </w:r>
      <w:r w:rsidR="00CB0E50" w:rsidRPr="00CB0E50">
        <w:rPr>
          <w:b/>
        </w:rPr>
        <w:t>НПФ</w:t>
      </w:r>
      <w:r>
        <w:t xml:space="preserve"> группы ГПБ. Одна форма такого участия в выкупе была осуществлена через выпуск облигаций компанией </w:t>
      </w:r>
      <w:r w:rsidR="00CB0E50">
        <w:t>«</w:t>
      </w:r>
      <w:r>
        <w:t>Пенсионный холдинг</w:t>
      </w:r>
      <w:r w:rsidR="00CB0E50">
        <w:t>»</w:t>
      </w:r>
      <w:r>
        <w:t xml:space="preserve">, которые также должны были оказаться в пенсионных резервах пенсионных фондов из группы Газпромбанка (выпуск бондов состоялся еще в мае, потому не мог оказать влияние на июньские показатели </w:t>
      </w:r>
      <w:r w:rsidR="00CB0E50" w:rsidRPr="00CB0E50">
        <w:rPr>
          <w:b/>
        </w:rPr>
        <w:t>НПФ</w:t>
      </w:r>
      <w:r>
        <w:t xml:space="preserve">). О том, что таким способом было выкуплено </w:t>
      </w:r>
      <w:r w:rsidR="00CB0E50">
        <w:t>«</w:t>
      </w:r>
      <w:r>
        <w:t>порядка 20% от допэмисиии ВТБ</w:t>
      </w:r>
      <w:r w:rsidR="00CB0E50">
        <w:t>»</w:t>
      </w:r>
      <w:r>
        <w:t xml:space="preserve"> (около 20 млрд рублей. — FM), признавал бенефициар </w:t>
      </w:r>
      <w:r w:rsidR="00CB0E50">
        <w:t>«</w:t>
      </w:r>
      <w:r>
        <w:t>Пенсионного холдинга</w:t>
      </w:r>
      <w:r w:rsidR="00CB0E50">
        <w:t>»</w:t>
      </w:r>
      <w:r>
        <w:t xml:space="preserve"> Анатолий Гавриленко.</w:t>
      </w:r>
    </w:p>
    <w:p w:rsidR="00461E35" w:rsidRDefault="00461E35" w:rsidP="00461E35">
      <w:r>
        <w:t xml:space="preserve">Таким образом, если все увеличение объема акций в портфелях </w:t>
      </w:r>
      <w:r w:rsidR="00CB0E50">
        <w:t>«</w:t>
      </w:r>
      <w:r>
        <w:t>Газфонда</w:t>
      </w:r>
      <w:r w:rsidR="00CB0E50">
        <w:t>»</w:t>
      </w:r>
      <w:r>
        <w:t xml:space="preserve"> и </w:t>
      </w:r>
      <w:r w:rsidR="00CB0E50">
        <w:t>«</w:t>
      </w:r>
      <w:r>
        <w:t>Газфонда ПН</w:t>
      </w:r>
      <w:r w:rsidR="00CB0E50">
        <w:t>»</w:t>
      </w:r>
      <w:r>
        <w:t xml:space="preserve"> было обусловлено покупкой акций ВТБ (с поправкой на рост рынка — пенсионный субиндекс акций, EPSITR, вырос за месяц на 4%), то напрямую фонды могли вложить в бумаги банка около 45 млрд рублей, еще порядка 20 млрд могло быть инвестировано </w:t>
      </w:r>
      <w:r w:rsidR="00CB0E50" w:rsidRPr="00CB0E50">
        <w:rPr>
          <w:b/>
        </w:rPr>
        <w:t>НПФ</w:t>
      </w:r>
      <w:r>
        <w:t xml:space="preserve"> в рамках допэмиссии через облигационный механизм. То есть как минимум две трети допэмиссии ВТБ могли быть выкуплены пенсионными фондами группы ГПБ.</w:t>
      </w:r>
    </w:p>
    <w:p w:rsidR="00461E35" w:rsidRDefault="00461E35" w:rsidP="00461E35">
      <w:r>
        <w:t xml:space="preserve">Накануне допэмиссии акций зампред правления ВТБ Дмитрий Пьянов признавал, что в предстоящем размещении по открытой подписке будет принимать участие российский институциональный инвестор. </w:t>
      </w:r>
      <w:r w:rsidR="00CB0E50">
        <w:t>«</w:t>
      </w:r>
      <w:r>
        <w:t xml:space="preserve">У нас после того, как мы стали мегарегулятором и взяли под надзор </w:t>
      </w:r>
      <w:r w:rsidR="00CB0E50" w:rsidRPr="00CB0E50">
        <w:rPr>
          <w:b/>
        </w:rPr>
        <w:t>НПФ</w:t>
      </w:r>
      <w:r>
        <w:t>, существенно изменился и стал более эффективным инструментарий надзора за ними – в том числе стресс-тесты (портфелей пенсионных фондов. – FM)… Проводятся стресс-тесты, которые смотрят за тем, чтобы была долгосрочная финансовая устойчивость (</w:t>
      </w:r>
      <w:r w:rsidR="00CB0E50" w:rsidRPr="00CB0E50">
        <w:rPr>
          <w:b/>
        </w:rPr>
        <w:t>НПФ</w:t>
      </w:r>
      <w:r>
        <w:t>. – FM)</w:t>
      </w:r>
      <w:r w:rsidR="00CB0E50">
        <w:t>»</w:t>
      </w:r>
      <w:r>
        <w:t>, — успокаивала в начале июня председательница Банка России Эльвира Набиуллина.</w:t>
      </w:r>
    </w:p>
    <w:p w:rsidR="00461E35" w:rsidRDefault="00461E35" w:rsidP="00461E35">
      <w:r>
        <w:t xml:space="preserve">В </w:t>
      </w:r>
      <w:r w:rsidR="00CB0E50" w:rsidRPr="00CB0E50">
        <w:rPr>
          <w:b/>
        </w:rPr>
        <w:t>НПФ</w:t>
      </w:r>
      <w:r>
        <w:t xml:space="preserve"> </w:t>
      </w:r>
      <w:r w:rsidR="00CB0E50">
        <w:t>«</w:t>
      </w:r>
      <w:r>
        <w:t>Газфонд</w:t>
      </w:r>
      <w:r w:rsidR="00CB0E50">
        <w:t>»</w:t>
      </w:r>
      <w:r>
        <w:t xml:space="preserve">, </w:t>
      </w:r>
      <w:r w:rsidR="00CB0E50">
        <w:t>«</w:t>
      </w:r>
      <w:r>
        <w:t>Газфонд ПН</w:t>
      </w:r>
      <w:r w:rsidR="00CB0E50">
        <w:t>»</w:t>
      </w:r>
      <w:r>
        <w:t xml:space="preserve"> и ВТБ не ответили на запрос FM.</w:t>
      </w:r>
    </w:p>
    <w:p w:rsidR="00894A8C" w:rsidRDefault="000D3A5F" w:rsidP="00461E35">
      <w:hyperlink r:id="rId18" w:history="1">
        <w:r w:rsidR="00461E35" w:rsidRPr="00CD793E">
          <w:rPr>
            <w:rStyle w:val="a3"/>
          </w:rPr>
          <w:t>https://frankmedia.ru/131504</w:t>
        </w:r>
      </w:hyperlink>
    </w:p>
    <w:p w:rsidR="00461E35" w:rsidRPr="000214CF" w:rsidRDefault="00461E35" w:rsidP="00461E35"/>
    <w:p w:rsidR="00D94D15" w:rsidRDefault="00D94D15" w:rsidP="00D94D15">
      <w:pPr>
        <w:pStyle w:val="10"/>
      </w:pPr>
      <w:bookmarkStart w:id="44" w:name="_Toc99271691"/>
      <w:bookmarkStart w:id="45" w:name="_Toc99318654"/>
      <w:bookmarkStart w:id="46" w:name="_Toc99318783"/>
      <w:bookmarkStart w:id="47" w:name="_Toc396864672"/>
      <w:bookmarkStart w:id="48" w:name="_Toc14014071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4"/>
      <w:bookmarkEnd w:id="45"/>
      <w:bookmarkEnd w:id="46"/>
      <w:bookmarkEnd w:id="48"/>
    </w:p>
    <w:p w:rsidR="008717D1" w:rsidRPr="00251AE1" w:rsidRDefault="008717D1" w:rsidP="008717D1">
      <w:pPr>
        <w:pStyle w:val="2"/>
      </w:pPr>
      <w:bookmarkStart w:id="49" w:name="ф3"/>
      <w:bookmarkStart w:id="50" w:name="_Toc140140717"/>
      <w:bookmarkEnd w:id="49"/>
      <w:r w:rsidRPr="00251AE1">
        <w:t>ПРАЙМ, 12.07.2023, Руководителям на госслужбе разрешат выходить на пенсию в 70 лет</w:t>
      </w:r>
      <w:bookmarkEnd w:id="50"/>
    </w:p>
    <w:p w:rsidR="008717D1" w:rsidRDefault="008717D1" w:rsidP="00932579">
      <w:pPr>
        <w:pStyle w:val="3"/>
      </w:pPr>
      <w:bookmarkStart w:id="51" w:name="_Toc140140718"/>
      <w:r>
        <w:t>Государственная Дума в среду приняла закон, согласно которому пенсионный возраст для госслужащих, занимающих руководящие посты, увеличивается до 70 лет. Соответствующий проект внесло правительство России.</w:t>
      </w:r>
      <w:bookmarkEnd w:id="51"/>
    </w:p>
    <w:p w:rsidR="008717D1" w:rsidRDefault="008717D1" w:rsidP="008717D1">
      <w:r>
        <w:t xml:space="preserve">Согласно документу, лицам, замещающим должность гражданской службы категории </w:t>
      </w:r>
      <w:r w:rsidR="00CB0E50">
        <w:t>«</w:t>
      </w:r>
      <w:r>
        <w:t>руководители</w:t>
      </w:r>
      <w:r w:rsidR="00CB0E50">
        <w:t>»</w:t>
      </w:r>
      <w:r>
        <w:t xml:space="preserve"> в аппарате законодательного органа российского субъекта, с их согласия могут продлить срок службы. Отмечается, что руководитель должен будет выйти на пенсию не позднее, чем до достижения возраста 70 лет. </w:t>
      </w:r>
    </w:p>
    <w:p w:rsidR="008717D1" w:rsidRDefault="008717D1" w:rsidP="008717D1">
      <w:r>
        <w:t>В сопроводительных материалах подчеркивается, что продлить срок службы можно по согласованию с председателем соответствующего законодательного органа.</w:t>
      </w:r>
    </w:p>
    <w:p w:rsidR="008717D1" w:rsidRDefault="000D3A5F" w:rsidP="008717D1">
      <w:hyperlink r:id="rId19" w:history="1">
        <w:r w:rsidR="008717D1" w:rsidRPr="00CD793E">
          <w:rPr>
            <w:rStyle w:val="a3"/>
          </w:rPr>
          <w:t>https://1prime.ru/government/20230712/841066470.html</w:t>
        </w:r>
      </w:hyperlink>
      <w:r w:rsidR="008717D1">
        <w:t xml:space="preserve"> </w:t>
      </w:r>
    </w:p>
    <w:p w:rsidR="002768D4" w:rsidRPr="00251AE1" w:rsidRDefault="002768D4" w:rsidP="002768D4">
      <w:pPr>
        <w:pStyle w:val="2"/>
      </w:pPr>
      <w:bookmarkStart w:id="52" w:name="_Toc140140719"/>
      <w:r w:rsidRPr="00251AE1">
        <w:t>Российская газета, 12.07.2023, В Совфеде напомнили о перерасчете пенсий работающим пенсионерам с 1 августа</w:t>
      </w:r>
      <w:bookmarkEnd w:id="52"/>
    </w:p>
    <w:p w:rsidR="002768D4" w:rsidRDefault="002768D4" w:rsidP="00932579">
      <w:pPr>
        <w:pStyle w:val="3"/>
      </w:pPr>
      <w:bookmarkStart w:id="53" w:name="_Toc140140720"/>
      <w:r>
        <w:t xml:space="preserve">Перерасчет производится за предыдущий год. </w:t>
      </w:r>
      <w:r w:rsidR="00CB0E50">
        <w:t>«</w:t>
      </w:r>
      <w:r>
        <w:t>С учетом уплаченных за них работодателями в 2022 году страховых взносов, исходя из которых определяется индивидуальный пенсионный коэффициент (ИПК). Но максимальная прибавка пенсионных коэффициентов за год для работающего пенсионера составляет не более 3-х, в то время как работающие граждане (кому еще не назначена пенсия) могут получить за год до 10 пенсионных коэффициентов (при максимальной сумме уплаты страховых взносов)</w:t>
      </w:r>
      <w:r w:rsidR="00CB0E50">
        <w:t>»</w:t>
      </w:r>
      <w:r>
        <w:t>, - напомнила в своем Telegram-канале зампредседателя Комитета Совета Федерации по социальной политике Елена Бибикова.</w:t>
      </w:r>
      <w:bookmarkEnd w:id="53"/>
    </w:p>
    <w:p w:rsidR="002768D4" w:rsidRDefault="002768D4" w:rsidP="002768D4">
      <w:r>
        <w:t>В итоге к общей величине индивидуальных пенсионных коэффициентов, установленной при назначении пенсии, прибавляются пенсионные коэффициенты за работу за прошедший год.</w:t>
      </w:r>
    </w:p>
    <w:p w:rsidR="002768D4" w:rsidRDefault="002768D4" w:rsidP="002768D4">
      <w:r>
        <w:t xml:space="preserve">Максимальная прибавка к пенсии работающих пенсионеров в этом году составит почти 400 рублей. Размер повышения рассчитывается индивидуально, однако по закону не может превышать трех пенсионных коэффициентов. </w:t>
      </w:r>
      <w:r w:rsidR="00CB0E50">
        <w:t>«</w:t>
      </w:r>
      <w:r>
        <w:t>Стоимость пенсионного коэффициента в 2023 году составляет 123,77 рубля, максимальная прибавка к пенсии у работающих пенсионеров составит 372,31 рубля</w:t>
      </w:r>
      <w:r w:rsidR="00CB0E50">
        <w:t>»</w:t>
      </w:r>
      <w:r>
        <w:t xml:space="preserve">, - пояснила </w:t>
      </w:r>
      <w:r w:rsidR="00CB0E50">
        <w:t>«</w:t>
      </w:r>
      <w:r>
        <w:t>Российской газете</w:t>
      </w:r>
      <w:r w:rsidR="00CB0E50">
        <w:t>»</w:t>
      </w:r>
      <w:r>
        <w:t xml:space="preserve"> юрист, арбитражный управляющий Анна Хрусталева.</w:t>
      </w:r>
    </w:p>
    <w:p w:rsidR="002768D4" w:rsidRDefault="002768D4" w:rsidP="002768D4">
      <w:r>
        <w:t>Перерасчет размера пенсий произведут автоматически, поэтому никаких заявлений пенсионерам писать не нужно.</w:t>
      </w:r>
    </w:p>
    <w:p w:rsidR="002768D4" w:rsidRDefault="002768D4" w:rsidP="002768D4">
      <w:r>
        <w:t xml:space="preserve">Напомним, что 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пенсии с </w:t>
      </w:r>
      <w:r>
        <w:lastRenderedPageBreak/>
        <w:t xml:space="preserve">учетом всех пропущенных им индексаций. Как это происходит? Например, женщина вышла на пенсию в 2020 году, но трудилась еще три года. Все это время она получала пенсию без индексации - условно, 20 тысяч рублей в месяц. </w:t>
      </w:r>
      <w:r w:rsidR="00CB0E50">
        <w:t>«</w:t>
      </w:r>
      <w:r>
        <w:t>Сначала ее пенсию умножают на процент индексации 2021 года, затем полученную сумму на процент индексации 2022 года и, наконец, на процент индексации 2023 года</w:t>
      </w:r>
      <w:r w:rsidR="00CB0E50">
        <w:t>»</w:t>
      </w:r>
      <w:r>
        <w:t>, - поясняет профессор Финансового университета при правительстве РФ Александр Сафонов. Если учитывать, что последние годы страховые пенсии неработающих пенсионеров росли в среднем на тысячу рублей в год, пенсия гражданки станет больше примерно на 3 тысячи.</w:t>
      </w:r>
    </w:p>
    <w:p w:rsidR="002768D4" w:rsidRDefault="002768D4" w:rsidP="002768D4">
      <w:r>
        <w:t xml:space="preserve">При этом многие люди прекращают работать лишь с той целью, чтобы повысить свои пенсии. А через какое-то время вновь выходят на работу. </w:t>
      </w:r>
      <w:r w:rsidR="00CB0E50">
        <w:t>«</w:t>
      </w:r>
      <w:r>
        <w:t>Если же через какое-то время пенсионер вновь устроится на работу, размер его страховой пенсии не уменьшается</w:t>
      </w:r>
      <w:r w:rsidR="00CB0E50">
        <w:t>»</w:t>
      </w:r>
      <w:r>
        <w:t>, - уточняет Елена Бибикова.</w:t>
      </w:r>
    </w:p>
    <w:p w:rsidR="002768D4" w:rsidRPr="008717D1" w:rsidRDefault="000D3A5F" w:rsidP="002768D4">
      <w:hyperlink r:id="rId20" w:history="1">
        <w:r w:rsidR="002768D4" w:rsidRPr="00CD793E">
          <w:rPr>
            <w:rStyle w:val="a3"/>
          </w:rPr>
          <w:t>https://rg.ru/2023/07/12/v-sovete-federacii-napomnili-o-pereraschete-pensij-rabotaiushchim-pensioneram-s-1-avgusta.html</w:t>
        </w:r>
      </w:hyperlink>
      <w:r w:rsidR="002768D4">
        <w:t xml:space="preserve"> </w:t>
      </w:r>
    </w:p>
    <w:p w:rsidR="00315E09" w:rsidRPr="00251AE1" w:rsidRDefault="00315E09" w:rsidP="00315E09">
      <w:pPr>
        <w:pStyle w:val="2"/>
      </w:pPr>
      <w:bookmarkStart w:id="54" w:name="ф4"/>
      <w:bookmarkStart w:id="55" w:name="_Toc140140721"/>
      <w:bookmarkEnd w:id="54"/>
      <w:r w:rsidRPr="00251AE1">
        <w:t>Парламентская газета, 12.07.2023, Бибикова рассказала, на что обратить внимание при перерасчете пенсий</w:t>
      </w:r>
      <w:bookmarkEnd w:id="55"/>
    </w:p>
    <w:p w:rsidR="00315E09" w:rsidRDefault="00315E09" w:rsidP="00932579">
      <w:pPr>
        <w:pStyle w:val="3"/>
      </w:pPr>
      <w:bookmarkStart w:id="56" w:name="_Toc140140722"/>
      <w:r>
        <w:t>С 1 августа будут перерасчитаны пенсии работавших в 2022 году пенсионеров с учетом уплаченных работодателем за прошлый год страховых взносов. В этой связи следует помнить, что максимальная прибавка пенсионных коэффициентов за год составляет не более 3. Об этом 12 июля написала в своих соцсетях заместитель председателя Комитета Совета Федерации по социальной политике Елена Бибикова.</w:t>
      </w:r>
      <w:bookmarkEnd w:id="56"/>
    </w:p>
    <w:p w:rsidR="00315E09" w:rsidRDefault="00315E09" w:rsidP="00315E09">
      <w:r>
        <w:t>Сенатор обратила внимание, что для работающих пенсионеров максимальная прибавка пенсионных коэффициентов за год составляет не более 3, а для еще работающих граждан — до 10.</w:t>
      </w:r>
    </w:p>
    <w:p w:rsidR="00315E09" w:rsidRDefault="00CB0E50" w:rsidP="00315E09">
      <w:r>
        <w:t>«</w:t>
      </w:r>
      <w:r w:rsidR="00315E09">
        <w:t>В итоге к общей величине индивидуальных пенсионных коэффициентов, установленной при назначении пенсии, прибавляются пенсионные коэффициенты за работу за прошедший год</w:t>
      </w:r>
      <w:r>
        <w:t>»</w:t>
      </w:r>
      <w:r w:rsidR="00315E09">
        <w:t>, — пояснила Бибикова. Она отдельно подчеркнула, что меняется не стоимость пенсионного коэффициента — он остается на том же уровне, что и при назначении пенсии.</w:t>
      </w:r>
    </w:p>
    <w:p w:rsidR="00315E09" w:rsidRDefault="00315E09" w:rsidP="00315E09">
      <w:r>
        <w:t>Ранее Бибикова напомнила, что влияет на увеличение пенсии. На размер пенсии также влияет предоставление дополнительных документов о стаже или зарплате, не учтенных при назначении пенсии, напомнила сенатор. Повысить размер может и информация о детях, которая позволит включить в расчет пенсии периоды ухода за детьми до 1,5 года, но не более шести лет в общей сложности.</w:t>
      </w:r>
    </w:p>
    <w:p w:rsidR="00315E09" w:rsidRPr="00315E09" w:rsidRDefault="000D3A5F" w:rsidP="00315E09">
      <w:hyperlink r:id="rId21" w:history="1">
        <w:r w:rsidR="00315E09" w:rsidRPr="00CD793E">
          <w:rPr>
            <w:rStyle w:val="a3"/>
          </w:rPr>
          <w:t>https://www.pnp.ru/economics/bibikova-rasskazala-na-chto-obratit-vnimanie-pri-pereraschete-pensiy.html</w:t>
        </w:r>
      </w:hyperlink>
      <w:r w:rsidR="00315E09">
        <w:t xml:space="preserve"> </w:t>
      </w:r>
    </w:p>
    <w:p w:rsidR="00315E09" w:rsidRPr="00251AE1" w:rsidRDefault="00315E09" w:rsidP="00315E09">
      <w:pPr>
        <w:pStyle w:val="2"/>
      </w:pPr>
      <w:bookmarkStart w:id="57" w:name="_Toc140140723"/>
      <w:r w:rsidRPr="00251AE1">
        <w:lastRenderedPageBreak/>
        <w:t>ФедералПресс, 12.07.2023, В Совфеде рассказали о перерасчете пенсии работающим россиянам в 2023 году</w:t>
      </w:r>
      <w:bookmarkEnd w:id="57"/>
    </w:p>
    <w:p w:rsidR="00315E09" w:rsidRDefault="00315E09" w:rsidP="00932579">
      <w:pPr>
        <w:pStyle w:val="3"/>
      </w:pPr>
      <w:bookmarkStart w:id="58" w:name="_Toc140140724"/>
      <w:r>
        <w:t>Сенатор Совета Федерации РФ Елена Бибикова рассказала, по какому принципу будет происходит перерасчет пенсий взрослых россиян, которые не прекратили трудовую деятельность в 2022 году. Информацию по перерасчету пенсионных выплат сенатор опубликовала в телеграм-канале.</w:t>
      </w:r>
      <w:bookmarkEnd w:id="58"/>
    </w:p>
    <w:p w:rsidR="00315E09" w:rsidRDefault="00CB0E50" w:rsidP="00315E09">
      <w:r>
        <w:t>«</w:t>
      </w:r>
      <w:r w:rsidR="00315E09">
        <w:t>Ежегодно с 1 августа производится перерасчёт страховых пенсий работавшим в предыдущем году пенсионерам – с учетом уплаченных за них работодателями в 2022 году страховых взносов, исходя из которых определяется индивидуальный пенсионный коэффициент</w:t>
      </w:r>
      <w:r>
        <w:t>»</w:t>
      </w:r>
      <w:r w:rsidR="00315E09">
        <w:t>, – сообщила сенатор.</w:t>
      </w:r>
    </w:p>
    <w:p w:rsidR="00315E09" w:rsidRDefault="00315E09" w:rsidP="00315E09">
      <w:r>
        <w:t>Бибикова напомнила, то максимальная прибавка пенсионных коэффициентов не может быть более 3, в то время как работающие граждане, не достигшие пенсионного возраста, могут получать до 10 пенсионных коэффициентов в год.</w:t>
      </w:r>
    </w:p>
    <w:p w:rsidR="00315E09" w:rsidRDefault="00315E09" w:rsidP="00315E09">
      <w:r>
        <w:t>Сенатор также отметила, что стоимость пенсионного коэффициента при перерасчете не увеличивается, а остается на том же уровне, что при назначении пенсии.</w:t>
      </w:r>
    </w:p>
    <w:p w:rsidR="00315E09" w:rsidRDefault="00315E09" w:rsidP="00315E09">
      <w:r>
        <w:t>Кроме того, если пенсионер решит прекратить трудовую деятельность, то с первого числа, следующего за увольнением месяца, ему будет сделан перерасчет с учетом всех проведенных для неработающих пенсионеров индексаций, прошедших за период его работы. Если же через некоторое время пенсионер вновь решит устроиться на работу, то размер его страховой пенсии не уменьшится.</w:t>
      </w:r>
    </w:p>
    <w:p w:rsidR="00315E09" w:rsidRDefault="00315E09" w:rsidP="00315E09">
      <w:r>
        <w:t xml:space="preserve">Ранее </w:t>
      </w:r>
      <w:r w:rsidR="00CB0E50">
        <w:t>«</w:t>
      </w:r>
      <w:r>
        <w:t>ФедералПресс</w:t>
      </w:r>
      <w:r w:rsidR="00CB0E50">
        <w:t>»</w:t>
      </w:r>
      <w:r>
        <w:t xml:space="preserve"> писал об очередном повышении пенсионного возраста, которое может произойти в ближайшем будущем. Такое мнение высказала финансовый аналитик Ирина Андриевская ссылаясь на данные ООН.</w:t>
      </w:r>
    </w:p>
    <w:p w:rsidR="00315E09" w:rsidRDefault="000D3A5F" w:rsidP="00315E09">
      <w:hyperlink r:id="rId22" w:history="1">
        <w:r w:rsidR="00315E09" w:rsidRPr="00CD793E">
          <w:rPr>
            <w:rStyle w:val="a3"/>
          </w:rPr>
          <w:t>https://fedpress.ru/news/77/society/3254202</w:t>
        </w:r>
      </w:hyperlink>
      <w:r w:rsidR="00315E09">
        <w:t xml:space="preserve"> </w:t>
      </w:r>
    </w:p>
    <w:p w:rsidR="00315E09" w:rsidRPr="00251AE1" w:rsidRDefault="00315E09" w:rsidP="00315E09">
      <w:pPr>
        <w:pStyle w:val="2"/>
      </w:pPr>
      <w:bookmarkStart w:id="59" w:name="ф5"/>
      <w:bookmarkStart w:id="60" w:name="_Toc140140725"/>
      <w:bookmarkEnd w:id="59"/>
      <w:r w:rsidRPr="00251AE1">
        <w:t>Парламентская газета, 12.07.2023, В Госдуму внесли проект о единообразном исчислении периодов работы на Крайнем Севере</w:t>
      </w:r>
      <w:bookmarkEnd w:id="60"/>
    </w:p>
    <w:p w:rsidR="00315E09" w:rsidRDefault="00315E09" w:rsidP="00932579">
      <w:pPr>
        <w:pStyle w:val="3"/>
      </w:pPr>
      <w:bookmarkStart w:id="61" w:name="_Toc140140726"/>
      <w:r>
        <w:t>В России предложили установить единообразный подход к исчислению периодов работы в регионах Крайнего Севера и приравненных к ним местностях, дающих право на досрочное назначение страховой пенсии по старости. Такой законопроект депутаты Госсовета Коми внесли на рассмотрение Госдумы.</w:t>
      </w:r>
      <w:bookmarkEnd w:id="61"/>
    </w:p>
    <w:p w:rsidR="00315E09" w:rsidRDefault="00315E09" w:rsidP="00315E09">
      <w:r>
        <w:t xml:space="preserve">Документ опубликован в электронной базе парламента в среду. Поправки предлагается внести в статью 32 Федерального закона </w:t>
      </w:r>
      <w:r w:rsidR="00CB0E50">
        <w:t>«</w:t>
      </w:r>
      <w:r>
        <w:t>О страховых пенсиях</w:t>
      </w:r>
      <w:r w:rsidR="00CB0E50">
        <w:t>»</w:t>
      </w:r>
      <w:r>
        <w:t>. Законодатели Коми предложили распространить норму, в соответствии с которой каждый календарный год работы в местностях, приравненных к районам Крайнего Севера, считается за девять месяцев работы в районах Крайнего Севера, на женщин, родивших двух и более детей и достигших возраста 50 лет.</w:t>
      </w:r>
    </w:p>
    <w:p w:rsidR="00315E09" w:rsidRDefault="00315E09" w:rsidP="00315E09">
      <w:r>
        <w:t>Сейчас страховую пенсию им назначают досрочно, если они имеют страховой стаж не менее 20 лет и проработали в районах Крайнего Севера не менее 12 календарных лет, либо не менее 17 календарных лет в приравненных к ним местностях.</w:t>
      </w:r>
    </w:p>
    <w:p w:rsidR="00315E09" w:rsidRDefault="00CB0E50" w:rsidP="00315E09">
      <w:r>
        <w:lastRenderedPageBreak/>
        <w:t>«</w:t>
      </w:r>
      <w:r w:rsidR="00315E09">
        <w:t>При этом названные законоположения не предусматривают для указанной категории женщин, работавших как в районах Крайнего Севера, так и в приравненных к ним местностях, возможности учета их периодов работы аналогично порядку, установленному в пункте 6 части 1 статьи 32 Федерального закона № 400-ФЗ, согласно которому каждый календарный год работы в местностях, приравненных к районам Крайнего Севера, считается за девять месяцев работы в районах Крайнего Севера</w:t>
      </w:r>
      <w:r>
        <w:t>»</w:t>
      </w:r>
      <w:r w:rsidR="00315E09">
        <w:t>, — говорится в пояснительной записке.</w:t>
      </w:r>
    </w:p>
    <w:p w:rsidR="00315E09" w:rsidRDefault="00315E09" w:rsidP="00315E09">
      <w:r>
        <w:t xml:space="preserve">Таким образом, действующие нормы не позволяют указанной категории женщин претендовать на досрочное назначение страховой пенсии по старости при наличии страхового стажа и </w:t>
      </w:r>
      <w:r w:rsidR="00CB0E50">
        <w:t>«</w:t>
      </w:r>
      <w:r>
        <w:t>смешанного</w:t>
      </w:r>
      <w:r w:rsidR="00CB0E50">
        <w:t>»</w:t>
      </w:r>
      <w:r>
        <w:t xml:space="preserve"> стажа работы (когда имеется как период работы в районах Крайнего Севера, но менее 12 лет, так и период работы в приравненных к районам Крайнего Севера местностях, но менее 17 лет).</w:t>
      </w:r>
    </w:p>
    <w:p w:rsidR="00315E09" w:rsidRDefault="000D3A5F" w:rsidP="00315E09">
      <w:hyperlink r:id="rId23" w:history="1">
        <w:r w:rsidR="00315E09" w:rsidRPr="00CD793E">
          <w:rPr>
            <w:rStyle w:val="a3"/>
          </w:rPr>
          <w:t>https://www.pnp.ru/politics/v-gosdumu-vnesli-proekt-o-edinoobraznom-ischislenii-periodov-raboty-na-kraynem-severe.html</w:t>
        </w:r>
      </w:hyperlink>
      <w:r w:rsidR="00315E09">
        <w:t xml:space="preserve"> </w:t>
      </w:r>
    </w:p>
    <w:p w:rsidR="00DA173D" w:rsidRPr="00251AE1" w:rsidRDefault="00DA173D" w:rsidP="00DA173D">
      <w:pPr>
        <w:pStyle w:val="2"/>
      </w:pPr>
      <w:bookmarkStart w:id="62" w:name="_Toc140140727"/>
      <w:r w:rsidRPr="00251AE1">
        <w:t>ТАСС, 12.07.2023, Госсовет Коми предложил поправки в федеральный закон в пользу северянок с детьми</w:t>
      </w:r>
      <w:bookmarkEnd w:id="62"/>
    </w:p>
    <w:p w:rsidR="00DA173D" w:rsidRDefault="00DA173D" w:rsidP="00932579">
      <w:pPr>
        <w:pStyle w:val="3"/>
      </w:pPr>
      <w:bookmarkStart w:id="63" w:name="_Toc140140728"/>
      <w:r>
        <w:t xml:space="preserve">Госсовет Коми внес на рассмотрение Госдумы поправки в федеральный закон </w:t>
      </w:r>
      <w:r w:rsidR="00CB0E50">
        <w:t>«</w:t>
      </w:r>
      <w:r>
        <w:t>О страховых пенсиях</w:t>
      </w:r>
      <w:r w:rsidR="00CB0E50">
        <w:t>»</w:t>
      </w:r>
      <w:r>
        <w:t>, чтобы устранить различные подходы и гарантировать положенные по этому федеральному закону досрочные пенсии по старости женщинам с 50 лет при наличии двух и более детей и определенного трудового стажа на Крайнем Севере. Соответствующий пакет документов размещен на официальном портале правовой информации.</w:t>
      </w:r>
      <w:bookmarkEnd w:id="63"/>
    </w:p>
    <w:p w:rsidR="00DA173D" w:rsidRDefault="00CB0E50" w:rsidP="00DA173D">
      <w:r>
        <w:t>«</w:t>
      </w:r>
      <w:r w:rsidR="00DA173D">
        <w:t xml:space="preserve">Согласно пункту 2 части 1 статьи 32 федерального закона </w:t>
      </w:r>
      <w:r>
        <w:t>«</w:t>
      </w:r>
      <w:r w:rsidR="00DA173D">
        <w:t>О страховых пенсиях</w:t>
      </w:r>
      <w:r>
        <w:t>»</w:t>
      </w:r>
      <w:r w:rsidR="00DA173D">
        <w:t>, женщины, родившие двух и более детей, по достижении 50 лет, вправе претендовать на досрочную страховую пенсию по старости, если они имеют страховой стаж не менее 20 лет и проработали в районах Крайнего Севера не менее 12 лет, либо не менее 17 лет в приравненных к ним местностях. &lt;&gt; Однако различные подходы в вопросах учета периодов работы в районах Крайнего Севера и приравненных к ним местностях не позволяют претендовать на досрочное назначение страховой пенсии женщинам</w:t>
      </w:r>
      <w:r>
        <w:t>»</w:t>
      </w:r>
      <w:r w:rsidR="00DA173D">
        <w:t>, - говорится в пояснительной записке к постановлению Госсовета Коми.</w:t>
      </w:r>
    </w:p>
    <w:p w:rsidR="00DA173D" w:rsidRDefault="00DA173D" w:rsidP="00DA173D">
      <w:r>
        <w:t xml:space="preserve">Не могут получить такую пенсию женщины при наличии страхового стажа и </w:t>
      </w:r>
      <w:r w:rsidR="00CB0E50">
        <w:t>«</w:t>
      </w:r>
      <w:r>
        <w:t>смешанного</w:t>
      </w:r>
      <w:r w:rsidR="00CB0E50">
        <w:t>»</w:t>
      </w:r>
      <w:r>
        <w:t xml:space="preserve"> стажа работы, когда имеется как период работы на Крайнем Севере, но менее 12 лет, так и в приравненных к районам Крайнего Севера местностях, но менее 17 лет. При этом для данной категории женщин не предусмотрена возможность учета их периодов работы, установленная в пункте 6 части 1 статьи 32 данного федерального закона, по которому каждый год работы в местностях, приравненных к районам Крайнего Севера, считается за девять месяцев работы на Крайнем Севере.</w:t>
      </w:r>
    </w:p>
    <w:p w:rsidR="00DA173D" w:rsidRDefault="00DA173D" w:rsidP="00DA173D">
      <w:r>
        <w:t>Конституционный суд РФ неоднократно указывал на то, что в сфере пенсионного обеспечения соблюдение принципа равенства, гарантирующего защиту от всех форм дискриминации, означает помимо прочего запрет вводить такие различия в пенсионных правах лиц, принадлежащих к одной и той же категории, которые не имеют объективного и разумного оправдания, отмечено в пояснении Госсовета.</w:t>
      </w:r>
    </w:p>
    <w:p w:rsidR="00DA173D" w:rsidRDefault="00CB0E50" w:rsidP="00DA173D">
      <w:r>
        <w:lastRenderedPageBreak/>
        <w:t>«</w:t>
      </w:r>
      <w:r w:rsidR="00DA173D">
        <w:t>Предлагается установить единообразный подход к исчислению периодов работы в районах Крайнего Севера и в приравненных к ним местностях, дающих право на досрочное назначение страховой пенсии по старости, и распространить на женщин, родивших двух и более детей и достигших возраста 50 лет, норму, в соответствии с которой каждый календарный год работы в местностях, приравненных к районам Крайнего Севера, считается за девять месяцев работы в районах Крайнего Севера. Данное изменение повысит социальную защищенность женщин и стимулирование рождаемости на Крайнем Севере</w:t>
      </w:r>
      <w:r>
        <w:t>»</w:t>
      </w:r>
      <w:r w:rsidR="00DA173D">
        <w:t>, - сообщается в пояснительной записке к документу.</w:t>
      </w:r>
    </w:p>
    <w:p w:rsidR="00DA173D" w:rsidRDefault="000D3A5F" w:rsidP="00DA173D">
      <w:hyperlink r:id="rId24" w:history="1">
        <w:r w:rsidR="00DA173D" w:rsidRPr="00CD793E">
          <w:rPr>
            <w:rStyle w:val="a3"/>
          </w:rPr>
          <w:t>https://tass.ru/obschestvo/18254601</w:t>
        </w:r>
      </w:hyperlink>
      <w:r w:rsidR="00DA173D">
        <w:t xml:space="preserve"> </w:t>
      </w:r>
    </w:p>
    <w:p w:rsidR="00315E09" w:rsidRPr="00251AE1" w:rsidRDefault="00315E09" w:rsidP="00315E09">
      <w:pPr>
        <w:pStyle w:val="2"/>
      </w:pPr>
      <w:bookmarkStart w:id="64" w:name="_Toc140140729"/>
      <w:r w:rsidRPr="00251AE1">
        <w:t>RT, 12.07.2023, Юрист Хрусталёва объяснила порядок перерасчёта пенсий для работающих пенсионеров в августе</w:t>
      </w:r>
      <w:bookmarkEnd w:id="64"/>
    </w:p>
    <w:p w:rsidR="00315E09" w:rsidRDefault="00315E09" w:rsidP="00932579">
      <w:pPr>
        <w:pStyle w:val="3"/>
      </w:pPr>
      <w:bookmarkStart w:id="65" w:name="_Toc140140730"/>
      <w:r>
        <w:t>Юрист, арбитражный управляющий Анна Хрусталёва рассказала, что максимальная прибавка к пенсии работающим пенсионерам в этом году составит до 400 рублей. Перерасчёт произведут с 1 августа. Размер рассчитывается индивидуально, однако по закону не может превышать трёх пенсионных коэффициентов.</w:t>
      </w:r>
      <w:bookmarkEnd w:id="65"/>
    </w:p>
    <w:p w:rsidR="00315E09" w:rsidRDefault="00CB0E50" w:rsidP="00315E09">
      <w:r>
        <w:t>«</w:t>
      </w:r>
      <w:r w:rsidR="00315E09">
        <w:t>Работающие пенсионеры получают страховую пенсию и фиксированную выплату к ней без учёта плановых индексаций, перерасчёт их пенсий происходит каждый год 1 августа, учитывая общий уровень заработка пенсионеров за прошлый год</w:t>
      </w:r>
      <w:r>
        <w:t>»</w:t>
      </w:r>
      <w:r w:rsidR="00315E09">
        <w:t>, — пояснила юрист.</w:t>
      </w:r>
    </w:p>
    <w:p w:rsidR="00315E09" w:rsidRDefault="00315E09" w:rsidP="00315E09">
      <w:r>
        <w:t>По её словам, стоимость пенсионного коэффициента в 2023 году составляет 123,77 рубля, значит, максимальная прибавка к пенсии у работающих пенсионеров составит 372,31 рубля.</w:t>
      </w:r>
    </w:p>
    <w:p w:rsidR="00315E09" w:rsidRDefault="00315E09" w:rsidP="00315E09">
      <w:r>
        <w:t>При этом в Социальном фонде России (СФР) уточнили, что в том случае, если пенсионер поменял свой статус на работающего после января нынешнего года, то прибавка ему будет рассчитана исходя из другой стоимости одного пенсионного коэффициента, который равен 123 рублям.</w:t>
      </w:r>
    </w:p>
    <w:p w:rsidR="00315E09" w:rsidRDefault="000D3A5F" w:rsidP="00315E09">
      <w:hyperlink r:id="rId25" w:history="1">
        <w:r w:rsidR="00315E09" w:rsidRPr="00CD793E">
          <w:rPr>
            <w:rStyle w:val="a3"/>
          </w:rPr>
          <w:t>https://russian.rt.com/russia/news/1173460-rossiya-pensii-pereraschet</w:t>
        </w:r>
      </w:hyperlink>
    </w:p>
    <w:p w:rsidR="00315E09" w:rsidRPr="00251AE1" w:rsidRDefault="00315E09" w:rsidP="00315E09">
      <w:pPr>
        <w:pStyle w:val="2"/>
      </w:pPr>
      <w:bookmarkStart w:id="66" w:name="ф6"/>
      <w:bookmarkStart w:id="67" w:name="_Toc140140731"/>
      <w:bookmarkEnd w:id="66"/>
      <w:r w:rsidRPr="00251AE1">
        <w:t>Конкурент, 12.07.2023, Пенсия в большем размере на период СВО. Кто в списках?</w:t>
      </w:r>
      <w:bookmarkEnd w:id="67"/>
      <w:r w:rsidRPr="00251AE1">
        <w:t xml:space="preserve"> </w:t>
      </w:r>
    </w:p>
    <w:p w:rsidR="00315E09" w:rsidRDefault="00315E09" w:rsidP="00932579">
      <w:pPr>
        <w:pStyle w:val="3"/>
      </w:pPr>
      <w:bookmarkStart w:id="68" w:name="_Toc140140732"/>
      <w:r>
        <w:t>Пенсионеры, относящиеся к силовым структурам и заключившие контракт на военную службу, в том числе в зоне специальной военной операции (СВО), по ее окончании смогут получить пенсию в большем размере. Соответствующее постановление подписал премьер-министр РФ Михаил Мишустин.</w:t>
      </w:r>
      <w:bookmarkEnd w:id="68"/>
    </w:p>
    <w:p w:rsidR="00315E09" w:rsidRDefault="00CB0E50" w:rsidP="00315E09">
      <w:r>
        <w:t>«</w:t>
      </w:r>
      <w:r w:rsidR="00315E09">
        <w:t>Отдельные категории пенсионеров, заключившие контракт на прохождение военной службы, в том числе для участия в специальной военной операции, после окончания этой службы смогут выбрать, получать ранее назначенную пенсию либо пенсию с учетом нового стажа</w:t>
      </w:r>
      <w:r>
        <w:t>»</w:t>
      </w:r>
      <w:r w:rsidR="00315E09">
        <w:t>, – говорится в сообщении.</w:t>
      </w:r>
    </w:p>
    <w:p w:rsidR="00315E09" w:rsidRDefault="00315E09" w:rsidP="00315E09">
      <w:r>
        <w:lastRenderedPageBreak/>
        <w:t xml:space="preserve">Отмечается, что после того, как такие граждане завершат службу по контракту или по мобилизации, им может быть </w:t>
      </w:r>
      <w:r w:rsidR="00CB0E50">
        <w:t>«</w:t>
      </w:r>
      <w:r>
        <w:t>назначена пенсия в большем размере с учетом выслуги и общего стажа</w:t>
      </w:r>
      <w:r w:rsidR="00CB0E50">
        <w:t>»</w:t>
      </w:r>
      <w:r>
        <w:t>. Для этого потребуется подать рапорт в свое ведомство.</w:t>
      </w:r>
    </w:p>
    <w:p w:rsidR="00315E09" w:rsidRDefault="00315E09" w:rsidP="00315E09">
      <w:r>
        <w:t>Как уточнили в кабмине, речь идет о пенсионном обеспечении военных, пожарных, сотрудников органов внутренних дел, Росгвардии, Федеральной службы судебных приставов России, службы наркоконтроля и Федеральной службы исполнения наказаний РФ, а также прокурорских работников и следователей.</w:t>
      </w:r>
    </w:p>
    <w:p w:rsidR="00315E09" w:rsidRDefault="00315E09" w:rsidP="00315E09">
      <w:r>
        <w:t>Постановления подготовлены для реализации новых норм федерального закона о пенсионном обеспечении военнослужащих и сотрудников отдельных силовых ведомств, принятых в феврале 2023 г.</w:t>
      </w:r>
    </w:p>
    <w:p w:rsidR="00315E09" w:rsidRDefault="000D3A5F" w:rsidP="00315E09">
      <w:hyperlink r:id="rId26" w:history="1">
        <w:r w:rsidR="00315E09" w:rsidRPr="00CD793E">
          <w:rPr>
            <w:rStyle w:val="a3"/>
          </w:rPr>
          <w:t>https://konkurent.ru/article/60429</w:t>
        </w:r>
      </w:hyperlink>
      <w:r w:rsidR="00315E09">
        <w:t xml:space="preserve"> </w:t>
      </w:r>
    </w:p>
    <w:p w:rsidR="00595FEF" w:rsidRPr="00251AE1" w:rsidRDefault="00595FEF" w:rsidP="00595FEF">
      <w:pPr>
        <w:pStyle w:val="2"/>
      </w:pPr>
      <w:bookmarkStart w:id="69" w:name="_Toc140140733"/>
      <w:r w:rsidRPr="00251AE1">
        <w:t>Интересная Россия, 12.07.2023, Повышение пенсий россиян повторно: кто может рассчитывать на приятный сюрприз</w:t>
      </w:r>
      <w:bookmarkEnd w:id="69"/>
    </w:p>
    <w:p w:rsidR="00595FEF" w:rsidRDefault="00595FEF" w:rsidP="00932579">
      <w:pPr>
        <w:pStyle w:val="3"/>
      </w:pPr>
      <w:bookmarkStart w:id="70" w:name="_Toc140140734"/>
      <w:r>
        <w:t>О втором повышении пенсионных выплат рассказали специалисты. Какие категории пенсионеров затронет это важное финансовое событие. Как рассказал пенсионный эксперт Сергей Власов, еще одна индексация пенсий россиян состоится совсем скоро. В результате выплата заметно увеличится для всех неработающих пожилых, получающих страховую пенсию из Социального фонда РФ.</w:t>
      </w:r>
      <w:bookmarkEnd w:id="70"/>
    </w:p>
    <w:p w:rsidR="00595FEF" w:rsidRDefault="00595FEF" w:rsidP="00595FEF">
      <w:r>
        <w:t>По существующим правилам пенсии индексируют один раз в году, в январе. Так было в 2023 году и так же будет в следующем. А вот начиная с 2025 года порядок индексации изменят. Ее проведут дважды. Обе — в первой половине года. Одна произойдет в феврале, вторая — в апреле.</w:t>
      </w:r>
    </w:p>
    <w:p w:rsidR="00595FEF" w:rsidRDefault="00595FEF" w:rsidP="00595FEF">
      <w:r>
        <w:t>По словам Власова, пенсии в РФ до 2019 года индексировали в феврале, затем было принято решение проводить это мероприятие в январе, сейчас вновь хотят вернуться к старой схеме.</w:t>
      </w:r>
    </w:p>
    <w:p w:rsidR="00595FEF" w:rsidRDefault="00595FEF" w:rsidP="00595FEF">
      <w:r>
        <w:t>Размер корректировки всегда зависит от уровня инфляции. Прогнозируемая на 2024 год индексация — 4,6%. Что касается 2025 года, то предполагается сделать увеличение пенсионных выплат на 7,6%. Цифра примерная, потому что размер реальной инфляции за год Росстат подсчитывает в январе каждого следующего за отчетным года.</w:t>
      </w:r>
    </w:p>
    <w:p w:rsidR="00595FEF" w:rsidRDefault="00595FEF" w:rsidP="00595FEF">
      <w:r>
        <w:t>Пока в планах правительства вот такие озвученные экспертом цифры. В результате запланированных повышений средняя пенсия россиян к 2026 году увеличится до 25 000 рублей.</w:t>
      </w:r>
    </w:p>
    <w:p w:rsidR="00595FEF" w:rsidRDefault="000D3A5F" w:rsidP="00595FEF">
      <w:hyperlink r:id="rId27" w:history="1">
        <w:r w:rsidR="00595FEF" w:rsidRPr="00CD793E">
          <w:rPr>
            <w:rStyle w:val="a3"/>
          </w:rPr>
          <w:t>https://ptoday.ru/novosti-i-sobytiya/povyshenie-pensiy-rossiyan-povtorno-kto-mozhet-rasschityvat-na-priyatnyy-syurpriz</w:t>
        </w:r>
      </w:hyperlink>
    </w:p>
    <w:p w:rsidR="003D1913" w:rsidRPr="00251AE1" w:rsidRDefault="003D1913" w:rsidP="00C156E4">
      <w:pPr>
        <w:pStyle w:val="2"/>
      </w:pPr>
      <w:bookmarkStart w:id="71" w:name="ф7"/>
      <w:bookmarkStart w:id="72" w:name="_Toc140140735"/>
      <w:bookmarkEnd w:id="71"/>
      <w:r w:rsidRPr="00251AE1">
        <w:lastRenderedPageBreak/>
        <w:t>Pensnews.ru, 12.07.2023, Росстат неожиданно раскрыл правду о положении пенсионеров</w:t>
      </w:r>
      <w:bookmarkEnd w:id="72"/>
    </w:p>
    <w:p w:rsidR="003D1913" w:rsidRDefault="003D1913" w:rsidP="00932579">
      <w:pPr>
        <w:pStyle w:val="3"/>
      </w:pPr>
      <w:bookmarkStart w:id="73" w:name="_Toc140140736"/>
      <w:r>
        <w:t>Росстат известен тем, что он сообщает обществу информацию, которая более менее устраивает власти, пишет Pensnews.ru. И информация эта часто и вполне справедливо вызывает, как минимум, вопросы и недоумения.</w:t>
      </w:r>
      <w:r w:rsidR="00C156E4">
        <w:t xml:space="preserve"> </w:t>
      </w:r>
      <w:r>
        <w:t>И вот на днях Росстат, то ли случайно, а то ли и нет, показал реальное положение пенсионеров.</w:t>
      </w:r>
      <w:bookmarkEnd w:id="73"/>
    </w:p>
    <w:p w:rsidR="003D1913" w:rsidRDefault="003D1913" w:rsidP="003D1913">
      <w:r>
        <w:t xml:space="preserve">Так, в докладе </w:t>
      </w:r>
      <w:r w:rsidR="00CB0E50">
        <w:t>«</w:t>
      </w:r>
      <w:r>
        <w:t>Социально-экономическое положение России</w:t>
      </w:r>
      <w:r w:rsidR="00CB0E50">
        <w:t>»</w:t>
      </w:r>
      <w:r>
        <w:t xml:space="preserve"> январь-май 2023 года на сайте Росстата появилось интересная информация.</w:t>
      </w:r>
    </w:p>
    <w:p w:rsidR="003D1913" w:rsidRDefault="00A47881" w:rsidP="003D1913">
      <w:r>
        <w:pict>
          <v:shape id="_x0000_i1027" type="#_x0000_t75" style="width:471pt;height:237.75pt">
            <v:imagedata r:id="rId28" o:title="ФедералПресс"/>
          </v:shape>
        </w:pict>
      </w:r>
    </w:p>
    <w:p w:rsidR="003D1913" w:rsidRDefault="003D1913" w:rsidP="003D1913">
      <w:r>
        <w:t xml:space="preserve">Как мы видим на графике Росстата, </w:t>
      </w:r>
      <w:r w:rsidR="00CB0E50">
        <w:t>«</w:t>
      </w:r>
      <w:r>
        <w:t>линия роста пенсии</w:t>
      </w:r>
      <w:r w:rsidR="00CB0E50">
        <w:t>»</w:t>
      </w:r>
      <w:r>
        <w:t xml:space="preserve"> годами никаких особых изменений не претерпевает и если по зарплатам виден рост и четко фиксируются всплески прибавок, то линия пенсий практически прямая.</w:t>
      </w:r>
    </w:p>
    <w:p w:rsidR="003D1913" w:rsidRDefault="003D1913" w:rsidP="003D1913">
      <w:r>
        <w:t>Тут можно вспомнить о пресловутом соотношении зарплата-пенсия, которое обещано пенсионерам целым министром труда Антоном Котяковым на уровне 40 процентов (это международные нормы), то и тут все достаточно печально.</w:t>
      </w:r>
    </w:p>
    <w:p w:rsidR="003D1913" w:rsidRDefault="00A47881" w:rsidP="003D1913">
      <w:r>
        <w:lastRenderedPageBreak/>
        <w:pict>
          <v:shape id="_x0000_i1028" type="#_x0000_t75" style="width:463.5pt;height:199.5pt">
            <v:imagedata r:id="rId29" o:title="ФедералПресс"/>
          </v:shape>
        </w:pict>
      </w:r>
    </w:p>
    <w:p w:rsidR="003D1913" w:rsidRDefault="003D1913" w:rsidP="003D1913">
      <w:r>
        <w:t>Нет никаких 40 процентов возмещения зарплат. Хуже того, получается, что несмотря на все старания властей, наблюдается фактически падение уровня доходов пенсионеров. Только за четыре месяца этого года, падение достигло 4 процента и оно продолжается.</w:t>
      </w:r>
    </w:p>
    <w:p w:rsidR="003D1913" w:rsidRDefault="003D1913" w:rsidP="003D1913">
      <w:r>
        <w:t>Правда, есть надежда, что Росстат получит по рукам и начнет все считать правильно. То есть, с динамичным ростом пенсий.</w:t>
      </w:r>
    </w:p>
    <w:p w:rsidR="003D1913" w:rsidRDefault="000D3A5F" w:rsidP="003D1913">
      <w:hyperlink r:id="rId30" w:history="1">
        <w:r w:rsidR="003D1913" w:rsidRPr="00CD793E">
          <w:rPr>
            <w:rStyle w:val="a3"/>
          </w:rPr>
          <w:t>https://pensnews.ru/article/8772</w:t>
        </w:r>
      </w:hyperlink>
      <w:r w:rsidR="003D1913">
        <w:t xml:space="preserve"> </w:t>
      </w:r>
    </w:p>
    <w:p w:rsidR="00973C96" w:rsidRPr="00251AE1" w:rsidRDefault="00973C96" w:rsidP="00973C96">
      <w:pPr>
        <w:pStyle w:val="2"/>
      </w:pPr>
      <w:bookmarkStart w:id="74" w:name="_Toc140140737"/>
      <w:r w:rsidRPr="00251AE1">
        <w:t>PRIMPRESS, 12.07.2023, Сбербанк обрадовал всех, кто получает пенсию</w:t>
      </w:r>
      <w:bookmarkEnd w:id="74"/>
      <w:r w:rsidRPr="00251AE1">
        <w:t xml:space="preserve"> </w:t>
      </w:r>
    </w:p>
    <w:p w:rsidR="00973C96" w:rsidRDefault="00973C96" w:rsidP="00932579">
      <w:pPr>
        <w:pStyle w:val="3"/>
      </w:pPr>
      <w:bookmarkStart w:id="75" w:name="_Toc140140738"/>
      <w:r>
        <w:t>Российским пенсионерам рассказали о новом для них сюрпризе от Сбербанка. Пожилые граждане смогут получить приятный бонус себе на счет. А если пенсия приходит на карту банка, сумма будет еще выше. Об этом рассказал пенсионный эксперт Сергей Власов, сообщает PRIMPRESS.</w:t>
      </w:r>
      <w:bookmarkEnd w:id="75"/>
    </w:p>
    <w:p w:rsidR="00973C96" w:rsidRDefault="00973C96" w:rsidP="00973C96">
      <w:r>
        <w:t>По его словам, рассчитывать на получение нового бонуса от крупнейшего в России банка смогут женщины от 55 лет и мужчины от 60 лет. Для таких граждан банк особый счет, на котором можно будет хранить деньги и получать за это проценты.</w:t>
      </w:r>
    </w:p>
    <w:p w:rsidR="00973C96" w:rsidRDefault="00CB0E50" w:rsidP="00973C96">
      <w:r>
        <w:t>«</w:t>
      </w:r>
      <w:r w:rsidR="00973C96">
        <w:t>Речь идет о накопительном счете. Он похож на вклад, только в отличие от вклада позволяет более свободно распоряжаться деньгами: их можно снять в любой момент без потери процентов. А для отдельных категорий граждан банки нередко вводят специальные условия</w:t>
      </w:r>
      <w:r>
        <w:t>»</w:t>
      </w:r>
      <w:r w:rsidR="00973C96">
        <w:t>, - рассказал Власов.</w:t>
      </w:r>
    </w:p>
    <w:p w:rsidR="00973C96" w:rsidRDefault="00973C96" w:rsidP="00973C96">
      <w:r>
        <w:t>Так, Сбербанк обрадовал всех, кто получает пенсию. Пожилые граждане могут открыть такой счет, чтобы получать доход и уберечь свои средства от негативного влияния инфляции. В базовом варианте ставка составит 4,8 процента. Но если человек получает пенсию на карту Сбера, ставка будет еще больше.</w:t>
      </w:r>
    </w:p>
    <w:p w:rsidR="00973C96" w:rsidRDefault="00CB0E50" w:rsidP="00973C96">
      <w:r>
        <w:t>«</w:t>
      </w:r>
      <w:r w:rsidR="00973C96">
        <w:t>Ее обещают повысить до 6,8 процента годовых в течение суток после открытия счета. То есть если открыть счет сегодня, уже с завтрашнего дня доходность по счету повысится для человека</w:t>
      </w:r>
      <w:r>
        <w:t>»</w:t>
      </w:r>
      <w:r w:rsidR="00973C96">
        <w:t>, – отметил эксперт.</w:t>
      </w:r>
    </w:p>
    <w:p w:rsidR="00973C96" w:rsidRDefault="00973C96" w:rsidP="00973C96">
      <w:r>
        <w:lastRenderedPageBreak/>
        <w:t xml:space="preserve">Важно, чтобы на счету, который можно открыть только через </w:t>
      </w:r>
      <w:r w:rsidR="00CB0E50">
        <w:t>«</w:t>
      </w:r>
      <w:r>
        <w:t>Сбербанк Онлайн</w:t>
      </w:r>
      <w:r w:rsidR="00CB0E50">
        <w:t>»</w:t>
      </w:r>
      <w:r>
        <w:t>, постоянно лежало не менее тысячи рублей. А докладывать туда деньги можно неограниченное число раз.</w:t>
      </w:r>
    </w:p>
    <w:p w:rsidR="00973C96" w:rsidRDefault="00973C96" w:rsidP="00973C96">
      <w:r>
        <w:t>Например, если разместить на счету при открытии 300 тысяч рублей сроком на год, то общий доход составит 34 170 рублей. И такая сумма может стать неплохой прибавкой к ежемесячной пенсии, подчеркнул Власов.</w:t>
      </w:r>
    </w:p>
    <w:p w:rsidR="00973C96" w:rsidRDefault="000D3A5F" w:rsidP="00973C96">
      <w:hyperlink r:id="rId31" w:history="1">
        <w:r w:rsidR="00973C96" w:rsidRPr="00CD793E">
          <w:rPr>
            <w:rStyle w:val="a3"/>
          </w:rPr>
          <w:t>https://primpress.ru/article/102814</w:t>
        </w:r>
      </w:hyperlink>
      <w:r w:rsidR="00973C96">
        <w:t xml:space="preserve"> </w:t>
      </w:r>
    </w:p>
    <w:p w:rsidR="00461E35" w:rsidRPr="00251AE1" w:rsidRDefault="00461E35" w:rsidP="00461E35">
      <w:pPr>
        <w:pStyle w:val="2"/>
      </w:pPr>
      <w:bookmarkStart w:id="76" w:name="_Toc140140739"/>
      <w:r w:rsidRPr="00251AE1">
        <w:t xml:space="preserve">ИА Rainbow, 12.07.2023, Сергей Миронов: </w:t>
      </w:r>
      <w:r w:rsidR="00CB0E50">
        <w:t>«</w:t>
      </w:r>
      <w:r w:rsidRPr="00251AE1">
        <w:t>Кассиры-посредники</w:t>
      </w:r>
      <w:r w:rsidR="00CB0E50">
        <w:t>»</w:t>
      </w:r>
      <w:r w:rsidRPr="00251AE1">
        <w:t xml:space="preserve"> государству и гражданам не нужны</w:t>
      </w:r>
      <w:r w:rsidR="00CB0E50">
        <w:t>»</w:t>
      </w:r>
      <w:bookmarkEnd w:id="76"/>
      <w:r w:rsidRPr="00251AE1">
        <w:t xml:space="preserve"> </w:t>
      </w:r>
    </w:p>
    <w:p w:rsidR="00461E35" w:rsidRDefault="00461E35" w:rsidP="00932579">
      <w:pPr>
        <w:pStyle w:val="3"/>
      </w:pPr>
      <w:bookmarkStart w:id="77" w:name="_Toc140140740"/>
      <w:r>
        <w:t xml:space="preserve">В Москве руководитель думской фракции </w:t>
      </w:r>
      <w:r w:rsidR="00CB0E50">
        <w:t>«</w:t>
      </w:r>
      <w:r>
        <w:t>Справедливая Россия – За правду</w:t>
      </w:r>
      <w:r w:rsidR="00CB0E50">
        <w:t>»</w:t>
      </w:r>
      <w:r>
        <w:t xml:space="preserve"> Сергей Миронов сегодня, 12 июля 2023 года, в беседе с собкором ИА Rainbow заявил, что справедливороссы не поддерживают отчеты об исполнении бюджетов внебюджетных фондов, выступая против посреднических структур как таковых.</w:t>
      </w:r>
      <w:bookmarkEnd w:id="77"/>
      <w:r>
        <w:t xml:space="preserve"> </w:t>
      </w:r>
    </w:p>
    <w:p w:rsidR="00461E35" w:rsidRDefault="00CB0E50" w:rsidP="00461E35">
      <w:r>
        <w:t>«</w:t>
      </w:r>
      <w:r w:rsidR="00461E35">
        <w:t xml:space="preserve">Наша фракция голосует против отчетов об исполнении бюджетов внебюджетных фондов, подтверждая нашу программную позицию: мы против этих фондов в принципе, – говорит Сергей Миронов. – Считаем их лишними посредниками между государством и его обязательствами, работа которых не решает системных проблем в социальных сферах. Так, деятельность Фонда социального страхования не решает проблему огромной теневой занятости и вытекающую из нее проблему дефицита страховых взносов. Деятельность </w:t>
      </w:r>
      <w:r w:rsidRPr="00CB0E50">
        <w:rPr>
          <w:b/>
        </w:rPr>
        <w:t>ПФР</w:t>
      </w:r>
      <w:r w:rsidR="00461E35">
        <w:t xml:space="preserve">, который наполовину дотируется из бюджета, только подчеркивает вопиющую несправедливость пенсионной системы, в том числе повышения пенсионного возраста. Деятельность ФОМС только </w:t>
      </w:r>
      <w:r>
        <w:t>«</w:t>
      </w:r>
      <w:r w:rsidR="00461E35">
        <w:t>подсвечивает</w:t>
      </w:r>
      <w:r>
        <w:t>»</w:t>
      </w:r>
      <w:r w:rsidR="00461E35">
        <w:t xml:space="preserve"> тотальное недофинансирование нашего здравоохранения, когда даже тарифы ОМС заведомо не покрывают реальных затрат на нужды пациентов. Внебюджетные фонды, на деле зависящие от бюджета, являются ненужными </w:t>
      </w:r>
      <w:r>
        <w:t>«</w:t>
      </w:r>
      <w:r w:rsidR="00461E35">
        <w:t>кассирами</w:t>
      </w:r>
      <w:r>
        <w:t>»</w:t>
      </w:r>
      <w:r w:rsidR="00461E35">
        <w:t xml:space="preserve"> денежных средств, которые собирают с граждан и распределяют между ними. И ни гражданам, ни государству эти </w:t>
      </w:r>
      <w:r>
        <w:t>«</w:t>
      </w:r>
      <w:r w:rsidR="00461E35">
        <w:t>кассиры</w:t>
      </w:r>
      <w:r>
        <w:t>»</w:t>
      </w:r>
      <w:r w:rsidR="00461E35">
        <w:t>-посредники не нужны</w:t>
      </w:r>
      <w:r>
        <w:t>»</w:t>
      </w:r>
      <w:r w:rsidR="00461E35">
        <w:t>.</w:t>
      </w:r>
    </w:p>
    <w:p w:rsidR="00461E35" w:rsidRDefault="00461E35" w:rsidP="00461E35">
      <w:r>
        <w:t>Справедливороссы давно настаивают на ликвидации внебюджетных фондов, размывающих прямые социальные обязательства государства, подчеркнул Сергей Миронов.</w:t>
      </w:r>
    </w:p>
    <w:p w:rsidR="00461E35" w:rsidRDefault="00CB0E50" w:rsidP="00461E35">
      <w:r>
        <w:t>«</w:t>
      </w:r>
      <w:r w:rsidR="00461E35">
        <w:t>Финансирование медицины, выплата пенсий, пособий – прямые обязанности государства, десятилетиями государство справлялось с ними без посреднических структур. К этой практике мы требуем вернуться сегодня – к прямому исполнению государственных обязательств перед населением</w:t>
      </w:r>
      <w:r>
        <w:t>»</w:t>
      </w:r>
      <w:r w:rsidR="00461E35">
        <w:t>, – заявил глава СРЗП.</w:t>
      </w:r>
    </w:p>
    <w:p w:rsidR="00461E35" w:rsidRDefault="000D3A5F" w:rsidP="00461E35">
      <w:hyperlink r:id="rId32" w:history="1">
        <w:r w:rsidR="00461E35" w:rsidRPr="00CD793E">
          <w:rPr>
            <w:rStyle w:val="a3"/>
          </w:rPr>
          <w:t>https://kaliningradtoday.ru/politics/12187297/</w:t>
        </w:r>
      </w:hyperlink>
      <w:r w:rsidR="00461E35">
        <w:t xml:space="preserve"> </w:t>
      </w:r>
    </w:p>
    <w:p w:rsidR="00973C96" w:rsidRPr="00251AE1" w:rsidRDefault="00973C96" w:rsidP="00973C96">
      <w:pPr>
        <w:pStyle w:val="2"/>
      </w:pPr>
      <w:bookmarkStart w:id="78" w:name="_Toc140140741"/>
      <w:r w:rsidRPr="00251AE1">
        <w:lastRenderedPageBreak/>
        <w:t>Правда-КПРФ, 12.07.2023, О.Н. Алимова: Фракция КПРФ в Госдуме проголосовала против отчетов социальных фондов</w:t>
      </w:r>
      <w:bookmarkEnd w:id="78"/>
    </w:p>
    <w:p w:rsidR="00973C96" w:rsidRDefault="00973C96" w:rsidP="00932579">
      <w:pPr>
        <w:pStyle w:val="3"/>
      </w:pPr>
      <w:bookmarkStart w:id="79" w:name="_Toc140140742"/>
      <w:r>
        <w:t>Бюджет Пенсионного Фонда, согласно документу, в прошлом году продемонстрировал объем доходов в размере 12,477 трлн рублей, расходов - 11,374 трлн рублей, из них 11,338 трлн — в части, не связанной с формированием средств для финансирования накопительной пенсии.</w:t>
      </w:r>
      <w:bookmarkEnd w:id="79"/>
    </w:p>
    <w:p w:rsidR="00973C96" w:rsidRDefault="00973C96" w:rsidP="00973C96">
      <w:r>
        <w:t xml:space="preserve">Общий объем доходов бюджета Фонда социального страхования в 2022 году составил 1,030 трлн рублей, включая межбюджетные трансферты из федерального бюджета в сумме 242,292 млрд рублей и бюджета Федерального фонда обязательного медицинского страхования (ФОМС) в сумме 14,265 млрд рублей. Общий объем расходов бюджета Фонда составил 1,149 трлн рублей. Бюджет Фонда обязательного медицинского страхования за прошлый год исполнен по доходам в сумме 2,919 трлн рублей, по расходам — 2,797 трлн рублей, или 99,4 % к общему объему утвержденных плановых назначений. </w:t>
      </w:r>
    </w:p>
    <w:p w:rsidR="00973C96" w:rsidRDefault="00973C96" w:rsidP="00973C96">
      <w:r>
        <w:t>В отчетах показывают всё, что удалось достичь, при этом про недостатки говорят вскользь, практически нехотя. На повестке дня вновь стоят вопросы отказа в индексации пенсий работающим пенсионерам, плохого социального обеспечения инвалидов, низкий уровень жизни пожилых граждан и многие другие вопросы.</w:t>
      </w:r>
    </w:p>
    <w:p w:rsidR="00973C96" w:rsidRDefault="00973C96" w:rsidP="00973C96">
      <w:r>
        <w:t>Коммунистическая партия продолжает настаивать на отмене посреднических фондов и прямом финансировании социальных расходов из бюджета. Фракция КПРФ в Государственной Думе проголосовала ПРОТИВ отчетов всех фондов.</w:t>
      </w:r>
    </w:p>
    <w:p w:rsidR="00595FEF" w:rsidRDefault="000D3A5F" w:rsidP="00973C96">
      <w:hyperlink r:id="rId33" w:history="1">
        <w:r w:rsidR="00973C96" w:rsidRPr="00CD793E">
          <w:rPr>
            <w:rStyle w:val="a3"/>
          </w:rPr>
          <w:t>https://kprf.ru/dep/gosduma/activities/220024.html</w:t>
        </w:r>
      </w:hyperlink>
    </w:p>
    <w:p w:rsidR="00D1642B" w:rsidRDefault="00D1642B" w:rsidP="00D1642B">
      <w:pPr>
        <w:pStyle w:val="251"/>
      </w:pPr>
      <w:bookmarkStart w:id="80" w:name="_Toc99271704"/>
      <w:bookmarkStart w:id="81" w:name="_Toc99318656"/>
      <w:bookmarkStart w:id="82" w:name="_Toc62681899"/>
      <w:bookmarkStart w:id="83" w:name="_Toc140140743"/>
      <w:bookmarkEnd w:id="17"/>
      <w:bookmarkEnd w:id="18"/>
      <w:bookmarkEnd w:id="22"/>
      <w:bookmarkEnd w:id="23"/>
      <w:bookmarkEnd w:id="24"/>
      <w:bookmarkEnd w:id="47"/>
      <w:r>
        <w:lastRenderedPageBreak/>
        <w:t>НОВОСТИ МАКРОЭКОНОМИКИ</w:t>
      </w:r>
      <w:bookmarkEnd w:id="80"/>
      <w:bookmarkEnd w:id="81"/>
      <w:bookmarkEnd w:id="83"/>
    </w:p>
    <w:p w:rsidR="005435D0" w:rsidRPr="00251AE1" w:rsidRDefault="005435D0" w:rsidP="005435D0">
      <w:pPr>
        <w:pStyle w:val="2"/>
      </w:pPr>
      <w:bookmarkStart w:id="84" w:name="_Toc99271711"/>
      <w:bookmarkStart w:id="85" w:name="_Toc99318657"/>
      <w:bookmarkStart w:id="86" w:name="_Toc140140744"/>
      <w:r w:rsidRPr="00251AE1">
        <w:t xml:space="preserve">РИА Новости, 12.07.2023, Володин призвал защитить от наказаний руководителей, у которых </w:t>
      </w:r>
      <w:r w:rsidR="00CB0E50">
        <w:t>«</w:t>
      </w:r>
      <w:r w:rsidRPr="00251AE1">
        <w:t>бюджета нет, только смета</w:t>
      </w:r>
      <w:r w:rsidR="00CB0E50">
        <w:t>»</w:t>
      </w:r>
      <w:bookmarkEnd w:id="86"/>
    </w:p>
    <w:p w:rsidR="005435D0" w:rsidRDefault="005435D0" w:rsidP="00932579">
      <w:pPr>
        <w:pStyle w:val="3"/>
      </w:pPr>
      <w:bookmarkStart w:id="87" w:name="_Toc140140745"/>
      <w:r>
        <w:t>Спикер ГД Вячеслав Володин призвал проработать документ, согласно которому надзорные органы спрашивали бы за неэффективную работу только с тех директоров образовательных учреждений или органов местного самоуправления, чьи обязательства были финансово обеспечены, а не с тех руководителей, которым приходится выкручиваться без необходимого бюджета.</w:t>
      </w:r>
      <w:bookmarkEnd w:id="87"/>
    </w:p>
    <w:p w:rsidR="005435D0" w:rsidRDefault="00CB0E50" w:rsidP="005435D0">
      <w:r>
        <w:t>«</w:t>
      </w:r>
      <w:r w:rsidR="005435D0">
        <w:t>Проверочные мероприятия проводятся контрольно-надзорными органами, в первую очередь прокуратурой, при этом абсолютно не учитывается, что садик не профинансировали, школу не профинансировали - и у нас получаются директора садиков и школ рецидивисты</w:t>
      </w:r>
      <w:r>
        <w:t>»</w:t>
      </w:r>
      <w:r w:rsidR="005435D0">
        <w:t>, - рассказал он на пленарном заседании.</w:t>
      </w:r>
    </w:p>
    <w:p w:rsidR="005435D0" w:rsidRDefault="005435D0" w:rsidP="005435D0">
      <w:r>
        <w:t xml:space="preserve">По словам спикера ГД, будет достаточно подзаконного нормативного акта - </w:t>
      </w:r>
      <w:r w:rsidR="00CB0E50">
        <w:t>«</w:t>
      </w:r>
      <w:r>
        <w:t>с тем, чтобы проверяющие органы реагировали и выносили решения в том случае, если деньги выделяются школе, садику, а они, эти средства, неэффективно расходуются и не решаются проблемы, которые (решение которых - ред.) финансово обеспечены</w:t>
      </w:r>
      <w:r w:rsidR="00CB0E50">
        <w:t>»</w:t>
      </w:r>
      <w:r>
        <w:t>.</w:t>
      </w:r>
    </w:p>
    <w:p w:rsidR="005435D0" w:rsidRDefault="00CB0E50" w:rsidP="005435D0">
      <w:r>
        <w:t>«</w:t>
      </w:r>
      <w:r w:rsidR="005435D0">
        <w:t>Мы действительно хотим защитить директоров школ и директоров садиков от неправомерных наказаний, также как глав поселений, у которых бюджета нет, только смета, от того, чтобы их наказывали за решения вопросов, которые финансово не подкреплены. Да, они у них в полномочиях есть, но финансово они не подкреплены</w:t>
      </w:r>
      <w:r>
        <w:t>»</w:t>
      </w:r>
      <w:r w:rsidR="005435D0">
        <w:t>, - заявил Володин.</w:t>
      </w:r>
    </w:p>
    <w:p w:rsidR="005435D0" w:rsidRDefault="005435D0" w:rsidP="005435D0">
      <w:r>
        <w:t>По мнению спикера ГД, было бы правильно дать четкий сигнал и лучше его отразить в нормативном документе, чтобы контрольно-надзорные органы проводили проверочные мероприятия, только в том случае, если учредитель или орган власти, отвечающий за образование, просвещение или дошкольное образование, выполнил свои обязательства и профинансировал эти вопросы.</w:t>
      </w:r>
    </w:p>
    <w:p w:rsidR="005435D0" w:rsidRDefault="00CB0E50" w:rsidP="005435D0">
      <w:r>
        <w:t>«</w:t>
      </w:r>
      <w:r w:rsidR="005435D0">
        <w:t>А так сейчас весь центр тяжести ответственности сместился на директоров школ и садиков</w:t>
      </w:r>
      <w:r>
        <w:t>»</w:t>
      </w:r>
      <w:r w:rsidR="005435D0">
        <w:t xml:space="preserve">, - отметил Володин, отметив, что даже родители </w:t>
      </w:r>
      <w:r>
        <w:t>«</w:t>
      </w:r>
      <w:r w:rsidR="005435D0">
        <w:t>говорят, ну что там издеваются над нашим директором школы или садика, потому что денег-то ему не дают</w:t>
      </w:r>
      <w:r>
        <w:t>»</w:t>
      </w:r>
      <w:r w:rsidR="005435D0">
        <w:t>.</w:t>
      </w:r>
    </w:p>
    <w:p w:rsidR="005435D0" w:rsidRDefault="005435D0" w:rsidP="005435D0">
      <w:r>
        <w:t xml:space="preserve">Председатель Госдумы отметил, что такая же ситуация происходит и на уровне муниципалитетов, органов местного самоуправления первого уровня: </w:t>
      </w:r>
      <w:r w:rsidR="00CB0E50">
        <w:t>«</w:t>
      </w:r>
      <w:r>
        <w:t>полномочия есть, обязанности есть, но при этом финансового эти обязанности не подкреплены</w:t>
      </w:r>
      <w:r w:rsidR="00CB0E50">
        <w:t>»</w:t>
      </w:r>
      <w:r>
        <w:t xml:space="preserve">. </w:t>
      </w:r>
      <w:r w:rsidR="00CB0E50">
        <w:t>«</w:t>
      </w:r>
      <w:r>
        <w:t>Поэтому вся тяжесть и ответственность уходит в отношении глав поселений, которым предъявляются взыскания, которые также постоянно вынуждены платить штрафы. Но никто не учитывает, что эти полномочия финансового не обеспечены</w:t>
      </w:r>
      <w:r w:rsidR="00CB0E50">
        <w:t>»</w:t>
      </w:r>
      <w:r>
        <w:t>, - добавил Володин.</w:t>
      </w:r>
    </w:p>
    <w:p w:rsidR="005435D0" w:rsidRDefault="00CB0E50" w:rsidP="005435D0">
      <w:r>
        <w:lastRenderedPageBreak/>
        <w:t>«</w:t>
      </w:r>
      <w:r w:rsidR="005435D0">
        <w:t>Если мы с вами решения примем и выйдет подзаконный акт, или посчитаем правильным отразить это всё в норме закона, то тогда будет отвечать тот человек, который обладает и финансами, и полномочиями, а не так - все переложили на стрелочника, как исторически всё это было не раз</w:t>
      </w:r>
      <w:r>
        <w:t>»</w:t>
      </w:r>
      <w:r w:rsidR="005435D0">
        <w:t xml:space="preserve">, - резюмировал он, назвав это </w:t>
      </w:r>
      <w:r>
        <w:t>«</w:t>
      </w:r>
      <w:r w:rsidR="005435D0">
        <w:t>вопросом справедливости</w:t>
      </w:r>
      <w:r>
        <w:t>»</w:t>
      </w:r>
      <w:r w:rsidR="005435D0">
        <w:t>.</w:t>
      </w:r>
    </w:p>
    <w:p w:rsidR="005435D0" w:rsidRPr="00251AE1" w:rsidRDefault="005435D0" w:rsidP="005435D0">
      <w:pPr>
        <w:pStyle w:val="2"/>
      </w:pPr>
      <w:bookmarkStart w:id="88" w:name="_Toc140140746"/>
      <w:r w:rsidRPr="00251AE1">
        <w:t>РИА Новости, 12.07.2023, Комитет Госдумы одобрил с сентября эксперимент по исламскому банкингу в ряде регионов РФ</w:t>
      </w:r>
      <w:bookmarkEnd w:id="88"/>
    </w:p>
    <w:p w:rsidR="005435D0" w:rsidRDefault="005435D0" w:rsidP="00932579">
      <w:pPr>
        <w:pStyle w:val="3"/>
      </w:pPr>
      <w:bookmarkStart w:id="89" w:name="_Toc140140747"/>
      <w:r>
        <w:t>Комитет Госдумы по финансовому рынку подготовил ко второму чтению законопроект о проведении эксперимента по внедрению исламского банкинга в Дагестане, Чечне, Башкирии и Татарстане. На рассмотрение Думы его планируется вынести 18 июля.</w:t>
      </w:r>
      <w:bookmarkEnd w:id="89"/>
    </w:p>
    <w:p w:rsidR="005435D0" w:rsidRDefault="005435D0" w:rsidP="005435D0">
      <w:r>
        <w:t>Документ устанавливает правовые основы для проведения с 1 сентября (в первом чтении - с 1 февраля) 2023 года эксперимента по партнерскому финансированию в этих четырех регионах России. По словам главы комитета Анатолия Аксакова, участниками эксперимента могут быть юрлица, включенные в реестр Банка России, при этом определяются правила их работы, в том числе в части раздельного бухучета, требований к капиталу и соблюдения антиотмывочного законодательства.</w:t>
      </w:r>
    </w:p>
    <w:p w:rsidR="005435D0" w:rsidRDefault="005435D0" w:rsidP="005435D0">
      <w:r>
        <w:t xml:space="preserve">К законопроекту поступило 24 поправки, из которых 21 была рекомендована комитетом к принятию. Одной из отклоненных поправок, по словам Аксакова, предлагалось расширить территорию эксперимента, включив в него </w:t>
      </w:r>
      <w:r w:rsidR="00CB0E50">
        <w:t>«</w:t>
      </w:r>
      <w:r>
        <w:t>Карелию, Крым, Калининград, Москву и так далее</w:t>
      </w:r>
      <w:r w:rsidR="00CB0E50">
        <w:t>»</w:t>
      </w:r>
      <w:r>
        <w:t>, а другой - Ингушетию. Но при этом Аксаков попросил аппарат комитета подготовить и направить в администрацию президенту, правительство и ЦБ письмо с просьбой рассмотреть вопрос о возможности включения в эксперимент Ингушетии.</w:t>
      </w:r>
    </w:p>
    <w:p w:rsidR="005435D0" w:rsidRDefault="00CB0E50" w:rsidP="005435D0">
      <w:r>
        <w:t>«</w:t>
      </w:r>
      <w:r w:rsidR="005435D0">
        <w:t>Я правильно понимаю, что речь идет все-таки о том, что законопроект принимается во втором чтении, и будет дополнительное предложение по изменению участников эксперимента уже в рамках принятого закона?</w:t>
      </w:r>
      <w:r>
        <w:t>»</w:t>
      </w:r>
      <w:r w:rsidR="005435D0">
        <w:t>, - поинтересовался зампред ЦБ Алексей Гузнов, отметив, что срок начала проведения эксперимента постоянно сдвигался, и сейчас любое изменение текста приведет к очередной отсрочке.</w:t>
      </w:r>
    </w:p>
    <w:p w:rsidR="005435D0" w:rsidRDefault="00CB0E50" w:rsidP="005435D0">
      <w:r>
        <w:t>«</w:t>
      </w:r>
      <w:r w:rsidR="005435D0">
        <w:t>Да</w:t>
      </w:r>
      <w:r>
        <w:t>»</w:t>
      </w:r>
      <w:r w:rsidR="005435D0">
        <w:t xml:space="preserve">, - подтвердил глава комитета по финрынку. Он также отметил, что в поддержанных поправках прописано, что </w:t>
      </w:r>
      <w:r>
        <w:t>«</w:t>
      </w:r>
      <w:r w:rsidR="005435D0">
        <w:t>по решению комиссии, которая будет создана в соответствии в законом, будет возможно расширить список участников</w:t>
      </w:r>
      <w:r>
        <w:t>»</w:t>
      </w:r>
      <w:r w:rsidR="005435D0">
        <w:t>.</w:t>
      </w:r>
    </w:p>
    <w:p w:rsidR="005435D0" w:rsidRDefault="005435D0" w:rsidP="005435D0">
      <w:r>
        <w:t xml:space="preserve">Отвечая на вопрос, как отбирались участники эксперимента, Аксаков пояснил, что шла серьезная работа с администрацией президента и другими согласующими органами, активное участие принимал и ЦБ. Гузнов подтвердил, что решение о том, какие субъекты на данный момент войдут в круг эксперимента, </w:t>
      </w:r>
      <w:r w:rsidR="00CB0E50">
        <w:t>«</w:t>
      </w:r>
      <w:r>
        <w:t>принималось в органах политического руководства</w:t>
      </w:r>
      <w:r w:rsidR="00CB0E50">
        <w:t>»</w:t>
      </w:r>
      <w:r>
        <w:t xml:space="preserve">. </w:t>
      </w:r>
      <w:r w:rsidR="00CB0E50">
        <w:t>«</w:t>
      </w:r>
      <w:r>
        <w:t>Исламский фактор учитывался, но не являлся определяющим для того, чтобы делать такого рода отбор</w:t>
      </w:r>
      <w:r w:rsidR="00CB0E50">
        <w:t>»</w:t>
      </w:r>
      <w:r>
        <w:t>, - подчеркнул он.</w:t>
      </w:r>
    </w:p>
    <w:p w:rsidR="005435D0" w:rsidRDefault="005435D0" w:rsidP="005435D0">
      <w:r>
        <w:t xml:space="preserve">Исламское финансирование - это экосистема, включающая, помимо банков, специализированный страховой рынок (такафул) и рынок целого класса инструментов исламского финансирования (сукук), похожих на инструменты секьюритизации, объяснял ранее РИА Новости директор группы рейтингов проектного и </w:t>
      </w:r>
      <w:r>
        <w:lastRenderedPageBreak/>
        <w:t>структурированного финансирования АКРА Тимур Искандаров. Среди преимуществ исламского банкинга - социальная направленность и близость к концепции устойчивого развития.</w:t>
      </w:r>
    </w:p>
    <w:p w:rsidR="005435D0" w:rsidRPr="00251AE1" w:rsidRDefault="005435D0" w:rsidP="005435D0">
      <w:pPr>
        <w:pStyle w:val="2"/>
      </w:pPr>
      <w:bookmarkStart w:id="90" w:name="_Toc140140748"/>
      <w:r w:rsidRPr="00251AE1">
        <w:t>РИА Новости, 12.07.2023, Госдума приняла закон для защиты граждан от потери жилья по недействительной сделке</w:t>
      </w:r>
      <w:bookmarkEnd w:id="90"/>
    </w:p>
    <w:p w:rsidR="005435D0" w:rsidRDefault="005435D0" w:rsidP="00932579">
      <w:pPr>
        <w:pStyle w:val="3"/>
      </w:pPr>
      <w:bookmarkStart w:id="91" w:name="_Toc140140749"/>
      <w:r>
        <w:t>Госдума приняла закон, направленный на защиту граждан от потери единственного жилья из-за признания сделки недействительной при банкротстве продавца.</w:t>
      </w:r>
      <w:bookmarkEnd w:id="91"/>
    </w:p>
    <w:p w:rsidR="005435D0" w:rsidRDefault="005435D0" w:rsidP="005435D0">
      <w:r>
        <w:t>Документ подготовлен во исполнение постановления Конституционного суда РФ. КС обратил внимание, что нормы законодательства о банкротстве не гарантируют реального и оперативного возвращения уплаченных по недействительной сделке денежных средств гражданину, для которого купленное жилье было единственным.</w:t>
      </w:r>
    </w:p>
    <w:p w:rsidR="005435D0" w:rsidRDefault="005435D0" w:rsidP="005435D0">
      <w:r>
        <w:t>Это касается сделок, которые совершены в течение года до принятия заявления о признании продавца банкротом или после принятия такого заявления, и признаны арбитражным судом недействительными.</w:t>
      </w:r>
    </w:p>
    <w:p w:rsidR="005435D0" w:rsidRDefault="005435D0" w:rsidP="005435D0">
      <w:r>
        <w:t>Закон предусматривает, что в этом случае средства за жилое помещение, уплаченные в рамках недействительной сделки, должны быть возвращены покупателю, минуя конкурсную массу должника. Причем покупатель может пользоваться этим помещением до перечисления этих средств на счет либо до их внесения в депозит нотариуса, и в течение месяца после.</w:t>
      </w:r>
    </w:p>
    <w:p w:rsidR="005435D0" w:rsidRDefault="005435D0" w:rsidP="005435D0">
      <w:r>
        <w:t>Затем такой покупатель сможет вновь приобрести это жилье до его выставления на торги. Причем цена в этом случае должна соответствовать стоимости жилья, установленной вступившим в силу судебным актом о признании сделки недействительной. Также покупатель сможет приобрести это жилье на торгах. А в отдельных случаях, даже не участвуя в торгах, он может выкупить жилье по цене, которая сложилась по итогам торгов и не более чем на 20% превышает установленную на них минимальную цену.</w:t>
      </w:r>
    </w:p>
    <w:p w:rsidR="005435D0" w:rsidRDefault="005435D0" w:rsidP="005435D0">
      <w:r>
        <w:t>Таким образом, закон предоставляет гражданину, чья сделка по покупке жилья у должника-банкрота признана недействительной, максимум возможностей оставить это жилье за собой, пояснял журналистам председатель комитета Госдумы по вопросам собственности, земельным и имущественным отношениям Сергей Гаврилов.</w:t>
      </w:r>
    </w:p>
    <w:p w:rsidR="005435D0" w:rsidRDefault="005435D0" w:rsidP="005435D0">
      <w:r>
        <w:t>Закон должен вступить в силу со дня официального опубликования. Причем его положения также будут применяться и если арбитражный суд признает сделку недействительной до этой даты (при условии, что средства от продажи жилого помещения не были перечислены в конкурсную массу).</w:t>
      </w:r>
    </w:p>
    <w:p w:rsidR="005435D0" w:rsidRPr="00251AE1" w:rsidRDefault="005435D0" w:rsidP="005435D0">
      <w:pPr>
        <w:pStyle w:val="2"/>
      </w:pPr>
      <w:bookmarkStart w:id="92" w:name="_Toc140140750"/>
      <w:r w:rsidRPr="00251AE1">
        <w:lastRenderedPageBreak/>
        <w:t>ТАСС, 12.07.2023, Госдума приняла закон о порядке приватизации изъятого у коррупционеров жилья</w:t>
      </w:r>
      <w:bookmarkEnd w:id="92"/>
    </w:p>
    <w:p w:rsidR="005435D0" w:rsidRDefault="005435D0" w:rsidP="00932579">
      <w:pPr>
        <w:pStyle w:val="3"/>
      </w:pPr>
      <w:bookmarkStart w:id="93" w:name="_Toc140140751"/>
      <w:r>
        <w:t>Госдума приняла в третьем, окончательном чтении закон, которым предусматривается, что недвижимость, поступившая в государственный жилищный фонд в результате коррупционного правонарушения, будет реализоваться в соответствии с законодательством о приватизации. Документ был инициирован правительством РФ.</w:t>
      </w:r>
      <w:bookmarkEnd w:id="93"/>
    </w:p>
    <w:p w:rsidR="005435D0" w:rsidRDefault="005435D0" w:rsidP="005435D0">
      <w:r>
        <w:t>Сейчас, согласно закону, в случае выявления несоответствия расходов лица, замещающего в том числе госдолжность субъекта РФ, а также расходов его супруги (супруга) и несовершеннолетних детей их общему доходу, генпрокурор РФ или подчиненные ему прокуроры подают в суд заявление об обращении в доход РФ, в том числе, земельных участков, иных объектов недвижимости, транспортных средств, ценных бумаг, акций, в отношении которых не предоставлено сведений, подтверждающих их приобретение на законные доходы. Средства, полученные от обращения в доход РФ такого имущества, а также денежные средства от его реализации, зачисляются в бюджет Фонда пенсионного и социального страхования РФ по нормативу 100%.</w:t>
      </w:r>
    </w:p>
    <w:p w:rsidR="005435D0" w:rsidRDefault="005435D0" w:rsidP="005435D0">
      <w:r>
        <w:t>В настоящее время в составе имущества госказны РФ числится значительный объем жилых помещений, поступивших как имущество, обращенное в собственность РФ. По информации Росимущества, в госказне находятся 140 объектов жилого фонда, конфискованных в связи с совершенными правонарушениями в собственность РФ, либо обращенных в собственность РФ по иным основаниям, говорится в пояснительной записке. При этом порядок и основания для отчуждения из федеральной собственности жилых помещений, поступающих в государственный жилищный фонд путем их возмездной реализации, отсутствуют.</w:t>
      </w:r>
    </w:p>
    <w:p w:rsidR="005435D0" w:rsidRDefault="005435D0" w:rsidP="005435D0">
      <w:r>
        <w:t>В связи с этим законом предусматривается, что жилые помещения, поступившие в государственный жилищный фонд в результате коррупционного правонарушения или в отношении которых не представлены сведения, подтверждающие их приобретение на законные доходы, будут отчуждаться в определенном законом о приватизации порядке. В законе определен критерий отнесения такого жилья к категории, подлежащей возмездному отчуждению: таким жильем будут признаваться жилые помещения, рыночная стоимость которых превышает в два и более раз сумму, определенную исходя из его общей площади, умноженной на показатель средней цены одного квадратного метра жилья по соответствующему субъекту РФ. Показатель средней рыночной стоимости одного квадратного метра жилья рассчитывается Росстатом и утверждается Минстроем России ежеквартально.</w:t>
      </w:r>
    </w:p>
    <w:p w:rsidR="005435D0" w:rsidRDefault="005435D0" w:rsidP="005435D0">
      <w:r>
        <w:t xml:space="preserve">При признании аукциона по приватизации несостоявшимся информационное сообщение о проведении повторного аукциона со снижением начальной цены продажи таких жилых помещений на 5% будет размещаться в срок не позднее 3 месяцев со дня признания аукциона несостоявшимся. В случае, если и повторный аукцион будет признан несостоявшимся - не ранее чем через 6 месяцев. Согласно документу, жилье подлежит приватизации, если оно поступило в государственный жилищный фонд после дня вступления в силу закона, а также если оно поступило в государственный жилищный фонд ранее, но не было предоставлено гражданам по договору социального найма на день вступления в силу закона. </w:t>
      </w:r>
    </w:p>
    <w:p w:rsidR="005435D0" w:rsidRPr="00251AE1" w:rsidRDefault="005435D0" w:rsidP="005435D0">
      <w:pPr>
        <w:pStyle w:val="2"/>
      </w:pPr>
      <w:bookmarkStart w:id="94" w:name="_Toc140140752"/>
      <w:r w:rsidRPr="00251AE1">
        <w:lastRenderedPageBreak/>
        <w:t>РИА Новости, 12.07.2023, Комитет Госдумы одобрил проект о долевом страховании жизни в РФ</w:t>
      </w:r>
      <w:bookmarkEnd w:id="94"/>
    </w:p>
    <w:p w:rsidR="005435D0" w:rsidRDefault="005435D0" w:rsidP="00932579">
      <w:pPr>
        <w:pStyle w:val="3"/>
      </w:pPr>
      <w:bookmarkStart w:id="95" w:name="_Toc140140753"/>
      <w:r>
        <w:t>Комитет Госдумы по финансовому рынку поддержал принятие законопроекта о введении нового на российском рынке вида страхования с инвестиционной составляющей - долевого страхования жизни (ДСЖ). На рассмотрение Думы комитет планирует его вынести 18 июля.</w:t>
      </w:r>
      <w:bookmarkEnd w:id="95"/>
    </w:p>
    <w:p w:rsidR="005435D0" w:rsidRDefault="005435D0" w:rsidP="005435D0">
      <w:r>
        <w:t>Документ, внесенный группой депутатов и сенаторов, в целях развития сегмента добровольного страхования жизни предусматривает введение долевого страхования жизни и установление особенностей его осуществления.</w:t>
      </w:r>
    </w:p>
    <w:p w:rsidR="005435D0" w:rsidRDefault="005435D0" w:rsidP="005435D0">
      <w:r>
        <w:t>Этот вид страхования - аналог распространенного на зарубежных страховых рынках долевого страхования жизни (unit-linked). Он включает одновременно предоставление страховой защиты страхователю или лицу, в пользу которого заключен такой договор страхования, и возможность инвестирования части уплаченной страховой премии в выбранные страхователем паи и получения инвестиционного дохода в зависимости от их рыночной стоимости.</w:t>
      </w:r>
    </w:p>
    <w:p w:rsidR="005435D0" w:rsidRDefault="005435D0" w:rsidP="005435D0">
      <w:r>
        <w:t xml:space="preserve">Для осуществления ДСЖ страховщику, помимо лицензии на осуществление добровольного страхования жизни, потребуется получить лицензию управляющей компании на осуществление деятельности по управлению инвестфондами, ПИФами и </w:t>
      </w:r>
      <w:r w:rsidR="00CB0E50" w:rsidRPr="00CB0E50">
        <w:rPr>
          <w:b/>
        </w:rPr>
        <w:t>НПФ</w:t>
      </w:r>
      <w:r>
        <w:t>. В то же время допускается возможность осуществления данного вида страхования без получения дополнительных лицензий при передаче страховщиком средств в доверительное управление управляющей компании.</w:t>
      </w:r>
    </w:p>
    <w:p w:rsidR="005435D0" w:rsidRDefault="005435D0" w:rsidP="005435D0">
      <w:r>
        <w:t>В рамках договора ДСЖ страхователь будет вправе самостоятельно выбирать паи, в которые страховщик будет инвестировать полученные средства, и формировать инвестиционный портфель, менять структуру портфеля, давая соответствующие распоряжения страховщику. Однако при этом инвестиционный риск будет нести сам страхователь, а не страховщик, как это предусмотрено по договору инвестиционного страхования жизни.</w:t>
      </w:r>
    </w:p>
    <w:p w:rsidR="005435D0" w:rsidRDefault="005435D0" w:rsidP="005435D0">
      <w:r>
        <w:t>Размер страховой выплаты или выкупной суммы по договору ДСЖ преимущественно будет зависеть от рыночной стоимости приобретенных паев. Предполагается, что на договор ДСЖ будут распространяться преимущества, действующие в отношении договоров добровольного страхования жизни в части особого порядка наследования, налоговых льгот (получение социального налогового вычета, освобождение от НДФЛ).</w:t>
      </w:r>
    </w:p>
    <w:p w:rsidR="005435D0" w:rsidRPr="00251AE1" w:rsidRDefault="005435D0" w:rsidP="005435D0">
      <w:pPr>
        <w:pStyle w:val="2"/>
      </w:pPr>
      <w:bookmarkStart w:id="96" w:name="_Toc140140754"/>
      <w:r w:rsidRPr="00251AE1">
        <w:t>РИА Новости, 12.07.2023, Минфин РФ не видит рисков исполнения бюджетных обязательств в 2023 г - Силуанов</w:t>
      </w:r>
      <w:bookmarkEnd w:id="96"/>
    </w:p>
    <w:p w:rsidR="005435D0" w:rsidRDefault="005435D0" w:rsidP="00932579">
      <w:pPr>
        <w:pStyle w:val="3"/>
      </w:pPr>
      <w:bookmarkStart w:id="97" w:name="_Toc140140755"/>
      <w:r>
        <w:t>Минфин РФ не видит особых рисков исполнения бюджетных обязательств в 2023 году, средства на новые задачи будут найдены, заявил журналистам министр финансов Антон Силуанов.</w:t>
      </w:r>
      <w:bookmarkEnd w:id="97"/>
    </w:p>
    <w:p w:rsidR="005435D0" w:rsidRDefault="00CB0E50" w:rsidP="005435D0">
      <w:r>
        <w:t>«</w:t>
      </w:r>
      <w:r w:rsidR="005435D0">
        <w:t>Про этот год - в целом мы выйдем на наши плановые задачи, но каких-то особых рисков исполнения всех наших обязательств у нас нет. Мы все первоочередные обязательства выполним и найдем деньги на новые задачи, которые необходимо решать</w:t>
      </w:r>
      <w:r>
        <w:t>»</w:t>
      </w:r>
      <w:r w:rsidR="005435D0">
        <w:t>, - сказал он в ответ на вопрос, в каком объеме потребуется перераспределение бюджетных средств для выполнения обязательств в этом году.</w:t>
      </w:r>
    </w:p>
    <w:p w:rsidR="005435D0" w:rsidRDefault="00CB0E50" w:rsidP="005435D0">
      <w:r>
        <w:lastRenderedPageBreak/>
        <w:t>«</w:t>
      </w:r>
      <w:r w:rsidR="005435D0">
        <w:t>По следующей трехлетке мы сейчас как раз в правительстве прорабатываем вместе с нашими коллегами по правительству задачи по мобилизации ресурсов. Да, деньги потребуются - как обычно бюджетный процесс всегда идет</w:t>
      </w:r>
      <w:r>
        <w:t>»</w:t>
      </w:r>
      <w:r w:rsidR="005435D0">
        <w:t>, - добавил Силуанов.</w:t>
      </w:r>
    </w:p>
    <w:p w:rsidR="005435D0" w:rsidRDefault="005435D0" w:rsidP="005435D0">
      <w:r>
        <w:t xml:space="preserve">Отвечая на уточняющий вопрос, действительно ли не потребуется перераспределение средств в текущем году, министр сказал: </w:t>
      </w:r>
      <w:r w:rsidR="00CB0E50">
        <w:t>«</w:t>
      </w:r>
      <w:r>
        <w:t>У нас нет каких-то серьезных опасений за исполнение бюджета в части базовых всех решений</w:t>
      </w:r>
      <w:r w:rsidR="00CB0E50">
        <w:t>»</w:t>
      </w:r>
      <w:r>
        <w:t xml:space="preserve">. </w:t>
      </w:r>
      <w:r w:rsidR="00CB0E50">
        <w:t>«</w:t>
      </w:r>
      <w:r>
        <w:t>Вообще, у нас проблем нет - мы все сделаем. А в части дополнительных (решений - ред.) ресурсы будут найдены</w:t>
      </w:r>
      <w:r w:rsidR="00CB0E50">
        <w:t>»</w:t>
      </w:r>
      <w:r>
        <w:t>, - заверил он.</w:t>
      </w:r>
    </w:p>
    <w:p w:rsidR="005435D0" w:rsidRDefault="005435D0" w:rsidP="005435D0">
      <w:r>
        <w:t xml:space="preserve">По словам Силуанова, текущая ситуация с ценами на нефть и курсом валют позволяет выйти на базовый уровень нефтегазовых доходов, учтенных в бюджете. </w:t>
      </w:r>
      <w:r w:rsidR="00CB0E50">
        <w:t>«</w:t>
      </w:r>
      <w:r>
        <w:t>Цены на нефть у нас сейчас немножко припали по сравнению с прошлым годом Доллар подрос в цене, а цены на нефть - снизились. Поэтому, если посмотреть по объему нефтегазовых доходов - кстати говоря, цена на газ тоже припала, и объемы у нас тоже упали, - то есть мы сейчас выходим, будем так говорить, на базовый уровень нефтегазовых доходов, учтенных в бюджете</w:t>
      </w:r>
      <w:r w:rsidR="00CB0E50">
        <w:t>»</w:t>
      </w:r>
      <w:r>
        <w:t>, - сказал он.</w:t>
      </w:r>
    </w:p>
    <w:p w:rsidR="005435D0" w:rsidRDefault="005435D0" w:rsidP="005435D0">
      <w:r>
        <w:t>По предварительной оценке Минфина, в первом полугодии федеральный бюджет был исполнен с дефицитом 2,595 триллиона рублей, расходы составили 14,976 триллиона рублей, а доходы - 12,381 триллиона. В целом на 2023 год доходы бюджета РФ запланированы на уровне 26,13 триллиона рублей (17,4% ВВП), расходы - 29,056 триллиона рублей (19,4% ВВП), дефицит - 2,925 триллиона рублей. Минфин сохраняет ориентир по дефициту бюджета РФ на текущий год в 2% ВВП.</w:t>
      </w:r>
    </w:p>
    <w:p w:rsidR="005435D0" w:rsidRPr="00251AE1" w:rsidRDefault="005435D0" w:rsidP="005435D0">
      <w:pPr>
        <w:pStyle w:val="2"/>
      </w:pPr>
      <w:bookmarkStart w:id="98" w:name="_Toc140140756"/>
      <w:r w:rsidRPr="00251AE1">
        <w:t>ТАСС, 12.07.2023, РФ выходит по нефтегазовым доходам на базовый уровень, учтенный в бюджете - Силуанов</w:t>
      </w:r>
      <w:bookmarkEnd w:id="98"/>
    </w:p>
    <w:p w:rsidR="005435D0" w:rsidRDefault="005435D0" w:rsidP="00932579">
      <w:pPr>
        <w:pStyle w:val="3"/>
      </w:pPr>
      <w:bookmarkStart w:id="99" w:name="_Toc140140757"/>
      <w:r>
        <w:t>Россия выходит по объему нефтегазовых доходов на базовый уровень, учтенный в бюджете, сообщил журналистам глава министерства Антон Силуанов.</w:t>
      </w:r>
      <w:bookmarkEnd w:id="99"/>
    </w:p>
    <w:p w:rsidR="005435D0" w:rsidRDefault="00CB0E50" w:rsidP="005435D0">
      <w:r>
        <w:t>«</w:t>
      </w:r>
      <w:r w:rsidR="005435D0">
        <w:t>Доллар подрос в цене, цены на нефть снизились. Поэтому, если посмотреть по объему нефтегазовых доходов, кстати говоря, цена на газ тоже припала, то мы сейчас выходим, будем так говорить, на базовый уровень нефтегазовых доходов, учтенных в бюджете</w:t>
      </w:r>
      <w:r>
        <w:t>»</w:t>
      </w:r>
      <w:r w:rsidR="005435D0">
        <w:t>, - сказал министр.</w:t>
      </w:r>
    </w:p>
    <w:p w:rsidR="005435D0" w:rsidRDefault="005435D0" w:rsidP="005435D0">
      <w:r>
        <w:t>Ранее Силуанов говорил, что министерство рассчитывает выполнить план по нефтегазовым и ненефтегазовым поступлениям в федеральный бюджет в текущем году.</w:t>
      </w:r>
    </w:p>
    <w:p w:rsidR="005435D0" w:rsidRDefault="005435D0" w:rsidP="005435D0">
      <w:r>
        <w:t xml:space="preserve">По предварительным данным Минфина, нефтегазовые доходы бюджета РФ за январь - июнь сократились на 47% по сравнению с аналогичным периодом прошлого года и составили 3,38 трлн руб., что связано с высокой базой сравнения прошлого года, снижением цен на нефть марки Urals, снижением цен и сокращением объемов экспорта природного газа. </w:t>
      </w:r>
      <w:r w:rsidR="00CB0E50">
        <w:t>«</w:t>
      </w:r>
      <w:r>
        <w:t>Месячная динамика нефтегазовых доходов постепенно выходит на траекторию, соответствующую их базовому уровню (8 трлн рублей в год)</w:t>
      </w:r>
      <w:r w:rsidR="00CB0E50">
        <w:t>»</w:t>
      </w:r>
      <w:r>
        <w:t>, - сообщало министерство.</w:t>
      </w:r>
    </w:p>
    <w:p w:rsidR="005435D0" w:rsidRPr="00251AE1" w:rsidRDefault="005435D0" w:rsidP="005435D0">
      <w:pPr>
        <w:pStyle w:val="2"/>
      </w:pPr>
      <w:bookmarkStart w:id="100" w:name="_Toc140140758"/>
      <w:r w:rsidRPr="00251AE1">
        <w:lastRenderedPageBreak/>
        <w:t>РИА Новости, 12.07.2023, Центробанк разработал правила платформы цифрового рубля</w:t>
      </w:r>
      <w:bookmarkEnd w:id="100"/>
    </w:p>
    <w:p w:rsidR="005435D0" w:rsidRDefault="005435D0" w:rsidP="00932579">
      <w:pPr>
        <w:pStyle w:val="3"/>
      </w:pPr>
      <w:bookmarkStart w:id="101" w:name="_Toc140140759"/>
      <w:r>
        <w:t>Банк России опубликовал на своем сайте проект положения, который содержит основные правила работы платформы цифрового рубля: виды кошельков, перечень возможных операций с цифровыми рублями и порядок урегулирования споров.</w:t>
      </w:r>
      <w:bookmarkEnd w:id="101"/>
    </w:p>
    <w:p w:rsidR="005435D0" w:rsidRDefault="00CB0E50" w:rsidP="005435D0">
      <w:r>
        <w:t>«</w:t>
      </w:r>
      <w:r w:rsidR="005435D0">
        <w:t>В документе перечислены виды цифровых кошельков (счетов цифрового рубля), приведены порядок их открытия и закрытия, перечень операций с цифровыми рублями</w:t>
      </w:r>
      <w:r>
        <w:t>»</w:t>
      </w:r>
      <w:r w:rsidR="005435D0">
        <w:t>, - сказано в сообщении регулятора, сопровождающем проект. Так, например, на платформе открываются следующие виды счетов: счета цифрового рубля операторов по переводу денежных средств, за исключением иностранных банков, счета физических и юридических лиц.</w:t>
      </w:r>
    </w:p>
    <w:p w:rsidR="005435D0" w:rsidRDefault="005435D0" w:rsidP="005435D0">
      <w:r>
        <w:t>Документом также предполагается, что на платформе цифрового рубля совершаются следующие виды операций: перевод цифровых рублей, изменение остатка цифровых рублей путем перевода денежных средств с банковских счетов.</w:t>
      </w:r>
    </w:p>
    <w:p w:rsidR="005435D0" w:rsidRDefault="005435D0" w:rsidP="005435D0">
      <w:r>
        <w:t>Кроме того, в проекте положения описывается механизм урегулирования споров, рассмотрения запросов и претензий пользователей, а также порядок контроля за соблюдением участниками правил платформы. Платформа цифрового рубля будет работать круглосуточно, в том числе в выходные и праздничные дни. Операции на ней будут проводиться в режиме онлайн.</w:t>
      </w:r>
    </w:p>
    <w:p w:rsidR="005435D0" w:rsidRDefault="005435D0" w:rsidP="005435D0">
      <w:r>
        <w:t>Госдума во вторник приняла базовый закон, закрепляющий правовые нормы введения в России цифрового рубля - третьей формы национальной валюты. Банк России планирует выпускать цифровой рубль в дополнение к уже существующим наличным и безналичным средствам. Основные положения закона вступят в силу 1 августа 2023 года.</w:t>
      </w:r>
    </w:p>
    <w:p w:rsidR="005435D0" w:rsidRDefault="005435D0" w:rsidP="005435D0">
      <w:r>
        <w:t>Планируется, что для граждан переводы и платежи в цифровых рублях будут бесплатными, а тарифы для бизнеса за прием оплаты цифровыми рублями составят 0,3% от платежа. Банк России будет нести ответственность за открытие цифровых кошельков, проведение операций с цифровыми рублями и ряд других функций регулятора. Кроме того, в законе закладывается основа для совершенствования платформы цифрового рубля, в том числе в области трансграничного взаимодействия.</w:t>
      </w:r>
    </w:p>
    <w:p w:rsidR="005435D0" w:rsidRPr="00251AE1" w:rsidRDefault="005435D0" w:rsidP="005435D0">
      <w:pPr>
        <w:pStyle w:val="2"/>
      </w:pPr>
      <w:bookmarkStart w:id="102" w:name="_Toc140140760"/>
      <w:r w:rsidRPr="00251AE1">
        <w:t>РИА Новости, 12.07.2023, ЦБ РФ разработал рекомендации для повышения качества ESG-рейтингов</w:t>
      </w:r>
      <w:bookmarkEnd w:id="102"/>
    </w:p>
    <w:p w:rsidR="005435D0" w:rsidRDefault="005435D0" w:rsidP="00932579">
      <w:pPr>
        <w:pStyle w:val="3"/>
      </w:pPr>
      <w:bookmarkStart w:id="103" w:name="_Toc140140761"/>
      <w:r>
        <w:t>Банк России разработал рекомендации для повышения качества методологии и развития практики присвоения ESG-рейтингов, которые помогут сделать рейтинги более объективными, прозрачными и сопоставимыми между собой, сообщили в регуляторе.</w:t>
      </w:r>
      <w:bookmarkEnd w:id="103"/>
    </w:p>
    <w:p w:rsidR="005435D0" w:rsidRDefault="00CB0E50" w:rsidP="005435D0">
      <w:r>
        <w:t>«</w:t>
      </w:r>
      <w:r w:rsidR="005435D0">
        <w:t xml:space="preserve">Банк России разработал рекомендации для повышения качества методологии и развития практики присвоения ESG-рейтингов. Этот документ мягкого регулирования позволит заложить основу для того, чтобы сделать ESG-рейтинги более объективными, прозрачными и сопоставимыми между собой. Рекомендации предназначены как для составителей ESG-рейтингов, так и их пользователей - компаний и эмитентов, которые </w:t>
      </w:r>
      <w:r w:rsidR="005435D0">
        <w:lastRenderedPageBreak/>
        <w:t>смогут учитывать критерии оценки для улучшения своей деятельности</w:t>
      </w:r>
      <w:r>
        <w:t>»</w:t>
      </w:r>
      <w:r w:rsidR="005435D0">
        <w:t>, - сообщили в ЦБ.</w:t>
      </w:r>
    </w:p>
    <w:p w:rsidR="005435D0" w:rsidRDefault="005435D0" w:rsidP="005435D0">
      <w:r>
        <w:t>ДЛЯ ЧЕГО НУЖНЫ РЕКОМЕНДАЦИИ</w:t>
      </w:r>
    </w:p>
    <w:p w:rsidR="005435D0" w:rsidRDefault="005435D0" w:rsidP="005435D0">
      <w:r>
        <w:t>Принципы устойчивого развития, или принципы ESG (environmental, social, governance) - это экологическая, социальная и управленческая ответственность. При следовании этим принципам бизнес или государство при принятии решений учитывает экологические факторы (например, влияние на атмосферу и обращение с отходами), социальные (например, охрана труда и текучесть кадров) и управленческие (например, управление рисками и прозрачность информации).</w:t>
      </w:r>
    </w:p>
    <w:p w:rsidR="005435D0" w:rsidRDefault="005435D0" w:rsidP="005435D0">
      <w:r>
        <w:t xml:space="preserve">В Банке России отметили, что непротиворечивость, достоверность и своевременность ESG-рейтингов - необходимые условия для будущего устойчивого роста экономики России. Рейтинги позволяют оценить степень подверженности компаний внешним рискам, а так же их воздействие на окружающую среду и общество. </w:t>
      </w:r>
      <w:r w:rsidR="00CB0E50">
        <w:t>«</w:t>
      </w:r>
      <w:r>
        <w:t>Кроме того, такие рейтинги обеспечивают доступ к зарубежным рынкам и повышают конкурентоспособность российских игроков</w:t>
      </w:r>
      <w:r w:rsidR="00CB0E50">
        <w:t>»</w:t>
      </w:r>
      <w:r>
        <w:t>, - обратили внимание в регуляторе.</w:t>
      </w:r>
    </w:p>
    <w:p w:rsidR="005435D0" w:rsidRDefault="005435D0" w:rsidP="005435D0">
      <w:r>
        <w:t>Чтобы гармонизировать такие рейтинги, Банк России считает необходимым решить ряд методологических проблем, в том числе унифицировать определение ESG-рейтингов, установить минимальный набор элементов для оценки и единую рейтинговую шкалу. Регулятор предлагает участникам финрынка обеспечить качество и прозрачность ESG-рейтингов - например, делать методологию рейтингования открытой, регулярно ее пересматривать, унифицировать методику сбора информации для рейтинга.</w:t>
      </w:r>
    </w:p>
    <w:p w:rsidR="005435D0" w:rsidRDefault="005435D0" w:rsidP="005435D0">
      <w:r>
        <w:t>Кроме того, организации, которые оценивают устойчивое развитие, должны иметь соответствующие компетенции и развивать их, и должны быть независимы от тех, кого оценивают. А еще ЦБ советует им обеспечивать полноту и достоверность информации о рейтингуемой компании. Если это не удается сделать, то нужно воздержаться от присвоения рейтинга.</w:t>
      </w:r>
    </w:p>
    <w:p w:rsidR="005435D0" w:rsidRDefault="005435D0" w:rsidP="005435D0">
      <w:r>
        <w:t>ЧТО ПРЕДЛАГАЮТ ОЦЕНИВАТЬ</w:t>
      </w:r>
    </w:p>
    <w:p w:rsidR="005435D0" w:rsidRDefault="005435D0" w:rsidP="005435D0">
      <w:r>
        <w:t xml:space="preserve">В своем информационном письме регулятор подробно описал рекомендации по оценке отдельных компонентов ESG: какие критерии надо включать в оценку, что учитывать. Первый компонент - </w:t>
      </w:r>
      <w:r w:rsidR="00CB0E50">
        <w:t>«</w:t>
      </w:r>
      <w:r>
        <w:t>корпоративное управление</w:t>
      </w:r>
      <w:r w:rsidR="00CB0E50">
        <w:t>»</w:t>
      </w:r>
      <w:r>
        <w:t xml:space="preserve"> (G - governance). Здесь стоит оценивать структуру собственности компании, ее органы управления, стратегическое управление, систему вознаграждения, управление рисками и раскрытие информации.</w:t>
      </w:r>
    </w:p>
    <w:p w:rsidR="005435D0" w:rsidRDefault="005435D0" w:rsidP="005435D0">
      <w:r>
        <w:t xml:space="preserve">Второй компонент - </w:t>
      </w:r>
      <w:r w:rsidR="00CB0E50">
        <w:t>«</w:t>
      </w:r>
      <w:r>
        <w:t>окружающая среда</w:t>
      </w:r>
      <w:r w:rsidR="00CB0E50">
        <w:t>»</w:t>
      </w:r>
      <w:r>
        <w:t xml:space="preserve"> (E - environment). К его оценке регулятор предлагает подходить с двух сторон: как деятельность оцениваемой организации влияет на окружающую среду, и как среда влияет на ее деятельность. При этом рекомендуется обращать внимание на влияние на климат, энергопотребление и энергоэффективность, атмосферу, водные ресурсы, леса и биоразнообразие, обращение с отходами, расходы на охрану окружающей среды, и так далее.</w:t>
      </w:r>
    </w:p>
    <w:p w:rsidR="005435D0" w:rsidRDefault="005435D0" w:rsidP="005435D0">
      <w:r>
        <w:t xml:space="preserve">Оценку по последнему компоненту - </w:t>
      </w:r>
      <w:r w:rsidR="00CB0E50">
        <w:t>«</w:t>
      </w:r>
      <w:r>
        <w:t>социальная ответственность</w:t>
      </w:r>
      <w:r w:rsidR="00CB0E50">
        <w:t>»</w:t>
      </w:r>
      <w:r>
        <w:t xml:space="preserve"> (S - social) - ЦБ рекомендует проводить с учетом организационно-правовой формы, масштаба и отраслевой специфики деятельности организации. Смотреть рекомендуется, в частности, на политику равенства, организацию системы мотивации персонала, охраны труда, взаимодействие с обществом и третьими лицами.</w:t>
      </w:r>
    </w:p>
    <w:p w:rsidR="00D94D15" w:rsidRDefault="005435D0" w:rsidP="005435D0">
      <w:r>
        <w:lastRenderedPageBreak/>
        <w:t>Также регулятор предложил единую шкалу для сводной оценки ESG-рейтингов: ESG-AAA, ESG-AA, ESG-А - высокий уровень оценки, ESG-BBB, ESG-BB. ESG-В - средний уровень, и ESG-C - низкий уровень.</w:t>
      </w:r>
    </w:p>
    <w:p w:rsidR="005435D0" w:rsidRPr="0090779C" w:rsidRDefault="005435D0" w:rsidP="005435D0"/>
    <w:p w:rsidR="00D1642B" w:rsidRDefault="00D1642B" w:rsidP="00D1642B">
      <w:pPr>
        <w:pStyle w:val="251"/>
      </w:pPr>
      <w:bookmarkStart w:id="104" w:name="_Toc99271712"/>
      <w:bookmarkStart w:id="105" w:name="_Toc99318658"/>
      <w:bookmarkStart w:id="106" w:name="_Toc140140762"/>
      <w:bookmarkEnd w:id="84"/>
      <w:bookmarkEnd w:id="85"/>
      <w:r w:rsidRPr="00073D82">
        <w:lastRenderedPageBreak/>
        <w:t>НОВОСТИ ЗАРУБЕЖНЫХ ПЕНСИОННЫХ СИСТЕМ</w:t>
      </w:r>
      <w:bookmarkEnd w:id="104"/>
      <w:bookmarkEnd w:id="105"/>
      <w:bookmarkEnd w:id="106"/>
    </w:p>
    <w:p w:rsidR="00D1642B" w:rsidRPr="0090779C" w:rsidRDefault="00D1642B" w:rsidP="00D1642B">
      <w:pPr>
        <w:pStyle w:val="10"/>
      </w:pPr>
      <w:bookmarkStart w:id="107" w:name="_Toc99271713"/>
      <w:bookmarkStart w:id="108" w:name="_Toc99318659"/>
      <w:bookmarkStart w:id="109" w:name="_Toc140140763"/>
      <w:r w:rsidRPr="000138E0">
        <w:t>Новости пенсионной отрасли стран ближнего зарубежья</w:t>
      </w:r>
      <w:bookmarkEnd w:id="107"/>
      <w:bookmarkEnd w:id="108"/>
      <w:bookmarkEnd w:id="109"/>
    </w:p>
    <w:p w:rsidR="00766AF4" w:rsidRPr="00251AE1" w:rsidRDefault="00766AF4" w:rsidP="00766AF4">
      <w:pPr>
        <w:pStyle w:val="2"/>
      </w:pPr>
      <w:bookmarkStart w:id="110" w:name="_Toc140140764"/>
      <w:r w:rsidRPr="00251AE1">
        <w:t>Trend, 12.07.2023, Пенсионное агентство Грузии отчиталось о прибыли от инвестиций</w:t>
      </w:r>
      <w:bookmarkEnd w:id="110"/>
    </w:p>
    <w:p w:rsidR="00766AF4" w:rsidRDefault="00766AF4" w:rsidP="00932579">
      <w:pPr>
        <w:pStyle w:val="3"/>
      </w:pPr>
      <w:bookmarkStart w:id="111" w:name="_Toc140140765"/>
      <w:r>
        <w:t>Во время расширенной встречи с представителями бизнеса в Тбилиси старший инвестиционный директор Пенсионного агентства Грузии, Гога Меликидзе, объявил о превышении чистой прибыли, полученной из инвестиций пенсионных накоплений, отметив сумму более 600 миллионов лари, сообщает Trend.</w:t>
      </w:r>
      <w:bookmarkEnd w:id="111"/>
    </w:p>
    <w:p w:rsidR="00766AF4" w:rsidRDefault="00CB0E50" w:rsidP="00766AF4">
      <w:r>
        <w:t>«</w:t>
      </w:r>
      <w:r w:rsidR="00766AF4">
        <w:t>Сегодня Пенсионное агентство продемонстрировало лучшие результаты в регионе: прибыль от инвестиций уже превышает 600 миллионов</w:t>
      </w:r>
      <w:r>
        <w:t>»</w:t>
      </w:r>
      <w:r w:rsidR="00766AF4">
        <w:t>, – отметил Меликидзе в своей презентации на встрече, организованной Пенсионным агентством совместно с Бизнес-ассоциацией Грузии (БАГ).</w:t>
      </w:r>
    </w:p>
    <w:p w:rsidR="00766AF4" w:rsidRDefault="00766AF4" w:rsidP="00766AF4">
      <w:r>
        <w:t>В своем выступлении Меликидзе также выделил важное новшество, которое будет внедрено Пенсионным агентством 6 августа. Речь идет о запуске трех различных инвестиционных портфелей, в которые участники смогут размещать свои пенсионные накопления с разными уровнями риска.</w:t>
      </w:r>
    </w:p>
    <w:p w:rsidR="00766AF4" w:rsidRDefault="00CB0E50" w:rsidP="00766AF4">
      <w:r>
        <w:t>«</w:t>
      </w:r>
      <w:r w:rsidR="00766AF4">
        <w:t>Важно, чтобы все участники были осведомлены о новой возможности, доступной с 6 августа. Сбережения будут размещены и инвестированы в соответствии с выбранным ими инвестиционным портфелем, что позволит всем участникам получить больше выгоды</w:t>
      </w:r>
      <w:r>
        <w:t>»</w:t>
      </w:r>
      <w:r w:rsidR="00766AF4">
        <w:t>, – подчеркнул Меликидзе.</w:t>
      </w:r>
    </w:p>
    <w:p w:rsidR="00D1642B" w:rsidRDefault="000D3A5F" w:rsidP="00766AF4">
      <w:hyperlink r:id="rId34" w:history="1">
        <w:r w:rsidR="00766AF4" w:rsidRPr="00CD793E">
          <w:rPr>
            <w:rStyle w:val="a3"/>
          </w:rPr>
          <w:t>https://www.trend.az/scaucasus/georgia/3772312.html</w:t>
        </w:r>
      </w:hyperlink>
    </w:p>
    <w:p w:rsidR="00595FEF" w:rsidRPr="00251AE1" w:rsidRDefault="00595FEF" w:rsidP="00595FEF">
      <w:pPr>
        <w:pStyle w:val="2"/>
      </w:pPr>
      <w:bookmarkStart w:id="112" w:name="_Toc140140766"/>
      <w:r w:rsidRPr="00251AE1">
        <w:t>Kapital.kz, 12.07.2023, Казахстанцы забрали из Е</w:t>
      </w:r>
      <w:r w:rsidR="00CB0E50" w:rsidRPr="00CB0E50">
        <w:t>НПФ</w:t>
      </w:r>
      <w:r w:rsidRPr="00251AE1">
        <w:t xml:space="preserve"> 3,6 трлн тенге</w:t>
      </w:r>
      <w:bookmarkEnd w:id="112"/>
    </w:p>
    <w:p w:rsidR="00595FEF" w:rsidRPr="00932579" w:rsidRDefault="00595FEF" w:rsidP="00932579">
      <w:pPr>
        <w:pStyle w:val="3"/>
      </w:pPr>
      <w:bookmarkStart w:id="113" w:name="_Toc140140767"/>
      <w:r w:rsidRPr="00932579">
        <w:t>Единый накопительный пенсионный фонд (Е</w:t>
      </w:r>
      <w:r w:rsidR="00CB0E50" w:rsidRPr="00932579">
        <w:t>НПФ</w:t>
      </w:r>
      <w:r w:rsidRPr="00932579">
        <w:t>) исполнил 1,8 млн заявлений на 3,6 трлн тенге на улучшение жилищных условий или оплату лечения. Заявки поступили от 1 млн вкладчиков, сообщает корреспондент центра деловой информации Kapital.kz со ссылкой на пресс-службу фонда.</w:t>
      </w:r>
      <w:bookmarkEnd w:id="113"/>
    </w:p>
    <w:p w:rsidR="00595FEF" w:rsidRDefault="00595FEF" w:rsidP="00595FEF">
      <w:r>
        <w:t>Так, с января 2021 года на 1 июля 2023 года Е</w:t>
      </w:r>
      <w:r w:rsidR="00CB0E50" w:rsidRPr="00CB0E50">
        <w:rPr>
          <w:b/>
        </w:rPr>
        <w:t>НПФ</w:t>
      </w:r>
      <w:r>
        <w:t xml:space="preserve"> исполнил 1 371 907 заявлений вкладчиков на единовременные пенсионные выплаты для улучшения жилищных условий. На специальные счета казахстанцев фонд перевел более 3,2 трлн тенге. При этом средняя сумма единовременных пенсионных выплат составила порядка 2,35 млн тенге.</w:t>
      </w:r>
    </w:p>
    <w:p w:rsidR="00595FEF" w:rsidRDefault="00595FEF" w:rsidP="00595FEF">
      <w:r>
        <w:t xml:space="preserve">Наиболее активно этой возможностью пользовались жители Алматы (17,79%), Астаны (12,54%), Мангистауской (9,47%) и Карагандинской областей (7,86%). </w:t>
      </w:r>
    </w:p>
    <w:p w:rsidR="00595FEF" w:rsidRDefault="00595FEF" w:rsidP="00595FEF">
      <w:r>
        <w:lastRenderedPageBreak/>
        <w:t>Порядка 35,63% от всех заявлений казахстанцы подали на приобретение жилья в собственность и строительство индивидуального жилого дома, 21,08% заявлений - на пополнение вклада в жилищные строительные сбережения для дальнейшего накопления, 15,74% - для частичного погашения задолженности по ипотечному жилищному займу, 15,04% - для частичного погашения задолженности по ипотечному займу по системе жилищных строительных сбережений.</w:t>
      </w:r>
    </w:p>
    <w:p w:rsidR="00595FEF" w:rsidRDefault="00595FEF" w:rsidP="00595FEF">
      <w:r>
        <w:t>Отметим, что 475,2 млрд тенге возвращено уполномоченными операторами на индивидуальные пенсионные счета вкладчиков. Единовременные пенсионные выплаты не были использованы в установленные сроки</w:t>
      </w:r>
    </w:p>
    <w:p w:rsidR="00595FEF" w:rsidRDefault="00595FEF" w:rsidP="00595FEF">
      <w:r>
        <w:t>Также Е</w:t>
      </w:r>
      <w:r w:rsidR="00CB0E50" w:rsidRPr="00CB0E50">
        <w:rPr>
          <w:b/>
        </w:rPr>
        <w:t>НПФ</w:t>
      </w:r>
      <w:r>
        <w:t xml:space="preserve"> исполнено 423 294 заявления для оплаты лечения на сумму 344,4 млрд тенге. Средняя сумма изъятия составляет порядка 0,8 млн тенге. 96,25% заявлений связано с получением стоматологических услуг, 2,67% заявлений – офтальмологических услуг, на другие медицинские услуги использовано около 1% пенсионных сбережений. На счета вкладчиков в Е</w:t>
      </w:r>
      <w:r w:rsidR="00CB0E50" w:rsidRPr="00CB0E50">
        <w:rPr>
          <w:b/>
        </w:rPr>
        <w:t>НПФ</w:t>
      </w:r>
      <w:r>
        <w:t xml:space="preserve"> вернули 33,7 млрд тенге, данные средства не были использованы в установленные сроки.</w:t>
      </w:r>
    </w:p>
    <w:p w:rsidR="00595FEF" w:rsidRDefault="00595FEF" w:rsidP="00595FEF">
      <w:r>
        <w:t>В УИП на 1 июля текущего года с 18 февраля 2021 года перевели 8,9 млрд тенге, Е</w:t>
      </w:r>
      <w:r w:rsidR="00CB0E50" w:rsidRPr="00CB0E50">
        <w:rPr>
          <w:b/>
        </w:rPr>
        <w:t>НПФ</w:t>
      </w:r>
      <w:r>
        <w:t xml:space="preserve"> исполнено 5 991 заявление. Средняя сумма перевода составляет порядка 1,5 млн тенге. Отметим, что из 8,9 млрд тенге 44,22% или 3,95 млрд тенге переведено в Jusan Invest, 28% или 2,5 млрд тенге в Halyk Global Markets, 16,16% или 1,44 млрд тенге в BCC Invest, 10,02% или 895 млн тенге в </w:t>
      </w:r>
      <w:r w:rsidR="00CB0E50">
        <w:t>«</w:t>
      </w:r>
      <w:r>
        <w:t>Сентрас Секьюритиз</w:t>
      </w:r>
      <w:r w:rsidR="00CB0E50">
        <w:t>»</w:t>
      </w:r>
      <w:r>
        <w:t>, 1,6% или 143 млн тенге в Halyk Finance.</w:t>
      </w:r>
    </w:p>
    <w:p w:rsidR="00766AF4" w:rsidRDefault="000D3A5F" w:rsidP="00595FEF">
      <w:hyperlink r:id="rId35" w:history="1">
        <w:r w:rsidR="00595FEF" w:rsidRPr="00CD793E">
          <w:rPr>
            <w:rStyle w:val="a3"/>
          </w:rPr>
          <w:t>https://kapital.kz/finance/117342/kazakhstantsy-zabrali-iz-yenpf-3-6-trln-tenge.html</w:t>
        </w:r>
      </w:hyperlink>
    </w:p>
    <w:p w:rsidR="00DA173D" w:rsidRPr="00251AE1" w:rsidRDefault="00DA173D" w:rsidP="00DA173D">
      <w:pPr>
        <w:pStyle w:val="2"/>
      </w:pPr>
      <w:bookmarkStart w:id="114" w:name="_Toc140140768"/>
      <w:r w:rsidRPr="00251AE1">
        <w:t>Молдавские ведомости, 12.07.2023, Вместо полноценной индексации пенсий правительство предлагает программу активного старения</w:t>
      </w:r>
      <w:bookmarkEnd w:id="114"/>
    </w:p>
    <w:p w:rsidR="00DA173D" w:rsidRDefault="00DA173D" w:rsidP="00932579">
      <w:pPr>
        <w:pStyle w:val="3"/>
      </w:pPr>
      <w:bookmarkStart w:id="115" w:name="_Toc140140769"/>
      <w:r>
        <w:t xml:space="preserve">Правительство Молдовы запустило программу активного и здорового старения на 2023 -2027 г.г. Как передает </w:t>
      </w:r>
      <w:r w:rsidR="00CB0E50">
        <w:t>«</w:t>
      </w:r>
      <w:r>
        <w:t>ИНФОТАГ</w:t>
      </w:r>
      <w:r w:rsidR="00CB0E50">
        <w:t>»</w:t>
      </w:r>
      <w:r>
        <w:t>, церемония запуска прошла во вторник, когда отмечается Всемирный день народонаселении.</w:t>
      </w:r>
      <w:bookmarkEnd w:id="115"/>
    </w:p>
    <w:p w:rsidR="00DA173D" w:rsidRDefault="00CB0E50" w:rsidP="00DA173D">
      <w:r>
        <w:t>«</w:t>
      </w:r>
      <w:r w:rsidR="00DA173D">
        <w:t>Мы сталкиваемся с рядом демографических сложностей, численность населения страны сокращается, а население в целом - стареет. Тенденции показывают, что после 2030-2040 годов более половины населения будет старше 50 лет. Мы должны подготовиться к новой демографической реальности</w:t>
      </w:r>
      <w:r>
        <w:t>»</w:t>
      </w:r>
      <w:r w:rsidR="00DA173D">
        <w:t>, - сказал министр труда и социальной защиты населения Алексей Бузу.</w:t>
      </w:r>
    </w:p>
    <w:p w:rsidR="00DA173D" w:rsidRDefault="00DA173D" w:rsidP="00DA173D">
      <w:r>
        <w:t xml:space="preserve">По его словам, правительство заботится о том, чтобы обеспечить достойную жизнь всем пожилым людям: </w:t>
      </w:r>
      <w:r w:rsidR="00CB0E50">
        <w:t>«</w:t>
      </w:r>
      <w:r>
        <w:t>С 2021 года правительство приложило много усилий для повышения пенсий, минимальная пенсия была увеличена практически в два раза. Данные показывают, что бедность среди пожилых людей снижается. В то же время с помощью этой программы мы стремимся предоставлять более качественные услуги пожилым людям</w:t>
      </w:r>
      <w:r w:rsidR="00CB0E50">
        <w:t>»</w:t>
      </w:r>
      <w:r>
        <w:t>.</w:t>
      </w:r>
    </w:p>
    <w:p w:rsidR="00DA173D" w:rsidRDefault="00DA173D" w:rsidP="00DA173D">
      <w:r>
        <w:t xml:space="preserve">Программа включает в себя многосекторальный подход к феномену старения, чтобы все государственные учреждения разрабатывали меры для активного и здорового старения. Она будет способствовать </w:t>
      </w:r>
      <w:r w:rsidR="00CB0E50">
        <w:t>«</w:t>
      </w:r>
      <w:r>
        <w:t xml:space="preserve">укреплению усилий органов власти и </w:t>
      </w:r>
      <w:r>
        <w:lastRenderedPageBreak/>
        <w:t>учреждений, занимающихся пропагандой активной старости, интеграции и полноценного участия пожилых людей в общественной жизни, развитию систем социального обеспечения, здравоохранения, образования и т.д. в соответствии с принципом активного старения</w:t>
      </w:r>
      <w:r w:rsidR="00CB0E50">
        <w:t>»</w:t>
      </w:r>
      <w:r>
        <w:t>.</w:t>
      </w:r>
    </w:p>
    <w:p w:rsidR="00DA173D" w:rsidRDefault="00DA173D" w:rsidP="00DA173D">
      <w:r>
        <w:t>За последние шесть лет численность населения в возрасте 60 лет и старше увеличилась более чем на 4%, а доля пожилых людей в настоящее время составляет 23,8% населения страны.</w:t>
      </w:r>
    </w:p>
    <w:p w:rsidR="00595FEF" w:rsidRDefault="000D3A5F" w:rsidP="00DA173D">
      <w:hyperlink r:id="rId36" w:history="1">
        <w:r w:rsidR="00DA173D" w:rsidRPr="00CD793E">
          <w:rPr>
            <w:rStyle w:val="a3"/>
          </w:rPr>
          <w:t>http://www.vedomosti.md/news/vmesto-polnocennoj-indeksacii-pensij-pravitelstvo-predlagaet</w:t>
        </w:r>
      </w:hyperlink>
    </w:p>
    <w:p w:rsidR="00D1642B" w:rsidRDefault="00D1642B" w:rsidP="00D1642B">
      <w:pPr>
        <w:pStyle w:val="10"/>
      </w:pPr>
      <w:bookmarkStart w:id="116" w:name="_Toc99271715"/>
      <w:bookmarkStart w:id="117" w:name="_Toc99318660"/>
      <w:bookmarkStart w:id="118" w:name="_Toc140140770"/>
      <w:r w:rsidRPr="000138E0">
        <w:t>Новости пенсионной отрасли стран дальнего зарубежья</w:t>
      </w:r>
      <w:bookmarkEnd w:id="116"/>
      <w:bookmarkEnd w:id="117"/>
      <w:bookmarkEnd w:id="118"/>
    </w:p>
    <w:p w:rsidR="00DE0A98" w:rsidRPr="00251AE1" w:rsidRDefault="00DE0A98" w:rsidP="00DE0A98">
      <w:pPr>
        <w:pStyle w:val="2"/>
      </w:pPr>
      <w:bookmarkStart w:id="119" w:name="_Toc140140771"/>
      <w:r w:rsidRPr="00251AE1">
        <w:t>Российская газета, 12.07.2023, Поднимать рождаемость в Китае обязали бизнес</w:t>
      </w:r>
      <w:bookmarkEnd w:id="119"/>
    </w:p>
    <w:p w:rsidR="00DE0A98" w:rsidRDefault="00DE0A98" w:rsidP="00932579">
      <w:pPr>
        <w:pStyle w:val="3"/>
      </w:pPr>
      <w:bookmarkStart w:id="120" w:name="_Toc140140772"/>
      <w:r>
        <w:t>К кампании властей Китая по стимулированию повышения рождаемости подключается и местный крупный бизнес. Например, одно из крупнейших в мире туристических онлайн-агентств Trip.com, работающее в Китае, вводит для своих 32 тыс. сотрудников новые субсидии по уходу за детьми, на что выделит 1 млрд юаней (12,6 млрд в пересчете на рубли). Работники со стажем в компании не менее трех лет будут получать ежегодную премию в размере 10 тыс. юаней (126 тыс. рублей) на каждого новорожденного до достижения им пятилетнего возраста.</w:t>
      </w:r>
      <w:bookmarkEnd w:id="120"/>
    </w:p>
    <w:p w:rsidR="00DE0A98" w:rsidRDefault="00DE0A98" w:rsidP="00DE0A98">
      <w:r>
        <w:t>А в крупной сельхозкомпании Beijing Dabeinong Technology заявили, что выплатят 30, 60 и 90 тыс. юаней сотрудникам за рождение первого, второго и третьего ребенка соответственно. В фирме QiaoYin City Management, занимающейся услугами ЖКХ, за третьего ребенка работников будут поощрять на 100 тыс. юаней.</w:t>
      </w:r>
    </w:p>
    <w:p w:rsidR="00DE0A98" w:rsidRDefault="00DE0A98" w:rsidP="00DE0A98">
      <w:r>
        <w:t xml:space="preserve">Аналогичные инициативы набирают популярность и в других китайских компаниях на фоне борьбы с демографическим кризисом в стране, которая в недавнем прошлом, напротив, ограничивала слишком высокую рождаемость. Пекин отказался от многолетней политики </w:t>
      </w:r>
      <w:r w:rsidR="00CB0E50">
        <w:t>«</w:t>
      </w:r>
      <w:r>
        <w:t>одного ребенка</w:t>
      </w:r>
      <w:r w:rsidR="00CB0E50">
        <w:t>»</w:t>
      </w:r>
      <w:r>
        <w:t xml:space="preserve"> в 2015 году. Но после непродолжительного всплеска в 2016 году уровень рождаемости в стране продолжил падение. В 2022 году население Китая сократилось впервые за более чем 60 лет, а уровень рождаемости составил 6,77 на 1000 человек, достигнув минимума с середины прошлого века.</w:t>
      </w:r>
    </w:p>
    <w:p w:rsidR="00DE0A98" w:rsidRDefault="00DE0A98" w:rsidP="00DE0A98">
      <w:r>
        <w:t>Эксперты предупреждают о последствиях такого тренда, включая старение населения и повышение нагрузки на пенсионную систему.</w:t>
      </w:r>
    </w:p>
    <w:p w:rsidR="00D1642B" w:rsidRDefault="000D3A5F" w:rsidP="00DE0A98">
      <w:hyperlink r:id="rId37" w:history="1">
        <w:r w:rsidR="00DE0A98" w:rsidRPr="00CD793E">
          <w:rPr>
            <w:rStyle w:val="a3"/>
          </w:rPr>
          <w:t>https://rg.ru/2023/07/12/podnimat-rozhdaemost-v-kitae-obiazali-biznes.html</w:t>
        </w:r>
      </w:hyperlink>
    </w:p>
    <w:bookmarkEnd w:id="82"/>
    <w:p w:rsidR="00DE0A98" w:rsidRPr="001E1CEF" w:rsidRDefault="00DE0A98" w:rsidP="00DE0A98"/>
    <w:sectPr w:rsidR="00DE0A98" w:rsidRPr="001E1CEF"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5F" w:rsidRDefault="000D3A5F">
      <w:r>
        <w:separator/>
      </w:r>
    </w:p>
  </w:endnote>
  <w:endnote w:type="continuationSeparator" w:id="0">
    <w:p w:rsidR="000D3A5F" w:rsidRDefault="000D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Default="00F2469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Pr="00D64E5C" w:rsidRDefault="00F2469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47881" w:rsidRPr="00A47881">
      <w:rPr>
        <w:rFonts w:ascii="Cambria" w:hAnsi="Cambria"/>
        <w:b/>
        <w:noProof/>
      </w:rPr>
      <w:t>2</w:t>
    </w:r>
    <w:r w:rsidRPr="00CB47BF">
      <w:rPr>
        <w:b/>
      </w:rPr>
      <w:fldChar w:fldCharType="end"/>
    </w:r>
  </w:p>
  <w:p w:rsidR="00F24699" w:rsidRPr="00D15988" w:rsidRDefault="00F2469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Default="00F246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5F" w:rsidRDefault="000D3A5F">
      <w:r>
        <w:separator/>
      </w:r>
    </w:p>
  </w:footnote>
  <w:footnote w:type="continuationSeparator" w:id="0">
    <w:p w:rsidR="000D3A5F" w:rsidRDefault="000D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Default="00F2469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Default="000D3A5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24699" w:rsidRPr="000C041B" w:rsidRDefault="00F24699" w:rsidP="00122493">
                <w:pPr>
                  <w:ind w:right="423"/>
                  <w:jc w:val="center"/>
                  <w:rPr>
                    <w:rFonts w:cs="Arial"/>
                    <w:b/>
                    <w:color w:val="EEECE1"/>
                    <w:sz w:val="6"/>
                    <w:szCs w:val="6"/>
                  </w:rPr>
                </w:pPr>
                <w:r w:rsidRPr="000C041B">
                  <w:rPr>
                    <w:rFonts w:cs="Arial"/>
                    <w:b/>
                    <w:color w:val="EEECE1"/>
                    <w:sz w:val="6"/>
                    <w:szCs w:val="6"/>
                  </w:rPr>
                  <w:t xml:space="preserve">        </w:t>
                </w:r>
              </w:p>
              <w:p w:rsidR="00F24699" w:rsidRPr="00D15988" w:rsidRDefault="00F2469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24699" w:rsidRPr="007336C7" w:rsidRDefault="00F24699" w:rsidP="00122493">
                <w:pPr>
                  <w:ind w:right="423"/>
                  <w:rPr>
                    <w:rFonts w:cs="Arial"/>
                  </w:rPr>
                </w:pPr>
              </w:p>
              <w:p w:rsidR="00F24699" w:rsidRPr="00267F53" w:rsidRDefault="00F24699" w:rsidP="00122493"/>
            </w:txbxContent>
          </v:textbox>
        </v:roundrect>
      </w:pict>
    </w:r>
    <w:r w:rsidR="00F2469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F24699">
      <w:t xml:space="preserve">            </w:t>
    </w:r>
    <w:r w:rsidR="00F24699">
      <w:tab/>
    </w:r>
    <w:r w:rsidR="00F24699">
      <w:fldChar w:fldCharType="begin"/>
    </w:r>
    <w:r w:rsidR="00F2469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2469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30" type="#_x0000_t75" style="width:2in;height:51.75pt">
          <v:imagedata r:id="rId3" r:href="rId2"/>
        </v:shape>
      </w:pict>
    </w:r>
    <w:r>
      <w:fldChar w:fldCharType="end"/>
    </w:r>
    <w:r w:rsidR="00F246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99" w:rsidRDefault="00F246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33E"/>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3A5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3F10"/>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1AE1"/>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68D4"/>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E09"/>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04"/>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3"/>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1E35"/>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5D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5FEF"/>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4C61"/>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66AF4"/>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506"/>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1C08"/>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7D1"/>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4A8C"/>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513"/>
    <w:rsid w:val="0092673B"/>
    <w:rsid w:val="00926E29"/>
    <w:rsid w:val="0092760F"/>
    <w:rsid w:val="00927A96"/>
    <w:rsid w:val="009312C8"/>
    <w:rsid w:val="00931431"/>
    <w:rsid w:val="00931484"/>
    <w:rsid w:val="00932579"/>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C96"/>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2429"/>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81"/>
    <w:rsid w:val="00A4789B"/>
    <w:rsid w:val="00A479D4"/>
    <w:rsid w:val="00A50375"/>
    <w:rsid w:val="00A5281A"/>
    <w:rsid w:val="00A540CC"/>
    <w:rsid w:val="00A54C46"/>
    <w:rsid w:val="00A54F5C"/>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32A"/>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6E4"/>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50"/>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DAF"/>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507"/>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73D"/>
    <w:rsid w:val="00DA1A95"/>
    <w:rsid w:val="00DA1D2C"/>
    <w:rsid w:val="00DA3282"/>
    <w:rsid w:val="00DA3507"/>
    <w:rsid w:val="00DA3E0F"/>
    <w:rsid w:val="00DA521B"/>
    <w:rsid w:val="00DA638F"/>
    <w:rsid w:val="00DA6B13"/>
    <w:rsid w:val="00DA6BBE"/>
    <w:rsid w:val="00DA76AB"/>
    <w:rsid w:val="00DB0009"/>
    <w:rsid w:val="00DB1133"/>
    <w:rsid w:val="00DB2892"/>
    <w:rsid w:val="00DB4A98"/>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A98"/>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3C41"/>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699"/>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8B91C3D-03B9-4860-BFB3-DDB7EF31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1663229">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8520997">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rosbalt.ru/business/2023/07/12/1991665.html" TargetMode="External"/><Relationship Id="rId18" Type="http://schemas.openxmlformats.org/officeDocument/2006/relationships/hyperlink" Target="https://frankmedia.ru/131504" TargetMode="External"/><Relationship Id="rId26" Type="http://schemas.openxmlformats.org/officeDocument/2006/relationships/hyperlink" Target="https://konkurent.ru/article/60429"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pnp.ru/economics/bibikova-rasskazala-na-chto-obratit-vnimanie-pri-pereraschete-pensiy.html" TargetMode="External"/><Relationship Id="rId34" Type="http://schemas.openxmlformats.org/officeDocument/2006/relationships/hyperlink" Target="https://www.trend.az/scaucasus/georgia/3772312.html"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mk.ru/social/2023/07/12/otlozhi-na-budushhee-osobennosti-novoy-programmy-dolgosrochnykh-sberezheniy.html" TargetMode="External"/><Relationship Id="rId17" Type="http://schemas.openxmlformats.org/officeDocument/2006/relationships/hyperlink" Target="https://www.infox.ru/guide/finance/299991-svedenia-iz-federalnogo-zakona-o-negosudarstvennyh-pensionnyh-fondah" TargetMode="External"/><Relationship Id="rId25" Type="http://schemas.openxmlformats.org/officeDocument/2006/relationships/hyperlink" Target="https://russian.rt.com/russia/news/1173460-rossiya-pensii-pereraschet" TargetMode="External"/><Relationship Id="rId33" Type="http://schemas.openxmlformats.org/officeDocument/2006/relationships/hyperlink" Target="https://kprf.ru/dep/gosduma/activities/220024.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edpress.ru/news/25/economy/3254262?utm_source=yxnews&amp;utm_medium=desktop" TargetMode="External"/><Relationship Id="rId20" Type="http://schemas.openxmlformats.org/officeDocument/2006/relationships/hyperlink" Target="https://rg.ru/2023/07/12/v-sovete-federacii-napomnili-o-pereraschete-pensij-rabotaiushchim-pensioneram-s-1-avgusta.html" TargetMode="External"/><Relationship Id="rId29" Type="http://schemas.openxmlformats.org/officeDocument/2006/relationships/image" Target="media/image4.jpe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k.ru/economics/2023/07/12/nesite-vashi-denezhki-kak-budet-rabotat-programma-dolgosrochnykh-sberezheniy-grazhdan.html" TargetMode="External"/><Relationship Id="rId24" Type="http://schemas.openxmlformats.org/officeDocument/2006/relationships/hyperlink" Target="https://tass.ru/obschestvo/18254601" TargetMode="External"/><Relationship Id="rId32" Type="http://schemas.openxmlformats.org/officeDocument/2006/relationships/hyperlink" Target="https://kaliningradtoday.ru/politics/12187297/" TargetMode="External"/><Relationship Id="rId37" Type="http://schemas.openxmlformats.org/officeDocument/2006/relationships/hyperlink" Target="https://rg.ru/2023/07/12/podnimat-rozhdaemost-v-kitae-obiazali-biznes.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cs-express.ru/novosti-i-analitika/programma-dolgosrochnykh-sberezhenii-kak-ona-budet-rabotat" TargetMode="External"/><Relationship Id="rId23" Type="http://schemas.openxmlformats.org/officeDocument/2006/relationships/hyperlink" Target="https://www.pnp.ru/politics/v-gosdumu-vnesli-proekt-o-edinoobraznom-ischislenii-periodov-raboty-na-kraynem-severe.html" TargetMode="External"/><Relationship Id="rId28" Type="http://schemas.openxmlformats.org/officeDocument/2006/relationships/image" Target="media/image3.jpeg"/><Relationship Id="rId36" Type="http://schemas.openxmlformats.org/officeDocument/2006/relationships/hyperlink" Target="http://www.vedomosti.md/news/vmesto-polnocennoj-indeksacii-pensij-pravitelstvo-predlagaet"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1prime.ru/government/20230712/841066470.html" TargetMode="External"/><Relationship Id="rId31" Type="http://schemas.openxmlformats.org/officeDocument/2006/relationships/hyperlink" Target="https://primpress.ru/article/10281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uhgalteria.ru/article/kak-stat-uchastnikom-programmy-dolgosrochnykh-sberezheniy-i-prichem-tut-nakopitelnaya-pensiya" TargetMode="External"/><Relationship Id="rId22" Type="http://schemas.openxmlformats.org/officeDocument/2006/relationships/hyperlink" Target="https://fedpress.ru/news/77/society/3254202" TargetMode="External"/><Relationship Id="rId27" Type="http://schemas.openxmlformats.org/officeDocument/2006/relationships/hyperlink" Target="https://ptoday.ru/novosti-i-sobytiya/povyshenie-pensiy-rossiyan-povtorno-kto-mozhet-rasschityvat-na-priyatnyy-syurpriz" TargetMode="External"/><Relationship Id="rId30" Type="http://schemas.openxmlformats.org/officeDocument/2006/relationships/hyperlink" Target="https://pensnews.ru/article/8772" TargetMode="External"/><Relationship Id="rId35" Type="http://schemas.openxmlformats.org/officeDocument/2006/relationships/hyperlink" Target="https://kapital.kz/finance/117342/kazakhstantsy-zabrali-iz-yenpf-3-6-trln-tenge.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48</Pages>
  <Words>18628</Words>
  <Characters>106185</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124564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19</cp:revision>
  <cp:lastPrinted>2009-04-02T10:14:00Z</cp:lastPrinted>
  <dcterms:created xsi:type="dcterms:W3CDTF">2023-07-05T14:25:00Z</dcterms:created>
  <dcterms:modified xsi:type="dcterms:W3CDTF">2023-07-13T08:38:00Z</dcterms:modified>
  <cp:category>И-Консалтинг</cp:category>
  <cp:contentStatus>И-Консалтинг</cp:contentStatus>
</cp:coreProperties>
</file>