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5B179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187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5B1796"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D3060" w:rsidP="00C70A20">
      <w:pPr>
        <w:jc w:val="center"/>
        <w:rPr>
          <w:b/>
          <w:sz w:val="40"/>
          <w:szCs w:val="40"/>
        </w:rPr>
      </w:pPr>
      <w:r>
        <w:rPr>
          <w:b/>
          <w:sz w:val="40"/>
          <w:szCs w:val="40"/>
        </w:rPr>
        <w:t>1</w:t>
      </w:r>
      <w:r w:rsidR="00E9030B">
        <w:rPr>
          <w:b/>
          <w:sz w:val="40"/>
          <w:szCs w:val="40"/>
          <w:lang w:val="en-US"/>
        </w:rPr>
        <w:t>8</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B1796" w:rsidP="000C1A46">
      <w:pPr>
        <w:jc w:val="center"/>
        <w:rPr>
          <w:b/>
          <w:sz w:val="40"/>
          <w:szCs w:val="40"/>
        </w:rPr>
      </w:pPr>
      <w:hyperlink r:id="rId9" w:history="1">
        <w:r w:rsidR="006C3A7D">
          <w:fldChar w:fldCharType="begin"/>
        </w:r>
        <w:r w:rsidR="006C3A7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C3A7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6C3A7D">
          <w:fldChar w:fldCharType="end"/>
        </w:r>
      </w:hyperlink>
    </w:p>
    <w:p w:rsidR="009D66A1" w:rsidRDefault="009B23FE" w:rsidP="009B23FE">
      <w:pPr>
        <w:pStyle w:val="10"/>
        <w:jc w:val="center"/>
      </w:pPr>
      <w:r>
        <w:br w:type="page"/>
      </w:r>
      <w:bookmarkStart w:id="4" w:name="_Toc396864626"/>
      <w:bookmarkStart w:id="5" w:name="_Toc14056504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100955" w:rsidRDefault="00100955" w:rsidP="00676D5F">
      <w:pPr>
        <w:numPr>
          <w:ilvl w:val="0"/>
          <w:numId w:val="25"/>
        </w:numPr>
        <w:rPr>
          <w:i/>
        </w:rPr>
      </w:pPr>
      <w:r w:rsidRPr="00100955">
        <w:rPr>
          <w:i/>
        </w:rPr>
        <w:t xml:space="preserve">Со следующего года россияне смогут использовать новый финансовый инструмент - систему долгосрочных сбережений. Эта программа позволит государству получить </w:t>
      </w:r>
      <w:r w:rsidR="006C3A7D">
        <w:rPr>
          <w:i/>
        </w:rPr>
        <w:t>«</w:t>
      </w:r>
      <w:r w:rsidRPr="00100955">
        <w:rPr>
          <w:i/>
        </w:rPr>
        <w:t>длинные деньги</w:t>
      </w:r>
      <w:r w:rsidR="006C3A7D">
        <w:rPr>
          <w:i/>
        </w:rPr>
        <w:t>»</w:t>
      </w:r>
      <w:r w:rsidRPr="00100955">
        <w:rPr>
          <w:i/>
        </w:rPr>
        <w:t xml:space="preserve"> для российской экономики. Гражданам же она даст возможность получать дополнительный доход в будущем или же создать </w:t>
      </w:r>
      <w:r w:rsidR="006C3A7D">
        <w:rPr>
          <w:i/>
        </w:rPr>
        <w:t>«</w:t>
      </w:r>
      <w:r w:rsidRPr="00100955">
        <w:rPr>
          <w:i/>
        </w:rPr>
        <w:t>подушку безопасности</w:t>
      </w:r>
      <w:r w:rsidR="006C3A7D">
        <w:rPr>
          <w:i/>
        </w:rPr>
        <w:t>»</w:t>
      </w:r>
      <w:r w:rsidRPr="00100955">
        <w:rPr>
          <w:i/>
        </w:rPr>
        <w:t xml:space="preserve"> в особых жизненных ситуациях. Эксперты, в свою очередь, считают, что система будет еще меняться и дорабатываться. </w:t>
      </w:r>
      <w:hyperlink w:anchor="_Российская_газета,_17.07.2023," w:history="1">
        <w:r w:rsidRPr="000A40C1">
          <w:rPr>
            <w:rStyle w:val="a3"/>
            <w:i/>
          </w:rPr>
          <w:t xml:space="preserve">Закон об этом публикует </w:t>
        </w:r>
        <w:r w:rsidR="006C3A7D">
          <w:rPr>
            <w:rStyle w:val="a3"/>
            <w:i/>
          </w:rPr>
          <w:t>«</w:t>
        </w:r>
        <w:r w:rsidRPr="000A40C1">
          <w:rPr>
            <w:rStyle w:val="a3"/>
            <w:i/>
          </w:rPr>
          <w:t>Российская газета</w:t>
        </w:r>
        <w:r w:rsidR="006C3A7D">
          <w:rPr>
            <w:rStyle w:val="a3"/>
            <w:i/>
          </w:rPr>
          <w:t>»</w:t>
        </w:r>
      </w:hyperlink>
    </w:p>
    <w:p w:rsidR="00FB2C42" w:rsidRDefault="00FB2C42" w:rsidP="00676D5F">
      <w:pPr>
        <w:numPr>
          <w:ilvl w:val="0"/>
          <w:numId w:val="25"/>
        </w:numPr>
        <w:rPr>
          <w:i/>
        </w:rPr>
      </w:pPr>
      <w:r w:rsidRPr="00FB2C42">
        <w:rPr>
          <w:i/>
        </w:rPr>
        <w:t>Комитет Госдумы по бюджету и налогам на заседании в понедельник одобрил поправку в Бюджетный кодекс (БК), по которой средства Фонда национального благосостояния (ФНБ) с 2024 года могут направляться на государственную поддержку формирования долгосрочных сбережений. Поправку ко второму чтению законопроекта (N375105-8) предложил глава комитета Госдумы по финансовому рынку Анатолий Аксаков</w:t>
      </w:r>
      <w:r>
        <w:rPr>
          <w:i/>
        </w:rPr>
        <w:t xml:space="preserve">, </w:t>
      </w:r>
      <w:hyperlink w:anchor="ф2" w:history="1">
        <w:r w:rsidRPr="000A40C1">
          <w:rPr>
            <w:rStyle w:val="a3"/>
            <w:i/>
          </w:rPr>
          <w:t xml:space="preserve">передает </w:t>
        </w:r>
        <w:r w:rsidR="006C3A7D">
          <w:rPr>
            <w:rStyle w:val="a3"/>
            <w:i/>
          </w:rPr>
          <w:t>«</w:t>
        </w:r>
        <w:r w:rsidRPr="000A40C1">
          <w:rPr>
            <w:rStyle w:val="a3"/>
            <w:i/>
          </w:rPr>
          <w:t>Интерфакс</w:t>
        </w:r>
        <w:r w:rsidR="006C3A7D">
          <w:rPr>
            <w:rStyle w:val="a3"/>
            <w:i/>
          </w:rPr>
          <w:t>»</w:t>
        </w:r>
      </w:hyperlink>
    </w:p>
    <w:p w:rsidR="00A1463C" w:rsidRDefault="00196859" w:rsidP="00676D5F">
      <w:pPr>
        <w:numPr>
          <w:ilvl w:val="0"/>
          <w:numId w:val="25"/>
        </w:numPr>
        <w:rPr>
          <w:i/>
        </w:rPr>
      </w:pPr>
      <w:r w:rsidRPr="00196859">
        <w:rPr>
          <w:i/>
        </w:rPr>
        <w:t>В России с 1 января 2024 года запустят программу долгосрочных сбережений. Соответствующий закон подписал президент Владимир Путин.</w:t>
      </w:r>
      <w:r>
        <w:rPr>
          <w:i/>
        </w:rPr>
        <w:t xml:space="preserve"> </w:t>
      </w:r>
      <w:r w:rsidRPr="00196859">
        <w:rPr>
          <w:i/>
        </w:rPr>
        <w:t>Документ был инициирован правительством, основными авторами законопроекта выступили Минфин и Банк России. Программа долгосрочных сбережений стала итогом работы по реформированию системы пенсионных накоплений граждан, которая велась с 2016 года. Целью новой программы стало не только формирование дополнительного дохода россиян на пенсии, но и создание финансовой подушки безопасности в случае наступления особых жизненных ситуаций</w:t>
      </w:r>
      <w:r>
        <w:rPr>
          <w:i/>
        </w:rPr>
        <w:t xml:space="preserve">, </w:t>
      </w:r>
      <w:hyperlink w:anchor="ф3" w:history="1">
        <w:r w:rsidRPr="000A40C1">
          <w:rPr>
            <w:rStyle w:val="a3"/>
            <w:i/>
          </w:rPr>
          <w:t xml:space="preserve">пишет </w:t>
        </w:r>
        <w:r w:rsidR="006C3A7D">
          <w:rPr>
            <w:rStyle w:val="a3"/>
            <w:i/>
          </w:rPr>
          <w:t>«</w:t>
        </w:r>
        <w:r w:rsidRPr="000A40C1">
          <w:rPr>
            <w:rStyle w:val="a3"/>
            <w:i/>
          </w:rPr>
          <w:t>РБК Инвестиции</w:t>
        </w:r>
        <w:r w:rsidR="006C3A7D">
          <w:rPr>
            <w:rStyle w:val="a3"/>
            <w:i/>
          </w:rPr>
          <w:t>»</w:t>
        </w:r>
      </w:hyperlink>
    </w:p>
    <w:p w:rsidR="0016209B" w:rsidRDefault="0016209B" w:rsidP="00676D5F">
      <w:pPr>
        <w:numPr>
          <w:ilvl w:val="0"/>
          <w:numId w:val="25"/>
        </w:numPr>
        <w:rPr>
          <w:i/>
        </w:rPr>
      </w:pPr>
      <w:r w:rsidRPr="0016209B">
        <w:rPr>
          <w:i/>
        </w:rPr>
        <w:t xml:space="preserve">Больше половины россиян довольны своими навыками управления финансами. Однако среди респондентов, у которых есть пробелы в финансовой грамотности, почти каждому второму сложно копить, следует из результатов проведенного </w:t>
      </w:r>
      <w:r w:rsidR="006C3A7D">
        <w:rPr>
          <w:i/>
        </w:rPr>
        <w:t>«</w:t>
      </w:r>
      <w:r w:rsidRPr="0016209B">
        <w:rPr>
          <w:i/>
        </w:rPr>
        <w:t>Сбер</w:t>
      </w:r>
      <w:r w:rsidR="006C3A7D" w:rsidRPr="006C3A7D">
        <w:rPr>
          <w:b/>
          <w:i/>
        </w:rPr>
        <w:t>НПФ</w:t>
      </w:r>
      <w:r w:rsidR="006C3A7D">
        <w:rPr>
          <w:i/>
        </w:rPr>
        <w:t>»</w:t>
      </w:r>
      <w:r w:rsidRPr="0016209B">
        <w:rPr>
          <w:i/>
        </w:rPr>
        <w:t xml:space="preserve"> </w:t>
      </w:r>
      <w:hyperlink w:anchor="ф4" w:history="1">
        <w:r w:rsidRPr="000A40C1">
          <w:rPr>
            <w:rStyle w:val="a3"/>
            <w:i/>
          </w:rPr>
          <w:t>опроса, с которым ознакомился ТАСС</w:t>
        </w:r>
      </w:hyperlink>
      <w:r w:rsidRPr="0016209B">
        <w:rPr>
          <w:i/>
        </w:rPr>
        <w:t>. По данным исследования, проведенного в июне среди 1,2 тыс. россиян старше 18 лет, почти половина граждан РФ испытывает незначительную (так ответили 36% опрошенных) или существенную (13%) нехватку знаний в области финансовой грамотности. При этом 51% респондентов, наоборот, заявили, что обладают необходимым навыками, чтобы эффективно управлять личным бюджетом</w:t>
      </w:r>
    </w:p>
    <w:p w:rsidR="0016209B" w:rsidRDefault="0016209B" w:rsidP="00676D5F">
      <w:pPr>
        <w:numPr>
          <w:ilvl w:val="0"/>
          <w:numId w:val="25"/>
        </w:numPr>
        <w:rPr>
          <w:i/>
        </w:rPr>
      </w:pPr>
      <w:r w:rsidRPr="0016209B">
        <w:rPr>
          <w:i/>
        </w:rPr>
        <w:t xml:space="preserve">Представители среднего и малого бизнеса - корпоративные клиенты ВТБ Пенсионный фонд по итогам 2022 года внесли на счета более 70 млн рублей, - пишет пресс-служба финансовой организации, - объём сформированных на их счетах пенсионных резервов вырос на 26% по сравнению с 2021 годом и превысил 365 млн рублей. Малые и средние компании составляют две трети от всех корпоративных клиентов </w:t>
      </w:r>
      <w:r w:rsidR="006C3A7D" w:rsidRPr="006C3A7D">
        <w:rPr>
          <w:b/>
          <w:i/>
        </w:rPr>
        <w:t>НПФ</w:t>
      </w:r>
      <w:r w:rsidRPr="0016209B">
        <w:rPr>
          <w:i/>
        </w:rPr>
        <w:t xml:space="preserve"> ВТБ</w:t>
      </w:r>
      <w:r>
        <w:rPr>
          <w:i/>
        </w:rPr>
        <w:t xml:space="preserve">, </w:t>
      </w:r>
      <w:hyperlink w:anchor="ф5" w:history="1">
        <w:r w:rsidRPr="000A40C1">
          <w:rPr>
            <w:rStyle w:val="a3"/>
            <w:i/>
          </w:rPr>
          <w:t xml:space="preserve">сообщает </w:t>
        </w:r>
        <w:r w:rsidR="006C3A7D">
          <w:rPr>
            <w:rStyle w:val="a3"/>
            <w:i/>
          </w:rPr>
          <w:t>«</w:t>
        </w:r>
        <w:r w:rsidRPr="000A40C1">
          <w:rPr>
            <w:rStyle w:val="a3"/>
            <w:i/>
          </w:rPr>
          <w:t>БанкИнформСервис</w:t>
        </w:r>
        <w:r w:rsidR="006C3A7D">
          <w:rPr>
            <w:rStyle w:val="a3"/>
            <w:i/>
          </w:rPr>
          <w:t>»</w:t>
        </w:r>
      </w:hyperlink>
    </w:p>
    <w:p w:rsidR="006C3A7D" w:rsidRDefault="006C3A7D" w:rsidP="006C3A7D">
      <w:pPr>
        <w:numPr>
          <w:ilvl w:val="0"/>
          <w:numId w:val="25"/>
        </w:numPr>
        <w:rPr>
          <w:i/>
        </w:rPr>
      </w:pPr>
      <w:r w:rsidRPr="003D65CE">
        <w:rPr>
          <w:i/>
        </w:rPr>
        <w:t xml:space="preserve">Второй квартал заметно улучшил показатели частных компаний по управлению пенсионными накоплениями граждан. Доходность по итогам </w:t>
      </w:r>
      <w:r w:rsidRPr="003D65CE">
        <w:rPr>
          <w:i/>
        </w:rPr>
        <w:lastRenderedPageBreak/>
        <w:t>полугодия составила от 5,6% до 35% годовых. В основном это произошло из-за восстановления рынка акций, который на фоне ослабления рубля, высоких дивидендов, положительных финансовых результатов крупных компаний вернулся по индексу Московской биржи на уровни, предшествующие началу военных действий</w:t>
      </w:r>
      <w:r>
        <w:rPr>
          <w:i/>
        </w:rPr>
        <w:t xml:space="preserve">, </w:t>
      </w:r>
      <w:hyperlink w:anchor="ф6" w:history="1">
        <w:r w:rsidRPr="003D65CE">
          <w:rPr>
            <w:rStyle w:val="a3"/>
            <w:i/>
          </w:rPr>
          <w:t>сообщает Коммерсантъ</w:t>
        </w:r>
      </w:hyperlink>
    </w:p>
    <w:p w:rsidR="0016209B" w:rsidRDefault="00114C5B" w:rsidP="00676D5F">
      <w:pPr>
        <w:numPr>
          <w:ilvl w:val="0"/>
          <w:numId w:val="25"/>
        </w:numPr>
        <w:rPr>
          <w:i/>
        </w:rPr>
      </w:pPr>
      <w:r w:rsidRPr="00114C5B">
        <w:rPr>
          <w:i/>
        </w:rPr>
        <w:t>Обратиться в Социальный фонд за увеличением пенсии стоит, если пенсионер может предоставить новые, не учтенные прежде, документы о периодах работы до 2002 года. Об этом рассказала заместитель председателя Комитета Совета Федерации по социальной политике Елена Бибикова</w:t>
      </w:r>
      <w:r>
        <w:rPr>
          <w:i/>
        </w:rPr>
        <w:t xml:space="preserve">, </w:t>
      </w:r>
      <w:hyperlink w:anchor="_Парламентская_газета,_17.07.2023," w:history="1">
        <w:r w:rsidRPr="000A40C1">
          <w:rPr>
            <w:rStyle w:val="a3"/>
            <w:i/>
          </w:rPr>
          <w:t xml:space="preserve">пишет </w:t>
        </w:r>
        <w:r w:rsidR="006C3A7D">
          <w:rPr>
            <w:rStyle w:val="a3"/>
            <w:i/>
          </w:rPr>
          <w:t>«</w:t>
        </w:r>
        <w:r w:rsidRPr="000A40C1">
          <w:rPr>
            <w:rStyle w:val="a3"/>
            <w:i/>
          </w:rPr>
          <w:t>Парламентская газета</w:t>
        </w:r>
        <w:r w:rsidR="006C3A7D">
          <w:rPr>
            <w:rStyle w:val="a3"/>
            <w:i/>
          </w:rPr>
          <w:t>»</w:t>
        </w:r>
      </w:hyperlink>
    </w:p>
    <w:p w:rsidR="009821F0" w:rsidRDefault="009821F0" w:rsidP="00676D5F">
      <w:pPr>
        <w:numPr>
          <w:ilvl w:val="0"/>
          <w:numId w:val="25"/>
        </w:numPr>
        <w:rPr>
          <w:i/>
        </w:rPr>
      </w:pPr>
      <w:r w:rsidRPr="009821F0">
        <w:rPr>
          <w:i/>
        </w:rPr>
        <w:t>Банк России рекомендовал финансовым организациям раскрывать информацию в области устойчивого развития, следует из сообщения на сайте регулятора. В рекомендациях определены структура и состав информации, количественные и качественные характеристики деятельности финансовых организаций в области устойчивого развития, порядок и сроки раскрытия. Рекомендации адресованы банкам, страховщикам, управляющим компаниям, негосударственным пенсионным фондам, брокерам</w:t>
      </w:r>
      <w:r>
        <w:rPr>
          <w:i/>
        </w:rPr>
        <w:t xml:space="preserve">, </w:t>
      </w:r>
      <w:hyperlink w:anchor="ф7" w:history="1">
        <w:r w:rsidRPr="000A40C1">
          <w:rPr>
            <w:rStyle w:val="a3"/>
            <w:i/>
          </w:rPr>
          <w:t>передает ТАСС</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16209B" w:rsidP="003B3BAA">
      <w:pPr>
        <w:numPr>
          <w:ilvl w:val="0"/>
          <w:numId w:val="27"/>
        </w:numPr>
        <w:rPr>
          <w:i/>
        </w:rPr>
      </w:pPr>
      <w:r w:rsidRPr="0016209B">
        <w:rPr>
          <w:i/>
        </w:rPr>
        <w:t>Александр Разуваев</w:t>
      </w:r>
      <w:r>
        <w:rPr>
          <w:i/>
        </w:rPr>
        <w:t>,</w:t>
      </w:r>
      <w:r w:rsidRPr="0016209B">
        <w:rPr>
          <w:i/>
        </w:rPr>
        <w:t xml:space="preserve"> член наблюдательного совета Гильдии финансовых аналитиков и риск-менеджеров</w:t>
      </w:r>
      <w:r>
        <w:rPr>
          <w:i/>
        </w:rPr>
        <w:t>:</w:t>
      </w:r>
      <w:r w:rsidRPr="0016209B">
        <w:rPr>
          <w:i/>
        </w:rPr>
        <w:t xml:space="preserve"> </w:t>
      </w:r>
      <w:r w:rsidR="006C3A7D">
        <w:rPr>
          <w:i/>
        </w:rPr>
        <w:t>«</w:t>
      </w:r>
      <w:r w:rsidRPr="0016209B">
        <w:rPr>
          <w:i/>
        </w:rPr>
        <w:t>Я скептически смотрю на нее</w:t>
      </w:r>
      <w:r>
        <w:rPr>
          <w:i/>
        </w:rPr>
        <w:t xml:space="preserve"> (</w:t>
      </w:r>
      <w:r w:rsidRPr="00196859">
        <w:rPr>
          <w:i/>
        </w:rPr>
        <w:t>программу долгосрочных сбережений</w:t>
      </w:r>
      <w:r>
        <w:rPr>
          <w:i/>
        </w:rPr>
        <w:t xml:space="preserve"> – ред.)</w:t>
      </w:r>
      <w:r w:rsidRPr="0016209B">
        <w:rPr>
          <w:i/>
        </w:rPr>
        <w:t xml:space="preserve">. Отдать деньги на 15 лет негосударственному пенсионному фонду, который купит для вас фишки </w:t>
      </w:r>
      <w:r w:rsidR="006C3A7D">
        <w:rPr>
          <w:i/>
        </w:rPr>
        <w:t>«</w:t>
      </w:r>
      <w:r w:rsidRPr="0016209B">
        <w:rPr>
          <w:i/>
        </w:rPr>
        <w:t>Лукойла</w:t>
      </w:r>
      <w:r w:rsidR="006C3A7D">
        <w:rPr>
          <w:i/>
        </w:rPr>
        <w:t>»</w:t>
      </w:r>
      <w:r w:rsidRPr="0016209B">
        <w:rPr>
          <w:i/>
        </w:rPr>
        <w:t xml:space="preserve">, </w:t>
      </w:r>
      <w:r w:rsidR="006C3A7D">
        <w:rPr>
          <w:i/>
        </w:rPr>
        <w:t>«</w:t>
      </w:r>
      <w:r w:rsidRPr="0016209B">
        <w:rPr>
          <w:i/>
        </w:rPr>
        <w:t>Сбербанка</w:t>
      </w:r>
      <w:r w:rsidR="006C3A7D">
        <w:rPr>
          <w:i/>
        </w:rPr>
        <w:t>»</w:t>
      </w:r>
      <w:r w:rsidRPr="0016209B">
        <w:rPr>
          <w:i/>
        </w:rPr>
        <w:t xml:space="preserve"> и </w:t>
      </w:r>
      <w:r w:rsidR="006C3A7D">
        <w:rPr>
          <w:i/>
        </w:rPr>
        <w:t>«</w:t>
      </w:r>
      <w:r w:rsidRPr="0016209B">
        <w:rPr>
          <w:i/>
        </w:rPr>
        <w:t>Ростелекома</w:t>
      </w:r>
      <w:r w:rsidR="006C3A7D">
        <w:rPr>
          <w:i/>
        </w:rPr>
        <w:t>»</w:t>
      </w:r>
      <w:r w:rsidRPr="0016209B">
        <w:rPr>
          <w:i/>
        </w:rPr>
        <w:t xml:space="preserve">? Вы самостоятельно можете эти фишки купить. Если вы купите их через </w:t>
      </w:r>
      <w:r w:rsidR="006C3A7D" w:rsidRPr="006C3A7D">
        <w:rPr>
          <w:b/>
          <w:i/>
        </w:rPr>
        <w:t>НПФ</w:t>
      </w:r>
      <w:r w:rsidRPr="0016209B">
        <w:rPr>
          <w:i/>
        </w:rPr>
        <w:t xml:space="preserve">, то просто будете содержать </w:t>
      </w:r>
      <w:r w:rsidR="006C3A7D">
        <w:rPr>
          <w:i/>
        </w:rPr>
        <w:t>«</w:t>
      </w:r>
      <w:r w:rsidRPr="0016209B">
        <w:rPr>
          <w:i/>
        </w:rPr>
        <w:t>офисный планктон</w:t>
      </w:r>
      <w:r w:rsidR="006C3A7D">
        <w:rPr>
          <w:i/>
        </w:rPr>
        <w:t>»</w:t>
      </w:r>
      <w:r w:rsidRPr="0016209B">
        <w:rPr>
          <w:i/>
        </w:rPr>
        <w:t xml:space="preserve"> с не самыми маленькими зарплатами, а уж про топ-менеджмент я молчу. И это если, предположим, </w:t>
      </w:r>
      <w:r w:rsidR="006C3A7D" w:rsidRPr="006C3A7D">
        <w:rPr>
          <w:b/>
          <w:i/>
        </w:rPr>
        <w:t>НПФ</w:t>
      </w:r>
      <w:r w:rsidRPr="0016209B">
        <w:rPr>
          <w:i/>
        </w:rPr>
        <w:t xml:space="preserve"> будут работать максимально честно. 20 лет назад, например, были разные законные схемы </w:t>
      </w:r>
      <w:r w:rsidR="006C3A7D">
        <w:rPr>
          <w:i/>
        </w:rPr>
        <w:t>«</w:t>
      </w:r>
      <w:r w:rsidRPr="0016209B">
        <w:rPr>
          <w:i/>
        </w:rPr>
        <w:t>подстричь пенсионеров</w:t>
      </w:r>
      <w:r w:rsidR="006C3A7D">
        <w:rPr>
          <w:i/>
        </w:rPr>
        <w:t>»</w:t>
      </w:r>
      <w:r w:rsidRPr="0016209B">
        <w:rPr>
          <w:i/>
        </w:rPr>
        <w:t>. Сейчас это не так просто, конечно, но все же</w:t>
      </w:r>
      <w:r w:rsidR="006C3A7D">
        <w:rPr>
          <w:i/>
        </w:rPr>
        <w:t>»</w:t>
      </w:r>
    </w:p>
    <w:p w:rsidR="0016209B" w:rsidRPr="003B3BAA" w:rsidRDefault="0016209B" w:rsidP="003B3BAA">
      <w:pPr>
        <w:numPr>
          <w:ilvl w:val="0"/>
          <w:numId w:val="27"/>
        </w:numPr>
        <w:rPr>
          <w:i/>
        </w:rPr>
      </w:pPr>
      <w:r w:rsidRPr="0016209B">
        <w:rPr>
          <w:i/>
        </w:rPr>
        <w:t>Лариса Горчаковская, генеральный директор ВТБ Пенсионный фонд</w:t>
      </w:r>
      <w:r>
        <w:rPr>
          <w:i/>
        </w:rPr>
        <w:t>:</w:t>
      </w:r>
      <w:r w:rsidRPr="0016209B">
        <w:rPr>
          <w:i/>
        </w:rPr>
        <w:t xml:space="preserve"> </w:t>
      </w:r>
      <w:r w:rsidR="006C3A7D">
        <w:rPr>
          <w:i/>
        </w:rPr>
        <w:t>«</w:t>
      </w:r>
      <w:r w:rsidRPr="0016209B">
        <w:rPr>
          <w:i/>
        </w:rPr>
        <w:t>Клиенты, занятые в сегменте малого и среднего предпринимательства, начинают чаще интересоваться корпоративными пенсионными программами: в 2022 году их количество в ВТБ Пенсионный фонд выросло на 29% по сравнению с 2021 годом. Это связано прежде всего с повышением информированности сотрудников о таких программах и ростом их финансовой грамотности. Из-за экономических пертурбаций в прошлом году люди стали активнее искать способы сформировать финансовую подушку на будущее после ок</w:t>
      </w:r>
      <w:r>
        <w:rPr>
          <w:i/>
        </w:rPr>
        <w:t>ончания трудовой деятельности</w:t>
      </w:r>
      <w:r w:rsidR="006C3A7D">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5B1796" w:rsidRDefault="00F72FEB">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0565043" w:history="1">
        <w:r w:rsidR="005B1796" w:rsidRPr="00982358">
          <w:rPr>
            <w:rStyle w:val="a3"/>
            <w:noProof/>
          </w:rPr>
          <w:t>Темы</w:t>
        </w:r>
        <w:r w:rsidR="005B1796" w:rsidRPr="00982358">
          <w:rPr>
            <w:rStyle w:val="a3"/>
            <w:rFonts w:ascii="Arial Rounded MT Bold" w:hAnsi="Arial Rounded MT Bold"/>
            <w:noProof/>
          </w:rPr>
          <w:t xml:space="preserve"> </w:t>
        </w:r>
        <w:r w:rsidR="005B1796" w:rsidRPr="00982358">
          <w:rPr>
            <w:rStyle w:val="a3"/>
            <w:noProof/>
          </w:rPr>
          <w:t>дня</w:t>
        </w:r>
        <w:r w:rsidR="005B1796">
          <w:rPr>
            <w:noProof/>
            <w:webHidden/>
          </w:rPr>
          <w:tab/>
        </w:r>
        <w:r w:rsidR="005B1796">
          <w:rPr>
            <w:noProof/>
            <w:webHidden/>
          </w:rPr>
          <w:fldChar w:fldCharType="begin"/>
        </w:r>
        <w:r w:rsidR="005B1796">
          <w:rPr>
            <w:noProof/>
            <w:webHidden/>
          </w:rPr>
          <w:instrText xml:space="preserve"> PAGEREF _Toc140565043 \h </w:instrText>
        </w:r>
        <w:r w:rsidR="005B1796">
          <w:rPr>
            <w:noProof/>
            <w:webHidden/>
          </w:rPr>
        </w:r>
        <w:r w:rsidR="005B1796">
          <w:rPr>
            <w:noProof/>
            <w:webHidden/>
          </w:rPr>
          <w:fldChar w:fldCharType="separate"/>
        </w:r>
        <w:r w:rsidR="005B1796">
          <w:rPr>
            <w:noProof/>
            <w:webHidden/>
          </w:rPr>
          <w:t>2</w:t>
        </w:r>
        <w:r w:rsidR="005B1796">
          <w:rPr>
            <w:noProof/>
            <w:webHidden/>
          </w:rPr>
          <w:fldChar w:fldCharType="end"/>
        </w:r>
      </w:hyperlink>
    </w:p>
    <w:p w:rsidR="005B1796" w:rsidRDefault="005B1796">
      <w:pPr>
        <w:pStyle w:val="12"/>
        <w:tabs>
          <w:tab w:val="right" w:leader="dot" w:pos="9061"/>
        </w:tabs>
        <w:rPr>
          <w:rFonts w:asciiTheme="minorHAnsi" w:eastAsiaTheme="minorEastAsia" w:hAnsiTheme="minorHAnsi" w:cstheme="minorBidi"/>
          <w:b w:val="0"/>
          <w:noProof/>
          <w:sz w:val="22"/>
          <w:szCs w:val="22"/>
        </w:rPr>
      </w:pPr>
      <w:hyperlink w:anchor="_Toc140565044" w:history="1">
        <w:r w:rsidRPr="00982358">
          <w:rPr>
            <w:rStyle w:val="a3"/>
            <w:noProof/>
          </w:rPr>
          <w:t>НОВОСТИ ПЕНСИОННОЙ ОТРАСЛИ</w:t>
        </w:r>
        <w:r>
          <w:rPr>
            <w:noProof/>
            <w:webHidden/>
          </w:rPr>
          <w:tab/>
        </w:r>
        <w:r>
          <w:rPr>
            <w:noProof/>
            <w:webHidden/>
          </w:rPr>
          <w:fldChar w:fldCharType="begin"/>
        </w:r>
        <w:r>
          <w:rPr>
            <w:noProof/>
            <w:webHidden/>
          </w:rPr>
          <w:instrText xml:space="preserve"> PAGEREF _Toc140565044 \h </w:instrText>
        </w:r>
        <w:r>
          <w:rPr>
            <w:noProof/>
            <w:webHidden/>
          </w:rPr>
        </w:r>
        <w:r>
          <w:rPr>
            <w:noProof/>
            <w:webHidden/>
          </w:rPr>
          <w:fldChar w:fldCharType="separate"/>
        </w:r>
        <w:r>
          <w:rPr>
            <w:noProof/>
            <w:webHidden/>
          </w:rPr>
          <w:t>11</w:t>
        </w:r>
        <w:r>
          <w:rPr>
            <w:noProof/>
            <w:webHidden/>
          </w:rPr>
          <w:fldChar w:fldCharType="end"/>
        </w:r>
      </w:hyperlink>
    </w:p>
    <w:p w:rsidR="005B1796" w:rsidRDefault="005B1796">
      <w:pPr>
        <w:pStyle w:val="12"/>
        <w:tabs>
          <w:tab w:val="right" w:leader="dot" w:pos="9061"/>
        </w:tabs>
        <w:rPr>
          <w:rFonts w:asciiTheme="minorHAnsi" w:eastAsiaTheme="minorEastAsia" w:hAnsiTheme="minorHAnsi" w:cstheme="minorBidi"/>
          <w:b w:val="0"/>
          <w:noProof/>
          <w:sz w:val="22"/>
          <w:szCs w:val="22"/>
        </w:rPr>
      </w:pPr>
      <w:hyperlink w:anchor="_Toc140565045" w:history="1">
        <w:r w:rsidRPr="00982358">
          <w:rPr>
            <w:rStyle w:val="a3"/>
            <w:noProof/>
          </w:rPr>
          <w:t>Новости отрасли НПФ</w:t>
        </w:r>
        <w:r>
          <w:rPr>
            <w:noProof/>
            <w:webHidden/>
          </w:rPr>
          <w:tab/>
        </w:r>
        <w:r>
          <w:rPr>
            <w:noProof/>
            <w:webHidden/>
          </w:rPr>
          <w:fldChar w:fldCharType="begin"/>
        </w:r>
        <w:r>
          <w:rPr>
            <w:noProof/>
            <w:webHidden/>
          </w:rPr>
          <w:instrText xml:space="preserve"> PAGEREF _Toc140565045 \h </w:instrText>
        </w:r>
        <w:r>
          <w:rPr>
            <w:noProof/>
            <w:webHidden/>
          </w:rPr>
        </w:r>
        <w:r>
          <w:rPr>
            <w:noProof/>
            <w:webHidden/>
          </w:rPr>
          <w:fldChar w:fldCharType="separate"/>
        </w:r>
        <w:r>
          <w:rPr>
            <w:noProof/>
            <w:webHidden/>
          </w:rPr>
          <w:t>11</w:t>
        </w:r>
        <w:r>
          <w:rPr>
            <w:noProof/>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46" w:history="1">
        <w:r w:rsidRPr="00982358">
          <w:rPr>
            <w:rStyle w:val="a3"/>
            <w:noProof/>
          </w:rPr>
          <w:t>Российская газета, 17.07.2023, Татьяна ШМЕЛЕВА, В России появится система долгосрочных сбережений</w:t>
        </w:r>
        <w:r>
          <w:rPr>
            <w:noProof/>
            <w:webHidden/>
          </w:rPr>
          <w:tab/>
        </w:r>
        <w:r>
          <w:rPr>
            <w:noProof/>
            <w:webHidden/>
          </w:rPr>
          <w:fldChar w:fldCharType="begin"/>
        </w:r>
        <w:r>
          <w:rPr>
            <w:noProof/>
            <w:webHidden/>
          </w:rPr>
          <w:instrText xml:space="preserve"> PAGEREF _Toc140565046 \h </w:instrText>
        </w:r>
        <w:r>
          <w:rPr>
            <w:noProof/>
            <w:webHidden/>
          </w:rPr>
        </w:r>
        <w:r>
          <w:rPr>
            <w:noProof/>
            <w:webHidden/>
          </w:rPr>
          <w:fldChar w:fldCharType="separate"/>
        </w:r>
        <w:r>
          <w:rPr>
            <w:noProof/>
            <w:webHidden/>
          </w:rPr>
          <w:t>11</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47" w:history="1">
        <w:r w:rsidRPr="00982358">
          <w:rPr>
            <w:rStyle w:val="a3"/>
          </w:rPr>
          <w:t>Со следующего года россияне смогут использовать новый финансовый инструмент - систему долгосрочных сбережений. Эта программа позволит государству получить «длинные деньги» для российской экономики. Гражданам же она даст возможность получать дополнительный доход в будущем или же создать «подушку безопасности» в особых жизненных ситуациях. Эксперты, в свою очередь, считают, что система будет еще меняться и дорабатываться. Закон об этом публикует «Российская газета».</w:t>
        </w:r>
        <w:r>
          <w:rPr>
            <w:webHidden/>
          </w:rPr>
          <w:tab/>
        </w:r>
        <w:r>
          <w:rPr>
            <w:webHidden/>
          </w:rPr>
          <w:fldChar w:fldCharType="begin"/>
        </w:r>
        <w:r>
          <w:rPr>
            <w:webHidden/>
          </w:rPr>
          <w:instrText xml:space="preserve"> PAGEREF _Toc140565047 \h </w:instrText>
        </w:r>
        <w:r>
          <w:rPr>
            <w:webHidden/>
          </w:rPr>
        </w:r>
        <w:r>
          <w:rPr>
            <w:webHidden/>
          </w:rPr>
          <w:fldChar w:fldCharType="separate"/>
        </w:r>
        <w:r>
          <w:rPr>
            <w:webHidden/>
          </w:rPr>
          <w:t>11</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48" w:history="1">
        <w:r w:rsidRPr="00982358">
          <w:rPr>
            <w:rStyle w:val="a3"/>
            <w:noProof/>
          </w:rPr>
          <w:t>Интерфакс, 17.07.2023, В Думе одобрили поправку об использовании ФНБ для господдержки долгосрочных сбережений</w:t>
        </w:r>
        <w:r>
          <w:rPr>
            <w:noProof/>
            <w:webHidden/>
          </w:rPr>
          <w:tab/>
        </w:r>
        <w:r>
          <w:rPr>
            <w:noProof/>
            <w:webHidden/>
          </w:rPr>
          <w:fldChar w:fldCharType="begin"/>
        </w:r>
        <w:r>
          <w:rPr>
            <w:noProof/>
            <w:webHidden/>
          </w:rPr>
          <w:instrText xml:space="preserve"> PAGEREF _Toc140565048 \h </w:instrText>
        </w:r>
        <w:r>
          <w:rPr>
            <w:noProof/>
            <w:webHidden/>
          </w:rPr>
        </w:r>
        <w:r>
          <w:rPr>
            <w:noProof/>
            <w:webHidden/>
          </w:rPr>
          <w:fldChar w:fldCharType="separate"/>
        </w:r>
        <w:r>
          <w:rPr>
            <w:noProof/>
            <w:webHidden/>
          </w:rPr>
          <w:t>13</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49" w:history="1">
        <w:r w:rsidRPr="00982358">
          <w:rPr>
            <w:rStyle w:val="a3"/>
          </w:rPr>
          <w:t>Комитет Госдумы по бюджету и налогам на заседании в понедельник одобрил поправку в Бюджетный кодекс (БК), по которой средства Фонда национального благосостояния (ФНБ) с 2024 года могут направляться на государственную поддержку формирования долгосрочных сбережений.</w:t>
        </w:r>
        <w:r>
          <w:rPr>
            <w:webHidden/>
          </w:rPr>
          <w:tab/>
        </w:r>
        <w:r>
          <w:rPr>
            <w:webHidden/>
          </w:rPr>
          <w:fldChar w:fldCharType="begin"/>
        </w:r>
        <w:r>
          <w:rPr>
            <w:webHidden/>
          </w:rPr>
          <w:instrText xml:space="preserve"> PAGEREF _Toc140565049 \h </w:instrText>
        </w:r>
        <w:r>
          <w:rPr>
            <w:webHidden/>
          </w:rPr>
        </w:r>
        <w:r>
          <w:rPr>
            <w:webHidden/>
          </w:rPr>
          <w:fldChar w:fldCharType="separate"/>
        </w:r>
        <w:r>
          <w:rPr>
            <w:webHidden/>
          </w:rPr>
          <w:t>13</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50" w:history="1">
        <w:r w:rsidRPr="00982358">
          <w:rPr>
            <w:rStyle w:val="a3"/>
            <w:noProof/>
          </w:rPr>
          <w:t>РИА Новости, 17.07.2023, Комитет ГД одобрил использование средств ФНБ для господдержки долгосрочных сбережений</w:t>
        </w:r>
        <w:r>
          <w:rPr>
            <w:noProof/>
            <w:webHidden/>
          </w:rPr>
          <w:tab/>
        </w:r>
        <w:r>
          <w:rPr>
            <w:noProof/>
            <w:webHidden/>
          </w:rPr>
          <w:fldChar w:fldCharType="begin"/>
        </w:r>
        <w:r>
          <w:rPr>
            <w:noProof/>
            <w:webHidden/>
          </w:rPr>
          <w:instrText xml:space="preserve"> PAGEREF _Toc140565050 \h </w:instrText>
        </w:r>
        <w:r>
          <w:rPr>
            <w:noProof/>
            <w:webHidden/>
          </w:rPr>
        </w:r>
        <w:r>
          <w:rPr>
            <w:noProof/>
            <w:webHidden/>
          </w:rPr>
          <w:fldChar w:fldCharType="separate"/>
        </w:r>
        <w:r>
          <w:rPr>
            <w:noProof/>
            <w:webHidden/>
          </w:rPr>
          <w:t>14</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51" w:history="1">
        <w:r w:rsidRPr="00982358">
          <w:rPr>
            <w:rStyle w:val="a3"/>
          </w:rPr>
          <w:t>Комитет Госдумы по бюджету и налогам поддержал поправку, которая разрешают использовать средства Фонда национального благосостояния (ФНБ) для государственной поддержки формирования долгосрочных сбережений.</w:t>
        </w:r>
        <w:r>
          <w:rPr>
            <w:webHidden/>
          </w:rPr>
          <w:tab/>
        </w:r>
        <w:r>
          <w:rPr>
            <w:webHidden/>
          </w:rPr>
          <w:fldChar w:fldCharType="begin"/>
        </w:r>
        <w:r>
          <w:rPr>
            <w:webHidden/>
          </w:rPr>
          <w:instrText xml:space="preserve"> PAGEREF _Toc140565051 \h </w:instrText>
        </w:r>
        <w:r>
          <w:rPr>
            <w:webHidden/>
          </w:rPr>
        </w:r>
        <w:r>
          <w:rPr>
            <w:webHidden/>
          </w:rPr>
          <w:fldChar w:fldCharType="separate"/>
        </w:r>
        <w:r>
          <w:rPr>
            <w:webHidden/>
          </w:rPr>
          <w:t>14</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52" w:history="1">
        <w:r w:rsidRPr="00982358">
          <w:rPr>
            <w:rStyle w:val="a3"/>
            <w:noProof/>
          </w:rPr>
          <w:t>ТАСС, 17.07.2023, Средства ФНБ можно будет использовать на господдержку долгосрочных сбережений</w:t>
        </w:r>
        <w:r>
          <w:rPr>
            <w:noProof/>
            <w:webHidden/>
          </w:rPr>
          <w:tab/>
        </w:r>
        <w:r>
          <w:rPr>
            <w:noProof/>
            <w:webHidden/>
          </w:rPr>
          <w:fldChar w:fldCharType="begin"/>
        </w:r>
        <w:r>
          <w:rPr>
            <w:noProof/>
            <w:webHidden/>
          </w:rPr>
          <w:instrText xml:space="preserve"> PAGEREF _Toc140565052 \h </w:instrText>
        </w:r>
        <w:r>
          <w:rPr>
            <w:noProof/>
            <w:webHidden/>
          </w:rPr>
        </w:r>
        <w:r>
          <w:rPr>
            <w:noProof/>
            <w:webHidden/>
          </w:rPr>
          <w:fldChar w:fldCharType="separate"/>
        </w:r>
        <w:r>
          <w:rPr>
            <w:noProof/>
            <w:webHidden/>
          </w:rPr>
          <w:t>15</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53" w:history="1">
        <w:r w:rsidRPr="00982358">
          <w:rPr>
            <w:rStyle w:val="a3"/>
          </w:rPr>
          <w:t>Средства Фонда национального благосостояния (ФНБ) можно будет использовать на государственную поддержку формирования долгосрочных сбережений. Соответствующую поправку в Бюджетный кодекс одобрил ко второму чтению законопроекта, касающегося уточнения порядка перераспределения бюджетных средств на субсидии и нормативов зачисления доходов в бюджеты бюджетной системы РФ, комитет Госдумы по бюджету и налогам.</w:t>
        </w:r>
        <w:r>
          <w:rPr>
            <w:webHidden/>
          </w:rPr>
          <w:tab/>
        </w:r>
        <w:r>
          <w:rPr>
            <w:webHidden/>
          </w:rPr>
          <w:fldChar w:fldCharType="begin"/>
        </w:r>
        <w:r>
          <w:rPr>
            <w:webHidden/>
          </w:rPr>
          <w:instrText xml:space="preserve"> PAGEREF _Toc140565053 \h </w:instrText>
        </w:r>
        <w:r>
          <w:rPr>
            <w:webHidden/>
          </w:rPr>
        </w:r>
        <w:r>
          <w:rPr>
            <w:webHidden/>
          </w:rPr>
          <w:fldChar w:fldCharType="separate"/>
        </w:r>
        <w:r>
          <w:rPr>
            <w:webHidden/>
          </w:rPr>
          <w:t>15</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54" w:history="1">
        <w:r w:rsidRPr="00982358">
          <w:rPr>
            <w:rStyle w:val="a3"/>
            <w:noProof/>
          </w:rPr>
          <w:t>РБК Инвестиции, 17.07.2023, Ольга КОПЫТИНА, Новый инструмент накопления от Минфина: плюсы и минусы для инвестора</w:t>
        </w:r>
        <w:r>
          <w:rPr>
            <w:noProof/>
            <w:webHidden/>
          </w:rPr>
          <w:tab/>
        </w:r>
        <w:r>
          <w:rPr>
            <w:noProof/>
            <w:webHidden/>
          </w:rPr>
          <w:fldChar w:fldCharType="begin"/>
        </w:r>
        <w:r>
          <w:rPr>
            <w:noProof/>
            <w:webHidden/>
          </w:rPr>
          <w:instrText xml:space="preserve"> PAGEREF _Toc140565054 \h </w:instrText>
        </w:r>
        <w:r>
          <w:rPr>
            <w:noProof/>
            <w:webHidden/>
          </w:rPr>
        </w:r>
        <w:r>
          <w:rPr>
            <w:noProof/>
            <w:webHidden/>
          </w:rPr>
          <w:fldChar w:fldCharType="separate"/>
        </w:r>
        <w:r>
          <w:rPr>
            <w:noProof/>
            <w:webHidden/>
          </w:rPr>
          <w:t>15</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55" w:history="1">
        <w:r w:rsidRPr="00982358">
          <w:rPr>
            <w:rStyle w:val="a3"/>
          </w:rPr>
          <w:t>Владимир Путин подписал закон, который позволит россиянам добровольно копить на пенсию, но по-прежнему с помощью НПФ. Государство будет софинансировать программу в 2024–2026 годах, и этот срок может быть продлен.</w:t>
        </w:r>
        <w:r>
          <w:rPr>
            <w:webHidden/>
          </w:rPr>
          <w:tab/>
        </w:r>
        <w:r>
          <w:rPr>
            <w:webHidden/>
          </w:rPr>
          <w:fldChar w:fldCharType="begin"/>
        </w:r>
        <w:r>
          <w:rPr>
            <w:webHidden/>
          </w:rPr>
          <w:instrText xml:space="preserve"> PAGEREF _Toc140565055 \h </w:instrText>
        </w:r>
        <w:r>
          <w:rPr>
            <w:webHidden/>
          </w:rPr>
        </w:r>
        <w:r>
          <w:rPr>
            <w:webHidden/>
          </w:rPr>
          <w:fldChar w:fldCharType="separate"/>
        </w:r>
        <w:r>
          <w:rPr>
            <w:webHidden/>
          </w:rPr>
          <w:t>15</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56" w:history="1">
        <w:r w:rsidRPr="00982358">
          <w:rPr>
            <w:rStyle w:val="a3"/>
            <w:noProof/>
          </w:rPr>
          <w:t>Гудок, 17.07.2023, Алексей АЛЕЕВ, Добровольный взнос</w:t>
        </w:r>
        <w:r>
          <w:rPr>
            <w:noProof/>
            <w:webHidden/>
          </w:rPr>
          <w:tab/>
        </w:r>
        <w:r>
          <w:rPr>
            <w:noProof/>
            <w:webHidden/>
          </w:rPr>
          <w:fldChar w:fldCharType="begin"/>
        </w:r>
        <w:r>
          <w:rPr>
            <w:noProof/>
            <w:webHidden/>
          </w:rPr>
          <w:instrText xml:space="preserve"> PAGEREF _Toc140565056 \h </w:instrText>
        </w:r>
        <w:r>
          <w:rPr>
            <w:noProof/>
            <w:webHidden/>
          </w:rPr>
        </w:r>
        <w:r>
          <w:rPr>
            <w:noProof/>
            <w:webHidden/>
          </w:rPr>
          <w:fldChar w:fldCharType="separate"/>
        </w:r>
        <w:r>
          <w:rPr>
            <w:noProof/>
            <w:webHidden/>
          </w:rPr>
          <w:t>20</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57" w:history="1">
        <w:r w:rsidRPr="00982358">
          <w:rPr>
            <w:rStyle w:val="a3"/>
          </w:rPr>
          <w:t>В России с 1 января 2024 года заработает Программа долгосрочных сбережений (ПДС). Она позволит сформировать финансовую подушку на случай особых жизненных ситуаций или получать дополнительный доход после выхода на пенсию. Соответствующий закон подписал президент России Владимир Путин.</w:t>
        </w:r>
        <w:r>
          <w:rPr>
            <w:webHidden/>
          </w:rPr>
          <w:tab/>
        </w:r>
        <w:r>
          <w:rPr>
            <w:webHidden/>
          </w:rPr>
          <w:fldChar w:fldCharType="begin"/>
        </w:r>
        <w:r>
          <w:rPr>
            <w:webHidden/>
          </w:rPr>
          <w:instrText xml:space="preserve"> PAGEREF _Toc140565057 \h </w:instrText>
        </w:r>
        <w:r>
          <w:rPr>
            <w:webHidden/>
          </w:rPr>
        </w:r>
        <w:r>
          <w:rPr>
            <w:webHidden/>
          </w:rPr>
          <w:fldChar w:fldCharType="separate"/>
        </w:r>
        <w:r>
          <w:rPr>
            <w:webHidden/>
          </w:rPr>
          <w:t>20</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58" w:history="1">
        <w:r w:rsidRPr="00982358">
          <w:rPr>
            <w:rStyle w:val="a3"/>
            <w:noProof/>
          </w:rPr>
          <w:t>Finversia, 17.07.2023, Владислав ЛЕЙБОВ, Для сильных духом мужчин</w:t>
        </w:r>
        <w:r>
          <w:rPr>
            <w:noProof/>
            <w:webHidden/>
          </w:rPr>
          <w:tab/>
        </w:r>
        <w:r>
          <w:rPr>
            <w:noProof/>
            <w:webHidden/>
          </w:rPr>
          <w:fldChar w:fldCharType="begin"/>
        </w:r>
        <w:r>
          <w:rPr>
            <w:noProof/>
            <w:webHidden/>
          </w:rPr>
          <w:instrText xml:space="preserve"> PAGEREF _Toc140565058 \h </w:instrText>
        </w:r>
        <w:r>
          <w:rPr>
            <w:noProof/>
            <w:webHidden/>
          </w:rPr>
        </w:r>
        <w:r>
          <w:rPr>
            <w:noProof/>
            <w:webHidden/>
          </w:rPr>
          <w:fldChar w:fldCharType="separate"/>
        </w:r>
        <w:r>
          <w:rPr>
            <w:noProof/>
            <w:webHidden/>
          </w:rPr>
          <w:t>21</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59" w:history="1">
        <w:r w:rsidRPr="00982358">
          <w:rPr>
            <w:rStyle w:val="a3"/>
          </w:rPr>
          <w:t>Для сильных духом россиян с 2024 года запускается новый инвестиционный инструмент – программа долгосрочных сбережений. Любой взрослый россиянин сможет заключить договор с негосударственным пенсионным фондом, а затем перечислять в НПФ свои накопления на безбедную старость. Сбережения в полном объеме, т.е. с полученным за срок инвестирования доходом, можно будет использовать через 15 лет участия в программе или по достижении возраста 55 лет для женщин и 60 лет для мужчин. Государство обещает софинансирование в течение трех лет в сумме до 36 тыс. рублей в год, а также налоговый вычет до 52 тыс. рублей в год.</w:t>
        </w:r>
        <w:r>
          <w:rPr>
            <w:webHidden/>
          </w:rPr>
          <w:tab/>
        </w:r>
        <w:r>
          <w:rPr>
            <w:webHidden/>
          </w:rPr>
          <w:fldChar w:fldCharType="begin"/>
        </w:r>
        <w:r>
          <w:rPr>
            <w:webHidden/>
          </w:rPr>
          <w:instrText xml:space="preserve"> PAGEREF _Toc140565059 \h </w:instrText>
        </w:r>
        <w:r>
          <w:rPr>
            <w:webHidden/>
          </w:rPr>
        </w:r>
        <w:r>
          <w:rPr>
            <w:webHidden/>
          </w:rPr>
          <w:fldChar w:fldCharType="separate"/>
        </w:r>
        <w:r>
          <w:rPr>
            <w:webHidden/>
          </w:rPr>
          <w:t>21</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60" w:history="1">
        <w:r w:rsidRPr="00982358">
          <w:rPr>
            <w:rStyle w:val="a3"/>
            <w:noProof/>
          </w:rPr>
          <w:t>Online47 (Ленинградская область), 17.07.2023, Алиса РИХТЕР, Рыночный романтИк: экономисты оценили новую программу долгосрочных сбережений граждан</w:t>
        </w:r>
        <w:r>
          <w:rPr>
            <w:noProof/>
            <w:webHidden/>
          </w:rPr>
          <w:tab/>
        </w:r>
        <w:r>
          <w:rPr>
            <w:noProof/>
            <w:webHidden/>
          </w:rPr>
          <w:fldChar w:fldCharType="begin"/>
        </w:r>
        <w:r>
          <w:rPr>
            <w:noProof/>
            <w:webHidden/>
          </w:rPr>
          <w:instrText xml:space="preserve"> PAGEREF _Toc140565060 \h </w:instrText>
        </w:r>
        <w:r>
          <w:rPr>
            <w:noProof/>
            <w:webHidden/>
          </w:rPr>
        </w:r>
        <w:r>
          <w:rPr>
            <w:noProof/>
            <w:webHidden/>
          </w:rPr>
          <w:fldChar w:fldCharType="separate"/>
        </w:r>
        <w:r>
          <w:rPr>
            <w:noProof/>
            <w:webHidden/>
          </w:rPr>
          <w:t>24</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61" w:history="1">
        <w:r w:rsidRPr="00982358">
          <w:rPr>
            <w:rStyle w:val="a3"/>
          </w:rPr>
          <w:t>Накопительная часть пенсии возвращается – правда, в другом формате. С 1 января 2024 года в России заработает программа долгосрочных сбережений (ПДС) граждан, которая поможет за 15 лет накопить прибавку к пенсии и обеспечить «подушку безопасности» на экстренный случай. Online47 разбирался, как будет работать эта схема, и спросил совета у экономиста.</w:t>
        </w:r>
        <w:r>
          <w:rPr>
            <w:webHidden/>
          </w:rPr>
          <w:tab/>
        </w:r>
        <w:r>
          <w:rPr>
            <w:webHidden/>
          </w:rPr>
          <w:fldChar w:fldCharType="begin"/>
        </w:r>
        <w:r>
          <w:rPr>
            <w:webHidden/>
          </w:rPr>
          <w:instrText xml:space="preserve"> PAGEREF _Toc140565061 \h </w:instrText>
        </w:r>
        <w:r>
          <w:rPr>
            <w:webHidden/>
          </w:rPr>
        </w:r>
        <w:r>
          <w:rPr>
            <w:webHidden/>
          </w:rPr>
          <w:fldChar w:fldCharType="separate"/>
        </w:r>
        <w:r>
          <w:rPr>
            <w:webHidden/>
          </w:rPr>
          <w:t>24</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62" w:history="1">
        <w:r w:rsidRPr="00982358">
          <w:rPr>
            <w:rStyle w:val="a3"/>
            <w:noProof/>
          </w:rPr>
          <w:t>ТАСС, 17.07.2023, Почти каждый второй опрошенный россиянин признался в неумении делать накопления</w:t>
        </w:r>
        <w:r>
          <w:rPr>
            <w:noProof/>
            <w:webHidden/>
          </w:rPr>
          <w:tab/>
        </w:r>
        <w:r>
          <w:rPr>
            <w:noProof/>
            <w:webHidden/>
          </w:rPr>
          <w:fldChar w:fldCharType="begin"/>
        </w:r>
        <w:r>
          <w:rPr>
            <w:noProof/>
            <w:webHidden/>
          </w:rPr>
          <w:instrText xml:space="preserve"> PAGEREF _Toc140565062 \h </w:instrText>
        </w:r>
        <w:r>
          <w:rPr>
            <w:noProof/>
            <w:webHidden/>
          </w:rPr>
        </w:r>
        <w:r>
          <w:rPr>
            <w:noProof/>
            <w:webHidden/>
          </w:rPr>
          <w:fldChar w:fldCharType="separate"/>
        </w:r>
        <w:r>
          <w:rPr>
            <w:noProof/>
            <w:webHidden/>
          </w:rPr>
          <w:t>26</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63" w:history="1">
        <w:r w:rsidRPr="00982358">
          <w:rPr>
            <w:rStyle w:val="a3"/>
          </w:rPr>
          <w:t>Больше половины россиян довольны своими навыками управления финансами. Однако среди респондентов, у которых есть пробелы в финансовой грамотности, почти каждому второму сложно копить, следует из результатов проведенного «СберНПФ» опроса, с которым ознакомился ТАСС.</w:t>
        </w:r>
        <w:r>
          <w:rPr>
            <w:webHidden/>
          </w:rPr>
          <w:tab/>
        </w:r>
        <w:r>
          <w:rPr>
            <w:webHidden/>
          </w:rPr>
          <w:fldChar w:fldCharType="begin"/>
        </w:r>
        <w:r>
          <w:rPr>
            <w:webHidden/>
          </w:rPr>
          <w:instrText xml:space="preserve"> PAGEREF _Toc140565063 \h </w:instrText>
        </w:r>
        <w:r>
          <w:rPr>
            <w:webHidden/>
          </w:rPr>
        </w:r>
        <w:r>
          <w:rPr>
            <w:webHidden/>
          </w:rPr>
          <w:fldChar w:fldCharType="separate"/>
        </w:r>
        <w:r>
          <w:rPr>
            <w:webHidden/>
          </w:rPr>
          <w:t>26</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64" w:history="1">
        <w:r w:rsidRPr="00982358">
          <w:rPr>
            <w:rStyle w:val="a3"/>
            <w:noProof/>
          </w:rPr>
          <w:t>БанкИнформСервис, 17.07.2023, НПФ ВТБ: объём пенсионных резервов рыночных клиентов – компаний СМБ вырос на четверть</w:t>
        </w:r>
        <w:r>
          <w:rPr>
            <w:noProof/>
            <w:webHidden/>
          </w:rPr>
          <w:tab/>
        </w:r>
        <w:r>
          <w:rPr>
            <w:noProof/>
            <w:webHidden/>
          </w:rPr>
          <w:fldChar w:fldCharType="begin"/>
        </w:r>
        <w:r>
          <w:rPr>
            <w:noProof/>
            <w:webHidden/>
          </w:rPr>
          <w:instrText xml:space="preserve"> PAGEREF _Toc140565064 \h </w:instrText>
        </w:r>
        <w:r>
          <w:rPr>
            <w:noProof/>
            <w:webHidden/>
          </w:rPr>
        </w:r>
        <w:r>
          <w:rPr>
            <w:noProof/>
            <w:webHidden/>
          </w:rPr>
          <w:fldChar w:fldCharType="separate"/>
        </w:r>
        <w:r>
          <w:rPr>
            <w:noProof/>
            <w:webHidden/>
          </w:rPr>
          <w:t>27</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65" w:history="1">
        <w:r w:rsidRPr="00982358">
          <w:rPr>
            <w:rStyle w:val="a3"/>
          </w:rPr>
          <w:t>Представители среднего и малого бизнеса - корпоративные клиенты ВТБ Пенсионный фонд по итогам 2022 года внесли на счета более 70 млн рублей, - пишет пресс-служба финансовой организации, - объём сформированных на их счетах пенсионных резервов вырос на 26% по сравнению с 2021 годом и превысил 365 млн рублей. Малые и средние компании составляют две трети от всех корпоративных клиентов НПФ ВТБ.</w:t>
        </w:r>
        <w:r>
          <w:rPr>
            <w:webHidden/>
          </w:rPr>
          <w:tab/>
        </w:r>
        <w:r>
          <w:rPr>
            <w:webHidden/>
          </w:rPr>
          <w:fldChar w:fldCharType="begin"/>
        </w:r>
        <w:r>
          <w:rPr>
            <w:webHidden/>
          </w:rPr>
          <w:instrText xml:space="preserve"> PAGEREF _Toc140565065 \h </w:instrText>
        </w:r>
        <w:r>
          <w:rPr>
            <w:webHidden/>
          </w:rPr>
        </w:r>
        <w:r>
          <w:rPr>
            <w:webHidden/>
          </w:rPr>
          <w:fldChar w:fldCharType="separate"/>
        </w:r>
        <w:r>
          <w:rPr>
            <w:webHidden/>
          </w:rPr>
          <w:t>27</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66" w:history="1">
        <w:r w:rsidRPr="00982358">
          <w:rPr>
            <w:rStyle w:val="a3"/>
            <w:noProof/>
          </w:rPr>
          <w:t>СИА-Пресс, 17.07.2023, Акционеры Ханты-Мансийского НПФ утвердили годовой отчет за 2022 год</w:t>
        </w:r>
        <w:r>
          <w:rPr>
            <w:noProof/>
            <w:webHidden/>
          </w:rPr>
          <w:tab/>
        </w:r>
        <w:r>
          <w:rPr>
            <w:noProof/>
            <w:webHidden/>
          </w:rPr>
          <w:fldChar w:fldCharType="begin"/>
        </w:r>
        <w:r>
          <w:rPr>
            <w:noProof/>
            <w:webHidden/>
          </w:rPr>
          <w:instrText xml:space="preserve"> PAGEREF _Toc140565066 \h </w:instrText>
        </w:r>
        <w:r>
          <w:rPr>
            <w:noProof/>
            <w:webHidden/>
          </w:rPr>
        </w:r>
        <w:r>
          <w:rPr>
            <w:noProof/>
            <w:webHidden/>
          </w:rPr>
          <w:fldChar w:fldCharType="separate"/>
        </w:r>
        <w:r>
          <w:rPr>
            <w:noProof/>
            <w:webHidden/>
          </w:rPr>
          <w:t>28</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67" w:history="1">
        <w:r w:rsidRPr="00982358">
          <w:rPr>
            <w:rStyle w:val="a3"/>
          </w:rPr>
          <w:t>30 июня состоялось общее собрание акционеров Ханты-Мансийского негосударственного пенсионного фонда. На повестке дня рассматривался ряд вопросов, в том числе об утверждении годового отчёта фонда за 2022 год.</w:t>
        </w:r>
        <w:r>
          <w:rPr>
            <w:webHidden/>
          </w:rPr>
          <w:tab/>
        </w:r>
        <w:r>
          <w:rPr>
            <w:webHidden/>
          </w:rPr>
          <w:fldChar w:fldCharType="begin"/>
        </w:r>
        <w:r>
          <w:rPr>
            <w:webHidden/>
          </w:rPr>
          <w:instrText xml:space="preserve"> PAGEREF _Toc140565067 \h </w:instrText>
        </w:r>
        <w:r>
          <w:rPr>
            <w:webHidden/>
          </w:rPr>
        </w:r>
        <w:r>
          <w:rPr>
            <w:webHidden/>
          </w:rPr>
          <w:fldChar w:fldCharType="separate"/>
        </w:r>
        <w:r>
          <w:rPr>
            <w:webHidden/>
          </w:rPr>
          <w:t>28</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68" w:history="1">
        <w:r w:rsidRPr="00982358">
          <w:rPr>
            <w:rStyle w:val="a3"/>
            <w:noProof/>
          </w:rPr>
          <w:t>Interfax.Ru, 17.07.2023, ЦБ рекомендовал финорганизациям раскрывать информацию в области устойчивого развития</w:t>
        </w:r>
        <w:r>
          <w:rPr>
            <w:noProof/>
            <w:webHidden/>
          </w:rPr>
          <w:tab/>
        </w:r>
        <w:r>
          <w:rPr>
            <w:noProof/>
            <w:webHidden/>
          </w:rPr>
          <w:fldChar w:fldCharType="begin"/>
        </w:r>
        <w:r>
          <w:rPr>
            <w:noProof/>
            <w:webHidden/>
          </w:rPr>
          <w:instrText xml:space="preserve"> PAGEREF _Toc140565068 \h </w:instrText>
        </w:r>
        <w:r>
          <w:rPr>
            <w:noProof/>
            <w:webHidden/>
          </w:rPr>
        </w:r>
        <w:r>
          <w:rPr>
            <w:noProof/>
            <w:webHidden/>
          </w:rPr>
          <w:fldChar w:fldCharType="separate"/>
        </w:r>
        <w:r>
          <w:rPr>
            <w:noProof/>
            <w:webHidden/>
          </w:rPr>
          <w:t>28</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69" w:history="1">
        <w:r w:rsidRPr="00982358">
          <w:rPr>
            <w:rStyle w:val="a3"/>
          </w:rPr>
          <w:t>- Банк России опубликовал рекомендации для финансовых организаций по раскрытию информации в области устойчивого развития. Они адресованы банкам, страховщикам, управляющим компаниям, негосударственным пенсионным фондам, брокерам.</w:t>
        </w:r>
        <w:r>
          <w:rPr>
            <w:webHidden/>
          </w:rPr>
          <w:tab/>
        </w:r>
        <w:r>
          <w:rPr>
            <w:webHidden/>
          </w:rPr>
          <w:fldChar w:fldCharType="begin"/>
        </w:r>
        <w:r>
          <w:rPr>
            <w:webHidden/>
          </w:rPr>
          <w:instrText xml:space="preserve"> PAGEREF _Toc140565069 \h </w:instrText>
        </w:r>
        <w:r>
          <w:rPr>
            <w:webHidden/>
          </w:rPr>
        </w:r>
        <w:r>
          <w:rPr>
            <w:webHidden/>
          </w:rPr>
          <w:fldChar w:fldCharType="separate"/>
        </w:r>
        <w:r>
          <w:rPr>
            <w:webHidden/>
          </w:rPr>
          <w:t>28</w:t>
        </w:r>
        <w:r>
          <w:rPr>
            <w:webHidden/>
          </w:rPr>
          <w:fldChar w:fldCharType="end"/>
        </w:r>
      </w:hyperlink>
    </w:p>
    <w:p w:rsidR="005B1796" w:rsidRDefault="005B1796">
      <w:pPr>
        <w:pStyle w:val="12"/>
        <w:tabs>
          <w:tab w:val="right" w:leader="dot" w:pos="9061"/>
        </w:tabs>
        <w:rPr>
          <w:rFonts w:asciiTheme="minorHAnsi" w:eastAsiaTheme="minorEastAsia" w:hAnsiTheme="minorHAnsi" w:cstheme="minorBidi"/>
          <w:b w:val="0"/>
          <w:noProof/>
          <w:sz w:val="22"/>
          <w:szCs w:val="22"/>
        </w:rPr>
      </w:pPr>
      <w:hyperlink w:anchor="_Toc140565070" w:history="1">
        <w:r w:rsidRPr="0098235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_Toc140565070 \h </w:instrText>
        </w:r>
        <w:r>
          <w:rPr>
            <w:noProof/>
            <w:webHidden/>
          </w:rPr>
        </w:r>
        <w:r>
          <w:rPr>
            <w:noProof/>
            <w:webHidden/>
          </w:rPr>
          <w:fldChar w:fldCharType="separate"/>
        </w:r>
        <w:r>
          <w:rPr>
            <w:noProof/>
            <w:webHidden/>
          </w:rPr>
          <w:t>29</w:t>
        </w:r>
        <w:r>
          <w:rPr>
            <w:noProof/>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71" w:history="1">
        <w:r w:rsidRPr="00982358">
          <w:rPr>
            <w:rStyle w:val="a3"/>
            <w:noProof/>
          </w:rPr>
          <w:t>Коммерсантъ, 18.07.2023, Виталий ГАЙДАЕВ, Управляемое восстановление. Пенсионные накопления отыграли динамику рынка акций</w:t>
        </w:r>
        <w:r>
          <w:rPr>
            <w:noProof/>
            <w:webHidden/>
          </w:rPr>
          <w:tab/>
        </w:r>
        <w:r>
          <w:rPr>
            <w:noProof/>
            <w:webHidden/>
          </w:rPr>
          <w:fldChar w:fldCharType="begin"/>
        </w:r>
        <w:r>
          <w:rPr>
            <w:noProof/>
            <w:webHidden/>
          </w:rPr>
          <w:instrText xml:space="preserve"> PAGEREF _Toc140565071 \h </w:instrText>
        </w:r>
        <w:r>
          <w:rPr>
            <w:noProof/>
            <w:webHidden/>
          </w:rPr>
        </w:r>
        <w:r>
          <w:rPr>
            <w:noProof/>
            <w:webHidden/>
          </w:rPr>
          <w:fldChar w:fldCharType="separate"/>
        </w:r>
        <w:r>
          <w:rPr>
            <w:noProof/>
            <w:webHidden/>
          </w:rPr>
          <w:t>29</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72" w:history="1">
        <w:r w:rsidRPr="00982358">
          <w:rPr>
            <w:rStyle w:val="a3"/>
          </w:rPr>
          <w:t>Второй квартал заметно улучшил показатели частных компаний по управлению пенсионными накоплениями граждан. Доходность по итогам полугодия составила от 5,6% до 35% годовых. В основном это произошло из-за восстановления рынка акций, который на фоне ослабления рубля, высоких дивидендов, положительных финансовых результатов крупных компаний вернулся по индексу Московской биржи на уровни, предшествующие началу военных действий.</w:t>
        </w:r>
        <w:r>
          <w:rPr>
            <w:webHidden/>
          </w:rPr>
          <w:tab/>
        </w:r>
        <w:r>
          <w:rPr>
            <w:webHidden/>
          </w:rPr>
          <w:fldChar w:fldCharType="begin"/>
        </w:r>
        <w:r>
          <w:rPr>
            <w:webHidden/>
          </w:rPr>
          <w:instrText xml:space="preserve"> PAGEREF _Toc140565072 \h </w:instrText>
        </w:r>
        <w:r>
          <w:rPr>
            <w:webHidden/>
          </w:rPr>
        </w:r>
        <w:r>
          <w:rPr>
            <w:webHidden/>
          </w:rPr>
          <w:fldChar w:fldCharType="separate"/>
        </w:r>
        <w:r>
          <w:rPr>
            <w:webHidden/>
          </w:rPr>
          <w:t>29</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73" w:history="1">
        <w:r w:rsidRPr="00982358">
          <w:rPr>
            <w:rStyle w:val="a3"/>
            <w:noProof/>
          </w:rPr>
          <w:t>Парламентская газета, 17.07.2023, Бибикова рассказала, что влияет на увеличение пенсии</w:t>
        </w:r>
        <w:r>
          <w:rPr>
            <w:noProof/>
            <w:webHidden/>
          </w:rPr>
          <w:tab/>
        </w:r>
        <w:r>
          <w:rPr>
            <w:noProof/>
            <w:webHidden/>
          </w:rPr>
          <w:fldChar w:fldCharType="begin"/>
        </w:r>
        <w:r>
          <w:rPr>
            <w:noProof/>
            <w:webHidden/>
          </w:rPr>
          <w:instrText xml:space="preserve"> PAGEREF _Toc140565073 \h </w:instrText>
        </w:r>
        <w:r>
          <w:rPr>
            <w:noProof/>
            <w:webHidden/>
          </w:rPr>
        </w:r>
        <w:r>
          <w:rPr>
            <w:noProof/>
            <w:webHidden/>
          </w:rPr>
          <w:fldChar w:fldCharType="separate"/>
        </w:r>
        <w:r>
          <w:rPr>
            <w:noProof/>
            <w:webHidden/>
          </w:rPr>
          <w:t>31</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74" w:history="1">
        <w:r w:rsidRPr="00982358">
          <w:rPr>
            <w:rStyle w:val="a3"/>
          </w:rPr>
          <w:t>Обратиться в Социальный фонд за увеличением пенсии стоит, если пенсионер может предоставить новые, не учтенные прежде, документы о периодах работы до 2002 года. Об этом рассказала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_Toc140565074 \h </w:instrText>
        </w:r>
        <w:r>
          <w:rPr>
            <w:webHidden/>
          </w:rPr>
        </w:r>
        <w:r>
          <w:rPr>
            <w:webHidden/>
          </w:rPr>
          <w:fldChar w:fldCharType="separate"/>
        </w:r>
        <w:r>
          <w:rPr>
            <w:webHidden/>
          </w:rPr>
          <w:t>31</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75" w:history="1">
        <w:r w:rsidRPr="00982358">
          <w:rPr>
            <w:rStyle w:val="a3"/>
            <w:noProof/>
          </w:rPr>
          <w:t>Известия, 15.07.2023, Число работающих пенсионеров снизится на треть к 2025 году</w:t>
        </w:r>
        <w:r>
          <w:rPr>
            <w:noProof/>
            <w:webHidden/>
          </w:rPr>
          <w:tab/>
        </w:r>
        <w:r>
          <w:rPr>
            <w:noProof/>
            <w:webHidden/>
          </w:rPr>
          <w:fldChar w:fldCharType="begin"/>
        </w:r>
        <w:r>
          <w:rPr>
            <w:noProof/>
            <w:webHidden/>
          </w:rPr>
          <w:instrText xml:space="preserve"> PAGEREF _Toc140565075 \h </w:instrText>
        </w:r>
        <w:r>
          <w:rPr>
            <w:noProof/>
            <w:webHidden/>
          </w:rPr>
        </w:r>
        <w:r>
          <w:rPr>
            <w:noProof/>
            <w:webHidden/>
          </w:rPr>
          <w:fldChar w:fldCharType="separate"/>
        </w:r>
        <w:r>
          <w:rPr>
            <w:noProof/>
            <w:webHidden/>
          </w:rPr>
          <w:t>31</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76" w:history="1">
        <w:r w:rsidRPr="00982358">
          <w:rPr>
            <w:rStyle w:val="a3"/>
          </w:rPr>
          <w:t>Число работающих пенсионеров сократится до 5,6 млн к 2025 году из-за повышения возраста получения выплат по старости с 2019-го. То есть люди, которые раньше считались лицами нетрудоспособного возраста, перешли в категорию трудоспособных.</w:t>
        </w:r>
        <w:r>
          <w:rPr>
            <w:webHidden/>
          </w:rPr>
          <w:tab/>
        </w:r>
        <w:r>
          <w:rPr>
            <w:webHidden/>
          </w:rPr>
          <w:fldChar w:fldCharType="begin"/>
        </w:r>
        <w:r>
          <w:rPr>
            <w:webHidden/>
          </w:rPr>
          <w:instrText xml:space="preserve"> PAGEREF _Toc140565076 \h </w:instrText>
        </w:r>
        <w:r>
          <w:rPr>
            <w:webHidden/>
          </w:rPr>
        </w:r>
        <w:r>
          <w:rPr>
            <w:webHidden/>
          </w:rPr>
          <w:fldChar w:fldCharType="separate"/>
        </w:r>
        <w:r>
          <w:rPr>
            <w:webHidden/>
          </w:rPr>
          <w:t>31</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77" w:history="1">
        <w:r w:rsidRPr="00982358">
          <w:rPr>
            <w:rStyle w:val="a3"/>
            <w:noProof/>
          </w:rPr>
          <w:t>PRIMPRESS, 17.07.2023, Указ подписан. Пенсионеров, доживших до 60 лет, ждет большой сюрприз с 18 июля</w:t>
        </w:r>
        <w:r>
          <w:rPr>
            <w:noProof/>
            <w:webHidden/>
          </w:rPr>
          <w:tab/>
        </w:r>
        <w:r>
          <w:rPr>
            <w:noProof/>
            <w:webHidden/>
          </w:rPr>
          <w:fldChar w:fldCharType="begin"/>
        </w:r>
        <w:r>
          <w:rPr>
            <w:noProof/>
            <w:webHidden/>
          </w:rPr>
          <w:instrText xml:space="preserve"> PAGEREF _Toc140565077 \h </w:instrText>
        </w:r>
        <w:r>
          <w:rPr>
            <w:noProof/>
            <w:webHidden/>
          </w:rPr>
        </w:r>
        <w:r>
          <w:rPr>
            <w:noProof/>
            <w:webHidden/>
          </w:rPr>
          <w:fldChar w:fldCharType="separate"/>
        </w:r>
        <w:r>
          <w:rPr>
            <w:noProof/>
            <w:webHidden/>
          </w:rPr>
          <w:t>32</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78" w:history="1">
        <w:r w:rsidRPr="00982358">
          <w:rPr>
            <w:rStyle w:val="a3"/>
          </w:rPr>
          <w:t>Российским пенсионерам, которые дожили до 60 лет, рассказали о большом сюрпризе. Пожилые граждане смогут получить новую меру поддержки. И такие решения для них стали активно принимать на уровне регионов.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_Toc140565078 \h </w:instrText>
        </w:r>
        <w:r>
          <w:rPr>
            <w:webHidden/>
          </w:rPr>
        </w:r>
        <w:r>
          <w:rPr>
            <w:webHidden/>
          </w:rPr>
          <w:fldChar w:fldCharType="separate"/>
        </w:r>
        <w:r>
          <w:rPr>
            <w:webHidden/>
          </w:rPr>
          <w:t>32</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79" w:history="1">
        <w:r w:rsidRPr="00982358">
          <w:rPr>
            <w:rStyle w:val="a3"/>
            <w:noProof/>
          </w:rPr>
          <w:t>PRIMPRESS, 17.07.2023, Указ подписан. Пенсионерам с 18 июля зачислят на карты удержанные за 2020-2022 суммы</w:t>
        </w:r>
        <w:r>
          <w:rPr>
            <w:noProof/>
            <w:webHidden/>
          </w:rPr>
          <w:tab/>
        </w:r>
        <w:r>
          <w:rPr>
            <w:noProof/>
            <w:webHidden/>
          </w:rPr>
          <w:fldChar w:fldCharType="begin"/>
        </w:r>
        <w:r>
          <w:rPr>
            <w:noProof/>
            <w:webHidden/>
          </w:rPr>
          <w:instrText xml:space="preserve"> PAGEREF _Toc140565079 \h </w:instrText>
        </w:r>
        <w:r>
          <w:rPr>
            <w:noProof/>
            <w:webHidden/>
          </w:rPr>
        </w:r>
        <w:r>
          <w:rPr>
            <w:noProof/>
            <w:webHidden/>
          </w:rPr>
          <w:fldChar w:fldCharType="separate"/>
        </w:r>
        <w:r>
          <w:rPr>
            <w:noProof/>
            <w:webHidden/>
          </w:rPr>
          <w:t>33</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80" w:history="1">
        <w:r w:rsidRPr="00982358">
          <w:rPr>
            <w:rStyle w:val="a3"/>
          </w:rPr>
          <w:t>Российским пенсионерам рассказали об удержанных суммах, которые будут зачислять на карты пожилых. Вернуть для граждан смогут деньги сразу за четыре последних года. А получить такой бонус смогут те, кто все правильно оформил и подтвердил одну покупку.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_Toc140565080 \h </w:instrText>
        </w:r>
        <w:r>
          <w:rPr>
            <w:webHidden/>
          </w:rPr>
        </w:r>
        <w:r>
          <w:rPr>
            <w:webHidden/>
          </w:rPr>
          <w:fldChar w:fldCharType="separate"/>
        </w:r>
        <w:r>
          <w:rPr>
            <w:webHidden/>
          </w:rPr>
          <w:t>33</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81" w:history="1">
        <w:r w:rsidRPr="00982358">
          <w:rPr>
            <w:rStyle w:val="a3"/>
            <w:noProof/>
          </w:rPr>
          <w:t>PRIMPRESS, 17.07.2023, Пенсионный возраст снизят за непрерывный стаж 15 лет. Пенсионеров ждет большой сюрприз</w:t>
        </w:r>
        <w:r>
          <w:rPr>
            <w:noProof/>
            <w:webHidden/>
          </w:rPr>
          <w:tab/>
        </w:r>
        <w:r>
          <w:rPr>
            <w:noProof/>
            <w:webHidden/>
          </w:rPr>
          <w:fldChar w:fldCharType="begin"/>
        </w:r>
        <w:r>
          <w:rPr>
            <w:noProof/>
            <w:webHidden/>
          </w:rPr>
          <w:instrText xml:space="preserve"> PAGEREF _Toc140565081 \h </w:instrText>
        </w:r>
        <w:r>
          <w:rPr>
            <w:noProof/>
            <w:webHidden/>
          </w:rPr>
        </w:r>
        <w:r>
          <w:rPr>
            <w:noProof/>
            <w:webHidden/>
          </w:rPr>
          <w:fldChar w:fldCharType="separate"/>
        </w:r>
        <w:r>
          <w:rPr>
            <w:noProof/>
            <w:webHidden/>
          </w:rPr>
          <w:t>34</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82" w:history="1">
        <w:r w:rsidRPr="00982358">
          <w:rPr>
            <w:rStyle w:val="a3"/>
          </w:rPr>
          <w:t>Пенсионерам рассказали о возможности получать пенсионную выплату и снизить для себя пенсионный возраст по стажу. Приятный бонус можно будет оформить при наличии непрерывного стажа в течение 15 лет. А доступно это будет представителям определенных профессий.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_Toc140565082 \h </w:instrText>
        </w:r>
        <w:r>
          <w:rPr>
            <w:webHidden/>
          </w:rPr>
        </w:r>
        <w:r>
          <w:rPr>
            <w:webHidden/>
          </w:rPr>
          <w:fldChar w:fldCharType="separate"/>
        </w:r>
        <w:r>
          <w:rPr>
            <w:webHidden/>
          </w:rPr>
          <w:t>34</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83" w:history="1">
        <w:r w:rsidRPr="00982358">
          <w:rPr>
            <w:rStyle w:val="a3"/>
            <w:noProof/>
          </w:rPr>
          <w:t>Конкурент, 17.07.2023, Для тех, кому 60 лет и больше: для ряда пенсионеров приготовили новые разовые выплаты</w:t>
        </w:r>
        <w:r>
          <w:rPr>
            <w:noProof/>
            <w:webHidden/>
          </w:rPr>
          <w:tab/>
        </w:r>
        <w:r>
          <w:rPr>
            <w:noProof/>
            <w:webHidden/>
          </w:rPr>
          <w:fldChar w:fldCharType="begin"/>
        </w:r>
        <w:r>
          <w:rPr>
            <w:noProof/>
            <w:webHidden/>
          </w:rPr>
          <w:instrText xml:space="preserve"> PAGEREF _Toc140565083 \h </w:instrText>
        </w:r>
        <w:r>
          <w:rPr>
            <w:noProof/>
            <w:webHidden/>
          </w:rPr>
        </w:r>
        <w:r>
          <w:rPr>
            <w:noProof/>
            <w:webHidden/>
          </w:rPr>
          <w:fldChar w:fldCharType="separate"/>
        </w:r>
        <w:r>
          <w:rPr>
            <w:noProof/>
            <w:webHidden/>
          </w:rPr>
          <w:t>34</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84" w:history="1">
        <w:r w:rsidRPr="00982358">
          <w:rPr>
            <w:rStyle w:val="a3"/>
          </w:rPr>
          <w:t>Российским пенсионерам, которые нуждаются в определенном виде помощи, подготовили новую льготу.</w:t>
        </w:r>
        <w:r>
          <w:rPr>
            <w:webHidden/>
          </w:rPr>
          <w:tab/>
        </w:r>
        <w:r>
          <w:rPr>
            <w:webHidden/>
          </w:rPr>
          <w:fldChar w:fldCharType="begin"/>
        </w:r>
        <w:r>
          <w:rPr>
            <w:webHidden/>
          </w:rPr>
          <w:instrText xml:space="preserve"> PAGEREF _Toc140565084 \h </w:instrText>
        </w:r>
        <w:r>
          <w:rPr>
            <w:webHidden/>
          </w:rPr>
        </w:r>
        <w:r>
          <w:rPr>
            <w:webHidden/>
          </w:rPr>
          <w:fldChar w:fldCharType="separate"/>
        </w:r>
        <w:r>
          <w:rPr>
            <w:webHidden/>
          </w:rPr>
          <w:t>34</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85" w:history="1">
        <w:r w:rsidRPr="00982358">
          <w:rPr>
            <w:rStyle w:val="a3"/>
            <w:noProof/>
          </w:rPr>
          <w:t>Конкурент, 17.07.2023, Только работающим. На данный размер прибавки без слез смотреть нельзя</w:t>
        </w:r>
        <w:r>
          <w:rPr>
            <w:noProof/>
            <w:webHidden/>
          </w:rPr>
          <w:tab/>
        </w:r>
        <w:r>
          <w:rPr>
            <w:noProof/>
            <w:webHidden/>
          </w:rPr>
          <w:fldChar w:fldCharType="begin"/>
        </w:r>
        <w:r>
          <w:rPr>
            <w:noProof/>
            <w:webHidden/>
          </w:rPr>
          <w:instrText xml:space="preserve"> PAGEREF _Toc140565085 \h </w:instrText>
        </w:r>
        <w:r>
          <w:rPr>
            <w:noProof/>
            <w:webHidden/>
          </w:rPr>
        </w:r>
        <w:r>
          <w:rPr>
            <w:noProof/>
            <w:webHidden/>
          </w:rPr>
          <w:fldChar w:fldCharType="separate"/>
        </w:r>
        <w:r>
          <w:rPr>
            <w:noProof/>
            <w:webHidden/>
          </w:rPr>
          <w:t>35</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86" w:history="1">
        <w:r w:rsidRPr="00982358">
          <w:rPr>
            <w:rStyle w:val="a3"/>
          </w:rPr>
          <w:t>С 1 августа 2023 г. в России максимальная прибавка к выплатам работающих пенсионеров составит почти 400 руб.</w:t>
        </w:r>
        <w:r>
          <w:rPr>
            <w:webHidden/>
          </w:rPr>
          <w:tab/>
        </w:r>
        <w:r>
          <w:rPr>
            <w:webHidden/>
          </w:rPr>
          <w:fldChar w:fldCharType="begin"/>
        </w:r>
        <w:r>
          <w:rPr>
            <w:webHidden/>
          </w:rPr>
          <w:instrText xml:space="preserve"> PAGEREF _Toc140565086 \h </w:instrText>
        </w:r>
        <w:r>
          <w:rPr>
            <w:webHidden/>
          </w:rPr>
        </w:r>
        <w:r>
          <w:rPr>
            <w:webHidden/>
          </w:rPr>
          <w:fldChar w:fldCharType="separate"/>
        </w:r>
        <w:r>
          <w:rPr>
            <w:webHidden/>
          </w:rPr>
          <w:t>35</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87" w:history="1">
        <w:r w:rsidRPr="00982358">
          <w:rPr>
            <w:rStyle w:val="a3"/>
            <w:noProof/>
          </w:rPr>
          <w:t>Pensnews.ru, 17.07.2023, Повышение пенсии в августе 2023 года: кому и сколько</w:t>
        </w:r>
        <w:r>
          <w:rPr>
            <w:noProof/>
            <w:webHidden/>
          </w:rPr>
          <w:tab/>
        </w:r>
        <w:r>
          <w:rPr>
            <w:noProof/>
            <w:webHidden/>
          </w:rPr>
          <w:fldChar w:fldCharType="begin"/>
        </w:r>
        <w:r>
          <w:rPr>
            <w:noProof/>
            <w:webHidden/>
          </w:rPr>
          <w:instrText xml:space="preserve"> PAGEREF _Toc140565087 \h </w:instrText>
        </w:r>
        <w:r>
          <w:rPr>
            <w:noProof/>
            <w:webHidden/>
          </w:rPr>
        </w:r>
        <w:r>
          <w:rPr>
            <w:noProof/>
            <w:webHidden/>
          </w:rPr>
          <w:fldChar w:fldCharType="separate"/>
        </w:r>
        <w:r>
          <w:rPr>
            <w:noProof/>
            <w:webHidden/>
          </w:rPr>
          <w:t>36</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88" w:history="1">
        <w:r w:rsidRPr="00982358">
          <w:rPr>
            <w:rStyle w:val="a3"/>
          </w:rPr>
          <w:t>В России почти каждый месяц та или иная часть пенсионеров получает повышение своих пенсий. Август в этом плане не станет исключением. Более того, в последний летний месяц ожидается традиционная индексация, которую некоторым пожилым россиянам проводят каждый год. PensNews.ru рассказывает, кому в августе 2023 года повысят пенсии.</w:t>
        </w:r>
        <w:r>
          <w:rPr>
            <w:webHidden/>
          </w:rPr>
          <w:tab/>
        </w:r>
        <w:r>
          <w:rPr>
            <w:webHidden/>
          </w:rPr>
          <w:fldChar w:fldCharType="begin"/>
        </w:r>
        <w:r>
          <w:rPr>
            <w:webHidden/>
          </w:rPr>
          <w:instrText xml:space="preserve"> PAGEREF _Toc140565088 \h </w:instrText>
        </w:r>
        <w:r>
          <w:rPr>
            <w:webHidden/>
          </w:rPr>
        </w:r>
        <w:r>
          <w:rPr>
            <w:webHidden/>
          </w:rPr>
          <w:fldChar w:fldCharType="separate"/>
        </w:r>
        <w:r>
          <w:rPr>
            <w:webHidden/>
          </w:rPr>
          <w:t>36</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89" w:history="1">
        <w:r w:rsidRPr="00982358">
          <w:rPr>
            <w:rStyle w:val="a3"/>
            <w:noProof/>
          </w:rPr>
          <w:t>Pensnews.ru, 17.07.2023, В России предложено ввести новую систему индексации пенсий</w:t>
        </w:r>
        <w:r>
          <w:rPr>
            <w:noProof/>
            <w:webHidden/>
          </w:rPr>
          <w:tab/>
        </w:r>
        <w:r>
          <w:rPr>
            <w:noProof/>
            <w:webHidden/>
          </w:rPr>
          <w:fldChar w:fldCharType="begin"/>
        </w:r>
        <w:r>
          <w:rPr>
            <w:noProof/>
            <w:webHidden/>
          </w:rPr>
          <w:instrText xml:space="preserve"> PAGEREF _Toc140565089 \h </w:instrText>
        </w:r>
        <w:r>
          <w:rPr>
            <w:noProof/>
            <w:webHidden/>
          </w:rPr>
        </w:r>
        <w:r>
          <w:rPr>
            <w:noProof/>
            <w:webHidden/>
          </w:rPr>
          <w:fldChar w:fldCharType="separate"/>
        </w:r>
        <w:r>
          <w:rPr>
            <w:noProof/>
            <w:webHidden/>
          </w:rPr>
          <w:t>36</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90" w:history="1">
        <w:r w:rsidRPr="00982358">
          <w:rPr>
            <w:rStyle w:val="a3"/>
          </w:rPr>
          <w:t>Вряд ли кто из российских пенсионеров считает, что существующая система индексации пенсий в стране сколь-либо справедливой, пишет Pensnews.ru. Уровень инфляция, которую берет за основу правительство в своих расчетах, не выдерживает никакой критики. В итоге пенсионеры в реальности беднеют из года в года, хотя выплаты им формально растут.</w:t>
        </w:r>
        <w:r>
          <w:rPr>
            <w:webHidden/>
          </w:rPr>
          <w:tab/>
        </w:r>
        <w:r>
          <w:rPr>
            <w:webHidden/>
          </w:rPr>
          <w:fldChar w:fldCharType="begin"/>
        </w:r>
        <w:r>
          <w:rPr>
            <w:webHidden/>
          </w:rPr>
          <w:instrText xml:space="preserve"> PAGEREF _Toc140565090 \h </w:instrText>
        </w:r>
        <w:r>
          <w:rPr>
            <w:webHidden/>
          </w:rPr>
        </w:r>
        <w:r>
          <w:rPr>
            <w:webHidden/>
          </w:rPr>
          <w:fldChar w:fldCharType="separate"/>
        </w:r>
        <w:r>
          <w:rPr>
            <w:webHidden/>
          </w:rPr>
          <w:t>36</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91" w:history="1">
        <w:r w:rsidRPr="00982358">
          <w:rPr>
            <w:rStyle w:val="a3"/>
            <w:noProof/>
          </w:rPr>
          <w:t>INFOX, 17.07.2023, В Госдуме пообещали разовую выплату пенсионерам, но не 13-ю пенсию</w:t>
        </w:r>
        <w:r>
          <w:rPr>
            <w:noProof/>
            <w:webHidden/>
          </w:rPr>
          <w:tab/>
        </w:r>
        <w:r>
          <w:rPr>
            <w:noProof/>
            <w:webHidden/>
          </w:rPr>
          <w:fldChar w:fldCharType="begin"/>
        </w:r>
        <w:r>
          <w:rPr>
            <w:noProof/>
            <w:webHidden/>
          </w:rPr>
          <w:instrText xml:space="preserve"> PAGEREF _Toc140565091 \h </w:instrText>
        </w:r>
        <w:r>
          <w:rPr>
            <w:noProof/>
            <w:webHidden/>
          </w:rPr>
        </w:r>
        <w:r>
          <w:rPr>
            <w:noProof/>
            <w:webHidden/>
          </w:rPr>
          <w:fldChar w:fldCharType="separate"/>
        </w:r>
        <w:r>
          <w:rPr>
            <w:noProof/>
            <w:webHidden/>
          </w:rPr>
          <w:t>37</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92" w:history="1">
        <w:r w:rsidRPr="00982358">
          <w:rPr>
            <w:rStyle w:val="a3"/>
          </w:rPr>
          <w:t>Инициатива о выплате российским пенсионерам 13-ё пенсии практически не имеет перспектив. Такое мнение в разговоре с INFOX высказал заместитель председателя думского комитета по охране здоровья Алексей Куринный. Как ранее сообщал INFOX, законопроект о предновогодних пенсионных выплатах был внесен по поручению основателя ЛДПР Владимира Жириновского, документ касается всех пенсионеров, не только получателей страховых пенсий.</w:t>
        </w:r>
        <w:r>
          <w:rPr>
            <w:webHidden/>
          </w:rPr>
          <w:tab/>
        </w:r>
        <w:r>
          <w:rPr>
            <w:webHidden/>
          </w:rPr>
          <w:fldChar w:fldCharType="begin"/>
        </w:r>
        <w:r>
          <w:rPr>
            <w:webHidden/>
          </w:rPr>
          <w:instrText xml:space="preserve"> PAGEREF _Toc140565092 \h </w:instrText>
        </w:r>
        <w:r>
          <w:rPr>
            <w:webHidden/>
          </w:rPr>
        </w:r>
        <w:r>
          <w:rPr>
            <w:webHidden/>
          </w:rPr>
          <w:fldChar w:fldCharType="separate"/>
        </w:r>
        <w:r>
          <w:rPr>
            <w:webHidden/>
          </w:rPr>
          <w:t>37</w:t>
        </w:r>
        <w:r>
          <w:rPr>
            <w:webHidden/>
          </w:rPr>
          <w:fldChar w:fldCharType="end"/>
        </w:r>
      </w:hyperlink>
    </w:p>
    <w:p w:rsidR="005B1796" w:rsidRDefault="005B1796">
      <w:pPr>
        <w:pStyle w:val="12"/>
        <w:tabs>
          <w:tab w:val="right" w:leader="dot" w:pos="9061"/>
        </w:tabs>
        <w:rPr>
          <w:rFonts w:asciiTheme="minorHAnsi" w:eastAsiaTheme="minorEastAsia" w:hAnsiTheme="minorHAnsi" w:cstheme="minorBidi"/>
          <w:b w:val="0"/>
          <w:noProof/>
          <w:sz w:val="22"/>
          <w:szCs w:val="22"/>
        </w:rPr>
      </w:pPr>
      <w:hyperlink w:anchor="_Toc140565093" w:history="1">
        <w:r w:rsidRPr="00982358">
          <w:rPr>
            <w:rStyle w:val="a3"/>
            <w:noProof/>
          </w:rPr>
          <w:t>Региональные СМИ</w:t>
        </w:r>
        <w:r>
          <w:rPr>
            <w:noProof/>
            <w:webHidden/>
          </w:rPr>
          <w:tab/>
        </w:r>
        <w:r>
          <w:rPr>
            <w:noProof/>
            <w:webHidden/>
          </w:rPr>
          <w:fldChar w:fldCharType="begin"/>
        </w:r>
        <w:r>
          <w:rPr>
            <w:noProof/>
            <w:webHidden/>
          </w:rPr>
          <w:instrText xml:space="preserve"> PAGEREF _Toc140565093 \h </w:instrText>
        </w:r>
        <w:r>
          <w:rPr>
            <w:noProof/>
            <w:webHidden/>
          </w:rPr>
        </w:r>
        <w:r>
          <w:rPr>
            <w:noProof/>
            <w:webHidden/>
          </w:rPr>
          <w:fldChar w:fldCharType="separate"/>
        </w:r>
        <w:r>
          <w:rPr>
            <w:noProof/>
            <w:webHidden/>
          </w:rPr>
          <w:t>38</w:t>
        </w:r>
        <w:r>
          <w:rPr>
            <w:noProof/>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94" w:history="1">
        <w:r w:rsidRPr="00982358">
          <w:rPr>
            <w:rStyle w:val="a3"/>
            <w:noProof/>
          </w:rPr>
          <w:t>om1, 17.07.2023, «Самый вредный законопроект»: новосибирцы выйдут на пикет против повышения пенсионного возраста</w:t>
        </w:r>
        <w:r>
          <w:rPr>
            <w:noProof/>
            <w:webHidden/>
          </w:rPr>
          <w:tab/>
        </w:r>
        <w:r>
          <w:rPr>
            <w:noProof/>
            <w:webHidden/>
          </w:rPr>
          <w:fldChar w:fldCharType="begin"/>
        </w:r>
        <w:r>
          <w:rPr>
            <w:noProof/>
            <w:webHidden/>
          </w:rPr>
          <w:instrText xml:space="preserve"> PAGEREF _Toc140565094 \h </w:instrText>
        </w:r>
        <w:r>
          <w:rPr>
            <w:noProof/>
            <w:webHidden/>
          </w:rPr>
        </w:r>
        <w:r>
          <w:rPr>
            <w:noProof/>
            <w:webHidden/>
          </w:rPr>
          <w:fldChar w:fldCharType="separate"/>
        </w:r>
        <w:r>
          <w:rPr>
            <w:noProof/>
            <w:webHidden/>
          </w:rPr>
          <w:t>38</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95" w:history="1">
        <w:r w:rsidRPr="00982358">
          <w:rPr>
            <w:rStyle w:val="a3"/>
          </w:rPr>
          <w:t>В Новосибирске пройдёт пикет посвящённый пятилетию со дня принятия ГосДумой законопроекта о пенсионной реформе в России. Приглашает жителей города депутат Заксобрания Новосибирской области Роман Яковлев.</w:t>
        </w:r>
        <w:r>
          <w:rPr>
            <w:webHidden/>
          </w:rPr>
          <w:tab/>
        </w:r>
        <w:r>
          <w:rPr>
            <w:webHidden/>
          </w:rPr>
          <w:fldChar w:fldCharType="begin"/>
        </w:r>
        <w:r>
          <w:rPr>
            <w:webHidden/>
          </w:rPr>
          <w:instrText xml:space="preserve"> PAGEREF _Toc140565095 \h </w:instrText>
        </w:r>
        <w:r>
          <w:rPr>
            <w:webHidden/>
          </w:rPr>
        </w:r>
        <w:r>
          <w:rPr>
            <w:webHidden/>
          </w:rPr>
          <w:fldChar w:fldCharType="separate"/>
        </w:r>
        <w:r>
          <w:rPr>
            <w:webHidden/>
          </w:rPr>
          <w:t>38</w:t>
        </w:r>
        <w:r>
          <w:rPr>
            <w:webHidden/>
          </w:rPr>
          <w:fldChar w:fldCharType="end"/>
        </w:r>
      </w:hyperlink>
    </w:p>
    <w:p w:rsidR="005B1796" w:rsidRDefault="005B1796">
      <w:pPr>
        <w:pStyle w:val="12"/>
        <w:tabs>
          <w:tab w:val="right" w:leader="dot" w:pos="9061"/>
        </w:tabs>
        <w:rPr>
          <w:rFonts w:asciiTheme="minorHAnsi" w:eastAsiaTheme="minorEastAsia" w:hAnsiTheme="minorHAnsi" w:cstheme="minorBidi"/>
          <w:b w:val="0"/>
          <w:noProof/>
          <w:sz w:val="22"/>
          <w:szCs w:val="22"/>
        </w:rPr>
      </w:pPr>
      <w:hyperlink w:anchor="_Toc140565096" w:history="1">
        <w:r w:rsidRPr="00982358">
          <w:rPr>
            <w:rStyle w:val="a3"/>
            <w:noProof/>
          </w:rPr>
          <w:t>НОВОСТИ МАКРОЭКОНОМИКИ</w:t>
        </w:r>
        <w:r>
          <w:rPr>
            <w:noProof/>
            <w:webHidden/>
          </w:rPr>
          <w:tab/>
        </w:r>
        <w:r>
          <w:rPr>
            <w:noProof/>
            <w:webHidden/>
          </w:rPr>
          <w:fldChar w:fldCharType="begin"/>
        </w:r>
        <w:r>
          <w:rPr>
            <w:noProof/>
            <w:webHidden/>
          </w:rPr>
          <w:instrText xml:space="preserve"> PAGEREF _Toc140565096 \h </w:instrText>
        </w:r>
        <w:r>
          <w:rPr>
            <w:noProof/>
            <w:webHidden/>
          </w:rPr>
        </w:r>
        <w:r>
          <w:rPr>
            <w:noProof/>
            <w:webHidden/>
          </w:rPr>
          <w:fldChar w:fldCharType="separate"/>
        </w:r>
        <w:r>
          <w:rPr>
            <w:noProof/>
            <w:webHidden/>
          </w:rPr>
          <w:t>39</w:t>
        </w:r>
        <w:r>
          <w:rPr>
            <w:noProof/>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97" w:history="1">
        <w:r w:rsidRPr="00982358">
          <w:rPr>
            <w:rStyle w:val="a3"/>
            <w:noProof/>
          </w:rPr>
          <w:t>РИА Новости, 17.07.2023, Песков: договоренности по «зерновой сделке» фактически прекращены, она остановлена</w:t>
        </w:r>
        <w:r>
          <w:rPr>
            <w:noProof/>
            <w:webHidden/>
          </w:rPr>
          <w:tab/>
        </w:r>
        <w:r>
          <w:rPr>
            <w:noProof/>
            <w:webHidden/>
          </w:rPr>
          <w:fldChar w:fldCharType="begin"/>
        </w:r>
        <w:r>
          <w:rPr>
            <w:noProof/>
            <w:webHidden/>
          </w:rPr>
          <w:instrText xml:space="preserve"> PAGEREF _Toc140565097 \h </w:instrText>
        </w:r>
        <w:r>
          <w:rPr>
            <w:noProof/>
            <w:webHidden/>
          </w:rPr>
        </w:r>
        <w:r>
          <w:rPr>
            <w:noProof/>
            <w:webHidden/>
          </w:rPr>
          <w:fldChar w:fldCharType="separate"/>
        </w:r>
        <w:r>
          <w:rPr>
            <w:noProof/>
            <w:webHidden/>
          </w:rPr>
          <w:t>39</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098" w:history="1">
        <w:r w:rsidRPr="00982358">
          <w:rPr>
            <w:rStyle w:val="a3"/>
          </w:rPr>
          <w:t>Договорённости по «зерновой сделке» фактически прекращены, она остановлена, РФ незамедлительно вернётся к ее реализации после того, как российская часть условий будет выполнена, заявил пресс-секретарь лидера России Дмитрий Песков.</w:t>
        </w:r>
        <w:r>
          <w:rPr>
            <w:webHidden/>
          </w:rPr>
          <w:tab/>
        </w:r>
        <w:r>
          <w:rPr>
            <w:webHidden/>
          </w:rPr>
          <w:fldChar w:fldCharType="begin"/>
        </w:r>
        <w:r>
          <w:rPr>
            <w:webHidden/>
          </w:rPr>
          <w:instrText xml:space="preserve"> PAGEREF _Toc140565098 \h </w:instrText>
        </w:r>
        <w:r>
          <w:rPr>
            <w:webHidden/>
          </w:rPr>
        </w:r>
        <w:r>
          <w:rPr>
            <w:webHidden/>
          </w:rPr>
          <w:fldChar w:fldCharType="separate"/>
        </w:r>
        <w:r>
          <w:rPr>
            <w:webHidden/>
          </w:rPr>
          <w:t>39</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099" w:history="1">
        <w:r w:rsidRPr="00982358">
          <w:rPr>
            <w:rStyle w:val="a3"/>
            <w:noProof/>
          </w:rPr>
          <w:t>ТАСС, 17.07.2023, В РФ утверждена Концепция регулирования квантовых коммуникаций</w:t>
        </w:r>
        <w:r>
          <w:rPr>
            <w:noProof/>
            <w:webHidden/>
          </w:rPr>
          <w:tab/>
        </w:r>
        <w:r>
          <w:rPr>
            <w:noProof/>
            <w:webHidden/>
          </w:rPr>
          <w:fldChar w:fldCharType="begin"/>
        </w:r>
        <w:r>
          <w:rPr>
            <w:noProof/>
            <w:webHidden/>
          </w:rPr>
          <w:instrText xml:space="preserve"> PAGEREF _Toc140565099 \h </w:instrText>
        </w:r>
        <w:r>
          <w:rPr>
            <w:noProof/>
            <w:webHidden/>
          </w:rPr>
        </w:r>
        <w:r>
          <w:rPr>
            <w:noProof/>
            <w:webHidden/>
          </w:rPr>
          <w:fldChar w:fldCharType="separate"/>
        </w:r>
        <w:r>
          <w:rPr>
            <w:noProof/>
            <w:webHidden/>
          </w:rPr>
          <w:t>40</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00" w:history="1">
        <w:r w:rsidRPr="00982358">
          <w:rPr>
            <w:rStyle w:val="a3"/>
          </w:rPr>
          <w:t>Правительство России утвердило Концепцию регулирования отрасли квантовых коммуникаций до 2030 года, сообщает пресс-служба кабинета министров.</w:t>
        </w:r>
        <w:r>
          <w:rPr>
            <w:webHidden/>
          </w:rPr>
          <w:tab/>
        </w:r>
        <w:r>
          <w:rPr>
            <w:webHidden/>
          </w:rPr>
          <w:fldChar w:fldCharType="begin"/>
        </w:r>
        <w:r>
          <w:rPr>
            <w:webHidden/>
          </w:rPr>
          <w:instrText xml:space="preserve"> PAGEREF _Toc140565100 \h </w:instrText>
        </w:r>
        <w:r>
          <w:rPr>
            <w:webHidden/>
          </w:rPr>
        </w:r>
        <w:r>
          <w:rPr>
            <w:webHidden/>
          </w:rPr>
          <w:fldChar w:fldCharType="separate"/>
        </w:r>
        <w:r>
          <w:rPr>
            <w:webHidden/>
          </w:rPr>
          <w:t>40</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01" w:history="1">
        <w:r w:rsidRPr="00982358">
          <w:rPr>
            <w:rStyle w:val="a3"/>
            <w:noProof/>
          </w:rPr>
          <w:t>Российская газета, 17.07.2023, Кабмин подготовил стратегию развития органического производства до 2030 года</w:t>
        </w:r>
        <w:r>
          <w:rPr>
            <w:noProof/>
            <w:webHidden/>
          </w:rPr>
          <w:tab/>
        </w:r>
        <w:r>
          <w:rPr>
            <w:noProof/>
            <w:webHidden/>
          </w:rPr>
          <w:fldChar w:fldCharType="begin"/>
        </w:r>
        <w:r>
          <w:rPr>
            <w:noProof/>
            <w:webHidden/>
          </w:rPr>
          <w:instrText xml:space="preserve"> PAGEREF _Toc140565101 \h </w:instrText>
        </w:r>
        <w:r>
          <w:rPr>
            <w:noProof/>
            <w:webHidden/>
          </w:rPr>
        </w:r>
        <w:r>
          <w:rPr>
            <w:noProof/>
            <w:webHidden/>
          </w:rPr>
          <w:fldChar w:fldCharType="separate"/>
        </w:r>
        <w:r>
          <w:rPr>
            <w:noProof/>
            <w:webHidden/>
          </w:rPr>
          <w:t>41</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02" w:history="1">
        <w:r w:rsidRPr="00982358">
          <w:rPr>
            <w:rStyle w:val="a3"/>
          </w:rPr>
          <w:t>Правительством подготовлена Стратегия развития органического производства до 2030 года. Документ формирует условия для увеличения в разы выпуска экологически чистого продовольствия и сельхозсырья, рассказал премьер-министр Михаил Мишустин на оперативном совещании со своими заместителями. Он отметил, что спрос на них есть в России и за рубежом, потребители все чаще стараются выбирать в первую очередь здоровое питание для себя и своих близких, а предприниматели активнее используют передовые технологии в агропромышленном комплексе.</w:t>
        </w:r>
        <w:r>
          <w:rPr>
            <w:webHidden/>
          </w:rPr>
          <w:tab/>
        </w:r>
        <w:r>
          <w:rPr>
            <w:webHidden/>
          </w:rPr>
          <w:fldChar w:fldCharType="begin"/>
        </w:r>
        <w:r>
          <w:rPr>
            <w:webHidden/>
          </w:rPr>
          <w:instrText xml:space="preserve"> PAGEREF _Toc140565102 \h </w:instrText>
        </w:r>
        <w:r>
          <w:rPr>
            <w:webHidden/>
          </w:rPr>
        </w:r>
        <w:r>
          <w:rPr>
            <w:webHidden/>
          </w:rPr>
          <w:fldChar w:fldCharType="separate"/>
        </w:r>
        <w:r>
          <w:rPr>
            <w:webHidden/>
          </w:rPr>
          <w:t>41</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03" w:history="1">
        <w:r w:rsidRPr="00982358">
          <w:rPr>
            <w:rStyle w:val="a3"/>
            <w:noProof/>
          </w:rPr>
          <w:t>РИА Новости, 17.07.2023, В СФ призвали всех россиян срочно поменять пароли от соцсетей</w:t>
        </w:r>
        <w:r>
          <w:rPr>
            <w:noProof/>
            <w:webHidden/>
          </w:rPr>
          <w:tab/>
        </w:r>
        <w:r>
          <w:rPr>
            <w:noProof/>
            <w:webHidden/>
          </w:rPr>
          <w:fldChar w:fldCharType="begin"/>
        </w:r>
        <w:r>
          <w:rPr>
            <w:noProof/>
            <w:webHidden/>
          </w:rPr>
          <w:instrText xml:space="preserve"> PAGEREF _Toc140565103 \h </w:instrText>
        </w:r>
        <w:r>
          <w:rPr>
            <w:noProof/>
            <w:webHidden/>
          </w:rPr>
        </w:r>
        <w:r>
          <w:rPr>
            <w:noProof/>
            <w:webHidden/>
          </w:rPr>
          <w:fldChar w:fldCharType="separate"/>
        </w:r>
        <w:r>
          <w:rPr>
            <w:noProof/>
            <w:webHidden/>
          </w:rPr>
          <w:t>41</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04" w:history="1">
        <w:r w:rsidRPr="00982358">
          <w:rPr>
            <w:rStyle w:val="a3"/>
          </w:rPr>
          <w:t>Россиянам необходимо поменять пароли в социальных сетях, не допуская их повторения на разных сервисах, заявил РИА Новости заместитель председателя Совета по развитию цифровой экономики при Совете Федерации, сенатор Артем Шейкин, отметив, что в сеть утекло большое количество персональных данных.</w:t>
        </w:r>
        <w:r>
          <w:rPr>
            <w:webHidden/>
          </w:rPr>
          <w:tab/>
        </w:r>
        <w:r>
          <w:rPr>
            <w:webHidden/>
          </w:rPr>
          <w:fldChar w:fldCharType="begin"/>
        </w:r>
        <w:r>
          <w:rPr>
            <w:webHidden/>
          </w:rPr>
          <w:instrText xml:space="preserve"> PAGEREF _Toc140565104 \h </w:instrText>
        </w:r>
        <w:r>
          <w:rPr>
            <w:webHidden/>
          </w:rPr>
        </w:r>
        <w:r>
          <w:rPr>
            <w:webHidden/>
          </w:rPr>
          <w:fldChar w:fldCharType="separate"/>
        </w:r>
        <w:r>
          <w:rPr>
            <w:webHidden/>
          </w:rPr>
          <w:t>41</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05" w:history="1">
        <w:r w:rsidRPr="00982358">
          <w:rPr>
            <w:rStyle w:val="a3"/>
            <w:noProof/>
          </w:rPr>
          <w:t>РИА Новости, 17.07.2023, Проект о погашении «Росвоенипотекой» ипотечных долгов погибших в СВО готов ко II чтению</w:t>
        </w:r>
        <w:r>
          <w:rPr>
            <w:noProof/>
            <w:webHidden/>
          </w:rPr>
          <w:tab/>
        </w:r>
        <w:r>
          <w:rPr>
            <w:noProof/>
            <w:webHidden/>
          </w:rPr>
          <w:fldChar w:fldCharType="begin"/>
        </w:r>
        <w:r>
          <w:rPr>
            <w:noProof/>
            <w:webHidden/>
          </w:rPr>
          <w:instrText xml:space="preserve"> PAGEREF _Toc140565105 \h </w:instrText>
        </w:r>
        <w:r>
          <w:rPr>
            <w:noProof/>
            <w:webHidden/>
          </w:rPr>
        </w:r>
        <w:r>
          <w:rPr>
            <w:noProof/>
            <w:webHidden/>
          </w:rPr>
          <w:fldChar w:fldCharType="separate"/>
        </w:r>
        <w:r>
          <w:rPr>
            <w:noProof/>
            <w:webHidden/>
          </w:rPr>
          <w:t>42</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06" w:history="1">
        <w:r w:rsidRPr="00982358">
          <w:rPr>
            <w:rStyle w:val="a3"/>
          </w:rPr>
          <w:t>Комитет Госдумы по финансовому рынку подготовил ко второму чтению законопроект, который позволит «Росвоенипотеке» погашать задолженность по ипотечным кредитам погибших участников специальной военной операции (СВО).</w:t>
        </w:r>
        <w:r>
          <w:rPr>
            <w:webHidden/>
          </w:rPr>
          <w:tab/>
        </w:r>
        <w:r>
          <w:rPr>
            <w:webHidden/>
          </w:rPr>
          <w:fldChar w:fldCharType="begin"/>
        </w:r>
        <w:r>
          <w:rPr>
            <w:webHidden/>
          </w:rPr>
          <w:instrText xml:space="preserve"> PAGEREF _Toc140565106 \h </w:instrText>
        </w:r>
        <w:r>
          <w:rPr>
            <w:webHidden/>
          </w:rPr>
        </w:r>
        <w:r>
          <w:rPr>
            <w:webHidden/>
          </w:rPr>
          <w:fldChar w:fldCharType="separate"/>
        </w:r>
        <w:r>
          <w:rPr>
            <w:webHidden/>
          </w:rPr>
          <w:t>42</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07" w:history="1">
        <w:r w:rsidRPr="00982358">
          <w:rPr>
            <w:rStyle w:val="a3"/>
            <w:noProof/>
          </w:rPr>
          <w:t>РИА Новости, 17.07.2023, Проект о праве ЦБ передавать онлайн Счетной палате РФ сведения об АО готов ко II чтению</w:t>
        </w:r>
        <w:r>
          <w:rPr>
            <w:noProof/>
            <w:webHidden/>
          </w:rPr>
          <w:tab/>
        </w:r>
        <w:r>
          <w:rPr>
            <w:noProof/>
            <w:webHidden/>
          </w:rPr>
          <w:fldChar w:fldCharType="begin"/>
        </w:r>
        <w:r>
          <w:rPr>
            <w:noProof/>
            <w:webHidden/>
          </w:rPr>
          <w:instrText xml:space="preserve"> PAGEREF _Toc140565107 \h </w:instrText>
        </w:r>
        <w:r>
          <w:rPr>
            <w:noProof/>
            <w:webHidden/>
          </w:rPr>
        </w:r>
        <w:r>
          <w:rPr>
            <w:noProof/>
            <w:webHidden/>
          </w:rPr>
          <w:fldChar w:fldCharType="separate"/>
        </w:r>
        <w:r>
          <w:rPr>
            <w:noProof/>
            <w:webHidden/>
          </w:rPr>
          <w:t>43</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08" w:history="1">
        <w:r w:rsidRPr="00982358">
          <w:rPr>
            <w:rStyle w:val="a3"/>
          </w:rPr>
          <w:t>Комитет Госдумы по финансовому рынку подготовил ко второму чтению законопроект, позволяющий Банку России онлайн передавать Счетной палате РФ сведения, полученные от поднадзорных ему организаций, созданных в форме акционерных обществ (АО). На рассмотрение Думы его планируется вынести 20 июля.</w:t>
        </w:r>
        <w:r>
          <w:rPr>
            <w:webHidden/>
          </w:rPr>
          <w:tab/>
        </w:r>
        <w:r>
          <w:rPr>
            <w:webHidden/>
          </w:rPr>
          <w:fldChar w:fldCharType="begin"/>
        </w:r>
        <w:r>
          <w:rPr>
            <w:webHidden/>
          </w:rPr>
          <w:instrText xml:space="preserve"> PAGEREF _Toc140565108 \h </w:instrText>
        </w:r>
        <w:r>
          <w:rPr>
            <w:webHidden/>
          </w:rPr>
        </w:r>
        <w:r>
          <w:rPr>
            <w:webHidden/>
          </w:rPr>
          <w:fldChar w:fldCharType="separate"/>
        </w:r>
        <w:r>
          <w:rPr>
            <w:webHidden/>
          </w:rPr>
          <w:t>43</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09" w:history="1">
        <w:r w:rsidRPr="00982358">
          <w:rPr>
            <w:rStyle w:val="a3"/>
            <w:noProof/>
          </w:rPr>
          <w:t>РИА Новости, 17.07.2023, Проект о расширении внесудебной процедуры банкротства граждан готов ко II чтению в Госдуме</w:t>
        </w:r>
        <w:r>
          <w:rPr>
            <w:noProof/>
            <w:webHidden/>
          </w:rPr>
          <w:tab/>
        </w:r>
        <w:r>
          <w:rPr>
            <w:noProof/>
            <w:webHidden/>
          </w:rPr>
          <w:fldChar w:fldCharType="begin"/>
        </w:r>
        <w:r>
          <w:rPr>
            <w:noProof/>
            <w:webHidden/>
          </w:rPr>
          <w:instrText xml:space="preserve"> PAGEREF _Toc140565109 \h </w:instrText>
        </w:r>
        <w:r>
          <w:rPr>
            <w:noProof/>
            <w:webHidden/>
          </w:rPr>
        </w:r>
        <w:r>
          <w:rPr>
            <w:noProof/>
            <w:webHidden/>
          </w:rPr>
          <w:fldChar w:fldCharType="separate"/>
        </w:r>
        <w:r>
          <w:rPr>
            <w:noProof/>
            <w:webHidden/>
          </w:rPr>
          <w:t>44</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10" w:history="1">
        <w:r w:rsidRPr="00982358">
          <w:rPr>
            <w:rStyle w:val="a3"/>
          </w:rPr>
          <w:t>Комитет Госдумы по вопросам собственности, земельным и имущественным отношениям подготовил ко второму чтению законопроект об изменении максимальной и минимальной суммы долга, при которой допускается внесудебная процедура банкротства граждан, и о распространении этой процедуры на пенсионеров и некоторых других лиц.</w:t>
        </w:r>
        <w:r>
          <w:rPr>
            <w:webHidden/>
          </w:rPr>
          <w:tab/>
        </w:r>
        <w:r>
          <w:rPr>
            <w:webHidden/>
          </w:rPr>
          <w:fldChar w:fldCharType="begin"/>
        </w:r>
        <w:r>
          <w:rPr>
            <w:webHidden/>
          </w:rPr>
          <w:instrText xml:space="preserve"> PAGEREF _Toc140565110 \h </w:instrText>
        </w:r>
        <w:r>
          <w:rPr>
            <w:webHidden/>
          </w:rPr>
        </w:r>
        <w:r>
          <w:rPr>
            <w:webHidden/>
          </w:rPr>
          <w:fldChar w:fldCharType="separate"/>
        </w:r>
        <w:r>
          <w:rPr>
            <w:webHidden/>
          </w:rPr>
          <w:t>44</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11" w:history="1">
        <w:r w:rsidRPr="00982358">
          <w:rPr>
            <w:rStyle w:val="a3"/>
            <w:noProof/>
          </w:rPr>
          <w:t>ТАСС, 17.07.2023, ЦБ рекомендовал финансовым организациям раскрывать информацию в области ESG</w:t>
        </w:r>
        <w:r>
          <w:rPr>
            <w:noProof/>
            <w:webHidden/>
          </w:rPr>
          <w:tab/>
        </w:r>
        <w:r>
          <w:rPr>
            <w:noProof/>
            <w:webHidden/>
          </w:rPr>
          <w:fldChar w:fldCharType="begin"/>
        </w:r>
        <w:r>
          <w:rPr>
            <w:noProof/>
            <w:webHidden/>
          </w:rPr>
          <w:instrText xml:space="preserve"> PAGEREF _Toc140565111 \h </w:instrText>
        </w:r>
        <w:r>
          <w:rPr>
            <w:noProof/>
            <w:webHidden/>
          </w:rPr>
        </w:r>
        <w:r>
          <w:rPr>
            <w:noProof/>
            <w:webHidden/>
          </w:rPr>
          <w:fldChar w:fldCharType="separate"/>
        </w:r>
        <w:r>
          <w:rPr>
            <w:noProof/>
            <w:webHidden/>
          </w:rPr>
          <w:t>45</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12" w:history="1">
        <w:r w:rsidRPr="00982358">
          <w:rPr>
            <w:rStyle w:val="a3"/>
          </w:rPr>
          <w:t>Банк России рекомендовал финансовым организациям раскрывать информацию в области устойчивого развития, следует из сообщения на сайте регулятора.</w:t>
        </w:r>
        <w:r>
          <w:rPr>
            <w:webHidden/>
          </w:rPr>
          <w:tab/>
        </w:r>
        <w:r>
          <w:rPr>
            <w:webHidden/>
          </w:rPr>
          <w:fldChar w:fldCharType="begin"/>
        </w:r>
        <w:r>
          <w:rPr>
            <w:webHidden/>
          </w:rPr>
          <w:instrText xml:space="preserve"> PAGEREF _Toc140565112 \h </w:instrText>
        </w:r>
        <w:r>
          <w:rPr>
            <w:webHidden/>
          </w:rPr>
        </w:r>
        <w:r>
          <w:rPr>
            <w:webHidden/>
          </w:rPr>
          <w:fldChar w:fldCharType="separate"/>
        </w:r>
        <w:r>
          <w:rPr>
            <w:webHidden/>
          </w:rPr>
          <w:t>45</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13" w:history="1">
        <w:r w:rsidRPr="00982358">
          <w:rPr>
            <w:rStyle w:val="a3"/>
            <w:noProof/>
          </w:rPr>
          <w:t>РИА Новости, 17.07.2023, ЦБ выявил в I полугодии 2449 нелегалов на финрынке РФ, на 7% больше, чем годом ранее</w:t>
        </w:r>
        <w:r>
          <w:rPr>
            <w:noProof/>
            <w:webHidden/>
          </w:rPr>
          <w:tab/>
        </w:r>
        <w:r>
          <w:rPr>
            <w:noProof/>
            <w:webHidden/>
          </w:rPr>
          <w:fldChar w:fldCharType="begin"/>
        </w:r>
        <w:r>
          <w:rPr>
            <w:noProof/>
            <w:webHidden/>
          </w:rPr>
          <w:instrText xml:space="preserve"> PAGEREF _Toc140565113 \h </w:instrText>
        </w:r>
        <w:r>
          <w:rPr>
            <w:noProof/>
            <w:webHidden/>
          </w:rPr>
        </w:r>
        <w:r>
          <w:rPr>
            <w:noProof/>
            <w:webHidden/>
          </w:rPr>
          <w:fldChar w:fldCharType="separate"/>
        </w:r>
        <w:r>
          <w:rPr>
            <w:noProof/>
            <w:webHidden/>
          </w:rPr>
          <w:t>45</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14" w:history="1">
        <w:r w:rsidRPr="00982358">
          <w:rPr>
            <w:rStyle w:val="a3"/>
          </w:rPr>
          <w:t>Банк России выявил в первом полугодии текущего года 2449 субъектов с признаками нелегальной деятельности, что 7% больше, чем годом ранее, следует из данных финансового регулятора.</w:t>
        </w:r>
        <w:r>
          <w:rPr>
            <w:webHidden/>
          </w:rPr>
          <w:tab/>
        </w:r>
        <w:r>
          <w:rPr>
            <w:webHidden/>
          </w:rPr>
          <w:fldChar w:fldCharType="begin"/>
        </w:r>
        <w:r>
          <w:rPr>
            <w:webHidden/>
          </w:rPr>
          <w:instrText xml:space="preserve"> PAGEREF _Toc140565114 \h </w:instrText>
        </w:r>
        <w:r>
          <w:rPr>
            <w:webHidden/>
          </w:rPr>
        </w:r>
        <w:r>
          <w:rPr>
            <w:webHidden/>
          </w:rPr>
          <w:fldChar w:fldCharType="separate"/>
        </w:r>
        <w:r>
          <w:rPr>
            <w:webHidden/>
          </w:rPr>
          <w:t>45</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15" w:history="1">
        <w:r w:rsidRPr="00982358">
          <w:rPr>
            <w:rStyle w:val="a3"/>
            <w:noProof/>
          </w:rPr>
          <w:t>РИА Новости, 17.07.2023, ЦБ РФ выявил в I полугодии 847 нелегальных кредиторов, на 28% больше, чем годом ранее</w:t>
        </w:r>
        <w:r>
          <w:rPr>
            <w:noProof/>
            <w:webHidden/>
          </w:rPr>
          <w:tab/>
        </w:r>
        <w:r>
          <w:rPr>
            <w:noProof/>
            <w:webHidden/>
          </w:rPr>
          <w:fldChar w:fldCharType="begin"/>
        </w:r>
        <w:r>
          <w:rPr>
            <w:noProof/>
            <w:webHidden/>
          </w:rPr>
          <w:instrText xml:space="preserve"> PAGEREF _Toc140565115 \h </w:instrText>
        </w:r>
        <w:r>
          <w:rPr>
            <w:noProof/>
            <w:webHidden/>
          </w:rPr>
        </w:r>
        <w:r>
          <w:rPr>
            <w:noProof/>
            <w:webHidden/>
          </w:rPr>
          <w:fldChar w:fldCharType="separate"/>
        </w:r>
        <w:r>
          <w:rPr>
            <w:noProof/>
            <w:webHidden/>
          </w:rPr>
          <w:t>46</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16" w:history="1">
        <w:r w:rsidRPr="00982358">
          <w:rPr>
            <w:rStyle w:val="a3"/>
          </w:rPr>
          <w:t>Банк России выявил в первом полугодии текущего года 847 нелегальных кредиторов, что на 28% выше аналогичного показателя годом ранее, следует из данных финансового регулятора.</w:t>
        </w:r>
        <w:r>
          <w:rPr>
            <w:webHidden/>
          </w:rPr>
          <w:tab/>
        </w:r>
        <w:r>
          <w:rPr>
            <w:webHidden/>
          </w:rPr>
          <w:fldChar w:fldCharType="begin"/>
        </w:r>
        <w:r>
          <w:rPr>
            <w:webHidden/>
          </w:rPr>
          <w:instrText xml:space="preserve"> PAGEREF _Toc140565116 \h </w:instrText>
        </w:r>
        <w:r>
          <w:rPr>
            <w:webHidden/>
          </w:rPr>
        </w:r>
        <w:r>
          <w:rPr>
            <w:webHidden/>
          </w:rPr>
          <w:fldChar w:fldCharType="separate"/>
        </w:r>
        <w:r>
          <w:rPr>
            <w:webHidden/>
          </w:rPr>
          <w:t>46</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17" w:history="1">
        <w:r w:rsidRPr="00982358">
          <w:rPr>
            <w:rStyle w:val="a3"/>
            <w:noProof/>
          </w:rPr>
          <w:t>РИА Новости, 17.07.2023, ЦБ РФ выявил в I полугодии 434 нелегальных профучастников, на 35% меньше, чем годом ранее</w:t>
        </w:r>
        <w:r>
          <w:rPr>
            <w:noProof/>
            <w:webHidden/>
          </w:rPr>
          <w:tab/>
        </w:r>
        <w:r>
          <w:rPr>
            <w:noProof/>
            <w:webHidden/>
          </w:rPr>
          <w:fldChar w:fldCharType="begin"/>
        </w:r>
        <w:r>
          <w:rPr>
            <w:noProof/>
            <w:webHidden/>
          </w:rPr>
          <w:instrText xml:space="preserve"> PAGEREF _Toc140565117 \h </w:instrText>
        </w:r>
        <w:r>
          <w:rPr>
            <w:noProof/>
            <w:webHidden/>
          </w:rPr>
        </w:r>
        <w:r>
          <w:rPr>
            <w:noProof/>
            <w:webHidden/>
          </w:rPr>
          <w:fldChar w:fldCharType="separate"/>
        </w:r>
        <w:r>
          <w:rPr>
            <w:noProof/>
            <w:webHidden/>
          </w:rPr>
          <w:t>47</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18" w:history="1">
        <w:r w:rsidRPr="00982358">
          <w:rPr>
            <w:rStyle w:val="a3"/>
          </w:rPr>
          <w:t>Банк России выявил в первом полугодии текущего года 434 субъекта с признаками нелегального профессионального участника рынка ценных бумаг, что на 35% меньше, чем годом ранее, следует из данных финансового регулятора.</w:t>
        </w:r>
        <w:r>
          <w:rPr>
            <w:webHidden/>
          </w:rPr>
          <w:tab/>
        </w:r>
        <w:r>
          <w:rPr>
            <w:webHidden/>
          </w:rPr>
          <w:fldChar w:fldCharType="begin"/>
        </w:r>
        <w:r>
          <w:rPr>
            <w:webHidden/>
          </w:rPr>
          <w:instrText xml:space="preserve"> PAGEREF _Toc140565118 \h </w:instrText>
        </w:r>
        <w:r>
          <w:rPr>
            <w:webHidden/>
          </w:rPr>
        </w:r>
        <w:r>
          <w:rPr>
            <w:webHidden/>
          </w:rPr>
          <w:fldChar w:fldCharType="separate"/>
        </w:r>
        <w:r>
          <w:rPr>
            <w:webHidden/>
          </w:rPr>
          <w:t>47</w:t>
        </w:r>
        <w:r>
          <w:rPr>
            <w:webHidden/>
          </w:rPr>
          <w:fldChar w:fldCharType="end"/>
        </w:r>
      </w:hyperlink>
    </w:p>
    <w:p w:rsidR="005B1796" w:rsidRDefault="005B1796">
      <w:pPr>
        <w:pStyle w:val="12"/>
        <w:tabs>
          <w:tab w:val="right" w:leader="dot" w:pos="9061"/>
        </w:tabs>
        <w:rPr>
          <w:rFonts w:asciiTheme="minorHAnsi" w:eastAsiaTheme="minorEastAsia" w:hAnsiTheme="minorHAnsi" w:cstheme="minorBidi"/>
          <w:b w:val="0"/>
          <w:noProof/>
          <w:sz w:val="22"/>
          <w:szCs w:val="22"/>
        </w:rPr>
      </w:pPr>
      <w:hyperlink w:anchor="_Toc140565119" w:history="1">
        <w:r w:rsidRPr="0098235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_Toc140565119 \h </w:instrText>
        </w:r>
        <w:r>
          <w:rPr>
            <w:noProof/>
            <w:webHidden/>
          </w:rPr>
        </w:r>
        <w:r>
          <w:rPr>
            <w:noProof/>
            <w:webHidden/>
          </w:rPr>
          <w:fldChar w:fldCharType="separate"/>
        </w:r>
        <w:r>
          <w:rPr>
            <w:noProof/>
            <w:webHidden/>
          </w:rPr>
          <w:t>48</w:t>
        </w:r>
        <w:r>
          <w:rPr>
            <w:noProof/>
            <w:webHidden/>
          </w:rPr>
          <w:fldChar w:fldCharType="end"/>
        </w:r>
      </w:hyperlink>
    </w:p>
    <w:p w:rsidR="005B1796" w:rsidRDefault="005B1796">
      <w:pPr>
        <w:pStyle w:val="12"/>
        <w:tabs>
          <w:tab w:val="right" w:leader="dot" w:pos="9061"/>
        </w:tabs>
        <w:rPr>
          <w:rFonts w:asciiTheme="minorHAnsi" w:eastAsiaTheme="minorEastAsia" w:hAnsiTheme="minorHAnsi" w:cstheme="minorBidi"/>
          <w:b w:val="0"/>
          <w:noProof/>
          <w:sz w:val="22"/>
          <w:szCs w:val="22"/>
        </w:rPr>
      </w:pPr>
      <w:hyperlink w:anchor="_Toc140565120" w:history="1">
        <w:r w:rsidRPr="0098235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_Toc140565120 \h </w:instrText>
        </w:r>
        <w:r>
          <w:rPr>
            <w:noProof/>
            <w:webHidden/>
          </w:rPr>
        </w:r>
        <w:r>
          <w:rPr>
            <w:noProof/>
            <w:webHidden/>
          </w:rPr>
          <w:fldChar w:fldCharType="separate"/>
        </w:r>
        <w:r>
          <w:rPr>
            <w:noProof/>
            <w:webHidden/>
          </w:rPr>
          <w:t>48</w:t>
        </w:r>
        <w:r>
          <w:rPr>
            <w:noProof/>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21" w:history="1">
        <w:r w:rsidRPr="00982358">
          <w:rPr>
            <w:rStyle w:val="a3"/>
            <w:noProof/>
          </w:rPr>
          <w:t>Деловой Казахстан, 17.07.2023, Добровольные пенсионные взносы в Казахстане: как увеличить свои накопления?</w:t>
        </w:r>
        <w:r>
          <w:rPr>
            <w:noProof/>
            <w:webHidden/>
          </w:rPr>
          <w:tab/>
        </w:r>
        <w:r>
          <w:rPr>
            <w:noProof/>
            <w:webHidden/>
          </w:rPr>
          <w:fldChar w:fldCharType="begin"/>
        </w:r>
        <w:r>
          <w:rPr>
            <w:noProof/>
            <w:webHidden/>
          </w:rPr>
          <w:instrText xml:space="preserve"> PAGEREF _Toc140565121 \h </w:instrText>
        </w:r>
        <w:r>
          <w:rPr>
            <w:noProof/>
            <w:webHidden/>
          </w:rPr>
        </w:r>
        <w:r>
          <w:rPr>
            <w:noProof/>
            <w:webHidden/>
          </w:rPr>
          <w:fldChar w:fldCharType="separate"/>
        </w:r>
        <w:r>
          <w:rPr>
            <w:noProof/>
            <w:webHidden/>
          </w:rPr>
          <w:t>48</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22" w:history="1">
        <w:r w:rsidRPr="00982358">
          <w:rPr>
            <w:rStyle w:val="a3"/>
          </w:rPr>
          <w:t>Казахстанцы оценили преимущества добровольных пенсионных взносов: за год сумма накоплений возросла сразу на 64%.</w:t>
        </w:r>
        <w:r>
          <w:rPr>
            <w:webHidden/>
          </w:rPr>
          <w:tab/>
        </w:r>
        <w:r>
          <w:rPr>
            <w:webHidden/>
          </w:rPr>
          <w:fldChar w:fldCharType="begin"/>
        </w:r>
        <w:r>
          <w:rPr>
            <w:webHidden/>
          </w:rPr>
          <w:instrText xml:space="preserve"> PAGEREF _Toc140565122 \h </w:instrText>
        </w:r>
        <w:r>
          <w:rPr>
            <w:webHidden/>
          </w:rPr>
        </w:r>
        <w:r>
          <w:rPr>
            <w:webHidden/>
          </w:rPr>
          <w:fldChar w:fldCharType="separate"/>
        </w:r>
        <w:r>
          <w:rPr>
            <w:webHidden/>
          </w:rPr>
          <w:t>48</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23" w:history="1">
        <w:r w:rsidRPr="00982358">
          <w:rPr>
            <w:rStyle w:val="a3"/>
            <w:noProof/>
          </w:rPr>
          <w:t>Zakon.kz, 17.07.2023, Новое постановление гарантирует сохранность пенсионных накоплений казахстанцев</w:t>
        </w:r>
        <w:r>
          <w:rPr>
            <w:noProof/>
            <w:webHidden/>
          </w:rPr>
          <w:tab/>
        </w:r>
        <w:r>
          <w:rPr>
            <w:noProof/>
            <w:webHidden/>
          </w:rPr>
          <w:fldChar w:fldCharType="begin"/>
        </w:r>
        <w:r>
          <w:rPr>
            <w:noProof/>
            <w:webHidden/>
          </w:rPr>
          <w:instrText xml:space="preserve"> PAGEREF _Toc140565123 \h </w:instrText>
        </w:r>
        <w:r>
          <w:rPr>
            <w:noProof/>
            <w:webHidden/>
          </w:rPr>
        </w:r>
        <w:r>
          <w:rPr>
            <w:noProof/>
            <w:webHidden/>
          </w:rPr>
          <w:fldChar w:fldCharType="separate"/>
        </w:r>
        <w:r>
          <w:rPr>
            <w:noProof/>
            <w:webHidden/>
          </w:rPr>
          <w:t>49</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24" w:history="1">
        <w:r w:rsidRPr="00982358">
          <w:rPr>
            <w:rStyle w:val="a3"/>
          </w:rPr>
          <w:t>Правительство РК утвердило Правила выполнения гарантий государства получателям пенсионных выплат по сохранности обязательных пенсионных и профессиональных пенсионных взносов в ЕНПФ в размере фактически внесенных обязательных пенсионных и профессиональных взносов с учетом инфляции.</w:t>
        </w:r>
        <w:r>
          <w:rPr>
            <w:webHidden/>
          </w:rPr>
          <w:tab/>
        </w:r>
        <w:r>
          <w:rPr>
            <w:webHidden/>
          </w:rPr>
          <w:fldChar w:fldCharType="begin"/>
        </w:r>
        <w:r>
          <w:rPr>
            <w:webHidden/>
          </w:rPr>
          <w:instrText xml:space="preserve"> PAGEREF _Toc140565124 \h </w:instrText>
        </w:r>
        <w:r>
          <w:rPr>
            <w:webHidden/>
          </w:rPr>
        </w:r>
        <w:r>
          <w:rPr>
            <w:webHidden/>
          </w:rPr>
          <w:fldChar w:fldCharType="separate"/>
        </w:r>
        <w:r>
          <w:rPr>
            <w:webHidden/>
          </w:rPr>
          <w:t>49</w:t>
        </w:r>
        <w:r>
          <w:rPr>
            <w:webHidden/>
          </w:rPr>
          <w:fldChar w:fldCharType="end"/>
        </w:r>
      </w:hyperlink>
    </w:p>
    <w:p w:rsidR="005B1796" w:rsidRDefault="005B1796">
      <w:pPr>
        <w:pStyle w:val="12"/>
        <w:tabs>
          <w:tab w:val="right" w:leader="dot" w:pos="9061"/>
        </w:tabs>
        <w:rPr>
          <w:rFonts w:asciiTheme="minorHAnsi" w:eastAsiaTheme="minorEastAsia" w:hAnsiTheme="minorHAnsi" w:cstheme="minorBidi"/>
          <w:b w:val="0"/>
          <w:noProof/>
          <w:sz w:val="22"/>
          <w:szCs w:val="22"/>
        </w:rPr>
      </w:pPr>
      <w:hyperlink w:anchor="_Toc140565125" w:history="1">
        <w:r w:rsidRPr="0098235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_Toc140565125 \h </w:instrText>
        </w:r>
        <w:r>
          <w:rPr>
            <w:noProof/>
            <w:webHidden/>
          </w:rPr>
        </w:r>
        <w:r>
          <w:rPr>
            <w:noProof/>
            <w:webHidden/>
          </w:rPr>
          <w:fldChar w:fldCharType="separate"/>
        </w:r>
        <w:r>
          <w:rPr>
            <w:noProof/>
            <w:webHidden/>
          </w:rPr>
          <w:t>51</w:t>
        </w:r>
        <w:r>
          <w:rPr>
            <w:noProof/>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26" w:history="1">
        <w:r w:rsidRPr="00982358">
          <w:rPr>
            <w:rStyle w:val="a3"/>
            <w:noProof/>
          </w:rPr>
          <w:t>9111.ru, 17.07.2023, В Китае не платят пенсии. Миф или реальность</w:t>
        </w:r>
        <w:r>
          <w:rPr>
            <w:noProof/>
            <w:webHidden/>
          </w:rPr>
          <w:tab/>
        </w:r>
        <w:r>
          <w:rPr>
            <w:noProof/>
            <w:webHidden/>
          </w:rPr>
          <w:fldChar w:fldCharType="begin"/>
        </w:r>
        <w:r>
          <w:rPr>
            <w:noProof/>
            <w:webHidden/>
          </w:rPr>
          <w:instrText xml:space="preserve"> PAGEREF _Toc140565126 \h </w:instrText>
        </w:r>
        <w:r>
          <w:rPr>
            <w:noProof/>
            <w:webHidden/>
          </w:rPr>
        </w:r>
        <w:r>
          <w:rPr>
            <w:noProof/>
            <w:webHidden/>
          </w:rPr>
          <w:fldChar w:fldCharType="separate"/>
        </w:r>
        <w:r>
          <w:rPr>
            <w:noProof/>
            <w:webHidden/>
          </w:rPr>
          <w:t>51</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27" w:history="1">
        <w:r w:rsidRPr="00982358">
          <w:rPr>
            <w:rStyle w:val="a3"/>
          </w:rPr>
          <w:t>В Китае, система пенсионного обеспечения дифференцирована и зависит от типа занятости. Официальная пенсионная система предусматривает выплаты государственной пенсии, но её размеры нередко недостаточны для обеспечения достойной жизни пожилых людей. Поэтому старики часто вынуждены искать альтернативные способы прокорма.</w:t>
        </w:r>
        <w:r>
          <w:rPr>
            <w:webHidden/>
          </w:rPr>
          <w:tab/>
        </w:r>
        <w:r>
          <w:rPr>
            <w:webHidden/>
          </w:rPr>
          <w:fldChar w:fldCharType="begin"/>
        </w:r>
        <w:r>
          <w:rPr>
            <w:webHidden/>
          </w:rPr>
          <w:instrText xml:space="preserve"> PAGEREF _Toc140565127 \h </w:instrText>
        </w:r>
        <w:r>
          <w:rPr>
            <w:webHidden/>
          </w:rPr>
        </w:r>
        <w:r>
          <w:rPr>
            <w:webHidden/>
          </w:rPr>
          <w:fldChar w:fldCharType="separate"/>
        </w:r>
        <w:r>
          <w:rPr>
            <w:webHidden/>
          </w:rPr>
          <w:t>51</w:t>
        </w:r>
        <w:r>
          <w:rPr>
            <w:webHidden/>
          </w:rPr>
          <w:fldChar w:fldCharType="end"/>
        </w:r>
      </w:hyperlink>
    </w:p>
    <w:p w:rsidR="005B1796" w:rsidRDefault="005B1796">
      <w:pPr>
        <w:pStyle w:val="21"/>
        <w:tabs>
          <w:tab w:val="right" w:leader="dot" w:pos="9061"/>
        </w:tabs>
        <w:rPr>
          <w:rFonts w:asciiTheme="minorHAnsi" w:eastAsiaTheme="minorEastAsia" w:hAnsiTheme="minorHAnsi" w:cstheme="minorBidi"/>
          <w:noProof/>
          <w:sz w:val="22"/>
          <w:szCs w:val="22"/>
        </w:rPr>
      </w:pPr>
      <w:hyperlink w:anchor="_Toc140565128" w:history="1">
        <w:r w:rsidRPr="00982358">
          <w:rPr>
            <w:rStyle w:val="a3"/>
            <w:noProof/>
          </w:rPr>
          <w:t>Элитный трейдер, 17.07.2023, Его пример – другим наука</w:t>
        </w:r>
        <w:r>
          <w:rPr>
            <w:noProof/>
            <w:webHidden/>
          </w:rPr>
          <w:tab/>
        </w:r>
        <w:r>
          <w:rPr>
            <w:noProof/>
            <w:webHidden/>
          </w:rPr>
          <w:fldChar w:fldCharType="begin"/>
        </w:r>
        <w:r>
          <w:rPr>
            <w:noProof/>
            <w:webHidden/>
          </w:rPr>
          <w:instrText xml:space="preserve"> PAGEREF _Toc140565128 \h </w:instrText>
        </w:r>
        <w:r>
          <w:rPr>
            <w:noProof/>
            <w:webHidden/>
          </w:rPr>
        </w:r>
        <w:r>
          <w:rPr>
            <w:noProof/>
            <w:webHidden/>
          </w:rPr>
          <w:fldChar w:fldCharType="separate"/>
        </w:r>
        <w:r>
          <w:rPr>
            <w:noProof/>
            <w:webHidden/>
          </w:rPr>
          <w:t>52</w:t>
        </w:r>
        <w:r>
          <w:rPr>
            <w:noProof/>
            <w:webHidden/>
          </w:rPr>
          <w:fldChar w:fldCharType="end"/>
        </w:r>
      </w:hyperlink>
    </w:p>
    <w:p w:rsidR="005B1796" w:rsidRDefault="005B1796">
      <w:pPr>
        <w:pStyle w:val="31"/>
        <w:rPr>
          <w:rFonts w:asciiTheme="minorHAnsi" w:eastAsiaTheme="minorEastAsia" w:hAnsiTheme="minorHAnsi" w:cstheme="minorBidi"/>
          <w:sz w:val="22"/>
          <w:szCs w:val="22"/>
        </w:rPr>
      </w:pPr>
      <w:hyperlink w:anchor="_Toc140565129" w:history="1">
        <w:r w:rsidRPr="00982358">
          <w:rPr>
            <w:rStyle w:val="a3"/>
          </w:rPr>
          <w:t>Это можно сказать о судьбе государственного Пенсионного фонда США с резервами $2,7 трлн. Попечители данной пенсионной программы прогнозируют, что, если Конгресс не предпримет никаких действий, указанные резервы иссякнут в 2033 г. Это создаст серьезные проблемы. По расчетам экспертов, даже если начиная с 2030 г. Конгресс повысит савку социальных взносов на 4 процентных пункта (с нынешних, если не ошибаюсь 14,5% от заработной платы), это не решит полностью проблемы дефицита пенсионного фонда, а даст лишь временную паузу.</w:t>
        </w:r>
        <w:r>
          <w:rPr>
            <w:webHidden/>
          </w:rPr>
          <w:tab/>
        </w:r>
        <w:r>
          <w:rPr>
            <w:webHidden/>
          </w:rPr>
          <w:fldChar w:fldCharType="begin"/>
        </w:r>
        <w:r>
          <w:rPr>
            <w:webHidden/>
          </w:rPr>
          <w:instrText xml:space="preserve"> PAGEREF _Toc140565129 \h </w:instrText>
        </w:r>
        <w:r>
          <w:rPr>
            <w:webHidden/>
          </w:rPr>
        </w:r>
        <w:r>
          <w:rPr>
            <w:webHidden/>
          </w:rPr>
          <w:fldChar w:fldCharType="separate"/>
        </w:r>
        <w:r>
          <w:rPr>
            <w:webHidden/>
          </w:rPr>
          <w:t>52</w:t>
        </w:r>
        <w:r>
          <w:rPr>
            <w:webHidden/>
          </w:rPr>
          <w:fldChar w:fldCharType="end"/>
        </w:r>
      </w:hyperlink>
    </w:p>
    <w:p w:rsidR="00A0290C" w:rsidRDefault="00F72FEB"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0565044"/>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0565045"/>
      <w:r w:rsidRPr="0045223A">
        <w:t xml:space="preserve">Новости отрасли </w:t>
      </w:r>
      <w:r w:rsidR="006C3A7D" w:rsidRPr="006C3A7D">
        <w:t>НПФ</w:t>
      </w:r>
      <w:bookmarkEnd w:id="20"/>
      <w:bookmarkEnd w:id="21"/>
      <w:bookmarkEnd w:id="25"/>
    </w:p>
    <w:p w:rsidR="00100955" w:rsidRPr="000A40C1" w:rsidRDefault="00100955" w:rsidP="00100955">
      <w:pPr>
        <w:pStyle w:val="2"/>
      </w:pPr>
      <w:bookmarkStart w:id="26" w:name="ф1"/>
      <w:bookmarkStart w:id="27" w:name="_Российская_газета,_17.07.2023,"/>
      <w:bookmarkStart w:id="28" w:name="_Toc140565046"/>
      <w:bookmarkEnd w:id="26"/>
      <w:bookmarkEnd w:id="27"/>
      <w:r w:rsidRPr="000A40C1">
        <w:t>Российская газета, 17.07.2023, Татьяна ШМЕЛЕВА, В России появится система долгосрочных сбережений</w:t>
      </w:r>
      <w:bookmarkEnd w:id="28"/>
    </w:p>
    <w:p w:rsidR="00100955" w:rsidRDefault="00100955" w:rsidP="006C3A7D">
      <w:pPr>
        <w:pStyle w:val="3"/>
      </w:pPr>
      <w:bookmarkStart w:id="29" w:name="_Toc140565047"/>
      <w:r>
        <w:t xml:space="preserve">Со следующего года россияне смогут использовать новый финансовый инструмент - систему долгосрочных сбережений. Эта программа позволит государству получить </w:t>
      </w:r>
      <w:r w:rsidR="006C3A7D">
        <w:t>«</w:t>
      </w:r>
      <w:r>
        <w:t>длинные деньги</w:t>
      </w:r>
      <w:r w:rsidR="006C3A7D">
        <w:t>»</w:t>
      </w:r>
      <w:r>
        <w:t xml:space="preserve"> для российской экономики. Гражданам же она даст возможность получать дополнительный доход в будущем или же создать </w:t>
      </w:r>
      <w:r w:rsidR="006C3A7D">
        <w:t>«</w:t>
      </w:r>
      <w:r>
        <w:t>подушку безопасности</w:t>
      </w:r>
      <w:r w:rsidR="006C3A7D">
        <w:t>»</w:t>
      </w:r>
      <w:r>
        <w:t xml:space="preserve"> в особых жизненных ситуациях. Эксперты, в свою очередь, считают, что система будет еще меняться и дорабатываться. Закон об этом публикует </w:t>
      </w:r>
      <w:r w:rsidR="006C3A7D">
        <w:t>«</w:t>
      </w:r>
      <w:r>
        <w:t>Российская газета</w:t>
      </w:r>
      <w:r w:rsidR="006C3A7D">
        <w:t>»</w:t>
      </w:r>
      <w:r>
        <w:t>.</w:t>
      </w:r>
      <w:bookmarkEnd w:id="29"/>
    </w:p>
    <w:p w:rsidR="00100955" w:rsidRDefault="00100955" w:rsidP="00100955">
      <w:r>
        <w:t>Речь идет о новом сберегательном продукте для граждан с участием государства, который был разработан в Минфине и Банке России. Программа должна заработать с 1 января 2024 года и, как рассчитывают в ЦБ, получить широкое распространение еще через год.</w:t>
      </w:r>
    </w:p>
    <w:p w:rsidR="00100955" w:rsidRDefault="00100955" w:rsidP="00100955">
      <w:r>
        <w:t>Основная ее цель - научить граждан накапливать деньги, а не прибегать к помощи кредитов. Оптимальный вариант вхождения в программу - в начале трудовой деятельности, в 25-30 лет. Но, так как чаще всего в этом возрасте люди больше потребляют, а не накапливают, более перспективная категория здесь - люди 40-45 лет.</w:t>
      </w:r>
    </w:p>
    <w:p w:rsidR="00100955" w:rsidRDefault="00100955" w:rsidP="00100955">
      <w:r>
        <w:t>Целью программы стало не только формирование дополнительного дохода граждан, но и создание подушки безопасности на случай сложных жизненных ситуаций</w:t>
      </w:r>
    </w:p>
    <w:p w:rsidR="00100955" w:rsidRDefault="00100955" w:rsidP="00100955">
      <w:r>
        <w:t xml:space="preserve">Суть программы состоит в том, что российским гражданам, желающим вложить свои деньги выгодно, просто нужно будет выбрать оператора (негосударственный пенсионный фонд, </w:t>
      </w:r>
      <w:r w:rsidR="006C3A7D" w:rsidRPr="006C3A7D">
        <w:rPr>
          <w:b/>
        </w:rPr>
        <w:t>НПФ</w:t>
      </w:r>
      <w:r>
        <w:t>), который будет инвестировать деньги и управлять ими. Затем нужно будет заключить договор и уплатить добровольные взносы. Определить размер первого взноса, периодичность и сумму регулярного пополнения счета, а также сроки дальнейших выплат можно будет самому. Кроме того, по аналогии с индивидуальными инвестиционными счетами (ИИС), участник программы сможет получить налоговый вычет. Возвращено будет до 52 тыс. руб. ежегодно при уплате взносов до 400 тыс. рублей. К тому же вложенные средства будут застрахованы, как и банковские вклады, - только не на сумму до 1,4 млн рублей, а до 2,8 млн рублей. В текущем концепте программы предусмотрено софинансирование уплачиваемых взносов граждан государством, оно может составить до 36 тысяч рублей в год.</w:t>
      </w:r>
    </w:p>
    <w:p w:rsidR="00100955" w:rsidRDefault="00100955" w:rsidP="00100955">
      <w:r>
        <w:t>На сегодняшний день прорабатываются варианты, предполагающие начать программу со срока в пять лет с последующим постепенным удлинением до 15 лет. 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w:t>
      </w:r>
    </w:p>
    <w:p w:rsidR="00100955" w:rsidRDefault="00100955" w:rsidP="00100955">
      <w:r>
        <w:lastRenderedPageBreak/>
        <w:t xml:space="preserve">Как объяснил </w:t>
      </w:r>
      <w:r w:rsidR="006C3A7D">
        <w:t>«</w:t>
      </w:r>
      <w:r>
        <w:t>РГ</w:t>
      </w:r>
      <w:r w:rsidR="006C3A7D">
        <w:t>»</w:t>
      </w:r>
      <w:r>
        <w:t xml:space="preserve"> доцент кафедры мировых финансовых рынков и финтеха РЭУ им. Г. В. Плеханова Денис Перепелица, доходность нового финансового инструмента будет зависеть от того, куда </w:t>
      </w:r>
      <w:r w:rsidR="006C3A7D" w:rsidRPr="006C3A7D">
        <w:rPr>
          <w:b/>
        </w:rPr>
        <w:t>НПФ</w:t>
      </w:r>
      <w:r>
        <w:t xml:space="preserve"> будут инвестировать полученные от участников программы средства. Сейчас предполагается, что средства пойдут на покупку облигаций федерального займа (ОФЗ). Доходность по ним, как правило, больше, чем ставки по депозитам. Плюс к этому государство готово дополнительно софинансировать сбережения, и к моменту закрытия программы ее участник получит свои средства с процентами и дополнительный взнос от государства.</w:t>
      </w:r>
    </w:p>
    <w:p w:rsidR="00100955" w:rsidRDefault="00100955" w:rsidP="00100955">
      <w:r>
        <w:t xml:space="preserve">Перепелица объяснил, что ОФЗ считается надежным финансовым инструментом. Кроме этого, по новому продукту в два раза увеличена страховка и составляет 2,8 млн руб. </w:t>
      </w:r>
      <w:r w:rsidR="006C3A7D">
        <w:t>«</w:t>
      </w:r>
      <w:r>
        <w:t xml:space="preserve">То есть если </w:t>
      </w:r>
      <w:r w:rsidR="006C3A7D" w:rsidRPr="006C3A7D">
        <w:rPr>
          <w:b/>
        </w:rPr>
        <w:t>НПФ</w:t>
      </w:r>
      <w:r>
        <w:t xml:space="preserve"> по какой-либо причине не сможет вернуть деньги, то данную сумму покроет Агентство по страхованию вкладов. Вкладчики в любой момент могут забрать свои деньги как по депозиту, так и в новой системе сбережений. Однако в обоих случаях при досрочном расторжении договора теряется дополнительный процентный доход и взносы от государства в новой системе сбережений</w:t>
      </w:r>
      <w:r w:rsidR="006C3A7D">
        <w:t>»</w:t>
      </w:r>
      <w:r>
        <w:t>, - сказал эксперт.</w:t>
      </w:r>
    </w:p>
    <w:p w:rsidR="00100955" w:rsidRDefault="00100955" w:rsidP="00100955">
      <w:r>
        <w:t xml:space="preserve">Перепелица подчеркнул, что для простых россиян программа выгодна тем, что позволит им обеспечить себе еще один, достаточно выгодный инструмент накоплений, особенно при условии низкого уровня инфляции, к которой крайне чувствительны любые долгосрочные инвестиции. Что же касается государства, то этот механизм позволит ему получить дополнительные средства для покрытия бюджетного дефицита и развития экономики, а также эффективно использовать внутренние ресурсы общества, которые сейчас лежат условно </w:t>
      </w:r>
      <w:r w:rsidR="006C3A7D">
        <w:t>«</w:t>
      </w:r>
      <w:r>
        <w:t>под матрасом</w:t>
      </w:r>
      <w:r w:rsidR="006C3A7D">
        <w:t>»</w:t>
      </w:r>
      <w:r>
        <w:t>, фактически занимая через данную программу эти средства у населения.</w:t>
      </w:r>
    </w:p>
    <w:p w:rsidR="00100955" w:rsidRDefault="00100955" w:rsidP="00100955">
      <w:r>
        <w:t xml:space="preserve">С ним согласился инвестиционный стратег компании </w:t>
      </w:r>
      <w:r w:rsidR="006C3A7D">
        <w:t>«</w:t>
      </w:r>
      <w:r>
        <w:t>Арикапитал</w:t>
      </w:r>
      <w:r w:rsidR="006C3A7D">
        <w:t>»</w:t>
      </w:r>
      <w:r>
        <w:t xml:space="preserve"> Сергей Суверов, который назвал одним из плюсов инициативы то, что долгосрочные сбережения граждан будут вкладываться в надежные инструменты, потенциально приносящие более высокий доход, чем банковские вклады (в частности, ОФЗ и корпоративные облигации), а вложения будут осуществляться профессиональными управляющими </w:t>
      </w:r>
      <w:r w:rsidR="006C3A7D" w:rsidRPr="006C3A7D">
        <w:rPr>
          <w:b/>
        </w:rPr>
        <w:t>НПФ</w:t>
      </w:r>
      <w:r>
        <w:t xml:space="preserve">. </w:t>
      </w:r>
      <w:r w:rsidR="006C3A7D">
        <w:t>«</w:t>
      </w:r>
      <w:r>
        <w:t>Это повышает качество инвестирования. Государство получит долгосрочный инвестиционный ресурс, граждане - более высокий будущий доход и прибавку к пенсии</w:t>
      </w:r>
      <w:r w:rsidR="006C3A7D">
        <w:t>»</w:t>
      </w:r>
      <w:r>
        <w:t>, - добавил Суверов.</w:t>
      </w:r>
    </w:p>
    <w:p w:rsidR="00100955" w:rsidRDefault="00100955" w:rsidP="00100955">
      <w:r>
        <w:t>Чтобы программа была популярна, нужно повышать эффективность работы негосударственных пенсионных фондов</w:t>
      </w:r>
    </w:p>
    <w:p w:rsidR="00100955" w:rsidRDefault="006C3A7D" w:rsidP="00100955">
      <w:r>
        <w:t>«</w:t>
      </w:r>
      <w:r w:rsidR="00100955">
        <w:t>Разговоры о системе долгосрочных накоплений и привлечении граждан к самостоятельному созданию своих пенсионных капиталов ведутся уже давно. И вот наконец-то эта идея стала обретать внятные черты</w:t>
      </w:r>
      <w:r>
        <w:t>»</w:t>
      </w:r>
      <w:r w:rsidR="00100955">
        <w:t xml:space="preserve">, - сказал </w:t>
      </w:r>
      <w:r>
        <w:t>«</w:t>
      </w:r>
      <w:r w:rsidR="00100955">
        <w:t>РГ</w:t>
      </w:r>
      <w:r>
        <w:t>»</w:t>
      </w:r>
      <w:r w:rsidR="00100955">
        <w:t xml:space="preserve"> доцент кафедры </w:t>
      </w:r>
      <w:r>
        <w:t>«</w:t>
      </w:r>
      <w:r w:rsidR="00100955">
        <w:t>Финансы и кредит</w:t>
      </w:r>
      <w:r>
        <w:t>»</w:t>
      </w:r>
      <w:r w:rsidR="00100955">
        <w:t xml:space="preserve"> Института экономики и финансов Государственного университета управления Николай Кузнецов. Но эксперт полагает, что сам механизм этой программы нуждается в тщательной проработке. </w:t>
      </w:r>
      <w:r>
        <w:t>«</w:t>
      </w:r>
      <w:r w:rsidR="00100955">
        <w:t xml:space="preserve">Нужно повышать эффективность работы наших </w:t>
      </w:r>
      <w:r w:rsidRPr="006C3A7D">
        <w:rPr>
          <w:b/>
        </w:rPr>
        <w:t>НПФ</w:t>
      </w:r>
      <w:r w:rsidR="00100955">
        <w:t>, чтобы они стали привлекательны для граждан. Ведь многие из них сегодня по доходности не обгоняют даже банковский депозит</w:t>
      </w:r>
      <w:r>
        <w:t>»</w:t>
      </w:r>
      <w:r w:rsidR="00100955">
        <w:t>, - отмечает Кузнецов.</w:t>
      </w:r>
    </w:p>
    <w:p w:rsidR="00100955" w:rsidRDefault="00100955" w:rsidP="00100955">
      <w:r>
        <w:t xml:space="preserve">Двумя другими путями повышения привлекательности программы, по мнению эксперта, могли бы стать предоставление возможности гражданам не только выбирать </w:t>
      </w:r>
      <w:r w:rsidR="006C3A7D" w:rsidRPr="006C3A7D">
        <w:rPr>
          <w:b/>
        </w:rPr>
        <w:t>НПФ</w:t>
      </w:r>
      <w:r>
        <w:t xml:space="preserve">, но и самостоятельно определять объекты для инвестирования (например, из </w:t>
      </w:r>
      <w:r>
        <w:lastRenderedPageBreak/>
        <w:t xml:space="preserve">заранее фиксированного перечня наиболее надежных финансовых инструментов), а также возможности в любой момент забрать всю сумму денег, инвестированных в программу (естественно, с потерей всех льгот и </w:t>
      </w:r>
      <w:r w:rsidR="006C3A7D">
        <w:t>«</w:t>
      </w:r>
      <w:r>
        <w:t>бонусов</w:t>
      </w:r>
      <w:r w:rsidR="006C3A7D">
        <w:t>»</w:t>
      </w:r>
      <w:r>
        <w:t xml:space="preserve"> от государства), так как это предусмотрено сегодня в отношении ИИС.</w:t>
      </w:r>
    </w:p>
    <w:p w:rsidR="00100955" w:rsidRPr="00100955" w:rsidRDefault="005B1796" w:rsidP="00100955">
      <w:hyperlink r:id="rId12" w:history="1">
        <w:r w:rsidR="00100955" w:rsidRPr="00082F50">
          <w:rPr>
            <w:rStyle w:val="a3"/>
          </w:rPr>
          <w:t>https://rg.ru/2023/07/17/piatnadcatiletnij-kapital.html</w:t>
        </w:r>
      </w:hyperlink>
      <w:r w:rsidR="00100955">
        <w:t xml:space="preserve"> </w:t>
      </w:r>
    </w:p>
    <w:p w:rsidR="00FB2C42" w:rsidRPr="000A40C1" w:rsidRDefault="00FB2C42" w:rsidP="00FB2C42">
      <w:pPr>
        <w:pStyle w:val="2"/>
      </w:pPr>
      <w:bookmarkStart w:id="30" w:name="ф2"/>
      <w:bookmarkStart w:id="31" w:name="_Toc140565048"/>
      <w:bookmarkEnd w:id="30"/>
      <w:r w:rsidRPr="000A40C1">
        <w:t>Интерфакс, 17.07.2023, В Думе одобрили поправку об использовании ФНБ для господдержки долгосрочных сбережений</w:t>
      </w:r>
      <w:bookmarkEnd w:id="31"/>
    </w:p>
    <w:p w:rsidR="00FB2C42" w:rsidRDefault="00FB2C42" w:rsidP="006C3A7D">
      <w:pPr>
        <w:pStyle w:val="3"/>
      </w:pPr>
      <w:bookmarkStart w:id="32" w:name="_Toc140565049"/>
      <w:r>
        <w:t>Комитет Госдумы по бюджету и налогам на заседании в понедельник одобрил поправку в Бюджетный кодекс (БК), по которой средства Фонда национального благосостояния (ФНБ) с 2024 года могут направляться на государственную поддержку формирования долгосрочных сбережений.</w:t>
      </w:r>
      <w:bookmarkEnd w:id="32"/>
    </w:p>
    <w:p w:rsidR="00FB2C42" w:rsidRDefault="00FB2C42" w:rsidP="00FB2C42">
      <w:r>
        <w:t>Поправку ко второму чтению законопроекта (N375105-8) предложил глава комитета Госдумы по финансовому рынку Анатолий Аксаков.</w:t>
      </w:r>
    </w:p>
    <w:p w:rsidR="00FB2C42" w:rsidRDefault="00FB2C42" w:rsidP="00FB2C42">
      <w:r>
        <w:t>Сейчас средства ФНБ могут быть направлены на софинансирование добровольных пенсионных накоплений граждан РФ, а также на обеспечение сбалансированности (покрытия дефицита) федерального бюджета и бюджета Фонда пенсионного и социального страхования РФ в части обязательного пенсионного страхования.</w:t>
      </w:r>
    </w:p>
    <w:p w:rsidR="00FB2C42" w:rsidRDefault="00FB2C42" w:rsidP="00FB2C42">
      <w:r>
        <w:t>Начальник отдела регулирования негосударственных пенсионных фондов Минфина Наталия Каменская в мае говорила, что источником софинансирования взносов граждан по программе долгосрочных сбережений изначально был определен ФНБ, а затем было предложено использовать в качестве второго источника резерв Соцфонда России по ОПС. Решение по данному вопросу пока не принято, отмечала она.</w:t>
      </w:r>
    </w:p>
    <w:p w:rsidR="00FB2C42" w:rsidRDefault="00FB2C42" w:rsidP="00FB2C42">
      <w:r>
        <w:t>Ранее в июле президент Владимир Путин подписал закон о создании в РФ программы долгосрочных сбережений граждан (ПДС) через договоры с негосударственными пенсионными фондами (</w:t>
      </w:r>
      <w:r w:rsidR="006C3A7D" w:rsidRPr="006C3A7D">
        <w:rPr>
          <w:b/>
        </w:rPr>
        <w:t>НПФ</w:t>
      </w:r>
      <w:r>
        <w:t>) на добровольной основе. Он вступит в силу с 1 января 2024 года.</w:t>
      </w:r>
    </w:p>
    <w:p w:rsidR="00FB2C42" w:rsidRDefault="00FB2C42" w:rsidP="00FB2C42">
      <w:r>
        <w:t xml:space="preserve">Принятый закон предоставляет гражданам, заключившим договор долгосрочных сбережений в период 2024-2026 гг. с </w:t>
      </w:r>
      <w:r w:rsidR="006C3A7D" w:rsidRPr="006C3A7D">
        <w:rPr>
          <w:b/>
        </w:rPr>
        <w:t>НПФ</w:t>
      </w:r>
      <w:r>
        <w:t xml:space="preserve"> и уплатившим взносы в сумме не менее 2 тыс. руб. в год, дополнительную финансовую стимулирующую поддержку в течение трех лет. Данный срок может быть продлен по решению правительства.</w:t>
      </w:r>
    </w:p>
    <w:p w:rsidR="00FB2C42" w:rsidRDefault="00FB2C42" w:rsidP="00FB2C42">
      <w:r>
        <w:t>Размер дополнительного стимулирующего взноса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 при доходе до 80 тыс. руб. - 1 руб. софинансирования на 1 руб. взносов; при доходе от 80 тыс. до 150 тыс. руб. - 1 руб. софинансирования на 2 руб. взносов; при доходе свыше 150 тыс. рублей - 1 руб. софинансирования на 4 руб. взносов. Предельный размер софинансирования определен в размере до 36 тыс. рублей в год.</w:t>
      </w:r>
    </w:p>
    <w:p w:rsidR="00FB2C42" w:rsidRDefault="00FB2C42" w:rsidP="00FB2C42">
      <w:r>
        <w:t xml:space="preserve">Право на получение периодических выплат по указанным договорам будут иметь граждане, достигшие возраста 60 лет (мужчины) и 55 лет (женщины), либо участвовавшие в программе не менее 15 лет. По выбору участника программы периодические выплаты могут быть пожизненными или срочными (на срок не менее 10 </w:t>
      </w:r>
      <w:r>
        <w:lastRenderedPageBreak/>
        <w:t>лет). Также предусмотрена единовременная выплата по договору долгосрочных сбережений в том случае, если размер пожизненной выплаты составит менее 10% прожиточного минимума пенсионера в РФ.</w:t>
      </w:r>
    </w:p>
    <w:p w:rsidR="00FB2C42" w:rsidRDefault="005B1796" w:rsidP="00FB2C42">
      <w:hyperlink r:id="rId13" w:history="1">
        <w:r w:rsidR="00FB2C42" w:rsidRPr="00537F09">
          <w:rPr>
            <w:rStyle w:val="a3"/>
          </w:rPr>
          <w:t>https://www.interfax.ru/russia/911959</w:t>
        </w:r>
      </w:hyperlink>
      <w:r w:rsidR="00FB2C42">
        <w:t xml:space="preserve"> </w:t>
      </w:r>
    </w:p>
    <w:p w:rsidR="004608EC" w:rsidRPr="000A40C1" w:rsidRDefault="004608EC" w:rsidP="004608EC">
      <w:pPr>
        <w:pStyle w:val="2"/>
      </w:pPr>
      <w:bookmarkStart w:id="33" w:name="_Toc140565050"/>
      <w:r w:rsidRPr="000A40C1">
        <w:t>РИА Новости, 17.07.2023, Комитет ГД одобрил использование средств ФНБ для господдержки долгосрочных сбережений</w:t>
      </w:r>
      <w:bookmarkEnd w:id="33"/>
    </w:p>
    <w:p w:rsidR="004608EC" w:rsidRDefault="004608EC" w:rsidP="006C3A7D">
      <w:pPr>
        <w:pStyle w:val="3"/>
      </w:pPr>
      <w:bookmarkStart w:id="34" w:name="_Toc140565051"/>
      <w:r>
        <w:t>Комитет Госдумы по бюджету и налогам поддержал поправку, которая разрешают использовать средства Фонда национального благосостояния (ФНБ) для государственной поддержки формирования долгосрочных сбережений.</w:t>
      </w:r>
      <w:bookmarkEnd w:id="34"/>
    </w:p>
    <w:p w:rsidR="004608EC" w:rsidRDefault="006C3A7D" w:rsidP="004608EC">
      <w:r>
        <w:t>«</w:t>
      </w:r>
      <w:r w:rsidR="004608EC">
        <w:t>Поправка связана с тем, что мы 10 июля приняли закон по поручению президента Российской Федерации, предусматривающий осуществление государственной поддержки формирования долгосрочных сбережений за счет Фонда национального благосостояния</w:t>
      </w:r>
      <w:r>
        <w:t>»</w:t>
      </w:r>
      <w:r w:rsidR="004608EC">
        <w:t>, - пояснил ее автор, председатель комитета Госдумы по финансовому рынку Анатолий Аксаков. Другая поправка депутата предусматривала введение данной нормы с 1 января 2024 года.</w:t>
      </w:r>
    </w:p>
    <w:p w:rsidR="004608EC" w:rsidRDefault="004608EC" w:rsidP="004608EC">
      <w:r>
        <w:t>Соответствующие поправки были поддержаны бюджетным комитетом при подготовке ко второму чтению законопроекта, вносящего ряд изменений в Бюджетный кодекс, в том числе в части нормативов распределения отдельных доходов между бюджетами разных уровней</w:t>
      </w:r>
    </w:p>
    <w:p w:rsidR="004608EC" w:rsidRDefault="004608EC" w:rsidP="004608EC">
      <w:r>
        <w:t>В июле президент РФ Владимир Путин подписал закон о запуске с 1 января 2024 года программы долгосрочных сбережений россиян, участие в которой будет добровольным. Для этого необходимо будет заключить договор с негосударственным пенсионным фондом (</w:t>
      </w:r>
      <w:r w:rsidR="006C3A7D" w:rsidRPr="006C3A7D">
        <w:rPr>
          <w:b/>
        </w:rPr>
        <w:t>НПФ</w:t>
      </w:r>
      <w:r>
        <w:t>) минимум на 15 лет, можно с несколькими. Россияне будут формировать долгосрочные сбережения самостоятельно за счет взносов и уже имеющихся пенсионных накоплений. Вносить средства в рамках программы сможет и работодатель.</w:t>
      </w:r>
    </w:p>
    <w:p w:rsidR="004608EC" w:rsidRDefault="004608EC" w:rsidP="004608EC">
      <w:r>
        <w:t>Долгосрочные сбережения застрахуют по аналогии с банковскими вкладами, но на вдвое большую сумму - 2,8 миллиона рублей. Использовать их как дополнительный доход можно будет после 15 лет участия в программе или при достижении возраста 55 лет для женщин и 60 лет для мужчин. Деньги можно забрать в любой момент, но досрочно без потери дохода - только в особых жизненных ситуациях: для оплаты дорогостоящего лечения участнику программы и при потере кормильца. Сбережения по программе можно будет наследовать.</w:t>
      </w:r>
    </w:p>
    <w:p w:rsidR="004608EC" w:rsidRDefault="004608EC" w:rsidP="004608EC">
      <w:r>
        <w:t>Государство будет софинансировать взносы в течение трех лет после вступления человека в программу, добавляя до 36 тысяч рублей в год. Размер вложений, необходимых для получения максимальной поддержки, варьируется. При доходе до 80 тысяч рублей в месяц государство будет доплачивать рубль на каждый вложенный рубль, при доходе в 80-150 тысяч - рубль на два инвестированных, при доходе выше 150 тысяч - рубль на четыре вложенных.</w:t>
      </w:r>
    </w:p>
    <w:p w:rsidR="00B66438" w:rsidRPr="000A40C1" w:rsidRDefault="00B66438" w:rsidP="00B66438">
      <w:pPr>
        <w:pStyle w:val="2"/>
      </w:pPr>
      <w:bookmarkStart w:id="35" w:name="_Toc140565052"/>
      <w:r w:rsidRPr="000A40C1">
        <w:lastRenderedPageBreak/>
        <w:t>ТАСС, 17.07.2023, Средства ФНБ можно будет использовать на господдержку долгосрочных сбережений</w:t>
      </w:r>
      <w:bookmarkEnd w:id="35"/>
    </w:p>
    <w:p w:rsidR="00B66438" w:rsidRDefault="00B66438" w:rsidP="006C3A7D">
      <w:pPr>
        <w:pStyle w:val="3"/>
      </w:pPr>
      <w:bookmarkStart w:id="36" w:name="_Toc140565053"/>
      <w:r>
        <w:t>Средства Фонда национального благосостояния (ФНБ) можно будет использовать на государственную поддержку формирования долгосрочных сбережений. Соответствующую поправку в Бюджетный кодекс одобрил ко второму чтению законопроекта, касающегося уточнения порядка перераспределения бюджетных средств на субсидии и нормативов зачисления доходов в бюджеты бюджетной системы РФ, комитет Госдумы по бюджету и налогам.</w:t>
      </w:r>
      <w:bookmarkEnd w:id="36"/>
    </w:p>
    <w:p w:rsidR="00B66438" w:rsidRDefault="006C3A7D" w:rsidP="00B66438">
      <w:r>
        <w:t>«</w:t>
      </w:r>
      <w:r w:rsidR="00B66438">
        <w:t>Эта поправка связана с тем, что мы 10 июля приняли закон по поручению президента Российской Федерации, предусматривающий осуществление государственной поддержки формирования долгосрочных сбережений за счет Фонда национального благосостояния</w:t>
      </w:r>
      <w:r>
        <w:t>»</w:t>
      </w:r>
      <w:r w:rsidR="00B66438">
        <w:t>, - сообщил глава комитета Госдумы по финансовому рынку Анатолий Аксаков, предложивший эту поправку ко второму чтению законопроекта (№375105-8).</w:t>
      </w:r>
    </w:p>
    <w:p w:rsidR="00B66438" w:rsidRDefault="00B66438" w:rsidP="00B66438">
      <w:r>
        <w:t>10 июля 2023 года президент России Владимир Путин подписал закон, предусматривающий запуск новой программы долгосрочных сбережений граждан. Законом вводится новый документ - договор долгосрочных сбережений между гражданином и негосударственным пенсионным фондом (</w:t>
      </w:r>
      <w:r w:rsidR="006C3A7D" w:rsidRPr="006C3A7D">
        <w:rPr>
          <w:b/>
        </w:rPr>
        <w:t>НПФ</w:t>
      </w:r>
      <w:r>
        <w:t xml:space="preserve">). По нему человек обязуется уплачивать сберегательные взносы в </w:t>
      </w:r>
      <w:r w:rsidR="006C3A7D" w:rsidRPr="006C3A7D">
        <w:rPr>
          <w:b/>
        </w:rPr>
        <w:t>НПФ</w:t>
      </w:r>
      <w:r>
        <w:t>, а фонд - осуществлять выплаты при наступлении определенных оснований, которые можно оформить не только на себя, но и в пользу других людей.</w:t>
      </w:r>
    </w:p>
    <w:p w:rsidR="00B66438" w:rsidRDefault="00B66438" w:rsidP="00B66438">
      <w:r>
        <w:t xml:space="preserve">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получится только при особых жизненных ситуациях - для дорогостоящего лечения или в случае потери кормильца. </w:t>
      </w:r>
    </w:p>
    <w:p w:rsidR="00B66438" w:rsidRPr="00FB2C42" w:rsidRDefault="005B1796" w:rsidP="00B66438">
      <w:hyperlink r:id="rId14" w:history="1">
        <w:r w:rsidR="00B66438" w:rsidRPr="00537F09">
          <w:rPr>
            <w:rStyle w:val="a3"/>
          </w:rPr>
          <w:t>https://tass.ru/ekonomika/18295869</w:t>
        </w:r>
      </w:hyperlink>
      <w:r w:rsidR="00B66438">
        <w:t xml:space="preserve"> </w:t>
      </w:r>
    </w:p>
    <w:p w:rsidR="00BC2856" w:rsidRPr="000A40C1" w:rsidRDefault="00BC2856" w:rsidP="008E28F2">
      <w:pPr>
        <w:pStyle w:val="2"/>
      </w:pPr>
      <w:bookmarkStart w:id="37" w:name="ф3"/>
      <w:bookmarkStart w:id="38" w:name="_Toc140565054"/>
      <w:bookmarkEnd w:id="37"/>
      <w:r w:rsidRPr="000A40C1">
        <w:t xml:space="preserve">РБК Инвестиции, 17.07.2023, </w:t>
      </w:r>
      <w:r w:rsidR="008E28F2" w:rsidRPr="000A40C1">
        <w:t xml:space="preserve">Ольга КОПЫТИНА, </w:t>
      </w:r>
      <w:r w:rsidRPr="000A40C1">
        <w:t>Новый инструмент накопления от Минфина: плюсы и минусы для инвестора</w:t>
      </w:r>
      <w:bookmarkEnd w:id="38"/>
    </w:p>
    <w:p w:rsidR="00BC2856" w:rsidRPr="006C3A7D" w:rsidRDefault="00BC2856" w:rsidP="006C3A7D">
      <w:pPr>
        <w:pStyle w:val="3"/>
      </w:pPr>
      <w:bookmarkStart w:id="39" w:name="_Toc140565055"/>
      <w:r w:rsidRPr="006C3A7D">
        <w:t xml:space="preserve">Владимир Путин подписал закон, который позволит россиянам добровольно копить на пенсию, но по-прежнему с помощью </w:t>
      </w:r>
      <w:r w:rsidR="006C3A7D" w:rsidRPr="006C3A7D">
        <w:t>НПФ</w:t>
      </w:r>
      <w:r w:rsidRPr="006C3A7D">
        <w:t>. Государство будет софинансировать программу в 2024–2026 годах, и этот срок может быть продлен.</w:t>
      </w:r>
      <w:bookmarkEnd w:id="39"/>
    </w:p>
    <w:p w:rsidR="00BC2856" w:rsidRDefault="00BC2856" w:rsidP="00BC2856">
      <w:r>
        <w:t>В России с 1 января 2024 года запустят программу долгосрочных сбережений. Соответствующий закон подписал президент Владимир Путин.</w:t>
      </w:r>
    </w:p>
    <w:p w:rsidR="00BC2856" w:rsidRDefault="00BC2856" w:rsidP="00BC2856">
      <w:r>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w:t>
      </w:r>
    </w:p>
    <w:p w:rsidR="00BC2856" w:rsidRDefault="00BC2856" w:rsidP="00BC2856">
      <w:r>
        <w:t xml:space="preserve">Документ был инициирован правительством, основными авторами законопроекта выступили Минфин и Банк России. Программа долгосрочных сбережений стала итогом </w:t>
      </w:r>
      <w:r>
        <w:lastRenderedPageBreak/>
        <w:t>работы по реформированию системы пенсионных накоплений граждан, которая велась с 2016 года. Целью новой программы стало не только формирование дополнительного дохода россиян на пенсии, но и создание финансовой подушки безопасности в случае наступления особых жизненных ситуаций.</w:t>
      </w:r>
    </w:p>
    <w:p w:rsidR="00BC2856" w:rsidRDefault="00BC2856" w:rsidP="00BC2856">
      <w:r>
        <w:t>Закон о программе долгосрочных сбережений граждан (от 10 июля 2023 № 299-ФЗ) вступит в силу 1 января 2024 года, за исключением положений, для которых установлены иные сроки вступления их в силу.</w:t>
      </w:r>
    </w:p>
    <w:p w:rsidR="00BC2856" w:rsidRDefault="00BC2856" w:rsidP="00BC2856">
      <w:r>
        <w:t>Условия программы долгосрочных сбережений граждан</w:t>
      </w:r>
    </w:p>
    <w:p w:rsidR="00BC2856" w:rsidRDefault="00BC2856" w:rsidP="00BC2856">
      <w:r>
        <w:t>Государство гарантирует различные стимулы для участников программы долгосрочных сбережений:</w:t>
      </w:r>
    </w:p>
    <w:p w:rsidR="00BC2856" w:rsidRDefault="00BC2856" w:rsidP="00BC2856">
      <w:r>
        <w:t xml:space="preserve">    софинансирование до ₽36 тыс. в год в течение трех лет после вступления в программу. Ранее РБК выяснил, что ко второму чтению в проекте появились поправки о том, что правительство оставляет за собой право продлевать срок софинансирования. На господдержку смогут рассчитывать те, кто будет делать ежегодные взносы по договору долгосрочных сбережений в сумме не менее ₽2 тыс.;</w:t>
      </w:r>
    </w:p>
    <w:p w:rsidR="00BC2856" w:rsidRDefault="00BC2856" w:rsidP="00BC2856">
      <w:r>
        <w:t xml:space="preserve">    ежегодный налоговый вычет на сумму взносов до ₽400 тыс. в год, возврат на руки до ₽52 тыс.;</w:t>
      </w:r>
    </w:p>
    <w:p w:rsidR="00BC2856" w:rsidRDefault="00BC2856" w:rsidP="00BC2856">
      <w:r>
        <w:t xml:space="preserve">    внесенные средства граждан будут застрахованы на сумму ₽2,8 млн;</w:t>
      </w:r>
    </w:p>
    <w:p w:rsidR="00BC2856" w:rsidRDefault="00BC2856" w:rsidP="00BC2856">
      <w:r>
        <w:t xml:space="preserve">    участие в программе возможно с 18 лет;</w:t>
      </w:r>
    </w:p>
    <w:p w:rsidR="00BC2856" w:rsidRDefault="00BC2856" w:rsidP="00BC2856">
      <w:r>
        <w:t xml:space="preserve">    деньги будут аккумулироваться в негосударственных пенсионных фондах (</w:t>
      </w:r>
      <w:r w:rsidR="006C3A7D" w:rsidRPr="006C3A7D">
        <w:rPr>
          <w:b/>
        </w:rPr>
        <w:t>НПФ</w:t>
      </w:r>
      <w:r>
        <w:t>), которые смогут их инвестировать в инструменты с низким риском под регуляторным присмотром Банка России;</w:t>
      </w:r>
    </w:p>
    <w:p w:rsidR="00BC2856" w:rsidRDefault="00BC2856" w:rsidP="00BC2856">
      <w:r>
        <w:t xml:space="preserve">    минимальный срок участия в программе — 15 лет. Раньше, до истечения 15-летнего срока, участники программы смогут начать получать выплаты в случае достижения 55 лет женщинами и 60 лет мужчинами (старые границы пенсионного возраста);</w:t>
      </w:r>
    </w:p>
    <w:p w:rsidR="00BC2856" w:rsidRDefault="00BC2856" w:rsidP="00BC2856">
      <w:r>
        <w:t xml:space="preserve">    забрать часть накоплений или всю сумму целиком досрочно без потери процентного дохода будет можно при наступлении </w:t>
      </w:r>
      <w:r w:rsidR="006C3A7D">
        <w:t>«</w:t>
      </w:r>
      <w:r>
        <w:t>особых жизненных ситуаций</w:t>
      </w:r>
      <w:r w:rsidR="006C3A7D">
        <w:t>»</w:t>
      </w:r>
      <w:r>
        <w:t xml:space="preserve"> — на оплату дорогостоящего лечения участнику программы (перечень видов дорогостоящего лечения утверждается правительством), а также при потере кормильца. Как ранее писал РБК, получение высшего образования ребенком, которое было указано в первоначальной версии законопроекта, исключено из числа </w:t>
      </w:r>
      <w:r w:rsidR="006C3A7D">
        <w:t>«</w:t>
      </w:r>
      <w:r>
        <w:t>особых жизненных ситуаций</w:t>
      </w:r>
      <w:r w:rsidR="006C3A7D">
        <w:t>»</w:t>
      </w:r>
      <w:r>
        <w:t xml:space="preserve"> ко второму чтению;</w:t>
      </w:r>
    </w:p>
    <w:p w:rsidR="00BC2856" w:rsidRDefault="00BC2856" w:rsidP="00BC2856">
      <w:r>
        <w:t xml:space="preserve">Участники программы будут определять ее условия в индивидуальном порядке с негосударственным пенсионным фондом. В частности, выбрать период регулярных выплат после этапа накоплений (в базовых условиях срок десять лет) или договориться с </w:t>
      </w:r>
      <w:r w:rsidR="006C3A7D" w:rsidRPr="006C3A7D">
        <w:rPr>
          <w:b/>
        </w:rPr>
        <w:t>НПФ</w:t>
      </w:r>
      <w:r>
        <w:t xml:space="preserve"> о единовременной выплате.</w:t>
      </w:r>
    </w:p>
    <w:p w:rsidR="00BC2856" w:rsidRDefault="00BC2856" w:rsidP="00BC2856">
      <w:r>
        <w:t xml:space="preserve">В окончательном виде закон также предусматривает предельные размеры вознаграждения </w:t>
      </w:r>
      <w:r w:rsidR="006C3A7D" w:rsidRPr="006C3A7D">
        <w:rPr>
          <w:b/>
        </w:rPr>
        <w:t>НПФ</w:t>
      </w:r>
      <w:r>
        <w:t xml:space="preserve"> относительно индикатора ЦБ. В качестве рабочей версии обсуждается вариант, что таким бенчмарком может стать таргетируемая Банком России инфляция, сказал РБК источник, знакомый с ходом дискуссий по программе. О том, что бенчмарком для вознаграждения </w:t>
      </w:r>
      <w:r w:rsidR="006C3A7D" w:rsidRPr="006C3A7D">
        <w:rPr>
          <w:b/>
        </w:rPr>
        <w:t>НПФ</w:t>
      </w:r>
      <w:r>
        <w:t xml:space="preserve"> может быть уровень инфляции, говорил и </w:t>
      </w:r>
      <w:r>
        <w:lastRenderedPageBreak/>
        <w:t xml:space="preserve">директор департамента финансовой политики Минфина Иван Чебесков в интервью </w:t>
      </w:r>
      <w:r w:rsidR="006C3A7D">
        <w:t>«</w:t>
      </w:r>
      <w:r>
        <w:t>РБК Инвестициям</w:t>
      </w:r>
      <w:r w:rsidR="006C3A7D">
        <w:t>»</w:t>
      </w:r>
      <w:r>
        <w:t>.</w:t>
      </w:r>
    </w:p>
    <w:p w:rsidR="00BC2856" w:rsidRDefault="00BC2856" w:rsidP="00BC2856">
      <w:r>
        <w:t>Ранее также стало известно, что налоговый вычет, который предусмотрен по программе долгосрочных сбережений, будет учитываться из совокупных взносов по:</w:t>
      </w:r>
    </w:p>
    <w:p w:rsidR="00BC2856" w:rsidRDefault="00BC2856" w:rsidP="00BC2856">
      <w:r>
        <w:t xml:space="preserve">    договорам долгосрочных сбережений;</w:t>
      </w:r>
    </w:p>
    <w:p w:rsidR="00BC2856" w:rsidRDefault="00BC2856" w:rsidP="00BC2856">
      <w:r>
        <w:t xml:space="preserve">    договорам негосударственного пенсионного обеспечения;</w:t>
      </w:r>
    </w:p>
    <w:p w:rsidR="00BC2856" w:rsidRDefault="00BC2856" w:rsidP="00BC2856">
      <w:r>
        <w:t xml:space="preserve">    договорам долгосрочного страхования жизни;</w:t>
      </w:r>
    </w:p>
    <w:p w:rsidR="00BC2856" w:rsidRDefault="00BC2856" w:rsidP="00BC2856">
      <w:r>
        <w:t xml:space="preserve">    индивидуальным инвестиционным счетам.</w:t>
      </w:r>
    </w:p>
    <w:p w:rsidR="00BC2856" w:rsidRDefault="00BC2856" w:rsidP="00BC2856">
      <w:r>
        <w:t xml:space="preserve">Как уточнили </w:t>
      </w:r>
      <w:r w:rsidR="006C3A7D">
        <w:t>«</w:t>
      </w:r>
      <w:r>
        <w:t>РБК Инвестициям</w:t>
      </w:r>
      <w:r w:rsidR="006C3A7D">
        <w:t>»</w:t>
      </w:r>
      <w:r>
        <w:t xml:space="preserve"> в пресс-службе Минфина, вычет будет предоставляться с максимальной суммы до ₽400 тыс. за год, которая в свою очередь складывается из взносов по указанным продуктам.</w:t>
      </w:r>
    </w:p>
    <w:p w:rsidR="00BC2856" w:rsidRDefault="00BC2856" w:rsidP="00BC2856">
      <w:r>
        <w:t>Список особых жизненных ситуаций, указанных в программе о долгосрочных сбережениях, может быть синхронизирован с аналогичным списком для изъятия средств без потери дохода и налоговых вычетов с индивидуального инвестиционного счета третьего типа (ИИС-3).</w:t>
      </w:r>
    </w:p>
    <w:p w:rsidR="00BC2856" w:rsidRDefault="006C3A7D" w:rsidP="00BC2856">
      <w:r>
        <w:t>«</w:t>
      </w:r>
      <w:r w:rsidR="00BC2856">
        <w:t>Мое мнение такое, что было бы хорошо их синхронизировать. Потому что гражданину будет понятнее получить единый список жизненных ситуаций по двум продуктам. В теории к таким ситуациям может быть добавлено образование, покупка жилья, смерть близкого родственника, гибель кормильца</w:t>
      </w:r>
      <w:r>
        <w:t>»</w:t>
      </w:r>
      <w:r w:rsidR="00BC2856">
        <w:t>, — сказал Иван Чебесков.</w:t>
      </w:r>
    </w:p>
    <w:p w:rsidR="00BC2856" w:rsidRDefault="00BC2856" w:rsidP="00BC2856">
      <w:r>
        <w:t>Законопроект об ИИС-3 пока не внесен в Госдуму. В текущем варианте в список особых жизненных ситуаций, при которых можно будет вывести деньги с ИИС-3 досрочно без потери льгот, входит только оплата дорогостоящего лечения. При этом выведенные деньги пойдут не на счет инвестора — согласно проекту, брокер по поручению клиента отправит средства в медицинскую организацию или индивидуальному предпринимателю в сумме, которая будет указана в договоре и счете на оплату лечения.</w:t>
      </w:r>
    </w:p>
    <w:p w:rsidR="00BC2856" w:rsidRDefault="00BC2856" w:rsidP="00BC2856">
      <w:r>
        <w:t xml:space="preserve">Председатель Банка России Эльвира Набиуллина в мае заявила, что регулятор обсуждает с правительством список ситуаций, при которых с ИИС-3 можно будет снимать средства без потери льгот. </w:t>
      </w:r>
      <w:r w:rsidR="006C3A7D">
        <w:t>«</w:t>
      </w:r>
      <w:r>
        <w:t xml:space="preserve">На наш взгляд, этот набор изъятий (средств раньше истечения срока действия ИИС. — </w:t>
      </w:r>
      <w:r w:rsidR="006C3A7D">
        <w:t>«</w:t>
      </w:r>
      <w:r>
        <w:t>РБК Инвестиции</w:t>
      </w:r>
      <w:r w:rsidR="006C3A7D">
        <w:t>»</w:t>
      </w:r>
      <w:r>
        <w:t>) должен быть шире, чем просто жилье или дорогостоящее лечение. Потому что это сделает более привлекательным этот инструмент</w:t>
      </w:r>
      <w:r w:rsidR="006C3A7D">
        <w:t>»</w:t>
      </w:r>
      <w:r>
        <w:t>, — сказала она.</w:t>
      </w:r>
    </w:p>
    <w:p w:rsidR="00BC2856" w:rsidRDefault="00BC2856" w:rsidP="00BC2856">
      <w:r>
        <w:t>Как принять участие в программе долгосрочных сбережений</w:t>
      </w:r>
    </w:p>
    <w:p w:rsidR="00BC2856" w:rsidRDefault="00BC2856" w:rsidP="00BC2856">
      <w:r>
        <w:t>Кто может участвовать</w:t>
      </w:r>
    </w:p>
    <w:p w:rsidR="00BC2856" w:rsidRDefault="00BC2856" w:rsidP="00BC2856">
      <w:r>
        <w:t>Участником программы долгосрочных сбережений может стать гражданин Российской Федерации, достигший возраста 18 лет.</w:t>
      </w:r>
    </w:p>
    <w:p w:rsidR="00BC2856" w:rsidRDefault="00BC2856" w:rsidP="00BC2856">
      <w:r>
        <w:t>Договор долгосрочных сбережений можно заключить в пользу своего ребенка или любого другого лица независимо от его возраста.</w:t>
      </w:r>
    </w:p>
    <w:p w:rsidR="00BC2856" w:rsidRDefault="00BC2856" w:rsidP="00BC2856">
      <w:r>
        <w:t>Какие нужны документы</w:t>
      </w:r>
    </w:p>
    <w:p w:rsidR="00BC2856" w:rsidRDefault="00BC2856" w:rsidP="00BC2856">
      <w:r>
        <w:lastRenderedPageBreak/>
        <w:t xml:space="preserve">Для участия в программе потребуется заключить специальный договор с </w:t>
      </w:r>
      <w:r w:rsidR="006C3A7D" w:rsidRPr="006C3A7D">
        <w:rPr>
          <w:b/>
        </w:rPr>
        <w:t>НПФ</w:t>
      </w:r>
      <w:r>
        <w:t>. Гражданин имеет право заключить неограниченное количество договоров долгосрочных сбережений.</w:t>
      </w:r>
    </w:p>
    <w:p w:rsidR="00BC2856" w:rsidRDefault="00BC2856" w:rsidP="00BC2856">
      <w:r>
        <w:t>Сколько вносить денег</w:t>
      </w:r>
    </w:p>
    <w:p w:rsidR="00BC2856" w:rsidRDefault="00BC2856" w:rsidP="00BC2856">
      <w:r>
        <w:t>Сбережения участника программы могут поступать из следующих источников:</w:t>
      </w:r>
    </w:p>
    <w:p w:rsidR="00BC2856" w:rsidRDefault="00BC2856" w:rsidP="00BC2856">
      <w:r>
        <w:t xml:space="preserve">    собственные взносы. Размер и периодичность внесения сберегательных взносов участник программы долгосрочных сбережений определяет самостоятельно и добровольно;</w:t>
      </w:r>
    </w:p>
    <w:p w:rsidR="00BC2856" w:rsidRDefault="00BC2856" w:rsidP="00BC2856">
      <w:r>
        <w:t xml:space="preserve">    софинансирование государства;</w:t>
      </w:r>
    </w:p>
    <w:p w:rsidR="00BC2856" w:rsidRDefault="00BC2856" w:rsidP="00BC2856">
      <w:r>
        <w:t xml:space="preserve">    инвестиционный доход;</w:t>
      </w:r>
    </w:p>
    <w:p w:rsidR="00BC2856" w:rsidRDefault="00BC2856" w:rsidP="00BC2856">
      <w:r>
        <w:t xml:space="preserve">    средства пенсионных накоплений. В программу можно перевести средства накопительной пенсии, которая заморожена с 2014 года.</w:t>
      </w:r>
    </w:p>
    <w:p w:rsidR="00BC2856" w:rsidRDefault="00BC2856" w:rsidP="00BC2856">
      <w:r>
        <w:t>Сколько доплатит государство</w:t>
      </w:r>
    </w:p>
    <w:p w:rsidR="00BC2856" w:rsidRDefault="00BC2856" w:rsidP="00BC2856">
      <w:r>
        <w:t>Государство будет софинансировать накопления в течение трех лет — в 2024–2026 годах. Для получения доплаты от государства участник программы должен будет внести взносы в размере не менее ₽2 тыс. за год. Срок господдержки может быть продлен по решению правительства России.</w:t>
      </w:r>
    </w:p>
    <w:p w:rsidR="00BC2856" w:rsidRDefault="00BC2856" w:rsidP="00BC2856">
      <w:r>
        <w:t>Власти разделили потенциальных участников на три категории, для каждой из которых будет действовать своя формула расчета софинансирования:</w:t>
      </w:r>
    </w:p>
    <w:p w:rsidR="00BC2856" w:rsidRDefault="00BC2856" w:rsidP="00BC2856">
      <w:r>
        <w:t xml:space="preserve">    среднемесячный доход до ₽80 тыс. Формула: ₽1 государства на ₽1 гражданина. Для получения максимального размера поддержки гражданам с доходами до ₽80 тыс. нужно будет внести в программу ₽36 тыс. в год — и государство удвоит эту сумму;</w:t>
      </w:r>
    </w:p>
    <w:p w:rsidR="00BC2856" w:rsidRDefault="00BC2856" w:rsidP="00BC2856">
      <w:r>
        <w:t xml:space="preserve">    среднемесячный доход в размере ₽80–150 тыс. Формула: ₽1 государства на ₽2 гражданина. Чтобы получить максимальный объем софинансирования, за год нужно будет вложить ₽72 тыс. в программу долгосрочных сбережений;</w:t>
      </w:r>
    </w:p>
    <w:p w:rsidR="008E28F2" w:rsidRDefault="00BC2856" w:rsidP="00BC2856">
      <w:r>
        <w:t xml:space="preserve">    среднемесячный доход выше ₽150 тыс. Формула: ₽1 государства на ₽4 гражданина. Чтобы получить со стороны государства поддержку в размере ₽36 тыс., необходимо будет направить на долгосрочные накопления как минимум ₽144 тыс. в год.</w:t>
      </w:r>
    </w:p>
    <w:p w:rsidR="00BC2856" w:rsidRDefault="00BC2856" w:rsidP="00BC2856">
      <w:r>
        <w:t>Исходя из формул софинансирования, каждый участник сможет получить от государства до ₽108 тыс. за три года (по ₽36 тыс. в год).</w:t>
      </w:r>
    </w:p>
    <w:p w:rsidR="00BC2856" w:rsidRDefault="00BC2856" w:rsidP="00BC2856">
      <w:r>
        <w:t>Доходность программы долгосрочных сбережений</w:t>
      </w:r>
    </w:p>
    <w:p w:rsidR="00BC2856" w:rsidRDefault="00BC2856" w:rsidP="00BC2856">
      <w:r>
        <w:t>Доходность долгосрочных сбережений будет складываться индивидуально для каждого участника и зависеть от следующих факторов:</w:t>
      </w:r>
    </w:p>
    <w:p w:rsidR="00BC2856" w:rsidRDefault="00BC2856" w:rsidP="00BC2856">
      <w:r>
        <w:t xml:space="preserve">    суммы самостоятельных взносов;</w:t>
      </w:r>
    </w:p>
    <w:p w:rsidR="00BC2856" w:rsidRDefault="00BC2856" w:rsidP="00BC2856">
      <w:r>
        <w:t xml:space="preserve">    периодичности самостоятельных взносов;</w:t>
      </w:r>
    </w:p>
    <w:p w:rsidR="00BC2856" w:rsidRDefault="00BC2856" w:rsidP="00BC2856">
      <w:r>
        <w:t xml:space="preserve">    суммы, которую внесет государство, исходя из среднемесячного дохода участника. Так, например, граждане с ежемесячным доходом до ₽80 тыс., вкладывая самостоятельно ₽36 тыс. в первые три года работы программы, гарантированно получают 100%-ную доходность, благодаря добавленным от государства ₽36 тыс. А граждане с ежемесячным доходом ₽80–150 тыс. получат доходность 50%, если </w:t>
      </w:r>
      <w:r>
        <w:lastRenderedPageBreak/>
        <w:t>самостоятельно внесут ₽72 тыс. Тем, кто зарабатывает ₽150 тыс., можно рассчитывать на доходность в 25%, так как на их самостоятельные взносы в размере ₽144 тыс. в год государство добавит все те же ₽36 тыс.;</w:t>
      </w:r>
    </w:p>
    <w:p w:rsidR="00BC2856" w:rsidRDefault="00BC2856" w:rsidP="00BC2856">
      <w:r>
        <w:t xml:space="preserve">    размера инвестиционного дохода, который зависит от эффективности работы </w:t>
      </w:r>
      <w:r w:rsidR="006C3A7D" w:rsidRPr="006C3A7D">
        <w:rPr>
          <w:b/>
        </w:rPr>
        <w:t>НПФ</w:t>
      </w:r>
      <w:r>
        <w:t xml:space="preserve">. Для справки, средневзвешенная доходность пенсионных накоплений в негосударственных пенсионных фондах до вычета комиссий в 2022 году составила 5,1%. При этом годовая инфляция в 2022 году была на уровне 11,94%. По подсчетам независимого финансового советника, директора проекта </w:t>
      </w:r>
      <w:r w:rsidR="006C3A7D">
        <w:t>«</w:t>
      </w:r>
      <w:r>
        <w:t>Рост сбережений</w:t>
      </w:r>
      <w:r w:rsidR="006C3A7D">
        <w:t>»</w:t>
      </w:r>
      <w:r>
        <w:t xml:space="preserve"> Сергея Кикевича, реальную доходность (номинальная доходность минус инфляция) пенсионных накоплений за предыдущие десять лет смогли показать только восемь </w:t>
      </w:r>
      <w:r w:rsidR="006C3A7D" w:rsidRPr="006C3A7D">
        <w:rPr>
          <w:b/>
        </w:rPr>
        <w:t>НПФ</w:t>
      </w:r>
      <w:r>
        <w:t xml:space="preserve">. По его словам, все остальные фонды фактически теряли деньги клиентов, так как их доходность не превышала инфляцию. Среднегодовая номинальная доходность по всем </w:t>
      </w:r>
      <w:r w:rsidR="006C3A7D" w:rsidRPr="006C3A7D">
        <w:rPr>
          <w:b/>
        </w:rPr>
        <w:t>НПФ</w:t>
      </w:r>
      <w:r>
        <w:t xml:space="preserve"> за десять лет составила +6,49%. Но за минусом среднегодовой инфляции за тот же период в размере 7,06% среднегодовая реальная доходность была отрицательной — -0,61%;</w:t>
      </w:r>
    </w:p>
    <w:p w:rsidR="00BC2856" w:rsidRDefault="00BC2856" w:rsidP="00BC2856">
      <w:r>
        <w:t xml:space="preserve">    размера ежегодного налогового вычета. Для получения максимального налогового вычета в размере ₽52 тыс. сумма взносов должна быть не менее ₽400 тыс. в год. Если налоговый вычет уложится в указанный лимит, то плюс к доходности составит 13% годовых;</w:t>
      </w:r>
    </w:p>
    <w:p w:rsidR="00BC2856" w:rsidRDefault="00BC2856" w:rsidP="00BC2856">
      <w:r>
        <w:t xml:space="preserve">    размеров комиссий и дополнительных вознаграждений, которые будут вычитаться из базовой суммы и инвестиционного дохода. Согласно закону, постоянное вознаграждение </w:t>
      </w:r>
      <w:r w:rsidR="006C3A7D" w:rsidRPr="006C3A7D">
        <w:rPr>
          <w:b/>
        </w:rPr>
        <w:t>НПФ</w:t>
      </w:r>
      <w:r>
        <w:t xml:space="preserve"> за услуги в 2024–2026 годах будет в размере 0,6% средней совокупной стоимости средств, с 2027 года — 0,5%. Плюс </w:t>
      </w:r>
      <w:r w:rsidR="006C3A7D" w:rsidRPr="006C3A7D">
        <w:rPr>
          <w:b/>
        </w:rPr>
        <w:t>НПФ</w:t>
      </w:r>
      <w:r>
        <w:t xml:space="preserve"> смогут брать переменное вознаграждение: 20% от части дохода, которая не превышает индикатор ЦБ, и 25% от части дохода, которая превысит индикатор ЦБ. Как говорилось выше, бенчмарком для вознаграждений может стать таргетируемая Банком России инфляция.</w:t>
      </w:r>
    </w:p>
    <w:p w:rsidR="00BC2856" w:rsidRDefault="00BC2856" w:rsidP="00BC2856">
      <w:r>
        <w:t>Пример расчета доходности ПДС, который приводил министр финансов Антон Силуанов в апреле 2023 года:</w:t>
      </w:r>
    </w:p>
    <w:p w:rsidR="00BC2856" w:rsidRDefault="00BC2856" w:rsidP="00BC2856">
      <w:r>
        <w:t xml:space="preserve">Если человек с доходом ₽80 тыс. в месяц, или около миллиона в год, вложит в систему долгосрочных сбережений 10% дохода, то получит доплату от государства в размере ₽36 тыс. плюс налоговый вычет на ₽12 тыс. </w:t>
      </w:r>
      <w:r w:rsidR="006C3A7D">
        <w:t>«</w:t>
      </w:r>
      <w:r>
        <w:t>Итого под ₽50 тыс. Это прямая выгода и отличие от простого вложения денег [на депозит] в банк</w:t>
      </w:r>
      <w:r w:rsidR="006C3A7D">
        <w:t>»</w:t>
      </w:r>
      <w:r>
        <w:t>, — заключал министр.</w:t>
      </w:r>
    </w:p>
    <w:p w:rsidR="00BC2856" w:rsidRDefault="00BC2856" w:rsidP="00BC2856">
      <w:r>
        <w:t xml:space="preserve">Пример расчета доходности ПДС, который привел директор департамента финансовой политики Иван Чебесков в интервью </w:t>
      </w:r>
      <w:r w:rsidR="006C3A7D">
        <w:t>«</w:t>
      </w:r>
      <w:r>
        <w:t>РБК Инвестициям</w:t>
      </w:r>
      <w:r w:rsidR="006C3A7D">
        <w:t>»</w:t>
      </w:r>
      <w:r>
        <w:t xml:space="preserve"> в июне 2023 года:</w:t>
      </w:r>
    </w:p>
    <w:p w:rsidR="00BC2856" w:rsidRDefault="006C3A7D" w:rsidP="00BC2856">
      <w:r>
        <w:t>«</w:t>
      </w:r>
      <w:r w:rsidR="00BC2856">
        <w:t>Допустим, вы вложили ₽400 тыс. в год в ПДС. Доходность по ПДС складывается из трех компонентов: вы получите налоговый вычет ₽52 тыс., а это уже доходность 13%. Такой доходности нет на депозитах. Плюс получите ₽36 тыс. по софинансированию. Это еще 9% дополнительно. Плюс инвестиционная доходность при рыночной доходности по инструментам, которая, допустим, составит 8%, это еще ₽32 тыс.</w:t>
      </w:r>
      <w:r>
        <w:t>»</w:t>
      </w:r>
      <w:r w:rsidR="00BC2856">
        <w:t>.</w:t>
      </w:r>
    </w:p>
    <w:p w:rsidR="00BC2856" w:rsidRDefault="00BC2856" w:rsidP="00BC2856">
      <w:r>
        <w:t>Критика программы долгосрочных сбережений</w:t>
      </w:r>
    </w:p>
    <w:p w:rsidR="00BC2856" w:rsidRDefault="00BC2856" w:rsidP="00BC2856">
      <w:r>
        <w:t xml:space="preserve">Эксперты, которых ранее опрашивали </w:t>
      </w:r>
      <w:r w:rsidR="006C3A7D">
        <w:t>«</w:t>
      </w:r>
      <w:r>
        <w:t>РБК Инвестиции</w:t>
      </w:r>
      <w:r w:rsidR="006C3A7D">
        <w:t>»</w:t>
      </w:r>
      <w:r>
        <w:t xml:space="preserve"> об их оценке привлекательности ПДС, обращали внимание на следующие негативные для участников факторы:</w:t>
      </w:r>
    </w:p>
    <w:p w:rsidR="00BC2856" w:rsidRDefault="00BC2856" w:rsidP="00BC2856">
      <w:r>
        <w:lastRenderedPageBreak/>
        <w:t xml:space="preserve">    низкая ликвидность — возможность распоряжаться собственными деньгами после вступления в программу долгосрочных сбережений существенно меньше, чем при самостоятельном инвестировании;</w:t>
      </w:r>
    </w:p>
    <w:p w:rsidR="00BC2856" w:rsidRDefault="00BC2856" w:rsidP="00BC2856">
      <w:r>
        <w:t xml:space="preserve">    долгий срок участия в программе — программа на 15 лет (или до 55/60 лет);</w:t>
      </w:r>
    </w:p>
    <w:p w:rsidR="00BC2856" w:rsidRDefault="00BC2856" w:rsidP="00BC2856">
      <w:r>
        <w:t xml:space="preserve">    ограниченный список особых жизненных ситуаций, при которых можно изъять средства без потери дохода, — на оплату дорогостоящего лечения участнику программы (перечень видов дорогостоящего лечения утверждается правительством), а также при потере кормильца;</w:t>
      </w:r>
    </w:p>
    <w:p w:rsidR="00BC2856" w:rsidRDefault="00BC2856" w:rsidP="00BC2856">
      <w:r>
        <w:t xml:space="preserve">    высокие комиссии </w:t>
      </w:r>
      <w:r w:rsidR="006C3A7D" w:rsidRPr="006C3A7D">
        <w:rPr>
          <w:b/>
        </w:rPr>
        <w:t>НПФ</w:t>
      </w:r>
      <w:r>
        <w:t>;</w:t>
      </w:r>
    </w:p>
    <w:p w:rsidR="00BC2856" w:rsidRDefault="00BC2856" w:rsidP="00BC2856">
      <w:r>
        <w:t xml:space="preserve">    низкая доходность </w:t>
      </w:r>
      <w:r w:rsidR="006C3A7D" w:rsidRPr="006C3A7D">
        <w:rPr>
          <w:b/>
        </w:rPr>
        <w:t>НПФ</w:t>
      </w:r>
      <w:r>
        <w:t>;</w:t>
      </w:r>
    </w:p>
    <w:p w:rsidR="00BC2856" w:rsidRDefault="00BC2856" w:rsidP="00BC2856">
      <w:r>
        <w:t xml:space="preserve">    ограниченность списка инструментов, в которые </w:t>
      </w:r>
      <w:r w:rsidR="006C3A7D" w:rsidRPr="006C3A7D">
        <w:rPr>
          <w:b/>
        </w:rPr>
        <w:t>НПФ</w:t>
      </w:r>
      <w:r>
        <w:t xml:space="preserve"> имеет право инвестировать;</w:t>
      </w:r>
    </w:p>
    <w:p w:rsidR="00BC2856" w:rsidRDefault="00BC2856" w:rsidP="00BC2856">
      <w:r>
        <w:t xml:space="preserve">    страхование только взносов в размере ₽2,8 млн. Инвестиционный доход не страхуется.</w:t>
      </w:r>
    </w:p>
    <w:p w:rsidR="00BC2856" w:rsidRDefault="005B1796" w:rsidP="00BC2856">
      <w:hyperlink r:id="rId15" w:history="1">
        <w:r w:rsidR="00BC2856" w:rsidRPr="00537F09">
          <w:rPr>
            <w:rStyle w:val="a3"/>
          </w:rPr>
          <w:t>https://quote.rbc.ru/news/article/649d5a8d9a79471e4852c24f</w:t>
        </w:r>
      </w:hyperlink>
      <w:r w:rsidR="00BC2856">
        <w:t xml:space="preserve"> </w:t>
      </w:r>
    </w:p>
    <w:p w:rsidR="008E28F2" w:rsidRPr="000A40C1" w:rsidRDefault="008E28F2" w:rsidP="008E28F2">
      <w:pPr>
        <w:pStyle w:val="2"/>
      </w:pPr>
      <w:bookmarkStart w:id="40" w:name="_Коммерсантъ,_18.07.2023,_Виталий"/>
      <w:bookmarkStart w:id="41" w:name="_Toc140565056"/>
      <w:bookmarkEnd w:id="40"/>
      <w:r w:rsidRPr="000A40C1">
        <w:t>Гудок, 17.07.2023, Алексей АЛЕЕВ, Добровольный взнос</w:t>
      </w:r>
      <w:bookmarkEnd w:id="41"/>
    </w:p>
    <w:p w:rsidR="008E28F2" w:rsidRDefault="008E28F2" w:rsidP="006C3A7D">
      <w:pPr>
        <w:pStyle w:val="3"/>
      </w:pPr>
      <w:bookmarkStart w:id="42" w:name="_Toc140565057"/>
      <w:r>
        <w:t>В России с 1 января 2024 года заработает Программа долгосрочных сбережений (ПДС). Она позволит сформировать финансовую подушку на случай особых жизненных ситуаций или получать дополнительный доход после выхода на пенсию. Соответствующий закон подписал президент России Владимир Путин.</w:t>
      </w:r>
      <w:bookmarkEnd w:id="42"/>
    </w:p>
    <w:p w:rsidR="008E28F2" w:rsidRDefault="008E28F2" w:rsidP="008E28F2">
      <w:r>
        <w:t>Программа долгосрочных сбережений пополнит линейку финансовых инструментов, призванных помочь россиянам формировать сбережения и получать регулярный доход.</w:t>
      </w:r>
    </w:p>
    <w:p w:rsidR="008E28F2" w:rsidRDefault="008E28F2" w:rsidP="008E28F2">
      <w:r>
        <w:t xml:space="preserve">Согласно подписанному закону (№ 299-ФЗ </w:t>
      </w:r>
      <w:r w:rsidR="006C3A7D">
        <w:t>«</w:t>
      </w:r>
      <w:r>
        <w:t>О внесении изменений в отдельные законодательные акты РФ</w:t>
      </w:r>
      <w:r w:rsidR="006C3A7D">
        <w:t>»</w:t>
      </w:r>
      <w:r>
        <w:t>), человек сможет заключить специальный договор с негосударственным пенсионным фондом (</w:t>
      </w:r>
      <w:r w:rsidR="006C3A7D" w:rsidRPr="006C3A7D">
        <w:rPr>
          <w:b/>
        </w:rPr>
        <w:t>НПФ</w:t>
      </w:r>
      <w:r>
        <w:t>). Его можно оформить на себя, на родственников и в пользу третьих лиц.</w:t>
      </w:r>
    </w:p>
    <w:p w:rsidR="008E28F2" w:rsidRDefault="008E28F2" w:rsidP="008E28F2">
      <w:r>
        <w:t xml:space="preserve">Пока действует договор, человек может вносить в </w:t>
      </w:r>
      <w:r w:rsidR="006C3A7D" w:rsidRPr="006C3A7D">
        <w:rPr>
          <w:b/>
        </w:rPr>
        <w:t>НПФ</w:t>
      </w:r>
      <w:r>
        <w:t xml:space="preserve"> добровольные взносы, также можно перевести в ПДС свои накопления, которые ранее были сформированы в государственной системе обязательного пенсионного страхования.</w:t>
      </w:r>
    </w:p>
    <w:p w:rsidR="008E28F2" w:rsidRDefault="008E28F2" w:rsidP="008E28F2">
      <w:r>
        <w:t>В первые три года личные взносы будет софинансировать государство – до 36 тыс. руб. в год (см. справку). Но есть два условия: договор нужно будет заключить в 2024–2026 годах и внести за год не менее 2 тыс. руб. личных средств.</w:t>
      </w:r>
    </w:p>
    <w:p w:rsidR="008E28F2" w:rsidRDefault="008E28F2" w:rsidP="008E28F2">
      <w:r>
        <w:t>В ПДС предусмотрен и инвестиционный доход – всё время действия договора деньги будут работать. Инвестирование станет осуществляться на принципах доходности и безубыточности, за соблюдением которых следит Банк России.</w:t>
      </w:r>
    </w:p>
    <w:p w:rsidR="008E28F2" w:rsidRDefault="008E28F2" w:rsidP="008E28F2">
      <w:r>
        <w:t xml:space="preserve">После 15 лет участия в программе либо при достижении 55 лет женщинами и 60 лет мужчинами участникам программы будут положены регулярные выплаты. Их можно будет получать либо в течение определённого срока (но не менее 10 лет), либо пожизненно. Размер выплаты будет рассчитываться индивидуально в зависимости от суммы накоплений. Более того, в особых жизненных ситуациях (например, для оплаты </w:t>
      </w:r>
      <w:r>
        <w:lastRenderedPageBreak/>
        <w:t>дорогостоящего лечения или в случае потери кормильца) сбережения можно будет получить досрочно.</w:t>
      </w:r>
    </w:p>
    <w:p w:rsidR="008E28F2" w:rsidRDefault="008E28F2" w:rsidP="008E28F2">
      <w:r>
        <w:t>Участники программы смогут получать налоговый вычет с суммы личных взносов. Он составит до 52 тыс. руб. в год при уплате взносов на сумму до 400 тыс. руб. в год. Как отмечает президент Ассоциации негосударственных пенсионных фондов Сергей Беляков, экономия на налогах очень важный элемент, стимулирующий делать инвестиции в своё будущее.</w:t>
      </w:r>
    </w:p>
    <w:p w:rsidR="008E28F2" w:rsidRDefault="006C3A7D" w:rsidP="008E28F2">
      <w:r>
        <w:t>«</w:t>
      </w:r>
      <w:r w:rsidR="008E28F2">
        <w:t>Внесённые средства граждан будут застрахованы государством на сумму 2,8 млн руб., что в два раза больше, чем по банковским вкладам</w:t>
      </w:r>
      <w:r>
        <w:t>»</w:t>
      </w:r>
      <w:r w:rsidR="008E28F2">
        <w:t>, – пояснили в пресс-службе Банка России.</w:t>
      </w:r>
    </w:p>
    <w:p w:rsidR="008E28F2" w:rsidRDefault="008E28F2" w:rsidP="008E28F2">
      <w:r>
        <w:t>Отметим, что сформированные в программе сбережения наследуются в полном объёме за вычетом выплаченных средств (за исключением случая, когда её участнику назначена пожизненная периодическая выплата).</w:t>
      </w:r>
    </w:p>
    <w:p w:rsidR="008E28F2" w:rsidRDefault="008E28F2" w:rsidP="008E28F2">
      <w:r>
        <w:t xml:space="preserve">Справка </w:t>
      </w:r>
      <w:r w:rsidR="006C3A7D">
        <w:t>«</w:t>
      </w:r>
      <w:r>
        <w:t>Гудка</w:t>
      </w:r>
      <w:r w:rsidR="006C3A7D">
        <w:t>»</w:t>
      </w:r>
    </w:p>
    <w:p w:rsidR="008E28F2" w:rsidRDefault="008E28F2" w:rsidP="008E28F2">
      <w:r>
        <w:t xml:space="preserve">При начислении дополнительных стимулирующих взносов от государства будут учитываться сумма вложенных средств гражданином и размер его среднемесячного дохода. Так, при доходе до 80 тыс. руб. на один вложенный рубль государство добавит один рубль. При доходе от 80 тыс. до 150 тыс. руб. добавляется один рубль на два вложенных рубля, а при доходе свыше 150 тыс. руб. – один рубль на четыре рубля. </w:t>
      </w:r>
    </w:p>
    <w:p w:rsidR="008E28F2" w:rsidRPr="00BC2856" w:rsidRDefault="005B1796" w:rsidP="008E28F2">
      <w:hyperlink r:id="rId16" w:history="1">
        <w:r w:rsidR="008E28F2" w:rsidRPr="00537F09">
          <w:rPr>
            <w:rStyle w:val="a3"/>
          </w:rPr>
          <w:t>https://gudok.ru/newspaper/?ID=1641011</w:t>
        </w:r>
      </w:hyperlink>
      <w:r w:rsidR="008E28F2">
        <w:t xml:space="preserve"> </w:t>
      </w:r>
    </w:p>
    <w:p w:rsidR="00CA6A5D" w:rsidRPr="000A40C1" w:rsidRDefault="00CA6A5D" w:rsidP="00CA6A5D">
      <w:pPr>
        <w:pStyle w:val="2"/>
      </w:pPr>
      <w:bookmarkStart w:id="43" w:name="_Toc140565058"/>
      <w:r w:rsidRPr="000A40C1">
        <w:t>Finversia, 17.07.2023, Владислав ЛЕЙБОВ, Для сильных духом мужчин</w:t>
      </w:r>
      <w:bookmarkEnd w:id="43"/>
    </w:p>
    <w:p w:rsidR="00CA6A5D" w:rsidRPr="006C3A7D" w:rsidRDefault="00CA6A5D" w:rsidP="006C3A7D">
      <w:pPr>
        <w:pStyle w:val="3"/>
      </w:pPr>
      <w:bookmarkStart w:id="44" w:name="_Toc140565059"/>
      <w:r w:rsidRPr="006C3A7D">
        <w:t xml:space="preserve">Для сильных духом россиян с 2024 года запускается новый инвестиционный инструмент – программа долгосрочных сбережений. Любой взрослый россиянин сможет заключить договор с негосударственным пенсионным фондом, а затем перечислять в </w:t>
      </w:r>
      <w:r w:rsidR="006C3A7D" w:rsidRPr="006C3A7D">
        <w:t>НПФ</w:t>
      </w:r>
      <w:r w:rsidRPr="006C3A7D">
        <w:t xml:space="preserve"> свои накопления на безбедную старость. Сбережения в полном объеме, т.е. с полученным за срок инвестирования доходом, можно будет использовать через 15 лет участия в программе или по достижении возраста 55 лет для женщин и 60 лет для мужчин. Государство обещает софинансирование в течение трех лет в сумме до 36 тыс. рублей в год, а также налоговый вычет до 52 тыс. рублей в год.</w:t>
      </w:r>
      <w:bookmarkEnd w:id="44"/>
      <w:r w:rsidRPr="006C3A7D">
        <w:t xml:space="preserve"> </w:t>
      </w:r>
    </w:p>
    <w:p w:rsidR="00CA6A5D" w:rsidRDefault="00CA6A5D" w:rsidP="00CA6A5D">
      <w:r>
        <w:t>Долгосрочные сбережения будут застрахованы по аналогии с банковскими вкладами, но на вдвое большую сумму – 2,8 млн. рублей. Вкладывать средства предполагается на российском финансовом рынке в инструменты с высокой степенью надежности, например, в ОФЗ и корпоративные облигации, в крупные инфраструктурные проекты.</w:t>
      </w:r>
    </w:p>
    <w:p w:rsidR="00CA6A5D" w:rsidRDefault="00CA6A5D" w:rsidP="00CA6A5D">
      <w:r>
        <w:t>Конечно, всеми гуру инвестиционного бизнеса считается, что долгосрочные инвестиции, которые делаются на фондовом рынке с прицелом на будущую пенсию, должны быть одними из самых низкорискованных. Но что такое для России минимальный срок инвестиций 15 лет? Много это или мало? На какой доход можно будет рассчитывать? Чтобы разобраться в этом непростом вопросе, давайте вспомним краткую историю частных инвестиций в новой, постсоветской России.</w:t>
      </w:r>
    </w:p>
    <w:p w:rsidR="00CA6A5D" w:rsidRDefault="00CA6A5D" w:rsidP="00CA6A5D">
      <w:r>
        <w:lastRenderedPageBreak/>
        <w:t>Сбережения в Сбербанке СССР, которые советские граждане откладывали всю жизнь на безбедную старость, за первые же пару лет рыночных реформ превратились в труху. Так были наказаны рублем те граждане, которые трудились в СССР больше других и больше других думали о своей обеспеченной старости. Компенсации по вкладам СССР государство обещало выплатить. Но те небольшие деньги, которые получают бывшие вкладчики Сбербанка СССР, по покупательной способности составляют лишь малую долю их советских сбережений. Обесценились и большинство других видов инвестиций, сделанных в СССР его гражданами.</w:t>
      </w:r>
    </w:p>
    <w:p w:rsidR="00CA6A5D" w:rsidRDefault="00CA6A5D" w:rsidP="00CA6A5D">
      <w:r>
        <w:t>История новейшего фондового рынка в России началась с приватизации государственных предприятий, в том числе – с обмена акций этих предприятий на ваучеры их работников. Большая часть еще вчера бывших успешными социалистических предприятий в условиях дикого рынка девяностых просто разорилась, их имущество было распродано за гроши, а еще вчера счастливые акционеры-совладельцы своих предприятий остались ни с чем. Диверсификацию в тот момент сделать было чрезвычайно трудно. А для большинства россиян – и просто невозможно, так как выданный государством ваучер они вкладывали в то предприятие, на котором работали и которое лучше всех знали – все в соответствии с классическими советами по инвестициям. Более-менее представляли себе, какие компании в новых экономических условиях останутся на плаву, считанные единицы граждан новой России. А большинство чековых инвестиционных фондов, в руководстве которых собрались тогда немногие люди, кое-что понимающие в инвестициях, из-за дыр в законодательстве просто надули своих пайщиков.</w:t>
      </w:r>
    </w:p>
    <w:p w:rsidR="00CA6A5D" w:rsidRDefault="00CA6A5D" w:rsidP="00CA6A5D">
      <w:r>
        <w:t>Через несколько лет после приватизации в России начал формироваться более-менее приличный фондовый рынок. На нем инвестировали самые активные наши сограждане, у которых в то время было не только желание, но и свободные деньги. Причем таких россиян с каждым годом экономических реформ в стране становилось все больше. Однако в 1998 году этих смелых россиян ждал очередной неприятный сюрприз. Только из-за обвала курса национальной валюты все рублевые инвестиции за несколько месяцев обесценились втрое. Обвал рубля сопровождался обвалом фондового рынка. Эти два события стали визитной карточкой и всех последующих крупных финансовых кризисов в России.</w:t>
      </w:r>
    </w:p>
    <w:p w:rsidR="00CA6A5D" w:rsidRDefault="00CA6A5D" w:rsidP="00CA6A5D">
      <w:r>
        <w:t xml:space="preserve">При этом некоторые еще вчера крепкие компании и банки разорились, а их акционеры и вкладчики потеряли бОльшую часть своих денег. Напомню, что Система страхования вкладов заработала в России только в 2004 году. До этого банки гордо шли на дно вместе с деньгами своих клиентов. В кризис 1998 года на морское дно ушли многие крупные и средние частные банки. Агропромбанк, Инкомбанк – кто сейчас вспомнит их имена? А банк </w:t>
      </w:r>
      <w:r w:rsidR="006C3A7D">
        <w:t>«</w:t>
      </w:r>
      <w:r>
        <w:t>Империал</w:t>
      </w:r>
      <w:r w:rsidR="006C3A7D">
        <w:t>»</w:t>
      </w:r>
      <w:r>
        <w:t xml:space="preserve"> остался в памяти россиян вовсе не как солидное финансовое учреждение, а как спонсор серии талантливо сделанных рекламных роликов.</w:t>
      </w:r>
    </w:p>
    <w:p w:rsidR="00CA6A5D" w:rsidRDefault="00CA6A5D" w:rsidP="00CA6A5D">
      <w:r>
        <w:t>После кризиса 1998 года несколько лет инвестировать на российском фондовом рынке отваживались только самые богатые или самые активные наши сограждане. Однако после шока жизнь в стране понемногу налаживалась. Появилась некоторая определенность с теми компаниями, которые смогли пережить годы тяжелых экономических реформ, и начали активно развиваться в условиях резко подешевевшей национальной валюты.</w:t>
      </w:r>
    </w:p>
    <w:p w:rsidR="00CA6A5D" w:rsidRDefault="00CA6A5D" w:rsidP="00CA6A5D">
      <w:r>
        <w:lastRenderedPageBreak/>
        <w:t>Да и российский рубль после шоковой девальвации и из-за роста цен на товары российского экспорта на некоторое время стал одной из самых стабильных валют среди развивающихся стран. Примерно к 2005 году стало понятно, что инвестиции в российский фондовый рынок при всех его недостатках иногда позволяют аккуратным и вдумчивым россиянам неплохо зарабатывать. Прошло даже несколько IPO крупных и успешных российских компаний. Конечно, частные инвесторы, участвовавшие в этих IPO, планировали неплохо заработать, инвестируя свои средства в крепкие и успешные российские предприятия, в том числе – с контрольным пакетом государства.</w:t>
      </w:r>
    </w:p>
    <w:p w:rsidR="00CA6A5D" w:rsidRDefault="00CA6A5D" w:rsidP="00CA6A5D">
      <w:r>
        <w:t>Но тут в далекой и ненавистной Америке случился мощнейший финансовый кризис, который с небольшой задержкой пришел и в Россию. Российская валюта в 2008 году опять обесценилась, причем сразу наполовину, а российский фондовый рынок пережил одно из сильнейших падений в новейшей истории страны. Еще вчера успешные инвесторы опять подсчитывали не прибыли, а убытки.</w:t>
      </w:r>
    </w:p>
    <w:p w:rsidR="00CA6A5D" w:rsidRDefault="00CA6A5D" w:rsidP="00CA6A5D">
      <w:r>
        <w:t>После глубокого кризиса 2008 года российская экономика и фондовый рынок смогли восстановиться неожиданно быстро. Правительственные чиновники сделали многое, чтобы привлечь на российский фондовый рынок новых частных инвесторов. И тут на российском финансовом рынке в 2014 году нежданно-негаданно случился очередной мощный кризис. В отличие от большинства предыдущих, его причины были в основном не финансовые, а геополитические. В отношении российских компаний и банков были введены первые за пару десятилетий международные санкции, а российский рубль уже привычно обесценился вдвое.</w:t>
      </w:r>
    </w:p>
    <w:p w:rsidR="00CA6A5D" w:rsidRDefault="00CA6A5D" w:rsidP="00CA6A5D">
      <w:r>
        <w:t>Как говорил классик, все когда-нибудь проходит. Прошел и кризис 2014 года. Российский рубль вновь стал относительно стабильной валютой. Российские компании, которые остались на плаву после двадцатилетних испытаний, обрели новое дыхание благодаря импортозамещению. И на российский фондовый рынок потянулся, наконец, массовый частный инвестор. Чему способствовала работа законодателей, предложивших для инвесторов ряд льгот. Например, была создана система индивидуальных инвестиционных счетов с привлекательными налоговыми льготами.</w:t>
      </w:r>
    </w:p>
    <w:p w:rsidR="00CA6A5D" w:rsidRDefault="00CA6A5D" w:rsidP="00CA6A5D">
      <w:r>
        <w:t>Профучастники рынка утирали слезы радости – наконец-то их клиенты стали исчисляться не десятками тысяч, а сотнями тысяч и даже миллионами россиян! Мобильные приложения сделали покупку и продажу ценных бумаг доступными любой домохозяйке, которая может выделить на инвестиции несколько десятков тысяч рублей и полчаса времени раз в месяц. Более того! Для россиян стали легкодоступными инвестиции в тысячи мировых компаний, история успешного бизнеса которых насчитывает многие десятилетия! Это позволяло владельцам солидных сбережений максимально диверсифицировать свой инвестпортфель и минимизировать возможные риски в соответствии с советами самых уважаемых мировых инвест-гуру.</w:t>
      </w:r>
    </w:p>
    <w:p w:rsidR="00CA6A5D" w:rsidRDefault="00CA6A5D" w:rsidP="00CA6A5D">
      <w:r>
        <w:t xml:space="preserve">Однако и эта инвестиционная идиллия не выдержала новый удар международных санкций, которые были довольно бессистемно введены в 2022 году после начала военной операции на Украине. Удар кризиса пришелся опять по самым предусмотрительным, трудолюбивым и экономным россиянам. Большая часть инвестиций в зарубежные компании оказалась заморожена на неопределенный срок. Инвестиции же в рублях на российском фондовом рынке в очередной раз оказались сильно обесценены из-за падения рынка и девальвации рубля. В этот раз кризис </w:t>
      </w:r>
      <w:r>
        <w:lastRenderedPageBreak/>
        <w:t>частных инвестиций был особенно масштабным, ведь впервые после ваучерной приватизации девяностых пострадали миллионы частных инвесторов!</w:t>
      </w:r>
    </w:p>
    <w:p w:rsidR="00CA6A5D" w:rsidRDefault="00CA6A5D" w:rsidP="00CA6A5D">
      <w:r>
        <w:t>Как видим, доля частного инвестора в постсоветской России долгое время была тяжела. Но вот, наконец, нам предлагают долгосрочные, доходные и надежные инвестиции, которые смогут обеспечить достойную жизнь на старости лет. Я надеюсь, что этот долгожданный инструмент найдет миллионы поклонников среди наших сограждан. Черные дни для российских инвесторов остались, наконец, позади. И частные долгосрочные инвестиции теперь станут массовыми и принесут инвесторам высокий стабильный доход и слезы тихой радости на пенсии!</w:t>
      </w:r>
    </w:p>
    <w:p w:rsidR="00CA6A5D" w:rsidRPr="00CA6A5D" w:rsidRDefault="005B1796" w:rsidP="00CA6A5D">
      <w:hyperlink r:id="rId17" w:history="1">
        <w:r w:rsidR="00CA6A5D" w:rsidRPr="00537F09">
          <w:rPr>
            <w:rStyle w:val="a3"/>
          </w:rPr>
          <w:t>https://www.finversia.ru/publication/ocenka/dlya-silnykh-dukhom-muzhchin-132340</w:t>
        </w:r>
      </w:hyperlink>
      <w:r w:rsidR="00CA6A5D">
        <w:t xml:space="preserve"> </w:t>
      </w:r>
    </w:p>
    <w:p w:rsidR="00CA6A5D" w:rsidRPr="000A40C1" w:rsidRDefault="00CA6A5D" w:rsidP="00CA6A5D">
      <w:pPr>
        <w:pStyle w:val="2"/>
      </w:pPr>
      <w:bookmarkStart w:id="45" w:name="_Toc140565060"/>
      <w:r w:rsidRPr="000A40C1">
        <w:t>Online47 (Ленинградская область), 17.07.2023, Алиса РИХТЕР, Рыночный романтИк: экономисты оценили новую программу долгосрочных сбережений граждан</w:t>
      </w:r>
      <w:bookmarkEnd w:id="45"/>
    </w:p>
    <w:p w:rsidR="00CA6A5D" w:rsidRDefault="00CA6A5D" w:rsidP="006C3A7D">
      <w:pPr>
        <w:pStyle w:val="3"/>
      </w:pPr>
      <w:bookmarkStart w:id="46" w:name="_Toc140565061"/>
      <w:r>
        <w:t xml:space="preserve">Накопительная часть пенсии возвращается – правда, в другом формате. С 1 января 2024 года в России заработает программа долгосрочных сбережений (ПДС) граждан, которая поможет за 15 лет накопить прибавку к пенсии и обеспечить </w:t>
      </w:r>
      <w:r w:rsidR="006C3A7D">
        <w:t>«</w:t>
      </w:r>
      <w:r>
        <w:t>подушку безопасности</w:t>
      </w:r>
      <w:r w:rsidR="006C3A7D">
        <w:t>»</w:t>
      </w:r>
      <w:r>
        <w:t xml:space="preserve"> на экстренный случай. Online47 разбирался, как будет работать эта схема, и спросил совета у экономиста.</w:t>
      </w:r>
      <w:bookmarkEnd w:id="46"/>
    </w:p>
    <w:p w:rsidR="00CA6A5D" w:rsidRDefault="00CA6A5D" w:rsidP="00CA6A5D">
      <w:r>
        <w:t>Новый финансовый продукт</w:t>
      </w:r>
    </w:p>
    <w:p w:rsidR="00CA6A5D" w:rsidRDefault="00CA6A5D" w:rsidP="00CA6A5D">
      <w:r>
        <w:t>Закон о создании механизма формирования долгосрочных сбережений граждан через договоры с негосударственными пенсионными фондами (</w:t>
      </w:r>
      <w:r w:rsidR="006C3A7D" w:rsidRPr="006C3A7D">
        <w:rPr>
          <w:b/>
        </w:rPr>
        <w:t>НПФ</w:t>
      </w:r>
      <w:r>
        <w:t>) на добровольной основе 10 июля подписал президент России Владимир Путин.</w:t>
      </w:r>
    </w:p>
    <w:p w:rsidR="00CA6A5D" w:rsidRDefault="00CA6A5D" w:rsidP="00CA6A5D">
      <w:r>
        <w:t>О важности создания для россиян дополнительных условий заработка на вкладах внутри страны глава государства заявлял еще в феврале 2023 года. Особое внимание он акцентировал на исключении рисков негосударственного пенсионного страхования.</w:t>
      </w:r>
    </w:p>
    <w:p w:rsidR="00CA6A5D" w:rsidRDefault="006C3A7D" w:rsidP="00CA6A5D">
      <w:r>
        <w:t>«</w:t>
      </w:r>
      <w:r w:rsidR="00CA6A5D">
        <w:t>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 – подчеркнул тогда Владимир Путин. – Также надо защитить вложения граждан и в другие долгосрочные инвестиционные инструменты, в том числе от возможного банкротства финансовых посредников</w:t>
      </w:r>
      <w:r>
        <w:t>»</w:t>
      </w:r>
      <w:r w:rsidR="00CA6A5D">
        <w:t>.</w:t>
      </w:r>
    </w:p>
    <w:p w:rsidR="00CA6A5D" w:rsidRDefault="00CA6A5D" w:rsidP="00CA6A5D">
      <w:r>
        <w:t xml:space="preserve">Основная задача нового закона – стимулировать приток инвестиций в экономику страны. Сегодня это насущная потребность. При этом государство действительно берет на себя определенные риски, страхуя часть сбережений граждан в </w:t>
      </w:r>
      <w:r w:rsidR="006C3A7D" w:rsidRPr="006C3A7D">
        <w:rPr>
          <w:b/>
        </w:rPr>
        <w:t>НПФ</w:t>
      </w:r>
      <w:r>
        <w:t xml:space="preserve">. Еще одно новшество – возможность </w:t>
      </w:r>
      <w:r w:rsidR="006C3A7D">
        <w:t>«</w:t>
      </w:r>
      <w:r>
        <w:t>оживить</w:t>
      </w:r>
      <w:r w:rsidR="006C3A7D">
        <w:t>»</w:t>
      </w:r>
      <w:r>
        <w:t xml:space="preserve"> пенсионные накопления, замороженные с 2014 года. Их можно будет инвестировать.</w:t>
      </w:r>
    </w:p>
    <w:p w:rsidR="00CA6A5D" w:rsidRDefault="00CA6A5D" w:rsidP="00CA6A5D">
      <w:r>
        <w:t>Экспертная оценка</w:t>
      </w:r>
    </w:p>
    <w:p w:rsidR="00CA6A5D" w:rsidRDefault="00CA6A5D" w:rsidP="00CA6A5D">
      <w:r>
        <w:t xml:space="preserve">Некоторые эксперты рассчитывают на то, что сбережения граждан в рамках ПДС будут под особым контролем государства и что </w:t>
      </w:r>
      <w:r w:rsidR="006C3A7D">
        <w:t>«</w:t>
      </w:r>
      <w:r>
        <w:t>вкладчики</w:t>
      </w:r>
      <w:r w:rsidR="006C3A7D">
        <w:t>»</w:t>
      </w:r>
      <w:r>
        <w:t xml:space="preserve"> смогут получать доходы даже выше годовой инфляции, при этом повысив свою финансовую грамотность и обучившись долгосрочному инвестированию.</w:t>
      </w:r>
    </w:p>
    <w:p w:rsidR="00CA6A5D" w:rsidRDefault="00CA6A5D" w:rsidP="00CA6A5D">
      <w:r>
        <w:lastRenderedPageBreak/>
        <w:t>Однако экономист, финансовый аналитик и член наблюдательного совета Гильдии финансовых аналитиков и риск-менеджеров Александр Разуваев в беседе с Online47 высказал сомнения в эффективности предложенной программы.</w:t>
      </w:r>
    </w:p>
    <w:p w:rsidR="00CA6A5D" w:rsidRDefault="006C3A7D" w:rsidP="00CA6A5D">
      <w:r>
        <w:t>«</w:t>
      </w:r>
      <w:r w:rsidR="00CA6A5D">
        <w:t xml:space="preserve">Я скептически смотрю на нее. Отдать деньги на 15 лет негосударственному пенсионному фонду, который купит для вас фишки </w:t>
      </w:r>
      <w:r>
        <w:t>«</w:t>
      </w:r>
      <w:r w:rsidR="00CA6A5D">
        <w:t>Лукойла</w:t>
      </w:r>
      <w:r>
        <w:t>»</w:t>
      </w:r>
      <w:r w:rsidR="00CA6A5D">
        <w:t xml:space="preserve">, </w:t>
      </w:r>
      <w:r>
        <w:t>«</w:t>
      </w:r>
      <w:r w:rsidR="00CA6A5D">
        <w:t>Сбербанка</w:t>
      </w:r>
      <w:r>
        <w:t>»</w:t>
      </w:r>
      <w:r w:rsidR="00CA6A5D">
        <w:t xml:space="preserve"> и </w:t>
      </w:r>
      <w:r>
        <w:t>«</w:t>
      </w:r>
      <w:r w:rsidR="00CA6A5D">
        <w:t>Ростелекома</w:t>
      </w:r>
      <w:r>
        <w:t>»</w:t>
      </w:r>
      <w:r w:rsidR="00CA6A5D">
        <w:t xml:space="preserve">? Вы самостоятельно можете эти фишки купить. Если вы купите их через </w:t>
      </w:r>
      <w:r w:rsidRPr="006C3A7D">
        <w:rPr>
          <w:b/>
        </w:rPr>
        <w:t>НПФ</w:t>
      </w:r>
      <w:r w:rsidR="00CA6A5D">
        <w:t xml:space="preserve">, то просто будете содержать </w:t>
      </w:r>
      <w:r>
        <w:t>«</w:t>
      </w:r>
      <w:r w:rsidR="00CA6A5D">
        <w:t>офисный планктон</w:t>
      </w:r>
      <w:r>
        <w:t>»</w:t>
      </w:r>
      <w:r w:rsidR="00CA6A5D">
        <w:t xml:space="preserve"> с не самыми маленькими зарплатами, а уж про топ-менеджмент я молчу. И это если, предположим, </w:t>
      </w:r>
      <w:r w:rsidRPr="006C3A7D">
        <w:rPr>
          <w:b/>
        </w:rPr>
        <w:t>НПФ</w:t>
      </w:r>
      <w:r w:rsidR="00CA6A5D">
        <w:t xml:space="preserve"> будут работать максимально честно. 20 лет назад, например, были разные законные схемы </w:t>
      </w:r>
      <w:r>
        <w:t>«</w:t>
      </w:r>
      <w:r w:rsidR="00CA6A5D">
        <w:t>подстричь пенсионеров</w:t>
      </w:r>
      <w:r>
        <w:t>»</w:t>
      </w:r>
      <w:r w:rsidR="00CA6A5D">
        <w:t>. Сейчас это не так просто, конечно, но все же</w:t>
      </w:r>
      <w:r>
        <w:t>»</w:t>
      </w:r>
      <w:r w:rsidR="00CA6A5D">
        <w:t>, – пояснил эксперт.</w:t>
      </w:r>
    </w:p>
    <w:p w:rsidR="00CA6A5D" w:rsidRDefault="00CA6A5D" w:rsidP="00CA6A5D">
      <w:r>
        <w:t>Кроме того, свои фишки можно продать в любой момент, а в случае с ПДС – процесс сложнее и дольше.</w:t>
      </w:r>
    </w:p>
    <w:p w:rsidR="00CA6A5D" w:rsidRDefault="00CA6A5D" w:rsidP="00CA6A5D">
      <w:r>
        <w:t>При этом экономист уверен, что, безусловно, лучше всего накопить на пенсию самому, вкладываясь в депозиты и акции, а не доверяя кому-то стороннему. Однако вопрос в том, получится ли. Ведь процентная ставка по депозитам или облигациям вдолгую будет примерно такой же, как инфляция. А вложения в акции на долгосрочную перспективу весьма рискованны.</w:t>
      </w:r>
    </w:p>
    <w:p w:rsidR="00CA6A5D" w:rsidRDefault="006C3A7D" w:rsidP="00CA6A5D">
      <w:r>
        <w:t>«</w:t>
      </w:r>
      <w:r w:rsidR="00CA6A5D">
        <w:t xml:space="preserve">Это миф, что вдолгую акции всегда растут. Нашему фондовому рынку до цен 2008 года в долларах далеко. Грубо говоря, сейчас индекс РТС 1000 пунктов, а тогда он был 2500. Понятно, что главную роль сыграли санкции, но все-таки не факт, что купил какие-то акции – и они обязательно будут дороже через 15 лет. Часто наоборот – бумаги стоят намного дешевле, – заметил Александр Разуваев. – Да, зарабатывать можно даже на падающем рынке. Но как-то не очень мне верится, что такие гениальные управляющие будут в этих </w:t>
      </w:r>
      <w:r w:rsidRPr="006C3A7D">
        <w:rPr>
          <w:b/>
        </w:rPr>
        <w:t>НПФ</w:t>
      </w:r>
      <w:r w:rsidR="00CA6A5D">
        <w:t>. Это наемные сотрудники, которые будут бояться рисковать и обыгрывать рынок, они будут брать основные акции Московской биржи и добавлять что-нибудь хорошо известное из второго, третьего эшелона. Все дорожат своей должностью и зарплатой, никто не хочет отвечать</w:t>
      </w:r>
      <w:r>
        <w:t>»</w:t>
      </w:r>
      <w:r w:rsidR="00CA6A5D">
        <w:t>.</w:t>
      </w:r>
    </w:p>
    <w:p w:rsidR="00CA6A5D" w:rsidRDefault="00CA6A5D" w:rsidP="00CA6A5D">
      <w:r>
        <w:t>Также эксперт отметил, что сегодня трудно загадать, что будет даже через пару лет – что уж говорить про 15. Поэтому и обещанное страхование вложений оценивать сложно.</w:t>
      </w:r>
    </w:p>
    <w:p w:rsidR="00CA6A5D" w:rsidRDefault="006C3A7D" w:rsidP="00CA6A5D">
      <w:r>
        <w:t>«</w:t>
      </w:r>
      <w:r w:rsidR="00CA6A5D">
        <w:t>Это все такой рыночный романтИк. Вреда от этой инициативы особо нет. Тем более что компании, в которых денег априори много, могут обеспечить сотрудникам такие взносы, – нашел и плюсы в программе экономист. – Это лучше, чем ничего. Выйдешь на пенсию – халявные деньги получишь, это очень хорошо</w:t>
      </w:r>
      <w:r>
        <w:t>»</w:t>
      </w:r>
      <w:r w:rsidR="00CA6A5D">
        <w:t>.</w:t>
      </w:r>
    </w:p>
    <w:p w:rsidR="00CA6A5D" w:rsidRDefault="00CA6A5D" w:rsidP="00CA6A5D">
      <w:r>
        <w:t>Справка:</w:t>
      </w:r>
    </w:p>
    <w:p w:rsidR="00CA6A5D" w:rsidRDefault="00CA6A5D" w:rsidP="00CA6A5D">
      <w:r>
        <w:t xml:space="preserve">Для участия в ПДС заключается договор с одним или нескольким </w:t>
      </w:r>
      <w:r w:rsidR="006C3A7D" w:rsidRPr="006C3A7D">
        <w:rPr>
          <w:b/>
        </w:rPr>
        <w:t>НПФ</w:t>
      </w:r>
      <w:r>
        <w:t xml:space="preserve"> на срок от 15 лет. Сбережения формируются из взносов, дополнительного софинансирования государства (в течение первых трех лет), дохода от инвестирования. Сюда же могут войти накопительная часть пенсии, маткапитал. Фонд инвестирует средства вкладчика в ценные бумаги, основываясь на принципах доходности и безубыточности.</w:t>
      </w:r>
    </w:p>
    <w:p w:rsidR="00CA6A5D" w:rsidRDefault="00CA6A5D" w:rsidP="00CA6A5D">
      <w:r>
        <w:t>С дохода от инвестиций не взимается НДФЛ. Выплаты по договору можно оформить в пользу другого человека, в том числе ребенка, а скопленные сбережения – передать по наследству.</w:t>
      </w:r>
    </w:p>
    <w:p w:rsidR="00CA6A5D" w:rsidRDefault="00CA6A5D" w:rsidP="00CA6A5D">
      <w:r>
        <w:lastRenderedPageBreak/>
        <w:t xml:space="preserve">Участники программы смогут получить специальный налоговый вычет – до 52 тыс. рублей в год – и страховку до 2,8 млн рублей (такая сумма накоплений не сгорит в случае банкротства </w:t>
      </w:r>
      <w:r w:rsidR="006C3A7D" w:rsidRPr="006C3A7D">
        <w:rPr>
          <w:b/>
        </w:rPr>
        <w:t>НПФ</w:t>
      </w:r>
      <w:r>
        <w:t>). Для получения выгод от вложенного и инвестированного нужно участвовать в программе не менее 15 лет или достигнуть возраста: мужчинам – 60 лет, женщинам – 55 лет.</w:t>
      </w:r>
    </w:p>
    <w:p w:rsidR="00CA6A5D" w:rsidRDefault="00CA6A5D" w:rsidP="00CA6A5D">
      <w:r>
        <w:t xml:space="preserve">Граждане сами устанавливают периодичность выплат. Сбережения без учета </w:t>
      </w:r>
      <w:r w:rsidR="006C3A7D">
        <w:t>«</w:t>
      </w:r>
      <w:r>
        <w:t>старой</w:t>
      </w:r>
      <w:r w:rsidR="006C3A7D">
        <w:t>»</w:t>
      </w:r>
      <w:r>
        <w:t xml:space="preserve"> накопительной пенсии, инвестдохода и госсофинансирования можно забрать в любой момент, а без потери дохода – только при возникновении особой жизненной ситуации (дорогое лечение, потеря кормильца и др.).</w:t>
      </w:r>
    </w:p>
    <w:p w:rsidR="00CA6A5D" w:rsidRDefault="005B1796" w:rsidP="00CA6A5D">
      <w:hyperlink r:id="rId18" w:history="1">
        <w:r w:rsidR="00CA6A5D" w:rsidRPr="00537F09">
          <w:rPr>
            <w:rStyle w:val="a3"/>
          </w:rPr>
          <w:t>https://online47.ru/2023/07/17/rynochnyy-romantik-ekonomisty-otsenili-novuyu-programmu-dolgosrochnykh-sberezheniy-grazhdan-182231</w:t>
        </w:r>
      </w:hyperlink>
      <w:r w:rsidR="00CA6A5D">
        <w:t xml:space="preserve"> </w:t>
      </w:r>
    </w:p>
    <w:p w:rsidR="007975FE" w:rsidRPr="000A40C1" w:rsidRDefault="007975FE" w:rsidP="007975FE">
      <w:pPr>
        <w:pStyle w:val="2"/>
      </w:pPr>
      <w:bookmarkStart w:id="47" w:name="ф4"/>
      <w:bookmarkStart w:id="48" w:name="_Toc140565062"/>
      <w:bookmarkEnd w:id="47"/>
      <w:r w:rsidRPr="000A40C1">
        <w:t>ТАСС, 17.07.2023, Почти каждый второй опрошенный россиянин признался в неумении делать накопления</w:t>
      </w:r>
      <w:bookmarkEnd w:id="48"/>
    </w:p>
    <w:p w:rsidR="007975FE" w:rsidRPr="006C3A7D" w:rsidRDefault="007975FE" w:rsidP="006C3A7D">
      <w:pPr>
        <w:pStyle w:val="3"/>
      </w:pPr>
      <w:bookmarkStart w:id="49" w:name="_Toc140565063"/>
      <w:r w:rsidRPr="006C3A7D">
        <w:t xml:space="preserve">Больше половины россиян довольны своими навыками управления финансами. Однако среди респондентов, у которых есть пробелы в финансовой грамотности, почти каждому второму сложно копить, следует из результатов проведенного </w:t>
      </w:r>
      <w:r w:rsidR="006C3A7D" w:rsidRPr="006C3A7D">
        <w:t>«</w:t>
      </w:r>
      <w:r w:rsidRPr="006C3A7D">
        <w:t>Сбер</w:t>
      </w:r>
      <w:r w:rsidR="006C3A7D" w:rsidRPr="006C3A7D">
        <w:t>НПФ»</w:t>
      </w:r>
      <w:r w:rsidRPr="006C3A7D">
        <w:t xml:space="preserve"> опроса, с которым ознакомился ТАСС.</w:t>
      </w:r>
      <w:bookmarkEnd w:id="49"/>
    </w:p>
    <w:p w:rsidR="007975FE" w:rsidRDefault="007975FE" w:rsidP="007975FE">
      <w:r>
        <w:t>По данным исследования, проведенного в июне среди 1,2 тыс. россиян старше 18 лет, почти половина граждан РФ испытывает незначительную (так ответили 36% опрошенных) или существенную (13%) нехватку знаний в области финансовой грамотности. При этом 51% респондентов, наоборот, заявили, что обладают необходимым навыками, чтобы эффективно управлять личным бюджетом.</w:t>
      </w:r>
    </w:p>
    <w:p w:rsidR="007975FE" w:rsidRDefault="007975FE" w:rsidP="007975FE">
      <w:r>
        <w:t>Из тех, кому непросто распоряжаться деньгами, почти каждый второй (46%) признался в неумении делать накопления. Вторая широко распространенная проблема - импульсивные покупки. Их регулярно совершают более четверти (27%) опрошенных. При этом каждый пятый (19%) сообщил, что у него не получается вести учет доходов и расходов.</w:t>
      </w:r>
    </w:p>
    <w:p w:rsidR="007975FE" w:rsidRDefault="007975FE" w:rsidP="007975FE">
      <w:r>
        <w:t>Как показал опрос, 11% россиян не понимают, как устроены финансовые продукты и боятся инвестировать. Каждый десятый (10%) не смог разобраться, какими бывают пенсии и из чего они складываются. Ещё столько же (10%) сообщили, что забывают вовремя оплачивать кредиты. Большинство россиян (56%) не сталкивались с финансовыми потерями из-за нехватки навыков управления личными финансами. Однако у 44% респондентов был такой негативный опыт. Среди них 45% переплачивали за товары, 25% теряли накопления, 20% пропускали оплату коммунальных услуг, 15% - очередные платежи по кредиту.</w:t>
      </w:r>
    </w:p>
    <w:p w:rsidR="007975FE" w:rsidRDefault="007975FE" w:rsidP="007975FE">
      <w:r>
        <w:t>На вопрос, какой была самая крупная финансовая потеря, больше трети респондентов (38%) назвали сумму 10-50 тыс. рублей. Для каждого пятого (20%) этот показатель не превысил 5 тыс., 14% опрошенных признались, что теряли 5-10 тыс., 17% - 100 тыс. рублей и более.</w:t>
      </w:r>
    </w:p>
    <w:p w:rsidR="007975FE" w:rsidRPr="00CA6A5D" w:rsidRDefault="007975FE" w:rsidP="007975FE">
      <w:r>
        <w:t xml:space="preserve">Как рассказал управляющий директор дивизиона </w:t>
      </w:r>
      <w:r w:rsidR="006C3A7D">
        <w:t>«</w:t>
      </w:r>
      <w:r>
        <w:t>Инвестиции и накопления</w:t>
      </w:r>
      <w:r w:rsidR="006C3A7D">
        <w:t>»</w:t>
      </w:r>
      <w:r>
        <w:t xml:space="preserve"> Сбербанка Владимир Стеканов, удобным решением для увеличения накоплений может </w:t>
      </w:r>
      <w:r>
        <w:lastRenderedPageBreak/>
        <w:t xml:space="preserve">стать подключение автопополнений - как вкладов, так и индивидуального пенсионного плана. Уберечься от импульсивных трат помогут нехитрые лайфхаки: отправляться за покупками со списком, установленным бюджетом и на полный желудок. </w:t>
      </w:r>
      <w:r w:rsidR="006C3A7D">
        <w:t>«</w:t>
      </w:r>
      <w:r>
        <w:t>Главное - ставить конкретные цели и быть готовым разбираться в том, как работают различные финансовые инструменты</w:t>
      </w:r>
      <w:r w:rsidR="006C3A7D">
        <w:t>»</w:t>
      </w:r>
      <w:r>
        <w:t>, - отметил он.</w:t>
      </w:r>
    </w:p>
    <w:p w:rsidR="00BC5EE1" w:rsidRPr="000A40C1" w:rsidRDefault="00BC5EE1" w:rsidP="00BC5EE1">
      <w:pPr>
        <w:pStyle w:val="2"/>
      </w:pPr>
      <w:bookmarkStart w:id="50" w:name="ф5"/>
      <w:bookmarkStart w:id="51" w:name="_Toc140565064"/>
      <w:bookmarkEnd w:id="50"/>
      <w:r w:rsidRPr="000A40C1">
        <w:t xml:space="preserve">БанкИнформСервис, 17.07.2023, </w:t>
      </w:r>
      <w:r w:rsidR="006C3A7D" w:rsidRPr="006C3A7D">
        <w:t>НПФ</w:t>
      </w:r>
      <w:r w:rsidRPr="000A40C1">
        <w:t xml:space="preserve"> ВТБ: объём пенсионных резервов рыночных клиентов – компаний СМБ вырос на четверть</w:t>
      </w:r>
      <w:bookmarkEnd w:id="51"/>
    </w:p>
    <w:p w:rsidR="00BC5EE1" w:rsidRPr="006C3A7D" w:rsidRDefault="00BC5EE1" w:rsidP="006C3A7D">
      <w:pPr>
        <w:pStyle w:val="3"/>
      </w:pPr>
      <w:bookmarkStart w:id="52" w:name="_Toc140565065"/>
      <w:r w:rsidRPr="006C3A7D">
        <w:t xml:space="preserve">Представители среднего и малого бизнеса - корпоративные клиенты ВТБ Пенсионный фонд по итогам 2022 года внесли на счета более 70 млн рублей, - пишет пресс-служба финансовой организации, - объём сформированных на их счетах пенсионных резервов вырос на 26% по сравнению с 2021 годом и превысил 365 млн рублей. Малые и средние компании составляют две трети от всех корпоративных клиентов </w:t>
      </w:r>
      <w:r w:rsidR="006C3A7D" w:rsidRPr="006C3A7D">
        <w:t>НПФ</w:t>
      </w:r>
      <w:r w:rsidRPr="006C3A7D">
        <w:t xml:space="preserve"> ВТБ.</w:t>
      </w:r>
      <w:bookmarkEnd w:id="52"/>
    </w:p>
    <w:p w:rsidR="00BC5EE1" w:rsidRDefault="00BC5EE1" w:rsidP="00BC5EE1">
      <w:r>
        <w:t xml:space="preserve">Более 70% компаний СМБ, заключивших договор с </w:t>
      </w:r>
      <w:r w:rsidR="006C3A7D" w:rsidRPr="006C3A7D">
        <w:rPr>
          <w:b/>
        </w:rPr>
        <w:t>НПФ</w:t>
      </w:r>
      <w:r>
        <w:t xml:space="preserve"> ВТБ, имеют в штате менее 100 сотрудников. При этом мужчины чаще женщин становятся участниками корпоративных пенсионных программ (КПП) - 57% против 43% женщин. Однако все сотрудники в среднем вступают в КПП после достижения 50 лет. Средняя сумма взносов в год в пользу мужчин на 21% больше, чем в пользу женщин, и составляет 25,8 тыс. рублей, а средняя сумма на их счётах на 22% выше и достигает 137 тыс. рублей, - отмечается в сообщении.</w:t>
      </w:r>
    </w:p>
    <w:p w:rsidR="00BC5EE1" w:rsidRDefault="00BC5EE1" w:rsidP="00BC5EE1">
      <w:r>
        <w:t>Каждая пятая компания - клиент ВТБ Пенсионный фонд сегмента СМБ является представителем обрабатывающего производства или сферы торговли. Профессиональной или научной деятельностью занимается каждая десятая, а 8,4% относятся к фирмам, осуществляющим операции с недвижимостью.</w:t>
      </w:r>
    </w:p>
    <w:p w:rsidR="00BC5EE1" w:rsidRDefault="006C3A7D" w:rsidP="00BC5EE1">
      <w:r>
        <w:t>«</w:t>
      </w:r>
      <w:r w:rsidR="00BC5EE1">
        <w:t>Клиенты, занятые в сегменте малого и среднего предпринимательства, начинают чаще интересоваться корпоративными пенсионными программами: в 2022 году их количество в ВТБ Пенсионный фонд выросло на 29% по сравнению с 2021 годом. Это связано прежде всего с повышением информированности сотрудников о таких программах и ростом их финансовой грамотности. Из-за экономических пертурбаций в прошлом году люди стали активнее искать способы сформировать финансовую подушку на будущее после окончания трудовой деятельности</w:t>
      </w:r>
      <w:r>
        <w:t>»</w:t>
      </w:r>
      <w:r w:rsidR="00BC5EE1">
        <w:t>, - комментирует Лариса Горчаковская, генеральный директор ВТБ Пенсионный фонд.</w:t>
      </w:r>
    </w:p>
    <w:p w:rsidR="00BC5EE1" w:rsidRDefault="00BC5EE1" w:rsidP="00BC5EE1">
      <w:r>
        <w:t xml:space="preserve">По итогам 2022 года 40% от участников программ негосударственного пенсионного обеспечения в </w:t>
      </w:r>
      <w:r w:rsidR="006C3A7D" w:rsidRPr="006C3A7D">
        <w:rPr>
          <w:b/>
        </w:rPr>
        <w:t>НПФ</w:t>
      </w:r>
      <w:r>
        <w:t xml:space="preserve"> ВТБ являлись участниками корпоративных пенсионных программ. Средства на их счетах составляют 22% от общей суммы пенсионных резервов фонда, а пенсионные взносы в их пользу составили 15% от суммы всех взносов за прошлый год. Всего в ВТБ Пенсионный фонд на конец года действовало 179 корпоративных договоров НПО, - добавляется в релизе. </w:t>
      </w:r>
    </w:p>
    <w:p w:rsidR="00D1642B" w:rsidRDefault="005B1796" w:rsidP="00BC5EE1">
      <w:hyperlink r:id="rId19" w:history="1">
        <w:r w:rsidR="00BC5EE1" w:rsidRPr="00537F09">
          <w:rPr>
            <w:rStyle w:val="a3"/>
          </w:rPr>
          <w:t>https://bankinform.ru/news/129537</w:t>
        </w:r>
      </w:hyperlink>
    </w:p>
    <w:p w:rsidR="0078061D" w:rsidRPr="000A40C1" w:rsidRDefault="0078061D" w:rsidP="0078061D">
      <w:pPr>
        <w:pStyle w:val="2"/>
      </w:pPr>
      <w:bookmarkStart w:id="53" w:name="_Toc140565066"/>
      <w:r w:rsidRPr="000A40C1">
        <w:lastRenderedPageBreak/>
        <w:t xml:space="preserve">СИА-Пресс, 17.07.2023, Акционеры Ханты-Мансийского </w:t>
      </w:r>
      <w:r w:rsidR="006C3A7D" w:rsidRPr="006C3A7D">
        <w:t>НПФ</w:t>
      </w:r>
      <w:r w:rsidRPr="000A40C1">
        <w:t xml:space="preserve"> утвердили годовой отчет за 2022 год</w:t>
      </w:r>
      <w:bookmarkEnd w:id="53"/>
    </w:p>
    <w:p w:rsidR="0078061D" w:rsidRDefault="0078061D" w:rsidP="006C3A7D">
      <w:pPr>
        <w:pStyle w:val="3"/>
      </w:pPr>
      <w:bookmarkStart w:id="54" w:name="_Toc140565067"/>
      <w:r>
        <w:t>30 июня состоялось общее собрание акционеров Ханты-Мансийского негосударственного пенсионного фонда. На повестке дня рассматривался ряд вопросов, в том числе об утверждении годового отчёта фонда за 2022 год.</w:t>
      </w:r>
      <w:bookmarkEnd w:id="54"/>
    </w:p>
    <w:p w:rsidR="0078061D" w:rsidRDefault="0078061D" w:rsidP="0078061D">
      <w:r>
        <w:t xml:space="preserve">По итогам 2022 года Ханты-Мансийский </w:t>
      </w:r>
      <w:r w:rsidR="006C3A7D" w:rsidRPr="006C3A7D">
        <w:rPr>
          <w:b/>
        </w:rPr>
        <w:t>НПФ</w:t>
      </w:r>
      <w:r>
        <w:t xml:space="preserve"> продолжает занимать лидирующие позиции среди крупнейших негосударственных пенсионных фондов (по данным ЦБ РФ):</w:t>
      </w:r>
    </w:p>
    <w:p w:rsidR="0078061D" w:rsidRDefault="0078061D" w:rsidP="0078061D">
      <w:r>
        <w:t>• 2 место по количеству получателей пенсий – 175 тыс. человек;</w:t>
      </w:r>
    </w:p>
    <w:p w:rsidR="0078061D" w:rsidRDefault="0078061D" w:rsidP="0078061D">
      <w:r>
        <w:t xml:space="preserve">• 3 место по доходности от инвестирования средств пенсионных накоплений, начисленной на счета застрахованных лиц, – 6,89%, среди </w:t>
      </w:r>
      <w:r w:rsidR="006C3A7D" w:rsidRPr="006C3A7D">
        <w:rPr>
          <w:b/>
        </w:rPr>
        <w:t>НПФ</w:t>
      </w:r>
      <w:r>
        <w:t xml:space="preserve"> с активами свыше 10 млрд руб.;</w:t>
      </w:r>
    </w:p>
    <w:p w:rsidR="0078061D" w:rsidRDefault="0078061D" w:rsidP="0078061D">
      <w:r>
        <w:t>• 5 место по количеству участников программ негосударственного пенсионного обеспечения – 253 тыс. человек;</w:t>
      </w:r>
    </w:p>
    <w:p w:rsidR="0078061D" w:rsidRDefault="0078061D" w:rsidP="0078061D">
      <w:r>
        <w:t>• 5 место по размеру условного среднего счета застрахованного лица – 131 тыс. руб.;</w:t>
      </w:r>
    </w:p>
    <w:p w:rsidR="0078061D" w:rsidRDefault="0078061D" w:rsidP="0078061D">
      <w:r>
        <w:t>• 6 место по выплатам пенсий по негосударственному пенсионному обеспечению – 2,5 млрд руб.</w:t>
      </w:r>
    </w:p>
    <w:p w:rsidR="0078061D" w:rsidRDefault="0078061D" w:rsidP="0078061D">
      <w:r>
        <w:t xml:space="preserve">Открытость – важнейший принцип работы Ханты-Мансийского негосударственного пенсионного фонда. С отчетностью можно ознакомиться на сайте hmnpf.ru в разделе </w:t>
      </w:r>
      <w:r w:rsidR="006C3A7D">
        <w:t>«</w:t>
      </w:r>
      <w:r>
        <w:t>Документы</w:t>
      </w:r>
      <w:r w:rsidR="006C3A7D">
        <w:t>»</w:t>
      </w:r>
      <w:r>
        <w:t>.</w:t>
      </w:r>
    </w:p>
    <w:p w:rsidR="00BC5EE1" w:rsidRDefault="005B1796" w:rsidP="0078061D">
      <w:hyperlink r:id="rId20" w:history="1">
        <w:r w:rsidR="0078061D" w:rsidRPr="00537F09">
          <w:rPr>
            <w:rStyle w:val="a3"/>
          </w:rPr>
          <w:t>https://siapress.ru/official/123196-hanti-mansiyskiy-npf-prodolgaet-zanimat-lidiruyushchie-pozitsii-sredi-krupneyshih-negosudarstvennih-pensionnih-fondov</w:t>
        </w:r>
      </w:hyperlink>
    </w:p>
    <w:p w:rsidR="00424072" w:rsidRPr="000A40C1" w:rsidRDefault="00424072" w:rsidP="00424072">
      <w:pPr>
        <w:pStyle w:val="2"/>
      </w:pPr>
      <w:bookmarkStart w:id="55" w:name="_Toc140565068"/>
      <w:r w:rsidRPr="00424072">
        <w:t>Interfax.Ru</w:t>
      </w:r>
      <w:r w:rsidRPr="000A40C1">
        <w:t xml:space="preserve">, 17.07.2023, </w:t>
      </w:r>
      <w:r w:rsidRPr="00424072">
        <w:t>ЦБ рекомендовал финорганизациям раскрывать информацию в области устойчивого развития</w:t>
      </w:r>
      <w:bookmarkEnd w:id="55"/>
    </w:p>
    <w:p w:rsidR="00424072" w:rsidRPr="006C3A7D" w:rsidRDefault="00424072" w:rsidP="006C3A7D">
      <w:pPr>
        <w:pStyle w:val="3"/>
      </w:pPr>
      <w:bookmarkStart w:id="56" w:name="_Toc140565069"/>
      <w:r w:rsidRPr="006C3A7D">
        <w:t>- Банк России опубликовал рекомендации для финансовых организаций по раскрытию информации в области устойчивого развития. Они адресованы банкам, страховщикам, управляющим компаниям, негосударственным пенсионным фондам, брокерам.</w:t>
      </w:r>
      <w:bookmarkEnd w:id="56"/>
    </w:p>
    <w:p w:rsidR="00424072" w:rsidRDefault="00424072" w:rsidP="00424072">
      <w:r>
        <w:t>При их подготовке учитывались подходы, используемые Фондом МСФО при разработке Международных стандартов финансовой отчетности (С1 и С2), а также стандарты раскрытия информации дружественных стран, таких как Китай и Бразилия, сообщил регулятор.</w:t>
      </w:r>
    </w:p>
    <w:p w:rsidR="00424072" w:rsidRDefault="00424072" w:rsidP="00424072">
      <w:r>
        <w:t>В опубликованном документе определены структура и состав информации, количественные и качественные характеристики деятельности финансовых организаций в области устойчивого развития, порядок и сроки раскрытия.</w:t>
      </w:r>
    </w:p>
    <w:p w:rsidR="00424072" w:rsidRDefault="00424072" w:rsidP="00424072">
      <w:r>
        <w:t xml:space="preserve">Финансовой организации рекомендуется раскрывать существенную информацию в области устойчивого развития, способную повлиять на характер и непрерывность ее деятельности, ее стоимость, финансовую устойчивость, поддержание необходимого уровня доверия общества к ней в краткосрочной, среднесрочной и долгосрочной </w:t>
      </w:r>
      <w:r>
        <w:lastRenderedPageBreak/>
        <w:t>перспективе. Регулятор отмечает, что информация может считаться существенной, если ее раскрытие, отсутствие или неправильное изложение может повлиять на решения, которые принимают заинтересованные лица, характер и непрерывность деятельности финансовой организации, финансовую устойчивость и т.д.</w:t>
      </w:r>
    </w:p>
    <w:p w:rsidR="00424072" w:rsidRDefault="00424072" w:rsidP="00424072">
      <w:r>
        <w:t>В документе указывается, что сведения в области устойчивого развития могут быть качественными и количественными. Рекомендуется, чтобы они включали в себя данные о том, как организация управляет рисками и возможностями, связанными с устойчивым развитием, а также о стратегии управления ими; о решениях, связанных с устойчивым развитием, которые могут привести в будущем к существенному изменению денежных потоков; об изменениях в оценке деловой репутации, результатах деятельности и перспективах финансовой организации, которые стали следствием предпринятых ею действий, связанных с вопросами устойчивого развития.</w:t>
      </w:r>
    </w:p>
    <w:p w:rsidR="00424072" w:rsidRDefault="00424072" w:rsidP="00424072">
      <w:r>
        <w:t>При обнародовании сведений в области устойчивого развития ЦБ советует раскрывать информацию о конкретном временном горизонте, используемом в финансовой организации для стратегического планирования, оценки рисков и возможностей, связанных с устойчивым развитием.</w:t>
      </w:r>
    </w:p>
    <w:p w:rsidR="00424072" w:rsidRDefault="00424072" w:rsidP="00424072">
      <w:r>
        <w:t>ЦБ советует финансовым организациям ежегодно раскрывать информацию в области устойчивого развития.</w:t>
      </w:r>
    </w:p>
    <w:p w:rsidR="0078061D" w:rsidRDefault="005B1796" w:rsidP="0078061D">
      <w:hyperlink r:id="rId21" w:history="1">
        <w:r w:rsidR="00424072" w:rsidRPr="004E3F6A">
          <w:rPr>
            <w:rStyle w:val="a3"/>
          </w:rPr>
          <w:t>https://www.interfax.ru/russia/912002</w:t>
        </w:r>
      </w:hyperlink>
    </w:p>
    <w:p w:rsidR="00D94D15" w:rsidRDefault="00D94D15" w:rsidP="00D94D15">
      <w:pPr>
        <w:pStyle w:val="10"/>
      </w:pPr>
      <w:bookmarkStart w:id="57" w:name="_Toc99271691"/>
      <w:bookmarkStart w:id="58" w:name="_Toc99318654"/>
      <w:bookmarkStart w:id="59" w:name="_Toc99318783"/>
      <w:bookmarkStart w:id="60" w:name="_Toc396864672"/>
      <w:bookmarkStart w:id="61" w:name="_Toc140565070"/>
      <w:r>
        <w:t>Н</w:t>
      </w:r>
      <w:r w:rsidRPr="00880858">
        <w:t>овости развити</w:t>
      </w:r>
      <w:r>
        <w:t>я</w:t>
      </w:r>
      <w:r w:rsidRPr="00880858">
        <w:t xml:space="preserve"> системы обязательного пенсионного страхования и страховой пенсии</w:t>
      </w:r>
      <w:bookmarkEnd w:id="57"/>
      <w:bookmarkEnd w:id="58"/>
      <w:bookmarkEnd w:id="59"/>
      <w:bookmarkEnd w:id="61"/>
    </w:p>
    <w:p w:rsidR="006C3A7D" w:rsidRDefault="006C3A7D" w:rsidP="006C3A7D">
      <w:pPr>
        <w:pStyle w:val="2"/>
      </w:pPr>
      <w:bookmarkStart w:id="62" w:name="ф6"/>
      <w:bookmarkStart w:id="63" w:name="_Toc140565071"/>
      <w:bookmarkEnd w:id="62"/>
      <w:r w:rsidRPr="003D65CE">
        <w:t>Коммерсантъ</w:t>
      </w:r>
      <w:r w:rsidRPr="000A40C1">
        <w:t>, 1</w:t>
      </w:r>
      <w:r>
        <w:t>8</w:t>
      </w:r>
      <w:r w:rsidRPr="000A40C1">
        <w:t xml:space="preserve">.07.2023, </w:t>
      </w:r>
      <w:r>
        <w:t xml:space="preserve">Виталий ГАЙДАЕВ, </w:t>
      </w:r>
      <w:r w:rsidRPr="00BC4897">
        <w:t>Управляемое восстановление</w:t>
      </w:r>
      <w:r>
        <w:t>. Пенсионные накопления отыграли динамику рынка акций</w:t>
      </w:r>
      <w:bookmarkEnd w:id="63"/>
      <w:r>
        <w:t xml:space="preserve"> </w:t>
      </w:r>
    </w:p>
    <w:p w:rsidR="006C3A7D" w:rsidRDefault="006C3A7D" w:rsidP="006C3A7D">
      <w:pPr>
        <w:pStyle w:val="3"/>
      </w:pPr>
      <w:bookmarkStart w:id="64" w:name="_Toc140565072"/>
      <w:r>
        <w:t>Второй квартал заметно улучшил показатели частных компаний по управлению пенсионными накоплениями граждан. Доходность по итогам полугодия составила от 5,6% до 35% годовых. В основном это произошло из-за восстановления рынка акций, который на фоне ослабления рубля, высоких дивидендов, положительных финансовых результатов крупных компаний вернулся по индексу Московской биржи на уровни, предшествующие началу военных действий.</w:t>
      </w:r>
      <w:bookmarkEnd w:id="64"/>
    </w:p>
    <w:p w:rsidR="006C3A7D" w:rsidRDefault="006C3A7D" w:rsidP="006C3A7D">
      <w:r>
        <w:t xml:space="preserve">По оценкам «Ъ», основанным на данных шести портфелей пяти частных УК, инвестирующих пенсионные накопления граждан из </w:t>
      </w:r>
      <w:r w:rsidRPr="006C3A7D">
        <w:rPr>
          <w:b/>
        </w:rPr>
        <w:t>ПФР</w:t>
      </w:r>
      <w:r>
        <w:t>, средневзвешенная доходность управления по итогам полугодия составила почти 13% годовых, что почти на 3 процентных пункта лучше показателей первого квартала.</w:t>
      </w:r>
    </w:p>
    <w:p w:rsidR="006C3A7D" w:rsidRDefault="006C3A7D" w:rsidP="006C3A7D">
      <w:r>
        <w:t xml:space="preserve">Это превысило и результат государственной управляющей компании (ГУК) ВЭБ.РФ. За полугодие ГУК заработала для «молчунов» в рамках портфеля госбумаг 7,84% годовых, а по расширенному - 8,8% годовых. Но на более длинных отрезках времени ГУК показывает более высокие результаты. За три года средняя доходность по портфелю госбумаг составила почти 7,5% годовых, по расширенному - 7,3% годовых. </w:t>
      </w:r>
      <w:r>
        <w:lastRenderedPageBreak/>
        <w:t>Средневзвешенная доходность по частным УК, опубликовавшим данные, за тот же период находилась в диапазоне 2,9-6,3% годовых.</w:t>
      </w:r>
      <w:r>
        <w:cr/>
        <w:t>Сильный разброс показателей частных УК связан с тем, что многие компании включают в портфель акции, которые запрещены для инвестирования пенсионных накоплений «молчунов». Например, в 2022 году из-за обвала на рынке акций в начале года портфели с акциями показали сильные убытки (см. «Ъ» от 21 января). В этом году на фоне активного восстановления рынка они оказались в лидерах роста с показателем 14-35% годовых. За отчетный период индекс Московской биржи вырос почти на 30%, до 2800 пунктов. «Поддержку оказало дивидендное ралли в наиболее доходных бумагах»,- добавляет управляющий активами УК ПСБ Андрей Алексеев.</w:t>
      </w:r>
    </w:p>
    <w:p w:rsidR="006C3A7D" w:rsidRDefault="006C3A7D" w:rsidP="006C3A7D">
      <w:r>
        <w:t xml:space="preserve">Акции дешевы, бизнес работает, других возможностей для инвестиций в России нет, поэтому многие УК намерены и дальше мириться с повышенной волатильностью рынка. «Мы продолжаем удерживать по портфелю </w:t>
      </w:r>
      <w:r w:rsidRPr="006C3A7D">
        <w:rPr>
          <w:b/>
        </w:rPr>
        <w:t>ПФР</w:t>
      </w:r>
      <w:r>
        <w:t xml:space="preserve"> высокую долю акций российских эмитентов в соответствии с бенчмарком - агрессивным индексом пенсионных накоплений. Считаем, что потенциал роста еще не исчерпан»,- поясняет директор департамента управления активами УК «Ингосстрах-Инвестиции» Артем Майоров. Глава отдела управления бумагами с фиксированной доходностью УК «Первая» Дмитрий Постоленко рассказал, что в отчетный период докупались бумаги из сектора черной металлургии. Но не все управляющие готовы удерживать высокую долю акций в портфеле. «Ряд бумаг показал значительный рост с начала года, их потенциал уже ограничен, поэтому мы уменьшили долю в акциях с 25% до 15%»,- отмечает Андрей Алексеев.</w:t>
      </w:r>
    </w:p>
    <w:p w:rsidR="006C3A7D" w:rsidRDefault="006C3A7D" w:rsidP="006C3A7D">
      <w:r>
        <w:t>Управляющие пенсионными активами, придерживающиеся более консервативного подхода, получают более стабильный и довольно предсказуемый доход каждый год. Но даже в таких портфелях нужно вносить коррективы в зависимости от рыночной конъюнктуры. В частности, УК ПСБ и «Альфа-Капитал» сокращали дюрацию портфелей на фоне усиления инфляционных рисков в экономике, что могло привести к повышению ключевой ставки.</w:t>
      </w:r>
    </w:p>
    <w:p w:rsidR="006C3A7D" w:rsidRDefault="006C3A7D" w:rsidP="006C3A7D">
      <w:r>
        <w:t>Вместе с тем, как отметил портфельный управляющий УК «Альфа-Капитал» Евгений Жорнист, компания точечно увеличивала риск в корпоративных облигациях. «Во втором квартале была умеренно увеличена дюрация портфеля, так как вложения в среднесрочные и длинные бумаги стали более привлекательными на фоне ожидаемого ужесточения монетарной политики ЦБ»,- отмечает гендиректор УК «Регион Эссет Менеджмент» Екатерина Зайцева.</w:t>
      </w:r>
    </w:p>
    <w:p w:rsidR="006C3A7D" w:rsidRDefault="006C3A7D" w:rsidP="006C3A7D">
      <w:r>
        <w:t>Опрошенные участники рынка допускают, что уже на ближайшем заседании ЦБ повысит ставку сразу на 50 базисных пунктов (б. п.). Но рост уже заложен в цены и не должен сильно повлиять на доходности портфелей, считает Евгений Жорнист. Но, уточняет Дмитрий Постоленко, высока вероятность и более сильного повышения сразу на 100 б. п., так как из-за ослабления рубля усилились инфляционные риски. В этой связи в его УК в портфель добавляли флоатеры, отдавали предпочтение корпоративным бумагам: «Наличие флоатеров в облигационных портфелях снижает негативный эффект от повышения ключевой ставки».</w:t>
      </w:r>
    </w:p>
    <w:p w:rsidR="006C3A7D" w:rsidRDefault="005B1796" w:rsidP="006C3A7D">
      <w:hyperlink r:id="rId22" w:history="1">
        <w:r w:rsidR="006C3A7D" w:rsidRPr="004E3F6A">
          <w:rPr>
            <w:rStyle w:val="a3"/>
          </w:rPr>
          <w:t>https://www.kommersant.ru/doc/6110254</w:t>
        </w:r>
      </w:hyperlink>
    </w:p>
    <w:p w:rsidR="008E28F2" w:rsidRPr="000A40C1" w:rsidRDefault="008E28F2" w:rsidP="008E28F2">
      <w:pPr>
        <w:pStyle w:val="2"/>
      </w:pPr>
      <w:bookmarkStart w:id="65" w:name="_Парламентская_газета,_17.07.2023,"/>
      <w:bookmarkStart w:id="66" w:name="_Toc140565073"/>
      <w:bookmarkEnd w:id="65"/>
      <w:r w:rsidRPr="000A40C1">
        <w:lastRenderedPageBreak/>
        <w:t>Парламентская газета, 17.07.2023, Бибикова рассказала, что влияет на увеличение пенсии</w:t>
      </w:r>
      <w:bookmarkEnd w:id="66"/>
    </w:p>
    <w:p w:rsidR="008E28F2" w:rsidRDefault="008E28F2" w:rsidP="006C3A7D">
      <w:pPr>
        <w:pStyle w:val="3"/>
      </w:pPr>
      <w:bookmarkStart w:id="67" w:name="_Toc140565074"/>
      <w:r>
        <w:t>Обратиться в Социальный фонд за увеличением пенсии стоит, если пенсионер может предоставить новые, не учтенные прежде, документы о периодах работы до 2002 года. Об этом рассказала заместитель председателя Комитета Совета Федерации по социальной политике Елена Бибикова.</w:t>
      </w:r>
      <w:bookmarkEnd w:id="67"/>
    </w:p>
    <w:p w:rsidR="008E28F2" w:rsidRDefault="006C3A7D" w:rsidP="008E28F2">
      <w:r>
        <w:t>«</w:t>
      </w:r>
      <w:r w:rsidR="008E28F2">
        <w:t>Дело в том, что до 2002 года действовал закон, в соответствии с которым пенсия назначалась в зависимости от наличия страхового (трудового) стажа и заработной платы, позже формула была изменена и определяющим стало перечисление страховых взносов в Пенсионный, а теперь в Социальный фонд. Так вот, если человек подтверждает документально, что какой-то период не был учтен и представляет дополнительные документы, то в этом случае может быть сделан перерасчет и пенсия увеличена</w:t>
      </w:r>
      <w:r>
        <w:t>»</w:t>
      </w:r>
      <w:r w:rsidR="008E28F2">
        <w:t>, — пояснила она.</w:t>
      </w:r>
    </w:p>
    <w:p w:rsidR="008E28F2" w:rsidRDefault="008E28F2" w:rsidP="008E28F2">
      <w:r>
        <w:t>Также, по словам парламентария, имеет смысл предоставить информацию о детях — это позволит включить в расчет пенсии периоды ухода за детьми до 1,5 лет, но не более 6 лет в общей сложности.</w:t>
      </w:r>
    </w:p>
    <w:p w:rsidR="008E28F2" w:rsidRPr="008E28F2" w:rsidRDefault="005B1796" w:rsidP="008E28F2">
      <w:hyperlink r:id="rId23" w:history="1">
        <w:r w:rsidR="008E28F2" w:rsidRPr="00537F09">
          <w:rPr>
            <w:rStyle w:val="a3"/>
          </w:rPr>
          <w:t>https://www.pnp.ru/economics/bibikova-rasskazala-chto-vliyaet-na-uvelichenie-pensii.html</w:t>
        </w:r>
      </w:hyperlink>
      <w:r w:rsidR="008E28F2">
        <w:t xml:space="preserve"> </w:t>
      </w:r>
    </w:p>
    <w:p w:rsidR="00BC5EE1" w:rsidRPr="000A40C1" w:rsidRDefault="00BC5EE1" w:rsidP="00BC5EE1">
      <w:pPr>
        <w:pStyle w:val="2"/>
      </w:pPr>
      <w:bookmarkStart w:id="68" w:name="_Toc140565075"/>
      <w:r w:rsidRPr="000A40C1">
        <w:t>Известия, 15.07.2023, Число работающих пенсионеров снизится на треть к 2025 году</w:t>
      </w:r>
      <w:bookmarkEnd w:id="68"/>
    </w:p>
    <w:p w:rsidR="00BC5EE1" w:rsidRDefault="00BC5EE1" w:rsidP="006C3A7D">
      <w:pPr>
        <w:pStyle w:val="3"/>
      </w:pPr>
      <w:bookmarkStart w:id="69" w:name="_Toc140565076"/>
      <w:r>
        <w:t>Число работающих пенсионеров сократится до 5,6 млн к 2025 году из-за повышения возраста получения выплат по старости с 2019-го. То есть люди, которые раньше считались лицами нетрудоспособного возраста, перешли в категорию трудоспособных.</w:t>
      </w:r>
      <w:bookmarkEnd w:id="69"/>
    </w:p>
    <w:p w:rsidR="00BC5EE1" w:rsidRDefault="00BC5EE1" w:rsidP="00BC5EE1">
      <w:r>
        <w:t xml:space="preserve">Такой прогноз приводится в научной статье </w:t>
      </w:r>
      <w:r w:rsidR="006C3A7D">
        <w:t>«</w:t>
      </w:r>
      <w:r>
        <w:t>Баланс трудовых ресурсов: Традиционные и современные методы расчета и формирования</w:t>
      </w:r>
      <w:r w:rsidR="006C3A7D">
        <w:t>»</w:t>
      </w:r>
      <w:r>
        <w:t xml:space="preserve"> Алексея Кашепова из Института демографических исследований ФНИСЦ РАН. Материал опубликован в журнале ВНИИ труда </w:t>
      </w:r>
      <w:r w:rsidR="006C3A7D">
        <w:t>«</w:t>
      </w:r>
      <w:r>
        <w:t>Социально-трудовые исследования</w:t>
      </w:r>
      <w:r w:rsidR="006C3A7D">
        <w:t>»</w:t>
      </w:r>
      <w:r>
        <w:t>.</w:t>
      </w:r>
    </w:p>
    <w:p w:rsidR="00BC5EE1" w:rsidRDefault="00BC5EE1" w:rsidP="00BC5EE1">
      <w:r>
        <w:t>По данным Соцфонда, на конец 2022 года в России насчитывалось 7,9 млн работающих пенсионеров — на 600 тыс. меньше по сравнению с 2021-м.</w:t>
      </w:r>
    </w:p>
    <w:p w:rsidR="00BC5EE1" w:rsidRDefault="00BC5EE1" w:rsidP="00BC5EE1">
      <w:r>
        <w:t>На сокращение числа этой категории граждан также влияет отсутствие индексации пенсий, отмечается в другой статье в журнале ВНИИ труда под авторством профессоров Финансового университета при правительстве РФ Александра Сафонова и Московского финансово-юридического университета Сергея Пескова. По их словам, людям становится невыгодно работать в легальном поле, и часть лиц смещается в неформальныи</w:t>
      </w:r>
      <w:r>
        <w:rPr>
          <w:rFonts w:ascii="Cambria Math" w:hAnsi="Cambria Math" w:cs="Cambria Math"/>
        </w:rPr>
        <w:t>̆</w:t>
      </w:r>
      <w:r>
        <w:t xml:space="preserve"> сектор.</w:t>
      </w:r>
    </w:p>
    <w:p w:rsidR="00BC5EE1" w:rsidRDefault="00BC5EE1" w:rsidP="00BC5EE1">
      <w:r>
        <w:t xml:space="preserve">Сокращение числа работающих пенсионеров не равно выбытию людей старшего возраста с рынка, рассказали </w:t>
      </w:r>
      <w:r w:rsidR="006C3A7D">
        <w:t>«</w:t>
      </w:r>
      <w:r>
        <w:t>Известиям</w:t>
      </w:r>
      <w:r w:rsidR="006C3A7D">
        <w:t>»</w:t>
      </w:r>
      <w:r>
        <w:t xml:space="preserve"> во ВНИИ труда. В институте отметили, что для РФ характерен рост вовлеченности в экономику граждан старших возрастов.</w:t>
      </w:r>
    </w:p>
    <w:p w:rsidR="00BC5EE1" w:rsidRDefault="00BC5EE1" w:rsidP="00BC5EE1">
      <w:r>
        <w:lastRenderedPageBreak/>
        <w:t>Так, в 2022-м занятость в группе лиц 50–55 лет составила 89%, а среди 55–60-летних — 73,4%. При этом, добавили там, многие переходят в самозанятость — по данным Росстата, в I квартале 2023-го больше 900 тыс. лиц 50+ были заняты через платформы.</w:t>
      </w:r>
    </w:p>
    <w:p w:rsidR="00BC5EE1" w:rsidRPr="00BC5EE1" w:rsidRDefault="005B1796" w:rsidP="00BC5EE1">
      <w:hyperlink r:id="rId24" w:history="1">
        <w:r w:rsidR="00BC5EE1" w:rsidRPr="00537F09">
          <w:rPr>
            <w:rStyle w:val="a3"/>
          </w:rPr>
          <w:t>https://iz.ru/1544008/2023-07-14/chislo-rabotaiushchikh-pensionerov-snizitsia-na-tret-k-2025-godu</w:t>
        </w:r>
      </w:hyperlink>
      <w:r w:rsidR="00BC5EE1">
        <w:t xml:space="preserve"> </w:t>
      </w:r>
    </w:p>
    <w:p w:rsidR="00592A39" w:rsidRPr="000A40C1" w:rsidRDefault="00592A39" w:rsidP="00592A39">
      <w:pPr>
        <w:pStyle w:val="2"/>
      </w:pPr>
      <w:bookmarkStart w:id="70" w:name="_Toc140565077"/>
      <w:r w:rsidRPr="000A40C1">
        <w:t>PRIMPRESS, 17.07.2023, Указ подписан. Пенсионеров, доживших до 60 лет, ждет большой сюрприз с 18 июля</w:t>
      </w:r>
      <w:bookmarkEnd w:id="70"/>
      <w:r w:rsidRPr="000A40C1">
        <w:t xml:space="preserve"> </w:t>
      </w:r>
    </w:p>
    <w:p w:rsidR="00592A39" w:rsidRDefault="00592A39" w:rsidP="006C3A7D">
      <w:pPr>
        <w:pStyle w:val="3"/>
      </w:pPr>
      <w:bookmarkStart w:id="71" w:name="_Toc140565078"/>
      <w:r>
        <w:t>Российским пенсионерам, которые дожили до 60 лет, рассказали о большом сюрпризе. Пожилые граждане смогут получить новую меру поддержки. И такие решения для них стали активно принимать на уровне регионов. Об этом рассказал пенсионный эксперт Сергей Власов, сообщает PRIMPRESS.</w:t>
      </w:r>
      <w:bookmarkEnd w:id="71"/>
    </w:p>
    <w:p w:rsidR="00592A39" w:rsidRDefault="00592A39" w:rsidP="00592A39">
      <w:r>
        <w:t>По его словам, новые решения касаются поддержки пожилых граждан, которые попали в трудную ситуацию. Многие пенсионеры не очень довольны размером своей пенсии, которой не хватает на все расходы. Но в некоторых случаях человеку становится настолько тяжело, что ему нужна помощь от властей.</w:t>
      </w:r>
    </w:p>
    <w:p w:rsidR="00592A39" w:rsidRDefault="006C3A7D" w:rsidP="00592A39">
      <w:r>
        <w:t>«</w:t>
      </w:r>
      <w:r w:rsidR="00592A39">
        <w:t>Под такой трудной ситуацией понимаются обстоятельства, которые сильно ухудшают качество жизни пенсионера. Например, это может быть серьезная болезнь, из-за которой человеку трудно за собой ухаживать, или утрата имущества из-за несчастного случая или пожара</w:t>
      </w:r>
      <w:r>
        <w:t>»</w:t>
      </w:r>
      <w:r w:rsidR="00592A39">
        <w:t>, – перечислил Власов.</w:t>
      </w:r>
    </w:p>
    <w:p w:rsidR="00592A39" w:rsidRDefault="00592A39" w:rsidP="00592A39">
      <w:r>
        <w:t>В подобных случаях можно рассчитывать на помощь от соцзащиты. И позитивные решения на этот счет в последнее время принимают все чаще. Например, в Кемеровской области чиновники решили оказать помощь пенсионерке, у которой пенсия 14 тысяч рублей.</w:t>
      </w:r>
    </w:p>
    <w:p w:rsidR="00592A39" w:rsidRDefault="006C3A7D" w:rsidP="00592A39">
      <w:r>
        <w:t>«</w:t>
      </w:r>
      <w:r w:rsidR="00592A39">
        <w:t>Женщина является инвалидом, страдает от диабета, а все деньги у нее уходили на лечение. Кроме того, у пенсионерки сломалась бытовая техника, а купить новую нет возможности. Правозащитники помогли ей подать заявление в соцзащиту. И власти выделили ей 40 тысяч рублей</w:t>
      </w:r>
      <w:r>
        <w:t>»</w:t>
      </w:r>
      <w:r w:rsidR="00592A39">
        <w:t>, – рассказал эксперт.</w:t>
      </w:r>
    </w:p>
    <w:p w:rsidR="00592A39" w:rsidRDefault="00592A39" w:rsidP="00592A39">
      <w:r>
        <w:t>Рассчитывать на такую выплату, по его словам, уже с 18 июля могут женщины от 55 лет и мужчины от 60 лет, попавшие в тяжелую ситуацию, а также инвалиды. Важно будет доказать нуждаемость, к примеру, подтвердив низкий уровень доходов. И такую помощь пожилым людям будут оказывать один раз в два года.</w:t>
      </w:r>
    </w:p>
    <w:p w:rsidR="00592A39" w:rsidRPr="00592A39" w:rsidRDefault="005B1796" w:rsidP="00592A39">
      <w:hyperlink r:id="rId25" w:history="1">
        <w:r w:rsidR="00592A39" w:rsidRPr="00537F09">
          <w:rPr>
            <w:rStyle w:val="a3"/>
          </w:rPr>
          <w:t>https://primpress.ru/article/102948</w:t>
        </w:r>
      </w:hyperlink>
      <w:r w:rsidR="00592A39">
        <w:t xml:space="preserve"> </w:t>
      </w:r>
    </w:p>
    <w:p w:rsidR="00592A39" w:rsidRPr="000A40C1" w:rsidRDefault="00592A39" w:rsidP="00592A39">
      <w:pPr>
        <w:pStyle w:val="2"/>
      </w:pPr>
      <w:bookmarkStart w:id="72" w:name="_Toc140565079"/>
      <w:r w:rsidRPr="000A40C1">
        <w:lastRenderedPageBreak/>
        <w:t>PRIMPRESS, 17.07.2023, Указ подписан. Пенсионерам с 18 июля зачислят на карты удержанные за 2020-2022 суммы</w:t>
      </w:r>
      <w:bookmarkEnd w:id="72"/>
      <w:r w:rsidRPr="000A40C1">
        <w:t xml:space="preserve"> </w:t>
      </w:r>
    </w:p>
    <w:p w:rsidR="00592A39" w:rsidRDefault="00592A39" w:rsidP="006C3A7D">
      <w:pPr>
        <w:pStyle w:val="3"/>
      </w:pPr>
      <w:bookmarkStart w:id="73" w:name="_Toc140565080"/>
      <w:r>
        <w:t>Российским пенсионерам рассказали об удержанных суммах, которые будут зачислять на карты пожилых. Вернуть для граждан смогут деньги сразу за четыре последних года. А получить такой бонус смогут те, кто все правильно оформил и подтвердил одну покупку. Об этом рассказал пенсионный эксперт Сергей Власов, сообщает PRIMPRESS.</w:t>
      </w:r>
      <w:bookmarkEnd w:id="73"/>
    </w:p>
    <w:p w:rsidR="00592A39" w:rsidRDefault="00592A39" w:rsidP="00592A39">
      <w:r>
        <w:t>По его словам, рассчитывать на получение крупной суммы пенсионеры смогут в виде налогового вычета за покупку жилья. Как известно, вычет полагается только тем гражданам, которые официально работают. Однако начислить деньги могут даже тому, кто уже вышел на пенсию. Причем для пенсионеров будут действовать в этом плане особые условия.</w:t>
      </w:r>
    </w:p>
    <w:p w:rsidR="00592A39" w:rsidRDefault="006C3A7D" w:rsidP="00592A39">
      <w:r>
        <w:t>«</w:t>
      </w:r>
      <w:r w:rsidR="00592A39">
        <w:t>Пенсионерам можно вернуть деньги с покупки квартиры сразу за четыре года: за тот год, когда приобреталось жилье, и за три предыдущих года. Больше ни для какой другой категории граждан такие условия не действуют, это уникальный случай</w:t>
      </w:r>
      <w:r>
        <w:t>»</w:t>
      </w:r>
      <w:r w:rsidR="00592A39">
        <w:t>, – рассказал Власов.</w:t>
      </w:r>
    </w:p>
    <w:p w:rsidR="00592A39" w:rsidRDefault="00592A39" w:rsidP="00592A39">
      <w:r>
        <w:t>Например, если человек купил квартиру в прошлом году, а потом вышел на пенсию, он сможет вернуть себе часть уплаченного и удержанного налога сразу за период с 2019 по 2022 год. Если в 2019 году пожилой человек не работал, то вычет оформят за 2020-2022 годы. Вернуть можно весь налог, который удержали с человека за это время, подчеркнул эксперт.</w:t>
      </w:r>
    </w:p>
    <w:p w:rsidR="00592A39" w:rsidRDefault="00592A39" w:rsidP="00592A39">
      <w:r>
        <w:t>Для того чтобы выплата была оформлена, достаточно заполнить декларацию о доходах и через работодателя отправить запрос в налоговую службу. Средства будут постепенно высчитываться с налогов, после чего сумма будет перечислена на указанный банковский счет.</w:t>
      </w:r>
    </w:p>
    <w:p w:rsidR="00592A39" w:rsidRDefault="006C3A7D" w:rsidP="00592A39">
      <w:r>
        <w:t>«</w:t>
      </w:r>
      <w:r w:rsidR="00592A39">
        <w:t>Размер выплаты зависит от уровня доходов человека и от стоимости квартиры. Например, если квартира стоила 1,5 миллиона рублей, а зарплата равна 30 тысячам рублей, то за четыре года можно вернуть около 179 тысяч рублей</w:t>
      </w:r>
      <w:r>
        <w:t>»</w:t>
      </w:r>
      <w:r w:rsidR="00592A39">
        <w:t>, – отметил эксперт.</w:t>
      </w:r>
    </w:p>
    <w:p w:rsidR="00592A39" w:rsidRDefault="00592A39" w:rsidP="00592A39">
      <w:r>
        <w:t>Тем, кто уже оформил такой вычет недавно, деньги начнут зачислять на карты с 18 июля. А все остальные смогут получить их позже по мере одобрения.</w:t>
      </w:r>
    </w:p>
    <w:p w:rsidR="00D1642B" w:rsidRDefault="005B1796" w:rsidP="00592A39">
      <w:hyperlink r:id="rId26" w:history="1">
        <w:r w:rsidR="00592A39" w:rsidRPr="00537F09">
          <w:rPr>
            <w:rStyle w:val="a3"/>
          </w:rPr>
          <w:t>https://primpress.ru/article/102949</w:t>
        </w:r>
      </w:hyperlink>
    </w:p>
    <w:p w:rsidR="00592A39" w:rsidRPr="000A40C1" w:rsidRDefault="00592A39" w:rsidP="00592A39">
      <w:pPr>
        <w:pStyle w:val="2"/>
      </w:pPr>
      <w:bookmarkStart w:id="74" w:name="_Toc140565081"/>
      <w:r w:rsidRPr="000A40C1">
        <w:lastRenderedPageBreak/>
        <w:t>PRIMPRESS, 17.07.2023, Пенсионный возраст снизят за непрерывный стаж 15 лет. Пенсионеров ждет большой сюрприз</w:t>
      </w:r>
      <w:bookmarkEnd w:id="74"/>
      <w:r w:rsidRPr="000A40C1">
        <w:t xml:space="preserve"> </w:t>
      </w:r>
    </w:p>
    <w:p w:rsidR="00592A39" w:rsidRDefault="00592A39" w:rsidP="006C3A7D">
      <w:pPr>
        <w:pStyle w:val="3"/>
      </w:pPr>
      <w:bookmarkStart w:id="75" w:name="_Toc140565082"/>
      <w:r>
        <w:t>Пенсионерам рассказали о возможности получать пенсионную выплату и снизить для себя пенсионный возраст по стажу. Приятный бонус можно будет оформить при наличии непрерывного стажа в течение 15 лет. А доступно это будет представителям определенных профессий. Об этом рассказала пенсионный эксперт Анастасия Киреева, сообщает PRIMPRESS.</w:t>
      </w:r>
      <w:bookmarkEnd w:id="75"/>
    </w:p>
    <w:p w:rsidR="00592A39" w:rsidRDefault="00592A39" w:rsidP="00592A39">
      <w:r>
        <w:t>По ее словам, возможность получить дополнительный бонус будет в ближайшее время у представителей определенных сфер. Так, значительно улучшить свое положение смогут те, кто трудится в спасательных службах на различных специальностях.</w:t>
      </w:r>
    </w:p>
    <w:p w:rsidR="00592A39" w:rsidRDefault="006C3A7D" w:rsidP="00592A39">
      <w:r>
        <w:t>«</w:t>
      </w:r>
      <w:r w:rsidR="00592A39">
        <w:t>Во многих регионах для спасателей самого разного уровня начали вводить новую льготу. Граждане смогут получать денежную доплату при достижении определенного возраста и имея при себе багаж стажа. Такая доплата порой может составлять средний уровень пенсии. То есть для граждан по сути снижается пенсионный возраст за такой стаж</w:t>
      </w:r>
      <w:r>
        <w:t>»</w:t>
      </w:r>
      <w:r w:rsidR="00592A39">
        <w:t>, – рассказала эксперт.</w:t>
      </w:r>
    </w:p>
    <w:p w:rsidR="00592A39" w:rsidRDefault="00592A39" w:rsidP="00592A39">
      <w:r>
        <w:t>В качестве примера она привела Саратовскую область, где не так давно было принято такое решение. Гражданам нужно будет подтвердить не менее 15 лет рабочей выслуги. Причем стаж должен быть непрерывным за все время, тогда льгота будет назначена. Размер доплаты составит более семи тысяч рублей, а получать такие деньги можно будет уже с 40 лет.</w:t>
      </w:r>
    </w:p>
    <w:p w:rsidR="00592A39" w:rsidRDefault="00592A39" w:rsidP="00592A39">
      <w:r>
        <w:t>Также такую возможность ввели и в Челябинской области. Там расширили список людей, которым это положено: теперь речь идет обо всех тружениках данной сферы со стажем в 15 лет. В данном случае непрерывность уже подтверждать не нужно. Но выплата будет уже гораздо выше, около 15 тысяч рублей, что сопоставимо со средней пенсией.</w:t>
      </w:r>
    </w:p>
    <w:p w:rsidR="00592A39" w:rsidRDefault="00592A39" w:rsidP="00592A39">
      <w:r>
        <w:t>А в столичном регионе спасателям после 15 лет работы будут доплачивать по 16 тысяч рублей в месяц начиная с 40 лет. Если речь идет о работниках противопожарной службы, планка возраста начинается с 50 лет, а минимальный стаж составит 20 лет.</w:t>
      </w:r>
    </w:p>
    <w:p w:rsidR="00592A39" w:rsidRDefault="005B1796" w:rsidP="00592A39">
      <w:hyperlink r:id="rId27" w:history="1">
        <w:r w:rsidR="00592A39" w:rsidRPr="00537F09">
          <w:rPr>
            <w:rStyle w:val="a3"/>
          </w:rPr>
          <w:t>https://primpress.ru/article/102947</w:t>
        </w:r>
      </w:hyperlink>
    </w:p>
    <w:p w:rsidR="00AA1F51" w:rsidRPr="000A40C1" w:rsidRDefault="00AA1F51" w:rsidP="00AA1F51">
      <w:pPr>
        <w:pStyle w:val="2"/>
      </w:pPr>
      <w:bookmarkStart w:id="76" w:name="_Toc140565083"/>
      <w:r w:rsidRPr="000A40C1">
        <w:t>Конкурент, 17.07.2023, Для тех, кому 60 лет и больше: для ряда пенсионеров приготовили новые разовые выплаты</w:t>
      </w:r>
      <w:bookmarkEnd w:id="76"/>
    </w:p>
    <w:p w:rsidR="00AA1F51" w:rsidRDefault="00AA1F51" w:rsidP="006C3A7D">
      <w:pPr>
        <w:pStyle w:val="3"/>
      </w:pPr>
      <w:bookmarkStart w:id="77" w:name="_Toc140565084"/>
      <w:r>
        <w:t>Российским пенсионерам, которые нуждаются в определенном виде помощи, подготовили новую льготу.</w:t>
      </w:r>
      <w:bookmarkEnd w:id="77"/>
    </w:p>
    <w:p w:rsidR="00AA1F51" w:rsidRDefault="00AA1F51" w:rsidP="00AA1F51">
      <w:r>
        <w:t>Правда, речь идет о мерах, которые предусмотрены только на региональном уровне.</w:t>
      </w:r>
    </w:p>
    <w:p w:rsidR="00AA1F51" w:rsidRDefault="00AA1F51" w:rsidP="00AA1F51">
      <w:r>
        <w:t>Поддержка касается программы социальной газификации населения. Напомним, что, согласно нормам, льготные категории пожилых россиян имеют право получить помощь от государства в газификации своего жилища.</w:t>
      </w:r>
    </w:p>
    <w:p w:rsidR="00AA1F51" w:rsidRDefault="00AA1F51" w:rsidP="00AA1F51">
      <w:r>
        <w:t>При этом в некоторых субъектах России власти решили распространить такие меры не только на льготные категории пенсионеров, но и на всех, кому более 60 лет.</w:t>
      </w:r>
    </w:p>
    <w:p w:rsidR="00AA1F51" w:rsidRDefault="00AA1F51" w:rsidP="00AA1F51">
      <w:r>
        <w:lastRenderedPageBreak/>
        <w:t>Например, подобное решение было принято в Челябинской области. Здесь предусмотрена выплата в размере 100 тыс. руб. для всех, кто старше указанного возрастного предела.</w:t>
      </w:r>
    </w:p>
    <w:p w:rsidR="00AA1F51" w:rsidRDefault="00AA1F51" w:rsidP="00AA1F51">
      <w:r>
        <w:t>Денежные средства предоставляются для того, чтобы пенсионеры могли приобрести необходимое для проведения газа в свой дом оборудование.</w:t>
      </w:r>
    </w:p>
    <w:p w:rsidR="00AA1F51" w:rsidRDefault="00AA1F51" w:rsidP="00AA1F51">
      <w:r>
        <w:t>При этом есть еще некоторые требования. В частности, пенсионер должен соответствовать не только установленному возрасту, но и являться собственником жилого помещения, а также проживать один.</w:t>
      </w:r>
    </w:p>
    <w:p w:rsidR="00AA1F51" w:rsidRDefault="006C3A7D" w:rsidP="00AA1F51">
      <w:r>
        <w:t>«</w:t>
      </w:r>
      <w:r w:rsidR="00AA1F51">
        <w:t>Выплата предоставляется для того, чтобы пожилые граждане могли купить себе оборудование для газификации жилья, а также оплатить установку такого оборудования. При этом размер выплаты с недавнего времени в регионе увеличили с 60 до 100 тыс. руб.</w:t>
      </w:r>
      <w:r>
        <w:t>»</w:t>
      </w:r>
      <w:r w:rsidR="00AA1F51">
        <w:t>, – рассказала пенсионный эксперт Анастасия Киреева.</w:t>
      </w:r>
    </w:p>
    <w:p w:rsidR="00AA1F51" w:rsidRDefault="00AA1F51" w:rsidP="00AA1F51">
      <w:r>
        <w:t>К слову, подобная помощь имеется и в Приморском крае. Так, согласно информации, размещенной на портале Центра социальной поддержки населения Приморского края, часть приморцев также могут получить помощь при газификации своего жилья.</w:t>
      </w:r>
    </w:p>
    <w:p w:rsidR="00AA1F51" w:rsidRDefault="00AA1F51" w:rsidP="00AA1F51">
      <w:r>
        <w:t>При этом размер выплаты выше, чем в Челябинской области – 380 тыс. руб. Данные средства начисляются на счет той компании, которая заключила с льготником договор на газификацию, а использованы субсидии будут на оплату работ и покупку необходимых товаров.</w:t>
      </w:r>
    </w:p>
    <w:p w:rsidR="00AA1F51" w:rsidRDefault="00AA1F51" w:rsidP="00AA1F51">
      <w:r>
        <w:t>Получить такую помощь одиноко проживающие граждане, включенные в краевой регистр лиц, имеющих право на получение ежемесячной денежной выплаты, в федеральный регистр лиц, имеющих право на получение государственной социальной помощи, или относящиеся к категории детей Великой Отечественной войны в соответствии с законодательством Приморского края, зарегистрированные по месту жительства в жилом доме на дату вступления в силу настоящего закона, принадлежащем им на праве собственности.</w:t>
      </w:r>
    </w:p>
    <w:p w:rsidR="00AA1F51" w:rsidRDefault="00AA1F51" w:rsidP="00AA1F51">
      <w:r>
        <w:t>Также выплата предусмотрена и для целого ряда льготников, например, для ветеранов ВОВ.</w:t>
      </w:r>
    </w:p>
    <w:p w:rsidR="00AA1F51" w:rsidRDefault="005B1796" w:rsidP="00AA1F51">
      <w:hyperlink r:id="rId28" w:history="1">
        <w:r w:rsidR="00AA1F51" w:rsidRPr="00537F09">
          <w:rPr>
            <w:rStyle w:val="a3"/>
          </w:rPr>
          <w:t>https://konkurent.ru/article/60490</w:t>
        </w:r>
      </w:hyperlink>
      <w:r w:rsidR="00AA1F51">
        <w:t xml:space="preserve"> </w:t>
      </w:r>
    </w:p>
    <w:p w:rsidR="00AA1F51" w:rsidRPr="000A40C1" w:rsidRDefault="00AA1F51" w:rsidP="00AA1F51">
      <w:pPr>
        <w:pStyle w:val="2"/>
      </w:pPr>
      <w:bookmarkStart w:id="78" w:name="_Toc140565085"/>
      <w:r w:rsidRPr="000A40C1">
        <w:t>Конкурент, 17.07.2023, Только работающим. На данный размер прибавки без слез смотреть нельзя</w:t>
      </w:r>
      <w:bookmarkEnd w:id="78"/>
      <w:r w:rsidRPr="000A40C1">
        <w:t xml:space="preserve"> </w:t>
      </w:r>
    </w:p>
    <w:p w:rsidR="00AA1F51" w:rsidRDefault="00AA1F51" w:rsidP="006C3A7D">
      <w:pPr>
        <w:pStyle w:val="3"/>
      </w:pPr>
      <w:bookmarkStart w:id="79" w:name="_Toc140565086"/>
      <w:r>
        <w:t>С 1 августа 2023 г. в России максимальная прибавка к выплатам работающих пенсионеров составит почти 400 руб.</w:t>
      </w:r>
      <w:bookmarkEnd w:id="79"/>
    </w:p>
    <w:p w:rsidR="00AA1F51" w:rsidRDefault="00AA1F51" w:rsidP="00AA1F51">
      <w:r>
        <w:t>Ее размер рассчитывается индивидуально, однако не может превышать трех коэффициентов. В 2023-м стоимость одного такого коэффициента равна 123,77 руб., поэтому максимальная прибавка будет 372,31 руб. (сейчас 354 руб.).</w:t>
      </w:r>
    </w:p>
    <w:p w:rsidR="00AA1F51" w:rsidRDefault="00AA1F51" w:rsidP="00AA1F51">
      <w:r>
        <w:t>Напомним, что работающим пенсионерам их пенсии не индексируются, как это происходит с выплатами неработающим пенсионерам. Но предусмотрена ежегодная корректировка пенсий исходя из сумм уплаченных страховых взносов.</w:t>
      </w:r>
    </w:p>
    <w:p w:rsidR="00AA1F51" w:rsidRDefault="00AA1F51" w:rsidP="00AA1F51">
      <w:r>
        <w:t>Ранее сенатор Елена Бибикова назвала работающим пенсионерам способ, как максимально увеличить размер пенсии.</w:t>
      </w:r>
    </w:p>
    <w:p w:rsidR="00592A39" w:rsidRDefault="005B1796" w:rsidP="00AA1F51">
      <w:hyperlink r:id="rId29" w:history="1">
        <w:r w:rsidR="00AA1F51" w:rsidRPr="00537F09">
          <w:rPr>
            <w:rStyle w:val="a3"/>
          </w:rPr>
          <w:t>https://konkurent.ru/article/60523</w:t>
        </w:r>
      </w:hyperlink>
    </w:p>
    <w:p w:rsidR="006F6560" w:rsidRPr="000A40C1" w:rsidRDefault="006F6560" w:rsidP="006F6560">
      <w:pPr>
        <w:pStyle w:val="2"/>
      </w:pPr>
      <w:bookmarkStart w:id="80" w:name="_Toc140565087"/>
      <w:r w:rsidRPr="000A40C1">
        <w:t>Pensnews.ru, 17.07.2023, Повышение пенсии в августе 2023 года: кому и сколько</w:t>
      </w:r>
      <w:bookmarkEnd w:id="80"/>
    </w:p>
    <w:p w:rsidR="006F6560" w:rsidRDefault="006F6560" w:rsidP="006C3A7D">
      <w:pPr>
        <w:pStyle w:val="3"/>
      </w:pPr>
      <w:bookmarkStart w:id="81" w:name="_Toc140565088"/>
      <w:r>
        <w:t>В России почти каждый месяц та или иная часть пенсионеров получает повышение своих пенсий. Август в этом плане не станет исключением. Более того, в последний летний месяц ожидается традиционная индексация, которую некоторым пожилым россиянам проводят каждый год. PensNews.ru рассказывает, кому в августе 2023 года повысят пенсии.</w:t>
      </w:r>
      <w:bookmarkEnd w:id="81"/>
    </w:p>
    <w:p w:rsidR="006F6560" w:rsidRDefault="006F6560" w:rsidP="006F6560">
      <w:r>
        <w:t>Самое главное повышение августа – индексация пенсий работающих пенсионеров. Такое повышение проводится ежегодно на основе тех взносов, которые за пожилого сотрудника отчислял работодатель. Правда, у такого повышения пенсий есть свои критерии – к начислениям не добавят более трех пенсионных баллов. Это значит, что прибавка составит максимум 371 руб.</w:t>
      </w:r>
    </w:p>
    <w:p w:rsidR="006F6560" w:rsidRDefault="006F6560" w:rsidP="006F6560">
      <w:r>
        <w:t>Традиционно в августе 2023 состоится повышение пенсий одной категории пенсионеров, которое проводится ежемесячно. Речь о беззаявительной прибавке для тех, кто достиг возраста 80 лет.</w:t>
      </w:r>
    </w:p>
    <w:p w:rsidR="006F6560" w:rsidRDefault="006F6560" w:rsidP="006F6560">
      <w:r>
        <w:t>Напомним, что таким пенсионером на следующий после дня рождения месяц начинают выплачивать повышенную фиксированную часть пенсии. Сейчас ее размер в обычном состоянии составляет 7 тыс. 567 руб., а после 80 лет он повышается сразу в два раза – до 15 тыс. 134 руб.</w:t>
      </w:r>
    </w:p>
    <w:p w:rsidR="006F6560" w:rsidRDefault="005B1796" w:rsidP="006F6560">
      <w:hyperlink r:id="rId30" w:history="1">
        <w:r w:rsidR="006F6560" w:rsidRPr="00537F09">
          <w:rPr>
            <w:rStyle w:val="a3"/>
          </w:rPr>
          <w:t>https://pensnews.ru/article/8836</w:t>
        </w:r>
      </w:hyperlink>
      <w:r w:rsidR="006F6560">
        <w:t xml:space="preserve"> </w:t>
      </w:r>
    </w:p>
    <w:p w:rsidR="00AA1F51" w:rsidRPr="000A40C1" w:rsidRDefault="00AA1F51" w:rsidP="00AA1F51">
      <w:pPr>
        <w:pStyle w:val="2"/>
      </w:pPr>
      <w:bookmarkStart w:id="82" w:name="_Toc140565089"/>
      <w:r w:rsidRPr="000A40C1">
        <w:t>Pensnews.ru, 17.07.2023, В России предложено ввести новую систему индексации пенсий</w:t>
      </w:r>
      <w:bookmarkEnd w:id="82"/>
    </w:p>
    <w:p w:rsidR="00AA1F51" w:rsidRDefault="00AA1F51" w:rsidP="006C3A7D">
      <w:pPr>
        <w:pStyle w:val="3"/>
      </w:pPr>
      <w:bookmarkStart w:id="83" w:name="_Toc140565090"/>
      <w:r>
        <w:t>Вряд ли кто из российских пенсионеров считает, что существующая система индексации пенсий в стране сколь-либо справедливой, пишет Pensnews.ru. Уровень инфляция, которую берет за основу правительство в своих расчетах, не выдерживает никакой критики. В итоге пенсионеры в реальности беднеют из года в года, хотя выплаты им формально растут.</w:t>
      </w:r>
      <w:bookmarkEnd w:id="83"/>
    </w:p>
    <w:p w:rsidR="00AA1F51" w:rsidRDefault="00AA1F51" w:rsidP="00AA1F51">
      <w:r>
        <w:t>На днях была предложена новая система индексации выплат пенсионерам. Предложение было озвучено в Государственной думе.</w:t>
      </w:r>
    </w:p>
    <w:p w:rsidR="00AA1F51" w:rsidRDefault="00AA1F51" w:rsidP="00AA1F51">
      <w:r>
        <w:t xml:space="preserve">Новая схема разработана фракцией партии </w:t>
      </w:r>
      <w:r w:rsidR="006C3A7D">
        <w:t>«</w:t>
      </w:r>
      <w:r>
        <w:t>Справедливая Россия – за правду!</w:t>
      </w:r>
      <w:r w:rsidR="006C3A7D">
        <w:t>»</w:t>
      </w:r>
      <w:r>
        <w:t>. Документ можно изучить на сайте партии.</w:t>
      </w:r>
    </w:p>
    <w:p w:rsidR="00AA1F51" w:rsidRDefault="00AA1F51" w:rsidP="00AA1F51">
      <w:r>
        <w:t>Новая схема индексации пенсий предполагает заметно больший (как минимум в два раза) уровень индексации. Что, по мнению ее разработчиков, более справедливо с точки зрения реального роста цен.</w:t>
      </w:r>
    </w:p>
    <w:p w:rsidR="00AA1F51" w:rsidRDefault="00AA1F51" w:rsidP="00AA1F51">
      <w:r>
        <w:t>Известно, что методика уже оформлена в виде проекта закона и направлена в установленном порядке в Госдуму.</w:t>
      </w:r>
    </w:p>
    <w:p w:rsidR="00AA1F51" w:rsidRDefault="00AA1F51" w:rsidP="00AA1F51">
      <w:r>
        <w:t>Согласно методике:</w:t>
      </w:r>
    </w:p>
    <w:p w:rsidR="00AA1F51" w:rsidRDefault="00AA1F51" w:rsidP="00AA1F51">
      <w:r>
        <w:lastRenderedPageBreak/>
        <w:t>- вводится ежеквартальное проведение индексации (4 раза в год);</w:t>
      </w:r>
    </w:p>
    <w:p w:rsidR="00AA1F51" w:rsidRDefault="00AA1F51" w:rsidP="00AA1F51">
      <w:r>
        <w:t>- за основу будет браться показатель потребительской инфляции, рассчитанный на величине потребительской корзины;</w:t>
      </w:r>
    </w:p>
    <w:p w:rsidR="00AA1F51" w:rsidRDefault="00AA1F51" w:rsidP="00AA1F51">
      <w:r>
        <w:t xml:space="preserve">- применять методику будут </w:t>
      </w:r>
      <w:r w:rsidR="006C3A7D">
        <w:t>«</w:t>
      </w:r>
      <w:r>
        <w:t>на опережение</w:t>
      </w:r>
      <w:r w:rsidR="006C3A7D">
        <w:t>»</w:t>
      </w:r>
      <w:r>
        <w:t>, а не на нивелирование последствий.</w:t>
      </w:r>
    </w:p>
    <w:p w:rsidR="00AA1F51" w:rsidRDefault="00AA1F51" w:rsidP="00AA1F51">
      <w:r>
        <w:t>Кроме того, методика подлежит применению для пенсий всех категорий пенсионеров, в том числе и тех, кто еще продолжает трудовую деятельность.</w:t>
      </w:r>
    </w:p>
    <w:p w:rsidR="00AA1F51" w:rsidRDefault="00AA1F51" w:rsidP="00AA1F51">
      <w:r>
        <w:t xml:space="preserve">Предложение более чем интересное и адекватное. Однако есть большие сомнения, что правительство оно заинтересует. А значит можно не сомневаться, что фракции </w:t>
      </w:r>
      <w:r w:rsidR="006C3A7D">
        <w:t>«</w:t>
      </w:r>
      <w:r>
        <w:t>партии власти</w:t>
      </w:r>
      <w:r w:rsidR="006C3A7D">
        <w:t>»</w:t>
      </w:r>
      <w:r>
        <w:t xml:space="preserve"> в Госдуме будет дана команда игнорировать предложение справедливороссов.</w:t>
      </w:r>
    </w:p>
    <w:p w:rsidR="00AA1F51" w:rsidRDefault="005B1796" w:rsidP="00AA1F51">
      <w:hyperlink r:id="rId31" w:history="1">
        <w:r w:rsidR="00AA1F51" w:rsidRPr="00537F09">
          <w:rPr>
            <w:rStyle w:val="a3"/>
          </w:rPr>
          <w:t>https://pensnews.ru/article/8840</w:t>
        </w:r>
      </w:hyperlink>
    </w:p>
    <w:p w:rsidR="00196859" w:rsidRPr="000A40C1" w:rsidRDefault="00196859" w:rsidP="00196859">
      <w:pPr>
        <w:pStyle w:val="2"/>
      </w:pPr>
      <w:bookmarkStart w:id="84" w:name="_Toc140565091"/>
      <w:r w:rsidRPr="000A40C1">
        <w:t>INFOX, 17.07.2023, В Госдуме пообещали разовую выплату пенсионерам, но не 13-ю пенсию</w:t>
      </w:r>
      <w:bookmarkEnd w:id="84"/>
    </w:p>
    <w:p w:rsidR="00196859" w:rsidRDefault="00196859" w:rsidP="006C3A7D">
      <w:pPr>
        <w:pStyle w:val="3"/>
      </w:pPr>
      <w:bookmarkStart w:id="85" w:name="_Toc140565092"/>
      <w:r>
        <w:t>Инициатива о выплате российским пенсионерам 13-ё пенсии практически не имеет перспектив. Такое мнение в разговоре с INFOX высказал заместитель председателя думского комитета по охране здоровья Алексей Куринный. Как ранее сообщал INFOX, законопроект о предновогодних пенсионных выплатах был внесен по поручению основателя ЛДПР Владимира Жириновского, документ касается всех пенсионеров, не только получателей страховых пенсий.</w:t>
      </w:r>
      <w:bookmarkEnd w:id="85"/>
    </w:p>
    <w:p w:rsidR="00196859" w:rsidRDefault="00196859" w:rsidP="00196859">
      <w:r>
        <w:t>В разговоре с изданием глава думского комитета по труду и социальной политике Ярослав Нилов пояснил, что сегодня ключевая задача - обеспечить индексацию пенсий всем пенсионерам, а также обеспечить рост пенсий.</w:t>
      </w:r>
    </w:p>
    <w:p w:rsidR="00196859" w:rsidRDefault="006C3A7D" w:rsidP="00196859">
      <w:r>
        <w:t>«</w:t>
      </w:r>
      <w:r w:rsidR="00196859">
        <w:t>Очередная - не помню уже какая по счету - социальная инициатива, которая будет отклонена правящей партией. Всё, на что возможно рассчитывать в данной ситуации - это на разовую выплату пенсионерам к президентским выборам</w:t>
      </w:r>
      <w:r>
        <w:t>»</w:t>
      </w:r>
      <w:r w:rsidR="00196859">
        <w:t>, - заключил Алексей Куринный.</w:t>
      </w:r>
    </w:p>
    <w:p w:rsidR="00196859" w:rsidRDefault="00196859" w:rsidP="00196859">
      <w:r>
        <w:t xml:space="preserve">Напомним, ранее в правительстве раскритиковали идею о выплате россиянами 13-й пенсии. В частности, в кабмине уточняли, что </w:t>
      </w:r>
      <w:r w:rsidR="006C3A7D">
        <w:t>«</w:t>
      </w:r>
      <w:r>
        <w:t>предоставление права на дополнительную страховую пенсию предполагает ее установление за тот же страховой стаж, с учетом которого назначена страховая пенсия по старости</w:t>
      </w:r>
      <w:r w:rsidR="006C3A7D">
        <w:t>»</w:t>
      </w:r>
      <w:r>
        <w:t>. Однако это противоречит действующему законодательству.</w:t>
      </w:r>
    </w:p>
    <w:p w:rsidR="00AA1F51" w:rsidRDefault="005B1796" w:rsidP="00196859">
      <w:hyperlink r:id="rId32" w:history="1">
        <w:r w:rsidR="00196859" w:rsidRPr="00537F09">
          <w:rPr>
            <w:rStyle w:val="a3"/>
          </w:rPr>
          <w:t>https://m.infox.ru/news/251/301322-v-gosdume-poobesali-razovuu-vyplatu-pensioneram-no-ne-13-u-pensiu</w:t>
        </w:r>
      </w:hyperlink>
    </w:p>
    <w:p w:rsidR="00196859" w:rsidRPr="0090779C" w:rsidRDefault="00196859" w:rsidP="00196859"/>
    <w:p w:rsidR="00D1642B" w:rsidRDefault="00D1642B" w:rsidP="00D1642B">
      <w:pPr>
        <w:pStyle w:val="10"/>
      </w:pPr>
      <w:bookmarkStart w:id="86" w:name="_Toc99318655"/>
      <w:bookmarkStart w:id="87" w:name="_Toc140565093"/>
      <w:r>
        <w:lastRenderedPageBreak/>
        <w:t>Региональные СМИ</w:t>
      </w:r>
      <w:bookmarkEnd w:id="60"/>
      <w:bookmarkEnd w:id="86"/>
      <w:bookmarkEnd w:id="87"/>
    </w:p>
    <w:p w:rsidR="00BC5EE1" w:rsidRPr="000A40C1" w:rsidRDefault="00BC5EE1" w:rsidP="00BC5EE1">
      <w:pPr>
        <w:pStyle w:val="2"/>
      </w:pPr>
      <w:bookmarkStart w:id="88" w:name="_Toc140565094"/>
      <w:r w:rsidRPr="000A40C1">
        <w:t xml:space="preserve">om1, 17.07.2023, </w:t>
      </w:r>
      <w:r w:rsidR="006C3A7D">
        <w:t>«</w:t>
      </w:r>
      <w:r w:rsidRPr="000A40C1">
        <w:t>Самый вредный законопроект</w:t>
      </w:r>
      <w:r w:rsidR="006C3A7D">
        <w:t>»</w:t>
      </w:r>
      <w:r w:rsidRPr="000A40C1">
        <w:t>: новосибирцы выйдут на пикет против повышения пенсионного возраста</w:t>
      </w:r>
      <w:bookmarkEnd w:id="88"/>
    </w:p>
    <w:p w:rsidR="00BC5EE1" w:rsidRDefault="00BC5EE1" w:rsidP="006C3A7D">
      <w:pPr>
        <w:pStyle w:val="3"/>
      </w:pPr>
      <w:bookmarkStart w:id="89" w:name="_Toc140565095"/>
      <w:r>
        <w:t>В Новосибирске пройдёт пикет посвящённый пятилетию со дня принятия ГосДумой законопроекта о пенсионной реформе в России. Приглашает жителей города депутат Заксобрания Новосибирской области Роман Яковлев.</w:t>
      </w:r>
      <w:bookmarkEnd w:id="89"/>
    </w:p>
    <w:p w:rsidR="00BC5EE1" w:rsidRDefault="006C3A7D" w:rsidP="00BC5EE1">
      <w:r>
        <w:t>«</w:t>
      </w:r>
      <w:r w:rsidR="00BC5EE1">
        <w:t xml:space="preserve">Являясь руководителем инициативой группы против повышения пенсионного возраста, приглашаю всех на официальный пикет посвященный празднованию </w:t>
      </w:r>
      <w:r>
        <w:t>«</w:t>
      </w:r>
      <w:r w:rsidR="00BC5EE1">
        <w:t>Чёрному</w:t>
      </w:r>
      <w:r>
        <w:t>»</w:t>
      </w:r>
      <w:r w:rsidR="00BC5EE1">
        <w:t xml:space="preserve"> юбилею, пятилетию со дня принятия ГосДумой одного из самых вредных законопроектов в нашей стране</w:t>
      </w:r>
      <w:r>
        <w:t>»</w:t>
      </w:r>
      <w:r w:rsidR="00BC5EE1">
        <w:t>, — написал Яковлев на своей странице ВКонтакте.</w:t>
      </w:r>
    </w:p>
    <w:p w:rsidR="00D1642B" w:rsidRDefault="005B1796" w:rsidP="00BC5EE1">
      <w:hyperlink r:id="rId33" w:history="1">
        <w:r w:rsidR="00BC5EE1" w:rsidRPr="00537F09">
          <w:rPr>
            <w:rStyle w:val="a3"/>
          </w:rPr>
          <w:t>https://www.om1.ru/news/society/317266-samyjj_vrednyjj_zakonoproekt_novosibircy_vyjjdut_na_piket_protiv_povyshenija_pensionnogo_vozrasta</w:t>
        </w:r>
      </w:hyperlink>
    </w:p>
    <w:p w:rsidR="00BC5EE1" w:rsidRPr="00DE0C82" w:rsidRDefault="00BC5EE1" w:rsidP="00BC5EE1"/>
    <w:p w:rsidR="00D1642B" w:rsidRDefault="00D1642B" w:rsidP="00D1642B">
      <w:pPr>
        <w:pStyle w:val="251"/>
      </w:pPr>
      <w:bookmarkStart w:id="90" w:name="_Toc99271704"/>
      <w:bookmarkStart w:id="91" w:name="_Toc99318656"/>
      <w:bookmarkStart w:id="92" w:name="_Toc62681899"/>
      <w:bookmarkStart w:id="93" w:name="_Toc140565096"/>
      <w:bookmarkEnd w:id="17"/>
      <w:bookmarkEnd w:id="18"/>
      <w:bookmarkEnd w:id="22"/>
      <w:bookmarkEnd w:id="23"/>
      <w:bookmarkEnd w:id="24"/>
      <w:r>
        <w:lastRenderedPageBreak/>
        <w:t>НОВОСТИ МАКРОЭКОНОМИКИ</w:t>
      </w:r>
      <w:bookmarkEnd w:id="90"/>
      <w:bookmarkEnd w:id="91"/>
      <w:bookmarkEnd w:id="93"/>
    </w:p>
    <w:p w:rsidR="00170CB7" w:rsidRPr="000A40C1" w:rsidRDefault="00170CB7" w:rsidP="00A73DBE">
      <w:pPr>
        <w:pStyle w:val="2"/>
      </w:pPr>
      <w:bookmarkStart w:id="94" w:name="_Toc99271711"/>
      <w:bookmarkStart w:id="95" w:name="_Toc99318657"/>
      <w:bookmarkStart w:id="96" w:name="_Toc140565097"/>
      <w:r w:rsidRPr="000A40C1">
        <w:t xml:space="preserve">РИА Новости, 17.07.2023, Песков: договоренности по </w:t>
      </w:r>
      <w:r w:rsidR="006C3A7D">
        <w:t>«</w:t>
      </w:r>
      <w:r w:rsidRPr="000A40C1">
        <w:t>зерновой сделке</w:t>
      </w:r>
      <w:r w:rsidR="006C3A7D">
        <w:t>»</w:t>
      </w:r>
      <w:r w:rsidRPr="000A40C1">
        <w:t xml:space="preserve"> фактически прекращены, она остановлена</w:t>
      </w:r>
      <w:bookmarkEnd w:id="96"/>
    </w:p>
    <w:p w:rsidR="00170CB7" w:rsidRDefault="00170CB7" w:rsidP="006C3A7D">
      <w:pPr>
        <w:pStyle w:val="3"/>
      </w:pPr>
      <w:bookmarkStart w:id="97" w:name="_Toc140565098"/>
      <w:r>
        <w:t xml:space="preserve">Договорённости по </w:t>
      </w:r>
      <w:r w:rsidR="006C3A7D">
        <w:t>«</w:t>
      </w:r>
      <w:r>
        <w:t>зерновой сделке</w:t>
      </w:r>
      <w:r w:rsidR="006C3A7D">
        <w:t>»</w:t>
      </w:r>
      <w:r>
        <w:t xml:space="preserve"> фактически прекращены, она остановлена, РФ незамедлительно вернётся к ее реализации после того, как российская часть условий будет выполнена, заявил пресс-секретарь лидера России Дмитрий Песков.</w:t>
      </w:r>
      <w:bookmarkEnd w:id="97"/>
    </w:p>
    <w:p w:rsidR="00170CB7" w:rsidRDefault="00170CB7" w:rsidP="00170CB7">
      <w:r>
        <w:t xml:space="preserve">Срок действия </w:t>
      </w:r>
      <w:r w:rsidR="006C3A7D">
        <w:t>«</w:t>
      </w:r>
      <w:r>
        <w:t>зерновой сделки</w:t>
      </w:r>
      <w:r w:rsidR="006C3A7D">
        <w:t>»</w:t>
      </w:r>
      <w:r>
        <w:t xml:space="preserve"> оканчивается в понедельник.</w:t>
      </w:r>
    </w:p>
    <w:p w:rsidR="00170CB7" w:rsidRDefault="006C3A7D" w:rsidP="00170CB7">
      <w:r>
        <w:t>«</w:t>
      </w:r>
      <w:r w:rsidR="00170CB7">
        <w:t>Фактически черноморские договорённости прекратили своё действие сегодня. Как сказал уже ранее президент Российской Федерации, истекает срок 17 июля. К сожалению, часть, касающаяся России, этих черноморских договорённостей не выполнена до сих пор. Поэтому ее (</w:t>
      </w:r>
      <w:r>
        <w:t>«</w:t>
      </w:r>
      <w:r w:rsidR="00170CB7">
        <w:t>зерновой сделки</w:t>
      </w:r>
      <w:r>
        <w:t>»</w:t>
      </w:r>
      <w:r w:rsidR="00170CB7">
        <w:t xml:space="preserve"> - ред.) действие прекращается</w:t>
      </w:r>
      <w:r>
        <w:t>»</w:t>
      </w:r>
      <w:r w:rsidR="00170CB7">
        <w:t>, - сказал Песков журналистам.</w:t>
      </w:r>
    </w:p>
    <w:p w:rsidR="00170CB7" w:rsidRDefault="00170CB7" w:rsidP="00170CB7">
      <w:r>
        <w:t xml:space="preserve">Он подчеркнул, что как только российская часть договорённостей будет выполнена, Россия </w:t>
      </w:r>
      <w:r w:rsidR="006C3A7D">
        <w:t>«</w:t>
      </w:r>
      <w:r>
        <w:t>вернётся к реализации этой сделки незамедлительно</w:t>
      </w:r>
      <w:r w:rsidR="006C3A7D">
        <w:t>»</w:t>
      </w:r>
      <w:r>
        <w:t>.</w:t>
      </w:r>
    </w:p>
    <w:p w:rsidR="00170CB7" w:rsidRDefault="006C3A7D" w:rsidP="00170CB7">
      <w:r>
        <w:t>«</w:t>
      </w:r>
      <w:r w:rsidR="00170CB7">
        <w:t>Она остановилась. Зерновая сделка остановилась. Как только будет выполнена российская часть, российская сторона вернётся незамедлительно к реализации этой сделки</w:t>
      </w:r>
      <w:r>
        <w:t>»</w:t>
      </w:r>
      <w:r w:rsidR="00170CB7">
        <w:t>, - подчеркнул пресс-секретарь главы государства.</w:t>
      </w:r>
    </w:p>
    <w:p w:rsidR="00170CB7" w:rsidRDefault="00170CB7" w:rsidP="00170CB7">
      <w:r>
        <w:t>Ранее президент России Владимир Путин в разговоре с коллегой из ЮАР Сирилом Рамафосой заявил, что обязательства об устранении препятствий для экспорта российского продовольствия и удобрений не выполнены. Путин в ходе разговора подчеркнул, что главная цель сделки, а именно поставки зерна нуждающимся странам, в том числе на африканском континенте, так и не реализована.</w:t>
      </w:r>
    </w:p>
    <w:p w:rsidR="00170CB7" w:rsidRDefault="00170CB7" w:rsidP="00170CB7">
      <w:r>
        <w:t>ЕС в начале июня продлил до 15 сентября ограничения на ввоз сельхозпродукции Украины в ряд стран союза. Сообщалось, что, согласно решению, свободное хождение продукции разрешается только в государствах-членах ЕС, за исключением Болгарии, Венгрии, Польши, Румынии и Словакии. Речь идет о пшенице, кукурузе, рапсовых семенах и семенах подсолнечника. В конце марта премьер-министры ряда стран ЕС обратились к главе Еврокомиссии Урсуле фон дер Ляйен с просьбой вмешаться в кризис, вызванный наплывом зерна с Украины.</w:t>
      </w:r>
    </w:p>
    <w:p w:rsidR="00170CB7" w:rsidRDefault="00170CB7" w:rsidP="00170CB7">
      <w:r>
        <w:t xml:space="preserve">Черноморская инициатива, которую 22 июля 2022 года подписали представители России, Турции, Украины и ООН, предполагает вывоз украинского зерна и продовольствия, а также удобрений по Черному морю из трех портов, включая Одессу. Согласованием движения судов занимается Совместный координационный центр в Стамбуле. Путин указывал, что Запад вывозит большую часть украинского зерна в свои государства, а не в нуждающиеся страны Африки. Зерновая инициатива является составной частью пакетной договоренности. Вторая часть - меморандум Россия - ООН, рассчитанный на три года - предусматривает разблокировку российского экспорта продовольствия и удобрений, среди главных задач были обозначены переподключение Россельхозбанка к SWIFT, возобновление поставок сельхозтехники, запчастей и </w:t>
      </w:r>
      <w:r>
        <w:lastRenderedPageBreak/>
        <w:t xml:space="preserve">сервисного обслуживания, восстановление работы аммиакопровода </w:t>
      </w:r>
      <w:r w:rsidR="006C3A7D">
        <w:t>«</w:t>
      </w:r>
      <w:r>
        <w:t>Тольятти - Одесса</w:t>
      </w:r>
      <w:r w:rsidR="006C3A7D">
        <w:t>»</w:t>
      </w:r>
      <w:r>
        <w:t xml:space="preserve"> и ряд других мер. Как отмечают в Москве, эта часть пакетной договоренности до сих пор не выполняется.</w:t>
      </w:r>
    </w:p>
    <w:p w:rsidR="00170CB7" w:rsidRPr="000A40C1" w:rsidRDefault="00170CB7" w:rsidP="00A73DBE">
      <w:pPr>
        <w:pStyle w:val="2"/>
      </w:pPr>
      <w:bookmarkStart w:id="98" w:name="_Toc140565099"/>
      <w:r w:rsidRPr="000A40C1">
        <w:t>ТАСС, 17.07.2023, В РФ утверждена Концепция регулирования квантовых коммуникаций</w:t>
      </w:r>
      <w:bookmarkEnd w:id="98"/>
    </w:p>
    <w:p w:rsidR="00170CB7" w:rsidRDefault="00170CB7" w:rsidP="006C3A7D">
      <w:pPr>
        <w:pStyle w:val="3"/>
      </w:pPr>
      <w:bookmarkStart w:id="99" w:name="_Toc140565100"/>
      <w:r>
        <w:t>Правительство России утвердило Концепцию регулирования отрасли квантовых коммуникаций до 2030 года, сообщает пресс-служба кабинета министров.</w:t>
      </w:r>
      <w:bookmarkEnd w:id="99"/>
    </w:p>
    <w:p w:rsidR="00170CB7" w:rsidRDefault="006C3A7D" w:rsidP="00170CB7">
      <w:r>
        <w:t>«</w:t>
      </w:r>
      <w:r w:rsidR="00170CB7">
        <w:t>Стимулирование развития рынка квантовых коммуникаций, поддержка отечественных производителей, достижение высокого уровня информационной безопасности граждан и государственных организаций - такие цели изложены в Концепции регулирования отрасли квантовых коммуникаций до 2030 года. Распоряжение о ее утверждении подписал председатель правительства Михаил Мишустин</w:t>
      </w:r>
      <w:r>
        <w:t>»</w:t>
      </w:r>
      <w:r w:rsidR="00170CB7">
        <w:t>, - говорится в сообщении.</w:t>
      </w:r>
    </w:p>
    <w:p w:rsidR="00170CB7" w:rsidRDefault="00170CB7" w:rsidP="00170CB7">
      <w:r>
        <w:t>Квантовые сети связи отличаются от традиционных тем, что в них передаются мельчайшие порции оптического излучения - единичные фотоны. При этом каждый фотонный импульс кодируется отдельно и независимо от остальных. За счет этих свойств незаметно отвести сигнал из линии связи невозможно. Создание защищенных каналов связи на таких физических принципах позволяет полностью исключить несанкционированный доступ к ним.</w:t>
      </w:r>
    </w:p>
    <w:p w:rsidR="00170CB7" w:rsidRDefault="00170CB7" w:rsidP="00170CB7">
      <w:r>
        <w:t xml:space="preserve">В концепции подчеркивается, что необходимо сформировать правовые механизмы, регулирующие использование квантовых коммуникаций в существующих сетях связи, а также создавать новые квантовые сети. </w:t>
      </w:r>
      <w:r w:rsidR="006C3A7D">
        <w:t>«</w:t>
      </w:r>
      <w:r>
        <w:t>Таким механизмом могут стать экспериментальные правовые режимы в сфере цифровых инноваций. Их целесообразно устанавливать в отдельных сферах, например, в беспилотном транспорте и логистике, интернете вещей, портативной электронике, перспективных сетях мобильной связи</w:t>
      </w:r>
      <w:r w:rsidR="006C3A7D">
        <w:t>»</w:t>
      </w:r>
      <w:r>
        <w:t>, - отметили в правительстве.</w:t>
      </w:r>
    </w:p>
    <w:p w:rsidR="00170CB7" w:rsidRDefault="00170CB7" w:rsidP="00170CB7">
      <w:r>
        <w:t>Концепция предполагает, что техническое регулирование отрасли квантовых коммуникаций должно основываться на национальных стандартах, которые будут устанавливать требования к сетям квантовых коммуникаций.</w:t>
      </w:r>
    </w:p>
    <w:p w:rsidR="00170CB7" w:rsidRDefault="00170CB7" w:rsidP="00170CB7">
      <w:r>
        <w:t>Также новая отрасль должна быть представлена в Общероссийском классификаторе видов экономической деятельности (ОКВЭД). Это необходимо, чтобы различные отраслевые организации, например, производители оборудования для квантовых коммуникаций, могли получать поддержку от государства. Для этой же цели компании, работающие с квантовыми коммуникациями, получат право аккредитоваться как российские организации, осуществляющие деятельность в области информационных технологий.</w:t>
      </w:r>
    </w:p>
    <w:p w:rsidR="00170CB7" w:rsidRDefault="00170CB7" w:rsidP="00170CB7">
      <w:r>
        <w:t>Заинтересованные ведомства совместно с РЖД должны в течение трех месяцев представить в Минцифры предложения по реализации концепции.</w:t>
      </w:r>
    </w:p>
    <w:p w:rsidR="00170CB7" w:rsidRDefault="00170CB7" w:rsidP="00170CB7">
      <w:r>
        <w:t xml:space="preserve">Как отметили в кабмине, </w:t>
      </w:r>
      <w:r w:rsidR="006C3A7D">
        <w:t>«</w:t>
      </w:r>
      <w:r>
        <w:t>Квантовые коммуникации</w:t>
      </w:r>
      <w:r w:rsidR="006C3A7D">
        <w:t>»</w:t>
      </w:r>
      <w:r>
        <w:t xml:space="preserve"> - одно из пяти высокотехнологичных направлений, которые власти развивают совместно с государственными корпорациями, госкомпаниями и коммерческими организациями. </w:t>
      </w:r>
      <w:r>
        <w:lastRenderedPageBreak/>
        <w:t>Соглашения о сотрудничестве государства и бизнеса по обновленным дорожным картам высокотехнологичных направлений были подписаны в конце декабря 2022 года.</w:t>
      </w:r>
    </w:p>
    <w:p w:rsidR="00170CB7" w:rsidRPr="000A40C1" w:rsidRDefault="00170CB7" w:rsidP="00A73DBE">
      <w:pPr>
        <w:pStyle w:val="2"/>
      </w:pPr>
      <w:bookmarkStart w:id="100" w:name="_Toc140565101"/>
      <w:r w:rsidRPr="000A40C1">
        <w:t>Российская газета, 17.07.2023, Кабмин подготовил стратегию развития органического производства до 2030 года</w:t>
      </w:r>
      <w:bookmarkEnd w:id="100"/>
    </w:p>
    <w:p w:rsidR="00170CB7" w:rsidRDefault="00170CB7" w:rsidP="006C3A7D">
      <w:pPr>
        <w:pStyle w:val="3"/>
      </w:pPr>
      <w:bookmarkStart w:id="101" w:name="_Toc140565102"/>
      <w:r>
        <w:t>Правительством подготовлена Стратегия развития органического производства до 2030 года. Документ формирует условия для увеличения в разы выпуска экологически чистого продовольствия и сельхозсырья, рассказал премьер-министр Михаил Мишустин на оперативном совещании со своими заместителями. Он отметил, что спрос на них есть в России и за рубежом, потребители все чаще стараются выбирать в первую очередь здоровое питание для себя и своих близких, а предприниматели активнее используют передовые технологии в агропромышленном комплексе.</w:t>
      </w:r>
      <w:bookmarkEnd w:id="101"/>
    </w:p>
    <w:p w:rsidR="00170CB7" w:rsidRDefault="00170CB7" w:rsidP="00170CB7">
      <w:r>
        <w:t>В России органическое продовольствие и сельхозсырье выпускают в 47 регионах, подчеркнул Мишустин. Их производство растет в среднем на 8-10% ежегодно, но пока доля такой продукции отечественного агробизнеса составляет менее половины на внутреннем рынке.</w:t>
      </w:r>
    </w:p>
    <w:p w:rsidR="00170CB7" w:rsidRDefault="00170CB7" w:rsidP="00170CB7">
      <w:r>
        <w:t>Для увеличения объемов производства в этой сфере предстоит решить целый комплекс задач, заявил премьер. Необходимо в том числе обеспечить взаимное признание органических сертификатов с другими странами, включая азиатские и ближневосточные, чтобы расширить доступ на внешние рынки и наладить сбыт, а также предоставить бизнесу широкую линейку кредитных предложений.</w:t>
      </w:r>
    </w:p>
    <w:p w:rsidR="00170CB7" w:rsidRPr="000A40C1" w:rsidRDefault="00170CB7" w:rsidP="00170CB7">
      <w:pPr>
        <w:pStyle w:val="2"/>
      </w:pPr>
      <w:bookmarkStart w:id="102" w:name="_Toc140565103"/>
      <w:r w:rsidRPr="000A40C1">
        <w:t>РИА Новости, 17.07.2023, В СФ призвали всех россиян срочно поменять пароли от соцсетей</w:t>
      </w:r>
      <w:bookmarkEnd w:id="102"/>
    </w:p>
    <w:p w:rsidR="00170CB7" w:rsidRDefault="00170CB7" w:rsidP="006C3A7D">
      <w:pPr>
        <w:pStyle w:val="3"/>
      </w:pPr>
      <w:bookmarkStart w:id="103" w:name="_Toc140565104"/>
      <w:r>
        <w:t>Россиянам необходимо поменять пароли в социальных сетях, не допуская их повторения на разных сервисах, заявил РИА Новости заместитель председателя Совета по развитию цифровой экономики при Совете Федерации, сенатор Артем Шейкин, отметив, что в сеть утекло большое количество персональных данных.</w:t>
      </w:r>
      <w:bookmarkEnd w:id="103"/>
    </w:p>
    <w:p w:rsidR="00170CB7" w:rsidRDefault="006C3A7D" w:rsidP="00170CB7">
      <w:r>
        <w:t>«</w:t>
      </w:r>
      <w:r w:rsidR="00170CB7">
        <w:t>Призываю всех срочно сменить пароли и сделать их разными в различных сервисах, при создании новых не использовать простые слова и короткие комбинации (ваша дата рождения), сделать его длиной не менее 12 символов, использовать буквы разного регистра, специальные символы, не подряд идущие цифры</w:t>
      </w:r>
      <w:r>
        <w:t>»</w:t>
      </w:r>
      <w:r w:rsidR="00170CB7">
        <w:t>, - сказал сенатор.</w:t>
      </w:r>
    </w:p>
    <w:p w:rsidR="00170CB7" w:rsidRDefault="00170CB7" w:rsidP="00170CB7">
      <w:r>
        <w:t xml:space="preserve">Шейкин утверждает, что компании </w:t>
      </w:r>
      <w:r w:rsidR="006C3A7D">
        <w:t>«</w:t>
      </w:r>
      <w:r>
        <w:t>легкомысленно относятся</w:t>
      </w:r>
      <w:r w:rsidR="006C3A7D">
        <w:t>»</w:t>
      </w:r>
      <w:r>
        <w:t xml:space="preserve"> к персональным данным своих пользователей, так как закон об оборотных штрафах за утечки все еще не принят.</w:t>
      </w:r>
    </w:p>
    <w:p w:rsidR="00170CB7" w:rsidRDefault="006C3A7D" w:rsidP="00170CB7">
      <w:r>
        <w:t>«</w:t>
      </w:r>
      <w:r w:rsidR="00170CB7">
        <w:t>Существует большая вероятность, что пароли в результате утечек могут находиться в открытом свободном доступе и использоваться злоумышленниками, которые могут использовать метод перебора, чтобы взломать другие аккаунты и сервисы с использованием тех же логина и пароля</w:t>
      </w:r>
      <w:r>
        <w:t>»</w:t>
      </w:r>
      <w:r w:rsidR="00170CB7">
        <w:t>, - объяснил он.</w:t>
      </w:r>
    </w:p>
    <w:p w:rsidR="00170CB7" w:rsidRDefault="00170CB7" w:rsidP="00170CB7">
      <w:r>
        <w:lastRenderedPageBreak/>
        <w:t xml:space="preserve">По словам Шейкина, злоумышленники, получив один раз доступ к сервису заказа еды, могут подобрать логин и пароль к </w:t>
      </w:r>
      <w:r w:rsidR="006C3A7D">
        <w:t>«</w:t>
      </w:r>
      <w:r>
        <w:t xml:space="preserve">личной почте и получить остальные доступы, например к программам банка, </w:t>
      </w:r>
      <w:r w:rsidR="006C3A7D">
        <w:t>«</w:t>
      </w:r>
      <w:r>
        <w:t>Госуслугам</w:t>
      </w:r>
      <w:r w:rsidR="006C3A7D">
        <w:t>»</w:t>
      </w:r>
      <w:r>
        <w:t xml:space="preserve"> и другим сервисам с важной персональной информацией</w:t>
      </w:r>
      <w:r w:rsidR="006C3A7D">
        <w:t>»</w:t>
      </w:r>
      <w:r>
        <w:t>.</w:t>
      </w:r>
    </w:p>
    <w:p w:rsidR="00170CB7" w:rsidRDefault="00170CB7" w:rsidP="00170CB7">
      <w:r>
        <w:t xml:space="preserve">Сенатор также сообщил, что обратился к главном эксперту </w:t>
      </w:r>
      <w:r w:rsidR="006C3A7D">
        <w:t>«</w:t>
      </w:r>
      <w:r>
        <w:t>Лаборатории Касперского</w:t>
      </w:r>
      <w:r w:rsidR="006C3A7D">
        <w:t>»</w:t>
      </w:r>
      <w:r>
        <w:t xml:space="preserve"> с просьбой дать рекомендации, как правильно создавать пароли (обращение есть в распоряжении РИА Новости).</w:t>
      </w:r>
    </w:p>
    <w:p w:rsidR="00170CB7" w:rsidRDefault="006C3A7D" w:rsidP="00170CB7">
      <w:r>
        <w:t>«</w:t>
      </w:r>
      <w:r w:rsidR="00170CB7">
        <w:t>Рекомендуется регулярно (каждый месяц) менять пароли, а также использовать отдельные и разные пароли для каждого аккаунта. Для создания надежного пароля и его запоминания есть несколько простых эффективных способов: чтобы запоминать пароль, подходит метод замены. Так, например, слово hydroelectric в пароле превращается в hydr0e1ectric</w:t>
      </w:r>
      <w:r>
        <w:t>»</w:t>
      </w:r>
      <w:r w:rsidR="00170CB7">
        <w:t>, - отмечается в рекомендациях.</w:t>
      </w:r>
    </w:p>
    <w:p w:rsidR="00170CB7" w:rsidRDefault="006C3A7D" w:rsidP="00170CB7">
      <w:r>
        <w:t>«</w:t>
      </w:r>
      <w:r w:rsidR="00170CB7">
        <w:t xml:space="preserve">Также можно использовать метод четверостиший (можно взять любое стихотворение, которое помните наизусть). Например: </w:t>
      </w:r>
      <w:r>
        <w:t>«</w:t>
      </w:r>
      <w:r w:rsidR="00170CB7">
        <w:t>Я помню чудное мгновенье: \ Передо мной явилась ты</w:t>
      </w:r>
      <w:r>
        <w:t>»</w:t>
      </w:r>
      <w:r w:rsidR="00170CB7">
        <w:t xml:space="preserve"> превращается в пароль YPCMPMYT. Для обновления паролей можно после сокращения добавить цифру текущего месяца; к примеру YPCMPMYT03 в марте; YPCMPMYT04 в апреле и так далее</w:t>
      </w:r>
      <w:r>
        <w:t>»</w:t>
      </w:r>
      <w:r w:rsidR="00170CB7">
        <w:t>, - также говорится в рекомендациях.</w:t>
      </w:r>
    </w:p>
    <w:p w:rsidR="00170CB7" w:rsidRPr="000A40C1" w:rsidRDefault="00170CB7" w:rsidP="00170CB7">
      <w:pPr>
        <w:pStyle w:val="2"/>
      </w:pPr>
      <w:bookmarkStart w:id="104" w:name="_Toc140565105"/>
      <w:r w:rsidRPr="000A40C1">
        <w:t xml:space="preserve">РИА Новости, 17.07.2023, Проект о погашении </w:t>
      </w:r>
      <w:r w:rsidR="006C3A7D">
        <w:t>«</w:t>
      </w:r>
      <w:r w:rsidRPr="000A40C1">
        <w:t>Росвоенипотекой</w:t>
      </w:r>
      <w:r w:rsidR="006C3A7D">
        <w:t>»</w:t>
      </w:r>
      <w:r w:rsidRPr="000A40C1">
        <w:t xml:space="preserve"> ипотечных долгов погибших в СВО готов ко II чтению</w:t>
      </w:r>
      <w:bookmarkEnd w:id="104"/>
    </w:p>
    <w:p w:rsidR="00170CB7" w:rsidRDefault="00170CB7" w:rsidP="006C3A7D">
      <w:pPr>
        <w:pStyle w:val="3"/>
      </w:pPr>
      <w:bookmarkStart w:id="105" w:name="_Toc140565106"/>
      <w:r>
        <w:t xml:space="preserve">Комитет Госдумы по финансовому рынку подготовил ко второму чтению законопроект, который позволит </w:t>
      </w:r>
      <w:r w:rsidR="006C3A7D">
        <w:t>«</w:t>
      </w:r>
      <w:r>
        <w:t>Росвоенипотеке</w:t>
      </w:r>
      <w:r w:rsidR="006C3A7D">
        <w:t>»</w:t>
      </w:r>
      <w:r>
        <w:t xml:space="preserve"> погашать задолженность по ипотечным кредитам погибших участников специальной военной операции (СВО).</w:t>
      </w:r>
      <w:bookmarkEnd w:id="105"/>
    </w:p>
    <w:p w:rsidR="00170CB7" w:rsidRDefault="00170CB7" w:rsidP="00170CB7">
      <w:r>
        <w:t>Документ направлен на обеспечение своевременного и полного погашения задолженности по ипотечным кредитам (займам) участников накопительно-ипотечной системы жилищного обеспечения военнослужащих в случае их гибели (смерти) в ходе СВО. На рассмотрение Госдумы его планируется вынести 20 июля.</w:t>
      </w:r>
    </w:p>
    <w:p w:rsidR="00170CB7" w:rsidRDefault="006C3A7D" w:rsidP="00170CB7">
      <w:r>
        <w:t>«</w:t>
      </w:r>
      <w:r w:rsidR="00170CB7">
        <w:t xml:space="preserve">Смысл законопроекта заключается в том, что обязательства в случае гибели военнослужащего должны выполняться </w:t>
      </w:r>
      <w:r>
        <w:t>«</w:t>
      </w:r>
      <w:r w:rsidR="00170CB7">
        <w:t>Росвоенипотекой</w:t>
      </w:r>
      <w:r>
        <w:t>»</w:t>
      </w:r>
      <w:r w:rsidR="00170CB7">
        <w:t xml:space="preserve"> перед кредитной организацией</w:t>
      </w:r>
      <w:r>
        <w:t>»</w:t>
      </w:r>
      <w:r w:rsidR="00170CB7">
        <w:t xml:space="preserve">, - напомнил на заседании комитета его глава Анатолий Аксаков. </w:t>
      </w:r>
      <w:r>
        <w:t>«</w:t>
      </w:r>
      <w:r w:rsidR="00170CB7">
        <w:t>Таким образом, мы снимаем риски с кредитных организаций и создаем условия для получения кредитов военнослужащими на более выгодных условиях: не будет закладываться риск гибели военнослужащего в ходе военной операции</w:t>
      </w:r>
      <w:r>
        <w:t>»</w:t>
      </w:r>
      <w:r w:rsidR="00170CB7">
        <w:t>, - пояснил он.</w:t>
      </w:r>
    </w:p>
    <w:p w:rsidR="00170CB7" w:rsidRDefault="00170CB7" w:rsidP="00170CB7">
      <w:r>
        <w:t>Сейчас в случае гибели или смерти заемщика - участника СВО его обязательства по кредитному договору прекращаются кредитором. Эта норма применяется ко всем заемщикам - участникам СВО независимо от того, являются ли они участниками накопительно-ипотечной системы, в том числе бывшими, или нет.</w:t>
      </w:r>
    </w:p>
    <w:p w:rsidR="00170CB7" w:rsidRPr="000A40C1" w:rsidRDefault="00170CB7" w:rsidP="00170CB7">
      <w:pPr>
        <w:pStyle w:val="2"/>
      </w:pPr>
      <w:bookmarkStart w:id="106" w:name="_Toc140565107"/>
      <w:r w:rsidRPr="000A40C1">
        <w:lastRenderedPageBreak/>
        <w:t>РИА Новости, 17.07.2023, Проект о праве ЦБ передавать онлайн Счетной палате РФ сведения об АО готов ко II чтению</w:t>
      </w:r>
      <w:bookmarkEnd w:id="106"/>
    </w:p>
    <w:p w:rsidR="00170CB7" w:rsidRDefault="00170CB7" w:rsidP="006C3A7D">
      <w:pPr>
        <w:pStyle w:val="3"/>
      </w:pPr>
      <w:bookmarkStart w:id="107" w:name="_Toc140565108"/>
      <w:r>
        <w:t>Комитет Госдумы по финансовому рынку подготовил ко второму чтению законопроект, позволяющий Банку России онлайн передавать Счетной палате РФ сведения, полученные от поднадзорных ему организаций, созданных в форме акционерных обществ (АО). На рассмотрение Думы его планируется вынести 20 июля.</w:t>
      </w:r>
      <w:bookmarkEnd w:id="107"/>
    </w:p>
    <w:p w:rsidR="00170CB7" w:rsidRDefault="00170CB7" w:rsidP="00170CB7">
      <w:r>
        <w:t xml:space="preserve">Закон </w:t>
      </w:r>
      <w:r w:rsidR="006C3A7D">
        <w:t>«</w:t>
      </w:r>
      <w:r>
        <w:t>О Счетной палате РФ</w:t>
      </w:r>
      <w:r w:rsidR="006C3A7D">
        <w:t>»</w:t>
      </w:r>
      <w:r>
        <w:t xml:space="preserve"> обязывает Банк России предоставлять по ее запросам информацию, необходимую для выполнения ее задач и функций.</w:t>
      </w:r>
    </w:p>
    <w:p w:rsidR="00170CB7" w:rsidRDefault="00170CB7" w:rsidP="00170CB7">
      <w:r>
        <w:t xml:space="preserve">Законопроект позволит Банку России передавать Счетной палате соответствующие сведения в электронной форме с использованием единой системы межведомственного электронного взаимодействия или информационных ресурсов, размещенных на сайте ЦБ в интернете путем предоставления доступа к личному кабинету. </w:t>
      </w:r>
      <w:r w:rsidR="006C3A7D">
        <w:t>«</w:t>
      </w:r>
      <w:r>
        <w:t>Суть его заключается в том, чтобы чувствительную информацию Счетная палата могла получать из Центрального банка</w:t>
      </w:r>
      <w:r w:rsidR="006C3A7D">
        <w:t>»</w:t>
      </w:r>
      <w:r>
        <w:t>, - пояснил на заседании комитета его глава Анатолий Аксаков.</w:t>
      </w:r>
    </w:p>
    <w:p w:rsidR="00170CB7" w:rsidRDefault="00170CB7" w:rsidP="00170CB7">
      <w:r>
        <w:t xml:space="preserve">При этом он заметил, что ЦБ, например, является единственной организацией, имеющей </w:t>
      </w:r>
      <w:r w:rsidR="006C3A7D">
        <w:t>«</w:t>
      </w:r>
      <w:r>
        <w:t>возможность получать чувствительную информацию, которая не публикуется банками</w:t>
      </w:r>
      <w:r w:rsidR="006C3A7D">
        <w:t>»</w:t>
      </w:r>
      <w:r>
        <w:t xml:space="preserve">. </w:t>
      </w:r>
      <w:r w:rsidR="006C3A7D">
        <w:t>«</w:t>
      </w:r>
      <w:r>
        <w:t>Соответственно, у Счетной палаты могут быть вопросы к некоторым структурам государственным, и для того, чтобы эти вопросы снимать, необходимо иметь доступ к соответствующей информации</w:t>
      </w:r>
      <w:r w:rsidR="006C3A7D">
        <w:t>»</w:t>
      </w:r>
      <w:r>
        <w:t>, - считает депутат. Поэтому и предлагается, чтобы Счетная палата по своим запросам могла иметь доступ к такой информации через ЦБ, добавил он.</w:t>
      </w:r>
    </w:p>
    <w:p w:rsidR="00170CB7" w:rsidRDefault="00170CB7" w:rsidP="00170CB7">
      <w:r>
        <w:t xml:space="preserve">При этом комитет поддержал поправку, согласно которой, по словам Аксакова, </w:t>
      </w:r>
      <w:r w:rsidR="006C3A7D">
        <w:t>«</w:t>
      </w:r>
      <w:r>
        <w:t>каналы взаимодействия с применением организационных технических мер</w:t>
      </w:r>
      <w:r w:rsidR="006C3A7D">
        <w:t>»</w:t>
      </w:r>
      <w:r>
        <w:t xml:space="preserve"> должны быть согласованы с ФСБ. </w:t>
      </w:r>
      <w:r w:rsidR="006C3A7D">
        <w:t>«</w:t>
      </w:r>
      <w:r>
        <w:t>Там ряд каналов, ряд вопросов, которые должны быть урегулированы при получении такой информации. Вот все эти каналы и вопросы должны быть согласованы с Федеральной службой безопасности для того, чтобы минимизировать риски утечки этой информации за пределы каналов взаимодействия ЦБ и Счетной палаты</w:t>
      </w:r>
      <w:r w:rsidR="006C3A7D">
        <w:t>»</w:t>
      </w:r>
      <w:r>
        <w:t>, - пояснил глава комитета</w:t>
      </w:r>
    </w:p>
    <w:p w:rsidR="00170CB7" w:rsidRDefault="00170CB7" w:rsidP="00170CB7">
      <w:r>
        <w:t>Действующее законодательство обязывает АО раскрывать информацию, связанную с выпуском и регистрацией проспектов эмиссий ценных бумаг, совершением крупных сделок, сделок с заинтересованностью и так далее. При этом в связи с санкциями отдельные эмитенты сейчас вправе полностью или частично не раскрывать публично информацию. Однако в случае неопубликования информации эмитенты обязаны направлять ее в Банк России.</w:t>
      </w:r>
    </w:p>
    <w:p w:rsidR="00170CB7" w:rsidRDefault="00170CB7" w:rsidP="00170CB7">
      <w:r>
        <w:t xml:space="preserve">Такая корпоративная информация </w:t>
      </w:r>
      <w:r w:rsidR="006C3A7D">
        <w:t>«</w:t>
      </w:r>
      <w:r>
        <w:t>необходима для контрольных и экспертно-аналитических мероприятий в отношении государственных корпораций, государственных компаний и их организаций</w:t>
      </w:r>
      <w:r w:rsidR="006C3A7D">
        <w:t>»</w:t>
      </w:r>
      <w:r>
        <w:t>, которые ежегодно включаются в план работы СП, в том числе по поручениям президента РФ, сказано в пояснительной записке к законопроекту.</w:t>
      </w:r>
    </w:p>
    <w:p w:rsidR="00170CB7" w:rsidRDefault="00170CB7" w:rsidP="00170CB7">
      <w:r>
        <w:t xml:space="preserve">В условиях усилившегося санкционного давления и принятых в связи с этим дополнительных мер по ограничению раскрытия информации непредставление </w:t>
      </w:r>
      <w:r>
        <w:lastRenderedPageBreak/>
        <w:t>запрошенной у ЦБ информации существенно ограничивает возможности планирования и проведения таких проверок Счетной палаты, оставляя деятельность этих организаций вне зоны контроля государственных органов, поясняется там.</w:t>
      </w:r>
    </w:p>
    <w:p w:rsidR="00170CB7" w:rsidRPr="000A40C1" w:rsidRDefault="00170CB7" w:rsidP="00170CB7">
      <w:pPr>
        <w:pStyle w:val="2"/>
      </w:pPr>
      <w:bookmarkStart w:id="108" w:name="_Toc140565109"/>
      <w:r w:rsidRPr="000A40C1">
        <w:t>РИА Новости, 17.07.2023, Проект о расширении внесудебной процедуры банкротства граждан готов ко II чтению в Госдуме</w:t>
      </w:r>
      <w:bookmarkEnd w:id="108"/>
    </w:p>
    <w:p w:rsidR="00170CB7" w:rsidRDefault="00170CB7" w:rsidP="006C3A7D">
      <w:pPr>
        <w:pStyle w:val="3"/>
      </w:pPr>
      <w:bookmarkStart w:id="109" w:name="_Toc140565110"/>
      <w:r>
        <w:t>Комитет Госдумы по вопросам собственности, земельным и имущественным отношениям подготовил ко второму чтению законопроект об изменении максимальной и минимальной суммы долга, при которой допускается внесудебная процедура банкротства граждан, и о распространении этой процедуры на пенсионеров и некоторых других лиц.</w:t>
      </w:r>
      <w:bookmarkEnd w:id="109"/>
    </w:p>
    <w:p w:rsidR="00170CB7" w:rsidRDefault="006C3A7D" w:rsidP="00170CB7">
      <w:r>
        <w:t>«</w:t>
      </w:r>
      <w:r w:rsidR="00170CB7">
        <w:t>Расширяется коридор размера задолженности для начала процедуры внесудебного банкротства, теперь он составляет от 25 тысяч до 1 миллиона рублей. Это позволит гражданам избавиться от долговой нагрузки без затрат на проведение процедуры банкротства. Это важно прежде всего для граждан пенсионного возраста, не имеющих возможности выплатить взятые кредиты</w:t>
      </w:r>
      <w:r>
        <w:t>»</w:t>
      </w:r>
      <w:r w:rsidR="00170CB7">
        <w:t>, - пояснил журналистам глава комитета Сергей Гаврилов.</w:t>
      </w:r>
    </w:p>
    <w:p w:rsidR="00170CB7" w:rsidRDefault="00170CB7" w:rsidP="00170CB7">
      <w:r>
        <w:t>Кроме того, в перечень лиц, которым доступна внесудебная процедура банкротства, включаются граждане, у которых единственным доходом является пенсия и нет имущества, на которое можно обратить взыскание, а также получатели ежемесячного пособия в связи с рождением ребенка.</w:t>
      </w:r>
    </w:p>
    <w:p w:rsidR="00170CB7" w:rsidRDefault="00170CB7" w:rsidP="00170CB7">
      <w:r>
        <w:t>Депутат также сообщил, что комитетом подготовлены ко второму чтению еще два законопроекта. Один из них предоставляет субъектам РФ право устанавливать перечень рабочих профессий, которые смогут бесплатно получить земельные участки для индивидуального жилищного строительства или ведения личного подсобного хозяйства (ЛПХ). Это нововведение, по словам депутата, направлено на решение проблемы нехватки рабочих в небольших городах и поселениях.</w:t>
      </w:r>
    </w:p>
    <w:p w:rsidR="00170CB7" w:rsidRDefault="006C3A7D" w:rsidP="00170CB7">
      <w:r>
        <w:t>«</w:t>
      </w:r>
      <w:r w:rsidR="00170CB7">
        <w:t>Представители рабочих профессий смогут получить земельный участок в безвозмездное пользование, а затем и в собственность бесплатно</w:t>
      </w:r>
      <w:r>
        <w:t>»</w:t>
      </w:r>
      <w:r w:rsidR="00170CB7">
        <w:t>, - пояснил Гаврилов.</w:t>
      </w:r>
    </w:p>
    <w:p w:rsidR="00170CB7" w:rsidRDefault="00170CB7" w:rsidP="00170CB7">
      <w:r>
        <w:t xml:space="preserve">Другой законопроект направлен на совершенствование механизма оформления прав на использование земельных участков, занятых линейными объектами. Вносимые им изменения распространяются на </w:t>
      </w:r>
      <w:r w:rsidR="006C3A7D">
        <w:t>«</w:t>
      </w:r>
      <w:r>
        <w:t>бесхозные</w:t>
      </w:r>
      <w:r w:rsidR="006C3A7D">
        <w:t>»</w:t>
      </w:r>
      <w:r>
        <w:t xml:space="preserve"> линейные объекты, используемые в ЖКХ, которые не были оформлены необходимым образом, сказал глава комитета.</w:t>
      </w:r>
    </w:p>
    <w:p w:rsidR="00170CB7" w:rsidRDefault="006C3A7D" w:rsidP="00170CB7">
      <w:r>
        <w:t>«</w:t>
      </w:r>
      <w:r w:rsidR="00170CB7">
        <w:t>Поскольку бесхозяйственное содержание объектов ставит под угрозу стабильное оказание услуг гражданам, был разработан упрощенный порядок оформления участков, на которых размещены сети газо-, тепло-, водо- и электроснабжения, для субъектов естественных монополий через оформление публичного сервитута</w:t>
      </w:r>
      <w:r>
        <w:t>»</w:t>
      </w:r>
      <w:r w:rsidR="00170CB7">
        <w:t>, - уточнил депутат.</w:t>
      </w:r>
    </w:p>
    <w:p w:rsidR="009821F0" w:rsidRPr="000A40C1" w:rsidRDefault="009821F0" w:rsidP="009821F0">
      <w:pPr>
        <w:pStyle w:val="2"/>
      </w:pPr>
      <w:bookmarkStart w:id="110" w:name="ф7"/>
      <w:bookmarkStart w:id="111" w:name="_Toc140565111"/>
      <w:bookmarkEnd w:id="110"/>
      <w:r w:rsidRPr="000A40C1">
        <w:lastRenderedPageBreak/>
        <w:t>ТАСС, 17.07.2023, ЦБ рекомендовал финансовым организациям раскрывать информацию в области ESG</w:t>
      </w:r>
      <w:bookmarkEnd w:id="111"/>
    </w:p>
    <w:p w:rsidR="009821F0" w:rsidRDefault="009821F0" w:rsidP="006C3A7D">
      <w:pPr>
        <w:pStyle w:val="3"/>
      </w:pPr>
      <w:bookmarkStart w:id="112" w:name="_Toc140565112"/>
      <w:r>
        <w:t>Банк России рекомендовал финансовым организациям раскрывать информацию в области устойчивого развития, следует из сообщения на сайте регулятора.</w:t>
      </w:r>
      <w:bookmarkEnd w:id="112"/>
    </w:p>
    <w:p w:rsidR="009821F0" w:rsidRDefault="009821F0" w:rsidP="009821F0">
      <w:r>
        <w:t>В рекомендациях определены структура и состав информации, количественные и качественные характеристики деятельности финансовых организаций в области устойчивого развития, порядок и сроки раскрытия.</w:t>
      </w:r>
    </w:p>
    <w:p w:rsidR="009821F0" w:rsidRDefault="006C3A7D" w:rsidP="009821F0">
      <w:r>
        <w:t>«</w:t>
      </w:r>
      <w:r w:rsidR="009821F0">
        <w:t>Публикация такой информации позволит повысить осведомленность всех заинтересованных сторон об участии финансовой организации в повестке устойчивого развития и понять, как она управляет ESG-рисками, какие у нее связанные с этим перспективы</w:t>
      </w:r>
      <w:r>
        <w:t>»</w:t>
      </w:r>
      <w:r w:rsidR="009821F0">
        <w:t>, - говорится в сообщении.</w:t>
      </w:r>
    </w:p>
    <w:p w:rsidR="009821F0" w:rsidRDefault="009821F0" w:rsidP="009821F0">
      <w:r>
        <w:t xml:space="preserve">Рекомендации адресованы банкам, страховщикам, управляющим компаниям, </w:t>
      </w:r>
      <w:r w:rsidRPr="009821F0">
        <w:rPr>
          <w:b/>
        </w:rPr>
        <w:t>негосударственным пенсионным фондам</w:t>
      </w:r>
      <w:r>
        <w:t>, брокерам. При их подготовке учитывались подходы, используемые Фондом МСФО при разработке Международных стандартов финансовой отчетности (С1 и С2), а также стандарты раскрытия информации дружественных стран, таких как Китай и Бразилия.</w:t>
      </w:r>
    </w:p>
    <w:p w:rsidR="00170CB7" w:rsidRPr="000A40C1" w:rsidRDefault="00170CB7" w:rsidP="00170CB7">
      <w:pPr>
        <w:pStyle w:val="2"/>
      </w:pPr>
      <w:bookmarkStart w:id="113" w:name="_Toc140565113"/>
      <w:r w:rsidRPr="000A40C1">
        <w:t>РИА Новости, 17.07.2023, ЦБ выявил в I полугодии 2449 нелегалов на финрынке РФ, на 7% больше, чем годом ранее</w:t>
      </w:r>
      <w:bookmarkEnd w:id="113"/>
    </w:p>
    <w:p w:rsidR="00170CB7" w:rsidRDefault="00170CB7" w:rsidP="006C3A7D">
      <w:pPr>
        <w:pStyle w:val="3"/>
      </w:pPr>
      <w:bookmarkStart w:id="114" w:name="_Toc140565114"/>
      <w:r>
        <w:t>Банк России выявил в первом полугодии текущего года 2449 субъектов с признаками нелегальной деятельности, что 7% больше, чем годом ранее, следует из данных финансового регулятора.</w:t>
      </w:r>
      <w:bookmarkEnd w:id="114"/>
    </w:p>
    <w:p w:rsidR="00170CB7" w:rsidRDefault="006C3A7D" w:rsidP="00170CB7">
      <w:r>
        <w:t>«</w:t>
      </w:r>
      <w:r w:rsidR="00170CB7">
        <w:t>В январе-июне 2023 года Банк России выявил 2449 субъектов (компаний, проектов, индивидуальных предпринимателей и так далее) с признаками нелегальной деятельности... Это всего на 7% больше, чем за аналогичный период годом ранее</w:t>
      </w:r>
      <w:r>
        <w:t>»</w:t>
      </w:r>
      <w:r w:rsidR="00170CB7">
        <w:t>, - говорится в сообщении ЦБ.</w:t>
      </w:r>
    </w:p>
    <w:p w:rsidR="00170CB7" w:rsidRDefault="00170CB7" w:rsidP="00170CB7">
      <w:r>
        <w:t>Для пресечения нелегальной деятельности на финансовом рынке регулятор направляет информацию обо всех выявленных фактах в уполномоченные органы и организации - правоохранительные органы, ФАС России.</w:t>
      </w:r>
    </w:p>
    <w:p w:rsidR="00170CB7" w:rsidRDefault="00170CB7" w:rsidP="00170CB7">
      <w:r>
        <w:t>В первом полугодии 2023 года в том числе по результатам рассмотрения материалов, направленных регулятором (включая предыдущие периоды), были приняты следующие меры: возбуждено около 70 дел по уголовным статьям.</w:t>
      </w:r>
    </w:p>
    <w:p w:rsidR="00170CB7" w:rsidRDefault="00170CB7" w:rsidP="00170CB7">
      <w:r>
        <w:t>Также было возбуждено более 300 административных дел по различным статьям КоАП РФ (в том числе более 200 дел по статье за незаконное осуществление профессиональной деятельности по предоставлению потребительских займов); принято более 600 иных мер реагирования.</w:t>
      </w:r>
    </w:p>
    <w:p w:rsidR="00170CB7" w:rsidRDefault="00170CB7" w:rsidP="00170CB7">
      <w:r>
        <w:t>Кроме того, ЦБ сообщает, что разделегированы или ограничен доступ более чем к 5 тысячам ресурсов в интернете, которые принадлежали нелегальным участникам финансового рынка и финансовым пирамидам.</w:t>
      </w:r>
    </w:p>
    <w:p w:rsidR="00170CB7" w:rsidRPr="000A40C1" w:rsidRDefault="00170CB7" w:rsidP="00170CB7">
      <w:pPr>
        <w:pStyle w:val="2"/>
      </w:pPr>
      <w:bookmarkStart w:id="115" w:name="_Toc140565115"/>
      <w:r w:rsidRPr="000A40C1">
        <w:lastRenderedPageBreak/>
        <w:t>РИА Новости, 17.07.2023, ЦБ РФ выявил в I полугодии 847 нелегальных кредиторов, на 28% больше, чем годом ранее</w:t>
      </w:r>
      <w:bookmarkEnd w:id="115"/>
    </w:p>
    <w:p w:rsidR="00170CB7" w:rsidRDefault="00170CB7" w:rsidP="006C3A7D">
      <w:pPr>
        <w:pStyle w:val="3"/>
      </w:pPr>
      <w:bookmarkStart w:id="116" w:name="_Toc140565116"/>
      <w:r>
        <w:t>Банк России выявил в первом полугодии текущего года 847 нелегальных кредиторов, что на 28% выше аналогичного показателя годом ранее, следует из данных финансового регулятора.</w:t>
      </w:r>
      <w:bookmarkEnd w:id="116"/>
    </w:p>
    <w:p w:rsidR="00170CB7" w:rsidRDefault="006C3A7D" w:rsidP="00170CB7">
      <w:r>
        <w:t>«</w:t>
      </w:r>
      <w:r w:rsidR="00170CB7">
        <w:t>По сравнению с первым полугодием 2022 года было выявлено на 28% больше нелегальных кредиторов В первом полугодии 2023 года выявили 847 субъектов с признаками нелегальных кредиторов. Из них 214 компаний незаконно использовали статус микрофинансовой организации, в том числе - в названии</w:t>
      </w:r>
      <w:r>
        <w:t>»</w:t>
      </w:r>
      <w:r w:rsidR="00170CB7">
        <w:t>, - говорится в сообщении ЦБ РФ.</w:t>
      </w:r>
    </w:p>
    <w:p w:rsidR="00170CB7" w:rsidRDefault="006C3A7D" w:rsidP="00170CB7">
      <w:r>
        <w:t>«</w:t>
      </w:r>
      <w:r w:rsidR="00170CB7">
        <w:t xml:space="preserve">Несмотря на рост числа нелегальных кредиторов в первом полугодии 2023 года, темпы такого увеличения по сравнению с прошлым годом снизились (в 2022 году количество </w:t>
      </w:r>
      <w:r>
        <w:t>«</w:t>
      </w:r>
      <w:r w:rsidR="00170CB7">
        <w:t>черных</w:t>
      </w:r>
      <w:r>
        <w:t>»</w:t>
      </w:r>
      <w:r w:rsidR="00170CB7">
        <w:t xml:space="preserve"> кредиторов выросло относительно 2021 года почти в 2 раза)</w:t>
      </w:r>
      <w:r>
        <w:t>»</w:t>
      </w:r>
      <w:r w:rsidR="00170CB7">
        <w:t>, - отмечается там же.</w:t>
      </w:r>
    </w:p>
    <w:p w:rsidR="00170CB7" w:rsidRDefault="00170CB7" w:rsidP="00170CB7">
      <w:r>
        <w:t xml:space="preserve">Как рассказали в Банке России РИА Новости, во втором квартале количество </w:t>
      </w:r>
      <w:r w:rsidR="006C3A7D">
        <w:t>«</w:t>
      </w:r>
      <w:r>
        <w:t>черных</w:t>
      </w:r>
      <w:r w:rsidR="006C3A7D">
        <w:t>»</w:t>
      </w:r>
      <w:r>
        <w:t xml:space="preserve"> кредиторов по сравнению с первым сократилось на 36%. Этому способствовала активная блокировка ресурсов с мошенническими предложениями через Генеральную прокуратуру и регистраторов доменных имен.</w:t>
      </w:r>
    </w:p>
    <w:p w:rsidR="00170CB7" w:rsidRDefault="006C3A7D" w:rsidP="00170CB7">
      <w:r>
        <w:t>«</w:t>
      </w:r>
      <w:r w:rsidR="00170CB7">
        <w:t>Кроме того, мы взаимодействуем также с крупными интернет-сервисами объявлений, что помогает бороться с рекламой мошеннических услуг. В то же время нелегалы, опасаясь внимания уполномоченных органов (МВД, органов прокуратуры, ФАС), стараются еще более тщательно замаскировать свою деятельность: убирают явную рекламу и вывески, ищут новые способы оформления залогов, оформляют притворные договоры. Иногда и вовсе ограничиваются записью карандашом на клочке бумаги</w:t>
      </w:r>
      <w:r>
        <w:t>»</w:t>
      </w:r>
      <w:r w:rsidR="00170CB7">
        <w:t>, - добавили в ЦБ.</w:t>
      </w:r>
    </w:p>
    <w:p w:rsidR="00170CB7" w:rsidRDefault="006C3A7D" w:rsidP="00170CB7">
      <w:r>
        <w:t>«</w:t>
      </w:r>
      <w:r w:rsidR="00170CB7">
        <w:t xml:space="preserve">Нелегалы продвигают свои услуги в социальных сетях, используя их страницы как </w:t>
      </w:r>
      <w:r>
        <w:t>«</w:t>
      </w:r>
      <w:r w:rsidR="00170CB7">
        <w:t>доски объявлений</w:t>
      </w:r>
      <w:r>
        <w:t>»</w:t>
      </w:r>
      <w:r w:rsidR="00170CB7">
        <w:t>, хотя большинство займов выдаются наличными деньгами при встрече</w:t>
      </w:r>
      <w:r>
        <w:t>»</w:t>
      </w:r>
      <w:r w:rsidR="00170CB7">
        <w:t>, - также сказали РИА Новости в ЦБ.</w:t>
      </w:r>
    </w:p>
    <w:p w:rsidR="00170CB7" w:rsidRDefault="006C3A7D" w:rsidP="00170CB7">
      <w:r>
        <w:t>«</w:t>
      </w:r>
      <w:r w:rsidR="00170CB7">
        <w:t>Будьте осторожны и внимательны: В некоторых случаях услуги нелегального кредитования могут предлагаться в магазинах, при продаже товаров в кредит. По закону кредит или заем может предоставляться только банком-партнером. Если магазин это делает от своего лица, то есть опасность завышения процентов, нет гарантий учета предоплаты для снижения уровня долга и так далее</w:t>
      </w:r>
      <w:r>
        <w:t>»</w:t>
      </w:r>
      <w:r w:rsidR="00170CB7">
        <w:t xml:space="preserve">, - рассказали в ЦБ. </w:t>
      </w:r>
      <w:r>
        <w:t>«</w:t>
      </w:r>
      <w:r w:rsidR="00170CB7">
        <w:t>Поэтому обязательно проверяйте договор и обращайте внимание, от чьего имени он составлен или кто выступает второй стороной</w:t>
      </w:r>
      <w:r>
        <w:t>»</w:t>
      </w:r>
      <w:r w:rsidR="00170CB7">
        <w:t>, - обратили внимание там же.</w:t>
      </w:r>
    </w:p>
    <w:p w:rsidR="00170CB7" w:rsidRPr="000A40C1" w:rsidRDefault="00170CB7" w:rsidP="00170CB7">
      <w:pPr>
        <w:pStyle w:val="2"/>
      </w:pPr>
      <w:bookmarkStart w:id="117" w:name="_Toc140565117"/>
      <w:r w:rsidRPr="000A40C1">
        <w:lastRenderedPageBreak/>
        <w:t>РИА Новости, 17.07.2023, ЦБ РФ выявил в I полугодии 434 нелегальных профучастников, на 35% меньше, чем годом ранее</w:t>
      </w:r>
      <w:bookmarkEnd w:id="117"/>
    </w:p>
    <w:p w:rsidR="00170CB7" w:rsidRDefault="00170CB7" w:rsidP="006C3A7D">
      <w:pPr>
        <w:pStyle w:val="3"/>
      </w:pPr>
      <w:bookmarkStart w:id="118" w:name="_Toc140565118"/>
      <w:r>
        <w:t>Банк России выявил в первом полугодии текущего года 434 субъекта с признаками нелегального профессионального участника рынка ценных бумаг, что на 35% меньше, чем годом ранее, следует из данных финансового регулятора.</w:t>
      </w:r>
      <w:bookmarkEnd w:id="118"/>
    </w:p>
    <w:p w:rsidR="00170CB7" w:rsidRDefault="006C3A7D" w:rsidP="00170CB7">
      <w:r>
        <w:t>«</w:t>
      </w:r>
      <w:r w:rsidR="00170CB7">
        <w:t>434 субъекта с признаками нелегального профессионального участника рынка ценных бумаг выявил Банк России в первом полугодии 2023 года. Нелегальных профессиональных участников рынка ценных бумаг было выявлено на 35% меньше, чем за такой же период прошлого года</w:t>
      </w:r>
      <w:r>
        <w:t>»</w:t>
      </w:r>
      <w:r w:rsidR="00170CB7">
        <w:t>, - говорится в сообщении.</w:t>
      </w:r>
    </w:p>
    <w:p w:rsidR="00170CB7" w:rsidRDefault="00170CB7" w:rsidP="00170CB7">
      <w:r>
        <w:t>Как указывает Банк России в своем сообщении, 99% нелегальных профучастников работали через Интернет.</w:t>
      </w:r>
    </w:p>
    <w:p w:rsidR="00D94D15" w:rsidRDefault="006C3A7D" w:rsidP="00170CB7">
      <w:r>
        <w:t>«</w:t>
      </w:r>
      <w:r w:rsidR="00170CB7">
        <w:t xml:space="preserve">Одна из популярных схем - мошенники представляются агентами легальных финансовых организаций или крупных иностранных брокеров и предлагают инвестировать на финансовом рынке, в основном в криптоактивы. Общение с клиентами происходит через мессенджеры, к </w:t>
      </w:r>
      <w:r>
        <w:t>«</w:t>
      </w:r>
      <w:r w:rsidR="00170CB7">
        <w:t>торгам</w:t>
      </w:r>
      <w:r>
        <w:t>»</w:t>
      </w:r>
      <w:r w:rsidR="00170CB7">
        <w:t xml:space="preserve"> их не допускают. Средства для </w:t>
      </w:r>
      <w:r>
        <w:t>«</w:t>
      </w:r>
      <w:r w:rsidR="00170CB7">
        <w:t>пополнения торгового счета</w:t>
      </w:r>
      <w:r>
        <w:t>»</w:t>
      </w:r>
      <w:r w:rsidR="00170CB7">
        <w:t xml:space="preserve"> предлагают перевести на карту физического лица, а результаты </w:t>
      </w:r>
      <w:r>
        <w:t>«</w:t>
      </w:r>
      <w:r w:rsidR="00170CB7">
        <w:t>инвестирования</w:t>
      </w:r>
      <w:r>
        <w:t>»</w:t>
      </w:r>
      <w:r w:rsidR="00170CB7">
        <w:t xml:space="preserve"> сообщаются в переписке или телефонном разговоре</w:t>
      </w:r>
      <w:r>
        <w:t>»</w:t>
      </w:r>
      <w:r w:rsidR="00170CB7">
        <w:t>, - предупреждает ЦБ РФ.</w:t>
      </w:r>
    </w:p>
    <w:p w:rsidR="00170CB7" w:rsidRPr="0090779C" w:rsidRDefault="00170CB7" w:rsidP="00170CB7"/>
    <w:p w:rsidR="00D1642B" w:rsidRDefault="00D1642B" w:rsidP="00D1642B">
      <w:pPr>
        <w:pStyle w:val="251"/>
      </w:pPr>
      <w:bookmarkStart w:id="119" w:name="_Toc99271712"/>
      <w:bookmarkStart w:id="120" w:name="_Toc99318658"/>
      <w:bookmarkStart w:id="121" w:name="_Toc140565119"/>
      <w:bookmarkEnd w:id="94"/>
      <w:bookmarkEnd w:id="95"/>
      <w:r w:rsidRPr="00073D82">
        <w:lastRenderedPageBreak/>
        <w:t>НОВОСТИ ЗАРУБЕЖНЫХ ПЕНСИОННЫХ СИСТЕМ</w:t>
      </w:r>
      <w:bookmarkEnd w:id="119"/>
      <w:bookmarkEnd w:id="120"/>
      <w:bookmarkEnd w:id="121"/>
    </w:p>
    <w:p w:rsidR="00D1642B" w:rsidRDefault="00D1642B" w:rsidP="00D1642B">
      <w:pPr>
        <w:pStyle w:val="10"/>
      </w:pPr>
      <w:bookmarkStart w:id="122" w:name="_Toc99271713"/>
      <w:bookmarkStart w:id="123" w:name="_Toc99318659"/>
      <w:bookmarkStart w:id="124" w:name="_Toc140565120"/>
      <w:r w:rsidRPr="000138E0">
        <w:t>Новости пенсионной отрасли стран ближнего зарубежья</w:t>
      </w:r>
      <w:bookmarkEnd w:id="122"/>
      <w:bookmarkEnd w:id="123"/>
      <w:bookmarkEnd w:id="124"/>
    </w:p>
    <w:p w:rsidR="009B0FF5" w:rsidRPr="000A40C1" w:rsidRDefault="009B0FF5" w:rsidP="009B0FF5">
      <w:pPr>
        <w:pStyle w:val="2"/>
      </w:pPr>
      <w:bookmarkStart w:id="125" w:name="_Toc140565121"/>
      <w:r w:rsidRPr="000A40C1">
        <w:t>Деловой Казахстан, 17.07.2023, Добровольные пенсионные взносы в Казахстане: как увеличить свои накопления?</w:t>
      </w:r>
      <w:bookmarkEnd w:id="125"/>
    </w:p>
    <w:p w:rsidR="009B0FF5" w:rsidRDefault="009B0FF5" w:rsidP="006C3A7D">
      <w:pPr>
        <w:pStyle w:val="3"/>
      </w:pPr>
      <w:bookmarkStart w:id="126" w:name="_Toc140565122"/>
      <w:r>
        <w:t>Казахстанцы оценили преимущества добровольных пенсионных взносов: за год сумма накоплений возросла сразу на 64%.</w:t>
      </w:r>
      <w:bookmarkEnd w:id="126"/>
    </w:p>
    <w:p w:rsidR="009B0FF5" w:rsidRDefault="009B0FF5" w:rsidP="009B0FF5">
      <w:r>
        <w:t>За январь–май текущего года объём добровольных пенсионных взносов (ДПВ) составил 899,1 млн тг, что превышает сумму за весь 2021 год (как и за предыдущие годы). В целом по итогам 2022 года взносы по ДПВ увеличились почти в 3 раза и составили 2,3 млрд тг. Популярность этого вида взносов растёт с 2019 года.</w:t>
      </w:r>
    </w:p>
    <w:p w:rsidR="009B0FF5" w:rsidRDefault="009B0FF5" w:rsidP="009B0FF5">
      <w:r>
        <w:t>Рост в 2022 году связан не только с интересом граждан к этому виду пенсионных накоплений, но и с законодательными изменениями. В том же году вступила в силу процедура перевода невостребованных сумм гарантийного возмещения депозитов из Казахстанского фонда гарантирования депозитов (КФГД) в Е</w:t>
      </w:r>
      <w:r w:rsidR="006C3A7D" w:rsidRPr="006C3A7D">
        <w:rPr>
          <w:b/>
        </w:rPr>
        <w:t>НПФ</w:t>
      </w:r>
      <w:r>
        <w:t>, чем обусловлено увеличение количества счетов по ДПВ. В течение нескольких лет невостребованные суммы депозиторов ликвидированных банков находились в КФГД. По многим из них истекли сроки обращения, поэтому на законодательном уровне было принято решение перевести их на добровольные пенсионные счета казахстанцев в Е</w:t>
      </w:r>
      <w:r w:rsidR="006C3A7D" w:rsidRPr="006C3A7D">
        <w:rPr>
          <w:b/>
        </w:rPr>
        <w:t>НПФ</w:t>
      </w:r>
      <w:r>
        <w:t>. Самое важное для вкладчиков заключается в том, что эти суммы инвестируются и приносят инвестдоход наравне с пенсионными активами.</w:t>
      </w:r>
    </w:p>
    <w:p w:rsidR="009B0FF5" w:rsidRDefault="009B0FF5" w:rsidP="009B0FF5">
      <w:r>
        <w:t>Новое законодательство начало действовать с мая 2022 года, именно в это время отмечался существенный рост ДПВ (за счёт переводов из КФГД поступило 830 млн тг). Более того, и в дальнейшем рост накоплений продолжался, включая увеличение взносов.</w:t>
      </w:r>
    </w:p>
    <w:p w:rsidR="009B0FF5" w:rsidRDefault="009B0FF5" w:rsidP="009B0FF5">
      <w:r>
        <w:t>К концу мая 2023 года пенсионные накопления граждан по добровольным пенсионным взносам достигли рекордных 4,2 млрд тг, что на 64,3% больше, чем в аналогичном периоде прошлого года. Этот рост является самым существенным среди всех видов пенсионных взносов.</w:t>
      </w:r>
    </w:p>
    <w:p w:rsidR="009B0FF5" w:rsidRDefault="009B0FF5" w:rsidP="009B0FF5">
      <w:r>
        <w:t>Добровольные пенсионные взносы могут вносить как физические, так и юридические лица. Юридические лица имеют возможность вносить ДПВ в пользу своих сотрудников, а физические лица — как за себя, так и за своих близких. При этом можно пополнять не только свой пенсионный счёт, но и счета тех лиц, чьё будущее является важным: неработающей супруги или родителей, собирающихся на заслуженный отдых.</w:t>
      </w:r>
    </w:p>
    <w:p w:rsidR="009B0FF5" w:rsidRDefault="009B0FF5" w:rsidP="009B0FF5">
      <w:r>
        <w:t>Рост накоплений по ДПВ свидетельствует о возрастающем доверии населения к пенсионному фонду. В инфографике ниже рассмотрены основные преимущества добровольных пенсионных взносов в Е</w:t>
      </w:r>
      <w:r w:rsidR="006C3A7D" w:rsidRPr="006C3A7D">
        <w:rPr>
          <w:b/>
        </w:rPr>
        <w:t>НПФ</w:t>
      </w:r>
      <w:r>
        <w:t xml:space="preserve">. </w:t>
      </w:r>
    </w:p>
    <w:p w:rsidR="009B0FF5" w:rsidRPr="009B0FF5" w:rsidRDefault="005B1796" w:rsidP="009B0FF5">
      <w:hyperlink r:id="rId34" w:history="1">
        <w:r w:rsidR="009B0FF5" w:rsidRPr="00537F09">
          <w:rPr>
            <w:rStyle w:val="a3"/>
          </w:rPr>
          <w:t>https://dknews.kz/ru/finansy/296005-dobrovolnye-pensionnye-vznosy-v-kazahstane-kak</w:t>
        </w:r>
      </w:hyperlink>
      <w:r w:rsidR="009B0FF5">
        <w:t xml:space="preserve"> </w:t>
      </w:r>
    </w:p>
    <w:p w:rsidR="0078061D" w:rsidRPr="000A40C1" w:rsidRDefault="0078061D" w:rsidP="0078061D">
      <w:pPr>
        <w:pStyle w:val="2"/>
      </w:pPr>
      <w:bookmarkStart w:id="127" w:name="_Toc140565123"/>
      <w:r w:rsidRPr="000A40C1">
        <w:t>Zakon.kz, 17.07.2023, Новое постановление гарантирует сохранность пенсионных накоплений казахстанцев</w:t>
      </w:r>
      <w:bookmarkEnd w:id="127"/>
    </w:p>
    <w:p w:rsidR="0078061D" w:rsidRPr="006C3A7D" w:rsidRDefault="0078061D" w:rsidP="006C3A7D">
      <w:pPr>
        <w:pStyle w:val="3"/>
      </w:pPr>
      <w:bookmarkStart w:id="128" w:name="_Toc140565124"/>
      <w:r w:rsidRPr="006C3A7D">
        <w:t>Правительство РК утвердило Правила выполнения гарантий государства получателям пенсионных выплат по сохранности обязательных пенсионных и профессиональных пенсионных взносов в Е</w:t>
      </w:r>
      <w:r w:rsidR="006C3A7D" w:rsidRPr="006C3A7D">
        <w:t>НПФ</w:t>
      </w:r>
      <w:r w:rsidRPr="006C3A7D">
        <w:t xml:space="preserve"> в размере фактически внесенных обязательных пенсионных и профессиональных взносов с учетом инфляции.</w:t>
      </w:r>
      <w:bookmarkEnd w:id="128"/>
    </w:p>
    <w:p w:rsidR="0078061D" w:rsidRDefault="0078061D" w:rsidP="0078061D">
      <w:r>
        <w:t>Гарантия сохранности пенсионных накоплений распространяется на следующих лиц:</w:t>
      </w:r>
    </w:p>
    <w:p w:rsidR="0078061D" w:rsidRDefault="0078061D" w:rsidP="0078061D">
      <w:r>
        <w:t xml:space="preserve">    пенсионерам по возрасту на дату достижения пенсионного возраста;</w:t>
      </w:r>
    </w:p>
    <w:p w:rsidR="0078061D" w:rsidRDefault="0078061D" w:rsidP="0078061D">
      <w:r>
        <w:t xml:space="preserve">    в случае установления инвалидности первой или второй групп бессрочно, – на дату изъятия пенсионных накоплений;</w:t>
      </w:r>
    </w:p>
    <w:p w:rsidR="0078061D" w:rsidRDefault="0078061D" w:rsidP="0078061D">
      <w:r>
        <w:t xml:space="preserve">    по достижении 45-летнего возраста при достаточности пенсионных накоплений для заключения договора пенсионного аннуитета со страховой организацией для обеспечения страховой выплаты не ниже 70% от величины прожиточного минимума, – на дату достижения пенсионного возраста, за период с даты перевода пенсионных накоплений в страховую организацию до достижения пенсионного возраста.</w:t>
      </w:r>
    </w:p>
    <w:p w:rsidR="0078061D" w:rsidRDefault="0078061D" w:rsidP="0078061D">
      <w:r>
        <w:t>При этом выплата разницы производится на сумму фактически внесенных обязательных пенсионных взносов, обязательных профессиональных пенсионных взносов с учетом уровня инфляции и остатка пенсионных накоплений на индивидуальном пенсионном счете с даты последнего перевода пенсионных накоплений в страховую организацию.</w:t>
      </w:r>
    </w:p>
    <w:p w:rsidR="0078061D" w:rsidRDefault="0078061D" w:rsidP="0078061D">
      <w:r>
        <w:t>В случае возврата пенсионных накоплений из страховой организации до даты достижения пенсионного возраста возвращенные выкупные суммы рассматриваются в качестве пенсионных взносов и включаются в расчет разницы по государственной гарантии в момент возврата.</w:t>
      </w:r>
    </w:p>
    <w:p w:rsidR="0078061D" w:rsidRDefault="0078061D" w:rsidP="0078061D">
      <w:r>
        <w:t>Информация о сумме остатка пенсионных накоплений после перевода в страховую организацию представляется Е</w:t>
      </w:r>
      <w:r w:rsidR="006C3A7D" w:rsidRPr="006C3A7D">
        <w:rPr>
          <w:b/>
        </w:rPr>
        <w:t>НПФ</w:t>
      </w:r>
      <w:r>
        <w:t xml:space="preserve"> в Государственную корпорацию.</w:t>
      </w:r>
    </w:p>
    <w:p w:rsidR="0078061D" w:rsidRDefault="0078061D" w:rsidP="0078061D">
      <w:r>
        <w:t>В случае заключения договора пенсионного аннуитета со страховой организацией два и более раза выплата разницы производится за период с даты последнего перевода пенсионных накоплений в страховую организацию до достижения пенсионного возраста.</w:t>
      </w:r>
    </w:p>
    <w:p w:rsidR="0078061D" w:rsidRDefault="0078061D" w:rsidP="0078061D">
      <w:r>
        <w:t>Порядок обращения за назначением выплаты разницы</w:t>
      </w:r>
    </w:p>
    <w:p w:rsidR="0078061D" w:rsidRDefault="0078061D" w:rsidP="0078061D">
      <w:r>
        <w:t>Указывается, что лицам, достигшим пенсионного возраста и при этом являющимся получателями пенсионных выплат, разница по выплате государственной гарантии назначается без представления заявления в проактивной форме.</w:t>
      </w:r>
    </w:p>
    <w:p w:rsidR="0078061D" w:rsidRDefault="0078061D" w:rsidP="0078061D">
      <w:r>
        <w:t>При оказании проактивной услуги в день назначения базовой пенсионной выплаты госкорпорация направляет sms-сообщение на телефонный номер заявителя, зарегистрированный на портале, для получения согласия на сбор и обработку персональных данных для оказания проактивной услуги и выбора языка.</w:t>
      </w:r>
    </w:p>
    <w:p w:rsidR="0078061D" w:rsidRDefault="0078061D" w:rsidP="0078061D">
      <w:r>
        <w:lastRenderedPageBreak/>
        <w:t>При отсутствии ответа от заявителя в течение трех календарных дней с момента отправки первого sms-сообщения процесс оказания проактивной услуги завершается, при этом у данной категории лиц сохраняется право обратиться за оказанием услуги посредством подачи заявления в Государственную корпорацию.</w:t>
      </w:r>
    </w:p>
    <w:p w:rsidR="0078061D" w:rsidRDefault="0078061D" w:rsidP="0078061D">
      <w:r>
        <w:t>При этом судьям в отставке, получающим ежемесячное пожизненное содержание,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получающим пенсионные выплаты за выслугу лет, которым государственная базовая пенсионная выплата по достижении пенсионного возраста не назначается, расчет выплаты разницы по государственной гарантии осуществляется при подаче заявления в государственную корпорацию при личном обращении.</w:t>
      </w:r>
    </w:p>
    <w:p w:rsidR="0078061D" w:rsidRDefault="0078061D" w:rsidP="0078061D">
      <w:r>
        <w:t>Для назначения выплаты разницы лицо, имеющее право на выплату разницы, обращается в отделение Государственной корпорации по месту жительства с заявлением по форме, определяемой уполномоченным государственным органом.</w:t>
      </w:r>
    </w:p>
    <w:p w:rsidR="0078061D" w:rsidRDefault="0078061D" w:rsidP="0078061D">
      <w:r>
        <w:t>К заявлению иностранцев и лиц без гражданства, являющихся получателями пенсионных накоплений за счет обязательных пенсионных взносов, обязательных профессиональных пенсионных взносов, имеющих право на выплату разницы и выехавших на постоянное место жительства за пределы Республики Казахстан, прилагаются:</w:t>
      </w:r>
    </w:p>
    <w:p w:rsidR="0078061D" w:rsidRDefault="0078061D" w:rsidP="0078061D">
      <w:r>
        <w:t xml:space="preserve">    при личном обращении получателя:</w:t>
      </w:r>
    </w:p>
    <w:p w:rsidR="0078061D" w:rsidRDefault="0078061D" w:rsidP="0078061D">
      <w:r>
        <w:t xml:space="preserve">    заграничный паспорт, если иное не предусмотрено международными договорами, ратифицированными РК;</w:t>
      </w:r>
    </w:p>
    <w:p w:rsidR="0078061D" w:rsidRDefault="0078061D" w:rsidP="0078061D">
      <w:r>
        <w:t xml:space="preserve">    сведения о номере банковского счета, открытого в банках второго уровня или организациях, осуществляющих отдельные виды банковских операций на территории республики;</w:t>
      </w:r>
    </w:p>
    <w:p w:rsidR="0078061D" w:rsidRDefault="0078061D" w:rsidP="0078061D">
      <w:r>
        <w:t xml:space="preserve">    при подаче заявления выехавшими иностранцами и лицами без гражданства на постоянное место жительства за пределы РК через поверенное лицо верность копии документов, удостоверяющих личность получателя, нотариально заверяются. </w:t>
      </w:r>
    </w:p>
    <w:p w:rsidR="0078061D" w:rsidRDefault="0078061D" w:rsidP="0078061D">
      <w:r>
        <w:t>В случае проживания за пределами республики нотариальное свидетельствование копии документов производится в государстве проживания или на территории РК.</w:t>
      </w:r>
    </w:p>
    <w:p w:rsidR="0078061D" w:rsidRDefault="0078061D" w:rsidP="0078061D">
      <w:r>
        <w:t>В случае смерти лица, имеющего право на выплату разницы, сумма выплаты разницы осуществляется наследнику в порядке, установленном Гражданским кодексом РК.</w:t>
      </w:r>
    </w:p>
    <w:p w:rsidR="0078061D" w:rsidRDefault="0078061D" w:rsidP="0078061D">
      <w:r>
        <w:t>При этом наследником предоставляются:</w:t>
      </w:r>
    </w:p>
    <w:p w:rsidR="0078061D" w:rsidRDefault="0078061D" w:rsidP="0078061D">
      <w:r>
        <w:t xml:space="preserve">    заявление по форме, определяемой уполномоченным государственным органом;</w:t>
      </w:r>
    </w:p>
    <w:p w:rsidR="0078061D" w:rsidRDefault="0078061D" w:rsidP="0078061D">
      <w:r>
        <w:t xml:space="preserve">    документ, удостоверяющий личность наследника (паспорт гражданина РК, удостоверение личности гражданина РК, удостоверение лица без гражданства, вид на жительство иностранца в РК, заграничный паспорт);</w:t>
      </w:r>
    </w:p>
    <w:p w:rsidR="0078061D" w:rsidRDefault="0078061D" w:rsidP="0078061D">
      <w:r>
        <w:t xml:space="preserve">    в случае отсутствия в информационных системах государственных органов сведений о смерти лица, имеющего право на выплату разницы, предоставляется оригинал свидетельства о смерти умершего лица или его нотариально засвидетельствованная копия;</w:t>
      </w:r>
    </w:p>
    <w:p w:rsidR="0078061D" w:rsidRDefault="0078061D" w:rsidP="0078061D">
      <w:r>
        <w:lastRenderedPageBreak/>
        <w:t xml:space="preserve">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решение суда, вступившее в законную силу;</w:t>
      </w:r>
    </w:p>
    <w:p w:rsidR="0078061D" w:rsidRDefault="0078061D" w:rsidP="0078061D">
      <w:r>
        <w:t xml:space="preserve">    сведения о номере банковского счета наследника. </w:t>
      </w:r>
    </w:p>
    <w:p w:rsidR="0078061D" w:rsidRDefault="0078061D" w:rsidP="0078061D">
      <w:r>
        <w:t>Для назначения выплаты разницы лицам, решением суда признанным недееспособными или ограниченно дееспособными и нуждающимися в опеке или попечительстве, их опекунами или попечителями подаются:</w:t>
      </w:r>
    </w:p>
    <w:p w:rsidR="0078061D" w:rsidRDefault="0078061D" w:rsidP="0078061D">
      <w:r>
        <w:t xml:space="preserve">    заявление по форме, определяемой уполномоченным государственным органом;</w:t>
      </w:r>
    </w:p>
    <w:p w:rsidR="0078061D" w:rsidRDefault="0078061D" w:rsidP="0078061D">
      <w:r>
        <w:t xml:space="preserve">    документ, удостоверяющий личность опекуна или попечителя (паспорт гражданина РК, удостоверение личности гражданина РК, удостоверение лица без гражданства, вид на жительство иностранца в РК, заграничный паспорт);</w:t>
      </w:r>
    </w:p>
    <w:p w:rsidR="0078061D" w:rsidRDefault="0078061D" w:rsidP="0078061D">
      <w:r>
        <w:t xml:space="preserve">    документ, подтверждающий установление опеки или попечительства;</w:t>
      </w:r>
    </w:p>
    <w:p w:rsidR="0078061D" w:rsidRDefault="0078061D" w:rsidP="0078061D">
      <w:r>
        <w:t xml:space="preserve">    документы, указанные выше.</w:t>
      </w:r>
    </w:p>
    <w:p w:rsidR="0078061D" w:rsidRDefault="0078061D" w:rsidP="0078061D">
      <w:r>
        <w:t>Постановление вводится в действие с 1 июля 2023 года.</w:t>
      </w:r>
    </w:p>
    <w:p w:rsidR="00D1642B" w:rsidRDefault="005B1796" w:rsidP="0078061D">
      <w:hyperlink r:id="rId35" w:history="1">
        <w:r w:rsidR="0078061D" w:rsidRPr="00537F09">
          <w:rPr>
            <w:rStyle w:val="a3"/>
          </w:rPr>
          <w:t>https://www.zakon.kz/6400304-novoe-postanovlenie-garantiruet-sokhrannost-pensionnykh-nakopleniy-kazakhstantsev.html</w:t>
        </w:r>
      </w:hyperlink>
    </w:p>
    <w:p w:rsidR="00D1642B" w:rsidRDefault="00D1642B" w:rsidP="00D1642B">
      <w:pPr>
        <w:pStyle w:val="10"/>
      </w:pPr>
      <w:bookmarkStart w:id="129" w:name="_Toc99271715"/>
      <w:bookmarkStart w:id="130" w:name="_Toc99318660"/>
      <w:bookmarkStart w:id="131" w:name="_Toc140565125"/>
      <w:r w:rsidRPr="000138E0">
        <w:t>Новости пенсионной отрасли стран дальнего зарубежья</w:t>
      </w:r>
      <w:bookmarkEnd w:id="129"/>
      <w:bookmarkEnd w:id="130"/>
      <w:bookmarkEnd w:id="131"/>
    </w:p>
    <w:p w:rsidR="008E28F2" w:rsidRPr="000A40C1" w:rsidRDefault="008E28F2" w:rsidP="008E28F2">
      <w:pPr>
        <w:pStyle w:val="2"/>
      </w:pPr>
      <w:bookmarkStart w:id="132" w:name="_Toc140565126"/>
      <w:r w:rsidRPr="000A40C1">
        <w:t>9111.ru, 17.07.2023, В Китае не платят пенсии. Миф или реальность</w:t>
      </w:r>
      <w:bookmarkEnd w:id="132"/>
    </w:p>
    <w:p w:rsidR="008E28F2" w:rsidRDefault="008E28F2" w:rsidP="006C3A7D">
      <w:pPr>
        <w:pStyle w:val="3"/>
      </w:pPr>
      <w:bookmarkStart w:id="133" w:name="_Toc140565127"/>
      <w:r>
        <w:t>В Китае, система пенсионного обеспечения дифференцирована и зависит от типа занятости. Официальная пенсионная система предусматривает выплаты государственной пенсии, но её размеры нередко недостаточны для обеспечения достойной жизни пожилых людей. Поэтому старики часто вынуждены искать альтернативные способы прокорма.</w:t>
      </w:r>
      <w:bookmarkEnd w:id="133"/>
    </w:p>
    <w:p w:rsidR="008E28F2" w:rsidRDefault="008E28F2" w:rsidP="008E28F2">
      <w:r>
        <w:t>Одной из основных причин отсутствия достаточной пенсионной системы в Китае является огромное население страны. Китай является самой многочисленной страной в мире, и поддержка всех пожилых людей может быть финансово неосуществимой задачей. Поэтому правительство фокусируется на основных отраслях занятости, таких как государственные предприятия и государственные служащие, предоставляя им более стабильную и высокую пенсию.</w:t>
      </w:r>
    </w:p>
    <w:p w:rsidR="008E28F2" w:rsidRDefault="008E28F2" w:rsidP="008E28F2">
      <w:r>
        <w:t>Однако, большинство китайцев заняты в малых и средних предприятиях, а также в неформальном секторе экономики, где отсутствуют пенсионные фонды и социальные гарантии. Это включает такие отрасли, как сельское хозяйство, небольшие магазины, семейные предприятия, ремесленные профессии и др. В таких случаях старики вынуждены полагаться на свои собственные сбережения и помощь семьи.</w:t>
      </w:r>
    </w:p>
    <w:p w:rsidR="008E28F2" w:rsidRDefault="008E28F2" w:rsidP="008E28F2">
      <w:r>
        <w:t xml:space="preserve">Было установлено, что более 70% китайских пожилых людей довольствуются суммой, не превышающей минимальную зарплату в городе или возвратной суммой налога, которую они уплатили во время трудовой деятельности. Некоторые старики находят </w:t>
      </w:r>
      <w:r>
        <w:lastRenderedPageBreak/>
        <w:t>работу, чтобы дополнить свои доходы. Они могут работать на неквалифицированных работах, таких как уборка домов, сиделки, охрана или садоводство.</w:t>
      </w:r>
    </w:p>
    <w:p w:rsidR="008E28F2" w:rsidRDefault="008E28F2" w:rsidP="008E28F2">
      <w:r>
        <w:t>Другой распространенный способ, которым старики в Китае обеспечивают свое существование, является семейная поддержка. Китайская культура основана на семейных связях и уважении к старшим поколениям. Поэтому многие пожилые люди живут с детьми и получают помощь от них. Взрослые дети обычно обеспечивают своих родителей финансово или делятся с ними доходами от своей работы.</w:t>
      </w:r>
    </w:p>
    <w:p w:rsidR="008E28F2" w:rsidRDefault="008E28F2" w:rsidP="008E28F2">
      <w:r>
        <w:t>Однако в современном обществе все чаще встречаются случаи, когда дети уезжают в большие города в поисках работы, оставляя своих родителей без поддержки. Это особенно актуально для сельских районов, где молодые люди не могут найти работу и вынуждены уехать, оставив стариков без помощи. В таких случаях, пожилым людям приходится сами справляться с проблемой и выживать, например, продавая сезонные продукты или занимаясь мелкими ремонтными работами.</w:t>
      </w:r>
    </w:p>
    <w:p w:rsidR="008E28F2" w:rsidRDefault="008E28F2" w:rsidP="008E28F2">
      <w:r>
        <w:t>Некоторые старики стараются сохранить свое физическое и психологическое здоровье, чтобы снизить зависимость от внешней помощи. Они участвуют в различных деятельностях и сообществах для пожилых людей, где могут общаться и находить поддержку. Кроме того, в Китае довольно популярны пенсионные парки, где пожилые люди могут заниматься физическими упражнениями, играть в шахматы и социализироваться.</w:t>
      </w:r>
    </w:p>
    <w:p w:rsidR="008E28F2" w:rsidRDefault="008E28F2" w:rsidP="008E28F2">
      <w:r>
        <w:t>В целом, ситуация с пенсиями в Китае требует серьезного внимания и работ по улучшению системы социальной защиты. Несмотря на усилия правительства в последние годы по повышению размеров государственной пенсии и расширению пенсионного покрытия, проблема остается актуальной. Важно развивать систему пенсионного обеспечения для всех слоев населения и обеспечивать достойное проживание пожилым людям, учитывая социально-экономические особенности страны.</w:t>
      </w:r>
    </w:p>
    <w:p w:rsidR="008E28F2" w:rsidRPr="008E28F2" w:rsidRDefault="005B1796" w:rsidP="008E28F2">
      <w:hyperlink r:id="rId36" w:history="1">
        <w:r w:rsidR="008E28F2" w:rsidRPr="00537F09">
          <w:rPr>
            <w:rStyle w:val="a3"/>
          </w:rPr>
          <w:t>https://www.9111.ru/questions/7777777772755862/</w:t>
        </w:r>
      </w:hyperlink>
      <w:r w:rsidR="008E28F2">
        <w:t xml:space="preserve"> </w:t>
      </w:r>
    </w:p>
    <w:p w:rsidR="009B0FF5" w:rsidRPr="000A40C1" w:rsidRDefault="00CA6A5D" w:rsidP="00CA6A5D">
      <w:pPr>
        <w:pStyle w:val="2"/>
      </w:pPr>
      <w:bookmarkStart w:id="134" w:name="_Toc140565128"/>
      <w:r w:rsidRPr="000A40C1">
        <w:t xml:space="preserve">Элитный трейдер, 17.07.2023, </w:t>
      </w:r>
      <w:r w:rsidR="009B0FF5" w:rsidRPr="000A40C1">
        <w:t>Его пример – другим наука</w:t>
      </w:r>
      <w:bookmarkEnd w:id="134"/>
      <w:r w:rsidR="009B0FF5" w:rsidRPr="000A40C1">
        <w:t xml:space="preserve"> </w:t>
      </w:r>
    </w:p>
    <w:p w:rsidR="009B0FF5" w:rsidRDefault="009B0FF5" w:rsidP="006C3A7D">
      <w:pPr>
        <w:pStyle w:val="3"/>
      </w:pPr>
      <w:bookmarkStart w:id="135" w:name="_Toc140565129"/>
      <w:r>
        <w:t>Это можно сказать о судьбе государственного Пенсионного фонда США с резервами $2,7 трлн. Попечители данной пенсионной программы прогнозируют, что, если Конгресс не предпримет никаких действий, указанные резервы иссякнут в 2033 г. Это создаст серьезные проблемы. По расчетам экспертов, даже если начиная с 2030 г. Конгресс повысит савку социальных взносов на 4 процентных пункта (с нынешних, если не ошибаюсь 14,5% от заработной платы), это не решит полностью проблемы дефицита пенсионного фонд</w:t>
      </w:r>
      <w:r w:rsidR="00CA6A5D">
        <w:t>а, а даст лишь временную паузу.</w:t>
      </w:r>
      <w:bookmarkEnd w:id="135"/>
    </w:p>
    <w:p w:rsidR="009B0FF5" w:rsidRDefault="009B0FF5" w:rsidP="009B0FF5">
      <w:r>
        <w:t xml:space="preserve">Лично мне данная проблема не кажется драматичной, как-нибудь они справятся. Но здесь интересно другое, о чем пишет Barron’s, а именно, почему все эти десятилетия ПФ США не инвестировал указанные резервы в акции? По закону трастовый фонд социального обеспечения должен инвестировать исключительно в казначейские ценные бумаги. Теперь же сенатор Билл Кэссиди (республиканец от штата Луизиана) предлагает спасать фонд, разрешив инвестировать в акции. </w:t>
      </w:r>
    </w:p>
    <w:p w:rsidR="009B0FF5" w:rsidRDefault="009B0FF5" w:rsidP="009B0FF5">
      <w:r>
        <w:lastRenderedPageBreak/>
        <w:t xml:space="preserve">Однако здесь уже поздно </w:t>
      </w:r>
      <w:r w:rsidR="006C3A7D">
        <w:t>«</w:t>
      </w:r>
      <w:r>
        <w:t>пить Боржоми</w:t>
      </w:r>
      <w:r w:rsidR="006C3A7D">
        <w:t>»</w:t>
      </w:r>
      <w:r>
        <w:t xml:space="preserve">, этот подход мог спасти резервы, если бы он был реализован в середине 1980-х. Теперь же Алисия Маннелл, директор Центра пенсионных исследований Бостонского колледжа и соавтор доклада о инвестициях пенсионных фондов в акции говорит следующее. </w:t>
      </w:r>
      <w:r w:rsidR="006C3A7D">
        <w:t>«</w:t>
      </w:r>
      <w:r>
        <w:t>Я была сторонницей этого подхода на протяжении десятилетий, но теперь я думаю, чт</w:t>
      </w:r>
      <w:r w:rsidR="00CA6A5D">
        <w:t>о окно возможностей закрылось</w:t>
      </w:r>
      <w:r w:rsidR="006C3A7D">
        <w:t>»</w:t>
      </w:r>
      <w:r w:rsidR="00CA6A5D">
        <w:t>.</w:t>
      </w:r>
    </w:p>
    <w:p w:rsidR="00CA6A5D" w:rsidRDefault="009B0FF5" w:rsidP="009B0FF5">
      <w:r>
        <w:t xml:space="preserve">В своем докладе она сравнила финансовое состояние государственного ПФ США с тремя аналогичными государственными фондами, инвестирующими в акции (Canada Pension Plan и двумя американскими программами соответственно для работников железных дорог и бюджетников Railroad Retirement system и Federal Thrift Savings Plan). Ситуация разительно отличается, увы не в пользу ПФ США. Для того, чтобы почувствовать разницу Маннелл приводит статистику среднегодовой доходности вложений в акции S&amp;P500 и 10-летние годовые облигации США на 95-летнем горизонта с 1928 г. по 2023 г. – соответственно 9,6% годовых и 4,6% годовых (см. рисунок выше). Выглядит впечатляющее. </w:t>
      </w:r>
    </w:p>
    <w:p w:rsidR="00D1642B" w:rsidRDefault="009B0FF5" w:rsidP="009B0FF5">
      <w:r>
        <w:t xml:space="preserve">Сейчас многие обсуждают, что там будет с долгосрочной программой сбережений (ДПС) в России. Пока не известно, какой будет структура активов в данных </w:t>
      </w:r>
      <w:r w:rsidR="006C3A7D" w:rsidRPr="006C3A7D">
        <w:rPr>
          <w:b/>
        </w:rPr>
        <w:t>НПФ</w:t>
      </w:r>
      <w:r>
        <w:t xml:space="preserve">, но, вероятно, достаточно консервативной, с доходностью, сопоставимой с инфляцией и госбумагами, как это и было с обязательными пенсионными накоплениями. На мой взгляд, такой подход сегодня не работает (о чем и свидетельствует опыт ПФ США). В этом случае, если не ошибаюсь, в виде пенсионных выплат из ДПС вам просто вернут ваши же пенсионные взносы, проиндексированные на уровень инфляции. Это трудно назвать накоплением. Исследование Алисии Манеллы можно найти здесь. </w:t>
      </w:r>
      <w:hyperlink r:id="rId37" w:history="1">
        <w:r w:rsidR="00CA6A5D" w:rsidRPr="00537F09">
          <w:rPr>
            <w:rStyle w:val="a3"/>
          </w:rPr>
          <w:t>https://elitetrader.ru/index.php?newsid=661715&amp;utm_source=yxnews&amp;utm_medium=desktop&amp;utm_referrer=https%3A%2F%2Fdzen.ru%2Fnews%2Fsearch%3Ftext%3D</w:t>
        </w:r>
      </w:hyperlink>
      <w:r>
        <w:cr/>
      </w:r>
      <w:r w:rsidR="00CA6A5D">
        <w:t xml:space="preserve"> </w:t>
      </w:r>
    </w:p>
    <w:p w:rsidR="009B0FF5" w:rsidRPr="001E1CEF" w:rsidRDefault="009B0FF5" w:rsidP="009B0FF5"/>
    <w:bookmarkEnd w:id="92"/>
    <w:sectPr w:rsidR="009B0FF5" w:rsidRPr="001E1CEF"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38" w:rsidRDefault="00360238">
      <w:r>
        <w:separator/>
      </w:r>
    </w:p>
  </w:endnote>
  <w:endnote w:type="continuationSeparator" w:id="0">
    <w:p w:rsidR="00360238" w:rsidRDefault="0036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EC" w:rsidRDefault="004608E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EC" w:rsidRPr="00D64E5C" w:rsidRDefault="004608E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B1796" w:rsidRPr="005B1796">
      <w:rPr>
        <w:rFonts w:ascii="Cambria" w:hAnsi="Cambria"/>
        <w:b/>
        <w:noProof/>
      </w:rPr>
      <w:t>4</w:t>
    </w:r>
    <w:r w:rsidRPr="00CB47BF">
      <w:rPr>
        <w:b/>
      </w:rPr>
      <w:fldChar w:fldCharType="end"/>
    </w:r>
  </w:p>
  <w:p w:rsidR="004608EC" w:rsidRPr="00D15988" w:rsidRDefault="004608E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EC" w:rsidRDefault="004608E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38" w:rsidRDefault="00360238">
      <w:r>
        <w:separator/>
      </w:r>
    </w:p>
  </w:footnote>
  <w:footnote w:type="continuationSeparator" w:id="0">
    <w:p w:rsidR="00360238" w:rsidRDefault="00360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EC" w:rsidRDefault="004608E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EC" w:rsidRDefault="005B1796"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4608EC" w:rsidRPr="000C041B" w:rsidRDefault="004608EC" w:rsidP="00122493">
                <w:pPr>
                  <w:ind w:right="423"/>
                  <w:jc w:val="center"/>
                  <w:rPr>
                    <w:rFonts w:cs="Arial"/>
                    <w:b/>
                    <w:color w:val="EEECE1"/>
                    <w:sz w:val="6"/>
                    <w:szCs w:val="6"/>
                  </w:rPr>
                </w:pPr>
                <w:r w:rsidRPr="000C041B">
                  <w:rPr>
                    <w:rFonts w:cs="Arial"/>
                    <w:b/>
                    <w:color w:val="EEECE1"/>
                    <w:sz w:val="6"/>
                    <w:szCs w:val="6"/>
                  </w:rPr>
                  <w:t xml:space="preserve">        </w:t>
                </w:r>
              </w:p>
              <w:p w:rsidR="004608EC" w:rsidRPr="00D15988" w:rsidRDefault="004608E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608EC" w:rsidRPr="007336C7" w:rsidRDefault="004608EC" w:rsidP="00122493">
                <w:pPr>
                  <w:ind w:right="423"/>
                  <w:rPr>
                    <w:rFonts w:cs="Arial"/>
                  </w:rPr>
                </w:pPr>
              </w:p>
              <w:p w:rsidR="004608EC" w:rsidRPr="00267F53" w:rsidRDefault="004608EC" w:rsidP="00122493"/>
            </w:txbxContent>
          </v:textbox>
        </v:roundrect>
      </w:pict>
    </w:r>
    <w:r w:rsidR="004608EC">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5pt">
          <v:imagedata r:id="rId1" o:title="Колонтитул"/>
        </v:shape>
      </w:pict>
    </w:r>
    <w:r w:rsidR="004608EC">
      <w:t xml:space="preserve">            </w:t>
    </w:r>
    <w:r w:rsidR="004608EC">
      <w:tab/>
    </w:r>
    <w:r w:rsidR="006C3A7D">
      <w:fldChar w:fldCharType="begin"/>
    </w:r>
    <w:r w:rsidR="006C3A7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C3A7D">
      <w:fldChar w:fldCharType="separate"/>
    </w:r>
    <w:r>
      <w:fldChar w:fldCharType="begin"/>
    </w:r>
    <w:r>
      <w:instrText xml:space="preserve"> </w:instrText>
    </w:r>
    <w:r>
      <w:instrText>INCLUDEPICTURE  "https://apf.mail.ru/cgi-bin/readmsg/%D0%9B%D0%BE%D0%B3%D0%BE%D1%82%D0%B8%D0%BF.PNG?id=14089677830000000986;0;1&amp;x-email=natulek_8@mail.ru&amp;exif=1&amp;bs=4924&amp;bl=52</w:instrText>
    </w:r>
    <w:r>
      <w:instrText>781&amp;ct=image/png&amp;cn=%D0%9B%D0%BE%D0%B3%D0%BE%D1%82%D0%B8%D0%BF.PNG&amp;cte=base64"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6C3A7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EC" w:rsidRDefault="004608E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0C1"/>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0955"/>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4C5B"/>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09B"/>
    <w:rsid w:val="00162F66"/>
    <w:rsid w:val="00164D43"/>
    <w:rsid w:val="0016510F"/>
    <w:rsid w:val="001651E0"/>
    <w:rsid w:val="001653CE"/>
    <w:rsid w:val="00165EB8"/>
    <w:rsid w:val="00166DFC"/>
    <w:rsid w:val="00167C8E"/>
    <w:rsid w:val="0017004C"/>
    <w:rsid w:val="001705F6"/>
    <w:rsid w:val="00170CB7"/>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859"/>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9B3"/>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71D"/>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238"/>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65C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072"/>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08EC"/>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292"/>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2A39"/>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796"/>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A7D"/>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560"/>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61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5FE"/>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35"/>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8F2"/>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1F0"/>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0FF5"/>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3DBE"/>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1F51"/>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43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2856"/>
    <w:rsid w:val="00BC3B4A"/>
    <w:rsid w:val="00BC4177"/>
    <w:rsid w:val="00BC4730"/>
    <w:rsid w:val="00BC4897"/>
    <w:rsid w:val="00BC4B23"/>
    <w:rsid w:val="00BC4D83"/>
    <w:rsid w:val="00BC500F"/>
    <w:rsid w:val="00BC57A5"/>
    <w:rsid w:val="00BC5EE1"/>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6A5D"/>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2FEB"/>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323"/>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74"/>
    <w:rsid w:val="00FB23AD"/>
    <w:rsid w:val="00FB2C42"/>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7360058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911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terfax.ru/russia/911959" TargetMode="External"/><Relationship Id="rId18" Type="http://schemas.openxmlformats.org/officeDocument/2006/relationships/hyperlink" Target="https://online47.ru/2023/07/17/rynochnyy-romantik-ekonomisty-otsenili-novuyu-programmu-dolgosrochnykh-sberezheniy-grazhdan-182231" TargetMode="External"/><Relationship Id="rId26" Type="http://schemas.openxmlformats.org/officeDocument/2006/relationships/hyperlink" Target="https://primpress.ru/article/102949"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www.interfax.ru/russia/912002" TargetMode="External"/><Relationship Id="rId34" Type="http://schemas.openxmlformats.org/officeDocument/2006/relationships/hyperlink" Target="https://dknews.kz/ru/finansy/296005-dobrovolnye-pensionnye-vznosy-v-kazahstane-kak"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g.ru/2023/07/17/piatnadcatiletnij-kapital.html" TargetMode="External"/><Relationship Id="rId17" Type="http://schemas.openxmlformats.org/officeDocument/2006/relationships/hyperlink" Target="https://www.finversia.ru/publication/ocenka/dlya-silnykh-dukhom-muzhchin-132340" TargetMode="External"/><Relationship Id="rId25" Type="http://schemas.openxmlformats.org/officeDocument/2006/relationships/hyperlink" Target="https://primpress.ru/article/102948" TargetMode="External"/><Relationship Id="rId33" Type="http://schemas.openxmlformats.org/officeDocument/2006/relationships/hyperlink" Target="https://www.om1.ru/news/society/317266-samyjj_vrednyjj_zakonoproekt_novosibircy_vyjjdut_na_piket_protiv_povyshenija_pensionnogo_vozrasta"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udok.ru/newspaper/?ID=1641011" TargetMode="External"/><Relationship Id="rId20" Type="http://schemas.openxmlformats.org/officeDocument/2006/relationships/hyperlink" Target="https://siapress.ru/official/123196-hanti-mansiyskiy-npf-prodolgaet-zanimat-lidiruyushchie-pozitsii-sredi-krupneyshih-negosudarstvennih-pensionnih-fondov" TargetMode="External"/><Relationship Id="rId29" Type="http://schemas.openxmlformats.org/officeDocument/2006/relationships/hyperlink" Target="https://konkurent.ru/article/60523"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iz.ru/1544008/2023-07-14/chislo-rabotaiushchikh-pensionerov-snizitsia-na-tret-k-2025-godu" TargetMode="External"/><Relationship Id="rId32" Type="http://schemas.openxmlformats.org/officeDocument/2006/relationships/hyperlink" Target="https://m.infox.ru/news/251/301322-v-gosdume-poobesali-razovuu-vyplatu-pensioneram-no-ne-13-u-pensiu" TargetMode="External"/><Relationship Id="rId37" Type="http://schemas.openxmlformats.org/officeDocument/2006/relationships/hyperlink" Target="https://elitetrader.ru/index.php?newsid=661715&amp;utm_source=yxnews&amp;utm_medium=desktop&amp;utm_referrer=https%3A%2F%2Fdzen.ru%2Fnews%2Fsearch%3Ftext%3D"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quote.rbc.ru/news/article/649d5a8d9a79471e4852c24f" TargetMode="External"/><Relationship Id="rId23" Type="http://schemas.openxmlformats.org/officeDocument/2006/relationships/hyperlink" Target="https://www.pnp.ru/economics/bibikova-rasskazala-chto-vliyaet-na-uvelichenie-pensii.html" TargetMode="External"/><Relationship Id="rId28" Type="http://schemas.openxmlformats.org/officeDocument/2006/relationships/hyperlink" Target="https://konkurent.ru/article/60490" TargetMode="External"/><Relationship Id="rId36" Type="http://schemas.openxmlformats.org/officeDocument/2006/relationships/hyperlink" Target="https://www.9111.ru/questions/7777777772755862/" TargetMode="External"/><Relationship Id="rId10" Type="http://schemas.openxmlformats.org/officeDocument/2006/relationships/image" Target="media/image2.png"/><Relationship Id="rId19" Type="http://schemas.openxmlformats.org/officeDocument/2006/relationships/hyperlink" Target="https://bankinform.ru/news/129537" TargetMode="External"/><Relationship Id="rId31" Type="http://schemas.openxmlformats.org/officeDocument/2006/relationships/hyperlink" Target="https://pensnews.ru/article/884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tass.ru/ekonomika/18295869" TargetMode="External"/><Relationship Id="rId22" Type="http://schemas.openxmlformats.org/officeDocument/2006/relationships/hyperlink" Target="https://www.kommersant.ru/doc/6110254" TargetMode="External"/><Relationship Id="rId27" Type="http://schemas.openxmlformats.org/officeDocument/2006/relationships/hyperlink" Target="https://primpress.ru/article/102947" TargetMode="External"/><Relationship Id="rId30" Type="http://schemas.openxmlformats.org/officeDocument/2006/relationships/hyperlink" Target="https://pensnews.ru/article/8836" TargetMode="External"/><Relationship Id="rId35" Type="http://schemas.openxmlformats.org/officeDocument/2006/relationships/hyperlink" Target="https://www.zakon.kz/6400304-novoe-postanovlenie-garantiruet-sokhrannost-pensionnykh-nakopleniy-kazakhstantsev.html"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53</Pages>
  <Words>20798</Words>
  <Characters>118549</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139069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17</cp:revision>
  <cp:lastPrinted>2009-04-02T10:14:00Z</cp:lastPrinted>
  <dcterms:created xsi:type="dcterms:W3CDTF">2023-07-12T10:35:00Z</dcterms:created>
  <dcterms:modified xsi:type="dcterms:W3CDTF">2023-07-18T05:30:00Z</dcterms:modified>
  <cp:category>И-Консалтинг</cp:category>
  <cp:contentStatus>И-Консалтинг</cp:contentStatus>
</cp:coreProperties>
</file>