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514D6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14D6A"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E60FC" w:rsidP="00C70A20">
      <w:pPr>
        <w:jc w:val="center"/>
        <w:rPr>
          <w:b/>
          <w:sz w:val="40"/>
          <w:szCs w:val="40"/>
        </w:rPr>
      </w:pPr>
      <w:proofErr w:type="gramStart"/>
      <w:r>
        <w:rPr>
          <w:b/>
          <w:sz w:val="40"/>
          <w:szCs w:val="40"/>
          <w:lang w:val="en-US"/>
        </w:rPr>
        <w:t>2</w:t>
      </w:r>
      <w:r w:rsidR="007A0774">
        <w:rPr>
          <w:b/>
          <w:sz w:val="40"/>
          <w:szCs w:val="40"/>
        </w:rPr>
        <w:t>7</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14D6A" w:rsidP="000C1A46">
      <w:pPr>
        <w:jc w:val="center"/>
        <w:rPr>
          <w:b/>
          <w:sz w:val="40"/>
          <w:szCs w:val="40"/>
        </w:rPr>
      </w:pPr>
      <w:hyperlink r:id="rId9" w:history="1">
        <w:r w:rsidR="00BA5A6C">
          <w:fldChar w:fldCharType="begin"/>
        </w:r>
        <w:r w:rsidR="00BA5A6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A5A6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BA5A6C">
          <w:fldChar w:fldCharType="end"/>
        </w:r>
      </w:hyperlink>
    </w:p>
    <w:p w:rsidR="009D66A1" w:rsidRDefault="009B23FE" w:rsidP="009B23FE">
      <w:pPr>
        <w:pStyle w:val="10"/>
        <w:jc w:val="center"/>
      </w:pPr>
      <w:r>
        <w:br w:type="page"/>
      </w:r>
      <w:bookmarkStart w:id="4" w:name="_Toc396864626"/>
      <w:bookmarkStart w:id="5" w:name="_Toc14134158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924BA9" w:rsidP="00676D5F">
      <w:pPr>
        <w:numPr>
          <w:ilvl w:val="0"/>
          <w:numId w:val="25"/>
        </w:numPr>
        <w:rPr>
          <w:i/>
        </w:rPr>
      </w:pPr>
      <w:r w:rsidRPr="00924BA9">
        <w:rPr>
          <w:i/>
        </w:rPr>
        <w:t>Госдума приняла закон, позволяющий негосударственным пенсионным фондам (</w:t>
      </w:r>
      <w:r w:rsidR="0077380B" w:rsidRPr="0077380B">
        <w:rPr>
          <w:i/>
        </w:rPr>
        <w:t>НПФ</w:t>
      </w:r>
      <w:r w:rsidRPr="00924BA9">
        <w:rPr>
          <w:i/>
        </w:rPr>
        <w:t>) уведомлять кредиторов о своей реорганизации через единый портал государственных и муниципальных слуг (</w:t>
      </w:r>
      <w:r w:rsidR="0077380B">
        <w:rPr>
          <w:i/>
        </w:rPr>
        <w:t>«</w:t>
      </w:r>
      <w:proofErr w:type="spellStart"/>
      <w:r w:rsidRPr="00924BA9">
        <w:rPr>
          <w:i/>
        </w:rPr>
        <w:t>Госуслуги</w:t>
      </w:r>
      <w:proofErr w:type="spellEnd"/>
      <w:r w:rsidR="0077380B">
        <w:rPr>
          <w:i/>
        </w:rPr>
        <w:t>»</w:t>
      </w:r>
      <w:r w:rsidRPr="00924BA9">
        <w:rPr>
          <w:i/>
        </w:rPr>
        <w:t xml:space="preserve">). Ранее законодательство обязывало </w:t>
      </w:r>
      <w:r w:rsidR="0077380B" w:rsidRPr="0077380B">
        <w:rPr>
          <w:i/>
        </w:rPr>
        <w:t>НПФ</w:t>
      </w:r>
      <w:r w:rsidRPr="00924BA9">
        <w:rPr>
          <w:i/>
        </w:rPr>
        <w:t xml:space="preserve"> направлять кредиторам в письменной форме информацию о начале реорганизации, размещать ее на своем сайте и публиковать в специализированном печатном издании. Сделать это </w:t>
      </w:r>
      <w:r w:rsidR="0077380B" w:rsidRPr="0077380B">
        <w:rPr>
          <w:i/>
        </w:rPr>
        <w:t>НПФ</w:t>
      </w:r>
      <w:r w:rsidRPr="00924BA9">
        <w:rPr>
          <w:i/>
        </w:rPr>
        <w:t xml:space="preserve"> должен был в течение 30 дней после направления уведомления о своей реорганизации в Банк России. Новый закон разрешает </w:t>
      </w:r>
      <w:r w:rsidR="0077380B" w:rsidRPr="0077380B">
        <w:rPr>
          <w:i/>
        </w:rPr>
        <w:t>НПФ</w:t>
      </w:r>
      <w:r w:rsidRPr="00924BA9">
        <w:rPr>
          <w:i/>
        </w:rPr>
        <w:t xml:space="preserve"> уведомлять каждого кредитора с его согласия о начале процедуры реорганизации через портал </w:t>
      </w:r>
      <w:proofErr w:type="spellStart"/>
      <w:r w:rsidRPr="00924BA9">
        <w:rPr>
          <w:i/>
        </w:rPr>
        <w:t>госуслуг</w:t>
      </w:r>
      <w:proofErr w:type="spellEnd"/>
      <w:r>
        <w:rPr>
          <w:i/>
        </w:rPr>
        <w:t xml:space="preserve">, </w:t>
      </w:r>
      <w:hyperlink w:anchor="ф1" w:history="1">
        <w:r w:rsidRPr="00B57BFD">
          <w:rPr>
            <w:rStyle w:val="a3"/>
            <w:i/>
          </w:rPr>
          <w:t>сообщает ПРАЙМ</w:t>
        </w:r>
      </w:hyperlink>
    </w:p>
    <w:p w:rsidR="00924BA9" w:rsidRDefault="00924BA9" w:rsidP="00676D5F">
      <w:pPr>
        <w:numPr>
          <w:ilvl w:val="0"/>
          <w:numId w:val="25"/>
        </w:numPr>
        <w:rPr>
          <w:i/>
        </w:rPr>
      </w:pPr>
      <w:r w:rsidRPr="00924BA9">
        <w:rPr>
          <w:i/>
        </w:rPr>
        <w:t xml:space="preserve">Центробанк получит полномочия штрафовать на пять миллионов рублей </w:t>
      </w:r>
      <w:proofErr w:type="spellStart"/>
      <w:r w:rsidRPr="00924BA9">
        <w:rPr>
          <w:i/>
        </w:rPr>
        <w:t>некредитные</w:t>
      </w:r>
      <w:proofErr w:type="spellEnd"/>
      <w:r w:rsidRPr="00924BA9">
        <w:rPr>
          <w:i/>
        </w:rPr>
        <w:t xml:space="preserve"> финансовые организации за несоблюдение требований закона о специальных экономических мерах. Речь в документе идет об участниках рынка ценных бумаг, различных страховых организациях, брокерах, обществах страхования, негосударственных пенсионных фондах, управляющих компаниях </w:t>
      </w:r>
      <w:proofErr w:type="spellStart"/>
      <w:r w:rsidRPr="00924BA9">
        <w:rPr>
          <w:i/>
        </w:rPr>
        <w:t>инвестфондов</w:t>
      </w:r>
      <w:proofErr w:type="spellEnd"/>
      <w:r w:rsidRPr="00924BA9">
        <w:rPr>
          <w:i/>
        </w:rPr>
        <w:t xml:space="preserve">, </w:t>
      </w:r>
      <w:proofErr w:type="spellStart"/>
      <w:r w:rsidRPr="00924BA9">
        <w:rPr>
          <w:i/>
        </w:rPr>
        <w:t>микрофинансовых</w:t>
      </w:r>
      <w:proofErr w:type="spellEnd"/>
      <w:r w:rsidRPr="00924BA9">
        <w:rPr>
          <w:i/>
        </w:rPr>
        <w:t xml:space="preserve"> организациях</w:t>
      </w:r>
      <w:r>
        <w:rPr>
          <w:i/>
        </w:rPr>
        <w:t xml:space="preserve">, лизинговых компаниях и других, </w:t>
      </w:r>
      <w:hyperlink w:anchor="ф2" w:history="1">
        <w:r w:rsidRPr="00B57BFD">
          <w:rPr>
            <w:rStyle w:val="a3"/>
            <w:i/>
          </w:rPr>
          <w:t xml:space="preserve">пишет </w:t>
        </w:r>
        <w:r w:rsidR="0077380B">
          <w:rPr>
            <w:rStyle w:val="a3"/>
            <w:i/>
          </w:rPr>
          <w:t>«</w:t>
        </w:r>
        <w:r w:rsidRPr="00B57BFD">
          <w:rPr>
            <w:rStyle w:val="a3"/>
            <w:i/>
          </w:rPr>
          <w:t>Парламентская газета</w:t>
        </w:r>
        <w:r w:rsidR="0077380B">
          <w:rPr>
            <w:rStyle w:val="a3"/>
            <w:i/>
          </w:rPr>
          <w:t>»</w:t>
        </w:r>
      </w:hyperlink>
    </w:p>
    <w:p w:rsidR="00924BA9" w:rsidRDefault="00924BA9" w:rsidP="00676D5F">
      <w:pPr>
        <w:numPr>
          <w:ilvl w:val="0"/>
          <w:numId w:val="25"/>
        </w:numPr>
        <w:rPr>
          <w:i/>
        </w:rPr>
      </w:pPr>
      <w:r w:rsidRPr="00924BA9">
        <w:rPr>
          <w:i/>
        </w:rPr>
        <w:t>Отцы, которым перешло право на материнский капитал, смогут направить его на формирование своей накопительной пенсии. Такой закон, разработанный группой парламентариев, Госдума приняла 26 июля</w:t>
      </w:r>
      <w:r>
        <w:rPr>
          <w:i/>
        </w:rPr>
        <w:t xml:space="preserve">. </w:t>
      </w:r>
      <w:r w:rsidRPr="00924BA9">
        <w:rPr>
          <w:i/>
        </w:rPr>
        <w:t>Закон позволяет отцам, которым перешло от матерей производное право на материнский капитал, направить его на накопительную часть пенсии</w:t>
      </w:r>
      <w:r>
        <w:rPr>
          <w:i/>
        </w:rPr>
        <w:t xml:space="preserve">, </w:t>
      </w:r>
      <w:hyperlink w:anchor="ф3" w:history="1">
        <w:r w:rsidRPr="00B57BFD">
          <w:rPr>
            <w:rStyle w:val="a3"/>
            <w:i/>
          </w:rPr>
          <w:t xml:space="preserve">сообщает </w:t>
        </w:r>
        <w:r w:rsidR="0077380B">
          <w:rPr>
            <w:rStyle w:val="a3"/>
            <w:i/>
          </w:rPr>
          <w:t>«</w:t>
        </w:r>
        <w:r w:rsidRPr="00B57BFD">
          <w:rPr>
            <w:rStyle w:val="a3"/>
            <w:i/>
          </w:rPr>
          <w:t>Парламентская газета</w:t>
        </w:r>
        <w:r w:rsidR="0077380B">
          <w:rPr>
            <w:rStyle w:val="a3"/>
            <w:i/>
          </w:rPr>
          <w:t>»</w:t>
        </w:r>
      </w:hyperlink>
    </w:p>
    <w:p w:rsidR="00924BA9" w:rsidRDefault="00924BA9" w:rsidP="00676D5F">
      <w:pPr>
        <w:numPr>
          <w:ilvl w:val="0"/>
          <w:numId w:val="25"/>
        </w:numPr>
        <w:rPr>
          <w:i/>
        </w:rPr>
      </w:pPr>
      <w:r w:rsidRPr="00924BA9">
        <w:rPr>
          <w:i/>
        </w:rPr>
        <w:t xml:space="preserve">В июле президент России подписал закон о программе долгосрочных сбережений, которая должна начать работать с января 2024 года. Государство обязуется </w:t>
      </w:r>
      <w:proofErr w:type="gramStart"/>
      <w:r w:rsidRPr="00924BA9">
        <w:rPr>
          <w:i/>
        </w:rPr>
        <w:t>помогать россиянам копить</w:t>
      </w:r>
      <w:proofErr w:type="gramEnd"/>
      <w:r w:rsidRPr="00924BA9">
        <w:rPr>
          <w:i/>
        </w:rPr>
        <w:t xml:space="preserve"> на старость. Как именно? И насколько помощь окажется полезна? </w:t>
      </w:r>
      <w:hyperlink w:anchor="ф4" w:history="1">
        <w:proofErr w:type="spellStart"/>
        <w:r w:rsidRPr="00B57BFD">
          <w:rPr>
            <w:rStyle w:val="a3"/>
            <w:i/>
          </w:rPr>
          <w:t>Финтолк</w:t>
        </w:r>
        <w:proofErr w:type="spellEnd"/>
        <w:r w:rsidRPr="00B57BFD">
          <w:rPr>
            <w:rStyle w:val="a3"/>
            <w:i/>
          </w:rPr>
          <w:t xml:space="preserve"> объясняет</w:t>
        </w:r>
      </w:hyperlink>
      <w:r w:rsidRPr="00924BA9">
        <w:rPr>
          <w:i/>
        </w:rPr>
        <w:t>, какие подводные камни таит программа долгосрочных сбережений</w:t>
      </w:r>
    </w:p>
    <w:p w:rsidR="00247503" w:rsidRDefault="00247503" w:rsidP="00676D5F">
      <w:pPr>
        <w:numPr>
          <w:ilvl w:val="0"/>
          <w:numId w:val="25"/>
        </w:numPr>
        <w:rPr>
          <w:i/>
        </w:rPr>
      </w:pPr>
      <w:r w:rsidRPr="00247503">
        <w:rPr>
          <w:i/>
        </w:rPr>
        <w:t xml:space="preserve">За первое полугодие 2023 года сотрудники российских предприятий вместе со своими работодателями отложили 1,2 </w:t>
      </w:r>
      <w:proofErr w:type="gramStart"/>
      <w:r w:rsidRPr="00247503">
        <w:rPr>
          <w:i/>
        </w:rPr>
        <w:t>млрд</w:t>
      </w:r>
      <w:proofErr w:type="gramEnd"/>
      <w:r w:rsidRPr="00247503">
        <w:rPr>
          <w:i/>
        </w:rPr>
        <w:t xml:space="preserve"> рублей на негосударственную пенсию с помощью корпоративной пенсионной программы </w:t>
      </w:r>
      <w:proofErr w:type="spellStart"/>
      <w:r w:rsidRPr="00247503">
        <w:rPr>
          <w:i/>
        </w:rPr>
        <w:t>Сбер</w:t>
      </w:r>
      <w:r w:rsidR="0077380B" w:rsidRPr="0077380B">
        <w:rPr>
          <w:i/>
        </w:rPr>
        <w:t>НПФ</w:t>
      </w:r>
      <w:proofErr w:type="spellEnd"/>
      <w:r w:rsidRPr="00247503">
        <w:rPr>
          <w:i/>
        </w:rPr>
        <w:t>. Лидируют по объёмам пенсионных вложений финансовые компании. За ними следуют предприятия энергетической отрасли и промышленники</w:t>
      </w:r>
      <w:r>
        <w:rPr>
          <w:i/>
        </w:rPr>
        <w:t xml:space="preserve">, </w:t>
      </w:r>
      <w:hyperlink w:anchor="ф5" w:history="1">
        <w:r w:rsidRPr="00B57BFD">
          <w:rPr>
            <w:rStyle w:val="a3"/>
            <w:i/>
          </w:rPr>
          <w:t xml:space="preserve">сообщается на официальной странице </w:t>
        </w:r>
        <w:r w:rsidR="0077380B" w:rsidRPr="00514D6A">
          <w:rPr>
            <w:rStyle w:val="a3"/>
            <w:i/>
          </w:rPr>
          <w:t>НАПФ</w:t>
        </w:r>
      </w:hyperlink>
    </w:p>
    <w:p w:rsidR="00924BA9" w:rsidRDefault="00CE0C64" w:rsidP="00676D5F">
      <w:pPr>
        <w:numPr>
          <w:ilvl w:val="0"/>
          <w:numId w:val="25"/>
        </w:numPr>
        <w:rPr>
          <w:i/>
        </w:rPr>
      </w:pPr>
      <w:r w:rsidRPr="00CE0C64">
        <w:rPr>
          <w:i/>
        </w:rPr>
        <w:t>Комитет Совета Федерации по экономической политике поддержал изменения в закон о несостоятел</w:t>
      </w:r>
      <w:bookmarkStart w:id="6" w:name="_GoBack"/>
      <w:bookmarkEnd w:id="6"/>
      <w:r w:rsidRPr="00CE0C64">
        <w:rPr>
          <w:i/>
        </w:rPr>
        <w:t>ьности и банкротстве физлиц в России. Как пояснили в Минэкономразвития, данные поправки направлены на то, чтобы процедурой внесудебного банкротства смогло воспользоваться больше людей из числа пенсионеров</w:t>
      </w:r>
      <w:r>
        <w:rPr>
          <w:i/>
        </w:rPr>
        <w:t>,</w:t>
      </w:r>
      <w:r w:rsidRPr="00CE0C64">
        <w:rPr>
          <w:i/>
        </w:rPr>
        <w:t xml:space="preserve"> </w:t>
      </w:r>
      <w:hyperlink w:anchor="ф6" w:history="1">
        <w:r w:rsidRPr="00B57BFD">
          <w:rPr>
            <w:rStyle w:val="a3"/>
            <w:i/>
          </w:rPr>
          <w:t xml:space="preserve">пишет </w:t>
        </w:r>
        <w:r w:rsidR="0077380B">
          <w:rPr>
            <w:rStyle w:val="a3"/>
            <w:i/>
          </w:rPr>
          <w:t>«</w:t>
        </w:r>
        <w:r w:rsidRPr="00B57BFD">
          <w:rPr>
            <w:rStyle w:val="a3"/>
            <w:i/>
          </w:rPr>
          <w:t>Парламентская газета</w:t>
        </w:r>
        <w:r w:rsidR="0077380B">
          <w:rPr>
            <w:rStyle w:val="a3"/>
            <w:i/>
          </w:rPr>
          <w:t>»</w:t>
        </w:r>
      </w:hyperlink>
    </w:p>
    <w:p w:rsidR="00CE0C64" w:rsidRPr="00AA1552" w:rsidRDefault="00CE0C64" w:rsidP="00676D5F">
      <w:pPr>
        <w:numPr>
          <w:ilvl w:val="0"/>
          <w:numId w:val="25"/>
        </w:numPr>
        <w:rPr>
          <w:rStyle w:val="a3"/>
          <w:i/>
          <w:color w:val="auto"/>
          <w:u w:val="none"/>
        </w:rPr>
      </w:pPr>
      <w:r w:rsidRPr="00CE0C64">
        <w:rPr>
          <w:i/>
        </w:rPr>
        <w:t>Минтруд подготовил подзаконный а</w:t>
      </w:r>
      <w:proofErr w:type="gramStart"/>
      <w:r w:rsidRPr="00CE0C64">
        <w:rPr>
          <w:i/>
        </w:rPr>
        <w:t>кт с пр</w:t>
      </w:r>
      <w:proofErr w:type="gramEnd"/>
      <w:r w:rsidRPr="00CE0C64">
        <w:rPr>
          <w:i/>
        </w:rPr>
        <w:t xml:space="preserve">авилами, приведенными в соответствие с изменениями в законодательство, назначения набора </w:t>
      </w:r>
      <w:r w:rsidRPr="00CE0C64">
        <w:rPr>
          <w:i/>
        </w:rPr>
        <w:lastRenderedPageBreak/>
        <w:t>социальных услуг ветеранам боевых действий, сообщила пресс-служба министерства. Соответствующий проект опубликован на портале проектов нормативных правовых актов</w:t>
      </w:r>
      <w:r>
        <w:rPr>
          <w:i/>
        </w:rPr>
        <w:t xml:space="preserve">, </w:t>
      </w:r>
      <w:hyperlink w:anchor="ф7" w:history="1">
        <w:r w:rsidRPr="00B57BFD">
          <w:rPr>
            <w:rStyle w:val="a3"/>
            <w:i/>
          </w:rPr>
          <w:t>по данным РИА Новости</w:t>
        </w:r>
      </w:hyperlink>
    </w:p>
    <w:p w:rsidR="00AA1552" w:rsidRDefault="00AA1552" w:rsidP="00AA1552">
      <w:pPr>
        <w:numPr>
          <w:ilvl w:val="0"/>
          <w:numId w:val="25"/>
        </w:numPr>
        <w:rPr>
          <w:i/>
        </w:rPr>
      </w:pPr>
      <w:proofErr w:type="gramStart"/>
      <w:r w:rsidRPr="00AA1552">
        <w:rPr>
          <w:i/>
        </w:rPr>
        <w:t>Минтруд впервые раскрыл средний размер пенсии в четырех новых регионах России — Донецкой и Луганской народных республиках (ДНР, ЛНР), а также в Запорожской и Херсонской областях.</w:t>
      </w:r>
      <w:proofErr w:type="gramEnd"/>
      <w:r w:rsidRPr="00AA1552">
        <w:rPr>
          <w:i/>
        </w:rPr>
        <w:t xml:space="preserve"> </w:t>
      </w:r>
      <w:hyperlink w:anchor="_РБК,_27.07.2023,_Власти" w:history="1">
        <w:r w:rsidRPr="00AA1552">
          <w:rPr>
            <w:rStyle w:val="a3"/>
            <w:i/>
          </w:rPr>
          <w:t>РБК ознакомился</w:t>
        </w:r>
      </w:hyperlink>
      <w:r w:rsidRPr="00AA1552">
        <w:rPr>
          <w:i/>
        </w:rPr>
        <w:t xml:space="preserve"> со справочными материалами министерства об итогах работы по реализации федерального закона </w:t>
      </w:r>
      <w:r w:rsidR="0077380B">
        <w:rPr>
          <w:i/>
        </w:rPr>
        <w:t>«</w:t>
      </w:r>
      <w:r w:rsidRPr="00AA1552">
        <w:rPr>
          <w:i/>
        </w:rPr>
        <w:t>Об особенностях пенсионного и дополнительного социального обеспечения граждан новых субъектов</w:t>
      </w:r>
      <w:r w:rsidR="0077380B">
        <w:rPr>
          <w:i/>
        </w:rPr>
        <w:t>»</w:t>
      </w:r>
      <w:r w:rsidRPr="00AA1552">
        <w:rPr>
          <w:i/>
        </w:rPr>
        <w:t xml:space="preserve"> (их подлинность подтвердил источник, знакомый с содержанием)</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CE0C64" w:rsidRDefault="00CE0C64" w:rsidP="003B3BAA">
      <w:pPr>
        <w:numPr>
          <w:ilvl w:val="0"/>
          <w:numId w:val="27"/>
        </w:numPr>
        <w:rPr>
          <w:i/>
        </w:rPr>
      </w:pPr>
      <w:r w:rsidRPr="00CE0C64">
        <w:rPr>
          <w:i/>
        </w:rPr>
        <w:t xml:space="preserve">Юрий </w:t>
      </w:r>
      <w:proofErr w:type="spellStart"/>
      <w:r w:rsidRPr="00CE0C64">
        <w:rPr>
          <w:i/>
        </w:rPr>
        <w:t>Ляндау</w:t>
      </w:r>
      <w:proofErr w:type="spellEnd"/>
      <w:r w:rsidRPr="00CE0C64">
        <w:rPr>
          <w:i/>
        </w:rPr>
        <w:t xml:space="preserve">, заведующий базовой кафедрой РЭУ имени Г. В. Плеханова, профессор: </w:t>
      </w:r>
      <w:r w:rsidR="0077380B">
        <w:rPr>
          <w:i/>
        </w:rPr>
        <w:t>«</w:t>
      </w:r>
      <w:r w:rsidRPr="00CE0C64">
        <w:rPr>
          <w:i/>
        </w:rPr>
        <w:t xml:space="preserve">Программа долгосрочных сбережений может быть эффективной при соблюдении двух важных условий: гарантия сохранности средств со стороны государства и эффективное управление средствами со стороны </w:t>
      </w:r>
      <w:r w:rsidR="0077380B" w:rsidRPr="0077380B">
        <w:rPr>
          <w:i/>
        </w:rPr>
        <w:t>НПФ</w:t>
      </w:r>
      <w:r w:rsidRPr="00CE0C64">
        <w:rPr>
          <w:i/>
        </w:rPr>
        <w:t>. А в данной программе страхуются только взносы, инвестиционный доход не страхуется. Доходность таких вложений должна быть на уровне или превышать альтернативные варианты инвестиций с тем же уровнем риска. Второй момент — даже если фонд получит прибыль, она как минимум должна покрывать инфляцию</w:t>
      </w:r>
      <w:r w:rsidR="0077380B">
        <w:rPr>
          <w:i/>
        </w:rPr>
        <w:t>»</w:t>
      </w:r>
    </w:p>
    <w:p w:rsidR="00676D5F" w:rsidRDefault="00CE0C64" w:rsidP="003B3BAA">
      <w:pPr>
        <w:numPr>
          <w:ilvl w:val="0"/>
          <w:numId w:val="27"/>
        </w:numPr>
        <w:rPr>
          <w:i/>
        </w:rPr>
      </w:pPr>
      <w:r w:rsidRPr="00CE0C64">
        <w:rPr>
          <w:i/>
        </w:rPr>
        <w:t xml:space="preserve">Анастасия Хрусталева, старший вице-президента ИК </w:t>
      </w:r>
      <w:proofErr w:type="spellStart"/>
      <w:r w:rsidRPr="00CE0C64">
        <w:rPr>
          <w:i/>
        </w:rPr>
        <w:t>Fontvielle</w:t>
      </w:r>
      <w:proofErr w:type="spellEnd"/>
      <w:r w:rsidRPr="00CE0C64">
        <w:rPr>
          <w:i/>
        </w:rPr>
        <w:t xml:space="preserve">: </w:t>
      </w:r>
      <w:r w:rsidR="0077380B">
        <w:rPr>
          <w:i/>
        </w:rPr>
        <w:t>«</w:t>
      </w:r>
      <w:r w:rsidRPr="00CE0C64">
        <w:rPr>
          <w:i/>
        </w:rPr>
        <w:t xml:space="preserve">Пенсионную систему планировалось менять уже давно, предлагалось много вариантов. Были инициативы по индивидуальному пенсионному капиталу, например. С момента появления </w:t>
      </w:r>
      <w:r w:rsidR="0077380B" w:rsidRPr="0077380B">
        <w:rPr>
          <w:i/>
        </w:rPr>
        <w:t>НПФ</w:t>
      </w:r>
      <w:r w:rsidRPr="00CE0C64">
        <w:rPr>
          <w:i/>
        </w:rPr>
        <w:t xml:space="preserve"> нельзя сказать, что большинство российских граждан предпочли этот вариант. И даже программа </w:t>
      </w:r>
      <w:proofErr w:type="spellStart"/>
      <w:r w:rsidRPr="00CE0C64">
        <w:rPr>
          <w:i/>
        </w:rPr>
        <w:t>софинансирования</w:t>
      </w:r>
      <w:proofErr w:type="spellEnd"/>
      <w:r w:rsidRPr="00CE0C64">
        <w:rPr>
          <w:i/>
        </w:rPr>
        <w:t xml:space="preserve"> государством пенсии не изменила кардинально картину. К сожалению, можно констатировать: россияне не спешат заботиться о своей обеспеченной старости. Многим сложно планировать столь далекое будущее. Но делать это, безусловно, стоит</w:t>
      </w:r>
      <w:r w:rsidR="0077380B">
        <w:rPr>
          <w:i/>
        </w:rPr>
        <w:t>»</w:t>
      </w:r>
    </w:p>
    <w:p w:rsidR="00247503" w:rsidRPr="003B3BAA" w:rsidRDefault="00247503" w:rsidP="003B3BAA">
      <w:pPr>
        <w:numPr>
          <w:ilvl w:val="0"/>
          <w:numId w:val="27"/>
        </w:numPr>
        <w:rPr>
          <w:i/>
        </w:rPr>
      </w:pPr>
      <w:r w:rsidRPr="00247503">
        <w:rPr>
          <w:i/>
        </w:rPr>
        <w:t xml:space="preserve">Андрей </w:t>
      </w:r>
      <w:proofErr w:type="spellStart"/>
      <w:r w:rsidRPr="00247503">
        <w:rPr>
          <w:i/>
        </w:rPr>
        <w:t>Половинкин</w:t>
      </w:r>
      <w:proofErr w:type="spellEnd"/>
      <w:r w:rsidRPr="00247503">
        <w:rPr>
          <w:i/>
        </w:rPr>
        <w:t xml:space="preserve">, исполнительный директор дирекции развития бизнеса </w:t>
      </w:r>
      <w:proofErr w:type="spellStart"/>
      <w:r w:rsidRPr="00247503">
        <w:rPr>
          <w:i/>
        </w:rPr>
        <w:t>Сбер</w:t>
      </w:r>
      <w:r w:rsidR="0077380B" w:rsidRPr="0077380B">
        <w:rPr>
          <w:i/>
        </w:rPr>
        <w:t>НПФ</w:t>
      </w:r>
      <w:proofErr w:type="spellEnd"/>
      <w:r w:rsidRPr="00247503">
        <w:rPr>
          <w:i/>
        </w:rPr>
        <w:t xml:space="preserve">: </w:t>
      </w:r>
      <w:r w:rsidR="0077380B">
        <w:rPr>
          <w:i/>
        </w:rPr>
        <w:t>«</w:t>
      </w:r>
      <w:r w:rsidRPr="00247503">
        <w:rPr>
          <w:i/>
        </w:rPr>
        <w:t>Мы видим, что российские компании сохранили интерес к корпоративным пенсионным программам. Этот инструмент позволяет выстраивать долгосрочные отношения со своими сотрудниками: мотивировать их и сохранять самых востребованных специалистов. Бизнесу эта мера приносит не только налоговые льготы, но и возможность инвестировать в развитие человеческого капитала, создавая плодотворную почву для новых идей и прорывных инноваций</w:t>
      </w:r>
      <w:r w:rsidR="0077380B">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77380B" w:rsidRDefault="007B54F6">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1341588" w:history="1">
        <w:r w:rsidR="0077380B" w:rsidRPr="000761B2">
          <w:rPr>
            <w:rStyle w:val="a3"/>
            <w:noProof/>
          </w:rPr>
          <w:t>Темы</w:t>
        </w:r>
        <w:r w:rsidR="0077380B" w:rsidRPr="000761B2">
          <w:rPr>
            <w:rStyle w:val="a3"/>
            <w:rFonts w:ascii="Arial Rounded MT Bold" w:hAnsi="Arial Rounded MT Bold"/>
            <w:noProof/>
          </w:rPr>
          <w:t xml:space="preserve"> </w:t>
        </w:r>
        <w:r w:rsidR="0077380B" w:rsidRPr="000761B2">
          <w:rPr>
            <w:rStyle w:val="a3"/>
            <w:noProof/>
          </w:rPr>
          <w:t>дня</w:t>
        </w:r>
        <w:r w:rsidR="0077380B">
          <w:rPr>
            <w:noProof/>
            <w:webHidden/>
          </w:rPr>
          <w:tab/>
        </w:r>
        <w:r w:rsidR="0077380B">
          <w:rPr>
            <w:noProof/>
            <w:webHidden/>
          </w:rPr>
          <w:fldChar w:fldCharType="begin"/>
        </w:r>
        <w:r w:rsidR="0077380B">
          <w:rPr>
            <w:noProof/>
            <w:webHidden/>
          </w:rPr>
          <w:instrText xml:space="preserve"> PAGEREF _Toc141341588 \h </w:instrText>
        </w:r>
        <w:r w:rsidR="0077380B">
          <w:rPr>
            <w:noProof/>
            <w:webHidden/>
          </w:rPr>
        </w:r>
        <w:r w:rsidR="0077380B">
          <w:rPr>
            <w:noProof/>
            <w:webHidden/>
          </w:rPr>
          <w:fldChar w:fldCharType="separate"/>
        </w:r>
        <w:r w:rsidR="0077380B">
          <w:rPr>
            <w:noProof/>
            <w:webHidden/>
          </w:rPr>
          <w:t>2</w:t>
        </w:r>
        <w:r w:rsidR="0077380B">
          <w:rPr>
            <w:noProof/>
            <w:webHidden/>
          </w:rPr>
          <w:fldChar w:fldCharType="end"/>
        </w:r>
      </w:hyperlink>
    </w:p>
    <w:p w:rsidR="0077380B" w:rsidRDefault="00514D6A">
      <w:pPr>
        <w:pStyle w:val="12"/>
        <w:tabs>
          <w:tab w:val="right" w:leader="dot" w:pos="9061"/>
        </w:tabs>
        <w:rPr>
          <w:rFonts w:asciiTheme="minorHAnsi" w:eastAsiaTheme="minorEastAsia" w:hAnsiTheme="minorHAnsi" w:cstheme="minorBidi"/>
          <w:b w:val="0"/>
          <w:noProof/>
          <w:sz w:val="22"/>
          <w:szCs w:val="22"/>
        </w:rPr>
      </w:pPr>
      <w:hyperlink w:anchor="_Toc141341589" w:history="1">
        <w:r w:rsidR="0077380B" w:rsidRPr="000761B2">
          <w:rPr>
            <w:rStyle w:val="a3"/>
            <w:noProof/>
          </w:rPr>
          <w:t>НОВОСТИ ПЕНСИОННОЙ ОТРАСЛИ</w:t>
        </w:r>
        <w:r w:rsidR="0077380B">
          <w:rPr>
            <w:noProof/>
            <w:webHidden/>
          </w:rPr>
          <w:tab/>
        </w:r>
        <w:r w:rsidR="0077380B">
          <w:rPr>
            <w:noProof/>
            <w:webHidden/>
          </w:rPr>
          <w:fldChar w:fldCharType="begin"/>
        </w:r>
        <w:r w:rsidR="0077380B">
          <w:rPr>
            <w:noProof/>
            <w:webHidden/>
          </w:rPr>
          <w:instrText xml:space="preserve"> PAGEREF _Toc141341589 \h </w:instrText>
        </w:r>
        <w:r w:rsidR="0077380B">
          <w:rPr>
            <w:noProof/>
            <w:webHidden/>
          </w:rPr>
        </w:r>
        <w:r w:rsidR="0077380B">
          <w:rPr>
            <w:noProof/>
            <w:webHidden/>
          </w:rPr>
          <w:fldChar w:fldCharType="separate"/>
        </w:r>
        <w:r w:rsidR="0077380B">
          <w:rPr>
            <w:noProof/>
            <w:webHidden/>
          </w:rPr>
          <w:t>10</w:t>
        </w:r>
        <w:r w:rsidR="0077380B">
          <w:rPr>
            <w:noProof/>
            <w:webHidden/>
          </w:rPr>
          <w:fldChar w:fldCharType="end"/>
        </w:r>
      </w:hyperlink>
    </w:p>
    <w:p w:rsidR="0077380B" w:rsidRDefault="00514D6A">
      <w:pPr>
        <w:pStyle w:val="12"/>
        <w:tabs>
          <w:tab w:val="right" w:leader="dot" w:pos="9061"/>
        </w:tabs>
        <w:rPr>
          <w:rFonts w:asciiTheme="minorHAnsi" w:eastAsiaTheme="minorEastAsia" w:hAnsiTheme="minorHAnsi" w:cstheme="minorBidi"/>
          <w:b w:val="0"/>
          <w:noProof/>
          <w:sz w:val="22"/>
          <w:szCs w:val="22"/>
        </w:rPr>
      </w:pPr>
      <w:hyperlink w:anchor="_Toc141341590" w:history="1">
        <w:r w:rsidR="0077380B" w:rsidRPr="000761B2">
          <w:rPr>
            <w:rStyle w:val="a3"/>
            <w:noProof/>
          </w:rPr>
          <w:t>Новости отрасли НПФ</w:t>
        </w:r>
        <w:r w:rsidR="0077380B">
          <w:rPr>
            <w:noProof/>
            <w:webHidden/>
          </w:rPr>
          <w:tab/>
        </w:r>
        <w:r w:rsidR="0077380B">
          <w:rPr>
            <w:noProof/>
            <w:webHidden/>
          </w:rPr>
          <w:fldChar w:fldCharType="begin"/>
        </w:r>
        <w:r w:rsidR="0077380B">
          <w:rPr>
            <w:noProof/>
            <w:webHidden/>
          </w:rPr>
          <w:instrText xml:space="preserve"> PAGEREF _Toc141341590 \h </w:instrText>
        </w:r>
        <w:r w:rsidR="0077380B">
          <w:rPr>
            <w:noProof/>
            <w:webHidden/>
          </w:rPr>
        </w:r>
        <w:r w:rsidR="0077380B">
          <w:rPr>
            <w:noProof/>
            <w:webHidden/>
          </w:rPr>
          <w:fldChar w:fldCharType="separate"/>
        </w:r>
        <w:r w:rsidR="0077380B">
          <w:rPr>
            <w:noProof/>
            <w:webHidden/>
          </w:rPr>
          <w:t>10</w:t>
        </w:r>
        <w:r w:rsidR="0077380B">
          <w:rPr>
            <w:noProof/>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591" w:history="1">
        <w:r w:rsidR="0077380B" w:rsidRPr="000761B2">
          <w:rPr>
            <w:rStyle w:val="a3"/>
            <w:noProof/>
          </w:rPr>
          <w:t>Интерфакс, 26.07.2023, Принят закон о праве Банка России не уведомлять публично о реорганизации НПФ</w:t>
        </w:r>
        <w:r w:rsidR="0077380B">
          <w:rPr>
            <w:noProof/>
            <w:webHidden/>
          </w:rPr>
          <w:tab/>
        </w:r>
        <w:r w:rsidR="0077380B">
          <w:rPr>
            <w:noProof/>
            <w:webHidden/>
          </w:rPr>
          <w:fldChar w:fldCharType="begin"/>
        </w:r>
        <w:r w:rsidR="0077380B">
          <w:rPr>
            <w:noProof/>
            <w:webHidden/>
          </w:rPr>
          <w:instrText xml:space="preserve"> PAGEREF _Toc141341591 \h </w:instrText>
        </w:r>
        <w:r w:rsidR="0077380B">
          <w:rPr>
            <w:noProof/>
            <w:webHidden/>
          </w:rPr>
        </w:r>
        <w:r w:rsidR="0077380B">
          <w:rPr>
            <w:noProof/>
            <w:webHidden/>
          </w:rPr>
          <w:fldChar w:fldCharType="separate"/>
        </w:r>
        <w:r w:rsidR="0077380B">
          <w:rPr>
            <w:noProof/>
            <w:webHidden/>
          </w:rPr>
          <w:t>10</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592" w:history="1">
        <w:r w:rsidR="0077380B" w:rsidRPr="000761B2">
          <w:rPr>
            <w:rStyle w:val="a3"/>
          </w:rPr>
          <w:t>Госдума приняла в третьем чтении закон, по которому негосударственные пенсионные фонды (НПФ) смогут уведомлять своих кредиторов о начале процедуры реорганизации через портал государственных и муниципальных услуг, при этом ЦБ сможет не публиковать на сайте решения, связанные с реорганизацией НПФ.</w:t>
        </w:r>
        <w:r w:rsidR="0077380B">
          <w:rPr>
            <w:webHidden/>
          </w:rPr>
          <w:tab/>
        </w:r>
        <w:r w:rsidR="0077380B">
          <w:rPr>
            <w:webHidden/>
          </w:rPr>
          <w:fldChar w:fldCharType="begin"/>
        </w:r>
        <w:r w:rsidR="0077380B">
          <w:rPr>
            <w:webHidden/>
          </w:rPr>
          <w:instrText xml:space="preserve"> PAGEREF _Toc141341592 \h </w:instrText>
        </w:r>
        <w:r w:rsidR="0077380B">
          <w:rPr>
            <w:webHidden/>
          </w:rPr>
        </w:r>
        <w:r w:rsidR="0077380B">
          <w:rPr>
            <w:webHidden/>
          </w:rPr>
          <w:fldChar w:fldCharType="separate"/>
        </w:r>
        <w:r w:rsidR="0077380B">
          <w:rPr>
            <w:webHidden/>
          </w:rPr>
          <w:t>10</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593" w:history="1">
        <w:r w:rsidR="0077380B" w:rsidRPr="000761B2">
          <w:rPr>
            <w:rStyle w:val="a3"/>
            <w:noProof/>
          </w:rPr>
          <w:t>ПРАЙМ, 26.07.2023, Госдума разрешила НПФ уведомлять кредиторов о своей реорганизации</w:t>
        </w:r>
        <w:r w:rsidR="0077380B">
          <w:rPr>
            <w:noProof/>
            <w:webHidden/>
          </w:rPr>
          <w:tab/>
        </w:r>
        <w:r w:rsidR="0077380B">
          <w:rPr>
            <w:noProof/>
            <w:webHidden/>
          </w:rPr>
          <w:fldChar w:fldCharType="begin"/>
        </w:r>
        <w:r w:rsidR="0077380B">
          <w:rPr>
            <w:noProof/>
            <w:webHidden/>
          </w:rPr>
          <w:instrText xml:space="preserve"> PAGEREF _Toc141341593 \h </w:instrText>
        </w:r>
        <w:r w:rsidR="0077380B">
          <w:rPr>
            <w:noProof/>
            <w:webHidden/>
          </w:rPr>
        </w:r>
        <w:r w:rsidR="0077380B">
          <w:rPr>
            <w:noProof/>
            <w:webHidden/>
          </w:rPr>
          <w:fldChar w:fldCharType="separate"/>
        </w:r>
        <w:r w:rsidR="0077380B">
          <w:rPr>
            <w:noProof/>
            <w:webHidden/>
          </w:rPr>
          <w:t>11</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594" w:history="1">
        <w:r w:rsidR="0077380B" w:rsidRPr="000761B2">
          <w:rPr>
            <w:rStyle w:val="a3"/>
          </w:rPr>
          <w:t>Госдума приняла закон, позволяющий негосударственным пенсионным фондам (НПФ) уведомлять кредиторов о своей реорганизации через единый портал государственных и муниципальных слуг («Госуслуги»).</w:t>
        </w:r>
        <w:r w:rsidR="0077380B">
          <w:rPr>
            <w:webHidden/>
          </w:rPr>
          <w:tab/>
        </w:r>
        <w:r w:rsidR="0077380B">
          <w:rPr>
            <w:webHidden/>
          </w:rPr>
          <w:fldChar w:fldCharType="begin"/>
        </w:r>
        <w:r w:rsidR="0077380B">
          <w:rPr>
            <w:webHidden/>
          </w:rPr>
          <w:instrText xml:space="preserve"> PAGEREF _Toc141341594 \h </w:instrText>
        </w:r>
        <w:r w:rsidR="0077380B">
          <w:rPr>
            <w:webHidden/>
          </w:rPr>
        </w:r>
        <w:r w:rsidR="0077380B">
          <w:rPr>
            <w:webHidden/>
          </w:rPr>
          <w:fldChar w:fldCharType="separate"/>
        </w:r>
        <w:r w:rsidR="0077380B">
          <w:rPr>
            <w:webHidden/>
          </w:rPr>
          <w:t>11</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595" w:history="1">
        <w:r w:rsidR="0077380B" w:rsidRPr="000761B2">
          <w:rPr>
            <w:rStyle w:val="a3"/>
            <w:noProof/>
          </w:rPr>
          <w:t>Парламентская газета, 26.07.2023, О реорганизации негосударственных пенсионных фондов сообщат кредиторам онлайн</w:t>
        </w:r>
        <w:r w:rsidR="0077380B">
          <w:rPr>
            <w:noProof/>
            <w:webHidden/>
          </w:rPr>
          <w:tab/>
        </w:r>
        <w:r w:rsidR="0077380B">
          <w:rPr>
            <w:noProof/>
            <w:webHidden/>
          </w:rPr>
          <w:fldChar w:fldCharType="begin"/>
        </w:r>
        <w:r w:rsidR="0077380B">
          <w:rPr>
            <w:noProof/>
            <w:webHidden/>
          </w:rPr>
          <w:instrText xml:space="preserve"> PAGEREF _Toc141341595 \h </w:instrText>
        </w:r>
        <w:r w:rsidR="0077380B">
          <w:rPr>
            <w:noProof/>
            <w:webHidden/>
          </w:rPr>
        </w:r>
        <w:r w:rsidR="0077380B">
          <w:rPr>
            <w:noProof/>
            <w:webHidden/>
          </w:rPr>
          <w:fldChar w:fldCharType="separate"/>
        </w:r>
        <w:r w:rsidR="0077380B">
          <w:rPr>
            <w:noProof/>
            <w:webHidden/>
          </w:rPr>
          <w:t>11</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596" w:history="1">
        <w:r w:rsidR="0077380B" w:rsidRPr="000761B2">
          <w:rPr>
            <w:rStyle w:val="a3"/>
          </w:rPr>
          <w:t>Сообщения о реорганизации негосударственных пенсионных фондов смогут отправлять кредиторам фондов в электронном виде, а Правительство определит случаи, когда можно не размещать уведомления о принятом Банком России решении в интернете и печатных изданиях. Такой закон Госдума приняла 26 июня.</w:t>
        </w:r>
        <w:r w:rsidR="0077380B">
          <w:rPr>
            <w:webHidden/>
          </w:rPr>
          <w:tab/>
        </w:r>
        <w:r w:rsidR="0077380B">
          <w:rPr>
            <w:webHidden/>
          </w:rPr>
          <w:fldChar w:fldCharType="begin"/>
        </w:r>
        <w:r w:rsidR="0077380B">
          <w:rPr>
            <w:webHidden/>
          </w:rPr>
          <w:instrText xml:space="preserve"> PAGEREF _Toc141341596 \h </w:instrText>
        </w:r>
        <w:r w:rsidR="0077380B">
          <w:rPr>
            <w:webHidden/>
          </w:rPr>
        </w:r>
        <w:r w:rsidR="0077380B">
          <w:rPr>
            <w:webHidden/>
          </w:rPr>
          <w:fldChar w:fldCharType="separate"/>
        </w:r>
        <w:r w:rsidR="0077380B">
          <w:rPr>
            <w:webHidden/>
          </w:rPr>
          <w:t>11</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597" w:history="1">
        <w:r w:rsidR="0077380B" w:rsidRPr="000761B2">
          <w:rPr>
            <w:rStyle w:val="a3"/>
            <w:noProof/>
          </w:rPr>
          <w:t>Парламентская газета, 26.07.2023, ЦБ ужесточит контроль за нарушителями специальных экономических мер</w:t>
        </w:r>
        <w:r w:rsidR="0077380B">
          <w:rPr>
            <w:noProof/>
            <w:webHidden/>
          </w:rPr>
          <w:tab/>
        </w:r>
        <w:r w:rsidR="0077380B">
          <w:rPr>
            <w:noProof/>
            <w:webHidden/>
          </w:rPr>
          <w:fldChar w:fldCharType="begin"/>
        </w:r>
        <w:r w:rsidR="0077380B">
          <w:rPr>
            <w:noProof/>
            <w:webHidden/>
          </w:rPr>
          <w:instrText xml:space="preserve"> PAGEREF _Toc141341597 \h </w:instrText>
        </w:r>
        <w:r w:rsidR="0077380B">
          <w:rPr>
            <w:noProof/>
            <w:webHidden/>
          </w:rPr>
        </w:r>
        <w:r w:rsidR="0077380B">
          <w:rPr>
            <w:noProof/>
            <w:webHidden/>
          </w:rPr>
          <w:fldChar w:fldCharType="separate"/>
        </w:r>
        <w:r w:rsidR="0077380B">
          <w:rPr>
            <w:noProof/>
            <w:webHidden/>
          </w:rPr>
          <w:t>12</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598" w:history="1">
        <w:r w:rsidR="0077380B" w:rsidRPr="000761B2">
          <w:rPr>
            <w:rStyle w:val="a3"/>
          </w:rPr>
          <w:t>Центробанк получит полномочия штрафовать на пять миллионов рублей некредитные финансовые организации за несоблюдение требований закона о специальных экономических мерах. Речь в документе идет об участниках рынка ценных бумаг, различных страховых организациях, брокерах, обществах страхования, негосударственных пенсионных фондах, управляющих компаниях инвестфондов, микрофинансовых организациях, лизинговых компаниях и других.</w:t>
        </w:r>
        <w:r w:rsidR="0077380B">
          <w:rPr>
            <w:webHidden/>
          </w:rPr>
          <w:tab/>
        </w:r>
        <w:r w:rsidR="0077380B">
          <w:rPr>
            <w:webHidden/>
          </w:rPr>
          <w:fldChar w:fldCharType="begin"/>
        </w:r>
        <w:r w:rsidR="0077380B">
          <w:rPr>
            <w:webHidden/>
          </w:rPr>
          <w:instrText xml:space="preserve"> PAGEREF _Toc141341598 \h </w:instrText>
        </w:r>
        <w:r w:rsidR="0077380B">
          <w:rPr>
            <w:webHidden/>
          </w:rPr>
        </w:r>
        <w:r w:rsidR="0077380B">
          <w:rPr>
            <w:webHidden/>
          </w:rPr>
          <w:fldChar w:fldCharType="separate"/>
        </w:r>
        <w:r w:rsidR="0077380B">
          <w:rPr>
            <w:webHidden/>
          </w:rPr>
          <w:t>12</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599" w:history="1">
        <w:r w:rsidR="0077380B" w:rsidRPr="000761B2">
          <w:rPr>
            <w:rStyle w:val="a3"/>
            <w:noProof/>
          </w:rPr>
          <w:t>Парламентская газета, 26.07.2023, Отцы смогут направить семейный капитал на пенсионные накопления</w:t>
        </w:r>
        <w:r w:rsidR="0077380B">
          <w:rPr>
            <w:noProof/>
            <w:webHidden/>
          </w:rPr>
          <w:tab/>
        </w:r>
        <w:r w:rsidR="0077380B">
          <w:rPr>
            <w:noProof/>
            <w:webHidden/>
          </w:rPr>
          <w:fldChar w:fldCharType="begin"/>
        </w:r>
        <w:r w:rsidR="0077380B">
          <w:rPr>
            <w:noProof/>
            <w:webHidden/>
          </w:rPr>
          <w:instrText xml:space="preserve"> PAGEREF _Toc141341599 \h </w:instrText>
        </w:r>
        <w:r w:rsidR="0077380B">
          <w:rPr>
            <w:noProof/>
            <w:webHidden/>
          </w:rPr>
        </w:r>
        <w:r w:rsidR="0077380B">
          <w:rPr>
            <w:noProof/>
            <w:webHidden/>
          </w:rPr>
          <w:fldChar w:fldCharType="separate"/>
        </w:r>
        <w:r w:rsidR="0077380B">
          <w:rPr>
            <w:noProof/>
            <w:webHidden/>
          </w:rPr>
          <w:t>13</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00" w:history="1">
        <w:r w:rsidR="0077380B" w:rsidRPr="000761B2">
          <w:rPr>
            <w:rStyle w:val="a3"/>
          </w:rPr>
          <w:t>Отцы, которым перешло право на материнский капитал, смогут направить его на формирование своей накопительной пенсии. Такой закон, разработанный группой парламентариев, Госдума приняла 26 июля.</w:t>
        </w:r>
        <w:r w:rsidR="0077380B">
          <w:rPr>
            <w:webHidden/>
          </w:rPr>
          <w:tab/>
        </w:r>
        <w:r w:rsidR="0077380B">
          <w:rPr>
            <w:webHidden/>
          </w:rPr>
          <w:fldChar w:fldCharType="begin"/>
        </w:r>
        <w:r w:rsidR="0077380B">
          <w:rPr>
            <w:webHidden/>
          </w:rPr>
          <w:instrText xml:space="preserve"> PAGEREF _Toc141341600 \h </w:instrText>
        </w:r>
        <w:r w:rsidR="0077380B">
          <w:rPr>
            <w:webHidden/>
          </w:rPr>
        </w:r>
        <w:r w:rsidR="0077380B">
          <w:rPr>
            <w:webHidden/>
          </w:rPr>
          <w:fldChar w:fldCharType="separate"/>
        </w:r>
        <w:r w:rsidR="0077380B">
          <w:rPr>
            <w:webHidden/>
          </w:rPr>
          <w:t>13</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01" w:history="1">
        <w:r w:rsidR="0077380B" w:rsidRPr="000761B2">
          <w:rPr>
            <w:rStyle w:val="a3"/>
            <w:noProof/>
          </w:rPr>
          <w:t>ТАСС, 26.07.2023, Госдума приняла закон, позволяющий отцам направлять маткапитал на формирование пенсии</w:t>
        </w:r>
        <w:r w:rsidR="0077380B">
          <w:rPr>
            <w:noProof/>
            <w:webHidden/>
          </w:rPr>
          <w:tab/>
        </w:r>
        <w:r w:rsidR="0077380B">
          <w:rPr>
            <w:noProof/>
            <w:webHidden/>
          </w:rPr>
          <w:fldChar w:fldCharType="begin"/>
        </w:r>
        <w:r w:rsidR="0077380B">
          <w:rPr>
            <w:noProof/>
            <w:webHidden/>
          </w:rPr>
          <w:instrText xml:space="preserve"> PAGEREF _Toc141341601 \h </w:instrText>
        </w:r>
        <w:r w:rsidR="0077380B">
          <w:rPr>
            <w:noProof/>
            <w:webHidden/>
          </w:rPr>
        </w:r>
        <w:r w:rsidR="0077380B">
          <w:rPr>
            <w:noProof/>
            <w:webHidden/>
          </w:rPr>
          <w:fldChar w:fldCharType="separate"/>
        </w:r>
        <w:r w:rsidR="0077380B">
          <w:rPr>
            <w:noProof/>
            <w:webHidden/>
          </w:rPr>
          <w:t>13</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02" w:history="1">
        <w:r w:rsidR="0077380B" w:rsidRPr="000761B2">
          <w:rPr>
            <w:rStyle w:val="a3"/>
          </w:rPr>
          <w:t>Госдума на пленарном заседании приняла закон, наделяющий отцов правом использовать материнский капитал для формирования пенсии.</w:t>
        </w:r>
        <w:r w:rsidR="0077380B">
          <w:rPr>
            <w:webHidden/>
          </w:rPr>
          <w:tab/>
        </w:r>
        <w:r w:rsidR="0077380B">
          <w:rPr>
            <w:webHidden/>
          </w:rPr>
          <w:fldChar w:fldCharType="begin"/>
        </w:r>
        <w:r w:rsidR="0077380B">
          <w:rPr>
            <w:webHidden/>
          </w:rPr>
          <w:instrText xml:space="preserve"> PAGEREF _Toc141341602 \h </w:instrText>
        </w:r>
        <w:r w:rsidR="0077380B">
          <w:rPr>
            <w:webHidden/>
          </w:rPr>
        </w:r>
        <w:r w:rsidR="0077380B">
          <w:rPr>
            <w:webHidden/>
          </w:rPr>
          <w:fldChar w:fldCharType="separate"/>
        </w:r>
        <w:r w:rsidR="0077380B">
          <w:rPr>
            <w:webHidden/>
          </w:rPr>
          <w:t>13</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03" w:history="1">
        <w:r w:rsidR="0077380B" w:rsidRPr="000761B2">
          <w:rPr>
            <w:rStyle w:val="a3"/>
            <w:noProof/>
          </w:rPr>
          <w:t>Финтолк, 26.07.2023, Выгодная пенсия: разбираем все плюсы и минусы программы долгосрочных сбережений</w:t>
        </w:r>
        <w:r w:rsidR="0077380B">
          <w:rPr>
            <w:noProof/>
            <w:webHidden/>
          </w:rPr>
          <w:tab/>
        </w:r>
        <w:r w:rsidR="0077380B">
          <w:rPr>
            <w:noProof/>
            <w:webHidden/>
          </w:rPr>
          <w:fldChar w:fldCharType="begin"/>
        </w:r>
        <w:r w:rsidR="0077380B">
          <w:rPr>
            <w:noProof/>
            <w:webHidden/>
          </w:rPr>
          <w:instrText xml:space="preserve"> PAGEREF _Toc141341603 \h </w:instrText>
        </w:r>
        <w:r w:rsidR="0077380B">
          <w:rPr>
            <w:noProof/>
            <w:webHidden/>
          </w:rPr>
        </w:r>
        <w:r w:rsidR="0077380B">
          <w:rPr>
            <w:noProof/>
            <w:webHidden/>
          </w:rPr>
          <w:fldChar w:fldCharType="separate"/>
        </w:r>
        <w:r w:rsidR="0077380B">
          <w:rPr>
            <w:noProof/>
            <w:webHidden/>
          </w:rPr>
          <w:t>14</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04" w:history="1">
        <w:r w:rsidR="0077380B" w:rsidRPr="000761B2">
          <w:rPr>
            <w:rStyle w:val="a3"/>
          </w:rPr>
          <w:t>В июле президент России подписал закон о программе долгосрочных сбережений, которая должна начать работать с января 2024 года. Государство обязуется помогать россиянам копить на старость. Как именно? И насколько помощь окажется полезна? Финтолк объясняет, какие подводные камни таит программа долгосрочных сбережений.</w:t>
        </w:r>
        <w:r w:rsidR="0077380B">
          <w:rPr>
            <w:webHidden/>
          </w:rPr>
          <w:tab/>
        </w:r>
        <w:r w:rsidR="0077380B">
          <w:rPr>
            <w:webHidden/>
          </w:rPr>
          <w:fldChar w:fldCharType="begin"/>
        </w:r>
        <w:r w:rsidR="0077380B">
          <w:rPr>
            <w:webHidden/>
          </w:rPr>
          <w:instrText xml:space="preserve"> PAGEREF _Toc141341604 \h </w:instrText>
        </w:r>
        <w:r w:rsidR="0077380B">
          <w:rPr>
            <w:webHidden/>
          </w:rPr>
        </w:r>
        <w:r w:rsidR="0077380B">
          <w:rPr>
            <w:webHidden/>
          </w:rPr>
          <w:fldChar w:fldCharType="separate"/>
        </w:r>
        <w:r w:rsidR="0077380B">
          <w:rPr>
            <w:webHidden/>
          </w:rPr>
          <w:t>14</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05" w:history="1">
        <w:r w:rsidR="0077380B" w:rsidRPr="000761B2">
          <w:rPr>
            <w:rStyle w:val="a3"/>
            <w:noProof/>
          </w:rPr>
          <w:t>Pensnews.ru, 26.07.2023, Замороженные пенсии россиян никто не собирается размораживать</w:t>
        </w:r>
        <w:r w:rsidR="0077380B">
          <w:rPr>
            <w:noProof/>
            <w:webHidden/>
          </w:rPr>
          <w:tab/>
        </w:r>
        <w:r w:rsidR="0077380B">
          <w:rPr>
            <w:noProof/>
            <w:webHidden/>
          </w:rPr>
          <w:fldChar w:fldCharType="begin"/>
        </w:r>
        <w:r w:rsidR="0077380B">
          <w:rPr>
            <w:noProof/>
            <w:webHidden/>
          </w:rPr>
          <w:instrText xml:space="preserve"> PAGEREF _Toc141341605 \h </w:instrText>
        </w:r>
        <w:r w:rsidR="0077380B">
          <w:rPr>
            <w:noProof/>
            <w:webHidden/>
          </w:rPr>
        </w:r>
        <w:r w:rsidR="0077380B">
          <w:rPr>
            <w:noProof/>
            <w:webHidden/>
          </w:rPr>
          <w:fldChar w:fldCharType="separate"/>
        </w:r>
        <w:r w:rsidR="0077380B">
          <w:rPr>
            <w:noProof/>
            <w:webHidden/>
          </w:rPr>
          <w:t>18</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06" w:history="1">
        <w:r w:rsidR="0077380B" w:rsidRPr="000761B2">
          <w:rPr>
            <w:rStyle w:val="a3"/>
          </w:rPr>
          <w:t>Как известно, накопительная часть будущих пенсий россиян с 2013 года заморожена. Это абсолютно незаконное решение с точки зрения, как действующего законодательства, так и здравого смысла, власти приняли на фоне нарастающих финансовых проблем. Вернее, финансовые проблемы начала создавать та схема функционирования государственных финансов, которую тогда взяли за основу, сообщает Pensnews.ru.</w:t>
        </w:r>
        <w:r w:rsidR="0077380B">
          <w:rPr>
            <w:webHidden/>
          </w:rPr>
          <w:tab/>
        </w:r>
        <w:r w:rsidR="0077380B">
          <w:rPr>
            <w:webHidden/>
          </w:rPr>
          <w:fldChar w:fldCharType="begin"/>
        </w:r>
        <w:r w:rsidR="0077380B">
          <w:rPr>
            <w:webHidden/>
          </w:rPr>
          <w:instrText xml:space="preserve"> PAGEREF _Toc141341606 \h </w:instrText>
        </w:r>
        <w:r w:rsidR="0077380B">
          <w:rPr>
            <w:webHidden/>
          </w:rPr>
        </w:r>
        <w:r w:rsidR="0077380B">
          <w:rPr>
            <w:webHidden/>
          </w:rPr>
          <w:fldChar w:fldCharType="separate"/>
        </w:r>
        <w:r w:rsidR="0077380B">
          <w:rPr>
            <w:webHidden/>
          </w:rPr>
          <w:t>18</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07" w:history="1">
        <w:r w:rsidR="0077380B" w:rsidRPr="000761B2">
          <w:rPr>
            <w:rStyle w:val="a3"/>
            <w:noProof/>
          </w:rPr>
          <w:t>Хабаровские вести, 26.07.2023, Виктория ПЯТКОВА, Под матрас или в фонд?</w:t>
        </w:r>
        <w:r w:rsidR="0077380B">
          <w:rPr>
            <w:noProof/>
            <w:webHidden/>
          </w:rPr>
          <w:tab/>
        </w:r>
        <w:r w:rsidR="0077380B">
          <w:rPr>
            <w:noProof/>
            <w:webHidden/>
          </w:rPr>
          <w:fldChar w:fldCharType="begin"/>
        </w:r>
        <w:r w:rsidR="0077380B">
          <w:rPr>
            <w:noProof/>
            <w:webHidden/>
          </w:rPr>
          <w:instrText xml:space="preserve"> PAGEREF _Toc141341607 \h </w:instrText>
        </w:r>
        <w:r w:rsidR="0077380B">
          <w:rPr>
            <w:noProof/>
            <w:webHidden/>
          </w:rPr>
        </w:r>
        <w:r w:rsidR="0077380B">
          <w:rPr>
            <w:noProof/>
            <w:webHidden/>
          </w:rPr>
          <w:fldChar w:fldCharType="separate"/>
        </w:r>
        <w:r w:rsidR="0077380B">
          <w:rPr>
            <w:noProof/>
            <w:webHidden/>
          </w:rPr>
          <w:t>18</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08" w:history="1">
        <w:r w:rsidR="0077380B" w:rsidRPr="000761B2">
          <w:rPr>
            <w:rStyle w:val="a3"/>
          </w:rPr>
          <w:t>Недавно Госдума приняла закон о долгосрочных сбережениях. Согласно нему россияне смогут делать взносы в негосударственные пенсионные фонды и получать софинансирование от государства. Целесообразно ли таким образом создавать финансовую подушку на будущее? И нужно ли заботиться о размере пенсии заранее? Об этом мы спросили хабаровчан.</w:t>
        </w:r>
        <w:r w:rsidR="0077380B">
          <w:rPr>
            <w:webHidden/>
          </w:rPr>
          <w:tab/>
        </w:r>
        <w:r w:rsidR="0077380B">
          <w:rPr>
            <w:webHidden/>
          </w:rPr>
          <w:fldChar w:fldCharType="begin"/>
        </w:r>
        <w:r w:rsidR="0077380B">
          <w:rPr>
            <w:webHidden/>
          </w:rPr>
          <w:instrText xml:space="preserve"> PAGEREF _Toc141341608 \h </w:instrText>
        </w:r>
        <w:r w:rsidR="0077380B">
          <w:rPr>
            <w:webHidden/>
          </w:rPr>
        </w:r>
        <w:r w:rsidR="0077380B">
          <w:rPr>
            <w:webHidden/>
          </w:rPr>
          <w:fldChar w:fldCharType="separate"/>
        </w:r>
        <w:r w:rsidR="0077380B">
          <w:rPr>
            <w:webHidden/>
          </w:rPr>
          <w:t>18</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09" w:history="1">
        <w:r w:rsidR="0077380B" w:rsidRPr="000761B2">
          <w:rPr>
            <w:rStyle w:val="a3"/>
            <w:noProof/>
          </w:rPr>
          <w:t>НАПФ, 26.07.2023, 1,2 млрд рублей отложили россияне на корпоративную пенсию вместе со СберНПФ с начала года</w:t>
        </w:r>
        <w:r w:rsidR="0077380B">
          <w:rPr>
            <w:noProof/>
            <w:webHidden/>
          </w:rPr>
          <w:tab/>
        </w:r>
        <w:r w:rsidR="0077380B">
          <w:rPr>
            <w:noProof/>
            <w:webHidden/>
          </w:rPr>
          <w:fldChar w:fldCharType="begin"/>
        </w:r>
        <w:r w:rsidR="0077380B">
          <w:rPr>
            <w:noProof/>
            <w:webHidden/>
          </w:rPr>
          <w:instrText xml:space="preserve"> PAGEREF _Toc141341609 \h </w:instrText>
        </w:r>
        <w:r w:rsidR="0077380B">
          <w:rPr>
            <w:noProof/>
            <w:webHidden/>
          </w:rPr>
        </w:r>
        <w:r w:rsidR="0077380B">
          <w:rPr>
            <w:noProof/>
            <w:webHidden/>
          </w:rPr>
          <w:fldChar w:fldCharType="separate"/>
        </w:r>
        <w:r w:rsidR="0077380B">
          <w:rPr>
            <w:noProof/>
            <w:webHidden/>
          </w:rPr>
          <w:t>20</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10" w:history="1">
        <w:r w:rsidR="0077380B" w:rsidRPr="000761B2">
          <w:rPr>
            <w:rStyle w:val="a3"/>
          </w:rPr>
          <w:t>За первое полугодие 2023 года сотрудники российских предприятий вместе со своими работодателями отложили 1,2 млрд рублей на негосударственную пенсию с помощью корпоративной пенсионной программы СберНПФ. Лидируют по объёмам пенсионных вложений финансовые компании. За ними следуют предприятия энергетической отрасли и промышленники.</w:t>
        </w:r>
        <w:r w:rsidR="0077380B">
          <w:rPr>
            <w:webHidden/>
          </w:rPr>
          <w:tab/>
        </w:r>
        <w:r w:rsidR="0077380B">
          <w:rPr>
            <w:webHidden/>
          </w:rPr>
          <w:fldChar w:fldCharType="begin"/>
        </w:r>
        <w:r w:rsidR="0077380B">
          <w:rPr>
            <w:webHidden/>
          </w:rPr>
          <w:instrText xml:space="preserve"> PAGEREF _Toc141341610 \h </w:instrText>
        </w:r>
        <w:r w:rsidR="0077380B">
          <w:rPr>
            <w:webHidden/>
          </w:rPr>
        </w:r>
        <w:r w:rsidR="0077380B">
          <w:rPr>
            <w:webHidden/>
          </w:rPr>
          <w:fldChar w:fldCharType="separate"/>
        </w:r>
        <w:r w:rsidR="0077380B">
          <w:rPr>
            <w:webHidden/>
          </w:rPr>
          <w:t>20</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11" w:history="1">
        <w:r w:rsidR="0077380B" w:rsidRPr="000761B2">
          <w:rPr>
            <w:rStyle w:val="a3"/>
            <w:noProof/>
          </w:rPr>
          <w:t>НАПФ, 26.07.2023, НПФ Эволюция проиндексировал негосударственную пенсию 62 тыс. клиентам</w:t>
        </w:r>
        <w:r w:rsidR="0077380B">
          <w:rPr>
            <w:noProof/>
            <w:webHidden/>
          </w:rPr>
          <w:tab/>
        </w:r>
        <w:r w:rsidR="0077380B">
          <w:rPr>
            <w:noProof/>
            <w:webHidden/>
          </w:rPr>
          <w:fldChar w:fldCharType="begin"/>
        </w:r>
        <w:r w:rsidR="0077380B">
          <w:rPr>
            <w:noProof/>
            <w:webHidden/>
          </w:rPr>
          <w:instrText xml:space="preserve"> PAGEREF _Toc141341611 \h </w:instrText>
        </w:r>
        <w:r w:rsidR="0077380B">
          <w:rPr>
            <w:noProof/>
            <w:webHidden/>
          </w:rPr>
        </w:r>
        <w:r w:rsidR="0077380B">
          <w:rPr>
            <w:noProof/>
            <w:webHidden/>
          </w:rPr>
          <w:fldChar w:fldCharType="separate"/>
        </w:r>
        <w:r w:rsidR="0077380B">
          <w:rPr>
            <w:noProof/>
            <w:webHidden/>
          </w:rPr>
          <w:t>20</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12" w:history="1">
        <w:r w:rsidR="0077380B" w:rsidRPr="000761B2">
          <w:rPr>
            <w:rStyle w:val="a3"/>
          </w:rPr>
          <w:t>НПФ Эволюция проиндексировал размеры пожизненных негосударственных пенсий 62 961 пенсионеру.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2022 год и зачисленного на пенсионные счета. Увеличение совокупного размера выплат пожизненных пенсий в связи с индексацией составит за год более 150 млн. руб.</w:t>
        </w:r>
        <w:r w:rsidR="0077380B">
          <w:rPr>
            <w:webHidden/>
          </w:rPr>
          <w:tab/>
        </w:r>
        <w:r w:rsidR="0077380B">
          <w:rPr>
            <w:webHidden/>
          </w:rPr>
          <w:fldChar w:fldCharType="begin"/>
        </w:r>
        <w:r w:rsidR="0077380B">
          <w:rPr>
            <w:webHidden/>
          </w:rPr>
          <w:instrText xml:space="preserve"> PAGEREF _Toc141341612 \h </w:instrText>
        </w:r>
        <w:r w:rsidR="0077380B">
          <w:rPr>
            <w:webHidden/>
          </w:rPr>
        </w:r>
        <w:r w:rsidR="0077380B">
          <w:rPr>
            <w:webHidden/>
          </w:rPr>
          <w:fldChar w:fldCharType="separate"/>
        </w:r>
        <w:r w:rsidR="0077380B">
          <w:rPr>
            <w:webHidden/>
          </w:rPr>
          <w:t>20</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13" w:history="1">
        <w:r w:rsidR="0077380B" w:rsidRPr="000761B2">
          <w:rPr>
            <w:rStyle w:val="a3"/>
            <w:noProof/>
          </w:rPr>
          <w:t>Областная газета (Екатеринбург), 26.07.2023, ВТБ Пенсионный фонд запустил юридическую поддержку для клиентов</w:t>
        </w:r>
        <w:r w:rsidR="0077380B">
          <w:rPr>
            <w:noProof/>
            <w:webHidden/>
          </w:rPr>
          <w:tab/>
        </w:r>
        <w:r w:rsidR="0077380B">
          <w:rPr>
            <w:noProof/>
            <w:webHidden/>
          </w:rPr>
          <w:fldChar w:fldCharType="begin"/>
        </w:r>
        <w:r w:rsidR="0077380B">
          <w:rPr>
            <w:noProof/>
            <w:webHidden/>
          </w:rPr>
          <w:instrText xml:space="preserve"> PAGEREF _Toc141341613 \h </w:instrText>
        </w:r>
        <w:r w:rsidR="0077380B">
          <w:rPr>
            <w:noProof/>
            <w:webHidden/>
          </w:rPr>
        </w:r>
        <w:r w:rsidR="0077380B">
          <w:rPr>
            <w:noProof/>
            <w:webHidden/>
          </w:rPr>
          <w:fldChar w:fldCharType="separate"/>
        </w:r>
        <w:r w:rsidR="0077380B">
          <w:rPr>
            <w:noProof/>
            <w:webHidden/>
          </w:rPr>
          <w:t>21</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14" w:history="1">
        <w:r w:rsidR="0077380B" w:rsidRPr="000761B2">
          <w:rPr>
            <w:rStyle w:val="a3"/>
          </w:rPr>
          <w:t>ВТБ Пенсионный фонд предлагает услуги комплексной дистанционной юридической и налоговой поддержки для физических и юридических лиц. Сопровождение оптимизировано для решения конкретных задач клиентов и предлагается в виде коробочных продуктов с фиксированным перечнем услуг. Партнёром фонда выступило ООО «Юридические Решения» (бренд «Правокард»).</w:t>
        </w:r>
        <w:r w:rsidR="0077380B">
          <w:rPr>
            <w:webHidden/>
          </w:rPr>
          <w:tab/>
        </w:r>
        <w:r w:rsidR="0077380B">
          <w:rPr>
            <w:webHidden/>
          </w:rPr>
          <w:fldChar w:fldCharType="begin"/>
        </w:r>
        <w:r w:rsidR="0077380B">
          <w:rPr>
            <w:webHidden/>
          </w:rPr>
          <w:instrText xml:space="preserve"> PAGEREF _Toc141341614 \h </w:instrText>
        </w:r>
        <w:r w:rsidR="0077380B">
          <w:rPr>
            <w:webHidden/>
          </w:rPr>
        </w:r>
        <w:r w:rsidR="0077380B">
          <w:rPr>
            <w:webHidden/>
          </w:rPr>
          <w:fldChar w:fldCharType="separate"/>
        </w:r>
        <w:r w:rsidR="0077380B">
          <w:rPr>
            <w:webHidden/>
          </w:rPr>
          <w:t>21</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15" w:history="1">
        <w:r w:rsidR="0077380B" w:rsidRPr="000761B2">
          <w:rPr>
            <w:rStyle w:val="a3"/>
            <w:noProof/>
          </w:rPr>
          <w:t>Пенсионный Брокер, 27.07.2023, О государственной регистрации изменений, вносимых в устав АО «НПФ «ПЕРСПЕКТИВА»</w:t>
        </w:r>
        <w:r w:rsidR="0077380B">
          <w:rPr>
            <w:noProof/>
            <w:webHidden/>
          </w:rPr>
          <w:tab/>
        </w:r>
        <w:r w:rsidR="0077380B">
          <w:rPr>
            <w:noProof/>
            <w:webHidden/>
          </w:rPr>
          <w:fldChar w:fldCharType="begin"/>
        </w:r>
        <w:r w:rsidR="0077380B">
          <w:rPr>
            <w:noProof/>
            <w:webHidden/>
          </w:rPr>
          <w:instrText xml:space="preserve"> PAGEREF _Toc141341615 \h </w:instrText>
        </w:r>
        <w:r w:rsidR="0077380B">
          <w:rPr>
            <w:noProof/>
            <w:webHidden/>
          </w:rPr>
        </w:r>
        <w:r w:rsidR="0077380B">
          <w:rPr>
            <w:noProof/>
            <w:webHidden/>
          </w:rPr>
          <w:fldChar w:fldCharType="separate"/>
        </w:r>
        <w:r w:rsidR="0077380B">
          <w:rPr>
            <w:noProof/>
            <w:webHidden/>
          </w:rPr>
          <w:t>22</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16" w:history="1">
        <w:r w:rsidR="0077380B" w:rsidRPr="000761B2">
          <w:rPr>
            <w:rStyle w:val="a3"/>
          </w:rPr>
          <w:t>Банк России 24.07.2023 принял решение зарегистрировать изменения, вносимые в устав Акционерного общества «Негосударственный пенсионный фонд «ПЕРСПЕКТИВА» (г. Екатеринбург).</w:t>
        </w:r>
        <w:r w:rsidR="0077380B">
          <w:rPr>
            <w:webHidden/>
          </w:rPr>
          <w:tab/>
        </w:r>
        <w:r w:rsidR="0077380B">
          <w:rPr>
            <w:webHidden/>
          </w:rPr>
          <w:fldChar w:fldCharType="begin"/>
        </w:r>
        <w:r w:rsidR="0077380B">
          <w:rPr>
            <w:webHidden/>
          </w:rPr>
          <w:instrText xml:space="preserve"> PAGEREF _Toc141341616 \h </w:instrText>
        </w:r>
        <w:r w:rsidR="0077380B">
          <w:rPr>
            <w:webHidden/>
          </w:rPr>
        </w:r>
        <w:r w:rsidR="0077380B">
          <w:rPr>
            <w:webHidden/>
          </w:rPr>
          <w:fldChar w:fldCharType="separate"/>
        </w:r>
        <w:r w:rsidR="0077380B">
          <w:rPr>
            <w:webHidden/>
          </w:rPr>
          <w:t>22</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17" w:history="1">
        <w:r w:rsidR="0077380B" w:rsidRPr="000761B2">
          <w:rPr>
            <w:rStyle w:val="a3"/>
            <w:noProof/>
          </w:rPr>
          <w:t>Пенсионный Брокер, 27.07.2023, О государственной регистрации изменений, вносимых в устав АО «НПФ «Телеком-Союз»</w:t>
        </w:r>
        <w:r w:rsidR="0077380B">
          <w:rPr>
            <w:noProof/>
            <w:webHidden/>
          </w:rPr>
          <w:tab/>
        </w:r>
        <w:r w:rsidR="0077380B">
          <w:rPr>
            <w:noProof/>
            <w:webHidden/>
          </w:rPr>
          <w:fldChar w:fldCharType="begin"/>
        </w:r>
        <w:r w:rsidR="0077380B">
          <w:rPr>
            <w:noProof/>
            <w:webHidden/>
          </w:rPr>
          <w:instrText xml:space="preserve"> PAGEREF _Toc141341617 \h </w:instrText>
        </w:r>
        <w:r w:rsidR="0077380B">
          <w:rPr>
            <w:noProof/>
            <w:webHidden/>
          </w:rPr>
        </w:r>
        <w:r w:rsidR="0077380B">
          <w:rPr>
            <w:noProof/>
            <w:webHidden/>
          </w:rPr>
          <w:fldChar w:fldCharType="separate"/>
        </w:r>
        <w:r w:rsidR="0077380B">
          <w:rPr>
            <w:noProof/>
            <w:webHidden/>
          </w:rPr>
          <w:t>22</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18" w:history="1">
        <w:r w:rsidR="0077380B" w:rsidRPr="000761B2">
          <w:rPr>
            <w:rStyle w:val="a3"/>
          </w:rPr>
          <w:t>Банк России 24.07.2023 принял решение зарегистрировать изменения, вносимые в устав Акционерного общества «Негосударственный пенсионный фонд «Телеком-Союз» (г. Москва).</w:t>
        </w:r>
        <w:r w:rsidR="0077380B">
          <w:rPr>
            <w:webHidden/>
          </w:rPr>
          <w:tab/>
        </w:r>
        <w:r w:rsidR="0077380B">
          <w:rPr>
            <w:webHidden/>
          </w:rPr>
          <w:fldChar w:fldCharType="begin"/>
        </w:r>
        <w:r w:rsidR="0077380B">
          <w:rPr>
            <w:webHidden/>
          </w:rPr>
          <w:instrText xml:space="preserve"> PAGEREF _Toc141341618 \h </w:instrText>
        </w:r>
        <w:r w:rsidR="0077380B">
          <w:rPr>
            <w:webHidden/>
          </w:rPr>
        </w:r>
        <w:r w:rsidR="0077380B">
          <w:rPr>
            <w:webHidden/>
          </w:rPr>
          <w:fldChar w:fldCharType="separate"/>
        </w:r>
        <w:r w:rsidR="0077380B">
          <w:rPr>
            <w:webHidden/>
          </w:rPr>
          <w:t>22</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19" w:history="1">
        <w:r w:rsidR="0077380B" w:rsidRPr="000761B2">
          <w:rPr>
            <w:rStyle w:val="a3"/>
            <w:noProof/>
          </w:rPr>
          <w:t>Пенсионный Брокер, 27.07.2023, О государственной регистрации изменений, вносимых в устав АО «НПФ «БУДУЩЕЕ»</w:t>
        </w:r>
        <w:r w:rsidR="0077380B">
          <w:rPr>
            <w:noProof/>
            <w:webHidden/>
          </w:rPr>
          <w:tab/>
        </w:r>
        <w:r w:rsidR="0077380B">
          <w:rPr>
            <w:noProof/>
            <w:webHidden/>
          </w:rPr>
          <w:fldChar w:fldCharType="begin"/>
        </w:r>
        <w:r w:rsidR="0077380B">
          <w:rPr>
            <w:noProof/>
            <w:webHidden/>
          </w:rPr>
          <w:instrText xml:space="preserve"> PAGEREF _Toc141341619 \h </w:instrText>
        </w:r>
        <w:r w:rsidR="0077380B">
          <w:rPr>
            <w:noProof/>
            <w:webHidden/>
          </w:rPr>
        </w:r>
        <w:r w:rsidR="0077380B">
          <w:rPr>
            <w:noProof/>
            <w:webHidden/>
          </w:rPr>
          <w:fldChar w:fldCharType="separate"/>
        </w:r>
        <w:r w:rsidR="0077380B">
          <w:rPr>
            <w:noProof/>
            <w:webHidden/>
          </w:rPr>
          <w:t>22</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20" w:history="1">
        <w:r w:rsidR="0077380B" w:rsidRPr="000761B2">
          <w:rPr>
            <w:rStyle w:val="a3"/>
          </w:rPr>
          <w:t>Банк России 24.07.2023 принял решение зарегистрировать изменения, вносимые в устав Акционерного общества «Негосударственный пенсионный фонд «БУДУЩЕЕ» (г. Москва).</w:t>
        </w:r>
        <w:r w:rsidR="0077380B">
          <w:rPr>
            <w:webHidden/>
          </w:rPr>
          <w:tab/>
        </w:r>
        <w:r w:rsidR="0077380B">
          <w:rPr>
            <w:webHidden/>
          </w:rPr>
          <w:fldChar w:fldCharType="begin"/>
        </w:r>
        <w:r w:rsidR="0077380B">
          <w:rPr>
            <w:webHidden/>
          </w:rPr>
          <w:instrText xml:space="preserve"> PAGEREF _Toc141341620 \h </w:instrText>
        </w:r>
        <w:r w:rsidR="0077380B">
          <w:rPr>
            <w:webHidden/>
          </w:rPr>
        </w:r>
        <w:r w:rsidR="0077380B">
          <w:rPr>
            <w:webHidden/>
          </w:rPr>
          <w:fldChar w:fldCharType="separate"/>
        </w:r>
        <w:r w:rsidR="0077380B">
          <w:rPr>
            <w:webHidden/>
          </w:rPr>
          <w:t>22</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21" w:history="1">
        <w:r w:rsidR="0077380B" w:rsidRPr="000761B2">
          <w:rPr>
            <w:rStyle w:val="a3"/>
            <w:noProof/>
          </w:rPr>
          <w:t>Пенсионный Брокер, 27.07.2023, 134 814 рублей составил средний размер единовременной выплаты клиентам АО «НПФ ГАЗФОНД в первом полугодии</w:t>
        </w:r>
        <w:r w:rsidR="0077380B">
          <w:rPr>
            <w:noProof/>
            <w:webHidden/>
          </w:rPr>
          <w:tab/>
        </w:r>
        <w:r w:rsidR="0077380B">
          <w:rPr>
            <w:noProof/>
            <w:webHidden/>
          </w:rPr>
          <w:fldChar w:fldCharType="begin"/>
        </w:r>
        <w:r w:rsidR="0077380B">
          <w:rPr>
            <w:noProof/>
            <w:webHidden/>
          </w:rPr>
          <w:instrText xml:space="preserve"> PAGEREF _Toc141341621 \h </w:instrText>
        </w:r>
        <w:r w:rsidR="0077380B">
          <w:rPr>
            <w:noProof/>
            <w:webHidden/>
          </w:rPr>
        </w:r>
        <w:r w:rsidR="0077380B">
          <w:rPr>
            <w:noProof/>
            <w:webHidden/>
          </w:rPr>
          <w:fldChar w:fldCharType="separate"/>
        </w:r>
        <w:r w:rsidR="0077380B">
          <w:rPr>
            <w:noProof/>
            <w:webHidden/>
          </w:rPr>
          <w:t>22</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22" w:history="1">
        <w:r w:rsidR="0077380B" w:rsidRPr="000761B2">
          <w:rPr>
            <w:rStyle w:val="a3"/>
          </w:rPr>
          <w:t>Единовременную выплату из средств пенсионных накоплений получили 29 207 человек. Еще 23 800 клиентов получили накопительные пенсии и срочные пенсионные выплаты. Всего по обязательному пенсионному страхованию за полгода клиентам и правопреемникам выплачено почти 5 миллиардов рублей.</w:t>
        </w:r>
        <w:r w:rsidR="0077380B">
          <w:rPr>
            <w:webHidden/>
          </w:rPr>
          <w:tab/>
        </w:r>
        <w:r w:rsidR="0077380B">
          <w:rPr>
            <w:webHidden/>
          </w:rPr>
          <w:fldChar w:fldCharType="begin"/>
        </w:r>
        <w:r w:rsidR="0077380B">
          <w:rPr>
            <w:webHidden/>
          </w:rPr>
          <w:instrText xml:space="preserve"> PAGEREF _Toc141341622 \h </w:instrText>
        </w:r>
        <w:r w:rsidR="0077380B">
          <w:rPr>
            <w:webHidden/>
          </w:rPr>
        </w:r>
        <w:r w:rsidR="0077380B">
          <w:rPr>
            <w:webHidden/>
          </w:rPr>
          <w:fldChar w:fldCharType="separate"/>
        </w:r>
        <w:r w:rsidR="0077380B">
          <w:rPr>
            <w:webHidden/>
          </w:rPr>
          <w:t>22</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23" w:history="1">
        <w:r w:rsidR="0077380B" w:rsidRPr="000761B2">
          <w:rPr>
            <w:rStyle w:val="a3"/>
            <w:noProof/>
          </w:rPr>
          <w:t>РБК, 27.07.2023, Илья ПЛАМЕНЕВ, Россияне назвали самые надежные и выгодные варианты инвестиций</w:t>
        </w:r>
        <w:r w:rsidR="0077380B">
          <w:rPr>
            <w:noProof/>
            <w:webHidden/>
          </w:rPr>
          <w:tab/>
        </w:r>
        <w:r w:rsidR="0077380B">
          <w:rPr>
            <w:noProof/>
            <w:webHidden/>
          </w:rPr>
          <w:fldChar w:fldCharType="begin"/>
        </w:r>
        <w:r w:rsidR="0077380B">
          <w:rPr>
            <w:noProof/>
            <w:webHidden/>
          </w:rPr>
          <w:instrText xml:space="preserve"> PAGEREF _Toc141341623 \h </w:instrText>
        </w:r>
        <w:r w:rsidR="0077380B">
          <w:rPr>
            <w:noProof/>
            <w:webHidden/>
          </w:rPr>
        </w:r>
        <w:r w:rsidR="0077380B">
          <w:rPr>
            <w:noProof/>
            <w:webHidden/>
          </w:rPr>
          <w:fldChar w:fldCharType="separate"/>
        </w:r>
        <w:r w:rsidR="0077380B">
          <w:rPr>
            <w:noProof/>
            <w:webHidden/>
          </w:rPr>
          <w:t>23</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24" w:history="1">
        <w:r w:rsidR="0077380B" w:rsidRPr="000761B2">
          <w:rPr>
            <w:rStyle w:val="a3"/>
          </w:rPr>
          <w:t>НАФИ: россияне считают самыми надежными инвестициями покупку недвижимости и золота</w:t>
        </w:r>
        <w:r w:rsidR="0077380B">
          <w:rPr>
            <w:webHidden/>
          </w:rPr>
          <w:tab/>
        </w:r>
        <w:r w:rsidR="0077380B">
          <w:rPr>
            <w:webHidden/>
          </w:rPr>
          <w:fldChar w:fldCharType="begin"/>
        </w:r>
        <w:r w:rsidR="0077380B">
          <w:rPr>
            <w:webHidden/>
          </w:rPr>
          <w:instrText xml:space="preserve"> PAGEREF _Toc141341624 \h </w:instrText>
        </w:r>
        <w:r w:rsidR="0077380B">
          <w:rPr>
            <w:webHidden/>
          </w:rPr>
        </w:r>
        <w:r w:rsidR="0077380B">
          <w:rPr>
            <w:webHidden/>
          </w:rPr>
          <w:fldChar w:fldCharType="separate"/>
        </w:r>
        <w:r w:rsidR="0077380B">
          <w:rPr>
            <w:webHidden/>
          </w:rPr>
          <w:t>23</w:t>
        </w:r>
        <w:r w:rsidR="0077380B">
          <w:rPr>
            <w:webHidden/>
          </w:rPr>
          <w:fldChar w:fldCharType="end"/>
        </w:r>
      </w:hyperlink>
    </w:p>
    <w:p w:rsidR="0077380B" w:rsidRDefault="00514D6A">
      <w:pPr>
        <w:pStyle w:val="12"/>
        <w:tabs>
          <w:tab w:val="right" w:leader="dot" w:pos="9061"/>
        </w:tabs>
        <w:rPr>
          <w:rFonts w:asciiTheme="minorHAnsi" w:eastAsiaTheme="minorEastAsia" w:hAnsiTheme="minorHAnsi" w:cstheme="minorBidi"/>
          <w:b w:val="0"/>
          <w:noProof/>
          <w:sz w:val="22"/>
          <w:szCs w:val="22"/>
        </w:rPr>
      </w:pPr>
      <w:hyperlink w:anchor="_Toc141341625" w:history="1">
        <w:r w:rsidR="0077380B" w:rsidRPr="000761B2">
          <w:rPr>
            <w:rStyle w:val="a3"/>
            <w:noProof/>
          </w:rPr>
          <w:t>Новости развития системы обязательного пенсионного страхования и страховой пенсии</w:t>
        </w:r>
        <w:r w:rsidR="0077380B">
          <w:rPr>
            <w:noProof/>
            <w:webHidden/>
          </w:rPr>
          <w:tab/>
        </w:r>
        <w:r w:rsidR="0077380B">
          <w:rPr>
            <w:noProof/>
            <w:webHidden/>
          </w:rPr>
          <w:fldChar w:fldCharType="begin"/>
        </w:r>
        <w:r w:rsidR="0077380B">
          <w:rPr>
            <w:noProof/>
            <w:webHidden/>
          </w:rPr>
          <w:instrText xml:space="preserve"> PAGEREF _Toc141341625 \h </w:instrText>
        </w:r>
        <w:r w:rsidR="0077380B">
          <w:rPr>
            <w:noProof/>
            <w:webHidden/>
          </w:rPr>
        </w:r>
        <w:r w:rsidR="0077380B">
          <w:rPr>
            <w:noProof/>
            <w:webHidden/>
          </w:rPr>
          <w:fldChar w:fldCharType="separate"/>
        </w:r>
        <w:r w:rsidR="0077380B">
          <w:rPr>
            <w:noProof/>
            <w:webHidden/>
          </w:rPr>
          <w:t>24</w:t>
        </w:r>
        <w:r w:rsidR="0077380B">
          <w:rPr>
            <w:noProof/>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26" w:history="1">
        <w:r w:rsidR="0077380B" w:rsidRPr="000761B2">
          <w:rPr>
            <w:rStyle w:val="a3"/>
            <w:noProof/>
          </w:rPr>
          <w:t>Парламентская газета, 26.07.2023, Сенаторы рекомендовали одобрить поправки о внесудебном банкротстве граждан</w:t>
        </w:r>
        <w:r w:rsidR="0077380B">
          <w:rPr>
            <w:noProof/>
            <w:webHidden/>
          </w:rPr>
          <w:tab/>
        </w:r>
        <w:r w:rsidR="0077380B">
          <w:rPr>
            <w:noProof/>
            <w:webHidden/>
          </w:rPr>
          <w:fldChar w:fldCharType="begin"/>
        </w:r>
        <w:r w:rsidR="0077380B">
          <w:rPr>
            <w:noProof/>
            <w:webHidden/>
          </w:rPr>
          <w:instrText xml:space="preserve"> PAGEREF _Toc141341626 \h </w:instrText>
        </w:r>
        <w:r w:rsidR="0077380B">
          <w:rPr>
            <w:noProof/>
            <w:webHidden/>
          </w:rPr>
        </w:r>
        <w:r w:rsidR="0077380B">
          <w:rPr>
            <w:noProof/>
            <w:webHidden/>
          </w:rPr>
          <w:fldChar w:fldCharType="separate"/>
        </w:r>
        <w:r w:rsidR="0077380B">
          <w:rPr>
            <w:noProof/>
            <w:webHidden/>
          </w:rPr>
          <w:t>24</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27" w:history="1">
        <w:r w:rsidR="0077380B" w:rsidRPr="000761B2">
          <w:rPr>
            <w:rStyle w:val="a3"/>
          </w:rPr>
          <w:t>Комитет Совета Федерации по экономической политике поддержал изменения в закон о несостоятельности и банкротстве физлиц в России. Как пояснили в Минэкономразвития, данные поправки направлены на то, чтобы процедурой внесудебного банкротства смогло воспользоваться больше людей из числа пенсионеров.</w:t>
        </w:r>
        <w:r w:rsidR="0077380B">
          <w:rPr>
            <w:webHidden/>
          </w:rPr>
          <w:tab/>
        </w:r>
        <w:r w:rsidR="0077380B">
          <w:rPr>
            <w:webHidden/>
          </w:rPr>
          <w:fldChar w:fldCharType="begin"/>
        </w:r>
        <w:r w:rsidR="0077380B">
          <w:rPr>
            <w:webHidden/>
          </w:rPr>
          <w:instrText xml:space="preserve"> PAGEREF _Toc141341627 \h </w:instrText>
        </w:r>
        <w:r w:rsidR="0077380B">
          <w:rPr>
            <w:webHidden/>
          </w:rPr>
        </w:r>
        <w:r w:rsidR="0077380B">
          <w:rPr>
            <w:webHidden/>
          </w:rPr>
          <w:fldChar w:fldCharType="separate"/>
        </w:r>
        <w:r w:rsidR="0077380B">
          <w:rPr>
            <w:webHidden/>
          </w:rPr>
          <w:t>24</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28" w:history="1">
        <w:r w:rsidR="0077380B" w:rsidRPr="000761B2">
          <w:rPr>
            <w:rStyle w:val="a3"/>
            <w:noProof/>
          </w:rPr>
          <w:t>РИА Новости, 26.07.2023, Госдума расширила доступность внесудебной процедуры банкротства граждан</w:t>
        </w:r>
        <w:r w:rsidR="0077380B">
          <w:rPr>
            <w:noProof/>
            <w:webHidden/>
          </w:rPr>
          <w:tab/>
        </w:r>
        <w:r w:rsidR="0077380B">
          <w:rPr>
            <w:noProof/>
            <w:webHidden/>
          </w:rPr>
          <w:fldChar w:fldCharType="begin"/>
        </w:r>
        <w:r w:rsidR="0077380B">
          <w:rPr>
            <w:noProof/>
            <w:webHidden/>
          </w:rPr>
          <w:instrText xml:space="preserve"> PAGEREF _Toc141341628 \h </w:instrText>
        </w:r>
        <w:r w:rsidR="0077380B">
          <w:rPr>
            <w:noProof/>
            <w:webHidden/>
          </w:rPr>
        </w:r>
        <w:r w:rsidR="0077380B">
          <w:rPr>
            <w:noProof/>
            <w:webHidden/>
          </w:rPr>
          <w:fldChar w:fldCharType="separate"/>
        </w:r>
        <w:r w:rsidR="0077380B">
          <w:rPr>
            <w:noProof/>
            <w:webHidden/>
          </w:rPr>
          <w:t>25</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29" w:history="1">
        <w:r w:rsidR="0077380B" w:rsidRPr="000761B2">
          <w:rPr>
            <w:rStyle w:val="a3"/>
          </w:rPr>
          <w:t>Госдума приняла закон об изменении максимальной и минимальной суммы долга, при которой допускается внесудебная процедура банкротства граждан, и о распространении этой процедуры на пенсионеров и некоторых других лиц.</w:t>
        </w:r>
        <w:r w:rsidR="0077380B">
          <w:rPr>
            <w:webHidden/>
          </w:rPr>
          <w:tab/>
        </w:r>
        <w:r w:rsidR="0077380B">
          <w:rPr>
            <w:webHidden/>
          </w:rPr>
          <w:fldChar w:fldCharType="begin"/>
        </w:r>
        <w:r w:rsidR="0077380B">
          <w:rPr>
            <w:webHidden/>
          </w:rPr>
          <w:instrText xml:space="preserve"> PAGEREF _Toc141341629 \h </w:instrText>
        </w:r>
        <w:r w:rsidR="0077380B">
          <w:rPr>
            <w:webHidden/>
          </w:rPr>
        </w:r>
        <w:r w:rsidR="0077380B">
          <w:rPr>
            <w:webHidden/>
          </w:rPr>
          <w:fldChar w:fldCharType="separate"/>
        </w:r>
        <w:r w:rsidR="0077380B">
          <w:rPr>
            <w:webHidden/>
          </w:rPr>
          <w:t>25</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30" w:history="1">
        <w:r w:rsidR="0077380B" w:rsidRPr="000761B2">
          <w:rPr>
            <w:rStyle w:val="a3"/>
            <w:noProof/>
          </w:rPr>
          <w:t>РИА Новости, 26.07.2023, Минтруд разработал правила назначения социальных услуг ветеранам боевых действий</w:t>
        </w:r>
        <w:r w:rsidR="0077380B">
          <w:rPr>
            <w:noProof/>
            <w:webHidden/>
          </w:rPr>
          <w:tab/>
        </w:r>
        <w:r w:rsidR="0077380B">
          <w:rPr>
            <w:noProof/>
            <w:webHidden/>
          </w:rPr>
          <w:fldChar w:fldCharType="begin"/>
        </w:r>
        <w:r w:rsidR="0077380B">
          <w:rPr>
            <w:noProof/>
            <w:webHidden/>
          </w:rPr>
          <w:instrText xml:space="preserve"> PAGEREF _Toc141341630 \h </w:instrText>
        </w:r>
        <w:r w:rsidR="0077380B">
          <w:rPr>
            <w:noProof/>
            <w:webHidden/>
          </w:rPr>
        </w:r>
        <w:r w:rsidR="0077380B">
          <w:rPr>
            <w:noProof/>
            <w:webHidden/>
          </w:rPr>
          <w:fldChar w:fldCharType="separate"/>
        </w:r>
        <w:r w:rsidR="0077380B">
          <w:rPr>
            <w:noProof/>
            <w:webHidden/>
          </w:rPr>
          <w:t>25</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31" w:history="1">
        <w:r w:rsidR="0077380B" w:rsidRPr="000761B2">
          <w:rPr>
            <w:rStyle w:val="a3"/>
          </w:rPr>
          <w:t>Минтруд подготовил подзаконный акт с правилами, приведенными в соответствие с изменениями в законодательство, назначения набора социальных услуг ветеранам боевых действий, сообщила пресс-служба министерства.</w:t>
        </w:r>
        <w:r w:rsidR="0077380B">
          <w:rPr>
            <w:webHidden/>
          </w:rPr>
          <w:tab/>
        </w:r>
        <w:r w:rsidR="0077380B">
          <w:rPr>
            <w:webHidden/>
          </w:rPr>
          <w:fldChar w:fldCharType="begin"/>
        </w:r>
        <w:r w:rsidR="0077380B">
          <w:rPr>
            <w:webHidden/>
          </w:rPr>
          <w:instrText xml:space="preserve"> PAGEREF _Toc141341631 \h </w:instrText>
        </w:r>
        <w:r w:rsidR="0077380B">
          <w:rPr>
            <w:webHidden/>
          </w:rPr>
        </w:r>
        <w:r w:rsidR="0077380B">
          <w:rPr>
            <w:webHidden/>
          </w:rPr>
          <w:fldChar w:fldCharType="separate"/>
        </w:r>
        <w:r w:rsidR="0077380B">
          <w:rPr>
            <w:webHidden/>
          </w:rPr>
          <w:t>25</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32" w:history="1">
        <w:r w:rsidR="0077380B" w:rsidRPr="000761B2">
          <w:rPr>
            <w:rStyle w:val="a3"/>
            <w:noProof/>
          </w:rPr>
          <w:t>АК&amp;М, 26.07.2023, Работодателям установили на 2024 год значения для расчета скидок и надбавок к взносам на травматизм</w:t>
        </w:r>
        <w:r w:rsidR="0077380B">
          <w:rPr>
            <w:noProof/>
            <w:webHidden/>
          </w:rPr>
          <w:tab/>
        </w:r>
        <w:r w:rsidR="0077380B">
          <w:rPr>
            <w:noProof/>
            <w:webHidden/>
          </w:rPr>
          <w:fldChar w:fldCharType="begin"/>
        </w:r>
        <w:r w:rsidR="0077380B">
          <w:rPr>
            <w:noProof/>
            <w:webHidden/>
          </w:rPr>
          <w:instrText xml:space="preserve"> PAGEREF _Toc141341632 \h </w:instrText>
        </w:r>
        <w:r w:rsidR="0077380B">
          <w:rPr>
            <w:noProof/>
            <w:webHidden/>
          </w:rPr>
        </w:r>
        <w:r w:rsidR="0077380B">
          <w:rPr>
            <w:noProof/>
            <w:webHidden/>
          </w:rPr>
          <w:fldChar w:fldCharType="separate"/>
        </w:r>
        <w:r w:rsidR="0077380B">
          <w:rPr>
            <w:noProof/>
            <w:webHidden/>
          </w:rPr>
          <w:t>26</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33" w:history="1">
        <w:r w:rsidR="0077380B" w:rsidRPr="000761B2">
          <w:rPr>
            <w:rStyle w:val="a3"/>
          </w:rPr>
          <w:t>Фонд пенсионного и социального страхования РФ (СФР) утвердил рассчитанные ранее значения основных показателей по видам экономической деятельности на 2024 год. Соответствующий приказ от 31.05.2023 № 944 опубликован на Официальном интернет-портале правовой информации.</w:t>
        </w:r>
        <w:r w:rsidR="0077380B">
          <w:rPr>
            <w:webHidden/>
          </w:rPr>
          <w:tab/>
        </w:r>
        <w:r w:rsidR="0077380B">
          <w:rPr>
            <w:webHidden/>
          </w:rPr>
          <w:fldChar w:fldCharType="begin"/>
        </w:r>
        <w:r w:rsidR="0077380B">
          <w:rPr>
            <w:webHidden/>
          </w:rPr>
          <w:instrText xml:space="preserve"> PAGEREF _Toc141341633 \h </w:instrText>
        </w:r>
        <w:r w:rsidR="0077380B">
          <w:rPr>
            <w:webHidden/>
          </w:rPr>
        </w:r>
        <w:r w:rsidR="0077380B">
          <w:rPr>
            <w:webHidden/>
          </w:rPr>
          <w:fldChar w:fldCharType="separate"/>
        </w:r>
        <w:r w:rsidR="0077380B">
          <w:rPr>
            <w:webHidden/>
          </w:rPr>
          <w:t>26</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34" w:history="1">
        <w:r w:rsidR="0077380B" w:rsidRPr="000761B2">
          <w:rPr>
            <w:rStyle w:val="a3"/>
            <w:noProof/>
          </w:rPr>
          <w:t>Лента.ру, 26.07.2023, Работающим россиянам рассказали о положенной пенсии</w:t>
        </w:r>
        <w:r w:rsidR="0077380B">
          <w:rPr>
            <w:noProof/>
            <w:webHidden/>
          </w:rPr>
          <w:tab/>
        </w:r>
        <w:r w:rsidR="0077380B">
          <w:rPr>
            <w:noProof/>
            <w:webHidden/>
          </w:rPr>
          <w:fldChar w:fldCharType="begin"/>
        </w:r>
        <w:r w:rsidR="0077380B">
          <w:rPr>
            <w:noProof/>
            <w:webHidden/>
          </w:rPr>
          <w:instrText xml:space="preserve"> PAGEREF _Toc141341634 \h </w:instrText>
        </w:r>
        <w:r w:rsidR="0077380B">
          <w:rPr>
            <w:noProof/>
            <w:webHidden/>
          </w:rPr>
        </w:r>
        <w:r w:rsidR="0077380B">
          <w:rPr>
            <w:noProof/>
            <w:webHidden/>
          </w:rPr>
          <w:fldChar w:fldCharType="separate"/>
        </w:r>
        <w:r w:rsidR="0077380B">
          <w:rPr>
            <w:noProof/>
            <w:webHidden/>
          </w:rPr>
          <w:t>27</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35" w:history="1">
        <w:r w:rsidR="0077380B" w:rsidRPr="000761B2">
          <w:rPr>
            <w:rStyle w:val="a3"/>
          </w:rPr>
          <w:t>Работающие пенсионеры могут получать страховую пенсию и при необходимости «докупить» недостающие баллы за деньги. Об этом рассказал «Ленте.ру» руководитель направления СберНПФ Тимур Гилязов.</w:t>
        </w:r>
        <w:r w:rsidR="0077380B">
          <w:rPr>
            <w:webHidden/>
          </w:rPr>
          <w:tab/>
        </w:r>
        <w:r w:rsidR="0077380B">
          <w:rPr>
            <w:webHidden/>
          </w:rPr>
          <w:fldChar w:fldCharType="begin"/>
        </w:r>
        <w:r w:rsidR="0077380B">
          <w:rPr>
            <w:webHidden/>
          </w:rPr>
          <w:instrText xml:space="preserve"> PAGEREF _Toc141341635 \h </w:instrText>
        </w:r>
        <w:r w:rsidR="0077380B">
          <w:rPr>
            <w:webHidden/>
          </w:rPr>
        </w:r>
        <w:r w:rsidR="0077380B">
          <w:rPr>
            <w:webHidden/>
          </w:rPr>
          <w:fldChar w:fldCharType="separate"/>
        </w:r>
        <w:r w:rsidR="0077380B">
          <w:rPr>
            <w:webHidden/>
          </w:rPr>
          <w:t>27</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36" w:history="1">
        <w:r w:rsidR="0077380B" w:rsidRPr="000761B2">
          <w:rPr>
            <w:rStyle w:val="a3"/>
            <w:noProof/>
          </w:rPr>
          <w:t>ФедералПресс, 26.07.2023, Россиянам посоветовали докупать недостающее время стажа для приличной пенсии: надо от 42 тысяч рублей</w:t>
        </w:r>
        <w:r w:rsidR="0077380B">
          <w:rPr>
            <w:noProof/>
            <w:webHidden/>
          </w:rPr>
          <w:tab/>
        </w:r>
        <w:r w:rsidR="0077380B">
          <w:rPr>
            <w:noProof/>
            <w:webHidden/>
          </w:rPr>
          <w:fldChar w:fldCharType="begin"/>
        </w:r>
        <w:r w:rsidR="0077380B">
          <w:rPr>
            <w:noProof/>
            <w:webHidden/>
          </w:rPr>
          <w:instrText xml:space="preserve"> PAGEREF _Toc141341636 \h </w:instrText>
        </w:r>
        <w:r w:rsidR="0077380B">
          <w:rPr>
            <w:noProof/>
            <w:webHidden/>
          </w:rPr>
        </w:r>
        <w:r w:rsidR="0077380B">
          <w:rPr>
            <w:noProof/>
            <w:webHidden/>
          </w:rPr>
          <w:fldChar w:fldCharType="separate"/>
        </w:r>
        <w:r w:rsidR="0077380B">
          <w:rPr>
            <w:noProof/>
            <w:webHidden/>
          </w:rPr>
          <w:t>28</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37" w:history="1">
        <w:r w:rsidR="0077380B" w:rsidRPr="000761B2">
          <w:rPr>
            <w:rStyle w:val="a3"/>
          </w:rPr>
          <w:t>Россияне, которые собираются выходить на пенсию, могут не получить ожидаемых выплат. Дело в том, что пенсию по старости не выплачивают в ряде случаев.</w:t>
        </w:r>
        <w:r w:rsidR="0077380B">
          <w:rPr>
            <w:webHidden/>
          </w:rPr>
          <w:tab/>
        </w:r>
        <w:r w:rsidR="0077380B">
          <w:rPr>
            <w:webHidden/>
          </w:rPr>
          <w:fldChar w:fldCharType="begin"/>
        </w:r>
        <w:r w:rsidR="0077380B">
          <w:rPr>
            <w:webHidden/>
          </w:rPr>
          <w:instrText xml:space="preserve"> PAGEREF _Toc141341637 \h </w:instrText>
        </w:r>
        <w:r w:rsidR="0077380B">
          <w:rPr>
            <w:webHidden/>
          </w:rPr>
        </w:r>
        <w:r w:rsidR="0077380B">
          <w:rPr>
            <w:webHidden/>
          </w:rPr>
          <w:fldChar w:fldCharType="separate"/>
        </w:r>
        <w:r w:rsidR="0077380B">
          <w:rPr>
            <w:webHidden/>
          </w:rPr>
          <w:t>28</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38" w:history="1">
        <w:r w:rsidR="0077380B" w:rsidRPr="000761B2">
          <w:rPr>
            <w:rStyle w:val="a3"/>
            <w:noProof/>
          </w:rPr>
          <w:t>ФедералПресс, 26.07.2023, Что надо знать работающим пенсионерам</w:t>
        </w:r>
        <w:r w:rsidR="0077380B">
          <w:rPr>
            <w:noProof/>
            <w:webHidden/>
          </w:rPr>
          <w:tab/>
        </w:r>
        <w:r w:rsidR="0077380B">
          <w:rPr>
            <w:noProof/>
            <w:webHidden/>
          </w:rPr>
          <w:fldChar w:fldCharType="begin"/>
        </w:r>
        <w:r w:rsidR="0077380B">
          <w:rPr>
            <w:noProof/>
            <w:webHidden/>
          </w:rPr>
          <w:instrText xml:space="preserve"> PAGEREF _Toc141341638 \h </w:instrText>
        </w:r>
        <w:r w:rsidR="0077380B">
          <w:rPr>
            <w:noProof/>
            <w:webHidden/>
          </w:rPr>
        </w:r>
        <w:r w:rsidR="0077380B">
          <w:rPr>
            <w:noProof/>
            <w:webHidden/>
          </w:rPr>
          <w:fldChar w:fldCharType="separate"/>
        </w:r>
        <w:r w:rsidR="0077380B">
          <w:rPr>
            <w:noProof/>
            <w:webHidden/>
          </w:rPr>
          <w:t>28</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39" w:history="1">
        <w:r w:rsidR="0077380B" w:rsidRPr="000761B2">
          <w:rPr>
            <w:rStyle w:val="a3"/>
          </w:rPr>
          <w:t>Современным пенсионерам не запрещается работать, напротив, это уже стало обычным делом. Между тем не все знают, что для трудящихся пенсионеров закон предусматривает ряд определенных правил.</w:t>
        </w:r>
        <w:r w:rsidR="0077380B">
          <w:rPr>
            <w:webHidden/>
          </w:rPr>
          <w:tab/>
        </w:r>
        <w:r w:rsidR="0077380B">
          <w:rPr>
            <w:webHidden/>
          </w:rPr>
          <w:fldChar w:fldCharType="begin"/>
        </w:r>
        <w:r w:rsidR="0077380B">
          <w:rPr>
            <w:webHidden/>
          </w:rPr>
          <w:instrText xml:space="preserve"> PAGEREF _Toc141341639 \h </w:instrText>
        </w:r>
        <w:r w:rsidR="0077380B">
          <w:rPr>
            <w:webHidden/>
          </w:rPr>
        </w:r>
        <w:r w:rsidR="0077380B">
          <w:rPr>
            <w:webHidden/>
          </w:rPr>
          <w:fldChar w:fldCharType="separate"/>
        </w:r>
        <w:r w:rsidR="0077380B">
          <w:rPr>
            <w:webHidden/>
          </w:rPr>
          <w:t>28</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40" w:history="1">
        <w:r w:rsidR="0077380B" w:rsidRPr="000761B2">
          <w:rPr>
            <w:rStyle w:val="a3"/>
            <w:noProof/>
          </w:rPr>
          <w:t>ФедералПресс, 25.07.2023, Как купить стаж для выхода на пенсию</w:t>
        </w:r>
        <w:r w:rsidR="0077380B">
          <w:rPr>
            <w:noProof/>
            <w:webHidden/>
          </w:rPr>
          <w:tab/>
        </w:r>
        <w:r w:rsidR="0077380B">
          <w:rPr>
            <w:noProof/>
            <w:webHidden/>
          </w:rPr>
          <w:fldChar w:fldCharType="begin"/>
        </w:r>
        <w:r w:rsidR="0077380B">
          <w:rPr>
            <w:noProof/>
            <w:webHidden/>
          </w:rPr>
          <w:instrText xml:space="preserve"> PAGEREF _Toc141341640 \h </w:instrText>
        </w:r>
        <w:r w:rsidR="0077380B">
          <w:rPr>
            <w:noProof/>
            <w:webHidden/>
          </w:rPr>
        </w:r>
        <w:r w:rsidR="0077380B">
          <w:rPr>
            <w:noProof/>
            <w:webHidden/>
          </w:rPr>
          <w:fldChar w:fldCharType="separate"/>
        </w:r>
        <w:r w:rsidR="0077380B">
          <w:rPr>
            <w:noProof/>
            <w:webHidden/>
          </w:rPr>
          <w:t>29</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41" w:history="1">
        <w:r w:rsidR="0077380B" w:rsidRPr="000761B2">
          <w:rPr>
            <w:rStyle w:val="a3"/>
          </w:rPr>
          <w:t>Россияне рискуют остаться без пенсии по старости. Причиной этому может стать нехватка пенсионных баллов, но ситуацию реально исправить несколькими способами.</w:t>
        </w:r>
        <w:r w:rsidR="0077380B">
          <w:rPr>
            <w:webHidden/>
          </w:rPr>
          <w:tab/>
        </w:r>
        <w:r w:rsidR="0077380B">
          <w:rPr>
            <w:webHidden/>
          </w:rPr>
          <w:fldChar w:fldCharType="begin"/>
        </w:r>
        <w:r w:rsidR="0077380B">
          <w:rPr>
            <w:webHidden/>
          </w:rPr>
          <w:instrText xml:space="preserve"> PAGEREF _Toc141341641 \h </w:instrText>
        </w:r>
        <w:r w:rsidR="0077380B">
          <w:rPr>
            <w:webHidden/>
          </w:rPr>
        </w:r>
        <w:r w:rsidR="0077380B">
          <w:rPr>
            <w:webHidden/>
          </w:rPr>
          <w:fldChar w:fldCharType="separate"/>
        </w:r>
        <w:r w:rsidR="0077380B">
          <w:rPr>
            <w:webHidden/>
          </w:rPr>
          <w:t>29</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42" w:history="1">
        <w:r w:rsidR="0077380B" w:rsidRPr="000761B2">
          <w:rPr>
            <w:rStyle w:val="a3"/>
            <w:noProof/>
          </w:rPr>
          <w:t>RuNews, 25.07.2023, Три особых правила для работающих пенсионеров: разбираем ключевые моменты</w:t>
        </w:r>
        <w:r w:rsidR="0077380B">
          <w:rPr>
            <w:noProof/>
            <w:webHidden/>
          </w:rPr>
          <w:tab/>
        </w:r>
        <w:r w:rsidR="0077380B">
          <w:rPr>
            <w:noProof/>
            <w:webHidden/>
          </w:rPr>
          <w:fldChar w:fldCharType="begin"/>
        </w:r>
        <w:r w:rsidR="0077380B">
          <w:rPr>
            <w:noProof/>
            <w:webHidden/>
          </w:rPr>
          <w:instrText xml:space="preserve"> PAGEREF _Toc141341642 \h </w:instrText>
        </w:r>
        <w:r w:rsidR="0077380B">
          <w:rPr>
            <w:noProof/>
            <w:webHidden/>
          </w:rPr>
        </w:r>
        <w:r w:rsidR="0077380B">
          <w:rPr>
            <w:noProof/>
            <w:webHidden/>
          </w:rPr>
          <w:fldChar w:fldCharType="separate"/>
        </w:r>
        <w:r w:rsidR="0077380B">
          <w:rPr>
            <w:noProof/>
            <w:webHidden/>
          </w:rPr>
          <w:t>29</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43" w:history="1">
        <w:r w:rsidR="0077380B" w:rsidRPr="000761B2">
          <w:rPr>
            <w:rStyle w:val="a3"/>
          </w:rPr>
          <w:t>На данный момент не запрещается получать пенсию по старости и продолжать работу — поэтому понятие «работающий пенсионер» стало одной из реалий нашей жизни.</w:t>
        </w:r>
        <w:r w:rsidR="0077380B">
          <w:rPr>
            <w:webHidden/>
          </w:rPr>
          <w:tab/>
        </w:r>
        <w:r w:rsidR="0077380B">
          <w:rPr>
            <w:webHidden/>
          </w:rPr>
          <w:fldChar w:fldCharType="begin"/>
        </w:r>
        <w:r w:rsidR="0077380B">
          <w:rPr>
            <w:webHidden/>
          </w:rPr>
          <w:instrText xml:space="preserve"> PAGEREF _Toc141341643 \h </w:instrText>
        </w:r>
        <w:r w:rsidR="0077380B">
          <w:rPr>
            <w:webHidden/>
          </w:rPr>
        </w:r>
        <w:r w:rsidR="0077380B">
          <w:rPr>
            <w:webHidden/>
          </w:rPr>
          <w:fldChar w:fldCharType="separate"/>
        </w:r>
        <w:r w:rsidR="0077380B">
          <w:rPr>
            <w:webHidden/>
          </w:rPr>
          <w:t>29</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44" w:history="1">
        <w:r w:rsidR="0077380B" w:rsidRPr="000761B2">
          <w:rPr>
            <w:rStyle w:val="a3"/>
            <w:noProof/>
          </w:rPr>
          <w:t>PrimPress.ru, 27.07.2023, Размер небольшой, но хоть так. Эту сумму зачислят всем без исключения пенсионерам с 28 июля</w:t>
        </w:r>
        <w:r w:rsidR="0077380B">
          <w:rPr>
            <w:noProof/>
            <w:webHidden/>
          </w:rPr>
          <w:tab/>
        </w:r>
        <w:r w:rsidR="0077380B">
          <w:rPr>
            <w:noProof/>
            <w:webHidden/>
          </w:rPr>
          <w:fldChar w:fldCharType="begin"/>
        </w:r>
        <w:r w:rsidR="0077380B">
          <w:rPr>
            <w:noProof/>
            <w:webHidden/>
          </w:rPr>
          <w:instrText xml:space="preserve"> PAGEREF _Toc141341644 \h </w:instrText>
        </w:r>
        <w:r w:rsidR="0077380B">
          <w:rPr>
            <w:noProof/>
            <w:webHidden/>
          </w:rPr>
        </w:r>
        <w:r w:rsidR="0077380B">
          <w:rPr>
            <w:noProof/>
            <w:webHidden/>
          </w:rPr>
          <w:fldChar w:fldCharType="separate"/>
        </w:r>
        <w:r w:rsidR="0077380B">
          <w:rPr>
            <w:noProof/>
            <w:webHidden/>
          </w:rPr>
          <w:t>30</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45" w:history="1">
        <w:r w:rsidR="0077380B" w:rsidRPr="000761B2">
          <w:rPr>
            <w:rStyle w:val="a3"/>
          </w:rPr>
          <w:t>Новый бонус может стать прибавкой к пенсии</w:t>
        </w:r>
        <w:r w:rsidR="0077380B">
          <w:rPr>
            <w:webHidden/>
          </w:rPr>
          <w:tab/>
        </w:r>
        <w:r w:rsidR="0077380B">
          <w:rPr>
            <w:webHidden/>
          </w:rPr>
          <w:fldChar w:fldCharType="begin"/>
        </w:r>
        <w:r w:rsidR="0077380B">
          <w:rPr>
            <w:webHidden/>
          </w:rPr>
          <w:instrText xml:space="preserve"> PAGEREF _Toc141341645 \h </w:instrText>
        </w:r>
        <w:r w:rsidR="0077380B">
          <w:rPr>
            <w:webHidden/>
          </w:rPr>
        </w:r>
        <w:r w:rsidR="0077380B">
          <w:rPr>
            <w:webHidden/>
          </w:rPr>
          <w:fldChar w:fldCharType="separate"/>
        </w:r>
        <w:r w:rsidR="0077380B">
          <w:rPr>
            <w:webHidden/>
          </w:rPr>
          <w:t>30</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46" w:history="1">
        <w:r w:rsidR="0077380B" w:rsidRPr="000761B2">
          <w:rPr>
            <w:rStyle w:val="a3"/>
            <w:noProof/>
          </w:rPr>
          <w:t>РБК, 27.07.2023, Власти раскрыли средний размер пенсии в новых регионах России</w:t>
        </w:r>
        <w:r w:rsidR="0077380B">
          <w:rPr>
            <w:noProof/>
            <w:webHidden/>
          </w:rPr>
          <w:tab/>
        </w:r>
        <w:r w:rsidR="0077380B">
          <w:rPr>
            <w:noProof/>
            <w:webHidden/>
          </w:rPr>
          <w:fldChar w:fldCharType="begin"/>
        </w:r>
        <w:r w:rsidR="0077380B">
          <w:rPr>
            <w:noProof/>
            <w:webHidden/>
          </w:rPr>
          <w:instrText xml:space="preserve"> PAGEREF _Toc141341646 \h </w:instrText>
        </w:r>
        <w:r w:rsidR="0077380B">
          <w:rPr>
            <w:noProof/>
            <w:webHidden/>
          </w:rPr>
        </w:r>
        <w:r w:rsidR="0077380B">
          <w:rPr>
            <w:noProof/>
            <w:webHidden/>
          </w:rPr>
          <w:fldChar w:fldCharType="separate"/>
        </w:r>
        <w:r w:rsidR="0077380B">
          <w:rPr>
            <w:noProof/>
            <w:webHidden/>
          </w:rPr>
          <w:t>31</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47" w:history="1">
        <w:r w:rsidR="0077380B" w:rsidRPr="000761B2">
          <w:rPr>
            <w:rStyle w:val="a3"/>
          </w:rPr>
          <w:t>Средний размер пенсии в четырех новых субъектах сейчас составляет ₽18,2 тыс., сообщил Минтруд. Речь идет о суммах пенсий с учетом специальной доплаты. Выплаты назначили 440 тыс. пенсионерам, ждут заявления еще примерно от 300 тыс.</w:t>
        </w:r>
        <w:r w:rsidR="0077380B">
          <w:rPr>
            <w:webHidden/>
          </w:rPr>
          <w:tab/>
        </w:r>
        <w:r w:rsidR="0077380B">
          <w:rPr>
            <w:webHidden/>
          </w:rPr>
          <w:fldChar w:fldCharType="begin"/>
        </w:r>
        <w:r w:rsidR="0077380B">
          <w:rPr>
            <w:webHidden/>
          </w:rPr>
          <w:instrText xml:space="preserve"> PAGEREF _Toc141341647 \h </w:instrText>
        </w:r>
        <w:r w:rsidR="0077380B">
          <w:rPr>
            <w:webHidden/>
          </w:rPr>
        </w:r>
        <w:r w:rsidR="0077380B">
          <w:rPr>
            <w:webHidden/>
          </w:rPr>
          <w:fldChar w:fldCharType="separate"/>
        </w:r>
        <w:r w:rsidR="0077380B">
          <w:rPr>
            <w:webHidden/>
          </w:rPr>
          <w:t>31</w:t>
        </w:r>
        <w:r w:rsidR="0077380B">
          <w:rPr>
            <w:webHidden/>
          </w:rPr>
          <w:fldChar w:fldCharType="end"/>
        </w:r>
      </w:hyperlink>
    </w:p>
    <w:p w:rsidR="0077380B" w:rsidRDefault="00514D6A">
      <w:pPr>
        <w:pStyle w:val="12"/>
        <w:tabs>
          <w:tab w:val="right" w:leader="dot" w:pos="9061"/>
        </w:tabs>
        <w:rPr>
          <w:rFonts w:asciiTheme="minorHAnsi" w:eastAsiaTheme="minorEastAsia" w:hAnsiTheme="minorHAnsi" w:cstheme="minorBidi"/>
          <w:b w:val="0"/>
          <w:noProof/>
          <w:sz w:val="22"/>
          <w:szCs w:val="22"/>
        </w:rPr>
      </w:pPr>
      <w:hyperlink w:anchor="_Toc141341648" w:history="1">
        <w:r w:rsidR="0077380B" w:rsidRPr="000761B2">
          <w:rPr>
            <w:rStyle w:val="a3"/>
            <w:noProof/>
          </w:rPr>
          <w:t>Региональные СМИ</w:t>
        </w:r>
        <w:r w:rsidR="0077380B">
          <w:rPr>
            <w:noProof/>
            <w:webHidden/>
          </w:rPr>
          <w:tab/>
        </w:r>
        <w:r w:rsidR="0077380B">
          <w:rPr>
            <w:noProof/>
            <w:webHidden/>
          </w:rPr>
          <w:fldChar w:fldCharType="begin"/>
        </w:r>
        <w:r w:rsidR="0077380B">
          <w:rPr>
            <w:noProof/>
            <w:webHidden/>
          </w:rPr>
          <w:instrText xml:space="preserve"> PAGEREF _Toc141341648 \h </w:instrText>
        </w:r>
        <w:r w:rsidR="0077380B">
          <w:rPr>
            <w:noProof/>
            <w:webHidden/>
          </w:rPr>
        </w:r>
        <w:r w:rsidR="0077380B">
          <w:rPr>
            <w:noProof/>
            <w:webHidden/>
          </w:rPr>
          <w:fldChar w:fldCharType="separate"/>
        </w:r>
        <w:r w:rsidR="0077380B">
          <w:rPr>
            <w:noProof/>
            <w:webHidden/>
          </w:rPr>
          <w:t>33</w:t>
        </w:r>
        <w:r w:rsidR="0077380B">
          <w:rPr>
            <w:noProof/>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49" w:history="1">
        <w:r w:rsidR="0077380B" w:rsidRPr="000761B2">
          <w:rPr>
            <w:rStyle w:val="a3"/>
            <w:noProof/>
          </w:rPr>
          <w:t>Коммерсантъ, 26.07.2023, Муса МУРАДОВ, Юрий ЛИТВИНЕНКО, Похищенные деньги списали на пенсионеров</w:t>
        </w:r>
        <w:r w:rsidR="0077380B">
          <w:rPr>
            <w:noProof/>
            <w:webHidden/>
          </w:rPr>
          <w:tab/>
        </w:r>
        <w:r w:rsidR="0077380B">
          <w:rPr>
            <w:noProof/>
            <w:webHidden/>
          </w:rPr>
          <w:fldChar w:fldCharType="begin"/>
        </w:r>
        <w:r w:rsidR="0077380B">
          <w:rPr>
            <w:noProof/>
            <w:webHidden/>
          </w:rPr>
          <w:instrText xml:space="preserve"> PAGEREF _Toc141341649 \h </w:instrText>
        </w:r>
        <w:r w:rsidR="0077380B">
          <w:rPr>
            <w:noProof/>
            <w:webHidden/>
          </w:rPr>
        </w:r>
        <w:r w:rsidR="0077380B">
          <w:rPr>
            <w:noProof/>
            <w:webHidden/>
          </w:rPr>
          <w:fldChar w:fldCharType="separate"/>
        </w:r>
        <w:r w:rsidR="0077380B">
          <w:rPr>
            <w:noProof/>
            <w:webHidden/>
          </w:rPr>
          <w:t>33</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50" w:history="1">
        <w:r w:rsidR="0077380B" w:rsidRPr="000761B2">
          <w:rPr>
            <w:rStyle w:val="a3"/>
          </w:rPr>
          <w:t>МВД и ФСБ раскрыли в Ингушетии схему миллиардных хищений, в которых участвовало около трех с половиной десятков сотрудников, в том числе руководящих, местных подразделений Пенсионного фонда России (ПФР; с 2022 года объединен с Фондом социального страхования в единый Социальный фонд) и «Почты России». По данным следствия, хищения совершались организованным преступным сообществом путем внесения в реестры липовых данных о выплатах пенсионерам, благодаря чему в республику поступали из бюджета дополнительные средства. В материалах расследования речь идет примерно о 2 млрд руб.</w:t>
        </w:r>
        <w:r w:rsidR="0077380B">
          <w:rPr>
            <w:webHidden/>
          </w:rPr>
          <w:tab/>
        </w:r>
        <w:r w:rsidR="0077380B">
          <w:rPr>
            <w:webHidden/>
          </w:rPr>
          <w:fldChar w:fldCharType="begin"/>
        </w:r>
        <w:r w:rsidR="0077380B">
          <w:rPr>
            <w:webHidden/>
          </w:rPr>
          <w:instrText xml:space="preserve"> PAGEREF _Toc141341650 \h </w:instrText>
        </w:r>
        <w:r w:rsidR="0077380B">
          <w:rPr>
            <w:webHidden/>
          </w:rPr>
        </w:r>
        <w:r w:rsidR="0077380B">
          <w:rPr>
            <w:webHidden/>
          </w:rPr>
          <w:fldChar w:fldCharType="separate"/>
        </w:r>
        <w:r w:rsidR="0077380B">
          <w:rPr>
            <w:webHidden/>
          </w:rPr>
          <w:t>33</w:t>
        </w:r>
        <w:r w:rsidR="0077380B">
          <w:rPr>
            <w:webHidden/>
          </w:rPr>
          <w:fldChar w:fldCharType="end"/>
        </w:r>
      </w:hyperlink>
    </w:p>
    <w:p w:rsidR="0077380B" w:rsidRDefault="00514D6A">
      <w:pPr>
        <w:pStyle w:val="12"/>
        <w:tabs>
          <w:tab w:val="right" w:leader="dot" w:pos="9061"/>
        </w:tabs>
        <w:rPr>
          <w:rFonts w:asciiTheme="minorHAnsi" w:eastAsiaTheme="minorEastAsia" w:hAnsiTheme="minorHAnsi" w:cstheme="minorBidi"/>
          <w:b w:val="0"/>
          <w:noProof/>
          <w:sz w:val="22"/>
          <w:szCs w:val="22"/>
        </w:rPr>
      </w:pPr>
      <w:hyperlink w:anchor="_Toc141341651" w:history="1">
        <w:r w:rsidR="0077380B" w:rsidRPr="000761B2">
          <w:rPr>
            <w:rStyle w:val="a3"/>
            <w:noProof/>
          </w:rPr>
          <w:t>НОВОСТИ МАКРОЭКОНОМИКИ</w:t>
        </w:r>
        <w:r w:rsidR="0077380B">
          <w:rPr>
            <w:noProof/>
            <w:webHidden/>
          </w:rPr>
          <w:tab/>
        </w:r>
        <w:r w:rsidR="0077380B">
          <w:rPr>
            <w:noProof/>
            <w:webHidden/>
          </w:rPr>
          <w:fldChar w:fldCharType="begin"/>
        </w:r>
        <w:r w:rsidR="0077380B">
          <w:rPr>
            <w:noProof/>
            <w:webHidden/>
          </w:rPr>
          <w:instrText xml:space="preserve"> PAGEREF _Toc141341651 \h </w:instrText>
        </w:r>
        <w:r w:rsidR="0077380B">
          <w:rPr>
            <w:noProof/>
            <w:webHidden/>
          </w:rPr>
        </w:r>
        <w:r w:rsidR="0077380B">
          <w:rPr>
            <w:noProof/>
            <w:webHidden/>
          </w:rPr>
          <w:fldChar w:fldCharType="separate"/>
        </w:r>
        <w:r w:rsidR="0077380B">
          <w:rPr>
            <w:noProof/>
            <w:webHidden/>
          </w:rPr>
          <w:t>35</w:t>
        </w:r>
        <w:r w:rsidR="0077380B">
          <w:rPr>
            <w:noProof/>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52" w:history="1">
        <w:r w:rsidR="0077380B" w:rsidRPr="000761B2">
          <w:rPr>
            <w:rStyle w:val="a3"/>
            <w:noProof/>
          </w:rPr>
          <w:t>РИА Новости, 26.07.2023, Комитет СФ поддержал продление до 1 октября срок внесения проекта бюджета на 2024-2026 гг</w:t>
        </w:r>
        <w:r w:rsidR="0077380B">
          <w:rPr>
            <w:noProof/>
            <w:webHidden/>
          </w:rPr>
          <w:tab/>
        </w:r>
        <w:r w:rsidR="0077380B">
          <w:rPr>
            <w:noProof/>
            <w:webHidden/>
          </w:rPr>
          <w:fldChar w:fldCharType="begin"/>
        </w:r>
        <w:r w:rsidR="0077380B">
          <w:rPr>
            <w:noProof/>
            <w:webHidden/>
          </w:rPr>
          <w:instrText xml:space="preserve"> PAGEREF _Toc141341652 \h </w:instrText>
        </w:r>
        <w:r w:rsidR="0077380B">
          <w:rPr>
            <w:noProof/>
            <w:webHidden/>
          </w:rPr>
        </w:r>
        <w:r w:rsidR="0077380B">
          <w:rPr>
            <w:noProof/>
            <w:webHidden/>
          </w:rPr>
          <w:fldChar w:fldCharType="separate"/>
        </w:r>
        <w:r w:rsidR="0077380B">
          <w:rPr>
            <w:noProof/>
            <w:webHidden/>
          </w:rPr>
          <w:t>35</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53" w:history="1">
        <w:r w:rsidR="0077380B" w:rsidRPr="000761B2">
          <w:rPr>
            <w:rStyle w:val="a3"/>
          </w:rPr>
          <w:t>Бюджетный комитет Совфеда поддержал закон, который переносит на 1 октября крайний срок внесения в Госдуму проекта федерального бюджета на 2024-2026 годы.</w:t>
        </w:r>
        <w:r w:rsidR="0077380B">
          <w:rPr>
            <w:webHidden/>
          </w:rPr>
          <w:tab/>
        </w:r>
        <w:r w:rsidR="0077380B">
          <w:rPr>
            <w:webHidden/>
          </w:rPr>
          <w:fldChar w:fldCharType="begin"/>
        </w:r>
        <w:r w:rsidR="0077380B">
          <w:rPr>
            <w:webHidden/>
          </w:rPr>
          <w:instrText xml:space="preserve"> PAGEREF _Toc141341653 \h </w:instrText>
        </w:r>
        <w:r w:rsidR="0077380B">
          <w:rPr>
            <w:webHidden/>
          </w:rPr>
        </w:r>
        <w:r w:rsidR="0077380B">
          <w:rPr>
            <w:webHidden/>
          </w:rPr>
          <w:fldChar w:fldCharType="separate"/>
        </w:r>
        <w:r w:rsidR="0077380B">
          <w:rPr>
            <w:webHidden/>
          </w:rPr>
          <w:t>35</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54" w:history="1">
        <w:r w:rsidR="0077380B" w:rsidRPr="000761B2">
          <w:rPr>
            <w:rStyle w:val="a3"/>
            <w:noProof/>
          </w:rPr>
          <w:t>РИА Новости, 26.07.2023, Комитет СФ рекомендовал палате одобрить закон о налоге на сверхприбыль компаний</w:t>
        </w:r>
        <w:r w:rsidR="0077380B">
          <w:rPr>
            <w:noProof/>
            <w:webHidden/>
          </w:rPr>
          <w:tab/>
        </w:r>
        <w:r w:rsidR="0077380B">
          <w:rPr>
            <w:noProof/>
            <w:webHidden/>
          </w:rPr>
          <w:fldChar w:fldCharType="begin"/>
        </w:r>
        <w:r w:rsidR="0077380B">
          <w:rPr>
            <w:noProof/>
            <w:webHidden/>
          </w:rPr>
          <w:instrText xml:space="preserve"> PAGEREF _Toc141341654 \h </w:instrText>
        </w:r>
        <w:r w:rsidR="0077380B">
          <w:rPr>
            <w:noProof/>
            <w:webHidden/>
          </w:rPr>
        </w:r>
        <w:r w:rsidR="0077380B">
          <w:rPr>
            <w:noProof/>
            <w:webHidden/>
          </w:rPr>
          <w:fldChar w:fldCharType="separate"/>
        </w:r>
        <w:r w:rsidR="0077380B">
          <w:rPr>
            <w:noProof/>
            <w:webHidden/>
          </w:rPr>
          <w:t>36</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55" w:history="1">
        <w:r w:rsidR="0077380B" w:rsidRPr="000761B2">
          <w:rPr>
            <w:rStyle w:val="a3"/>
          </w:rPr>
          <w:t>Бюджетный комитет Совфеда рекомендовал палате одобрить закон о налоге на сверхприбыль компаний, одновременно определив перечень организаций, которые не будут его уплачивать. Совет Федерации рассмотрит документ 28 июля.</w:t>
        </w:r>
        <w:r w:rsidR="0077380B">
          <w:rPr>
            <w:webHidden/>
          </w:rPr>
          <w:tab/>
        </w:r>
        <w:r w:rsidR="0077380B">
          <w:rPr>
            <w:webHidden/>
          </w:rPr>
          <w:fldChar w:fldCharType="begin"/>
        </w:r>
        <w:r w:rsidR="0077380B">
          <w:rPr>
            <w:webHidden/>
          </w:rPr>
          <w:instrText xml:space="preserve"> PAGEREF _Toc141341655 \h </w:instrText>
        </w:r>
        <w:r w:rsidR="0077380B">
          <w:rPr>
            <w:webHidden/>
          </w:rPr>
        </w:r>
        <w:r w:rsidR="0077380B">
          <w:rPr>
            <w:webHidden/>
          </w:rPr>
          <w:fldChar w:fldCharType="separate"/>
        </w:r>
        <w:r w:rsidR="0077380B">
          <w:rPr>
            <w:webHidden/>
          </w:rPr>
          <w:t>36</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56" w:history="1">
        <w:r w:rsidR="0077380B" w:rsidRPr="000761B2">
          <w:rPr>
            <w:rStyle w:val="a3"/>
            <w:noProof/>
          </w:rPr>
          <w:t>РИА Новости, 26.07.2023, Комитет СФ поддержал проект о бесплатных переводах до 30 млн руб между своими счетами</w:t>
        </w:r>
        <w:r w:rsidR="0077380B">
          <w:rPr>
            <w:noProof/>
            <w:webHidden/>
          </w:rPr>
          <w:tab/>
        </w:r>
        <w:r w:rsidR="0077380B">
          <w:rPr>
            <w:noProof/>
            <w:webHidden/>
          </w:rPr>
          <w:fldChar w:fldCharType="begin"/>
        </w:r>
        <w:r w:rsidR="0077380B">
          <w:rPr>
            <w:noProof/>
            <w:webHidden/>
          </w:rPr>
          <w:instrText xml:space="preserve"> PAGEREF _Toc141341656 \h </w:instrText>
        </w:r>
        <w:r w:rsidR="0077380B">
          <w:rPr>
            <w:noProof/>
            <w:webHidden/>
          </w:rPr>
        </w:r>
        <w:r w:rsidR="0077380B">
          <w:rPr>
            <w:noProof/>
            <w:webHidden/>
          </w:rPr>
          <w:fldChar w:fldCharType="separate"/>
        </w:r>
        <w:r w:rsidR="0077380B">
          <w:rPr>
            <w:noProof/>
            <w:webHidden/>
          </w:rPr>
          <w:t>36</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57" w:history="1">
        <w:r w:rsidR="0077380B" w:rsidRPr="000761B2">
          <w:rPr>
            <w:rStyle w:val="a3"/>
          </w:rPr>
          <w:t>Бюджетный комитет Совфеда поддержал законопроект о праве граждан без комиссии переводить между своими счетами в разных банках до 30 миллионов рублей в месяц.</w:t>
        </w:r>
        <w:r w:rsidR="0077380B">
          <w:rPr>
            <w:webHidden/>
          </w:rPr>
          <w:tab/>
        </w:r>
        <w:r w:rsidR="0077380B">
          <w:rPr>
            <w:webHidden/>
          </w:rPr>
          <w:fldChar w:fldCharType="begin"/>
        </w:r>
        <w:r w:rsidR="0077380B">
          <w:rPr>
            <w:webHidden/>
          </w:rPr>
          <w:instrText xml:space="preserve"> PAGEREF _Toc141341657 \h </w:instrText>
        </w:r>
        <w:r w:rsidR="0077380B">
          <w:rPr>
            <w:webHidden/>
          </w:rPr>
        </w:r>
        <w:r w:rsidR="0077380B">
          <w:rPr>
            <w:webHidden/>
          </w:rPr>
          <w:fldChar w:fldCharType="separate"/>
        </w:r>
        <w:r w:rsidR="0077380B">
          <w:rPr>
            <w:webHidden/>
          </w:rPr>
          <w:t>36</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58" w:history="1">
        <w:r w:rsidR="0077380B" w:rsidRPr="000761B2">
          <w:rPr>
            <w:rStyle w:val="a3"/>
            <w:noProof/>
          </w:rPr>
          <w:t>ТАСС, 26.07.2023, Госдума приняла закон о совершенствовании реализации специальных экономических мер</w:t>
        </w:r>
        <w:r w:rsidR="0077380B">
          <w:rPr>
            <w:noProof/>
            <w:webHidden/>
          </w:rPr>
          <w:tab/>
        </w:r>
        <w:r w:rsidR="0077380B">
          <w:rPr>
            <w:noProof/>
            <w:webHidden/>
          </w:rPr>
          <w:fldChar w:fldCharType="begin"/>
        </w:r>
        <w:r w:rsidR="0077380B">
          <w:rPr>
            <w:noProof/>
            <w:webHidden/>
          </w:rPr>
          <w:instrText xml:space="preserve"> PAGEREF _Toc141341658 \h </w:instrText>
        </w:r>
        <w:r w:rsidR="0077380B">
          <w:rPr>
            <w:noProof/>
            <w:webHidden/>
          </w:rPr>
        </w:r>
        <w:r w:rsidR="0077380B">
          <w:rPr>
            <w:noProof/>
            <w:webHidden/>
          </w:rPr>
          <w:fldChar w:fldCharType="separate"/>
        </w:r>
        <w:r w:rsidR="0077380B">
          <w:rPr>
            <w:noProof/>
            <w:webHidden/>
          </w:rPr>
          <w:t>37</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59" w:history="1">
        <w:r w:rsidR="0077380B" w:rsidRPr="000761B2">
          <w:rPr>
            <w:rStyle w:val="a3"/>
          </w:rPr>
          <w:t>Госдума приняла в третьем, окончательном чтении закон, совершенствующий реализацию специальных экономических мер в отношении юридических и физических лиц. Документ был инициирован правительством России и принят в первом чтении 27 октября 2020 года в связи с указом президента РФ «О применении специальных экономических мер в связи с недружественными действиями Украины в отношении граждан и юридических лиц Российской Федерации».</w:t>
        </w:r>
        <w:r w:rsidR="0077380B">
          <w:rPr>
            <w:webHidden/>
          </w:rPr>
          <w:tab/>
        </w:r>
        <w:r w:rsidR="0077380B">
          <w:rPr>
            <w:webHidden/>
          </w:rPr>
          <w:fldChar w:fldCharType="begin"/>
        </w:r>
        <w:r w:rsidR="0077380B">
          <w:rPr>
            <w:webHidden/>
          </w:rPr>
          <w:instrText xml:space="preserve"> PAGEREF _Toc141341659 \h </w:instrText>
        </w:r>
        <w:r w:rsidR="0077380B">
          <w:rPr>
            <w:webHidden/>
          </w:rPr>
        </w:r>
        <w:r w:rsidR="0077380B">
          <w:rPr>
            <w:webHidden/>
          </w:rPr>
          <w:fldChar w:fldCharType="separate"/>
        </w:r>
        <w:r w:rsidR="0077380B">
          <w:rPr>
            <w:webHidden/>
          </w:rPr>
          <w:t>37</w:t>
        </w:r>
        <w:r w:rsidR="0077380B">
          <w:rPr>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60" w:history="1">
        <w:r w:rsidR="0077380B" w:rsidRPr="000761B2">
          <w:rPr>
            <w:rStyle w:val="a3"/>
            <w:noProof/>
          </w:rPr>
          <w:t>ТАСС, 26.07.2023, Госдума приняла закон об изменении в регулировании ОЭЗ</w:t>
        </w:r>
        <w:r w:rsidR="0077380B">
          <w:rPr>
            <w:noProof/>
            <w:webHidden/>
          </w:rPr>
          <w:tab/>
        </w:r>
        <w:r w:rsidR="0077380B">
          <w:rPr>
            <w:noProof/>
            <w:webHidden/>
          </w:rPr>
          <w:fldChar w:fldCharType="begin"/>
        </w:r>
        <w:r w:rsidR="0077380B">
          <w:rPr>
            <w:noProof/>
            <w:webHidden/>
          </w:rPr>
          <w:instrText xml:space="preserve"> PAGEREF _Toc141341660 \h </w:instrText>
        </w:r>
        <w:r w:rsidR="0077380B">
          <w:rPr>
            <w:noProof/>
            <w:webHidden/>
          </w:rPr>
        </w:r>
        <w:r w:rsidR="0077380B">
          <w:rPr>
            <w:noProof/>
            <w:webHidden/>
          </w:rPr>
          <w:fldChar w:fldCharType="separate"/>
        </w:r>
        <w:r w:rsidR="0077380B">
          <w:rPr>
            <w:noProof/>
            <w:webHidden/>
          </w:rPr>
          <w:t>39</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61" w:history="1">
        <w:r w:rsidR="0077380B" w:rsidRPr="000761B2">
          <w:rPr>
            <w:rStyle w:val="a3"/>
          </w:rPr>
          <w:t>Госдума приняла в третьем чтении закон, меняющий механизмы создания и схемы управления особыми экономическими зонами (ОЭЗ), а также упрощающий порядок получения статуса резидента ОЭЗ. Документ был инициирован правительством РФ.</w:t>
        </w:r>
        <w:r w:rsidR="0077380B">
          <w:rPr>
            <w:webHidden/>
          </w:rPr>
          <w:tab/>
        </w:r>
        <w:r w:rsidR="0077380B">
          <w:rPr>
            <w:webHidden/>
          </w:rPr>
          <w:fldChar w:fldCharType="begin"/>
        </w:r>
        <w:r w:rsidR="0077380B">
          <w:rPr>
            <w:webHidden/>
          </w:rPr>
          <w:instrText xml:space="preserve"> PAGEREF _Toc141341661 \h </w:instrText>
        </w:r>
        <w:r w:rsidR="0077380B">
          <w:rPr>
            <w:webHidden/>
          </w:rPr>
        </w:r>
        <w:r w:rsidR="0077380B">
          <w:rPr>
            <w:webHidden/>
          </w:rPr>
          <w:fldChar w:fldCharType="separate"/>
        </w:r>
        <w:r w:rsidR="0077380B">
          <w:rPr>
            <w:webHidden/>
          </w:rPr>
          <w:t>39</w:t>
        </w:r>
        <w:r w:rsidR="0077380B">
          <w:rPr>
            <w:webHidden/>
          </w:rPr>
          <w:fldChar w:fldCharType="end"/>
        </w:r>
      </w:hyperlink>
    </w:p>
    <w:p w:rsidR="0077380B" w:rsidRDefault="00514D6A">
      <w:pPr>
        <w:pStyle w:val="12"/>
        <w:tabs>
          <w:tab w:val="right" w:leader="dot" w:pos="9061"/>
        </w:tabs>
        <w:rPr>
          <w:rFonts w:asciiTheme="minorHAnsi" w:eastAsiaTheme="minorEastAsia" w:hAnsiTheme="minorHAnsi" w:cstheme="minorBidi"/>
          <w:b w:val="0"/>
          <w:noProof/>
          <w:sz w:val="22"/>
          <w:szCs w:val="22"/>
        </w:rPr>
      </w:pPr>
      <w:hyperlink w:anchor="_Toc141341662" w:history="1">
        <w:r w:rsidR="0077380B" w:rsidRPr="000761B2">
          <w:rPr>
            <w:rStyle w:val="a3"/>
            <w:noProof/>
          </w:rPr>
          <w:t>НОВОСТИ ЗАРУБЕЖНЫХ ПЕНСИОННЫХ СИСТЕМ</w:t>
        </w:r>
        <w:r w:rsidR="0077380B">
          <w:rPr>
            <w:noProof/>
            <w:webHidden/>
          </w:rPr>
          <w:tab/>
        </w:r>
        <w:r w:rsidR="0077380B">
          <w:rPr>
            <w:noProof/>
            <w:webHidden/>
          </w:rPr>
          <w:fldChar w:fldCharType="begin"/>
        </w:r>
        <w:r w:rsidR="0077380B">
          <w:rPr>
            <w:noProof/>
            <w:webHidden/>
          </w:rPr>
          <w:instrText xml:space="preserve"> PAGEREF _Toc141341662 \h </w:instrText>
        </w:r>
        <w:r w:rsidR="0077380B">
          <w:rPr>
            <w:noProof/>
            <w:webHidden/>
          </w:rPr>
        </w:r>
        <w:r w:rsidR="0077380B">
          <w:rPr>
            <w:noProof/>
            <w:webHidden/>
          </w:rPr>
          <w:fldChar w:fldCharType="separate"/>
        </w:r>
        <w:r w:rsidR="0077380B">
          <w:rPr>
            <w:noProof/>
            <w:webHidden/>
          </w:rPr>
          <w:t>41</w:t>
        </w:r>
        <w:r w:rsidR="0077380B">
          <w:rPr>
            <w:noProof/>
            <w:webHidden/>
          </w:rPr>
          <w:fldChar w:fldCharType="end"/>
        </w:r>
      </w:hyperlink>
    </w:p>
    <w:p w:rsidR="0077380B" w:rsidRDefault="00514D6A">
      <w:pPr>
        <w:pStyle w:val="12"/>
        <w:tabs>
          <w:tab w:val="right" w:leader="dot" w:pos="9061"/>
        </w:tabs>
        <w:rPr>
          <w:rFonts w:asciiTheme="minorHAnsi" w:eastAsiaTheme="minorEastAsia" w:hAnsiTheme="minorHAnsi" w:cstheme="minorBidi"/>
          <w:b w:val="0"/>
          <w:noProof/>
          <w:sz w:val="22"/>
          <w:szCs w:val="22"/>
        </w:rPr>
      </w:pPr>
      <w:hyperlink w:anchor="_Toc141341663" w:history="1">
        <w:r w:rsidR="0077380B" w:rsidRPr="000761B2">
          <w:rPr>
            <w:rStyle w:val="a3"/>
            <w:noProof/>
          </w:rPr>
          <w:t>Новости пенсионной отрасли стран ближнего зарубежья</w:t>
        </w:r>
        <w:r w:rsidR="0077380B">
          <w:rPr>
            <w:noProof/>
            <w:webHidden/>
          </w:rPr>
          <w:tab/>
        </w:r>
        <w:r w:rsidR="0077380B">
          <w:rPr>
            <w:noProof/>
            <w:webHidden/>
          </w:rPr>
          <w:fldChar w:fldCharType="begin"/>
        </w:r>
        <w:r w:rsidR="0077380B">
          <w:rPr>
            <w:noProof/>
            <w:webHidden/>
          </w:rPr>
          <w:instrText xml:space="preserve"> PAGEREF _Toc141341663 \h </w:instrText>
        </w:r>
        <w:r w:rsidR="0077380B">
          <w:rPr>
            <w:noProof/>
            <w:webHidden/>
          </w:rPr>
        </w:r>
        <w:r w:rsidR="0077380B">
          <w:rPr>
            <w:noProof/>
            <w:webHidden/>
          </w:rPr>
          <w:fldChar w:fldCharType="separate"/>
        </w:r>
        <w:r w:rsidR="0077380B">
          <w:rPr>
            <w:noProof/>
            <w:webHidden/>
          </w:rPr>
          <w:t>41</w:t>
        </w:r>
        <w:r w:rsidR="0077380B">
          <w:rPr>
            <w:noProof/>
            <w:webHidden/>
          </w:rPr>
          <w:fldChar w:fldCharType="end"/>
        </w:r>
      </w:hyperlink>
    </w:p>
    <w:p w:rsidR="0077380B" w:rsidRDefault="00514D6A">
      <w:pPr>
        <w:pStyle w:val="21"/>
        <w:tabs>
          <w:tab w:val="right" w:leader="dot" w:pos="9061"/>
        </w:tabs>
        <w:rPr>
          <w:rFonts w:asciiTheme="minorHAnsi" w:eastAsiaTheme="minorEastAsia" w:hAnsiTheme="minorHAnsi" w:cstheme="minorBidi"/>
          <w:noProof/>
          <w:sz w:val="22"/>
          <w:szCs w:val="22"/>
        </w:rPr>
      </w:pPr>
      <w:hyperlink w:anchor="_Toc141341664" w:history="1">
        <w:r w:rsidR="0077380B" w:rsidRPr="000761B2">
          <w:rPr>
            <w:rStyle w:val="a3"/>
            <w:noProof/>
          </w:rPr>
          <w:t>Nur.kz, 26.07.2023, На сколько выросли пенсии из ЕНПФ в Казахстане</w:t>
        </w:r>
        <w:r w:rsidR="0077380B">
          <w:rPr>
            <w:noProof/>
            <w:webHidden/>
          </w:rPr>
          <w:tab/>
        </w:r>
        <w:r w:rsidR="0077380B">
          <w:rPr>
            <w:noProof/>
            <w:webHidden/>
          </w:rPr>
          <w:fldChar w:fldCharType="begin"/>
        </w:r>
        <w:r w:rsidR="0077380B">
          <w:rPr>
            <w:noProof/>
            <w:webHidden/>
          </w:rPr>
          <w:instrText xml:space="preserve"> PAGEREF _Toc141341664 \h </w:instrText>
        </w:r>
        <w:r w:rsidR="0077380B">
          <w:rPr>
            <w:noProof/>
            <w:webHidden/>
          </w:rPr>
        </w:r>
        <w:r w:rsidR="0077380B">
          <w:rPr>
            <w:noProof/>
            <w:webHidden/>
          </w:rPr>
          <w:fldChar w:fldCharType="separate"/>
        </w:r>
        <w:r w:rsidR="0077380B">
          <w:rPr>
            <w:noProof/>
            <w:webHidden/>
          </w:rPr>
          <w:t>41</w:t>
        </w:r>
        <w:r w:rsidR="0077380B">
          <w:rPr>
            <w:noProof/>
            <w:webHidden/>
          </w:rPr>
          <w:fldChar w:fldCharType="end"/>
        </w:r>
      </w:hyperlink>
    </w:p>
    <w:p w:rsidR="0077380B" w:rsidRDefault="00514D6A">
      <w:pPr>
        <w:pStyle w:val="31"/>
        <w:rPr>
          <w:rFonts w:asciiTheme="minorHAnsi" w:eastAsiaTheme="minorEastAsia" w:hAnsiTheme="minorHAnsi" w:cstheme="minorBidi"/>
          <w:sz w:val="22"/>
          <w:szCs w:val="22"/>
        </w:rPr>
      </w:pPr>
      <w:hyperlink w:anchor="_Toc141341665" w:history="1">
        <w:r w:rsidR="0077380B" w:rsidRPr="000761B2">
          <w:rPr>
            <w:rStyle w:val="a3"/>
          </w:rPr>
          <w:t>Размеры многих выплат и пособий в 2023 году были увеличены. Это коснулось и пенсионных выплат из ЕНПФ. О том, на сколько они выросли, рассказали в Едином накопительном пенсионном фонде (ЕНПФ).</w:t>
        </w:r>
        <w:r w:rsidR="0077380B">
          <w:rPr>
            <w:webHidden/>
          </w:rPr>
          <w:tab/>
        </w:r>
        <w:r w:rsidR="0077380B">
          <w:rPr>
            <w:webHidden/>
          </w:rPr>
          <w:fldChar w:fldCharType="begin"/>
        </w:r>
        <w:r w:rsidR="0077380B">
          <w:rPr>
            <w:webHidden/>
          </w:rPr>
          <w:instrText xml:space="preserve"> PAGEREF _Toc141341665 \h </w:instrText>
        </w:r>
        <w:r w:rsidR="0077380B">
          <w:rPr>
            <w:webHidden/>
          </w:rPr>
        </w:r>
        <w:r w:rsidR="0077380B">
          <w:rPr>
            <w:webHidden/>
          </w:rPr>
          <w:fldChar w:fldCharType="separate"/>
        </w:r>
        <w:r w:rsidR="0077380B">
          <w:rPr>
            <w:webHidden/>
          </w:rPr>
          <w:t>41</w:t>
        </w:r>
        <w:r w:rsidR="0077380B">
          <w:rPr>
            <w:webHidden/>
          </w:rPr>
          <w:fldChar w:fldCharType="end"/>
        </w:r>
      </w:hyperlink>
    </w:p>
    <w:p w:rsidR="00A0290C" w:rsidRDefault="007B54F6"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41341589"/>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41341590"/>
      <w:bookmarkStart w:id="23" w:name="_Toc246987631"/>
      <w:bookmarkStart w:id="24" w:name="_Toc248632297"/>
      <w:bookmarkStart w:id="25" w:name="_Toc251223975"/>
      <w:r w:rsidRPr="0045223A">
        <w:t xml:space="preserve">Новости отрасли </w:t>
      </w:r>
      <w:r w:rsidR="0077380B" w:rsidRPr="0077380B">
        <w:t>НПФ</w:t>
      </w:r>
      <w:bookmarkEnd w:id="20"/>
      <w:bookmarkEnd w:id="21"/>
      <w:bookmarkEnd w:id="22"/>
    </w:p>
    <w:p w:rsidR="00FD2FD8" w:rsidRPr="00B57BFD" w:rsidRDefault="00FD2FD8" w:rsidP="00FD2FD8">
      <w:pPr>
        <w:pStyle w:val="2"/>
      </w:pPr>
      <w:bookmarkStart w:id="26" w:name="_Toc141341591"/>
      <w:r w:rsidRPr="00B57BFD">
        <w:t xml:space="preserve">Интерфакс, 26.07.2023, Принят закон о праве Банка России не </w:t>
      </w:r>
      <w:proofErr w:type="gramStart"/>
      <w:r w:rsidRPr="00B57BFD">
        <w:t>уведомлять</w:t>
      </w:r>
      <w:proofErr w:type="gramEnd"/>
      <w:r w:rsidRPr="00B57BFD">
        <w:t xml:space="preserve"> публично о реорганизации </w:t>
      </w:r>
      <w:r w:rsidR="0077380B" w:rsidRPr="0077380B">
        <w:t>НПФ</w:t>
      </w:r>
      <w:bookmarkEnd w:id="26"/>
    </w:p>
    <w:p w:rsidR="00FD2FD8" w:rsidRPr="0077380B" w:rsidRDefault="00FD2FD8" w:rsidP="0077380B">
      <w:pPr>
        <w:pStyle w:val="3"/>
      </w:pPr>
      <w:bookmarkStart w:id="27" w:name="_Toc141341592"/>
      <w:r w:rsidRPr="0077380B">
        <w:t>Госдума приняла в третьем чтении закон, по которому негосударственные пенсионные фонды (</w:t>
      </w:r>
      <w:r w:rsidR="0077380B" w:rsidRPr="0077380B">
        <w:t>НПФ</w:t>
      </w:r>
      <w:r w:rsidRPr="0077380B">
        <w:t xml:space="preserve">) смогут уведомлять своих кредиторов о начале процедуры реорганизации через портал государственных и муниципальных услуг, при этом ЦБ сможет не публиковать на сайте решения, связанные с реорганизацией </w:t>
      </w:r>
      <w:r w:rsidR="0077380B" w:rsidRPr="0077380B">
        <w:t>НПФ</w:t>
      </w:r>
      <w:r w:rsidRPr="0077380B">
        <w:t>.</w:t>
      </w:r>
      <w:bookmarkEnd w:id="27"/>
    </w:p>
    <w:p w:rsidR="00FD2FD8" w:rsidRDefault="00FD2FD8" w:rsidP="00FD2FD8">
      <w:r>
        <w:t>Законопроект № 293375-8 в палату в феврале 2023 года внесли глава думского комитета по финансовому рынку Анатолий Аксаков и депутат Олег Савченко.</w:t>
      </w:r>
    </w:p>
    <w:p w:rsidR="00FD2FD8" w:rsidRDefault="0077380B" w:rsidP="00FD2FD8">
      <w:r>
        <w:t>«</w:t>
      </w:r>
      <w:r w:rsidR="00FD2FD8">
        <w:t xml:space="preserve">Предоставляется право Банку России и </w:t>
      </w:r>
      <w:r w:rsidRPr="0077380B">
        <w:rPr>
          <w:b/>
        </w:rPr>
        <w:t>НПФ</w:t>
      </w:r>
      <w:r w:rsidR="00FD2FD8">
        <w:t xml:space="preserve"> в отдельных случаях не размещать информацию о реорганизации. Это делается, в том числе, и для того, чтобы не информировать наших недоброжелателей, которые могут использовать соответствующую информацию против участников </w:t>
      </w:r>
      <w:r w:rsidRPr="0077380B">
        <w:rPr>
          <w:b/>
        </w:rPr>
        <w:t>НПФ</w:t>
      </w:r>
      <w:r w:rsidR="00FD2FD8">
        <w:t xml:space="preserve"> и против бенефициаров </w:t>
      </w:r>
      <w:r w:rsidRPr="0077380B">
        <w:rPr>
          <w:b/>
        </w:rPr>
        <w:t>НПФ</w:t>
      </w:r>
      <w:r>
        <w:t>»</w:t>
      </w:r>
      <w:r w:rsidR="00FD2FD8">
        <w:t>, - объяснял Аксаков.</w:t>
      </w:r>
    </w:p>
    <w:p w:rsidR="00FD2FD8" w:rsidRDefault="00FD2FD8" w:rsidP="00FD2FD8">
      <w:r>
        <w:t xml:space="preserve">По его словам, после принятия закона кредиторы, все участники договорных отношений с </w:t>
      </w:r>
      <w:r w:rsidR="0077380B" w:rsidRPr="0077380B">
        <w:rPr>
          <w:b/>
        </w:rPr>
        <w:t>НПФ</w:t>
      </w:r>
      <w:r>
        <w:t xml:space="preserve"> будут получать информацию либо по электронной почте, либо в письменной форме. Но при этом информация о реорганизации </w:t>
      </w:r>
      <w:r w:rsidR="0077380B" w:rsidRPr="0077380B">
        <w:rPr>
          <w:b/>
        </w:rPr>
        <w:t>НПФ</w:t>
      </w:r>
      <w:r>
        <w:t xml:space="preserve"> не будет публично размещаться</w:t>
      </w:r>
      <w:proofErr w:type="gramStart"/>
      <w:r>
        <w:t xml:space="preserve"> .</w:t>
      </w:r>
      <w:proofErr w:type="gramEnd"/>
      <w:r>
        <w:t xml:space="preserve"> </w:t>
      </w:r>
      <w:r w:rsidR="0077380B">
        <w:t>«</w:t>
      </w:r>
      <w:r>
        <w:t xml:space="preserve">У нас уже ряд </w:t>
      </w:r>
      <w:r w:rsidR="0077380B" w:rsidRPr="0077380B">
        <w:rPr>
          <w:b/>
        </w:rPr>
        <w:t>НПФ</w:t>
      </w:r>
      <w:r>
        <w:t xml:space="preserve"> находятся под санкциями, и, соответственно, видя, что предпринимаются реорганизационные действия для того, чтобы защитить свои интересы, могут предпринять, используя публичную информацию, против бенефициаров, например, этих </w:t>
      </w:r>
      <w:r w:rsidR="0077380B" w:rsidRPr="0077380B">
        <w:rPr>
          <w:b/>
        </w:rPr>
        <w:t>НПФ</w:t>
      </w:r>
      <w:r>
        <w:t>. Соответственно, зачем давать лишнюю информацию?</w:t>
      </w:r>
      <w:r w:rsidR="0077380B">
        <w:t>»</w:t>
      </w:r>
      <w:r>
        <w:t xml:space="preserve"> - говорил Аксаков.</w:t>
      </w:r>
    </w:p>
    <w:p w:rsidR="00FD2FD8" w:rsidRDefault="00FD2FD8" w:rsidP="00FD2FD8">
      <w:r>
        <w:t xml:space="preserve">Согласно принятому закону, правительство РФ также получит право определять для Банка России и реорганизуемого </w:t>
      </w:r>
      <w:r w:rsidR="0077380B" w:rsidRPr="0077380B">
        <w:rPr>
          <w:b/>
        </w:rPr>
        <w:t>НПФ</w:t>
      </w:r>
      <w:r>
        <w:t xml:space="preserve"> случаи, позволяющие им не размещать на своих официальных сайтах и не публиковать в печатных изданиях информацию в виде уведомлений, ходатайств или сообщений о принятом решении Банка России, связанном с ликвидацией или реорганизацией </w:t>
      </w:r>
      <w:r w:rsidR="0077380B" w:rsidRPr="0077380B">
        <w:rPr>
          <w:b/>
        </w:rPr>
        <w:t>НПФ</w:t>
      </w:r>
      <w:r>
        <w:t>.</w:t>
      </w:r>
    </w:p>
    <w:p w:rsidR="00FD2FD8" w:rsidRDefault="00FD2FD8" w:rsidP="00FD2FD8">
      <w:r>
        <w:t>Закон вступит в силу со дня официального опубликования.</w:t>
      </w:r>
    </w:p>
    <w:p w:rsidR="00FD2FD8" w:rsidRPr="00FD2FD8" w:rsidRDefault="00514D6A" w:rsidP="00FD2FD8">
      <w:hyperlink r:id="rId12" w:history="1">
        <w:r w:rsidR="00FD2FD8" w:rsidRPr="00B256BE">
          <w:rPr>
            <w:rStyle w:val="a3"/>
          </w:rPr>
          <w:t>https://www.interfax.ru/business/913369</w:t>
        </w:r>
      </w:hyperlink>
      <w:r w:rsidR="00FD2FD8">
        <w:t xml:space="preserve"> </w:t>
      </w:r>
    </w:p>
    <w:p w:rsidR="00FD2FD8" w:rsidRPr="00B57BFD" w:rsidRDefault="00FD2FD8" w:rsidP="00FD2FD8">
      <w:pPr>
        <w:pStyle w:val="2"/>
      </w:pPr>
      <w:bookmarkStart w:id="28" w:name="ф1"/>
      <w:bookmarkStart w:id="29" w:name="_Toc141341593"/>
      <w:bookmarkEnd w:id="28"/>
      <w:r w:rsidRPr="00B57BFD">
        <w:lastRenderedPageBreak/>
        <w:t xml:space="preserve">ПРАЙМ, 26.07.2023, Госдума разрешила </w:t>
      </w:r>
      <w:r w:rsidR="0077380B" w:rsidRPr="0077380B">
        <w:t>НПФ</w:t>
      </w:r>
      <w:r w:rsidRPr="00B57BFD">
        <w:t xml:space="preserve"> уведомлять кредиторов о своей реорганизации</w:t>
      </w:r>
      <w:bookmarkEnd w:id="29"/>
    </w:p>
    <w:p w:rsidR="00FD2FD8" w:rsidRPr="0077380B" w:rsidRDefault="00FD2FD8" w:rsidP="0077380B">
      <w:pPr>
        <w:pStyle w:val="3"/>
      </w:pPr>
      <w:bookmarkStart w:id="30" w:name="_Toc141341594"/>
      <w:r w:rsidRPr="0077380B">
        <w:t>Госдума приняла закон, позволяющий негосударственным пенсионным фондам (</w:t>
      </w:r>
      <w:r w:rsidR="0077380B" w:rsidRPr="0077380B">
        <w:t>НПФ</w:t>
      </w:r>
      <w:r w:rsidRPr="0077380B">
        <w:t>) уведомлять кредиторов о своей реорганизации через единый портал государственных и муниципальных слуг (</w:t>
      </w:r>
      <w:r w:rsidR="0077380B" w:rsidRPr="0077380B">
        <w:t>«</w:t>
      </w:r>
      <w:proofErr w:type="spellStart"/>
      <w:r w:rsidRPr="0077380B">
        <w:t>Госуслуги</w:t>
      </w:r>
      <w:proofErr w:type="spellEnd"/>
      <w:r w:rsidR="0077380B" w:rsidRPr="0077380B">
        <w:t>»</w:t>
      </w:r>
      <w:r w:rsidRPr="0077380B">
        <w:t>).</w:t>
      </w:r>
      <w:bookmarkEnd w:id="30"/>
      <w:r w:rsidRPr="0077380B">
        <w:t xml:space="preserve"> </w:t>
      </w:r>
    </w:p>
    <w:p w:rsidR="00FD2FD8" w:rsidRDefault="00FD2FD8" w:rsidP="00FD2FD8">
      <w:r>
        <w:t xml:space="preserve">Ранее законодательство обязывало </w:t>
      </w:r>
      <w:r w:rsidR="0077380B" w:rsidRPr="0077380B">
        <w:rPr>
          <w:b/>
        </w:rPr>
        <w:t>НПФ</w:t>
      </w:r>
      <w:r>
        <w:t xml:space="preserve"> направлять кредиторам в письменной форме информацию о начале реорганизации, размещать ее на своем сайте и публиковать в специализированном печатном издании. Сделать это </w:t>
      </w:r>
      <w:r w:rsidR="0077380B" w:rsidRPr="0077380B">
        <w:rPr>
          <w:b/>
        </w:rPr>
        <w:t>НПФ</w:t>
      </w:r>
      <w:r>
        <w:t xml:space="preserve"> должен был в течение 30 дней после направления уведомления о своей реорганизации в Банк России.</w:t>
      </w:r>
    </w:p>
    <w:p w:rsidR="00FD2FD8" w:rsidRDefault="00FD2FD8" w:rsidP="00FD2FD8">
      <w:r>
        <w:t xml:space="preserve">Новый закон разрешает </w:t>
      </w:r>
      <w:r w:rsidR="0077380B" w:rsidRPr="0077380B">
        <w:rPr>
          <w:b/>
        </w:rPr>
        <w:t>НПФ</w:t>
      </w:r>
      <w:r>
        <w:t xml:space="preserve"> уведомлять каждого кредитора с его согласия о начале процедуры реорганизации через портал </w:t>
      </w:r>
      <w:proofErr w:type="spellStart"/>
      <w:r>
        <w:t>госуслуг</w:t>
      </w:r>
      <w:proofErr w:type="spellEnd"/>
      <w:r>
        <w:t xml:space="preserve">. Уведомление будет направляться с использованием единой системы межведомственного электронного взаимодействия в личный кабинет кредитора на </w:t>
      </w:r>
      <w:r w:rsidR="0077380B">
        <w:t>«</w:t>
      </w:r>
      <w:proofErr w:type="spellStart"/>
      <w:r>
        <w:t>Госуслугах</w:t>
      </w:r>
      <w:proofErr w:type="spellEnd"/>
      <w:r w:rsidR="0077380B">
        <w:t>»</w:t>
      </w:r>
      <w:r>
        <w:t xml:space="preserve"> либо в информационную систему кредитора. При этом </w:t>
      </w:r>
      <w:proofErr w:type="spellStart"/>
      <w:r>
        <w:t>Минцифры</w:t>
      </w:r>
      <w:proofErr w:type="spellEnd"/>
      <w:r>
        <w:t xml:space="preserve"> вправе установить по согласованию с Банком России единый формат и форму такого уведомления.</w:t>
      </w:r>
    </w:p>
    <w:p w:rsidR="00FD2FD8" w:rsidRDefault="00FD2FD8" w:rsidP="00FD2FD8">
      <w:r>
        <w:t xml:space="preserve">В случае направления уведомления по почте заказным письмом или с согласия кредитора с использованием информационно-телекоммуникационных сетей, доступ к которым не ограничен определенным кругом лиц, оно будет считаться полученным по истечении шести рабочих дней со дня отправления. Если уведомление направлялось на </w:t>
      </w:r>
      <w:r w:rsidR="0077380B">
        <w:t>«</w:t>
      </w:r>
      <w:proofErr w:type="spellStart"/>
      <w:r>
        <w:t>Госуслуги</w:t>
      </w:r>
      <w:proofErr w:type="spellEnd"/>
      <w:r w:rsidR="0077380B">
        <w:t>»</w:t>
      </w:r>
      <w:r>
        <w:t xml:space="preserve">, оно будет считаться полученным в момент входа кредитора на портал, а если в </w:t>
      </w:r>
      <w:proofErr w:type="spellStart"/>
      <w:r>
        <w:t>информсистему</w:t>
      </w:r>
      <w:proofErr w:type="spellEnd"/>
      <w:r>
        <w:t xml:space="preserve"> кредитора – то в момент доставки.</w:t>
      </w:r>
    </w:p>
    <w:p w:rsidR="00FD2FD8" w:rsidRDefault="00FD2FD8" w:rsidP="00FD2FD8">
      <w:r>
        <w:t xml:space="preserve">Кроме того, правительству РФ предоставляется право определять случаи, когда Банк России и (или) реорганизуемый </w:t>
      </w:r>
      <w:r w:rsidR="0077380B" w:rsidRPr="0077380B">
        <w:rPr>
          <w:b/>
        </w:rPr>
        <w:t>НПФ</w:t>
      </w:r>
      <w:r>
        <w:t xml:space="preserve"> не обязаны размещать на своих официальных сайтах и публиковать в печатных изданиях такие уведомления, а также ходатайства и сообщения о принятом решении ЦБ.</w:t>
      </w:r>
    </w:p>
    <w:p w:rsidR="00FD2FD8" w:rsidRDefault="00FD2FD8" w:rsidP="00FD2FD8">
      <w:r>
        <w:t>Закон вступает в силу со дня официального опубликования.</w:t>
      </w:r>
    </w:p>
    <w:p w:rsidR="00FD2FD8" w:rsidRPr="00FD2FD8" w:rsidRDefault="00514D6A" w:rsidP="00FD2FD8">
      <w:hyperlink r:id="rId13" w:history="1">
        <w:r w:rsidR="00FD2FD8" w:rsidRPr="00B256BE">
          <w:rPr>
            <w:rStyle w:val="a3"/>
          </w:rPr>
          <w:t>https://1prime.ru/government/20230726/841191965.html</w:t>
        </w:r>
      </w:hyperlink>
      <w:r w:rsidR="00FD2FD8">
        <w:t xml:space="preserve"> </w:t>
      </w:r>
    </w:p>
    <w:p w:rsidR="00F70891" w:rsidRPr="00B57BFD" w:rsidRDefault="00F70891" w:rsidP="00F70891">
      <w:pPr>
        <w:pStyle w:val="2"/>
      </w:pPr>
      <w:bookmarkStart w:id="31" w:name="_Toc141341595"/>
      <w:r w:rsidRPr="00B57BFD">
        <w:t>Парламентская газета, 26.07.2023, О реорганизации негосударственных пенсионных фондов сообщат кредиторам онлайн</w:t>
      </w:r>
      <w:bookmarkEnd w:id="31"/>
    </w:p>
    <w:p w:rsidR="00F70891" w:rsidRDefault="00F70891" w:rsidP="0077380B">
      <w:pPr>
        <w:pStyle w:val="3"/>
      </w:pPr>
      <w:bookmarkStart w:id="32" w:name="_Toc141341596"/>
      <w:r>
        <w:t>Сообщения о реорганизации негосударственных пенсионных фондов смогут отправлять кредиторам фондов в электронном виде, а Правительство определит случаи, когда можно не размещать уведомления о принятом Банком России решении в интернете и печатных изданиях. Такой закон Госдума приняла 26 июня.</w:t>
      </w:r>
      <w:bookmarkEnd w:id="32"/>
    </w:p>
    <w:p w:rsidR="00F70891" w:rsidRDefault="00F70891" w:rsidP="00F70891">
      <w:r>
        <w:t xml:space="preserve">Закон предусматривает возможность сообщать кредиторам негосударственного пенсионного фонда о начале процедуры его реорганизации в электронной форме, в том числе через портал </w:t>
      </w:r>
      <w:proofErr w:type="spellStart"/>
      <w:r>
        <w:t>госуслуг</w:t>
      </w:r>
      <w:proofErr w:type="spellEnd"/>
      <w:r>
        <w:t xml:space="preserve">. Формат и форму уведомления установит </w:t>
      </w:r>
      <w:proofErr w:type="spellStart"/>
      <w:r>
        <w:t>Минцифры</w:t>
      </w:r>
      <w:proofErr w:type="spellEnd"/>
      <w:r>
        <w:t xml:space="preserve"> по согласованию с Банком России. </w:t>
      </w:r>
    </w:p>
    <w:p w:rsidR="00F70891" w:rsidRDefault="00F70891" w:rsidP="00F70891">
      <w:r>
        <w:lastRenderedPageBreak/>
        <w:t>Правительство получит право определять для Банка России и реорганизуемых фондов случаи, когда они могут не размещать на своих официальных сайтах и не публиковать в печатных изданиях уведомления о принятом решении Банка России.</w:t>
      </w:r>
    </w:p>
    <w:p w:rsidR="00F70891" w:rsidRDefault="00F70891" w:rsidP="00F70891">
      <w:r>
        <w:t>Как ранее пояснял глава Комитета Госдумы по финансовому рынку Анатолий Аксаков, это делается для того, чтобы не информировать недоброжелателей, которые могут использовать соответствующую информацию против участников фондов и бенефициаров.</w:t>
      </w:r>
    </w:p>
    <w:p w:rsidR="00F70891" w:rsidRDefault="00514D6A" w:rsidP="00F70891">
      <w:hyperlink r:id="rId14" w:history="1">
        <w:r w:rsidR="00F70891" w:rsidRPr="00B256BE">
          <w:rPr>
            <w:rStyle w:val="a3"/>
          </w:rPr>
          <w:t>https://www.pnp.ru/economics/o-reorganizacii-negosudarstvennykh-pensionnykh-fondov-soobshhat-kreditoram-onlayn.html?utm_source=yxnews&amp;utm_medium=desktop&amp;utm_referrer=https%3A%2F%2Fdzen.ru%2Fnews%2Fsearch%3Ftext%3D</w:t>
        </w:r>
      </w:hyperlink>
      <w:r w:rsidR="00F70891">
        <w:t xml:space="preserve"> </w:t>
      </w:r>
    </w:p>
    <w:p w:rsidR="00F70891" w:rsidRPr="00B57BFD" w:rsidRDefault="00F70891" w:rsidP="00F70891">
      <w:pPr>
        <w:pStyle w:val="2"/>
      </w:pPr>
      <w:bookmarkStart w:id="33" w:name="ф2"/>
      <w:bookmarkStart w:id="34" w:name="_Toc141341597"/>
      <w:bookmarkEnd w:id="33"/>
      <w:r w:rsidRPr="00B57BFD">
        <w:t xml:space="preserve">Парламентская газета, 26.07.2023, ЦБ ужесточит </w:t>
      </w:r>
      <w:proofErr w:type="gramStart"/>
      <w:r w:rsidRPr="00B57BFD">
        <w:t>контроль за</w:t>
      </w:r>
      <w:proofErr w:type="gramEnd"/>
      <w:r w:rsidRPr="00B57BFD">
        <w:t xml:space="preserve"> нарушителями специальных экономических мер</w:t>
      </w:r>
      <w:bookmarkEnd w:id="34"/>
    </w:p>
    <w:p w:rsidR="00BE75A3" w:rsidRDefault="00BE75A3" w:rsidP="0077380B">
      <w:pPr>
        <w:pStyle w:val="3"/>
      </w:pPr>
      <w:bookmarkStart w:id="35" w:name="_Toc141341598"/>
      <w:r>
        <w:t xml:space="preserve">Центробанк получит полномочия штрафовать на пять миллионов рублей </w:t>
      </w:r>
      <w:proofErr w:type="spellStart"/>
      <w:r>
        <w:t>некредитные</w:t>
      </w:r>
      <w:proofErr w:type="spellEnd"/>
      <w:r>
        <w:t xml:space="preserve"> финансовые организации за несоблюдение требований закона о специальных экономических мерах. Речь в документе идет об участниках рынка ценных бумаг, различных страховых организациях, брокерах, обществах страхования, негосударственных пенсионных фондах, управляющих компаниях </w:t>
      </w:r>
      <w:proofErr w:type="spellStart"/>
      <w:r>
        <w:t>инвестфондов</w:t>
      </w:r>
      <w:proofErr w:type="spellEnd"/>
      <w:r>
        <w:t xml:space="preserve">, </w:t>
      </w:r>
      <w:proofErr w:type="spellStart"/>
      <w:r>
        <w:t>микрофинансовых</w:t>
      </w:r>
      <w:proofErr w:type="spellEnd"/>
      <w:r>
        <w:t xml:space="preserve"> организациях, лизинговых компаниях и других.</w:t>
      </w:r>
      <w:bookmarkEnd w:id="35"/>
    </w:p>
    <w:p w:rsidR="00F70891" w:rsidRDefault="00F70891" w:rsidP="00F70891">
      <w:r>
        <w:t xml:space="preserve">Центробанк получит полномочия штрафовать на пять миллионов рублей </w:t>
      </w:r>
      <w:proofErr w:type="spellStart"/>
      <w:r>
        <w:t>некредитные</w:t>
      </w:r>
      <w:proofErr w:type="spellEnd"/>
      <w:r>
        <w:t xml:space="preserve"> финансовые организации за несоблюдение требований закона о специальных экономических мерах. Соответствующий закон был принят на пленарном заседании Госдумы 26 июля.</w:t>
      </w:r>
    </w:p>
    <w:p w:rsidR="00F70891" w:rsidRDefault="00F70891" w:rsidP="00F70891">
      <w:r>
        <w:t>Напомним, что несколько лет назад был принят нормативный акт, который позволяет России применять экономические санкции к компаниям и физлицам в условиях, угрожающим безопасности страны, а также предусматривает блокировку денежных средств.</w:t>
      </w:r>
    </w:p>
    <w:p w:rsidR="00F70891" w:rsidRDefault="00F70891" w:rsidP="00F70891">
      <w:r>
        <w:t>Теперь главный отечественный регулятор в случае нарушения этого закона может ввести ограничение деятельности на срок до полугода, в том числе остановить привлечение финансов, прием клиентов, выдачу займов и проведение иных операций, а также взыскивать вышеуказанный штраф.</w:t>
      </w:r>
    </w:p>
    <w:p w:rsidR="00F70891" w:rsidRDefault="00F70891" w:rsidP="00F70891">
      <w:r>
        <w:t xml:space="preserve">Речь в документе идет об участниках рынка ценных бумаг, различных страховых организациях, брокерах, обществах страхования, негосударственных пенсионных фондах, управляющих компаниях </w:t>
      </w:r>
      <w:proofErr w:type="spellStart"/>
      <w:r>
        <w:t>инвестфондов</w:t>
      </w:r>
      <w:proofErr w:type="spellEnd"/>
      <w:r>
        <w:t xml:space="preserve">, </w:t>
      </w:r>
      <w:proofErr w:type="spellStart"/>
      <w:r>
        <w:t>микрофинансовых</w:t>
      </w:r>
      <w:proofErr w:type="spellEnd"/>
      <w:r>
        <w:t xml:space="preserve"> организациях, лизинговых компаниях и других.</w:t>
      </w:r>
    </w:p>
    <w:p w:rsidR="00F70891" w:rsidRDefault="00514D6A" w:rsidP="00F70891">
      <w:hyperlink r:id="rId15" w:history="1">
        <w:r w:rsidR="00F70891" w:rsidRPr="00B256BE">
          <w:rPr>
            <w:rStyle w:val="a3"/>
          </w:rPr>
          <w:t>https://www.pnp.ru/economics/cb-uzhestochit-kontrol-za-narushitelyami-specialnykh-ekonomicheskikh-mer.html</w:t>
        </w:r>
      </w:hyperlink>
      <w:r w:rsidR="00F70891">
        <w:t xml:space="preserve"> </w:t>
      </w:r>
    </w:p>
    <w:p w:rsidR="00F70891" w:rsidRPr="00B57BFD" w:rsidRDefault="00F70891" w:rsidP="00F70891">
      <w:pPr>
        <w:pStyle w:val="2"/>
      </w:pPr>
      <w:bookmarkStart w:id="36" w:name="ф3"/>
      <w:bookmarkStart w:id="37" w:name="_Toc141341599"/>
      <w:bookmarkEnd w:id="36"/>
      <w:r w:rsidRPr="00B57BFD">
        <w:lastRenderedPageBreak/>
        <w:t>Парламентская газета, 26.07.2023, Отцы смогут направить семейный капитал на пенсионные накопления</w:t>
      </w:r>
      <w:bookmarkEnd w:id="37"/>
    </w:p>
    <w:p w:rsidR="00F70891" w:rsidRDefault="00F70891" w:rsidP="0077380B">
      <w:pPr>
        <w:pStyle w:val="3"/>
      </w:pPr>
      <w:bookmarkStart w:id="38" w:name="_Toc141341600"/>
      <w:r>
        <w:t>Отцы, которым перешло право на материнский капитал, смогут направить его на формирование своей накопительной пенсии. Такой закон, разработанный группой парламентариев, Госдума приняла 26 июля.</w:t>
      </w:r>
      <w:bookmarkEnd w:id="38"/>
    </w:p>
    <w:p w:rsidR="00F70891" w:rsidRDefault="0077380B" w:rsidP="00F70891">
      <w:r>
        <w:t>«</w:t>
      </w:r>
      <w:r w:rsidR="00F70891">
        <w:t>Закон позволяет отцам, которым перешло от матерей производное право на материнский капитал, направить его на накопительную часть пенсии</w:t>
      </w:r>
      <w:r>
        <w:t>»</w:t>
      </w:r>
      <w:r w:rsidR="00F70891">
        <w:t xml:space="preserve">, — сказала один из авторов новой нормы, первый заместитель председателя Комитета по вопросам семьи, женщин и детей Татьяна </w:t>
      </w:r>
      <w:proofErr w:type="spellStart"/>
      <w:r w:rsidR="00F70891">
        <w:t>Буцкая</w:t>
      </w:r>
      <w:proofErr w:type="spellEnd"/>
      <w:r w:rsidR="00F70891">
        <w:t>.</w:t>
      </w:r>
    </w:p>
    <w:p w:rsidR="00F70891" w:rsidRDefault="00F70891" w:rsidP="00F70891">
      <w:r>
        <w:t>Напомним, что право на материнский (семейный) капитал переходит отцу, если мать умерла, лишена родительских прав и если отец является единственным усыновителем. Он может направить его, например, на улучшение жилищных условий или образование детей.</w:t>
      </w:r>
    </w:p>
    <w:p w:rsidR="00F70891" w:rsidRDefault="00514D6A" w:rsidP="00F70891">
      <w:hyperlink r:id="rId16" w:history="1">
        <w:r w:rsidR="001B6252" w:rsidRPr="00B256BE">
          <w:rPr>
            <w:rStyle w:val="a3"/>
          </w:rPr>
          <w:t>https://www.pnp.ru/economics/otcy-smogut-napravit-semeynyy-kapital-na-pensionnye-nakopleniya.html</w:t>
        </w:r>
      </w:hyperlink>
    </w:p>
    <w:p w:rsidR="001B6252" w:rsidRPr="00B57BFD" w:rsidRDefault="001B6252" w:rsidP="001B6252">
      <w:pPr>
        <w:pStyle w:val="2"/>
      </w:pPr>
      <w:bookmarkStart w:id="39" w:name="_Toc141341601"/>
      <w:r w:rsidRPr="00B57BFD">
        <w:t xml:space="preserve">ТАСС, 26.07.2023, Госдума приняла закон, позволяющий отцам направлять </w:t>
      </w:r>
      <w:proofErr w:type="spellStart"/>
      <w:r w:rsidRPr="00B57BFD">
        <w:t>маткапитал</w:t>
      </w:r>
      <w:proofErr w:type="spellEnd"/>
      <w:r w:rsidRPr="00B57BFD">
        <w:t xml:space="preserve"> на формирование пенсии</w:t>
      </w:r>
      <w:bookmarkEnd w:id="39"/>
    </w:p>
    <w:p w:rsidR="001B6252" w:rsidRDefault="001B6252" w:rsidP="0077380B">
      <w:pPr>
        <w:pStyle w:val="3"/>
      </w:pPr>
      <w:bookmarkStart w:id="40" w:name="_Toc141341602"/>
      <w:r>
        <w:t>Госдума на пленарном заседании приняла закон, наделяющий отцов правом использовать материнский капитал для формирования пенсии.</w:t>
      </w:r>
      <w:bookmarkEnd w:id="40"/>
    </w:p>
    <w:p w:rsidR="001B6252" w:rsidRDefault="001B6252" w:rsidP="001B6252">
      <w:r>
        <w:t xml:space="preserve">Документ был внесен на рассмотрение палаты 27 октября 2022 года депутатами от фракции </w:t>
      </w:r>
      <w:r w:rsidR="0077380B">
        <w:t>«</w:t>
      </w:r>
      <w:r>
        <w:t>Единая Россия</w:t>
      </w:r>
      <w:r w:rsidR="0077380B">
        <w:t>»</w:t>
      </w:r>
      <w:r>
        <w:t>, в первом чтению инициативу приняли 1 июня, во втором - 25 июля. Согласно действующему закону только женщины имеют право направлять средства материнского капитала на формирование накопительной пенсии.</w:t>
      </w:r>
    </w:p>
    <w:p w:rsidR="001B6252" w:rsidRDefault="001B6252" w:rsidP="001B6252">
      <w:r>
        <w:t>Закон предоставляет такое право отцам или усыновителям, которые воспитывают двух или более детей после смерти их матери либо являются единственными усыновителями.</w:t>
      </w:r>
    </w:p>
    <w:p w:rsidR="001B6252" w:rsidRDefault="001B6252" w:rsidP="001B6252">
      <w:r>
        <w:t>Размер материнского капитала в 2023 году составляет 586,9 тыс. рублей на первого и 775,6 тыс. рублей на второго ребенка, если семья не получала сертификат на первенца. Сумма для семей, которые получили материнский сертификат на первого ребенка, при рождении второго ребенка составляет 188,6 тыс. рублей. Сейчас средства материнского капитала можно потратить на улучшение жилищных условий, образование ребенка, оплату социальной реабилитации для детей с инвалидностью. Также их можно направить в накопительную часть пенсии матери или на ежемесячные выплаты на ребенка до трех лет.</w:t>
      </w:r>
    </w:p>
    <w:p w:rsidR="001B6252" w:rsidRDefault="00514D6A" w:rsidP="001B6252">
      <w:hyperlink r:id="rId17" w:history="1">
        <w:r w:rsidR="001B6252" w:rsidRPr="00B256BE">
          <w:rPr>
            <w:rStyle w:val="a3"/>
          </w:rPr>
          <w:t>https://tass.ru/ekonomika/18366253</w:t>
        </w:r>
      </w:hyperlink>
      <w:r w:rsidR="001B6252">
        <w:t xml:space="preserve"> </w:t>
      </w:r>
    </w:p>
    <w:p w:rsidR="001B5FCD" w:rsidRPr="00B57BFD" w:rsidRDefault="001B5FCD" w:rsidP="001B5FCD">
      <w:pPr>
        <w:pStyle w:val="2"/>
      </w:pPr>
      <w:bookmarkStart w:id="41" w:name="ф4"/>
      <w:bookmarkStart w:id="42" w:name="_Toc141341603"/>
      <w:bookmarkEnd w:id="41"/>
      <w:proofErr w:type="spellStart"/>
      <w:r w:rsidRPr="00B57BFD">
        <w:lastRenderedPageBreak/>
        <w:t>Финтолк</w:t>
      </w:r>
      <w:proofErr w:type="spellEnd"/>
      <w:r w:rsidRPr="00B57BFD">
        <w:t>, 26.07.2023, Выгодная пенсия: разбираем все плюсы и минусы программы долгосрочных сбережений</w:t>
      </w:r>
      <w:bookmarkEnd w:id="42"/>
    </w:p>
    <w:p w:rsidR="001B5FCD" w:rsidRDefault="001B5FCD" w:rsidP="0077380B">
      <w:pPr>
        <w:pStyle w:val="3"/>
      </w:pPr>
      <w:bookmarkStart w:id="43" w:name="_Toc141341604"/>
      <w:r>
        <w:t xml:space="preserve">В июле президент России подписал закон о программе долгосрочных сбережений, которая должна начать работать с января 2024 года. Государство обязуется </w:t>
      </w:r>
      <w:proofErr w:type="gramStart"/>
      <w:r>
        <w:t>помогать россиянам копить</w:t>
      </w:r>
      <w:proofErr w:type="gramEnd"/>
      <w:r>
        <w:t xml:space="preserve"> на старость. Как именно? И насколько помощь окажется полезна? </w:t>
      </w:r>
      <w:proofErr w:type="spellStart"/>
      <w:r>
        <w:t>Финтолк</w:t>
      </w:r>
      <w:proofErr w:type="spellEnd"/>
      <w:r>
        <w:t xml:space="preserve"> объясняет, какие подводные камни таит программа долгосрочных сбережений.</w:t>
      </w:r>
      <w:bookmarkEnd w:id="43"/>
    </w:p>
    <w:p w:rsidR="001B5FCD" w:rsidRDefault="001B5FCD" w:rsidP="001B5FCD">
      <w:r>
        <w:t xml:space="preserve">Что такое программа долгосрочных сбережений </w:t>
      </w:r>
    </w:p>
    <w:p w:rsidR="001B5FCD" w:rsidRDefault="001B5FCD" w:rsidP="001B5FCD">
      <w:r>
        <w:t>Программа долгосрочных сбережений — это поддерживаемый государством инвестиционный продукт, которым смогут воспользоваться россияне на добровольной основе. По сути, не что иное, как вид доверительного управления, когда вы предоставляете свои деньги управляющей компании и платите за это комиссионные. Только здесь есть несколько особенностей.</w:t>
      </w:r>
    </w:p>
    <w:p w:rsidR="001B5FCD" w:rsidRDefault="001B5FCD" w:rsidP="001B5FCD">
      <w:r>
        <w:t xml:space="preserve">За взносы предусмотрены определенные гарантии государства. Управляющая компания — это </w:t>
      </w:r>
      <w:r w:rsidR="0077380B" w:rsidRPr="0077380B">
        <w:rPr>
          <w:b/>
        </w:rPr>
        <w:t>НПФ</w:t>
      </w:r>
      <w:r>
        <w:t>. Взносами могут выступать, в том числе, пенсионные накопления. Собственно, поэтому программу и связывают с пенсией по старости.</w:t>
      </w:r>
    </w:p>
    <w:p w:rsidR="001B5FCD" w:rsidRDefault="001B5FCD" w:rsidP="001B5FCD">
      <w:r>
        <w:t>Закон занимает 163 страницы. Разберемся в преимуществах и недостатках государственной программы.</w:t>
      </w:r>
    </w:p>
    <w:p w:rsidR="001B5FCD" w:rsidRDefault="001B5FCD" w:rsidP="001B5FCD">
      <w:r>
        <w:t xml:space="preserve">Плюсы программы </w:t>
      </w:r>
    </w:p>
    <w:p w:rsidR="001B5FCD" w:rsidRDefault="001B5FCD" w:rsidP="001B5FCD">
      <w:r>
        <w:t xml:space="preserve">Основные преимущества программы долгосрочных сбережений — это государственные дотации. Первые </w:t>
      </w:r>
      <w:proofErr w:type="spellStart"/>
      <w:r>
        <w:t>трир</w:t>
      </w:r>
      <w:proofErr w:type="spellEnd"/>
      <w:r>
        <w:t xml:space="preserve"> года после вашего вступления в программу чиновники обещают помогать материально. Максимальная сумма при этом составит 36 000 рублей (108 000 рублей за три года). Чтобы получать деньги от государства, необходимо будет вносить хотя бы по 2 000 рублей в год. При этом получение максимальной суммы будет возможно только при значительных вливаниях. Действует хитрая схема:</w:t>
      </w:r>
    </w:p>
    <w:p w:rsidR="001B5FCD" w:rsidRDefault="001B5FCD" w:rsidP="001B5FCD">
      <w:proofErr w:type="gramStart"/>
      <w:r>
        <w:t>если ваша заработная плата составляет до 80 000 рублей в месяц, начисления будут происходить 1 к 1: чтобы получить 36 000 рублей от государства, надо вложить 36 000 рублей; если ваша заработная плата — от 80 000 до 150 000 рублей, то коэффициент повышается до 2 к 1: 36 000 рублей можно получить, вложив 72 000 рублей;</w:t>
      </w:r>
      <w:proofErr w:type="gramEnd"/>
      <w:r>
        <w:t xml:space="preserve"> если ваш доход превышает 150 000 рублей, то коэффициент составит 4 к 1: чтобы получить 36 000 рублей, необходимо внести 144 000 рублей.</w:t>
      </w:r>
    </w:p>
    <w:p w:rsidR="001B5FCD" w:rsidRDefault="001B5FCD" w:rsidP="001B5FCD">
      <w:r>
        <w:t xml:space="preserve">Государство может продлить срок </w:t>
      </w:r>
      <w:proofErr w:type="spellStart"/>
      <w:r>
        <w:t>софинансирования</w:t>
      </w:r>
      <w:proofErr w:type="spellEnd"/>
      <w:r>
        <w:t>. Но, как вы понимаете, иметь возможность — не значит иметь обязательство. Второй гарантией государства по программе долгосрочных сбережений является налоговый вычет. Вы можете вернуть до 52 000 рублей при уплате взносов (на страхование жизни, на долгосрочные сбережения, на негосударственное пенсионное обеспечение, на долгосрочные индивидуальные инвестиционные счета, ИИС</w:t>
      </w:r>
      <w:proofErr w:type="gramStart"/>
      <w:r>
        <w:t xml:space="preserve"> )</w:t>
      </w:r>
      <w:proofErr w:type="gramEnd"/>
      <w:r>
        <w:t xml:space="preserve"> на сумму до 400 000 рублей.</w:t>
      </w:r>
    </w:p>
    <w:p w:rsidR="001B5FCD" w:rsidRDefault="001B5FCD" w:rsidP="001B5FCD">
      <w:r>
        <w:t xml:space="preserve">Юлия Кузнецова, </w:t>
      </w:r>
      <w:proofErr w:type="spellStart"/>
      <w:r>
        <w:t>инвестсоветник</w:t>
      </w:r>
      <w:proofErr w:type="spellEnd"/>
      <w:r>
        <w:t xml:space="preserve">, основатель Университета инвестиций: — Участие в программе будет добровольным и позволит гражданам, достигшим 18-летнего возраста, заключить договор с негосударственным пенсионным фондом минимум на 15 лет. Денежные средства будут застрахованы не как вклады в банках на 1,4 </w:t>
      </w:r>
      <w:proofErr w:type="gramStart"/>
      <w:r>
        <w:t>млн</w:t>
      </w:r>
      <w:proofErr w:type="gramEnd"/>
      <w:r>
        <w:t xml:space="preserve">, а уже на 2,8 млн рублей. Воспользоваться накопленными деньгами можно будет по </w:t>
      </w:r>
      <w:r>
        <w:lastRenderedPageBreak/>
        <w:t>истечении 15 лет участия в программе — или при достижении 55 лет для женщин, и 60 лет для мужчин</w:t>
      </w:r>
    </w:p>
    <w:p w:rsidR="001B5FCD" w:rsidRDefault="001B5FCD" w:rsidP="001B5FCD">
      <w:r>
        <w:t xml:space="preserve">К плюсам можно отнести тот факт, что точные условия программы будут определяться в каждом конкретном случае индивидуально между участником программы и выбранным </w:t>
      </w:r>
      <w:r w:rsidR="0077380B" w:rsidRPr="0077380B">
        <w:rPr>
          <w:b/>
        </w:rPr>
        <w:t>НПФ</w:t>
      </w:r>
      <w:r>
        <w:t>.</w:t>
      </w:r>
    </w:p>
    <w:p w:rsidR="001B5FCD" w:rsidRDefault="001B5FCD" w:rsidP="001B5FCD">
      <w:r>
        <w:t xml:space="preserve">Минусы программы </w:t>
      </w:r>
    </w:p>
    <w:p w:rsidR="001B5FCD" w:rsidRDefault="001B5FCD" w:rsidP="001B5FCD">
      <w:r>
        <w:t>Программа долгосрочных сбережений — это, как мы определились, вид доверительного управления. Вы относите свои деньги в компанию (</w:t>
      </w:r>
      <w:r w:rsidR="0077380B" w:rsidRPr="0077380B">
        <w:rPr>
          <w:b/>
        </w:rPr>
        <w:t>НПФ</w:t>
      </w:r>
      <w:r>
        <w:t xml:space="preserve">), которая производит какие-то инвестиционные операции, а вы получаете часть прибыли. Но вложения — это риски. Инвестор, в случае с программой долгосрочных сбережений — конкретный </w:t>
      </w:r>
      <w:r w:rsidR="0077380B" w:rsidRPr="0077380B">
        <w:rPr>
          <w:b/>
        </w:rPr>
        <w:t>НПФ</w:t>
      </w:r>
      <w:r>
        <w:t xml:space="preserve">, может и не заработать, а наоборот, просадить </w:t>
      </w:r>
      <w:proofErr w:type="gramStart"/>
      <w:r>
        <w:t>ваши</w:t>
      </w:r>
      <w:proofErr w:type="gramEnd"/>
      <w:r>
        <w:t xml:space="preserve"> кровно нажитые.</w:t>
      </w:r>
    </w:p>
    <w:p w:rsidR="001B5FCD" w:rsidRDefault="001B5FCD" w:rsidP="001B5FCD">
      <w:r>
        <w:t xml:space="preserve">Юрий </w:t>
      </w:r>
      <w:proofErr w:type="spellStart"/>
      <w:r>
        <w:t>Ляндау</w:t>
      </w:r>
      <w:proofErr w:type="spellEnd"/>
      <w:r>
        <w:t xml:space="preserve">, заведующий базовой кафедрой РЭУ имени Г. В. Плеханова, профессор: — Программа долгосрочных сбережений может быть эффективной при соблюдении двух важных условий: гарантия сохранности средств со стороны государства и эффективное управление средствами со стороны </w:t>
      </w:r>
      <w:r w:rsidR="0077380B" w:rsidRPr="0077380B">
        <w:rPr>
          <w:b/>
        </w:rPr>
        <w:t>НПФ</w:t>
      </w:r>
      <w:r>
        <w:t>. А в данной программе страхуются только взносы, инвестиционный доход не страхуется. Доходность таких вложений должна быть на уровне или превышать альтернативные варианты инвестиций с тем же уровнем риска.</w:t>
      </w:r>
    </w:p>
    <w:p w:rsidR="001B5FCD" w:rsidRDefault="001B5FCD" w:rsidP="001B5FCD">
      <w:r>
        <w:t>Второй момент — даже если фонд получит прибыль, она как минимум должна покрывать инфляцию. В соответствии с данными</w:t>
      </w:r>
      <w:proofErr w:type="gramStart"/>
      <w:r>
        <w:t xml:space="preserve"> ,</w:t>
      </w:r>
      <w:proofErr w:type="gramEnd"/>
      <w:r>
        <w:t xml:space="preserve"> которые приводит ЦБ РФ, средневзвешенная доходность </w:t>
      </w:r>
      <w:r w:rsidR="0077380B" w:rsidRPr="0077380B">
        <w:rPr>
          <w:b/>
        </w:rPr>
        <w:t>НПФ</w:t>
      </w:r>
      <w:r>
        <w:t xml:space="preserve"> в России за 2022 год составила 5,1 %. При этом инфляция, по данным того же источника , за год достигла 11,94 %. То есть </w:t>
      </w:r>
      <w:proofErr w:type="spellStart"/>
      <w:r>
        <w:t>среднеобычный</w:t>
      </w:r>
      <w:proofErr w:type="spellEnd"/>
      <w:r>
        <w:t xml:space="preserve"> </w:t>
      </w:r>
      <w:r w:rsidR="0077380B" w:rsidRPr="0077380B">
        <w:rPr>
          <w:b/>
        </w:rPr>
        <w:t>НПФ</w:t>
      </w:r>
      <w:r>
        <w:t xml:space="preserve"> с помощью инвестиций не может даже инфляцию победить? То есть к моменту, когда вы получите деньги на руки, они уже ничего не будут стоить? Пока это не актуально, так как программа будет введена в действие только в 2024 году. Вдруг все </w:t>
      </w:r>
      <w:proofErr w:type="spellStart"/>
      <w:proofErr w:type="gramStart"/>
      <w:r>
        <w:t>устаканится</w:t>
      </w:r>
      <w:proofErr w:type="spellEnd"/>
      <w:proofErr w:type="gramEnd"/>
      <w:r>
        <w:t xml:space="preserve"> и госбюджет перестанет быть дефицитным?.. Но если бы вы просто вложились год назад в акции </w:t>
      </w:r>
      <w:r w:rsidR="0077380B">
        <w:t>«</w:t>
      </w:r>
      <w:r>
        <w:t xml:space="preserve"> Абрау-Дюрсо </w:t>
      </w:r>
      <w:r w:rsidR="0077380B">
        <w:t>«</w:t>
      </w:r>
      <w:r>
        <w:t xml:space="preserve">, то к июлю 2023 года удвоили бы свои деньги. Инфляция бы осталась далеко позади, плюс у вас были бы накоплениями, которые можно вложить в другой актив. Знать бы, как говорится, заранее... Кстати, о деньгах на руках. Это еще один отрицательный момент программы долгосрочных сбережений. Вы отдаете деньги </w:t>
      </w:r>
      <w:r w:rsidR="0077380B" w:rsidRPr="0077380B">
        <w:rPr>
          <w:b/>
        </w:rPr>
        <w:t>НПФ</w:t>
      </w:r>
      <w:r>
        <w:t xml:space="preserve"> и на 15 лет можете о них забыть. Получить обратно можно, но при </w:t>
      </w:r>
      <w:proofErr w:type="spellStart"/>
      <w:r>
        <w:t>форсмажорных</w:t>
      </w:r>
      <w:proofErr w:type="spellEnd"/>
      <w:r>
        <w:t xml:space="preserve"> обстоятельствах (например, если заболеете раком или что-то подобное). Это сильно ограничивает мобильность. Вы могли бы, самостоятельно инвестируя, показать лучшие результаты, чем любой фонд. Конечно, еще есть вариант женщинам достичь 55 лет и мужчинам 60 лет, тогда деньги можно забрать хоть все. Кроме того, </w:t>
      </w:r>
      <w:r w:rsidR="0077380B" w:rsidRPr="0077380B">
        <w:rPr>
          <w:b/>
        </w:rPr>
        <w:t>НПФ</w:t>
      </w:r>
      <w:r>
        <w:t xml:space="preserve"> могут вкладываться только в определенный перечень финансовых инструментов. В основном ими являются акции российских компаний и облигации федерального займа (ОФЗ). С полным перечнем инструментов, куда имеют права вкладываться </w:t>
      </w:r>
      <w:r w:rsidR="0077380B" w:rsidRPr="0077380B">
        <w:rPr>
          <w:b/>
        </w:rPr>
        <w:t>НПФ</w:t>
      </w:r>
      <w:r>
        <w:t xml:space="preserve">, можно ознакомиться в статье 24.1 № 75-ФЗ </w:t>
      </w:r>
      <w:r w:rsidR="0077380B">
        <w:t>«</w:t>
      </w:r>
      <w:r>
        <w:t>О негосударственных пенсионных фондах</w:t>
      </w:r>
      <w:r w:rsidR="0077380B">
        <w:t>»</w:t>
      </w:r>
      <w:r>
        <w:t xml:space="preserve">. Все перечисленные активы являются </w:t>
      </w:r>
      <w:proofErr w:type="spellStart"/>
      <w:r>
        <w:t>малорискованными</w:t>
      </w:r>
      <w:proofErr w:type="spellEnd"/>
      <w:r>
        <w:t xml:space="preserve">, </w:t>
      </w:r>
      <w:proofErr w:type="gramStart"/>
      <w:r>
        <w:t>а</w:t>
      </w:r>
      <w:proofErr w:type="gramEnd"/>
      <w:r>
        <w:t xml:space="preserve"> следовательно, и потенциальная прибыль ограничена. Плюс, опять же, вы не знаете доподлинно, как будет происходить процесс: когда что продается, а когда покупается. Если же вы бы инвестировали сами, то это было бы наглядно. Еще один негативный фактор — защищены будут только 2,8 </w:t>
      </w:r>
      <w:proofErr w:type="gramStart"/>
      <w:r>
        <w:t>млн</w:t>
      </w:r>
      <w:proofErr w:type="gramEnd"/>
      <w:r>
        <w:t xml:space="preserve"> ваших взносов. Инвестиционный доход вообще никак не фиксируется. Что это значит? Если </w:t>
      </w:r>
      <w:r>
        <w:lastRenderedPageBreak/>
        <w:t xml:space="preserve">вы вложите 5 </w:t>
      </w:r>
      <w:proofErr w:type="gramStart"/>
      <w:r>
        <w:t>млн</w:t>
      </w:r>
      <w:proofErr w:type="gramEnd"/>
      <w:r>
        <w:t xml:space="preserve"> рублей взносами, а фонд прогорит, то вы получите 2,8 млн рублей обратно, а 2,2 млн рублей будут утеряны. Придется действовать осторожно. Но и рассчитана эта программа, видимо, не на обладателей лишних пяти миллионов.</w:t>
      </w:r>
    </w:p>
    <w:p w:rsidR="001B5FCD" w:rsidRDefault="001B5FCD" w:rsidP="001B5FCD">
      <w:r>
        <w:t>Также вам придется уплатить комиссии пенсионному фонду. Но это скорей нейтральный фактор, чем отрицательный. Вы будете платить комиссии вне зависимости от того, инвестируете сами, отдаете деньги управляющей компании или участвуете в программе долгосрочных инвестиций. Другой вопрос: процент в каждом случае будет не одинаков.</w:t>
      </w:r>
    </w:p>
    <w:p w:rsidR="001B5FCD" w:rsidRDefault="001B5FCD" w:rsidP="001B5FCD">
      <w:r>
        <w:t>Кто сможет участвовать в программе сбережений</w:t>
      </w:r>
    </w:p>
    <w:p w:rsidR="001B5FCD" w:rsidRDefault="001B5FCD" w:rsidP="001B5FCD">
      <w:r>
        <w:t xml:space="preserve">Присоединиться </w:t>
      </w:r>
      <w:proofErr w:type="gramStart"/>
      <w:r>
        <w:t>к</w:t>
      </w:r>
      <w:proofErr w:type="gramEnd"/>
      <w:r>
        <w:t xml:space="preserve"> </w:t>
      </w:r>
      <w:proofErr w:type="gramStart"/>
      <w:r>
        <w:t>программа</w:t>
      </w:r>
      <w:proofErr w:type="gramEnd"/>
      <w:r>
        <w:t xml:space="preserve"> долгосрочных сбережений может любой совершеннолетний (от 18 и старше) россиянин. Для этого достаточно заключить договор с </w:t>
      </w:r>
      <w:r w:rsidR="0077380B" w:rsidRPr="0077380B">
        <w:rPr>
          <w:b/>
        </w:rPr>
        <w:t>НПФ</w:t>
      </w:r>
      <w:r>
        <w:t>. Соглашений с пенсионными фондами может быть неограниченное количество. А для кого участие в программе долгосрочных сбережений является наиболее актуальным?</w:t>
      </w:r>
    </w:p>
    <w:p w:rsidR="001B5FCD" w:rsidRDefault="001B5FCD" w:rsidP="001B5FCD">
      <w:r>
        <w:t xml:space="preserve">Кому подойдет программа </w:t>
      </w:r>
    </w:p>
    <w:p w:rsidR="001B5FCD" w:rsidRDefault="001B5FCD" w:rsidP="001B5FCD">
      <w:r>
        <w:t xml:space="preserve">Какие факторы учитываем? Что государство готово к </w:t>
      </w:r>
      <w:proofErr w:type="spellStart"/>
      <w:r>
        <w:t>софинансированию</w:t>
      </w:r>
      <w:proofErr w:type="spellEnd"/>
      <w:r>
        <w:t xml:space="preserve"> только в течение трех лет. Что нет фантазий о сумасшедших доходностях </w:t>
      </w:r>
      <w:r w:rsidR="0077380B" w:rsidRPr="0077380B">
        <w:rPr>
          <w:b/>
        </w:rPr>
        <w:t>НПФ</w:t>
      </w:r>
      <w:r>
        <w:t xml:space="preserve"> в десятки процентов. За ориентир будем брать средние показатели 2022 года: пока именно они наилучшим образом отражают картину событий.</w:t>
      </w:r>
    </w:p>
    <w:p w:rsidR="001B5FCD" w:rsidRDefault="001B5FCD" w:rsidP="001B5FCD">
      <w:r>
        <w:t xml:space="preserve">Анастасия Хрусталева, старший вице-президента ИК </w:t>
      </w:r>
      <w:proofErr w:type="spellStart"/>
      <w:r>
        <w:t>Fontvielle</w:t>
      </w:r>
      <w:proofErr w:type="spellEnd"/>
      <w:r>
        <w:t xml:space="preserve">: — Пенсионную систему планировалось менять уже давно, предлагалось много вариантов. Были инициативы по индивидуальному пенсионному капиталу, например. С момента появления </w:t>
      </w:r>
      <w:r w:rsidR="0077380B" w:rsidRPr="0077380B">
        <w:rPr>
          <w:b/>
        </w:rPr>
        <w:t>НПФ</w:t>
      </w:r>
      <w:r>
        <w:t xml:space="preserve"> нельзя сказать, что большинство российских граждан предпочли этот вариант. И даже программа </w:t>
      </w:r>
      <w:proofErr w:type="spellStart"/>
      <w:r>
        <w:t>софинансирования</w:t>
      </w:r>
      <w:proofErr w:type="spellEnd"/>
      <w:r>
        <w:t xml:space="preserve"> государством пенсии не изменила кардинально картину. К сожалению, можно констатировать: россияне не спешат заботиться о своей обеспеченной старости. Многим сложно планировать столь далекое будущее. Но делать это, безусловно, стоит.</w:t>
      </w:r>
    </w:p>
    <w:p w:rsidR="001B5FCD" w:rsidRDefault="001B5FCD" w:rsidP="001B5FCD">
      <w:r>
        <w:t xml:space="preserve">Самым выгодным присоединение к программе видится для людей, доход которых составляет менее 80 000 рублей в месяц. Это большинство граждан России, так как официальная медианная зарплата составляет около 40 000 рублей. Почему именно им? Потому, что получать за рубль </w:t>
      </w:r>
      <w:proofErr w:type="spellStart"/>
      <w:proofErr w:type="gramStart"/>
      <w:r>
        <w:t>рубль</w:t>
      </w:r>
      <w:proofErr w:type="spellEnd"/>
      <w:proofErr w:type="gramEnd"/>
      <w:r>
        <w:t xml:space="preserve"> выгоднее, чем получать рубль за два или рубль за четыре, как предусмотрено для тех, кто зарабатывает большем 80 000 рублей в месяц.</w:t>
      </w:r>
    </w:p>
    <w:p w:rsidR="001B5FCD" w:rsidRDefault="001B5FCD" w:rsidP="001B5FCD">
      <w:r>
        <w:t>В год вносить больше 400 000 рублей смысла не имеет, так как максимум, что вы получите от государства — 52 000 рублей. Схема действий для идеального клиента должна быть такой:</w:t>
      </w:r>
    </w:p>
    <w:p w:rsidR="001B5FCD" w:rsidRDefault="001B5FCD" w:rsidP="001B5FCD">
      <w:r>
        <w:t xml:space="preserve">Он вносит по 400 000 рублей в год при зарплате меньше 80 000, что позволяет получить </w:t>
      </w:r>
      <w:proofErr w:type="spellStart"/>
      <w:r>
        <w:t>госсофинансирование</w:t>
      </w:r>
      <w:proofErr w:type="spellEnd"/>
      <w:r>
        <w:t xml:space="preserve"> в размере 36 000 рублей и налоговый вычет в размере 52 000 рублей. Таким </w:t>
      </w:r>
      <w:proofErr w:type="gramStart"/>
      <w:r>
        <w:t>образом</w:t>
      </w:r>
      <w:proofErr w:type="gramEnd"/>
      <w:r>
        <w:t xml:space="preserve"> за год доход составляет 88 000 рублей, при том, что мы не учитываем результат инвестиций, ибо он может быть любым. Стоит держать в голове тот факт, что застрахованными являются только 2,8 </w:t>
      </w:r>
      <w:proofErr w:type="gramStart"/>
      <w:r>
        <w:t>млн</w:t>
      </w:r>
      <w:proofErr w:type="gramEnd"/>
      <w:r>
        <w:t xml:space="preserve"> рублей взносов — без инвестиционного дохода. Следовательно, вносить по 400 000 рублей стоит только до того момента, когда наберутся искомые 2,8 </w:t>
      </w:r>
      <w:proofErr w:type="gramStart"/>
      <w:r>
        <w:t>млн</w:t>
      </w:r>
      <w:proofErr w:type="gramEnd"/>
      <w:r>
        <w:t xml:space="preserve"> рублей (то есть семь лет).</w:t>
      </w:r>
    </w:p>
    <w:p w:rsidR="001B5FCD" w:rsidRDefault="001B5FCD" w:rsidP="001B5FCD">
      <w:r>
        <w:t>Учитывая схему, резюмируем:</w:t>
      </w:r>
    </w:p>
    <w:p w:rsidR="001B5FCD" w:rsidRDefault="001B5FCD" w:rsidP="001B5FCD">
      <w:r>
        <w:lastRenderedPageBreak/>
        <w:t xml:space="preserve"> в первые три года вносим по 400 000 рублей и получаем по 88 000 рублей сверху (36 000 рублей — </w:t>
      </w:r>
      <w:proofErr w:type="spellStart"/>
      <w:r>
        <w:t>софинансирования</w:t>
      </w:r>
      <w:proofErr w:type="spellEnd"/>
      <w:r>
        <w:t xml:space="preserve"> и 52 000 рублей налогового вычета) — суммарно у нас становится 1,464 </w:t>
      </w:r>
      <w:proofErr w:type="gramStart"/>
      <w:r>
        <w:t>млн</w:t>
      </w:r>
      <w:proofErr w:type="gramEnd"/>
      <w:r>
        <w:t xml:space="preserve"> рублей; с четвертого года </w:t>
      </w:r>
      <w:proofErr w:type="spellStart"/>
      <w:r>
        <w:t>софинансирование</w:t>
      </w:r>
      <w:proofErr w:type="spellEnd"/>
      <w:r>
        <w:t xml:space="preserve"> заканчивается, но мы продолжаем вносить на протяжении трех лет по 400 000 рублей и получать возврат в размере 52 000 рублей, нарастив сумму наших вложений на конец шестого года до 2,82 </w:t>
      </w:r>
      <w:proofErr w:type="gramStart"/>
      <w:r>
        <w:t>млн</w:t>
      </w:r>
      <w:proofErr w:type="gramEnd"/>
      <w:r>
        <w:t xml:space="preserve"> рублей; после шести лет вложений смысла вкладываться больше нет, так как мы уже превысили застрахованную сумму в 2,8 </w:t>
      </w:r>
      <w:proofErr w:type="gramStart"/>
      <w:r>
        <w:t>млн</w:t>
      </w:r>
      <w:proofErr w:type="gramEnd"/>
      <w:r>
        <w:t xml:space="preserve"> рублей, а все остальное </w:t>
      </w:r>
      <w:r w:rsidR="0077380B" w:rsidRPr="0077380B">
        <w:rPr>
          <w:b/>
        </w:rPr>
        <w:t>НПФ</w:t>
      </w:r>
      <w:r>
        <w:t xml:space="preserve"> может просто просадить. Итого идеальным выглядит: влиться в программу за семь лет до выхода на пенсию. Тогда и потери от инфляции окажутся не такими катастрофичными, как если бы вы протерпели все 15 лет. Естественно, подобная цепочка действий по карману далеко не всем гражданам России. Кроме того, если у вас есть 400 000 рублей свободных денег, далеко не факт, что вы пойдете их доверять </w:t>
      </w:r>
      <w:r w:rsidR="0077380B" w:rsidRPr="0077380B">
        <w:rPr>
          <w:b/>
        </w:rPr>
        <w:t>НПФ</w:t>
      </w:r>
      <w:r>
        <w:t xml:space="preserve">. К слову, с января по июль 2023 года акции Сбербанка выросли на 94 %. Чтобы получить ту же прибыль, что и от семилетних пенсионных накоплений, достаточно было вложить в эти бумаги чуть больше 446 000 рублей. При этом период был кратно меньше: семь месяцев. Однако: для такой доходности нужно понимать в </w:t>
      </w:r>
      <w:proofErr w:type="spellStart"/>
      <w:r>
        <w:t>трейдинге</w:t>
      </w:r>
      <w:proofErr w:type="spellEnd"/>
      <w:r>
        <w:t xml:space="preserve"> и инвестициях на фондовом рынке.</w:t>
      </w:r>
    </w:p>
    <w:p w:rsidR="001B5FCD" w:rsidRDefault="001B5FCD" w:rsidP="001B5FCD">
      <w:r>
        <w:t xml:space="preserve">Сложно предсказать, будет ли инициатива с программой сбережений более успешна, чем </w:t>
      </w:r>
      <w:proofErr w:type="gramStart"/>
      <w:r>
        <w:t>предыдущие</w:t>
      </w:r>
      <w:proofErr w:type="gramEnd"/>
      <w:r>
        <w:t xml:space="preserve">, охватит ли большее количество желающих позаботиться о себе самостоятельно? Ведь программа предлагается на добровольной основе. Кроме того, не стоит забывать, что многие предлагаемые гражданам иностранные программы накопления и страхования становятся в России труднодоступными или вовсе недоступными. Если государство сможет предложить реально работающую и выгодную альтернативу — прекрасно. Важный </w:t>
      </w:r>
      <w:proofErr w:type="gramStart"/>
      <w:r>
        <w:t>момент</w:t>
      </w:r>
      <w:proofErr w:type="gramEnd"/>
      <w:r>
        <w:t xml:space="preserve">: какие именно активы можно будет включить в свой портфель? </w:t>
      </w:r>
      <w:proofErr w:type="gramStart"/>
      <w:r>
        <w:t xml:space="preserve">Уверена, что выбор не будет широк, как и сейчас у </w:t>
      </w:r>
      <w:r w:rsidR="0077380B" w:rsidRPr="0077380B">
        <w:rPr>
          <w:b/>
        </w:rPr>
        <w:t>НПФ</w:t>
      </w:r>
      <w:r>
        <w:t>.</w:t>
      </w:r>
      <w:proofErr w:type="gramEnd"/>
      <w:r>
        <w:t xml:space="preserve"> Деятельность подобных фондов строго регламентирована и </w:t>
      </w:r>
      <w:proofErr w:type="gramStart"/>
      <w:r>
        <w:t>зарабатывать</w:t>
      </w:r>
      <w:proofErr w:type="gramEnd"/>
      <w:r>
        <w:t xml:space="preserve"> они могут лишь на ограниченном спектре консервативных продуктов, что не может не сказываться на доходности Старший вице-президента ИК </w:t>
      </w:r>
      <w:proofErr w:type="spellStart"/>
      <w:r>
        <w:t>Fontvielle</w:t>
      </w:r>
      <w:proofErr w:type="spellEnd"/>
      <w:r>
        <w:t xml:space="preserve"> Анастасия Хрусталева.</w:t>
      </w:r>
    </w:p>
    <w:p w:rsidR="001B5FCD" w:rsidRDefault="001B5FCD" w:rsidP="001B5FCD">
      <w:r>
        <w:t>Вывод: программа долгосрочных сбережений — это инструмент для тех, кто не разбирается в инвестиционных хитросплетениях. Для тех самых молчунов</w:t>
      </w:r>
      <w:proofErr w:type="gramStart"/>
      <w:r>
        <w:t xml:space="preserve"> ,</w:t>
      </w:r>
      <w:proofErr w:type="gramEnd"/>
      <w:r>
        <w:t xml:space="preserve"> что держали накопления в </w:t>
      </w:r>
      <w:r w:rsidR="0077380B" w:rsidRPr="0077380B">
        <w:rPr>
          <w:b/>
        </w:rPr>
        <w:t>ПФР</w:t>
      </w:r>
      <w:r>
        <w:t xml:space="preserve"> и не думали переносить в НФП. </w:t>
      </w:r>
      <w:proofErr w:type="gramStart"/>
      <w:r>
        <w:t xml:space="preserve">Пока риски потерять на инфляции и плохих </w:t>
      </w:r>
      <w:proofErr w:type="spellStart"/>
      <w:r>
        <w:t>инвестрешениях</w:t>
      </w:r>
      <w:proofErr w:type="spellEnd"/>
      <w:r>
        <w:t xml:space="preserve"> </w:t>
      </w:r>
      <w:r w:rsidR="0077380B" w:rsidRPr="0077380B">
        <w:rPr>
          <w:b/>
        </w:rPr>
        <w:t>НПФ</w:t>
      </w:r>
      <w:r>
        <w:t xml:space="preserve"> сохраняются, а главная вишенка на торте заключается в денежных возвратах от государства.</w:t>
      </w:r>
      <w:proofErr w:type="gramEnd"/>
    </w:p>
    <w:p w:rsidR="001B5FCD" w:rsidRDefault="00514D6A" w:rsidP="001B5FCD">
      <w:hyperlink r:id="rId18" w:history="1">
        <w:r w:rsidR="001B5FCD" w:rsidRPr="00B256BE">
          <w:rPr>
            <w:rStyle w:val="a3"/>
          </w:rPr>
          <w:t>https://fintolk.pro/vygodnaya-pensiya-razbiraem-vse-plyusy-i-minusy-programmy-dolgosrochnyh-sberezhenij/</w:t>
        </w:r>
      </w:hyperlink>
      <w:r w:rsidR="001B5FCD">
        <w:t xml:space="preserve"> </w:t>
      </w:r>
    </w:p>
    <w:p w:rsidR="0012000D" w:rsidRPr="00B57BFD" w:rsidRDefault="0012000D" w:rsidP="0012000D">
      <w:pPr>
        <w:pStyle w:val="2"/>
      </w:pPr>
      <w:bookmarkStart w:id="44" w:name="_Toc141341605"/>
      <w:r w:rsidRPr="00B57BFD">
        <w:lastRenderedPageBreak/>
        <w:t>Pensnews.ru, 26.07.2023, Замороженные пенсии россиян никто не собирается размораживать</w:t>
      </w:r>
      <w:bookmarkEnd w:id="44"/>
    </w:p>
    <w:p w:rsidR="0012000D" w:rsidRDefault="0012000D" w:rsidP="0077380B">
      <w:pPr>
        <w:pStyle w:val="3"/>
      </w:pPr>
      <w:bookmarkStart w:id="45" w:name="_Toc141341606"/>
      <w:r>
        <w:t>Как известно, накопительная часть будущих пенсий россиян с 2013 года заморожена. Это абсолютно незаконное решение с точки зрения, как действующего законодательства, так и здравого смысла, власти приняли на фоне нарастающих финансовых проблем. Вернее, финансовые проблемы начала создавать та схема функционирования государственных финансов, которую тогда взяли за основу, сообщает Pensnews.ru.</w:t>
      </w:r>
      <w:bookmarkEnd w:id="45"/>
    </w:p>
    <w:p w:rsidR="0012000D" w:rsidRDefault="0012000D" w:rsidP="0012000D">
      <w:r>
        <w:t>А она очень проста. Собственно финансы, включая банковский сектор, у нас живут своей жизнью, а реальный сектор экономики, как и домохозяйства, своей. Все силы и средства были брошены, нет, вовсе не на спасение госфинансов и банков, которым в целом ничего не угрожало. Сотни миллиардов рублей стали элементарно изыматься, чтобы раздувать этот самый финансовый сектор. Начал распухать до неприличных размеров, учитывая катастрофу в экономике, Фонд национального благосостояния, а банки показывать триллионные сверхприбыли. В эту топку пошла и накопительная часть пенсий граждан.</w:t>
      </w:r>
    </w:p>
    <w:p w:rsidR="0012000D" w:rsidRDefault="0012000D" w:rsidP="0012000D">
      <w:r>
        <w:t xml:space="preserve">О том, что Центральный банк в ближайшее время не намерен возвращать гражданам их пенсионные накопления, на днях сообщил первый заместитель председателя ЦБ РФ Владимир </w:t>
      </w:r>
      <w:proofErr w:type="spellStart"/>
      <w:r>
        <w:t>Чистюхин</w:t>
      </w:r>
      <w:proofErr w:type="spellEnd"/>
      <w:r>
        <w:t>.</w:t>
      </w:r>
    </w:p>
    <w:p w:rsidR="0012000D" w:rsidRDefault="0012000D" w:rsidP="0012000D">
      <w:r>
        <w:t xml:space="preserve">Владимир </w:t>
      </w:r>
      <w:proofErr w:type="spellStart"/>
      <w:r>
        <w:t>Чистюхин</w:t>
      </w:r>
      <w:proofErr w:type="spellEnd"/>
      <w:r>
        <w:t>:</w:t>
      </w:r>
    </w:p>
    <w:p w:rsidR="0012000D" w:rsidRDefault="0077380B" w:rsidP="0012000D">
      <w:r>
        <w:t>«</w:t>
      </w:r>
      <w:r w:rsidR="0012000D">
        <w:t xml:space="preserve">Это значимая дополнительная нагрузка на бюджет. Напомню, что в 2013 г. началась заморозка пенсионных накоплений - за все это время возникал несколько раз вопрос, чтобы вернуться к старой системе, но это было признано неперспективным. Я думаю, что если шансы </w:t>
      </w:r>
      <w:proofErr w:type="spellStart"/>
      <w:r w:rsidR="0012000D">
        <w:t>разморозки</w:t>
      </w:r>
      <w:proofErr w:type="spellEnd"/>
      <w:r w:rsidR="0012000D">
        <w:t xml:space="preserve"> и есть, то они минимальны</w:t>
      </w:r>
      <w:r>
        <w:t>»</w:t>
      </w:r>
      <w:r w:rsidR="0012000D">
        <w:t>.</w:t>
      </w:r>
    </w:p>
    <w:p w:rsidR="0012000D" w:rsidRDefault="0012000D" w:rsidP="0012000D">
      <w:r>
        <w:t xml:space="preserve">Напомним, что совсем недавно </w:t>
      </w:r>
      <w:proofErr w:type="gramStart"/>
      <w:r>
        <w:t>с</w:t>
      </w:r>
      <w:proofErr w:type="gramEnd"/>
      <w:r>
        <w:t xml:space="preserve"> стране была запущена схема долгосрочных сбережений граждан, на базе которой предполагается формировать новый облик пенсионной системы. Думается, что фактически безвозвратная заморозка накопительной части пенсий окончательно подорвет доверие к любым телодвижениям государства в этом направлении.</w:t>
      </w:r>
    </w:p>
    <w:p w:rsidR="0012000D" w:rsidRDefault="00514D6A" w:rsidP="0012000D">
      <w:hyperlink r:id="rId19" w:history="1">
        <w:r w:rsidR="0012000D" w:rsidRPr="00B256BE">
          <w:rPr>
            <w:rStyle w:val="a3"/>
          </w:rPr>
          <w:t>https://pensnews.ru/article/8919</w:t>
        </w:r>
      </w:hyperlink>
      <w:r w:rsidR="0012000D">
        <w:t xml:space="preserve"> </w:t>
      </w:r>
    </w:p>
    <w:p w:rsidR="001B6252" w:rsidRPr="00B57BFD" w:rsidRDefault="001B6252" w:rsidP="001B6252">
      <w:pPr>
        <w:pStyle w:val="2"/>
      </w:pPr>
      <w:bookmarkStart w:id="46" w:name="_Toc141341607"/>
      <w:r w:rsidRPr="00B57BFD">
        <w:t>Хабаровские вести, 26.07.2023, Виктория ПЯТКОВА, Под матрас или в фонд?</w:t>
      </w:r>
      <w:bookmarkEnd w:id="46"/>
    </w:p>
    <w:p w:rsidR="001B6252" w:rsidRDefault="001B6252" w:rsidP="0077380B">
      <w:pPr>
        <w:pStyle w:val="3"/>
      </w:pPr>
      <w:bookmarkStart w:id="47" w:name="_Toc141341608"/>
      <w:r>
        <w:t xml:space="preserve">Недавно Госдума приняла закон о долгосрочных сбережениях. Согласно нему россияне смогут делать взносы в негосударственные пенсионные фонды и получать </w:t>
      </w:r>
      <w:proofErr w:type="spellStart"/>
      <w:r>
        <w:t>софинансирование</w:t>
      </w:r>
      <w:proofErr w:type="spellEnd"/>
      <w:r>
        <w:t xml:space="preserve"> от государства. Целесообразно ли таким образом создавать финансовую подушку на будущее? И нужно ли заботиться о размере пенсии заранее? Об этом мы спросили хабаровчан.</w:t>
      </w:r>
      <w:bookmarkEnd w:id="47"/>
    </w:p>
    <w:p w:rsidR="001B6252" w:rsidRDefault="001B6252" w:rsidP="001B6252">
      <w:r>
        <w:t>Максим, директор высшей школы медиа, коммуникаций и сервиса:</w:t>
      </w:r>
    </w:p>
    <w:p w:rsidR="001B6252" w:rsidRDefault="001B6252" w:rsidP="001B6252">
      <w:r>
        <w:t xml:space="preserve">- Предложенная система пенсионных накоплений не является принципиально новой. За последние пять лет мы видели несколько попыток внедрить ее в жизнь. Сложность каждой была в том, что в кажущейся простоте нужно было основательно разобраться, </w:t>
      </w:r>
      <w:r>
        <w:lastRenderedPageBreak/>
        <w:t xml:space="preserve">чтобы предпринять какие-либо действия. Нельзя однозначно сказать, что новое предложение хорошее или плохое, это будет видно через время. Но что уж точно - наблюдается тенденция массового недоверия к пенсионной реформе. Изменения в законодательстве происходят настолько часто, что каждое нововведение сталкивается с пассивным сопротивлением. В связи с этим, мне кажется, люди продолжат накапливать пенсию так, как они привыкли, то есть в банках или даже </w:t>
      </w:r>
      <w:r w:rsidR="0077380B">
        <w:t>«</w:t>
      </w:r>
      <w:r>
        <w:t>под матрасом</w:t>
      </w:r>
      <w:r w:rsidR="0077380B">
        <w:t>»</w:t>
      </w:r>
      <w:r>
        <w:t>. Конечно, нужно заботиться о пенсии заранее и копить любым способом. Иначе к моменту, когда дети девяностых - двухтысячных смогут выйти на пенсию, мы можем столкнуться с ситуацией, схожей с той, что сейчас в Китае: практически никаких государственных выплат и финансовых обязательств, а обеспечивают старшее поколение дети и внуки.</w:t>
      </w:r>
    </w:p>
    <w:p w:rsidR="001B6252" w:rsidRDefault="001B6252" w:rsidP="001B6252">
      <w:r>
        <w:t>Софья, школьница:</w:t>
      </w:r>
    </w:p>
    <w:p w:rsidR="001B6252" w:rsidRDefault="001B6252" w:rsidP="001B6252">
      <w:r>
        <w:t xml:space="preserve">- Я считаю, что откладывать деньги в негосударственные пенсионные фонды целесообразно, так как это позволит в будущем увеличить часть страховой пенсии. Но начинать откладывать деньги в дополнительные фонды стоит только при стабильном заработке, когда накопления на будущее не будут препятствовать тратам в настоящем. В моем случае это еще не скоро, но, надеюсь, когда начну получать стабильную заработную плату, буду инвестировать в будущее. Также я думаю, что нелишним будет заранее узнать приблизительный размер пенсии. Кстати, слышала, что теперь это можно сделать на </w:t>
      </w:r>
      <w:proofErr w:type="spellStart"/>
      <w:r>
        <w:t>госуслугах</w:t>
      </w:r>
      <w:proofErr w:type="spellEnd"/>
      <w:r>
        <w:t>, просто заполнив графы с приблизительными сроками работы и уровнем заработной платы. Конечно, не всегда можно с точностью предположить, что ждет тебя в будущем, но так можно решить, стоит ли откладывать смолоду или можно подождать.</w:t>
      </w:r>
    </w:p>
    <w:p w:rsidR="001B6252" w:rsidRDefault="001B6252" w:rsidP="001B6252">
      <w:proofErr w:type="spellStart"/>
      <w:r>
        <w:t>Никитослав</w:t>
      </w:r>
      <w:proofErr w:type="spellEnd"/>
      <w:r>
        <w:t>, музыкант:</w:t>
      </w:r>
    </w:p>
    <w:p w:rsidR="001B6252" w:rsidRDefault="001B6252" w:rsidP="001B6252">
      <w:r>
        <w:t>- Насколько мне известно, идея с системой обязательного пенсионного страхования дала сбой после 2014 года, когда накопительная часть государственной пенсии оказалась заморожена. После этого я перестал вдаваться в подробности этого вопроса, тем более, большинство работодателей, у которых я успел потрудиться, трудоустраивали меня не официально, соответственно, и никаких отчислений никуда не производили - не только в пенсионный фонд, но и в страховой. Думаю так: рассчитывать нужно лишь на себя, пенсия не способна закрыть все потребности, так что необходимо осваивать иные инструменты дохода помимо зарплаты. Поэтому я изучаю фондовый рынок и готовлюсь к открытию инвестиционных счетов.</w:t>
      </w:r>
    </w:p>
    <w:p w:rsidR="001B6252" w:rsidRDefault="001B6252" w:rsidP="001B6252">
      <w:r>
        <w:t xml:space="preserve">А какое мнение на этот счет у вас? Вы можете высказаться. Присылайте письма в редакцию газеты </w:t>
      </w:r>
      <w:r w:rsidR="0077380B">
        <w:t>«</w:t>
      </w:r>
      <w:r>
        <w:t>Хабаровские вести</w:t>
      </w:r>
      <w:r w:rsidR="0077380B">
        <w:t>»</w:t>
      </w:r>
      <w:r>
        <w:t xml:space="preserve"> по адресу: ул. Ким </w:t>
      </w:r>
      <w:proofErr w:type="gramStart"/>
      <w:r>
        <w:t>Ю</w:t>
      </w:r>
      <w:proofErr w:type="gramEnd"/>
      <w:r>
        <w:t xml:space="preserve"> </w:t>
      </w:r>
      <w:proofErr w:type="spellStart"/>
      <w:r>
        <w:t>Чена</w:t>
      </w:r>
      <w:proofErr w:type="spellEnd"/>
      <w:r>
        <w:t>, 6, или на электронную почту news@khab-vesti.ru.</w:t>
      </w:r>
    </w:p>
    <w:p w:rsidR="001B6252" w:rsidRDefault="00514D6A" w:rsidP="001B6252">
      <w:hyperlink r:id="rId20" w:history="1">
        <w:r w:rsidR="001B6252" w:rsidRPr="00B256BE">
          <w:rPr>
            <w:rStyle w:val="a3"/>
          </w:rPr>
          <w:t>https://khab-vesti.ru/news/temy_nomera/pod_matras_ili_v_fond/</w:t>
        </w:r>
      </w:hyperlink>
      <w:r w:rsidR="001B6252">
        <w:t xml:space="preserve"> </w:t>
      </w:r>
    </w:p>
    <w:p w:rsidR="00247503" w:rsidRPr="00B57BFD" w:rsidRDefault="0077380B" w:rsidP="00247503">
      <w:pPr>
        <w:pStyle w:val="2"/>
      </w:pPr>
      <w:bookmarkStart w:id="48" w:name="ф5"/>
      <w:bookmarkStart w:id="49" w:name="_Toc141341609"/>
      <w:bookmarkEnd w:id="48"/>
      <w:r w:rsidRPr="0077380B">
        <w:lastRenderedPageBreak/>
        <w:t>НАПФ</w:t>
      </w:r>
      <w:r w:rsidR="00247503" w:rsidRPr="00B57BFD">
        <w:t xml:space="preserve">, 26.07.2023, 1,2 </w:t>
      </w:r>
      <w:proofErr w:type="gramStart"/>
      <w:r w:rsidR="00247503" w:rsidRPr="00B57BFD">
        <w:t>млрд</w:t>
      </w:r>
      <w:proofErr w:type="gramEnd"/>
      <w:r w:rsidR="00247503" w:rsidRPr="00B57BFD">
        <w:t xml:space="preserve"> рублей отложили россияне на корпоративную пенсию вместе со </w:t>
      </w:r>
      <w:proofErr w:type="spellStart"/>
      <w:r w:rsidR="00247503" w:rsidRPr="00B57BFD">
        <w:t>Сбер</w:t>
      </w:r>
      <w:r w:rsidRPr="0077380B">
        <w:t>НПФ</w:t>
      </w:r>
      <w:proofErr w:type="spellEnd"/>
      <w:r w:rsidR="00247503" w:rsidRPr="00B57BFD">
        <w:t xml:space="preserve"> с начала года</w:t>
      </w:r>
      <w:bookmarkEnd w:id="49"/>
    </w:p>
    <w:p w:rsidR="00247503" w:rsidRPr="0077380B" w:rsidRDefault="00247503" w:rsidP="0077380B">
      <w:pPr>
        <w:pStyle w:val="3"/>
      </w:pPr>
      <w:bookmarkStart w:id="50" w:name="_Toc141341610"/>
      <w:r w:rsidRPr="0077380B">
        <w:t xml:space="preserve">За первое полугодие 2023 года сотрудники российских предприятий вместе со своими работодателями отложили 1,2 </w:t>
      </w:r>
      <w:proofErr w:type="gramStart"/>
      <w:r w:rsidRPr="0077380B">
        <w:t>млрд</w:t>
      </w:r>
      <w:proofErr w:type="gramEnd"/>
      <w:r w:rsidRPr="0077380B">
        <w:t xml:space="preserve"> рублей на негосударственную пенсию с помощью корпоративной пенсионной программы </w:t>
      </w:r>
      <w:proofErr w:type="spellStart"/>
      <w:r w:rsidRPr="0077380B">
        <w:t>Сбер</w:t>
      </w:r>
      <w:r w:rsidR="0077380B" w:rsidRPr="0077380B">
        <w:t>НПФ</w:t>
      </w:r>
      <w:proofErr w:type="spellEnd"/>
      <w:r w:rsidRPr="0077380B">
        <w:t>. Лидируют по объёмам пенсионных вложений финансовые компании. За ними следуют предприятия энергетической отрасли и промышленники.</w:t>
      </w:r>
      <w:bookmarkEnd w:id="50"/>
    </w:p>
    <w:p w:rsidR="00247503" w:rsidRDefault="00247503" w:rsidP="00247503">
      <w:r>
        <w:t xml:space="preserve">Наибольший интерес к корпоративной пенсионной программе </w:t>
      </w:r>
      <w:proofErr w:type="spellStart"/>
      <w:r>
        <w:t>Сбер</w:t>
      </w:r>
      <w:r w:rsidR="0077380B" w:rsidRPr="0077380B">
        <w:rPr>
          <w:b/>
        </w:rPr>
        <w:t>НПФ</w:t>
      </w:r>
      <w:proofErr w:type="spellEnd"/>
      <w:r>
        <w:t xml:space="preserve"> в январе - июне проявили IT-компании, предприятия медицинской, промышленной и строительной отраслей. На компании этих индустрий пришлось 72% от общего числа договоров, заключённых в первом полугодии.</w:t>
      </w:r>
    </w:p>
    <w:p w:rsidR="00247503" w:rsidRDefault="00247503" w:rsidP="00247503">
      <w:r>
        <w:t>89% договоров заключили компании малого и среднего бизнеса, 11% - крупные предприятия. В топ-3 регионов по числу заключённых договоров вошли Москва и Московская область (50%), Ярославская (11%) и Самарская (6%) области.</w:t>
      </w:r>
    </w:p>
    <w:p w:rsidR="00247503" w:rsidRDefault="00247503" w:rsidP="00247503">
      <w:r>
        <w:t xml:space="preserve">Андрей </w:t>
      </w:r>
      <w:proofErr w:type="spellStart"/>
      <w:r>
        <w:t>Половинкин</w:t>
      </w:r>
      <w:proofErr w:type="spellEnd"/>
      <w:r>
        <w:t xml:space="preserve">, исполнительный директор дирекции развития бизнеса </w:t>
      </w:r>
      <w:proofErr w:type="spellStart"/>
      <w:r>
        <w:t>Сбер</w:t>
      </w:r>
      <w:r w:rsidR="0077380B" w:rsidRPr="0077380B">
        <w:rPr>
          <w:b/>
        </w:rPr>
        <w:t>НПФ</w:t>
      </w:r>
      <w:proofErr w:type="spellEnd"/>
      <w:r>
        <w:t>:</w:t>
      </w:r>
    </w:p>
    <w:p w:rsidR="00247503" w:rsidRDefault="0077380B" w:rsidP="00247503">
      <w:r>
        <w:t>«</w:t>
      </w:r>
      <w:r w:rsidR="00247503">
        <w:t>Мы видим, что российские компании сохранили интерес к корпоративным пенсионным программам. Этот инструмент позволяет выстраивать долгосрочные отношения со своими сотрудниками: мотивировать их и сохранять самых востребованных специалистов. Бизнесу эта мера приносит не только налоговые льготы, но и возможность инвестировать в развитие человеческого капитала, создавая плодотворную почву для новых идей и прорывных инноваций</w:t>
      </w:r>
      <w:r>
        <w:t>»</w:t>
      </w:r>
      <w:r w:rsidR="00247503">
        <w:t>.</w:t>
      </w:r>
    </w:p>
    <w:p w:rsidR="00247503" w:rsidRDefault="00514D6A" w:rsidP="00247503">
      <w:hyperlink r:id="rId21" w:history="1">
        <w:r w:rsidR="00247503" w:rsidRPr="00B256BE">
          <w:rPr>
            <w:rStyle w:val="a3"/>
          </w:rPr>
          <w:t>http://www.napf.ru/225879</w:t>
        </w:r>
      </w:hyperlink>
      <w:r w:rsidR="00247503">
        <w:t xml:space="preserve"> </w:t>
      </w:r>
    </w:p>
    <w:p w:rsidR="00247503" w:rsidRPr="00B57BFD" w:rsidRDefault="0077380B" w:rsidP="00247503">
      <w:pPr>
        <w:pStyle w:val="2"/>
      </w:pPr>
      <w:bookmarkStart w:id="51" w:name="_Toc141341611"/>
      <w:r w:rsidRPr="0077380B">
        <w:t>НАПФ</w:t>
      </w:r>
      <w:r w:rsidR="00247503" w:rsidRPr="00B57BFD">
        <w:t xml:space="preserve">, 26.07.2023, </w:t>
      </w:r>
      <w:r w:rsidRPr="0077380B">
        <w:t>НПФ</w:t>
      </w:r>
      <w:r w:rsidR="00247503" w:rsidRPr="00B57BFD">
        <w:t xml:space="preserve"> Эволюция проиндексировал негосударственную пенсию 62 тыс. клиентам</w:t>
      </w:r>
      <w:bookmarkEnd w:id="51"/>
    </w:p>
    <w:p w:rsidR="00247503" w:rsidRPr="0077380B" w:rsidRDefault="0077380B" w:rsidP="0077380B">
      <w:pPr>
        <w:pStyle w:val="3"/>
      </w:pPr>
      <w:bookmarkStart w:id="52" w:name="_Toc141341612"/>
      <w:r w:rsidRPr="0077380B">
        <w:t>НПФ</w:t>
      </w:r>
      <w:r w:rsidR="00247503" w:rsidRPr="0077380B">
        <w:t xml:space="preserve"> Эволюция проиндексировал размеры пожизненных негосударственных пенсий 62 961 пенсионеру.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2022 год и зачисленного на пенсионные счета. Увеличение совокупного размера выплат пожизненных пенсий в связи с индексацией составит за год более 150 млн. руб.</w:t>
      </w:r>
      <w:bookmarkEnd w:id="52"/>
    </w:p>
    <w:p w:rsidR="00247503" w:rsidRDefault="00247503" w:rsidP="00247503">
      <w:r>
        <w:t xml:space="preserve">Пожизненные пенсии в новом, повышенном размере выплачиваются с июля 2023 года. </w:t>
      </w:r>
      <w:proofErr w:type="spellStart"/>
      <w:r>
        <w:t>Единоразовая</w:t>
      </w:r>
      <w:proofErr w:type="spellEnd"/>
      <w:r>
        <w:t xml:space="preserve"> доплата за период </w:t>
      </w:r>
      <w:r w:rsidR="0077380B">
        <w:t>«</w:t>
      </w:r>
      <w:r>
        <w:t>январь - июнь</w:t>
      </w:r>
      <w:r w:rsidR="0077380B">
        <w:t>»</w:t>
      </w:r>
      <w:r>
        <w:t xml:space="preserve"> пенсионерам будет выплачена также в июле.</w:t>
      </w:r>
    </w:p>
    <w:p w:rsidR="00247503" w:rsidRDefault="00247503" w:rsidP="00247503">
      <w:r>
        <w:t xml:space="preserve">Информация о новом размере пожизненной негосударственной пенсии размещена в Личном кабинете (ЛК) на сайте фонда, доступном всем клиентам </w:t>
      </w:r>
      <w:r w:rsidR="0077380B" w:rsidRPr="0077380B">
        <w:rPr>
          <w:b/>
        </w:rPr>
        <w:t>НПФ</w:t>
      </w:r>
      <w:r>
        <w:t xml:space="preserve"> Эволюция. Для того</w:t>
      </w:r>
      <w:proofErr w:type="gramStart"/>
      <w:r>
        <w:t>,</w:t>
      </w:r>
      <w:proofErr w:type="gramEnd"/>
      <w:r>
        <w:t xml:space="preserve"> чтобы воспользоваться онлайн-сервисами и получить необходимую информацию необходимо зарегистрироваться в ЛК.</w:t>
      </w:r>
    </w:p>
    <w:p w:rsidR="00247503" w:rsidRPr="00F70891" w:rsidRDefault="00514D6A" w:rsidP="00247503">
      <w:hyperlink r:id="rId22" w:history="1">
        <w:r w:rsidR="00247503" w:rsidRPr="00B256BE">
          <w:rPr>
            <w:rStyle w:val="a3"/>
          </w:rPr>
          <w:t>http://www.napf.ru/225880</w:t>
        </w:r>
      </w:hyperlink>
      <w:r w:rsidR="00247503">
        <w:t xml:space="preserve"> </w:t>
      </w:r>
    </w:p>
    <w:p w:rsidR="00F70891" w:rsidRPr="00B57BFD" w:rsidRDefault="00F70891" w:rsidP="00F70891">
      <w:pPr>
        <w:pStyle w:val="2"/>
      </w:pPr>
      <w:bookmarkStart w:id="53" w:name="_Toc141341613"/>
      <w:r w:rsidRPr="00B57BFD">
        <w:lastRenderedPageBreak/>
        <w:t>Областная газета (Екатеринбург), 26.07.2023, ВТБ Пенсионный фонд запустил юридическую поддержку для клиентов</w:t>
      </w:r>
      <w:bookmarkEnd w:id="53"/>
    </w:p>
    <w:p w:rsidR="00F70891" w:rsidRDefault="00F70891" w:rsidP="0077380B">
      <w:pPr>
        <w:pStyle w:val="3"/>
      </w:pPr>
      <w:bookmarkStart w:id="54" w:name="_Toc141341614"/>
      <w:r>
        <w:t>ВТБ Пенсионный фонд предлагает услуги комплексной дистанционной юридической и налоговой поддержки для физических и юридических лиц. Сопровождение оптимизировано для решения конкретных задач клиентов и предлагается в виде коробочных продуктов с фиксированным перечнем услуг. Партнёром фонда выступил</w:t>
      </w:r>
      <w:proofErr w:type="gramStart"/>
      <w:r>
        <w:t>о ООО</w:t>
      </w:r>
      <w:proofErr w:type="gramEnd"/>
      <w:r>
        <w:t xml:space="preserve"> </w:t>
      </w:r>
      <w:r w:rsidR="0077380B">
        <w:t>«</w:t>
      </w:r>
      <w:r>
        <w:t>Юридические Решения</w:t>
      </w:r>
      <w:r w:rsidR="0077380B">
        <w:t>»</w:t>
      </w:r>
      <w:r>
        <w:t xml:space="preserve"> (бренд </w:t>
      </w:r>
      <w:r w:rsidR="0077380B">
        <w:t>«</w:t>
      </w:r>
      <w:proofErr w:type="spellStart"/>
      <w:r>
        <w:t>Правокард</w:t>
      </w:r>
      <w:proofErr w:type="spellEnd"/>
      <w:r w:rsidR="0077380B">
        <w:t>»</w:t>
      </w:r>
      <w:r>
        <w:t>).</w:t>
      </w:r>
      <w:bookmarkEnd w:id="54"/>
    </w:p>
    <w:p w:rsidR="00F70891" w:rsidRDefault="00F70891" w:rsidP="00F70891">
      <w:r>
        <w:t xml:space="preserve">При посещении офисов клиенты ВТБ Пенсионный фонд могут приобрести пакет услуг </w:t>
      </w:r>
      <w:r w:rsidR="0077380B">
        <w:t>«</w:t>
      </w:r>
      <w:r>
        <w:t>Налоговый помощник</w:t>
      </w:r>
      <w:r w:rsidR="0077380B">
        <w:t>»</w:t>
      </w:r>
      <w:r>
        <w:t xml:space="preserve"> стоимостью от 1,7 тысяч рублей и </w:t>
      </w:r>
      <w:r w:rsidR="0077380B">
        <w:t>«</w:t>
      </w:r>
      <w:r>
        <w:t>Юридический сервис</w:t>
      </w:r>
      <w:r w:rsidR="0077380B">
        <w:t>»</w:t>
      </w:r>
      <w:r>
        <w:t xml:space="preserve"> стоимостью от 5 тысяч рублей, а также </w:t>
      </w:r>
      <w:r w:rsidR="0077380B">
        <w:t>«</w:t>
      </w:r>
      <w:r>
        <w:t>Программу корпоративной поддержки</w:t>
      </w:r>
      <w:r w:rsidR="0077380B">
        <w:t>»</w:t>
      </w:r>
      <w:r>
        <w:t>, стоимость которой зависит от количества работников компании.</w:t>
      </w:r>
    </w:p>
    <w:p w:rsidR="00F70891" w:rsidRDefault="00F70891" w:rsidP="00F70891">
      <w:r>
        <w:t>Сервисы для клиентов – физических лиц включают круглосуточную поддержку от экспертов различной специализации. Так, специалисты помогут подготовить официальные документы, претензии или оформить налоговый вычет, проведут переговоры от имени клиента и так далее в зависимости от выбранного клиентом тарифного плана.</w:t>
      </w:r>
    </w:p>
    <w:p w:rsidR="00F70891" w:rsidRDefault="00F70891" w:rsidP="00F70891">
      <w:r>
        <w:t xml:space="preserve">Работники компаний корпоративных клиентов, кроме </w:t>
      </w:r>
      <w:proofErr w:type="gramStart"/>
      <w:r>
        <w:t>вышеперечисленного</w:t>
      </w:r>
      <w:proofErr w:type="gramEnd"/>
      <w:r>
        <w:t xml:space="preserve"> дополнительно, могут рассчитывать на расширенную поддержку. Она включает консультации психологов, </w:t>
      </w:r>
      <w:proofErr w:type="spellStart"/>
      <w:r>
        <w:t>нутрициологов</w:t>
      </w:r>
      <w:proofErr w:type="spellEnd"/>
      <w:r>
        <w:t xml:space="preserve">, специалистов по здоровому образу жизни и ряду других направлений </w:t>
      </w:r>
      <w:proofErr w:type="spellStart"/>
      <w:r>
        <w:t>well-being</w:t>
      </w:r>
      <w:proofErr w:type="spellEnd"/>
      <w:r>
        <w:t>. Подробная информация о предлагаемых сервисах доступна в отделениях ВТБ Пенсионный фонд.</w:t>
      </w:r>
    </w:p>
    <w:p w:rsidR="00F70891" w:rsidRDefault="0077380B" w:rsidP="00F70891">
      <w:r>
        <w:t>«</w:t>
      </w:r>
      <w:r w:rsidR="00F70891">
        <w:t>В рамках регулярного мониторинга потребностей наших клиентов мы отметили растущее количество запросов на юридическую и налоговую поддержку. Особенно эти услуги востребованы у старшего поколения из-за увеличения числа случаев мошенничества в области финансов. Мы также отмечаем, что для работодателей все более значимой становится забота о своих работниках, ведь количество корпоративных клиентов фонда стабильно растёт. Принятый в январе этого года федеральный закон разрешил негосударственным пенсионным фондам оказывать консультационные и информационные услуги. Это позволило нам оперативно разработать и запустить необходимые для поддержки наших клиентов сервисы, которые помогут им в различных жизненных ситуациях</w:t>
      </w:r>
      <w:r>
        <w:t>»</w:t>
      </w:r>
      <w:r w:rsidR="00F70891">
        <w:t xml:space="preserve">, — комментирует Лариса </w:t>
      </w:r>
      <w:proofErr w:type="spellStart"/>
      <w:r w:rsidR="00F70891">
        <w:t>Горчаковская</w:t>
      </w:r>
      <w:proofErr w:type="spellEnd"/>
      <w:r w:rsidR="00F70891">
        <w:t>, генеральный директор ВТБ Пенсионный фонд.</w:t>
      </w:r>
    </w:p>
    <w:p w:rsidR="00F70891" w:rsidRDefault="0077380B" w:rsidP="00F70891">
      <w:r>
        <w:t>«</w:t>
      </w:r>
      <w:r w:rsidR="00F70891">
        <w:t>Все клиенты ВТБ Пенсионный фонд смогут воспользоваться услугами юриста и заручиться поддержкой эксперта по налоговому вычету в любое удобное время. Сервис доступен круглосуточно из любой точки России без посещения офиса и налоговой инспекции через удобный личный кабинет</w:t>
      </w:r>
      <w:r>
        <w:t>»</w:t>
      </w:r>
      <w:r w:rsidR="00F70891">
        <w:t xml:space="preserve">, — прокомментировал Станислав Каплан, генеральный директор ООО </w:t>
      </w:r>
      <w:r>
        <w:t>«</w:t>
      </w:r>
      <w:r w:rsidR="00F70891">
        <w:t>Юридические Решения</w:t>
      </w:r>
      <w:r>
        <w:t>»</w:t>
      </w:r>
      <w:r w:rsidR="00F70891">
        <w:t>.</w:t>
      </w:r>
    </w:p>
    <w:p w:rsidR="00F70891" w:rsidRDefault="00F70891" w:rsidP="00F70891">
      <w:r>
        <w:t xml:space="preserve">По итогам 6 месяцев 2023 года объем пенсионных накоплений в </w:t>
      </w:r>
      <w:r w:rsidR="0077380B" w:rsidRPr="0077380B">
        <w:rPr>
          <w:b/>
        </w:rPr>
        <w:t>НПФ</w:t>
      </w:r>
      <w:r>
        <w:t xml:space="preserve"> ВТБ превысил 310 </w:t>
      </w:r>
      <w:proofErr w:type="gramStart"/>
      <w:r>
        <w:t>млрд</w:t>
      </w:r>
      <w:proofErr w:type="gramEnd"/>
      <w:r>
        <w:t xml:space="preserve"> рублей, а пенсионных резервов — 30 млрд рублей. Общее количество клиентов по программам НПО превысило 173 тысячи человек. Количество застрахованных лиц составило 2,9 </w:t>
      </w:r>
      <w:proofErr w:type="gramStart"/>
      <w:r>
        <w:t>млн</w:t>
      </w:r>
      <w:proofErr w:type="gramEnd"/>
      <w:r>
        <w:t xml:space="preserve"> человек. Рейтинг максимальной надежности </w:t>
      </w:r>
      <w:r>
        <w:lastRenderedPageBreak/>
        <w:t xml:space="preserve">фонда подтвержден рейтинговым агентством </w:t>
      </w:r>
      <w:r w:rsidR="0077380B">
        <w:t>«</w:t>
      </w:r>
      <w:r>
        <w:t>Эксперт РА</w:t>
      </w:r>
      <w:r w:rsidR="0077380B">
        <w:t>»</w:t>
      </w:r>
      <w:r>
        <w:t xml:space="preserve"> и Национальным рейтинговым агентством.</w:t>
      </w:r>
    </w:p>
    <w:p w:rsidR="00D1642B" w:rsidRDefault="00514D6A" w:rsidP="00F70891">
      <w:hyperlink r:id="rId23" w:history="1">
        <w:r w:rsidR="00F70891" w:rsidRPr="00B256BE">
          <w:rPr>
            <w:rStyle w:val="a3"/>
          </w:rPr>
          <w:t>https://oblgazeta.ru/pressreleases/2023/07/11378/</w:t>
        </w:r>
      </w:hyperlink>
    </w:p>
    <w:p w:rsidR="0090493F" w:rsidRPr="00B57BFD" w:rsidRDefault="0090493F" w:rsidP="0090493F">
      <w:pPr>
        <w:pStyle w:val="2"/>
      </w:pPr>
      <w:bookmarkStart w:id="55" w:name="_Toc141341615"/>
      <w:r>
        <w:t>Пенсионный Брокер</w:t>
      </w:r>
      <w:r w:rsidRPr="00B57BFD">
        <w:t>, 2</w:t>
      </w:r>
      <w:r>
        <w:t>7</w:t>
      </w:r>
      <w:r w:rsidRPr="00B57BFD">
        <w:t xml:space="preserve">.07.2023, </w:t>
      </w:r>
      <w:r w:rsidRPr="0090493F">
        <w:t xml:space="preserve">О государственной регистрации изменений, вносимых в устав АО </w:t>
      </w:r>
      <w:r w:rsidR="0077380B">
        <w:t>«</w:t>
      </w:r>
      <w:r w:rsidR="0077380B" w:rsidRPr="0077380B">
        <w:t>НПФ</w:t>
      </w:r>
      <w:r w:rsidRPr="0090493F">
        <w:t xml:space="preserve"> </w:t>
      </w:r>
      <w:r w:rsidR="0077380B">
        <w:t>«</w:t>
      </w:r>
      <w:r w:rsidRPr="0090493F">
        <w:t>ПЕРСПЕКТИВА</w:t>
      </w:r>
      <w:r w:rsidR="0077380B">
        <w:t>»</w:t>
      </w:r>
      <w:bookmarkEnd w:id="55"/>
    </w:p>
    <w:p w:rsidR="0090493F" w:rsidRDefault="0090493F" w:rsidP="0077380B">
      <w:pPr>
        <w:pStyle w:val="3"/>
      </w:pPr>
      <w:bookmarkStart w:id="56" w:name="_Toc141341616"/>
      <w:r w:rsidRPr="0090493F">
        <w:t xml:space="preserve">Банк России 24.07.2023 принял решение зарегистрировать изменения, вносимые в устав Акционерного общества </w:t>
      </w:r>
      <w:r w:rsidR="0077380B">
        <w:t>«</w:t>
      </w:r>
      <w:r w:rsidRPr="0090493F">
        <w:t xml:space="preserve">Негосударственный пенсионный фонд </w:t>
      </w:r>
      <w:r w:rsidR="0077380B">
        <w:t>«</w:t>
      </w:r>
      <w:r w:rsidRPr="0090493F">
        <w:t>ПЕРСПЕКТИВА</w:t>
      </w:r>
      <w:r w:rsidR="0077380B">
        <w:t>»</w:t>
      </w:r>
      <w:r w:rsidRPr="0090493F">
        <w:t xml:space="preserve"> (г. Екатеринбург).</w:t>
      </w:r>
      <w:bookmarkEnd w:id="56"/>
    </w:p>
    <w:p w:rsidR="0090493F" w:rsidRDefault="00514D6A" w:rsidP="0090493F">
      <w:hyperlink r:id="rId24" w:history="1">
        <w:r w:rsidR="0090493F" w:rsidRPr="00CB6743">
          <w:rPr>
            <w:rStyle w:val="a3"/>
          </w:rPr>
          <w:t>http://pbroker.ru/?p=75279</w:t>
        </w:r>
      </w:hyperlink>
    </w:p>
    <w:p w:rsidR="0090493F" w:rsidRPr="00B57BFD" w:rsidRDefault="0090493F" w:rsidP="0090493F">
      <w:pPr>
        <w:pStyle w:val="2"/>
      </w:pPr>
      <w:bookmarkStart w:id="57" w:name="_Toc141341617"/>
      <w:r>
        <w:t>Пенсионный Брокер</w:t>
      </w:r>
      <w:r w:rsidRPr="00B57BFD">
        <w:t>, 2</w:t>
      </w:r>
      <w:r>
        <w:t>7</w:t>
      </w:r>
      <w:r w:rsidRPr="00B57BFD">
        <w:t xml:space="preserve">.07.2023, </w:t>
      </w:r>
      <w:r w:rsidRPr="0090493F">
        <w:t xml:space="preserve">О государственной регистрации изменений, вносимых в устав АО </w:t>
      </w:r>
      <w:r w:rsidR="0077380B">
        <w:t>«</w:t>
      </w:r>
      <w:r w:rsidR="0077380B" w:rsidRPr="0077380B">
        <w:t>НПФ</w:t>
      </w:r>
      <w:r w:rsidRPr="0090493F">
        <w:t xml:space="preserve"> </w:t>
      </w:r>
      <w:r w:rsidR="0077380B">
        <w:t>«</w:t>
      </w:r>
      <w:r w:rsidRPr="0090493F">
        <w:t>Телеком-Союз</w:t>
      </w:r>
      <w:r w:rsidR="0077380B">
        <w:t>»</w:t>
      </w:r>
      <w:bookmarkEnd w:id="57"/>
    </w:p>
    <w:p w:rsidR="0090493F" w:rsidRDefault="0090493F" w:rsidP="0077380B">
      <w:pPr>
        <w:pStyle w:val="3"/>
      </w:pPr>
      <w:bookmarkStart w:id="58" w:name="_Toc141341618"/>
      <w:r w:rsidRPr="0090493F">
        <w:t xml:space="preserve">Банк России 24.07.2023 принял решение зарегистрировать изменения, вносимые в устав Акционерного общества </w:t>
      </w:r>
      <w:r w:rsidR="0077380B">
        <w:t>«</w:t>
      </w:r>
      <w:r w:rsidRPr="0090493F">
        <w:t xml:space="preserve">Негосударственный пенсионный фонд </w:t>
      </w:r>
      <w:r w:rsidR="0077380B">
        <w:t>«</w:t>
      </w:r>
      <w:r w:rsidRPr="0090493F">
        <w:t>Телеком-Союз</w:t>
      </w:r>
      <w:r w:rsidR="0077380B">
        <w:t>»</w:t>
      </w:r>
      <w:r w:rsidRPr="0090493F">
        <w:t xml:space="preserve"> (г. Москва).</w:t>
      </w:r>
      <w:bookmarkEnd w:id="58"/>
    </w:p>
    <w:p w:rsidR="0090493F" w:rsidRDefault="00514D6A" w:rsidP="0090493F">
      <w:hyperlink r:id="rId25" w:history="1">
        <w:r w:rsidR="0090493F" w:rsidRPr="00CB6743">
          <w:rPr>
            <w:rStyle w:val="a3"/>
          </w:rPr>
          <w:t>http://pbroker.ru/?p=75281</w:t>
        </w:r>
      </w:hyperlink>
    </w:p>
    <w:p w:rsidR="00230C93" w:rsidRPr="00B57BFD" w:rsidRDefault="00230C93" w:rsidP="00230C93">
      <w:pPr>
        <w:pStyle w:val="2"/>
      </w:pPr>
      <w:bookmarkStart w:id="59" w:name="_Toc141341619"/>
      <w:r>
        <w:t>Пенсионный Брокер</w:t>
      </w:r>
      <w:r w:rsidRPr="00B57BFD">
        <w:t>, 2</w:t>
      </w:r>
      <w:r>
        <w:t>7</w:t>
      </w:r>
      <w:r w:rsidRPr="00B57BFD">
        <w:t xml:space="preserve">.07.2023, </w:t>
      </w:r>
      <w:r w:rsidRPr="00230C93">
        <w:t xml:space="preserve">О государственной регистрации изменений, вносимых в устав АО </w:t>
      </w:r>
      <w:r w:rsidR="0077380B">
        <w:t>«</w:t>
      </w:r>
      <w:r w:rsidR="0077380B" w:rsidRPr="0077380B">
        <w:t>НПФ</w:t>
      </w:r>
      <w:r w:rsidRPr="00230C93">
        <w:t xml:space="preserve"> </w:t>
      </w:r>
      <w:r w:rsidR="0077380B">
        <w:t>«</w:t>
      </w:r>
      <w:r w:rsidRPr="00230C93">
        <w:t>БУДУЩЕЕ</w:t>
      </w:r>
      <w:r w:rsidR="0077380B">
        <w:t>»</w:t>
      </w:r>
      <w:bookmarkEnd w:id="59"/>
    </w:p>
    <w:p w:rsidR="00230C93" w:rsidRDefault="00230C93" w:rsidP="0077380B">
      <w:pPr>
        <w:pStyle w:val="3"/>
      </w:pPr>
      <w:bookmarkStart w:id="60" w:name="_Toc141341620"/>
      <w:r w:rsidRPr="00230C93">
        <w:t xml:space="preserve">Банк России 24.07.2023 принял решение зарегистрировать изменения, вносимые в устав Акционерного общества </w:t>
      </w:r>
      <w:r w:rsidR="0077380B">
        <w:t>«</w:t>
      </w:r>
      <w:r w:rsidRPr="00230C93">
        <w:t xml:space="preserve">Негосударственный пенсионный фонд </w:t>
      </w:r>
      <w:r w:rsidR="0077380B">
        <w:t>«</w:t>
      </w:r>
      <w:r w:rsidRPr="00230C93">
        <w:t>БУДУЩЕЕ</w:t>
      </w:r>
      <w:r w:rsidR="0077380B">
        <w:t>»</w:t>
      </w:r>
      <w:r w:rsidRPr="00230C93">
        <w:t xml:space="preserve"> (г. Москва).</w:t>
      </w:r>
      <w:bookmarkEnd w:id="60"/>
    </w:p>
    <w:p w:rsidR="00230C93" w:rsidRDefault="00514D6A" w:rsidP="00230C93">
      <w:hyperlink r:id="rId26" w:history="1">
        <w:r w:rsidR="00230C93" w:rsidRPr="00CB6743">
          <w:rPr>
            <w:rStyle w:val="a3"/>
          </w:rPr>
          <w:t>http://pbroker.ru/?p=75283</w:t>
        </w:r>
      </w:hyperlink>
    </w:p>
    <w:p w:rsidR="00AF6AEF" w:rsidRPr="00B57BFD" w:rsidRDefault="00AF6AEF" w:rsidP="00AF6AEF">
      <w:pPr>
        <w:pStyle w:val="2"/>
      </w:pPr>
      <w:bookmarkStart w:id="61" w:name="_Toc141341621"/>
      <w:r>
        <w:t>Пенсионный Брокер</w:t>
      </w:r>
      <w:r w:rsidRPr="00B57BFD">
        <w:t>, 2</w:t>
      </w:r>
      <w:r>
        <w:t>7</w:t>
      </w:r>
      <w:r w:rsidRPr="00B57BFD">
        <w:t xml:space="preserve">.07.2023, </w:t>
      </w:r>
      <w:r w:rsidRPr="00AF6AEF">
        <w:t xml:space="preserve">134 814 рублей составил средний размер единовременной выплаты клиентам АО </w:t>
      </w:r>
      <w:r w:rsidR="0077380B">
        <w:t>«</w:t>
      </w:r>
      <w:r w:rsidR="0077380B" w:rsidRPr="0077380B">
        <w:t>НПФ</w:t>
      </w:r>
      <w:r w:rsidRPr="00AF6AEF">
        <w:t xml:space="preserve"> ГАЗФОНД в первом полугодии</w:t>
      </w:r>
      <w:bookmarkEnd w:id="61"/>
    </w:p>
    <w:p w:rsidR="00AF6AEF" w:rsidRDefault="00AF6AEF" w:rsidP="0077380B">
      <w:pPr>
        <w:pStyle w:val="3"/>
      </w:pPr>
      <w:bookmarkStart w:id="62" w:name="_Toc141341622"/>
      <w:r>
        <w:t>Единовременную выплату из средств пенсионных накоплений получили 29 207 человек. Еще 23 800 клиентов получили накопительные пенсии и срочные пенсионные выплаты. Всего по обязательному пенсионному страхованию за полгода клиентам и правопреемникам выплачено почти 5 миллиардов рублей.</w:t>
      </w:r>
      <w:bookmarkEnd w:id="62"/>
    </w:p>
    <w:p w:rsidR="00AF6AEF" w:rsidRDefault="00AF6AEF" w:rsidP="00AF6AEF">
      <w:r>
        <w:t>Выплат негосударственных пенсий произведено на сумму 922 миллиона рублей. Средний размер ежемесячной негосударственной пенсии в первом полугодии превысил 9 тысяч рублей.</w:t>
      </w:r>
    </w:p>
    <w:p w:rsidR="00AF6AEF" w:rsidRDefault="00514D6A" w:rsidP="00AF6AEF">
      <w:hyperlink r:id="rId27" w:history="1">
        <w:r w:rsidR="00AF6AEF" w:rsidRPr="00CB6743">
          <w:rPr>
            <w:rStyle w:val="a3"/>
          </w:rPr>
          <w:t>http://pbroker.ru/?p=75289</w:t>
        </w:r>
      </w:hyperlink>
    </w:p>
    <w:p w:rsidR="00BA5A6C" w:rsidRPr="00B57BFD" w:rsidRDefault="00BA5A6C" w:rsidP="00BA5A6C">
      <w:pPr>
        <w:pStyle w:val="2"/>
      </w:pPr>
      <w:bookmarkStart w:id="63" w:name="_Toc141341623"/>
      <w:r w:rsidRPr="00BA5A6C">
        <w:lastRenderedPageBreak/>
        <w:t>РБК</w:t>
      </w:r>
      <w:r w:rsidRPr="00B57BFD">
        <w:t>, 2</w:t>
      </w:r>
      <w:r>
        <w:t>7</w:t>
      </w:r>
      <w:r w:rsidRPr="00B57BFD">
        <w:t xml:space="preserve">.07.2023, </w:t>
      </w:r>
      <w:proofErr w:type="gramStart"/>
      <w:r>
        <w:t>Илья</w:t>
      </w:r>
      <w:proofErr w:type="gramEnd"/>
      <w:r>
        <w:t xml:space="preserve"> ПЛАМЕНЕВ, </w:t>
      </w:r>
      <w:r w:rsidRPr="00BA5A6C">
        <w:t>Россияне назвали самые надежные и выгодные варианты инвестиций</w:t>
      </w:r>
      <w:bookmarkEnd w:id="63"/>
    </w:p>
    <w:p w:rsidR="00BA5A6C" w:rsidRDefault="00BA5A6C" w:rsidP="0077380B">
      <w:pPr>
        <w:pStyle w:val="3"/>
      </w:pPr>
      <w:bookmarkStart w:id="64" w:name="_Toc141341624"/>
      <w:r>
        <w:t>НАФИ: россияне считают самыми надежными инвестициями покупку недвижимости и золота</w:t>
      </w:r>
      <w:bookmarkEnd w:id="64"/>
    </w:p>
    <w:p w:rsidR="00BA5A6C" w:rsidRDefault="00BA5A6C" w:rsidP="00BA5A6C">
      <w:r>
        <w:t xml:space="preserve">Покупка недвижимости или золота, а также открытие счета в госбанке по-прежнему возглавляют список самых надежных и выгодных </w:t>
      </w:r>
      <w:proofErr w:type="gramStart"/>
      <w:r>
        <w:t>инвестиций</w:t>
      </w:r>
      <w:proofErr w:type="gramEnd"/>
      <w:r>
        <w:t xml:space="preserve"> по мнению россиян. При этом растет доля тех, кто предпочитает вложения в акции или </w:t>
      </w:r>
      <w:proofErr w:type="spellStart"/>
      <w:r>
        <w:t>ПИФы</w:t>
      </w:r>
      <w:proofErr w:type="spellEnd"/>
    </w:p>
    <w:p w:rsidR="00BA5A6C" w:rsidRDefault="00BA5A6C" w:rsidP="00BA5A6C">
      <w:proofErr w:type="gramStart"/>
      <w:r>
        <w:t>Большинство россиян по-прежнему считает покупку</w:t>
      </w:r>
      <w:proofErr w:type="gramEnd"/>
      <w:r>
        <w:t xml:space="preserve"> недвижимости (56%) или золота (32%), а также открытие счета в государственном банке (27%) самыми надежными инвестициями. При этом среди молодых выросла доля тех, кто считает надежным вложением покупку иностранной валюты или открытие счета в коммерческом банке, следует из опроса НАФИ (есть у РБК).</w:t>
      </w:r>
    </w:p>
    <w:p w:rsidR="00BA5A6C" w:rsidRDefault="00BA5A6C" w:rsidP="00BA5A6C">
      <w:r>
        <w:t>Опрос был проведен в июле 2023 года среди 1,6 тыс. совершеннолетних респондентов во всех федеральных округах России. Статистическая погрешность данных не превышает 3,4%.</w:t>
      </w:r>
    </w:p>
    <w:p w:rsidR="00BA5A6C" w:rsidRDefault="00BA5A6C" w:rsidP="00BA5A6C">
      <w:r>
        <w:t>Аналитический центр НАФИ измеряет отношение россиян к различным видам инвестиций с 2017 года. Все это время рейтинг самых надежных способов вложения денег возглавляли: покупка недвижимости (</w:t>
      </w:r>
      <w:proofErr w:type="gramStart"/>
      <w:r>
        <w:t>надежным</w:t>
      </w:r>
      <w:proofErr w:type="gramEnd"/>
      <w:r>
        <w:t xml:space="preserve"> этот инструмент вложений в разные годы считали от 33% до 56% респондентов), покупка золота (от 21% до 25%), открытие счета/вклада в государственном банке (от 20% до 27%).</w:t>
      </w:r>
    </w:p>
    <w:p w:rsidR="00BA5A6C" w:rsidRDefault="00BA5A6C" w:rsidP="00BA5A6C">
      <w:r>
        <w:t>Надежность недвижимости несколько выше в глазах женщин (61% против 49% среди мужчин), а также среди россиян в возрасте от 35 до 54 лет (61%). При этом среди мужчин значимо выше доля тех, кто считает надежными способами вложения денег покупку золота и драгоценностей (39% против 27% среди женщин), а также покупку акций предприятий (19% против 13% среди женщин).</w:t>
      </w:r>
    </w:p>
    <w:p w:rsidR="00BA5A6C" w:rsidRDefault="00BA5A6C" w:rsidP="00BA5A6C">
      <w:r>
        <w:t>Молодые россияне от 18 до 25 лет чаще представителей других возрастных групп затрудняются с оценками - среди них каждый пятый (18%) не может оценить надежность ни одного способа вложения, это в три раза чаще, чем россияне от 35 до 44 лет (7%). Те же из них, кто имеет мнение по данному поводу, чаще указывают в качестве надежных покупку иностранной валюты (16%) и открытие счета в коммерческом банке (13%).</w:t>
      </w:r>
    </w:p>
    <w:p w:rsidR="00BA5A6C" w:rsidRDefault="00BA5A6C" w:rsidP="00BA5A6C">
      <w:r>
        <w:t xml:space="preserve">Помимо надежности инвестиций, в НАФИ подсчитали самые </w:t>
      </w:r>
      <w:proofErr w:type="gramStart"/>
      <w:r>
        <w:t>выгодные</w:t>
      </w:r>
      <w:proofErr w:type="gramEnd"/>
      <w:r>
        <w:t xml:space="preserve"> по мнению россиян способы вложения. Ими также стали покупка недвижимости (53%) или золота (31%) и открытие счета (вклада) в государственном банке (21%). Четвертую строчку делят накопление денег в рублях и их хранение в наличном виде и покупка акций предприятий (по 14%).</w:t>
      </w:r>
    </w:p>
    <w:p w:rsidR="00BA5A6C" w:rsidRDefault="00BA5A6C" w:rsidP="00BA5A6C">
      <w:r>
        <w:t xml:space="preserve">В меньшей степени россияне считают надежным и выгодным открытие счетов (вкладов) в коммерческих банках, покупку иностранной валюты, вложения в ПИФ и </w:t>
      </w:r>
      <w:r w:rsidRPr="00BA5A6C">
        <w:rPr>
          <w:b/>
        </w:rPr>
        <w:t>негосударственные пенсионные фонды</w:t>
      </w:r>
      <w:r>
        <w:t>.</w:t>
      </w:r>
    </w:p>
    <w:p w:rsidR="00BA5A6C" w:rsidRDefault="00BA5A6C" w:rsidP="00BA5A6C">
      <w:r>
        <w:t xml:space="preserve">Как отмечают в НАФИ, за период с марта 2022 года после резких изменений социально-экономической конъюнктуры произошел серьезный рост в оценках надежности акций и вложений в </w:t>
      </w:r>
      <w:proofErr w:type="spellStart"/>
      <w:r>
        <w:t>ПИФы</w:t>
      </w:r>
      <w:proofErr w:type="spellEnd"/>
      <w:r>
        <w:t xml:space="preserve">. Доля тех, кто называет покупку акций надежным вложением, выросла в 2 раза, с 8% до 16%, а </w:t>
      </w:r>
      <w:proofErr w:type="spellStart"/>
      <w:r>
        <w:t>ПИФы</w:t>
      </w:r>
      <w:proofErr w:type="spellEnd"/>
      <w:r>
        <w:t xml:space="preserve"> - в 3,5 раза, с 2% </w:t>
      </w:r>
      <w:proofErr w:type="gramStart"/>
      <w:r>
        <w:t>до</w:t>
      </w:r>
      <w:proofErr w:type="gramEnd"/>
      <w:r>
        <w:t xml:space="preserve"> 7%.</w:t>
      </w:r>
    </w:p>
    <w:p w:rsidR="00BA5A6C" w:rsidRDefault="00BA5A6C" w:rsidP="00BA5A6C">
      <w:r>
        <w:lastRenderedPageBreak/>
        <w:t>Часть способов вложения денег напротив перестала восприниматься в качестве надежных</w:t>
      </w:r>
      <w:proofErr w:type="gramStart"/>
      <w:r>
        <w:t>.</w:t>
      </w:r>
      <w:proofErr w:type="gramEnd"/>
      <w:r>
        <w:t xml:space="preserve"> </w:t>
      </w:r>
      <w:proofErr w:type="gramStart"/>
      <w:r>
        <w:t>с</w:t>
      </w:r>
      <w:proofErr w:type="gramEnd"/>
      <w:r>
        <w:t xml:space="preserve">реди них:  </w:t>
      </w:r>
    </w:p>
    <w:p w:rsidR="00BA5A6C" w:rsidRDefault="00BA5A6C" w:rsidP="00BA5A6C">
      <w:r>
        <w:t>•</w:t>
      </w:r>
      <w:r>
        <w:tab/>
        <w:t xml:space="preserve">открытие счета в коммерческом банке - снижение на 5 </w:t>
      </w:r>
      <w:proofErr w:type="spellStart"/>
      <w:r>
        <w:t>п.п</w:t>
      </w:r>
      <w:proofErr w:type="spellEnd"/>
      <w:r>
        <w:t xml:space="preserve">. с 13% до 8%; </w:t>
      </w:r>
    </w:p>
    <w:p w:rsidR="00BA5A6C" w:rsidRDefault="00BA5A6C" w:rsidP="00BA5A6C">
      <w:r>
        <w:t>•</w:t>
      </w:r>
      <w:r>
        <w:tab/>
        <w:t xml:space="preserve">накопление денег дома в виде наличных - снижение на 3 </w:t>
      </w:r>
      <w:proofErr w:type="spellStart"/>
      <w:r>
        <w:t>п.п</w:t>
      </w:r>
      <w:proofErr w:type="spellEnd"/>
      <w:r>
        <w:t xml:space="preserve">. с 20% до 17%. </w:t>
      </w:r>
    </w:p>
    <w:p w:rsidR="00BA5A6C" w:rsidRDefault="00BA5A6C" w:rsidP="00BA5A6C">
      <w:r>
        <w:t xml:space="preserve">Аналитики также указали, что рост доли россиян, считающих надежными и выгодными инструментами вложения денег покупку недвижимости и золота, продолжается с весны прошлого года. </w:t>
      </w:r>
      <w:proofErr w:type="gramStart"/>
      <w:r>
        <w:t>Для покупки недвижимости текущие показатели превышают уровень 2017 года, а для покупки золота показывают рекордные показатели за последние 5 лет.</w:t>
      </w:r>
      <w:proofErr w:type="gramEnd"/>
    </w:p>
    <w:p w:rsidR="00F70891" w:rsidRDefault="00514D6A" w:rsidP="00F70891">
      <w:hyperlink r:id="rId28" w:history="1">
        <w:r w:rsidR="00BA5A6C" w:rsidRPr="00CB6743">
          <w:rPr>
            <w:rStyle w:val="a3"/>
          </w:rPr>
          <w:t>https://www.rbc.ru/finances/27/07/2023/64c13cee9a79474bd6471aa7</w:t>
        </w:r>
      </w:hyperlink>
    </w:p>
    <w:p w:rsidR="00D94D15" w:rsidRPr="00BA66A9" w:rsidRDefault="00D94D15" w:rsidP="00D94D15">
      <w:pPr>
        <w:pStyle w:val="10"/>
      </w:pPr>
      <w:bookmarkStart w:id="65" w:name="_Toc99271691"/>
      <w:bookmarkStart w:id="66" w:name="_Toc99318654"/>
      <w:bookmarkStart w:id="67" w:name="_Toc99318783"/>
      <w:bookmarkStart w:id="68" w:name="_Toc141341625"/>
      <w:bookmarkStart w:id="69"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65"/>
      <w:bookmarkEnd w:id="66"/>
      <w:bookmarkEnd w:id="67"/>
      <w:bookmarkEnd w:id="68"/>
    </w:p>
    <w:p w:rsidR="00BE75A3" w:rsidRPr="00B57BFD" w:rsidRDefault="00BE75A3" w:rsidP="00BE75A3">
      <w:pPr>
        <w:pStyle w:val="2"/>
      </w:pPr>
      <w:bookmarkStart w:id="70" w:name="ф6"/>
      <w:bookmarkStart w:id="71" w:name="_Toc141341626"/>
      <w:bookmarkEnd w:id="70"/>
      <w:r w:rsidRPr="00B57BFD">
        <w:t>Парламентская газета, 26.07.2023, Сенаторы рекомендовали одобрить поправки о внесудебном банкротстве граждан</w:t>
      </w:r>
      <w:bookmarkEnd w:id="71"/>
    </w:p>
    <w:p w:rsidR="00BE75A3" w:rsidRDefault="00BE75A3" w:rsidP="0077380B">
      <w:pPr>
        <w:pStyle w:val="3"/>
      </w:pPr>
      <w:bookmarkStart w:id="72" w:name="_Toc141341627"/>
      <w:r>
        <w:t>Комитет Совета Федерации по экономической политике поддержал изменения в закон о несостоятельности и банкротстве физлиц в России. Как пояснили в Минэкономразвития, данные поправки направлены на то, чтобы процедурой внесудебного банкротства смогло воспользоваться больше людей из числа пенсионеров.</w:t>
      </w:r>
      <w:bookmarkEnd w:id="72"/>
    </w:p>
    <w:p w:rsidR="00BE75A3" w:rsidRDefault="00BE75A3" w:rsidP="00BE75A3">
      <w:r>
        <w:t>Как сообщил замглавы Комитета Совета Федерации по экономической политике Иван Абрамов, законопроектом предлагается повысить до 1 миллиона рублей размер максимальной задолженности для инициирования гражданином процедуры внесудебного банкротства. При этом минимальный размер долга снизится до 25 тысяч рублей.</w:t>
      </w:r>
    </w:p>
    <w:p w:rsidR="00BE75A3" w:rsidRDefault="00BE75A3" w:rsidP="00BE75A3">
      <w:r>
        <w:t>Кроме того, право воспользоваться процедурой появится у граждан, в отношении которых не менее одного года назад до даты обращения с заявлением об инициировании процедуры внесудебного банкротства во внесудебном порядке выдан исполнительный документ. При этом единственным доходом таких граждан является пенсия.</w:t>
      </w:r>
    </w:p>
    <w:p w:rsidR="00BE75A3" w:rsidRDefault="00BE75A3" w:rsidP="00BE75A3">
      <w:r>
        <w:t>Как отметил участвующий в заседании замглавы Минэкономразвития Илья Торосов, в основном новые изменения направлены на пенсионеров, которые смогут воспользоваться процедурой внесудебного банкротства. По данным Минэкономразвития, сегодня около 17 тысяч россиян подали соответствующее заявление, 13 тысяч уже прошли процедуру внесудебного банкротства. В случае принятия поправок, как считает Торосов, это количество может существенно увеличиться.</w:t>
      </w:r>
    </w:p>
    <w:p w:rsidR="00D1642B" w:rsidRDefault="00514D6A" w:rsidP="00BE75A3">
      <w:hyperlink r:id="rId29" w:history="1">
        <w:r w:rsidR="00BE75A3" w:rsidRPr="00B256BE">
          <w:rPr>
            <w:rStyle w:val="a3"/>
          </w:rPr>
          <w:t>https://www.pnp.ru/economics/senatory-rekomendovali-odobrit-popravki-o-vnesudebnom-poryadke-bankrostva-grazhdan.html</w:t>
        </w:r>
      </w:hyperlink>
    </w:p>
    <w:p w:rsidR="00D0278E" w:rsidRPr="00B57BFD" w:rsidRDefault="00D0278E" w:rsidP="00D0278E">
      <w:pPr>
        <w:pStyle w:val="2"/>
      </w:pPr>
      <w:bookmarkStart w:id="73" w:name="_Toc141341628"/>
      <w:r w:rsidRPr="00B57BFD">
        <w:lastRenderedPageBreak/>
        <w:t>РИА Новости, 26.07.2023, Госдума расширила доступность внесудебной процедуры банкротства граждан</w:t>
      </w:r>
      <w:bookmarkEnd w:id="73"/>
    </w:p>
    <w:p w:rsidR="00D0278E" w:rsidRDefault="00D0278E" w:rsidP="0077380B">
      <w:pPr>
        <w:pStyle w:val="3"/>
      </w:pPr>
      <w:bookmarkStart w:id="74" w:name="_Toc141341629"/>
      <w:r>
        <w:t>Госдума приняла закон об изменении максимальной и минимальной суммы долга, при которой допускается внесудебная процедура банкротства граждан, и о распространении этой процедуры на пенсионеров и некоторых других лиц.</w:t>
      </w:r>
      <w:bookmarkEnd w:id="74"/>
    </w:p>
    <w:p w:rsidR="00D0278E" w:rsidRDefault="00D0278E" w:rsidP="00D0278E">
      <w:r>
        <w:t xml:space="preserve">Документ направлен на расширение доступности внесудебной процедуры банкротства граждан. Правительство РФ рассчитывает, что закон поможет поддержать людей, и они смогут восстановить свои доходы, не опасаясь блокировки счетов или визита судебных приставов, пояснял ранее премьер-министр Михаил </w:t>
      </w:r>
      <w:proofErr w:type="spellStart"/>
      <w:r>
        <w:t>Мишустин</w:t>
      </w:r>
      <w:proofErr w:type="spellEnd"/>
      <w:r>
        <w:t>.</w:t>
      </w:r>
    </w:p>
    <w:p w:rsidR="00D0278E" w:rsidRDefault="00D0278E" w:rsidP="00D0278E">
      <w:r>
        <w:t>Максимальный порог долга для внесудебного банкротства увеличивается до 1 миллиона с 500 тысяч рублей, а минимальный - снижается до 25 тысяч с 50 тысяч рублей.</w:t>
      </w:r>
    </w:p>
    <w:p w:rsidR="00D0278E" w:rsidRDefault="00D0278E" w:rsidP="00D0278E">
      <w:proofErr w:type="gramStart"/>
      <w:r>
        <w:t>А в перечень лиц, которым доступна внесудебная процедура банкротства, включаются граждане, у которых основным доходом является пенсия, и получатели ежемесячного пособия в связи с рождением и воспитанием ребенка, но при условии, что у таких лиц нет имущества, на которое можно обратить взыскание.</w:t>
      </w:r>
      <w:proofErr w:type="gramEnd"/>
    </w:p>
    <w:p w:rsidR="00D0278E" w:rsidRDefault="00D0278E" w:rsidP="00D0278E">
      <w:r>
        <w:t>Сейчас эта процедура недоступна пенсионерам и женщинам в декрете, поскольку при наличии у них долга, который они не могут вернуть, в отношении них можно открыть исполнительное производство. Причем оно не может быть закрыто, поскольку у такого должника есть постоянный доход в виде пенсий и социальных выплат. При этом действующее законодательство ограничивает взыскание долгов лишь с небольших пенсий и социальных выплат.</w:t>
      </w:r>
    </w:p>
    <w:p w:rsidR="00D0278E" w:rsidRDefault="00D0278E" w:rsidP="00D0278E">
      <w:r>
        <w:t>Новый закон разрешает пенсионерам и гражданам, единственным доходом которых являются такие выплаты социального характера, инициировать внесудебную процедуру личного банкротства через год после начала принудительного взыскания с них долга, а другим гражданам - через семь лет. Повторное внесудебное банкротство можно будет инициировать через пять лет вместо прежних 10 лет.</w:t>
      </w:r>
    </w:p>
    <w:p w:rsidR="00D0278E" w:rsidRDefault="00D0278E" w:rsidP="00D0278E">
      <w:r>
        <w:t>Закон вступает в силу через 90 дней после официального опубликования, за исключением некоторых норм, для которых установлен иной срок.</w:t>
      </w:r>
    </w:p>
    <w:p w:rsidR="00B85201" w:rsidRPr="00B57BFD" w:rsidRDefault="00B85201" w:rsidP="00B85201">
      <w:pPr>
        <w:pStyle w:val="2"/>
      </w:pPr>
      <w:bookmarkStart w:id="75" w:name="ф7"/>
      <w:bookmarkStart w:id="76" w:name="_Toc141341630"/>
      <w:bookmarkEnd w:id="75"/>
      <w:r w:rsidRPr="00B57BFD">
        <w:t>РИА Новости, 26.07.2023, Минтруд разработал правила назначения социальных услуг ветеранам боевых действий</w:t>
      </w:r>
      <w:bookmarkEnd w:id="76"/>
    </w:p>
    <w:p w:rsidR="00B85201" w:rsidRDefault="00B85201" w:rsidP="0077380B">
      <w:pPr>
        <w:pStyle w:val="3"/>
      </w:pPr>
      <w:bookmarkStart w:id="77" w:name="_Toc141341631"/>
      <w:r>
        <w:t>Минтруд подготовил подзаконный а</w:t>
      </w:r>
      <w:proofErr w:type="gramStart"/>
      <w:r>
        <w:t>кт с пр</w:t>
      </w:r>
      <w:proofErr w:type="gramEnd"/>
      <w:r>
        <w:t>авилами, приведенными в соответствие с изменениями в законодательство, назначения набора социальных услуг ветеранам боевых действий, сообщила пресс-служба министерства.</w:t>
      </w:r>
      <w:bookmarkEnd w:id="77"/>
    </w:p>
    <w:p w:rsidR="00B85201" w:rsidRDefault="00B85201" w:rsidP="00B85201">
      <w:r>
        <w:t>Соответствующий проект опубликован на портале проектов нормативных правовых актов.</w:t>
      </w:r>
    </w:p>
    <w:p w:rsidR="00B85201" w:rsidRDefault="0077380B" w:rsidP="00B85201">
      <w:r>
        <w:t>«</w:t>
      </w:r>
      <w:r w:rsidR="00B85201">
        <w:t xml:space="preserve">Представленный на общественное обсуждение проект постановления правительства - это подзаконный акт. Правила назначения набора социальных услуг (НСУ) ветеранам боевых действий приводятся в соответствие с изменениями в федеральное </w:t>
      </w:r>
      <w:r w:rsidR="00B85201">
        <w:lastRenderedPageBreak/>
        <w:t>законодательство. В понедельник 24 июля президент подписал закон, скорректировавший порядок назначения ветеранам боевых действий мер социальной поддержки</w:t>
      </w:r>
      <w:r>
        <w:t>»</w:t>
      </w:r>
      <w:r w:rsidR="00B85201">
        <w:t>, - говорится в сообщении.</w:t>
      </w:r>
    </w:p>
    <w:p w:rsidR="00B85201" w:rsidRDefault="00B85201" w:rsidP="00B85201">
      <w:r>
        <w:t xml:space="preserve">По данным пресс-службы, теперь при первом обращении ветеранам будет назначаться ежемесячная денежная выплата (ЕДВ) в полном размере: без удержания стоимости набора социальных услуг. Гражданам, которые хотели бы получать социальные услуги в натуральной форме, необходимо будет подать заявление в Социальный фонд до 1 октября и </w:t>
      </w:r>
      <w:proofErr w:type="gramStart"/>
      <w:r>
        <w:t>заменить часть выплаты на набор</w:t>
      </w:r>
      <w:proofErr w:type="gramEnd"/>
      <w:r>
        <w:t xml:space="preserve"> социальных услуг с 1 января следующего года.</w:t>
      </w:r>
    </w:p>
    <w:p w:rsidR="00B85201" w:rsidRDefault="0077380B" w:rsidP="00B85201">
      <w:r>
        <w:t>«</w:t>
      </w:r>
      <w:r w:rsidR="00B85201">
        <w:t xml:space="preserve">Ранее действовали иные правила. При первом обращении за мерами поддержки ветерану боевых действий назначалась ЕДВ за вычетом стоимости набора </w:t>
      </w:r>
      <w:proofErr w:type="spellStart"/>
      <w:r w:rsidR="00B85201">
        <w:t>соцуслуг</w:t>
      </w:r>
      <w:proofErr w:type="spellEnd"/>
      <w:r w:rsidR="00B85201">
        <w:t>. Чтобы отказаться от их получения в натуральной форме, необходимо было также до 1 октября подать заявление в Социальный фонд. При этом размер ЕДВ с 1 января следующего года корректировался с учетом того, сохранил гражданин часть услуг или полностью от них отказался</w:t>
      </w:r>
      <w:r>
        <w:t>»</w:t>
      </w:r>
      <w:r w:rsidR="00B85201">
        <w:t>, - объяснила пресс-служба.</w:t>
      </w:r>
    </w:p>
    <w:p w:rsidR="00B85201" w:rsidRDefault="00B85201" w:rsidP="00B85201">
      <w:r>
        <w:t>В ведомстве также напомнили, что набор социальных услуг включает в себя лекарственное обеспечение, путевку на санаторно-курортное лечение, бесплатный проезд на пригородном железнодорожном транспорте, а также на междугородном транспорте к месту лечения и обратно.</w:t>
      </w:r>
    </w:p>
    <w:p w:rsidR="00FD2FD8" w:rsidRPr="00B57BFD" w:rsidRDefault="00FD2FD8" w:rsidP="00FD2FD8">
      <w:pPr>
        <w:pStyle w:val="2"/>
      </w:pPr>
      <w:bookmarkStart w:id="78" w:name="_Toc141341632"/>
      <w:r w:rsidRPr="00B57BFD">
        <w:t>АК&amp;М, 26.07.2023, Работодателям установили на 2024 год значения для расчета скидок и надбавок к взносам на травматизм</w:t>
      </w:r>
      <w:bookmarkEnd w:id="78"/>
    </w:p>
    <w:p w:rsidR="00FD2FD8" w:rsidRDefault="00FD2FD8" w:rsidP="0077380B">
      <w:pPr>
        <w:pStyle w:val="3"/>
      </w:pPr>
      <w:bookmarkStart w:id="79" w:name="_Toc141341633"/>
      <w:r>
        <w:t xml:space="preserve">Фонд пенсионного и социального страхования РФ (СФР) утвердил рассчитанные ранее значения основных показателей по видам экономической деятельности на 2024 год. Соответствующий приказ от 31.05.2023 № 944 опубликован на </w:t>
      </w:r>
      <w:proofErr w:type="gramStart"/>
      <w:r>
        <w:t>Официальном</w:t>
      </w:r>
      <w:proofErr w:type="gramEnd"/>
      <w:r>
        <w:t xml:space="preserve"> интернет-портале правовой информации.</w:t>
      </w:r>
      <w:bookmarkEnd w:id="79"/>
    </w:p>
    <w:p w:rsidR="00FD2FD8" w:rsidRDefault="00FD2FD8" w:rsidP="00FD2FD8">
      <w:r>
        <w:t>Скидки и надбавки к тарифу страховых взносов на травматизм, соответствующему основному виду экономической деятельности работодателя, устанавливаются ежегодно на предстоящий год.</w:t>
      </w:r>
    </w:p>
    <w:p w:rsidR="00FD2FD8" w:rsidRDefault="00FD2FD8" w:rsidP="00FD2FD8">
      <w:r>
        <w:t>Индивидуальный размер скидки и надбавки к страховым тарифам на обязательное социальное страхование от несчастных случаев на производстве определяется по итогам деятельности работодателя за 3 предшествующих года.</w:t>
      </w:r>
    </w:p>
    <w:p w:rsidR="00FD2FD8" w:rsidRDefault="00FD2FD8" w:rsidP="00FD2FD8">
      <w:r>
        <w:t>Для этого в отношении каждого работодателя учитывают следующие показатели:</w:t>
      </w:r>
    </w:p>
    <w:p w:rsidR="00FD2FD8" w:rsidRDefault="00FD2FD8" w:rsidP="00FD2FD8">
      <w:r>
        <w:t xml:space="preserve">- отношение суммы обеспечения </w:t>
      </w:r>
      <w:proofErr w:type="gramStart"/>
      <w:r>
        <w:t>по страхованию в связи со всеми произошедшими у страхователя страховыми случаями к начисленной сумме</w:t>
      </w:r>
      <w:proofErr w:type="gramEnd"/>
      <w:r>
        <w:t xml:space="preserve"> страховых взносов;</w:t>
      </w:r>
    </w:p>
    <w:p w:rsidR="00FD2FD8" w:rsidRDefault="00FD2FD8" w:rsidP="00FD2FD8">
      <w:r>
        <w:t>- количество страховых случаев у страхователя на 1 000 работающих;</w:t>
      </w:r>
    </w:p>
    <w:p w:rsidR="00FD2FD8" w:rsidRDefault="00FD2FD8" w:rsidP="00FD2FD8">
      <w:r>
        <w:t>- количество дней временной нетрудоспособности у страхователя ‎на 1 несчастный случай, признанный страховым, исключая случаи со смертельным исходом.</w:t>
      </w:r>
    </w:p>
    <w:p w:rsidR="00FD2FD8" w:rsidRDefault="00FD2FD8" w:rsidP="00FD2FD8">
      <w:r>
        <w:t xml:space="preserve">Скидка к страховому тарифу устанавливается, если все основные показатели работодателя меньше показателей, установленных СФР по виду экономической деятельности, к которому отнесен основной вид деятельности работодателя. Надбавка </w:t>
      </w:r>
      <w:r>
        <w:lastRenderedPageBreak/>
        <w:t>устанавливается, если все основные показатели работодателя больше показателей, установленных СФР.</w:t>
      </w:r>
    </w:p>
    <w:p w:rsidR="00FD2FD8" w:rsidRDefault="00FD2FD8" w:rsidP="00FD2FD8">
      <w:r>
        <w:t>Таким образом, для определения скидок и надбавок для работодателей СФР должен ежегодно утверждать значения основных показателей по всем видам экономической деятельности не позднее 1 июня текущего года. Ранее этим занимался ФСС.</w:t>
      </w:r>
    </w:p>
    <w:p w:rsidR="00FD2FD8" w:rsidRDefault="00FD2FD8" w:rsidP="00FD2FD8">
      <w:r>
        <w:t>Значения основных показателей по видам экономической деятельности на 2024 год определены по итогам деятельности страхователей за 2020-2022 годы.</w:t>
      </w:r>
    </w:p>
    <w:p w:rsidR="00FD2FD8" w:rsidRDefault="00FD2FD8" w:rsidP="00FD2FD8">
      <w:r>
        <w:t xml:space="preserve">Основные показатели по видам экономической деятельности на 2023 год были утверждены приказом ФСС от 26.05.2022 № 13. </w:t>
      </w:r>
    </w:p>
    <w:p w:rsidR="00BE75A3" w:rsidRDefault="00514D6A" w:rsidP="00FD2FD8">
      <w:hyperlink r:id="rId30" w:history="1">
        <w:r w:rsidR="00FD2FD8" w:rsidRPr="00B256BE">
          <w:rPr>
            <w:rStyle w:val="a3"/>
          </w:rPr>
          <w:t>https://www.akm.ru/press/rabotodatelyam_ustanovili_na_2024_god_znacheniya_dlya_rascheta_skidok_i_nadbavok_k_vznosam_na_travma</w:t>
        </w:r>
      </w:hyperlink>
    </w:p>
    <w:p w:rsidR="002F0C10" w:rsidRPr="00B57BFD" w:rsidRDefault="002F0C10" w:rsidP="002F0C10">
      <w:pPr>
        <w:pStyle w:val="2"/>
      </w:pPr>
      <w:bookmarkStart w:id="80" w:name="_Toc141341634"/>
      <w:proofErr w:type="spellStart"/>
      <w:r w:rsidRPr="00B57BFD">
        <w:t>Лента</w:t>
      </w:r>
      <w:proofErr w:type="gramStart"/>
      <w:r w:rsidRPr="00B57BFD">
        <w:t>.р</w:t>
      </w:r>
      <w:proofErr w:type="gramEnd"/>
      <w:r w:rsidRPr="00B57BFD">
        <w:t>у</w:t>
      </w:r>
      <w:proofErr w:type="spellEnd"/>
      <w:r w:rsidRPr="00B57BFD">
        <w:t>, 26.07.2023, Работающим россиянам рассказали о положенной пенсии</w:t>
      </w:r>
      <w:bookmarkEnd w:id="80"/>
    </w:p>
    <w:p w:rsidR="002F0C10" w:rsidRPr="0077380B" w:rsidRDefault="002F0C10" w:rsidP="0077380B">
      <w:pPr>
        <w:pStyle w:val="3"/>
      </w:pPr>
      <w:bookmarkStart w:id="81" w:name="_Toc141341635"/>
      <w:r w:rsidRPr="0077380B">
        <w:t xml:space="preserve">Работающие пенсионеры могут получать страховую пенсию и при необходимости </w:t>
      </w:r>
      <w:r w:rsidR="0077380B" w:rsidRPr="0077380B">
        <w:t>«</w:t>
      </w:r>
      <w:r w:rsidRPr="0077380B">
        <w:t>докупить</w:t>
      </w:r>
      <w:r w:rsidR="0077380B" w:rsidRPr="0077380B">
        <w:t>»</w:t>
      </w:r>
      <w:r w:rsidRPr="0077380B">
        <w:t xml:space="preserve"> недостающие баллы за деньги. Об этом рассказал </w:t>
      </w:r>
      <w:r w:rsidR="0077380B" w:rsidRPr="0077380B">
        <w:t>«</w:t>
      </w:r>
      <w:proofErr w:type="spellStart"/>
      <w:r w:rsidRPr="0077380B">
        <w:t>Ленте</w:t>
      </w:r>
      <w:proofErr w:type="gramStart"/>
      <w:r w:rsidRPr="0077380B">
        <w:t>.р</w:t>
      </w:r>
      <w:proofErr w:type="gramEnd"/>
      <w:r w:rsidRPr="0077380B">
        <w:t>у</w:t>
      </w:r>
      <w:proofErr w:type="spellEnd"/>
      <w:r w:rsidR="0077380B" w:rsidRPr="0077380B">
        <w:t>»</w:t>
      </w:r>
      <w:r w:rsidRPr="0077380B">
        <w:t xml:space="preserve"> руководитель направления </w:t>
      </w:r>
      <w:proofErr w:type="spellStart"/>
      <w:r w:rsidRPr="0077380B">
        <w:t>Сбер</w:t>
      </w:r>
      <w:r w:rsidR="0077380B" w:rsidRPr="0077380B">
        <w:t>НПФ</w:t>
      </w:r>
      <w:proofErr w:type="spellEnd"/>
      <w:r w:rsidRPr="0077380B">
        <w:t xml:space="preserve"> Тимур </w:t>
      </w:r>
      <w:proofErr w:type="spellStart"/>
      <w:r w:rsidRPr="0077380B">
        <w:t>Гилязов</w:t>
      </w:r>
      <w:proofErr w:type="spellEnd"/>
      <w:r w:rsidRPr="0077380B">
        <w:t>.</w:t>
      </w:r>
      <w:bookmarkEnd w:id="81"/>
    </w:p>
    <w:p w:rsidR="002F0C10" w:rsidRDefault="002F0C10" w:rsidP="002F0C10">
      <w:r>
        <w:t>Россияне могут получать страховую пенсию, которая состоит из индивидуальной и фиксированной частей или накопительную пенсию (она формировалась из отчислений работодателей с 2002 по 2013 год). Дополнительно они могут получать страховую пенсию по инвалидности или по случаю потери кормильца.</w:t>
      </w:r>
    </w:p>
    <w:p w:rsidR="002F0C10" w:rsidRDefault="002F0C10" w:rsidP="002F0C10">
      <w:r>
        <w:t>Пенсия работающим пенсионерам выплачивается без ежегодной индексации от уровня инфляции. Выплаты для них пересчитываются с учетом дополнительного страхового стажа и пенсионных баллов, накопленных за предыдущий год. Один такой балл в 2023 году стоит 123,77 рубля. Если работающий пенсионер увольняется, он перестает получать прибавку за дополнительный стаж и баллы, но его пенсия будет проиндексирована в соответствии с уровнем инфляции с 1 числа следующего месяца, объяснил эксперт.</w:t>
      </w:r>
    </w:p>
    <w:p w:rsidR="002F0C10" w:rsidRDefault="0077380B" w:rsidP="002F0C10">
      <w:r>
        <w:t>«</w:t>
      </w:r>
      <w:r w:rsidR="002F0C10">
        <w:t xml:space="preserve">Мало кто знает, что взносы в социальный фонд можно делать самостоятельно. Это может быть актуально, например, для </w:t>
      </w:r>
      <w:proofErr w:type="spellStart"/>
      <w:r w:rsidR="002F0C10">
        <w:t>самозанятых</w:t>
      </w:r>
      <w:proofErr w:type="spellEnd"/>
      <w:r w:rsidR="002F0C10">
        <w:t xml:space="preserve">. Ведь из налогов, которые платят </w:t>
      </w:r>
      <w:proofErr w:type="spellStart"/>
      <w:r w:rsidR="002F0C10">
        <w:t>самозанятые</w:t>
      </w:r>
      <w:proofErr w:type="spellEnd"/>
      <w:r w:rsidR="002F0C10">
        <w:t xml:space="preserve">, отчисления в СФР не идут. Завершив трудовую деятельность, при желании можно </w:t>
      </w:r>
      <w:r>
        <w:t>«</w:t>
      </w:r>
      <w:r w:rsidR="002F0C10">
        <w:t>докупить</w:t>
      </w:r>
      <w:r>
        <w:t>»</w:t>
      </w:r>
      <w:r w:rsidR="002F0C10">
        <w:t xml:space="preserve"> недостающие баллы за деньги</w:t>
      </w:r>
      <w:r>
        <w:t>»</w:t>
      </w:r>
      <w:r w:rsidR="002F0C10">
        <w:t xml:space="preserve">, — пояснил </w:t>
      </w:r>
      <w:proofErr w:type="spellStart"/>
      <w:r w:rsidR="002F0C10">
        <w:t>Гилязов</w:t>
      </w:r>
      <w:proofErr w:type="spellEnd"/>
      <w:r w:rsidR="002F0C10">
        <w:t>.</w:t>
      </w:r>
    </w:p>
    <w:p w:rsidR="002F0C10" w:rsidRDefault="002F0C10" w:rsidP="002F0C10">
      <w:r>
        <w:t>Фиксированную часть пенсии могут увеличить, если пенсионеру исполнилось 80 лет, он является инвалидом I группы, у него есть на иждивении нетрудоспособный член семьи, он проработал более 30 лет в сельском хозяйстве или не менее 15 лет на Крайнем Севере, или 20 лет в районах, приравненных к Крайнему Северу.</w:t>
      </w:r>
    </w:p>
    <w:p w:rsidR="002F0C10" w:rsidRDefault="002F0C10" w:rsidP="002F0C10">
      <w:r>
        <w:t xml:space="preserve">По данным опроса </w:t>
      </w:r>
      <w:r w:rsidR="0077380B">
        <w:t>«</w:t>
      </w:r>
      <w:proofErr w:type="spellStart"/>
      <w:r>
        <w:t>Работа</w:t>
      </w:r>
      <w:proofErr w:type="gramStart"/>
      <w:r>
        <w:t>.р</w:t>
      </w:r>
      <w:proofErr w:type="gramEnd"/>
      <w:r>
        <w:t>у</w:t>
      </w:r>
      <w:proofErr w:type="spellEnd"/>
      <w:r w:rsidR="0077380B">
        <w:t>»</w:t>
      </w:r>
      <w:r>
        <w:t xml:space="preserve"> и </w:t>
      </w:r>
      <w:proofErr w:type="spellStart"/>
      <w:r>
        <w:t>Сбер</w:t>
      </w:r>
      <w:r w:rsidR="0077380B" w:rsidRPr="0077380B">
        <w:rPr>
          <w:b/>
        </w:rPr>
        <w:t>НПФ</w:t>
      </w:r>
      <w:proofErr w:type="spellEnd"/>
      <w:r>
        <w:t xml:space="preserve">, 85 процентов россиян хотят получать от работодателя пенсию в дополнение к государственной. Почти половина (42 процента) респондентов рассчитывают на </w:t>
      </w:r>
      <w:proofErr w:type="gramStart"/>
      <w:r>
        <w:t>ежемесячную</w:t>
      </w:r>
      <w:proofErr w:type="gramEnd"/>
      <w:r>
        <w:t xml:space="preserve"> </w:t>
      </w:r>
      <w:proofErr w:type="spellStart"/>
      <w:r>
        <w:t>допвыплату</w:t>
      </w:r>
      <w:proofErr w:type="spellEnd"/>
      <w:r>
        <w:t xml:space="preserve"> свыше 30 тысяч рублей, а каждый пятый хотел бы получать 21-30 тысяч. На выплаты до 10 тысяч рублей готовы согласиться лишь пять процентов участников исследования.</w:t>
      </w:r>
    </w:p>
    <w:p w:rsidR="002F0C10" w:rsidRDefault="00514D6A" w:rsidP="002F0C10">
      <w:hyperlink r:id="rId31" w:history="1">
        <w:r w:rsidR="002F0C10" w:rsidRPr="00B256BE">
          <w:rPr>
            <w:rStyle w:val="a3"/>
          </w:rPr>
          <w:t>https://lenta.ru/news/2023/07/26/pensia</w:t>
        </w:r>
      </w:hyperlink>
      <w:r w:rsidR="002F0C10">
        <w:t xml:space="preserve"> </w:t>
      </w:r>
    </w:p>
    <w:p w:rsidR="00694864" w:rsidRPr="00B57BFD" w:rsidRDefault="00694864" w:rsidP="00694864">
      <w:pPr>
        <w:pStyle w:val="2"/>
      </w:pPr>
      <w:bookmarkStart w:id="82" w:name="_Toc141341636"/>
      <w:proofErr w:type="spellStart"/>
      <w:r w:rsidRPr="00B57BFD">
        <w:lastRenderedPageBreak/>
        <w:t>ФедералПресс</w:t>
      </w:r>
      <w:proofErr w:type="spellEnd"/>
      <w:r w:rsidRPr="00B57BFD">
        <w:t>, 26.07.2023, Россиянам посоветовали докупать недостающее время стажа для приличной пенсии: надо от 42 тысяч рублей</w:t>
      </w:r>
      <w:bookmarkEnd w:id="82"/>
    </w:p>
    <w:p w:rsidR="00694864" w:rsidRDefault="00694864" w:rsidP="0077380B">
      <w:pPr>
        <w:pStyle w:val="3"/>
      </w:pPr>
      <w:bookmarkStart w:id="83" w:name="_Toc141341637"/>
      <w:r>
        <w:t>Россияне, которые собираются выходить на пенсию, могут не получить ожидаемых выплат. Дело в том, что пенсию по старости не выплачивают в ряде случаев.</w:t>
      </w:r>
      <w:bookmarkEnd w:id="83"/>
    </w:p>
    <w:p w:rsidR="00694864" w:rsidRDefault="00694864" w:rsidP="00694864">
      <w:r>
        <w:t>Как объяснила эксперт Центра финансовой грамотности НИФИ Минфина Ольга Дайнеко, пенсию по старости могут не назначить, если заявитель не набрал нужного стажа. Отказ будет и при отсутствии минимального количества пенсионных баллов.</w:t>
      </w:r>
    </w:p>
    <w:p w:rsidR="00694864" w:rsidRDefault="00694864" w:rsidP="00694864">
      <w:r>
        <w:t xml:space="preserve">При этом пенсионеры всегда могут </w:t>
      </w:r>
      <w:r w:rsidR="0077380B">
        <w:t>«</w:t>
      </w:r>
      <w:r>
        <w:t>докупить</w:t>
      </w:r>
      <w:r w:rsidR="0077380B">
        <w:t>»</w:t>
      </w:r>
      <w:r>
        <w:t xml:space="preserve"> пенсионные баллы или стаж. При этом придется буквально покупать недостающее: надо будет перечислять деньги за каждый недостающий год стажа. А вот докупить специальный стаж, северный, например, не выйдет.</w:t>
      </w:r>
    </w:p>
    <w:p w:rsidR="00694864" w:rsidRDefault="00694864" w:rsidP="00694864">
      <w:r>
        <w:t>По данным Дайнеко, минимальная сумма взноса за один год стажа составляет 42 878,88 рублей. Это 1,02 балла. Максимальный размер взноса – 343 031,04 рублей (8,13 балла за год).</w:t>
      </w:r>
    </w:p>
    <w:p w:rsidR="00FD2FD8" w:rsidRDefault="00514D6A" w:rsidP="00694864">
      <w:hyperlink r:id="rId32" w:history="1">
        <w:r w:rsidR="00694864" w:rsidRPr="00B256BE">
          <w:rPr>
            <w:rStyle w:val="a3"/>
          </w:rPr>
          <w:t>https://fedpress.ru/news/77/society/3256864</w:t>
        </w:r>
      </w:hyperlink>
    </w:p>
    <w:p w:rsidR="00694864" w:rsidRPr="00B57BFD" w:rsidRDefault="00694864" w:rsidP="00694864">
      <w:pPr>
        <w:pStyle w:val="2"/>
      </w:pPr>
      <w:bookmarkStart w:id="84" w:name="_Toc141341638"/>
      <w:proofErr w:type="spellStart"/>
      <w:r w:rsidRPr="00B57BFD">
        <w:t>ФедералПресс</w:t>
      </w:r>
      <w:proofErr w:type="spellEnd"/>
      <w:r w:rsidRPr="00B57BFD">
        <w:t>, 26.07.2023, Что надо знать работающим пенсионерам</w:t>
      </w:r>
      <w:bookmarkEnd w:id="84"/>
    </w:p>
    <w:p w:rsidR="00694864" w:rsidRDefault="00694864" w:rsidP="0077380B">
      <w:pPr>
        <w:pStyle w:val="3"/>
      </w:pPr>
      <w:bookmarkStart w:id="85" w:name="_Toc141341639"/>
      <w:r>
        <w:t>Современным пенсионерам не запрещается работать, напротив, это уже стало обычным делом. Между тем не все знают, что для трудящихся пенсионеров закон предусматривает ряд определенных правил.</w:t>
      </w:r>
      <w:bookmarkEnd w:id="85"/>
    </w:p>
    <w:p w:rsidR="00694864" w:rsidRDefault="00694864" w:rsidP="00694864">
      <w:r>
        <w:t>По мнению специалистов, работодатель обязан предоставить работающему сотруднику пенсионного возраста административный отпуск по его желанию. Иными словами, помимо основного ежегодного оплачиваемого отпуска работодатель должен предоставить пенсионеру административный отпуск, если тот обратится с таким заявлением. Продолжительность такого отпуска составляет 14 дней в течение календарного года.</w:t>
      </w:r>
    </w:p>
    <w:p w:rsidR="00694864" w:rsidRDefault="00694864" w:rsidP="00694864">
      <w:r>
        <w:t>Кроме того, в случае увольнения уведомлять Социальный фонд не потребуется, поскольку индексация пенсии восстанавливается автоматически. Закон предусматривает, что сведения подают работодатели. Учитывая новые правила, срок выплаты проиндексированной пенсии теперь составляет 2 месяца со дня увольнения пенсионера.</w:t>
      </w:r>
    </w:p>
    <w:p w:rsidR="00694864" w:rsidRDefault="00694864" w:rsidP="00694864">
      <w:r>
        <w:t>Наконец, работающий пенсионер вправе не отрабатывать две недели перед увольнением. Согласно общим правилам, с работником, который подает заявление об увольнении по собственному желанию, трудовой договор расторгается не ранее, чем через 2 недели после этого. Если же сотрудник уходит с работы в связи с выходом на пенсию, то его должны уволить в тот срок, который он указал в своем заявлении. Верховный суд РФ также уточнил, что работающий пенсионер вправе уволиться без отработки даже тогда, когда ему уже назначена пенсия.</w:t>
      </w:r>
    </w:p>
    <w:p w:rsidR="00694864" w:rsidRDefault="00514D6A" w:rsidP="00694864">
      <w:hyperlink r:id="rId33" w:history="1">
        <w:r w:rsidR="00694864" w:rsidRPr="00B256BE">
          <w:rPr>
            <w:rStyle w:val="a3"/>
          </w:rPr>
          <w:t>https://fedpress.ru/news/77/society/3256809</w:t>
        </w:r>
      </w:hyperlink>
    </w:p>
    <w:p w:rsidR="00E51483" w:rsidRPr="00B57BFD" w:rsidRDefault="00E51483" w:rsidP="00E51483">
      <w:pPr>
        <w:pStyle w:val="2"/>
      </w:pPr>
      <w:bookmarkStart w:id="86" w:name="_Toc141341640"/>
      <w:proofErr w:type="spellStart"/>
      <w:r w:rsidRPr="00B57BFD">
        <w:lastRenderedPageBreak/>
        <w:t>ФедералПресс</w:t>
      </w:r>
      <w:proofErr w:type="spellEnd"/>
      <w:r w:rsidRPr="00B57BFD">
        <w:t>, 25.07.2023, Как купить стаж для выхода на пенсию</w:t>
      </w:r>
      <w:bookmarkEnd w:id="86"/>
    </w:p>
    <w:p w:rsidR="00E51483" w:rsidRDefault="00E51483" w:rsidP="0077380B">
      <w:pPr>
        <w:pStyle w:val="3"/>
      </w:pPr>
      <w:bookmarkStart w:id="87" w:name="_Toc141341641"/>
      <w:r>
        <w:t>Россияне рискуют остаться без пенсии по старости. Причиной этому может стать нехватка пенсионных баллов, но ситуацию реально исправить несколькими способами.</w:t>
      </w:r>
      <w:bookmarkEnd w:id="87"/>
    </w:p>
    <w:p w:rsidR="00E51483" w:rsidRDefault="00E51483" w:rsidP="00E51483">
      <w:r>
        <w:t xml:space="preserve">По словам финансового эксперта Ольги Дайнеко, решить проблемы можно двумя способами. Например, доработать или </w:t>
      </w:r>
      <w:r w:rsidR="0077380B">
        <w:t>«</w:t>
      </w:r>
      <w:r>
        <w:t>докупить</w:t>
      </w:r>
      <w:r w:rsidR="0077380B">
        <w:t>»</w:t>
      </w:r>
      <w:r>
        <w:t>, то есть самостоятельно перечислить добровольные страховые взносы.</w:t>
      </w:r>
    </w:p>
    <w:p w:rsidR="00E51483" w:rsidRDefault="00E51483" w:rsidP="00E51483">
      <w:r>
        <w:t>Стоит отметить, что так можно приобрести только недостающий обычный страховой стаж. Однако необходимый стаж для получения северной пенсии купить не получится.</w:t>
      </w:r>
    </w:p>
    <w:p w:rsidR="00E51483" w:rsidRDefault="00E51483" w:rsidP="00E51483">
      <w:r>
        <w:t>Важно помнить, что оплатить можно только один год, поэтому необходимо заранее проверять количество имеющихся баллов и стажа. Так, в нынешнем году минимальная сумма взносов для покупки стажа составляет почти 43 тысячи рублей – это 1,02 балла. Максимальная сумма – 343 тысячи рублей – это 8,13 балла.</w:t>
      </w:r>
    </w:p>
    <w:p w:rsidR="00E51483" w:rsidRDefault="00E51483" w:rsidP="00E51483">
      <w:r>
        <w:t>Отметим, что увеличить трудовой стаж можно всего на один год, уплачивая взносы.</w:t>
      </w:r>
    </w:p>
    <w:p w:rsidR="00694864" w:rsidRDefault="00514D6A" w:rsidP="00E51483">
      <w:hyperlink r:id="rId34" w:history="1">
        <w:r w:rsidR="00E51483" w:rsidRPr="00B256BE">
          <w:rPr>
            <w:rStyle w:val="a3"/>
          </w:rPr>
          <w:t>https://fedpress.ru/news/25/economy/3256574</w:t>
        </w:r>
      </w:hyperlink>
    </w:p>
    <w:p w:rsidR="00E51483" w:rsidRPr="00B57BFD" w:rsidRDefault="00E51483" w:rsidP="00E51483">
      <w:pPr>
        <w:pStyle w:val="2"/>
      </w:pPr>
      <w:bookmarkStart w:id="88" w:name="_Toc141341642"/>
      <w:proofErr w:type="spellStart"/>
      <w:r w:rsidRPr="00B57BFD">
        <w:t>RuNews</w:t>
      </w:r>
      <w:proofErr w:type="spellEnd"/>
      <w:r w:rsidRPr="00B57BFD">
        <w:t>, 25.07.2023, Три особых правила для работающих пенсионеров: разбираем ключевые моменты</w:t>
      </w:r>
      <w:bookmarkEnd w:id="88"/>
    </w:p>
    <w:p w:rsidR="00E51483" w:rsidRDefault="00E51483" w:rsidP="0077380B">
      <w:pPr>
        <w:pStyle w:val="3"/>
      </w:pPr>
      <w:bookmarkStart w:id="89" w:name="_Toc141341643"/>
      <w:r>
        <w:t xml:space="preserve">На данный момент не запрещается получать пенсию по старости и продолжать работу — поэтому понятие </w:t>
      </w:r>
      <w:r w:rsidR="0077380B">
        <w:t>«</w:t>
      </w:r>
      <w:r>
        <w:t>работающий пенсионер</w:t>
      </w:r>
      <w:r w:rsidR="0077380B">
        <w:t>»</w:t>
      </w:r>
      <w:r>
        <w:t xml:space="preserve"> стало одной из реалий нашей жизни.</w:t>
      </w:r>
      <w:bookmarkEnd w:id="89"/>
    </w:p>
    <w:p w:rsidR="00E51483" w:rsidRDefault="00E51483" w:rsidP="00E51483">
      <w:r>
        <w:t>Более того, для работающих пенсионеров закон устанавливает ряд особых правил, которые, однако, не все из них знают. Рассмотрим три таких правила.</w:t>
      </w:r>
    </w:p>
    <w:p w:rsidR="00E51483" w:rsidRDefault="00E51483" w:rsidP="00E51483">
      <w:r>
        <w:t>1. Работодатель обязан предоставить работающему пенсионеру административный отпуск по его желанию</w:t>
      </w:r>
    </w:p>
    <w:p w:rsidR="00E51483" w:rsidRDefault="00E51483" w:rsidP="00E51483">
      <w:r>
        <w:t>Как и все остальные работники, получатель пенсии имеет право на ежегодный оплачиваемый отпуск. Но в дополнение к этому закон обязывает работодателя предоставить еще неоплачиваемый (административный) отпуск, если сотрудник, который получает пенсию по старости, обратился к нему с соответствующим заявлением.</w:t>
      </w:r>
    </w:p>
    <w:p w:rsidR="00E51483" w:rsidRDefault="00E51483" w:rsidP="00E51483">
      <w:r>
        <w:t>Максимальная продолжительность такого отпуска составляет 14 дней в течение календарного года (ст. 128 ТК РФ).</w:t>
      </w:r>
    </w:p>
    <w:p w:rsidR="00E51483" w:rsidRDefault="00E51483" w:rsidP="00E51483">
      <w:proofErr w:type="gramStart"/>
      <w:r>
        <w:t>Как следует из буквального толкования закона (и подтверждается судебной практикой), работающий пенсионер вправе получить административный отпуск в любое время, и при этом согласование с работодателем не требуется — т. е. работнику достаточно подать письменное заявление на имя руководителя с указанием даты начала и окончания отпуска и приложить к нему копию пенсионного удостоверения (или иного документа, подтверждающего назначение ему пенсии по старости).</w:t>
      </w:r>
      <w:proofErr w:type="gramEnd"/>
    </w:p>
    <w:p w:rsidR="00E51483" w:rsidRDefault="00E51483" w:rsidP="00E51483">
      <w:r>
        <w:t xml:space="preserve">В таком случае, даже если работодатель не утвердит отпуск, работающий пенсионер вправе самовольно воспользоваться им — и уволить его за прогул в этом случае не </w:t>
      </w:r>
      <w:r>
        <w:lastRenderedPageBreak/>
        <w:t>удастся (практика показывает, что суды восстанавливают сотрудников на работе — например, определение Волгоградского облсуда № 33-302/2013).</w:t>
      </w:r>
    </w:p>
    <w:p w:rsidR="00E51483" w:rsidRDefault="00E51483" w:rsidP="00E51483">
      <w:r>
        <w:t>2. Уведомлять Социальный фонд об увольнении не нужно: индексация пенсии восстанавливается автоматически</w:t>
      </w:r>
    </w:p>
    <w:p w:rsidR="00E51483" w:rsidRDefault="00E51483" w:rsidP="00E51483">
      <w:r>
        <w:t xml:space="preserve">После увольнения пенсионера индексация его страховой пенсии восстанавливается. И многие пенсионеры после увольнения обращаются в Социальный фонд (бывший </w:t>
      </w:r>
      <w:r w:rsidR="0077380B" w:rsidRPr="0077380B">
        <w:rPr>
          <w:b/>
        </w:rPr>
        <w:t>ПФР</w:t>
      </w:r>
      <w:r>
        <w:t>), чтобы подать уведомление о том, что они стали неработающими.</w:t>
      </w:r>
    </w:p>
    <w:p w:rsidR="00E51483" w:rsidRDefault="00E51483" w:rsidP="00E51483">
      <w:r>
        <w:t xml:space="preserve">Но на срок перерасчета пенсии с учетом индексации это никак не повлияет — да и вообще закон этого не требует, предусматривая, что решение о восстановлении индексации выносится на основании сведений персонифицированного учета, которые подают работодатели (ст. 26.1 Закона </w:t>
      </w:r>
      <w:r w:rsidR="0077380B">
        <w:t>«</w:t>
      </w:r>
      <w:r>
        <w:t>О страховых пенсиях</w:t>
      </w:r>
      <w:r w:rsidR="0077380B">
        <w:t>»</w:t>
      </w:r>
      <w:r>
        <w:t>).</w:t>
      </w:r>
    </w:p>
    <w:p w:rsidR="00E51483" w:rsidRDefault="00E51483" w:rsidP="00E51483">
      <w:r>
        <w:t>С учетом новых правил сдачи таких сведений, срок выплаты проиндексированной пенсии теперь составляет 2 месяца со дня увольнения пенсионера.</w:t>
      </w:r>
    </w:p>
    <w:p w:rsidR="00E51483" w:rsidRDefault="00E51483" w:rsidP="00E51483">
      <w:r>
        <w:t>3. Работающий пенсионер может не отрабатывать две недели перед увольнением</w:t>
      </w:r>
    </w:p>
    <w:p w:rsidR="00E51483" w:rsidRDefault="00E51483" w:rsidP="00E51483">
      <w:r>
        <w:t>По общему правилу, в случае подачи работником заявления об увольнении по собственному желанию, трудовой договор с ним расторгается не ранее, чем через 2 недели после этого.</w:t>
      </w:r>
    </w:p>
    <w:p w:rsidR="00E51483" w:rsidRDefault="00E51483" w:rsidP="00E51483">
      <w:r>
        <w:t>Но при этом оговаривается, что если работник увольняется в связи с выходом на пенсию, его должны уволить в тот срок, который он указал в своем заявлении (ст. 80 ТК РФ).</w:t>
      </w:r>
    </w:p>
    <w:p w:rsidR="00E51483" w:rsidRDefault="00E51483" w:rsidP="00E51483">
      <w:r>
        <w:t xml:space="preserve">Таким образом, работодатель не имеет права заставить отрабатывать еще 2 недели работника, который прямо обозначил в заявлении причину своего увольнения как </w:t>
      </w:r>
      <w:r w:rsidR="0077380B">
        <w:t>«</w:t>
      </w:r>
      <w:r>
        <w:t>невозможность продолжать работу в связи с выходом на пенсию</w:t>
      </w:r>
      <w:r w:rsidR="0077380B">
        <w:t>»</w:t>
      </w:r>
      <w:r>
        <w:t>.</w:t>
      </w:r>
    </w:p>
    <w:p w:rsidR="00E51483" w:rsidRDefault="00E51483" w:rsidP="00E51483">
      <w:r>
        <w:t>И, как указал Верховный суд РФ, право уволиться без отработки есть у каждого работающего пенсионера — даже в том случае, если ему уже назначена пенсия, а он решил уволиться спустя какое-то время после этого (определение ВС РФ № 74-КГ22-2-К9).</w:t>
      </w:r>
    </w:p>
    <w:p w:rsidR="00E51483" w:rsidRDefault="00514D6A" w:rsidP="00E51483">
      <w:hyperlink r:id="rId35" w:history="1">
        <w:r w:rsidR="00E51483" w:rsidRPr="00B256BE">
          <w:rPr>
            <w:rStyle w:val="a3"/>
          </w:rPr>
          <w:t>https://runews.biz/tri-osobyx-pravila-dlya-rabotayushhix-pensionerov-razbiraem-klyuchevye-momenty</w:t>
        </w:r>
      </w:hyperlink>
    </w:p>
    <w:p w:rsidR="00F742A1" w:rsidRPr="00B57BFD" w:rsidRDefault="00F742A1" w:rsidP="00F742A1">
      <w:pPr>
        <w:pStyle w:val="2"/>
      </w:pPr>
      <w:bookmarkStart w:id="90" w:name="_Toc141341644"/>
      <w:r w:rsidRPr="00F742A1">
        <w:t>PrimPress.ru</w:t>
      </w:r>
      <w:r w:rsidRPr="00B57BFD">
        <w:t>, 2</w:t>
      </w:r>
      <w:r>
        <w:t>7</w:t>
      </w:r>
      <w:r w:rsidRPr="00B57BFD">
        <w:t xml:space="preserve">.07.2023, </w:t>
      </w:r>
      <w:r w:rsidRPr="00F742A1">
        <w:t>Размер небольшой, но хоть так. Эту сумму зачислят всем без исключения пенсионерам с 28 июля</w:t>
      </w:r>
      <w:bookmarkEnd w:id="90"/>
    </w:p>
    <w:p w:rsidR="00F742A1" w:rsidRDefault="00F742A1" w:rsidP="0077380B">
      <w:pPr>
        <w:pStyle w:val="3"/>
      </w:pPr>
      <w:bookmarkStart w:id="91" w:name="_Toc141341645"/>
      <w:r>
        <w:t>Новый бонус может стать прибавкой к пенсии</w:t>
      </w:r>
      <w:bookmarkEnd w:id="91"/>
    </w:p>
    <w:p w:rsidR="00F742A1" w:rsidRDefault="00F742A1" w:rsidP="00F742A1">
      <w:r>
        <w:t>Российским пенсионерам рассказали о денежной сумме, которую будут зачислять всем без исключения. Получить такой бонус пожилые граждане смогут при определенных условиях. При этом со временем эта сумма будет становиться больше. Об этом рассказал пенсионный эксперт Сергей Власов, сообщает PRIMPRESS.</w:t>
      </w:r>
    </w:p>
    <w:p w:rsidR="00F742A1" w:rsidRDefault="00F742A1" w:rsidP="00F742A1">
      <w:r>
        <w:t xml:space="preserve">По словам эксперта, рассчитывать на получение дополнительных средств смогут все пенсионеры, которые </w:t>
      </w:r>
      <w:proofErr w:type="gramStart"/>
      <w:r>
        <w:t>разместят деньги</w:t>
      </w:r>
      <w:proofErr w:type="gramEnd"/>
      <w:r>
        <w:t xml:space="preserve"> на накопительном счету. Это инвестиционный инструмент, похожий на вклад. Но в отличие от вклада он дает гораздо больше возможностей по использованию денег.</w:t>
      </w:r>
    </w:p>
    <w:p w:rsidR="00F742A1" w:rsidRDefault="0077380B" w:rsidP="00F742A1">
      <w:r>
        <w:lastRenderedPageBreak/>
        <w:t>«</w:t>
      </w:r>
      <w:r w:rsidR="00F742A1">
        <w:t>Такой счет можно постоянно пополнять, и с него так же легко можно снимать деньги, если они понадобятся. При этом ставка от этого ниже не станет, и человек не потеряет доход, как это бывает в подобных ситуациях с вкладами</w:t>
      </w:r>
      <w:r>
        <w:t>»</w:t>
      </w:r>
      <w:r w:rsidR="00F742A1">
        <w:t>, - рассказал Власов.</w:t>
      </w:r>
    </w:p>
    <w:p w:rsidR="00F742A1" w:rsidRDefault="00F742A1" w:rsidP="00F742A1">
      <w:r>
        <w:t>При этом для пенсионеров многие банки предлагают особые условия по таким инструментам. А ставки в последнее время стали выше. Например, в ПСБ тем, кто получает пенсию на карту банка, могут открыть накопительный счет с увеличенной доходностью. Рассчитывать на это могут те, кто достиг пенсионного возраста или до пенсии осталось 12 месяцев либо меньше.</w:t>
      </w:r>
    </w:p>
    <w:p w:rsidR="00F742A1" w:rsidRDefault="00F742A1" w:rsidP="00F742A1">
      <w:r>
        <w:t xml:space="preserve">В таком случае на остаток по счету можно получать до 8,5 процента </w:t>
      </w:r>
      <w:proofErr w:type="gramStart"/>
      <w:r>
        <w:t>годовых</w:t>
      </w:r>
      <w:proofErr w:type="gramEnd"/>
      <w:r>
        <w:t>. Проценты выплачиваются пожилым гражданам ежемесячно. Так что если счет был открыт в конце июня, то новый доход за месяц будет зачислен уже с 28 июля.</w:t>
      </w:r>
    </w:p>
    <w:p w:rsidR="00F742A1" w:rsidRDefault="00F742A1" w:rsidP="00F742A1">
      <w:r>
        <w:t xml:space="preserve">Например, если положить на счет 350 тысяч рублей, то за месяц можно получить дополнительно 2445 рублей. И зачислят такую сумму всем без исключения пенсионерам, которые откроют такой счет у себя в банке. Данный бонус может стать пусть небольшой, но все же прибавкой к ежемесячной пенсии. </w:t>
      </w:r>
    </w:p>
    <w:p w:rsidR="00E51483" w:rsidRDefault="00514D6A" w:rsidP="00E51483">
      <w:hyperlink r:id="rId36" w:history="1">
        <w:r w:rsidR="00F742A1" w:rsidRPr="00CB6743">
          <w:rPr>
            <w:rStyle w:val="a3"/>
          </w:rPr>
          <w:t>https://primpress.ru/article/103284</w:t>
        </w:r>
      </w:hyperlink>
    </w:p>
    <w:p w:rsidR="00992F3B" w:rsidRDefault="00992F3B" w:rsidP="00992F3B">
      <w:pPr>
        <w:pStyle w:val="2"/>
      </w:pPr>
      <w:bookmarkStart w:id="92" w:name="_РБК,_27.07.2023,_Власти"/>
      <w:bookmarkStart w:id="93" w:name="_Toc141341646"/>
      <w:bookmarkEnd w:id="92"/>
      <w:r>
        <w:t>РБК</w:t>
      </w:r>
      <w:r w:rsidR="00B54B38" w:rsidRPr="00B57BFD">
        <w:t>, 2</w:t>
      </w:r>
      <w:r w:rsidR="00B54B38">
        <w:t>7</w:t>
      </w:r>
      <w:r w:rsidR="00B54B38" w:rsidRPr="00B57BFD">
        <w:t xml:space="preserve">.07.2023, </w:t>
      </w:r>
      <w:r>
        <w:t>Власти раскрыли средний размер пенсии в новых регионах России</w:t>
      </w:r>
      <w:bookmarkEnd w:id="93"/>
    </w:p>
    <w:p w:rsidR="00992F3B" w:rsidRDefault="00992F3B" w:rsidP="0077380B">
      <w:pPr>
        <w:pStyle w:val="3"/>
      </w:pPr>
      <w:bookmarkStart w:id="94" w:name="_Toc141341647"/>
      <w:r>
        <w:t>Средний размер пенсии в четырех новых субъектах сейчас составляет ₽18,2 тыс., сообщил Минтруд. Речь идет о суммах пенсий с учетом специальной доплаты. Выплаты назначили 440 тыс. пенсионерам, ждут заявления еще примерно от 300 тыс.</w:t>
      </w:r>
      <w:bookmarkEnd w:id="94"/>
    </w:p>
    <w:p w:rsidR="00992F3B" w:rsidRDefault="00992F3B" w:rsidP="00992F3B">
      <w:proofErr w:type="gramStart"/>
      <w:r>
        <w:t>Минтруд впервые раскрыл средний размер пенсии в четырех новых регионах России — Донецкой и Луганской народных республиках (ДНР, ЛНР), а также в Запорожской и Херсонской областях.</w:t>
      </w:r>
      <w:proofErr w:type="gramEnd"/>
      <w:r>
        <w:t xml:space="preserve"> РБК ознакомился со справочными материалами министерства об итогах работы по реализации федерального закона </w:t>
      </w:r>
      <w:r w:rsidR="0077380B">
        <w:t>«</w:t>
      </w:r>
      <w:r>
        <w:t>Об особенностях пенсионного и дополнительного социального обеспечения граждан новых субъектов</w:t>
      </w:r>
      <w:r w:rsidR="0077380B">
        <w:t>»</w:t>
      </w:r>
      <w:r>
        <w:t xml:space="preserve"> (их подлинность подтвердил источник, знакомый с содержанием).</w:t>
      </w:r>
    </w:p>
    <w:p w:rsidR="00992F3B" w:rsidRDefault="00992F3B" w:rsidP="00992F3B">
      <w:r>
        <w:t>Пенсии по российским нормам назначаются на указанных территориях с 1 марта 2023 года по заявлениям граждан. Если после перерасчета по российским нормам размер пенсии оказывается ниже выплат, которые житель нового региона получал до 1 марта, государство компенсирует эту разницу с помощью специальной доплаты.</w:t>
      </w:r>
    </w:p>
    <w:p w:rsidR="00992F3B" w:rsidRDefault="00992F3B" w:rsidP="00992F3B">
      <w:proofErr w:type="gramStart"/>
      <w:r>
        <w:t>По состоянию на 30 июня средний размер выплат пенсионерам четырех субъектов (без учета специальной доплаты до прежнего размера) составил 15,97 тыс. руб. Наибольший средний размер пенсии до корректировки фиксируется в Запорожской области (17,84 тыс. руб.), близкие значения наблюдаются в ЛНР и Херсонской области (16,73 и 16,87 тыс. руб. соответственно), а наиболее низкую величину выплат получали бы пенсионеры ДНР (14,23 тыс</w:t>
      </w:r>
      <w:proofErr w:type="gramEnd"/>
      <w:r>
        <w:t>. руб.).</w:t>
      </w:r>
    </w:p>
    <w:p w:rsidR="00992F3B" w:rsidRDefault="00992F3B" w:rsidP="00992F3B">
      <w:proofErr w:type="gramStart"/>
      <w:r>
        <w:t xml:space="preserve">В то же время с учетом доплаты части пенсий до прежнего размера их средний размер по всем четырем регионам оказался выше и составил 17,79 тыс. руб. Лидерами по величине выплат с учетом прибавки стали пенсионеры ДНР (18,29 тыс. руб.), пенсионеры Запорожской области получают в среднем 17,92 тыс. руб., ЛНР — 17,31 </w:t>
      </w:r>
      <w:r>
        <w:lastRenderedPageBreak/>
        <w:t>тыс. руб., Херсонской области — 16,9 тыс. руб. По состоянию на</w:t>
      </w:r>
      <w:proofErr w:type="gramEnd"/>
      <w:r>
        <w:t xml:space="preserve"> 21 июля средний размер пенсии по этим четырем регионам стал выше: как сообщили Р</w:t>
      </w:r>
      <w:proofErr w:type="gramStart"/>
      <w:r>
        <w:t>БК в пр</w:t>
      </w:r>
      <w:proofErr w:type="gramEnd"/>
      <w:r>
        <w:t>есс-службе Минтруда, он составил 18 235 руб. (с учетом доплат).</w:t>
      </w:r>
    </w:p>
    <w:p w:rsidR="00992F3B" w:rsidRDefault="0077380B" w:rsidP="00992F3B">
      <w:r>
        <w:t>«</w:t>
      </w:r>
      <w:r w:rsidR="00992F3B">
        <w:t>Численность граждан, которым установлена доплата к пенсии, составляет 33,95 тыс. человек, средний размер доплаты — 3,97 тыс. руб.</w:t>
      </w:r>
      <w:r>
        <w:t>»</w:t>
      </w:r>
      <w:r w:rsidR="00992F3B">
        <w:t xml:space="preserve">, — говорится в материалах. Там также отмечается, что доплата подлежит ежегодной индексации аналогично виду пенсии, к которой она установлена. </w:t>
      </w:r>
      <w:proofErr w:type="gramStart"/>
      <w:r w:rsidR="00992F3B">
        <w:t>Все получатели пенсии по федеральному законодательству получают ее в размере больше или на уровне прежнего: 87,4% получателей пенсий в новых регионах получают выплаты в большем, нежели получали прежде, размере, и 12,6% получают пенсии с доплатой до прежнего размера, сообщили в Минтруде.</w:t>
      </w:r>
      <w:proofErr w:type="gramEnd"/>
    </w:p>
    <w:p w:rsidR="00992F3B" w:rsidRDefault="00992F3B" w:rsidP="00992F3B">
      <w:r>
        <w:t>Пенсии в новых регионах (с учетом специальной доплаты) ниже, чем в среднем по России, но выше, чем средние пенсии в двух федеральных округах — Северо-Кавказском и Южном. По состоянию на 1 июня 2023 года (наиболее актуальные данные Социального фонда) средний размер пенсии в России (без учета новых регионов) составлял 19,47 тыс. руб., в Южном ФО — 17,78 тыс. руб., а в Северо-Кавказском — 16,05 тыс. руб.</w:t>
      </w:r>
    </w:p>
    <w:p w:rsidR="00992F3B" w:rsidRDefault="00992F3B" w:rsidP="00992F3B">
      <w:r>
        <w:t>РБК направил запрос в Социальный фонд. В аппарате правительства запрос перенаправили в Минтруд.</w:t>
      </w:r>
    </w:p>
    <w:p w:rsidR="00AA1552" w:rsidRDefault="00AA1552" w:rsidP="00AA1552">
      <w:r>
        <w:t>Сколько пенсионеров уже получают выплаты</w:t>
      </w:r>
    </w:p>
    <w:p w:rsidR="00AA1552" w:rsidRDefault="00AA1552" w:rsidP="00AA1552">
      <w:r>
        <w:t xml:space="preserve">По оценкам Минтруда, потенциально назначение и перерасчет пенсий в новых регионах коснется 1,61 </w:t>
      </w:r>
      <w:proofErr w:type="gramStart"/>
      <w:r>
        <w:t>млн</w:t>
      </w:r>
      <w:proofErr w:type="gramEnd"/>
      <w:r>
        <w:t xml:space="preserve"> человек. По состоянию на 30 июня было принято 344,7 тыс. решений о назначении пенсии, а выплаты по российским нормам на ту же дату стали получать 288,9 тыс. человек. При этом более 5 тыс. заявителей получили отказ в назначении и перерасчете пенсии, следует из материалов Минтруда.</w:t>
      </w:r>
    </w:p>
    <w:p w:rsidR="00AA1552" w:rsidRDefault="00AA1552" w:rsidP="00AA1552">
      <w:r>
        <w:t>Отказные решения единичны и носят преимущественно технический характер, пояснили РБК в Минтруде. По состоянию на текущий день федеральная пенсия назначена уже 440 тыс. гражданам, уточнили там.</w:t>
      </w:r>
    </w:p>
    <w:p w:rsidR="00AA1552" w:rsidRDefault="00AA1552" w:rsidP="00AA1552">
      <w:proofErr w:type="gramStart"/>
      <w:r>
        <w:t>Дополнительно на основании имеющихся баз данных пенсионеров в ДНР и ЛНР, а также отдельных сохранившихся выплатных дел на бумажных носителях в Херсонской и Запорожской областях подготовлено 393,8 тыс. проектов решений, которые будут приняты после поступления заявления от граждан, говорится в документах.</w:t>
      </w:r>
      <w:proofErr w:type="gramEnd"/>
    </w:p>
    <w:p w:rsidR="00AA1552" w:rsidRDefault="00AA1552" w:rsidP="00AA1552">
      <w:r>
        <w:t xml:space="preserve">Пенсии будут финансироваться за счет предоставляемых </w:t>
      </w:r>
      <w:proofErr w:type="spellStart"/>
      <w:r>
        <w:t>Соцфонду</w:t>
      </w:r>
      <w:proofErr w:type="spellEnd"/>
      <w:r>
        <w:t xml:space="preserve"> средств бюджетов ДНР, ЛНР, Запорожской и Херсонской областей, а также межбюджетных трансфертов из федерального бюджета. Как ранее писал РБК, расходы бюджетной системы на выплату страховых пенсий в новых регионах в 2023 году могут составить 368,9 </w:t>
      </w:r>
      <w:proofErr w:type="gramStart"/>
      <w:r>
        <w:t>млрд</w:t>
      </w:r>
      <w:proofErr w:type="gramEnd"/>
      <w:r>
        <w:t xml:space="preserve"> руб., в 2024 году — 385,9 млрд, в 2025 году — 405,8 млрд.</w:t>
      </w:r>
    </w:p>
    <w:p w:rsidR="00AA1552" w:rsidRDefault="00AA1552" w:rsidP="00AA1552">
      <w:proofErr w:type="gramStart"/>
      <w:r>
        <w:t xml:space="preserve">Минтруд отмечает, что для организации назначения и перерасчета пенсий в новых субъектах был реализован комплекс мероприятий, включая методическое сопровождение приема заявлений о пересмотре пенсий в клиентских службах отделений </w:t>
      </w:r>
      <w:proofErr w:type="spellStart"/>
      <w:r>
        <w:t>Соцфонда</w:t>
      </w:r>
      <w:proofErr w:type="spellEnd"/>
      <w:r>
        <w:t xml:space="preserve"> и оказание практической помощи в ДНР, ЛНР и Крыму (для жителей Херсонской и Запорожской областей), а также в Ростовской области (для работников угольной промышленности).</w:t>
      </w:r>
      <w:proofErr w:type="gramEnd"/>
    </w:p>
    <w:p w:rsidR="00AA1552" w:rsidRDefault="00514D6A" w:rsidP="00AA1552">
      <w:hyperlink r:id="rId37" w:history="1">
        <w:r w:rsidR="00AA1552" w:rsidRPr="00CB6743">
          <w:rPr>
            <w:rStyle w:val="a3"/>
          </w:rPr>
          <w:t>https://www.rbc.ru/economics/27/07/2023/64c0f3cf9a79470ba5e03f78?utm_source=yxnews&amp;utm_medium=desktop</w:t>
        </w:r>
      </w:hyperlink>
    </w:p>
    <w:p w:rsidR="00D1642B" w:rsidRDefault="00D1642B" w:rsidP="00D1642B">
      <w:pPr>
        <w:pStyle w:val="10"/>
      </w:pPr>
      <w:bookmarkStart w:id="95" w:name="_Toc99318655"/>
      <w:bookmarkStart w:id="96" w:name="_Toc141341648"/>
      <w:r>
        <w:t>Региональные СМИ</w:t>
      </w:r>
      <w:bookmarkEnd w:id="69"/>
      <w:bookmarkEnd w:id="95"/>
      <w:bookmarkEnd w:id="96"/>
    </w:p>
    <w:p w:rsidR="00F70891" w:rsidRPr="00B57BFD" w:rsidRDefault="00F70891" w:rsidP="00F70891">
      <w:pPr>
        <w:pStyle w:val="2"/>
      </w:pPr>
      <w:bookmarkStart w:id="97" w:name="_Toc141341649"/>
      <w:r w:rsidRPr="00B57BFD">
        <w:t>Коммерсантъ, 26.07.2023, Муса МУРАДОВ, Юрий ЛИТВИНЕНКО, Похищенные деньги списали на пенсионеров</w:t>
      </w:r>
      <w:bookmarkEnd w:id="97"/>
    </w:p>
    <w:p w:rsidR="00F70891" w:rsidRPr="0077380B" w:rsidRDefault="00F70891" w:rsidP="0077380B">
      <w:pPr>
        <w:pStyle w:val="3"/>
      </w:pPr>
      <w:bookmarkStart w:id="98" w:name="_Toc141341650"/>
      <w:r w:rsidRPr="0077380B">
        <w:t>МВД и ФСБ раскрыли в Ингушетии схему миллиардных хищений, в которых участвовало около трех с половиной десятков сотрудников, в том числе руководящих, местных подразделений Пенсионного фонда России (</w:t>
      </w:r>
      <w:r w:rsidR="0077380B" w:rsidRPr="0077380B">
        <w:t>ПФР</w:t>
      </w:r>
      <w:r w:rsidRPr="0077380B">
        <w:t xml:space="preserve">; с 2022 года объединен с Фондом социального страхования в единый Социальный фонд) и </w:t>
      </w:r>
      <w:r w:rsidR="0077380B" w:rsidRPr="0077380B">
        <w:t>«</w:t>
      </w:r>
      <w:r w:rsidRPr="0077380B">
        <w:t>Почты России</w:t>
      </w:r>
      <w:r w:rsidR="0077380B" w:rsidRPr="0077380B">
        <w:t>»</w:t>
      </w:r>
      <w:r w:rsidRPr="0077380B">
        <w:t xml:space="preserve">. По данным следствия, хищения совершались организованным преступным сообществом путем внесения в реестры липовых данных о выплатах пенсионерам, благодаря чему в республику поступали из бюджета дополнительные средства. В материалах расследования речь идет примерно о 2 </w:t>
      </w:r>
      <w:proofErr w:type="gramStart"/>
      <w:r w:rsidRPr="0077380B">
        <w:t>млрд</w:t>
      </w:r>
      <w:proofErr w:type="gramEnd"/>
      <w:r w:rsidRPr="0077380B">
        <w:t xml:space="preserve"> руб.</w:t>
      </w:r>
      <w:bookmarkEnd w:id="98"/>
      <w:r w:rsidRPr="0077380B">
        <w:t xml:space="preserve"> </w:t>
      </w:r>
    </w:p>
    <w:p w:rsidR="00F70891" w:rsidRDefault="00F70891" w:rsidP="00F70891">
      <w:r>
        <w:t xml:space="preserve">Практически все участники ОПС находятся под арестом, экс-руководитель регионального отделения </w:t>
      </w:r>
      <w:r w:rsidR="0077380B" w:rsidRPr="0077380B">
        <w:rPr>
          <w:b/>
        </w:rPr>
        <w:t>ПФР</w:t>
      </w:r>
      <w:r>
        <w:t xml:space="preserve"> Ислам </w:t>
      </w:r>
      <w:proofErr w:type="spellStart"/>
      <w:r>
        <w:t>Сейнароев</w:t>
      </w:r>
      <w:proofErr w:type="spellEnd"/>
      <w:r>
        <w:t xml:space="preserve"> объявлен в розыск.</w:t>
      </w:r>
    </w:p>
    <w:p w:rsidR="00F70891" w:rsidRDefault="00F70891" w:rsidP="00F70891">
      <w:r>
        <w:t xml:space="preserve">Организованное преступное сообщество (ст. 210 УК РФ), по данным сотрудников следственного департамента МВД РФ, ФСБ и их ингушских коллег, было создано руководителем республиканского отделения Пенсионного фонда России Исламом </w:t>
      </w:r>
      <w:proofErr w:type="spellStart"/>
      <w:r>
        <w:t>Сейнароевым</w:t>
      </w:r>
      <w:proofErr w:type="spellEnd"/>
      <w:r>
        <w:t xml:space="preserve"> и главой ингушского отделения </w:t>
      </w:r>
      <w:r w:rsidR="0077380B">
        <w:t>«</w:t>
      </w:r>
      <w:r>
        <w:t>Почты России</w:t>
      </w:r>
      <w:r w:rsidR="0077380B">
        <w:t>»</w:t>
      </w:r>
      <w:r>
        <w:t xml:space="preserve"> </w:t>
      </w:r>
      <w:proofErr w:type="spellStart"/>
      <w:r>
        <w:t>Камбулатом</w:t>
      </w:r>
      <w:proofErr w:type="spellEnd"/>
      <w:r>
        <w:t xml:space="preserve"> </w:t>
      </w:r>
      <w:proofErr w:type="spellStart"/>
      <w:r>
        <w:t>Сукиевым</w:t>
      </w:r>
      <w:proofErr w:type="spellEnd"/>
      <w:r>
        <w:t>. В ОПС, по данным силовиков, они вовлекли несколько десятков человек — ответственных работников социальных учреждений и большинство руководителей отделений почтовой связи городов и сел республики. Впрочем, многие из них могли не догадываться, что выполняют незаконные распоряжения. Их к уголовной ответственности пока не привлекли, в отношении них проводятся проверки.</w:t>
      </w:r>
    </w:p>
    <w:p w:rsidR="00F70891" w:rsidRDefault="00F70891" w:rsidP="00F70891">
      <w:r>
        <w:t xml:space="preserve">Всего, как сообщили в МВД республики, под стражей находятся 34 человека, в том числе и </w:t>
      </w:r>
      <w:proofErr w:type="spellStart"/>
      <w:r>
        <w:t>Камбулат</w:t>
      </w:r>
      <w:proofErr w:type="spellEnd"/>
      <w:r>
        <w:t xml:space="preserve"> </w:t>
      </w:r>
      <w:proofErr w:type="spellStart"/>
      <w:r>
        <w:t>Сукиев</w:t>
      </w:r>
      <w:proofErr w:type="spellEnd"/>
      <w:r>
        <w:t xml:space="preserve">. Ислам </w:t>
      </w:r>
      <w:proofErr w:type="spellStart"/>
      <w:r>
        <w:t>Сейнароев</w:t>
      </w:r>
      <w:proofErr w:type="spellEnd"/>
      <w:r>
        <w:t xml:space="preserve"> успел скрыться и сейчас в розыске.</w:t>
      </w:r>
    </w:p>
    <w:p w:rsidR="00F70891" w:rsidRDefault="00F70891" w:rsidP="00F70891">
      <w:r>
        <w:t xml:space="preserve">Как объяснил источник “Ъ” в центральном аппарате Социального фонда России, в 2019–2021 годах отделение тогда еще </w:t>
      </w:r>
      <w:r w:rsidR="0077380B" w:rsidRPr="0077380B">
        <w:rPr>
          <w:b/>
        </w:rPr>
        <w:t>ПФР</w:t>
      </w:r>
      <w:r>
        <w:t xml:space="preserve"> по Ингушетии неоднократно запрашивало у центрального аппарата дополнительные средства на выплату пенсий, не предоставляя при этом обоснование для дополнительного финансирования. После смены руководства фонда весной 2021 года центральный аппарат </w:t>
      </w:r>
      <w:r w:rsidR="0077380B" w:rsidRPr="0077380B">
        <w:rPr>
          <w:b/>
        </w:rPr>
        <w:t>ПФР</w:t>
      </w:r>
      <w:r>
        <w:t xml:space="preserve"> инициировал ревизию выделения средств. Одновременно с этим проверку в отделении по Ингушетии начало проводить Федеральное казначейство. Эти материалы впоследствии легли в основу для возбуждения дела правоохранительными органами.</w:t>
      </w:r>
    </w:p>
    <w:p w:rsidR="00F70891" w:rsidRDefault="00F70891" w:rsidP="00F70891">
      <w:proofErr w:type="spellStart"/>
      <w:r>
        <w:t>Доследственную</w:t>
      </w:r>
      <w:proofErr w:type="spellEnd"/>
      <w:r>
        <w:t xml:space="preserve"> проверку расходования средств ингушским отделением </w:t>
      </w:r>
      <w:r w:rsidR="0077380B" w:rsidRPr="0077380B">
        <w:rPr>
          <w:b/>
        </w:rPr>
        <w:t>ПФР</w:t>
      </w:r>
      <w:r>
        <w:t xml:space="preserve"> проводили управление </w:t>
      </w:r>
      <w:r w:rsidR="0077380B">
        <w:t>«</w:t>
      </w:r>
      <w:r>
        <w:t>К</w:t>
      </w:r>
      <w:r w:rsidR="0077380B">
        <w:t>»</w:t>
      </w:r>
      <w:r>
        <w:t xml:space="preserve"> службы экономической безопасности ФСБ РФ и главное управление экономической безопасности и противодействия коррупции МВД РФ. На основе выводов оперативников, как ранее рассказывал “Ъ”, уголовное дело по ч. 4 ст. 159 УК РФ (мошенничество в особо крупном размере) следственный департамент МВД возбудил 15 февраля этого года. В его рамках были проведены масштабные обыски по </w:t>
      </w:r>
      <w:r>
        <w:lastRenderedPageBreak/>
        <w:t>месту жительства и работы чиновников в Ингушетии, Северной Осетии и Москве. Тогда более 1 тыс. оперативников одномоментно работали по 60 адресам.</w:t>
      </w:r>
    </w:p>
    <w:p w:rsidR="00F70891" w:rsidRDefault="00F70891" w:rsidP="00F70891">
      <w:r>
        <w:t xml:space="preserve">Схема хищений, по данным следствия, была проста. Чиновники через единую систему электронного документооборота </w:t>
      </w:r>
      <w:r w:rsidR="0077380B" w:rsidRPr="0077380B">
        <w:rPr>
          <w:b/>
        </w:rPr>
        <w:t>ПФР</w:t>
      </w:r>
      <w:r>
        <w:t xml:space="preserve"> сформировали реестры поручений с внесенными в них </w:t>
      </w:r>
      <w:r w:rsidR="0077380B">
        <w:t>«</w:t>
      </w:r>
      <w:r>
        <w:t>заведомо ложными сведениями</w:t>
      </w:r>
      <w:r w:rsidR="0077380B">
        <w:t>»</w:t>
      </w:r>
      <w:r>
        <w:t xml:space="preserve"> о начислении разовых выплат до 2020 года. По данным следствия, в сформированном таким образом реестре на основе фальшивого перерасчета единовременная выплата на одного пенсионера в месяц могла составлять более 500 тыс. руб. Фигуранты дела, считает следствие, были хорошо осведомлены о том, что оснований для перерасчета пенсионных выплат не было. Незаконно начисленные деньги из бюджета </w:t>
      </w:r>
      <w:r w:rsidR="0077380B" w:rsidRPr="0077380B">
        <w:rPr>
          <w:b/>
        </w:rPr>
        <w:t>ПФР</w:t>
      </w:r>
      <w:r>
        <w:t xml:space="preserve">, по материалам дела, переводились на расчетные счета отделений </w:t>
      </w:r>
      <w:r w:rsidR="0077380B">
        <w:t>«</w:t>
      </w:r>
      <w:r>
        <w:t>Почты России</w:t>
      </w:r>
      <w:r w:rsidR="0077380B">
        <w:t>»</w:t>
      </w:r>
      <w:r>
        <w:t xml:space="preserve"> с указанием назначения платежа — </w:t>
      </w:r>
      <w:r w:rsidR="0077380B">
        <w:t>«</w:t>
      </w:r>
      <w:r>
        <w:t>финансирование пенсий, пособий и ЕДВ</w:t>
      </w:r>
      <w:r w:rsidR="0077380B">
        <w:t>»</w:t>
      </w:r>
      <w:r>
        <w:t xml:space="preserve">. Там полученные средства, по версии следствия, обналичивались руководителями почтовых отделений. Всего, как установило следствие, деньги, которые махинаторы обналичили и похитили, были выделены на выплаты 600 пенсионерам. Всего таким образом, по данным следственных органов, из бюджета было похищено 2 </w:t>
      </w:r>
      <w:proofErr w:type="gramStart"/>
      <w:r>
        <w:t>млрд</w:t>
      </w:r>
      <w:proofErr w:type="gramEnd"/>
      <w:r>
        <w:t xml:space="preserve"> руб.</w:t>
      </w:r>
    </w:p>
    <w:p w:rsidR="00F70891" w:rsidRDefault="00F70891" w:rsidP="00F70891">
      <w:r>
        <w:t xml:space="preserve">Интересно, что в 2012 году, когда господина </w:t>
      </w:r>
      <w:proofErr w:type="spellStart"/>
      <w:r>
        <w:t>Сейнароева</w:t>
      </w:r>
      <w:proofErr w:type="spellEnd"/>
      <w:r>
        <w:t xml:space="preserve"> назначали на должность главы отделения </w:t>
      </w:r>
      <w:r w:rsidR="0077380B" w:rsidRPr="0077380B">
        <w:rPr>
          <w:b/>
        </w:rPr>
        <w:t>ПФР</w:t>
      </w:r>
      <w:r>
        <w:t xml:space="preserve">, в качестве одной из приоритетных стоящих перед ним задач в СМИ тогда называлось </w:t>
      </w:r>
      <w:r w:rsidR="0077380B">
        <w:t>«</w:t>
      </w:r>
      <w:r>
        <w:t>искоренение финансовых махинаций и коррупционных схем</w:t>
      </w:r>
      <w:r w:rsidR="0077380B">
        <w:t>»</w:t>
      </w:r>
      <w:r>
        <w:t xml:space="preserve">. Дело в том, что предыдущий глава ингушского отделения </w:t>
      </w:r>
      <w:r w:rsidR="0077380B" w:rsidRPr="0077380B">
        <w:rPr>
          <w:b/>
        </w:rPr>
        <w:t>ПФР</w:t>
      </w:r>
      <w:r>
        <w:t xml:space="preserve"> </w:t>
      </w:r>
      <w:proofErr w:type="spellStart"/>
      <w:r>
        <w:t>Мовли</w:t>
      </w:r>
      <w:proofErr w:type="spellEnd"/>
      <w:r>
        <w:t xml:space="preserve"> </w:t>
      </w:r>
      <w:proofErr w:type="spellStart"/>
      <w:r>
        <w:t>Вышегуров</w:t>
      </w:r>
      <w:proofErr w:type="spellEnd"/>
      <w:r>
        <w:t xml:space="preserve"> был уволен и привлечен к уголовной ответственности за многомиллионные хищения средств, выделенных для выплат материнского капитала.</w:t>
      </w:r>
    </w:p>
    <w:p w:rsidR="00F70891" w:rsidRDefault="0077380B" w:rsidP="00F70891">
      <w:r>
        <w:t>««</w:t>
      </w:r>
      <w:r w:rsidR="00F70891">
        <w:t>Почта России</w:t>
      </w:r>
      <w:r>
        <w:t>»</w:t>
      </w:r>
      <w:r w:rsidR="00F70891">
        <w:t xml:space="preserve"> оказывала содействие правоохранительным органам на всех этапах следствия. Клиенты компании в результате противоправных действий не пострадали</w:t>
      </w:r>
      <w:r>
        <w:t>»</w:t>
      </w:r>
      <w:r w:rsidR="00F70891">
        <w:t>,— заявили “Ъ” в компании.</w:t>
      </w:r>
    </w:p>
    <w:p w:rsidR="00D1642B" w:rsidRDefault="00514D6A" w:rsidP="00F70891">
      <w:hyperlink r:id="rId38" w:history="1">
        <w:r w:rsidR="00F70891" w:rsidRPr="00B256BE">
          <w:rPr>
            <w:rStyle w:val="a3"/>
          </w:rPr>
          <w:t>https://www.kommersant.ru/doc/6124217</w:t>
        </w:r>
      </w:hyperlink>
    </w:p>
    <w:p w:rsidR="00F70891" w:rsidRPr="00DE0C82" w:rsidRDefault="00F70891" w:rsidP="00F70891"/>
    <w:p w:rsidR="00D1642B" w:rsidRDefault="00D1642B" w:rsidP="00D1642B">
      <w:pPr>
        <w:pStyle w:val="251"/>
      </w:pPr>
      <w:bookmarkStart w:id="99" w:name="_Toc99271704"/>
      <w:bookmarkStart w:id="100" w:name="_Toc99318656"/>
      <w:bookmarkStart w:id="101" w:name="_Toc141341651"/>
      <w:bookmarkStart w:id="102" w:name="_Toc62681899"/>
      <w:bookmarkEnd w:id="18"/>
      <w:bookmarkEnd w:id="19"/>
      <w:bookmarkEnd w:id="23"/>
      <w:bookmarkEnd w:id="24"/>
      <w:bookmarkEnd w:id="25"/>
      <w:r>
        <w:lastRenderedPageBreak/>
        <w:t>НОВОСТИ МАКРОЭКОНОМИКИ</w:t>
      </w:r>
      <w:bookmarkEnd w:id="99"/>
      <w:bookmarkEnd w:id="100"/>
      <w:bookmarkEnd w:id="101"/>
    </w:p>
    <w:p w:rsidR="00D0278E" w:rsidRPr="00B57BFD" w:rsidRDefault="00D0278E" w:rsidP="00D0278E">
      <w:pPr>
        <w:pStyle w:val="2"/>
      </w:pPr>
      <w:bookmarkStart w:id="103" w:name="_Toc141341652"/>
      <w:bookmarkStart w:id="104" w:name="_Toc99271711"/>
      <w:bookmarkStart w:id="105" w:name="_Toc99318657"/>
      <w:r w:rsidRPr="00B57BFD">
        <w:t xml:space="preserve">РИА Новости, 26.07.2023, Комитет СФ поддержал продление до 1 октября срок внесения проекта бюджета на 2024-2026 </w:t>
      </w:r>
      <w:proofErr w:type="spellStart"/>
      <w:proofErr w:type="gramStart"/>
      <w:r w:rsidRPr="00B57BFD">
        <w:t>гг</w:t>
      </w:r>
      <w:bookmarkEnd w:id="103"/>
      <w:proofErr w:type="spellEnd"/>
      <w:proofErr w:type="gramEnd"/>
    </w:p>
    <w:p w:rsidR="00D0278E" w:rsidRDefault="00D0278E" w:rsidP="0077380B">
      <w:pPr>
        <w:pStyle w:val="3"/>
      </w:pPr>
      <w:bookmarkStart w:id="106" w:name="_Toc141341653"/>
      <w:r>
        <w:t xml:space="preserve">Бюджетный комитет </w:t>
      </w:r>
      <w:proofErr w:type="spellStart"/>
      <w:r>
        <w:t>Совфеда</w:t>
      </w:r>
      <w:proofErr w:type="spellEnd"/>
      <w:r>
        <w:t xml:space="preserve"> поддержал закон, который переносит на 1 октября крайний срок внесения в Госдуму проекта федерального бюджета на 2024-2026 годы.</w:t>
      </w:r>
      <w:bookmarkEnd w:id="106"/>
    </w:p>
    <w:p w:rsidR="00D0278E" w:rsidRDefault="00D0278E" w:rsidP="00D0278E">
      <w:r>
        <w:t>Палата рассмотрит закон 28 июля.</w:t>
      </w:r>
    </w:p>
    <w:p w:rsidR="00D0278E" w:rsidRDefault="00D0278E" w:rsidP="00D0278E">
      <w:r>
        <w:t>Действующая редакция Бюджетного кодекса (БК) обязывает правительство РФ вносить в Госдуму проект федерального бюджета на очередной год и плановый период не позднее 15 сентября.</w:t>
      </w:r>
    </w:p>
    <w:p w:rsidR="00D0278E" w:rsidRDefault="00D0278E" w:rsidP="00D0278E">
      <w:r>
        <w:t xml:space="preserve">Документ приостанавливает действие этой нормы на текущий год, разрешая </w:t>
      </w:r>
      <w:proofErr w:type="spellStart"/>
      <w:r>
        <w:t>кабмину</w:t>
      </w:r>
      <w:proofErr w:type="spellEnd"/>
      <w:r>
        <w:t xml:space="preserve"> внести проект бюджета РФ на ближайшую трехлетку не позднее 1 октября. В текущей ситуации эти две недели помогут правительству </w:t>
      </w:r>
      <w:r w:rsidR="0077380B">
        <w:t>«</w:t>
      </w:r>
      <w:r>
        <w:t>сделать более качественный бюджет, насколько это возможно в изменяющихся условиях</w:t>
      </w:r>
      <w:r w:rsidR="0077380B">
        <w:t>»</w:t>
      </w:r>
      <w:r>
        <w:t>, пояснил замглавы Минфина Алексей Лавров.</w:t>
      </w:r>
    </w:p>
    <w:p w:rsidR="00D0278E" w:rsidRDefault="00D0278E" w:rsidP="00D0278E">
      <w:r>
        <w:t>Закон также на постоянной основе закрепляет в БК за бюджетами регионов доходы от административных штрафов за нарушение правил движения тяжеловесного, крупногабаритного транспорта по дорогам регионального, межмуниципального или местного значения, а также от штрафов за нарушение режима повышенной готовности.</w:t>
      </w:r>
    </w:p>
    <w:p w:rsidR="00D0278E" w:rsidRDefault="00D0278E" w:rsidP="00D0278E">
      <w:r>
        <w:t>Плата за возмещение вреда дорогам и штрафы за нарушение правил движения тяжеловесным транспортом будут направляться в региональные и муниципальные дорожные фонды, а доходы от использования госимущества по условиям концессионных соглашений - в федеральный дорожный фонд.</w:t>
      </w:r>
    </w:p>
    <w:p w:rsidR="00D0278E" w:rsidRDefault="00D0278E" w:rsidP="00D0278E">
      <w:r>
        <w:t xml:space="preserve">Помимо этого, поступления по новому налогу на сверхприбыль (обеспечительного платежа по нему), который вводится для крупных компаний, а также экологические платежи при эксплуатации производственных объектов предлагается зачислять в федеральный бюджет. При этом в текущем году допускается зачисление обеспечительного платежа по налогу на сверхприбыль, если этот платеж поступит, в резервный фонд </w:t>
      </w:r>
      <w:proofErr w:type="spellStart"/>
      <w:r>
        <w:t>кабмина</w:t>
      </w:r>
      <w:proofErr w:type="spellEnd"/>
      <w:r>
        <w:t xml:space="preserve">. </w:t>
      </w:r>
      <w:proofErr w:type="spellStart"/>
      <w:r>
        <w:t>Софинансирование</w:t>
      </w:r>
      <w:proofErr w:type="spellEnd"/>
      <w:r>
        <w:t xml:space="preserve"> долгосрочных сбережений граждан с 1 января 2024 года разрешается осуществлять за счет ФНБ. </w:t>
      </w:r>
    </w:p>
    <w:p w:rsidR="00D0278E" w:rsidRPr="00B57BFD" w:rsidRDefault="00D0278E" w:rsidP="00D0278E">
      <w:pPr>
        <w:pStyle w:val="2"/>
      </w:pPr>
      <w:bookmarkStart w:id="107" w:name="_Toc141341654"/>
      <w:r w:rsidRPr="00B57BFD">
        <w:lastRenderedPageBreak/>
        <w:t>РИА Новости, 26.07.2023, Комитет СФ рекомендовал палате одобрить закон о налоге на сверхприбыль компаний</w:t>
      </w:r>
      <w:bookmarkEnd w:id="107"/>
    </w:p>
    <w:p w:rsidR="00D0278E" w:rsidRDefault="00D0278E" w:rsidP="0077380B">
      <w:pPr>
        <w:pStyle w:val="3"/>
      </w:pPr>
      <w:bookmarkStart w:id="108" w:name="_Toc141341655"/>
      <w:r>
        <w:t xml:space="preserve">Бюджетный комитет </w:t>
      </w:r>
      <w:proofErr w:type="spellStart"/>
      <w:r>
        <w:t>Совфеда</w:t>
      </w:r>
      <w:proofErr w:type="spellEnd"/>
      <w:r>
        <w:t xml:space="preserve"> рекомендовал палате одобрить закон о налоге на сверхприбыль компаний, одновременно определив перечень организаций, которые не будут его уплачивать. Совет Федерации рассмотрит документ 28 июля.</w:t>
      </w:r>
      <w:bookmarkEnd w:id="108"/>
    </w:p>
    <w:p w:rsidR="00D0278E" w:rsidRDefault="00D0278E" w:rsidP="00D0278E">
      <w:r>
        <w:t xml:space="preserve">В целях увеличения доходов федерального бюджета документ предусматривает однократную уплату такого налога крупными компаниями, у которых средняя </w:t>
      </w:r>
      <w:proofErr w:type="spellStart"/>
      <w:r>
        <w:t>доналоговая</w:t>
      </w:r>
      <w:proofErr w:type="spellEnd"/>
      <w:r>
        <w:t xml:space="preserve"> прибыль за 2021-2022 годы превысила один миллиард рублей.</w:t>
      </w:r>
    </w:p>
    <w:p w:rsidR="00D0278E" w:rsidRDefault="00D0278E" w:rsidP="00D0278E">
      <w:r>
        <w:t>При этом закон освобождает от уплаты налога на сверхприбыль компании, созданные после 2020 года, малые и средние предприятия, плательщиков единого сельхозналога. От этого налога освобождаются также компании нефтегазового сектора и добычи угля, так как для них в этом году уже предусмотрены дополнительные налоговые изъятия по НДПИ и демпферу на моторное топливо, пояснял ранее Минфин.</w:t>
      </w:r>
    </w:p>
    <w:p w:rsidR="00D0278E" w:rsidRDefault="00D0278E" w:rsidP="00D0278E">
      <w:proofErr w:type="gramStart"/>
      <w:r>
        <w:t xml:space="preserve">Из перечня плательщиков налога на сверхприбыль исключены также застройщики, которые реализуют проекты с привлечением средств граждан через </w:t>
      </w:r>
      <w:proofErr w:type="spellStart"/>
      <w:r>
        <w:t>эскроу</w:t>
      </w:r>
      <w:proofErr w:type="spellEnd"/>
      <w:r>
        <w:t xml:space="preserve">-счета (при условии, что эти организации в 2021 и 2022 годах не выплачивали дивиденды); кредитные и </w:t>
      </w:r>
      <w:proofErr w:type="spellStart"/>
      <w:r>
        <w:t>некредитные</w:t>
      </w:r>
      <w:proofErr w:type="spellEnd"/>
      <w:r>
        <w:t xml:space="preserve"> финансовые организации, в отношении которых по состоянию на 1 января 2023 года осуществлялись меры по предупреждению банкротства с участием Банка России и АСВ;</w:t>
      </w:r>
      <w:proofErr w:type="gramEnd"/>
      <w:r>
        <w:t xml:space="preserve"> компании, которые в 2018 и 2019 годах не имели доходов от реализации.</w:t>
      </w:r>
    </w:p>
    <w:p w:rsidR="00D0278E" w:rsidRDefault="00D0278E" w:rsidP="00D0278E">
      <w:r>
        <w:t>Кроме того, устанавливается особый порядок расчета налога для компаний, у которых в 2022 году прибыль уменьшилась более чем вдвое по сравнению с 2021 годом. Для них сумма налога на сверхприбыль не должна превышать 10% прибыли за 2022 год при условии, что они не выплачивали дивиденды в 2021 и 2022 годах.</w:t>
      </w:r>
    </w:p>
    <w:p w:rsidR="00D0278E" w:rsidRDefault="00D0278E" w:rsidP="00D0278E">
      <w:r>
        <w:t>Ставка налога на сверхприбыль составит 10% от суммы превышения прибыли за 2021-2022 годы над аналогичным показателем за 2018-2019 годы. Налог уплачивается не позднее 28 января 2024 года, а его сумма исчисляется налогоплательщиками самостоятельно.</w:t>
      </w:r>
    </w:p>
    <w:p w:rsidR="00D0278E" w:rsidRDefault="00D0278E" w:rsidP="00D0278E">
      <w:r>
        <w:t>При принятии, закон должен вступить в силу с 1 января 2024 года. Власти РФ за счет налога на сверхприбыль планируют привлечь в федеральный бюджет 300 миллиардов рублей.</w:t>
      </w:r>
    </w:p>
    <w:p w:rsidR="00D0278E" w:rsidRPr="00B57BFD" w:rsidRDefault="00D0278E" w:rsidP="00D0278E">
      <w:pPr>
        <w:pStyle w:val="2"/>
      </w:pPr>
      <w:bookmarkStart w:id="109" w:name="_Toc141341656"/>
      <w:r w:rsidRPr="00B57BFD">
        <w:t xml:space="preserve">РИА Новости, 26.07.2023, Комитет СФ поддержал проект о бесплатных переводах до 30 </w:t>
      </w:r>
      <w:proofErr w:type="gramStart"/>
      <w:r w:rsidRPr="00B57BFD">
        <w:t>млн</w:t>
      </w:r>
      <w:proofErr w:type="gramEnd"/>
      <w:r w:rsidRPr="00B57BFD">
        <w:t xml:space="preserve"> </w:t>
      </w:r>
      <w:proofErr w:type="spellStart"/>
      <w:r w:rsidRPr="00B57BFD">
        <w:t>руб</w:t>
      </w:r>
      <w:proofErr w:type="spellEnd"/>
      <w:r w:rsidRPr="00B57BFD">
        <w:t xml:space="preserve"> между своими счетами</w:t>
      </w:r>
      <w:bookmarkEnd w:id="109"/>
    </w:p>
    <w:p w:rsidR="00D0278E" w:rsidRDefault="00D0278E" w:rsidP="0077380B">
      <w:pPr>
        <w:pStyle w:val="3"/>
      </w:pPr>
      <w:bookmarkStart w:id="110" w:name="_Toc141341657"/>
      <w:r>
        <w:t xml:space="preserve">Бюджетный комитет </w:t>
      </w:r>
      <w:proofErr w:type="spellStart"/>
      <w:r>
        <w:t>Совфеда</w:t>
      </w:r>
      <w:proofErr w:type="spellEnd"/>
      <w:r>
        <w:t xml:space="preserve"> поддержал законопроект о праве граждан без комиссии переводить между своими счетами в разных банках до 30 миллионов рублей в месяц.</w:t>
      </w:r>
      <w:bookmarkEnd w:id="110"/>
    </w:p>
    <w:p w:rsidR="00D0278E" w:rsidRDefault="00D0278E" w:rsidP="00D0278E">
      <w:r>
        <w:t>В Госдуме третье чтение документа запланировано на 26 июля, сенаторы рассмотрят его 28 июля.</w:t>
      </w:r>
    </w:p>
    <w:p w:rsidR="00D0278E" w:rsidRDefault="00D0278E" w:rsidP="00D0278E">
      <w:r>
        <w:lastRenderedPageBreak/>
        <w:t xml:space="preserve">Законопроект также обязывает кредитные организации раскрывать в местах оказания услуг, на своем официальном сайте и в мобильном приложении информацию о правилах взимания и </w:t>
      </w:r>
      <w:proofErr w:type="spellStart"/>
      <w:r>
        <w:t>невзимания</w:t>
      </w:r>
      <w:proofErr w:type="spellEnd"/>
      <w:r>
        <w:t xml:space="preserve"> комиссии.</w:t>
      </w:r>
    </w:p>
    <w:p w:rsidR="00D0278E" w:rsidRDefault="00D0278E" w:rsidP="00D0278E">
      <w:r>
        <w:t xml:space="preserve">Помимо этого, проект обязывает банки бесплатно информировать граждан об истечении их вкладов: срочных - не позже чем за пять календарных дней до окончания срока; а вкладов, внесенных на условиях выдачи при определенных обстоятельствах, - в течение пяти календарных дней после наступления таких обстоятельств. </w:t>
      </w:r>
    </w:p>
    <w:p w:rsidR="00D0278E" w:rsidRPr="00B57BFD" w:rsidRDefault="00D0278E" w:rsidP="00D0278E">
      <w:pPr>
        <w:pStyle w:val="2"/>
      </w:pPr>
      <w:bookmarkStart w:id="111" w:name="_Toc141341658"/>
      <w:r w:rsidRPr="00B57BFD">
        <w:t>ТАСС, 26.07.2023, Госдума приняла закон о совершенствовании реализации специальных экономических мер</w:t>
      </w:r>
      <w:bookmarkEnd w:id="111"/>
    </w:p>
    <w:p w:rsidR="00D0278E" w:rsidRDefault="00D0278E" w:rsidP="0077380B">
      <w:pPr>
        <w:pStyle w:val="3"/>
      </w:pPr>
      <w:bookmarkStart w:id="112" w:name="_Toc141341659"/>
      <w:r>
        <w:t xml:space="preserve">Госдума приняла в третьем, окончательном чтении закон, совершенствующий реализацию специальных экономических мер в отношении юридических и физических лиц. Документ был инициирован правительством России и принят в первом чтении 27 октября 2020 года в связи с указом президента РФ </w:t>
      </w:r>
      <w:r w:rsidR="0077380B">
        <w:t>«</w:t>
      </w:r>
      <w:r>
        <w:t>О применении специальных экономических мер в связи с недружественными действиями Украины в отношении граждан и юридических лиц Российской Федерации</w:t>
      </w:r>
      <w:r w:rsidR="0077380B">
        <w:t>»</w:t>
      </w:r>
      <w:r>
        <w:t>.</w:t>
      </w:r>
      <w:bookmarkEnd w:id="112"/>
    </w:p>
    <w:p w:rsidR="00D0278E" w:rsidRDefault="00D0278E" w:rsidP="00D0278E">
      <w:r>
        <w:t xml:space="preserve">Документ вносит в закон от 30 декабря 2006 года </w:t>
      </w:r>
      <w:r w:rsidR="0077380B">
        <w:t>«</w:t>
      </w:r>
      <w:r>
        <w:t>О специальных экономических мерах и принудительных мерах</w:t>
      </w:r>
      <w:r w:rsidR="0077380B">
        <w:t>»</w:t>
      </w:r>
      <w:r>
        <w:t xml:space="preserve"> поправки, предусматривающие операции по блокировке всех денежных средств и имущества в отношении блокируемых лиц. Речь идет об иностранных государствах, иностранных организациях и (или) иностранных гражданах, либо лицах без гражданства, определяемых в соответствии с действующим законом, </w:t>
      </w:r>
      <w:proofErr w:type="spellStart"/>
      <w:r>
        <w:t>юрлицах</w:t>
      </w:r>
      <w:proofErr w:type="spellEnd"/>
      <w:r>
        <w:t>, подконтрольных иностранным организациям, иностранным гражданам или лицам без гражданства (компании, которые они контролируют на 50 и более процентов).</w:t>
      </w:r>
    </w:p>
    <w:p w:rsidR="00D0278E" w:rsidRDefault="00D0278E" w:rsidP="00D0278E">
      <w:r>
        <w:t xml:space="preserve">Закон устанавливает правила применения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иного имущества блокируемых лиц, а также финансовых операций, совершаемых в интересах блокируемых лиц. Регламентируется перечень организаций, осуществляющих специальные лицензируемые виды деятельности, на которые распространяется режим ограничений в виде специальных экономических мер (включая ломбарды, организации, осуществляющие функции платежного агента, кредитные кооперации, </w:t>
      </w:r>
      <w:proofErr w:type="spellStart"/>
      <w:r>
        <w:t>микрофинансовые</w:t>
      </w:r>
      <w:proofErr w:type="spellEnd"/>
      <w:r>
        <w:t xml:space="preserve"> организации).</w:t>
      </w:r>
    </w:p>
    <w:p w:rsidR="00D0278E" w:rsidRDefault="00D0278E" w:rsidP="00D0278E">
      <w:r>
        <w:t>В частности, устанавливается запрет на прием платежей платежным агентом и запрет по трансграничному переводу денежных сре</w:t>
      </w:r>
      <w:proofErr w:type="gramStart"/>
      <w:r>
        <w:t>дств кр</w:t>
      </w:r>
      <w:proofErr w:type="gramEnd"/>
      <w:r>
        <w:t xml:space="preserve">едитной организацией, если получатель таких средств включен в перечень физлиц, в отношении которых вводятся специальные экономические меры, утверждаемые правительством. Одновременно документ регулирует особенности лицензирования деятельности по организации и проведению азартных игр. Предусматривается обращение уполномоченного органа </w:t>
      </w:r>
      <w:proofErr w:type="gramStart"/>
      <w:r>
        <w:t>в суд с требованием об аннулировании лицензии на осуществление деятельности по организации</w:t>
      </w:r>
      <w:proofErr w:type="gramEnd"/>
      <w:r>
        <w:t xml:space="preserve"> и проведению азартных игр в букмекерских конторах или тотализаторах в случае нарушения законодательства о специальных экономических мерах.</w:t>
      </w:r>
    </w:p>
    <w:p w:rsidR="00D0278E" w:rsidRDefault="00D0278E" w:rsidP="00D0278E">
      <w:r>
        <w:lastRenderedPageBreak/>
        <w:t xml:space="preserve">ЦБ БУДЕТ ВЗЫСКИВАТЬ ШТРАФЫ ДО 5 </w:t>
      </w:r>
      <w:proofErr w:type="gramStart"/>
      <w:r>
        <w:t>МЛН</w:t>
      </w:r>
      <w:proofErr w:type="gramEnd"/>
      <w:r>
        <w:t xml:space="preserve"> РУБЛЕЙ</w:t>
      </w:r>
    </w:p>
    <w:p w:rsidR="00D0278E" w:rsidRDefault="00D0278E" w:rsidP="00D0278E">
      <w:r>
        <w:t xml:space="preserve">Поправками ко второму чтению установлены полномочия ЦБ РФ в отношении </w:t>
      </w:r>
      <w:proofErr w:type="spellStart"/>
      <w:r>
        <w:t>некредитных</w:t>
      </w:r>
      <w:proofErr w:type="spellEnd"/>
      <w:r>
        <w:t xml:space="preserve"> финансовых организаций: в случае нарушения такой организацией требований закона о специальных мерах регулятор получит право вводить ограничение деятельности организации на срок до шести месяцев, в том числе ограничивать (полностью или частично) привлечение денежных средств, выдачу займов и проведение иных операций, а также взыскивать штраф в размере до 5 </w:t>
      </w:r>
      <w:proofErr w:type="gramStart"/>
      <w:r>
        <w:t>млн</w:t>
      </w:r>
      <w:proofErr w:type="gramEnd"/>
      <w:r>
        <w:t xml:space="preserve"> руб.</w:t>
      </w:r>
    </w:p>
    <w:p w:rsidR="00D0278E" w:rsidRDefault="00D0278E" w:rsidP="00D0278E">
      <w:r>
        <w:t xml:space="preserve">Эти полномочия распространятся на профучастников рынка ценных бумаг, страховые организации (за исключением страховых медицинских организаций, осуществляющих деятельность исключительно в сфере ОМС), негосударственные пенсионные фонды, управляющие компании </w:t>
      </w:r>
      <w:proofErr w:type="spellStart"/>
      <w:r>
        <w:t>инвестфондов</w:t>
      </w:r>
      <w:proofErr w:type="spellEnd"/>
      <w:r>
        <w:t xml:space="preserve">, </w:t>
      </w:r>
      <w:proofErr w:type="spellStart"/>
      <w:r>
        <w:t>ПИФы</w:t>
      </w:r>
      <w:proofErr w:type="spellEnd"/>
      <w:r>
        <w:t>, МФО, операторов финансовых, инвестиционных платформ и платформ по выпуску цифровых финансовых активов.</w:t>
      </w:r>
    </w:p>
    <w:p w:rsidR="00D0278E" w:rsidRDefault="00D0278E" w:rsidP="00D0278E">
      <w:r>
        <w:t>ПРАВА БЛОКИРУЕМЫХ ЛИЦ</w:t>
      </w:r>
    </w:p>
    <w:p w:rsidR="00D0278E" w:rsidRDefault="00D0278E" w:rsidP="00D0278E">
      <w:proofErr w:type="gramStart"/>
      <w:r>
        <w:t>Документ закрепляет право блокируемого лица получать денежные средства на свои счета, открытые в российских банках, получать проценты на сумму вклада, денежные средства, переводимые для увеличения остатка электронных денежных средств блокируемого лица, получать и расходовать пенсии, стипендии, пособия, социальные выплаты, гарантированные государством в соответствии с законодательством РФ, а также уплачивать налоги, сборы, страховые взносы, пени и штрафы.</w:t>
      </w:r>
      <w:proofErr w:type="gramEnd"/>
      <w:r>
        <w:t xml:space="preserve"> </w:t>
      </w:r>
      <w:proofErr w:type="gramStart"/>
      <w:r>
        <w:t xml:space="preserve">Для обеспечения себя и членов семьи, не имеющих самостоятельных источников дохода - право получать заработную плату и расходовать ее в размере, не превышающем 10 тысяч рублей (сумму в иностранной валюте, эквивалентную 10 тысячам рублей) в месяц из расчета на каждого члена семьи, а также оплачивать </w:t>
      </w:r>
      <w:proofErr w:type="spellStart"/>
      <w:r>
        <w:t>медуслуги</w:t>
      </w:r>
      <w:proofErr w:type="spellEnd"/>
      <w:r>
        <w:t xml:space="preserve"> на территории РФ в размере, не превышающем 10 тысяч рублей (сумму в иностранной валюте, эквивалентную</w:t>
      </w:r>
      <w:proofErr w:type="gramEnd"/>
      <w:r>
        <w:t xml:space="preserve"> </w:t>
      </w:r>
      <w:proofErr w:type="gramStart"/>
      <w:r>
        <w:t>10 тысячам рублей) в месяц из расчета на каждого члена его семьи.</w:t>
      </w:r>
      <w:proofErr w:type="gramEnd"/>
    </w:p>
    <w:p w:rsidR="00D0278E" w:rsidRDefault="00D0278E" w:rsidP="00D0278E">
      <w:r>
        <w:t>Также блокируемое лицо имеет право выплачивать зарплату в размере, не превышающем величину прожиточного минимума трудоспособного населения в целом по РФ, и выходные пособия работникам в размере, не превышающем минимальный размер соответствующих выплат.</w:t>
      </w:r>
    </w:p>
    <w:p w:rsidR="00D0278E" w:rsidRDefault="00D0278E" w:rsidP="00D0278E">
      <w:r>
        <w:t>ПРАВА ПРАВИТЕЛЬСТВА</w:t>
      </w:r>
    </w:p>
    <w:p w:rsidR="00D0278E" w:rsidRDefault="00D0278E" w:rsidP="00D0278E">
      <w:r>
        <w:t xml:space="preserve">Закрепляются полномочия правительства РФ по определению перечня федеральных органов власти, уполномоченных контролировать соблюдение законодательства о специальных экономических мерах. Банк России и определяемые </w:t>
      </w:r>
      <w:proofErr w:type="spellStart"/>
      <w:r>
        <w:t>кабмином</w:t>
      </w:r>
      <w:proofErr w:type="spellEnd"/>
      <w:r>
        <w:t xml:space="preserve"> уполномоченные органы наделяются полномочиями устанавливать порядок, состав и формат представления организациями информации о реализации в отношении блокируемых лиц специальных экономических мер.</w:t>
      </w:r>
    </w:p>
    <w:p w:rsidR="00D0278E" w:rsidRDefault="00D0278E" w:rsidP="00D0278E">
      <w:r>
        <w:t>ЦБ и уполномоченные органы будут обязаны представлять в Минфин ежеквартальную сводную информацию о том, как соответствующие организации реализуют специальные экономические меры.</w:t>
      </w:r>
    </w:p>
    <w:p w:rsidR="00D0278E" w:rsidRDefault="00D0278E" w:rsidP="00D0278E">
      <w:r>
        <w:t xml:space="preserve">Закон вступит в силу по истечении 180 дней со дня официального опубликования. </w:t>
      </w:r>
    </w:p>
    <w:p w:rsidR="00D0278E" w:rsidRPr="00B57BFD" w:rsidRDefault="00D0278E" w:rsidP="00D0278E">
      <w:pPr>
        <w:pStyle w:val="2"/>
      </w:pPr>
      <w:bookmarkStart w:id="113" w:name="_Toc141341660"/>
      <w:r w:rsidRPr="00B57BFD">
        <w:lastRenderedPageBreak/>
        <w:t>ТАСС, 26.07.2023, Госдума приняла закон об изменении в регулировании ОЭЗ</w:t>
      </w:r>
      <w:bookmarkEnd w:id="113"/>
    </w:p>
    <w:p w:rsidR="00D0278E" w:rsidRDefault="00D0278E" w:rsidP="0077380B">
      <w:pPr>
        <w:pStyle w:val="3"/>
      </w:pPr>
      <w:bookmarkStart w:id="114" w:name="_Toc141341661"/>
      <w:r>
        <w:t>Госдума приняла в третьем чтении закон, меняющий механизмы создания и схемы управления особыми экономическими зонами (ОЭЗ), а также упрощающий порядок получения статуса резидента ОЭЗ. Документ был инициирован правительством РФ.</w:t>
      </w:r>
      <w:bookmarkEnd w:id="114"/>
    </w:p>
    <w:p w:rsidR="00D0278E" w:rsidRDefault="00D0278E" w:rsidP="00D0278E">
      <w:r>
        <w:t>Закон предусматривает ряд новелл, связанных с заключением соглашения между инвестором, регионом и Министерством экономического развития РФ - вместо множественных соглашений предусматривается одно соглашение, что позволит очень серьезно упростить все подготовительные процедуры, чтобы инвесторы быстро входили в проекты. Также предлагается замена бизнес-планов одним документом - инвестиционной программой, которая, по оценке комитета Госдумы по экономической политике, в три-четыре раза ускорит вхождение инвесторов в ОЭЗ. Примерная форма соглашения о создании и управлении ОЭЗ будет разрабатываться Минэкономразвития.</w:t>
      </w:r>
    </w:p>
    <w:p w:rsidR="00D0278E" w:rsidRDefault="00D0278E" w:rsidP="00D0278E">
      <w:r>
        <w:t>Закрепляется необходимость разработки Минэкономразвития порядка оформления и подачи заявки на расширение ОЭЗ, а также включения в заявку на ее создание (расширение) перспективного плана развития, плана обустройства и проекта планировки территории ОЭЗ. Также закрепляется необходимость разработки министерством примерных форм соглашения о создании и управлении ОЭЗ, плана обустройства и прилегающей к ней территории и перечня планируемых к строительству объектов инфраструктуры, перспективного плана развития ОЭЗ.</w:t>
      </w:r>
    </w:p>
    <w:p w:rsidR="00D0278E" w:rsidRDefault="00D0278E" w:rsidP="00D0278E">
      <w:r>
        <w:t xml:space="preserve">Предусматривается возможность ликвидации ОЭЗ в случае признания ее деятельности неэффективной в течение пяти лет подряд. При этом первая оценка эффективности функционирования ОЭЗ проводится не ранее чем через два года после ее создания. </w:t>
      </w:r>
      <w:proofErr w:type="gramStart"/>
      <w:r>
        <w:t>Оценка эффективности каждой ОЭЗ будет проводиться по разным показателям в зависимости от срока ее функционирования (</w:t>
      </w:r>
      <w:r w:rsidR="0077380B">
        <w:t>«</w:t>
      </w:r>
      <w:r>
        <w:t>зрелости</w:t>
      </w:r>
      <w:r w:rsidR="0077380B">
        <w:t>»</w:t>
      </w:r>
      <w:r>
        <w:t xml:space="preserve"> площадки) и ее отраслевой направленности (разные подходы к оценке промышленных, туристических, инновационных (научных) площадок), например, с первого по третий годы - основной упор делается на эффективность создания инфраструктуры ОЭЗ, с четвертого по шестой годы - эффективность деятельности резидентов ОЭЗ (вложенные инвестиции, созданные рабочие места и т</w:t>
      </w:r>
      <w:proofErr w:type="gramEnd"/>
      <w:r>
        <w:t>. д.), с седьмого года и далее - бюджетная эффективность (возврат налогов и т. д.).</w:t>
      </w:r>
    </w:p>
    <w:p w:rsidR="00D0278E" w:rsidRDefault="00D0278E" w:rsidP="00D0278E">
      <w:r>
        <w:t xml:space="preserve">Законопроект также предусматривает изменения в классификации ОЭЗ: вместо </w:t>
      </w:r>
      <w:proofErr w:type="gramStart"/>
      <w:r>
        <w:t>промышленно-производственных</w:t>
      </w:r>
      <w:proofErr w:type="gramEnd"/>
      <w:r>
        <w:t xml:space="preserve"> и технико-внедренческих будут промышленно-технологические зоны.</w:t>
      </w:r>
    </w:p>
    <w:p w:rsidR="00D0278E" w:rsidRDefault="00D0278E" w:rsidP="00D0278E">
      <w:r>
        <w:t>ИЗМЕНЕНИЯ В СХЕМЕ ФИНАНСИРОВАНИЯ</w:t>
      </w:r>
    </w:p>
    <w:p w:rsidR="00D0278E" w:rsidRDefault="00D0278E" w:rsidP="00D0278E">
      <w:proofErr w:type="gramStart"/>
      <w:r>
        <w:t xml:space="preserve">Также меняется схема финансирования создания ОЭЗ путем исключения необходимости </w:t>
      </w:r>
      <w:proofErr w:type="spellStart"/>
      <w:r>
        <w:t>докапитализации</w:t>
      </w:r>
      <w:proofErr w:type="spellEnd"/>
      <w:r>
        <w:t xml:space="preserve"> АО </w:t>
      </w:r>
      <w:r w:rsidR="0077380B">
        <w:t>«</w:t>
      </w:r>
      <w:r>
        <w:t>Особые экономические зоны</w:t>
      </w:r>
      <w:r w:rsidR="0077380B">
        <w:t>»</w:t>
      </w:r>
      <w:r>
        <w:t xml:space="preserve">, расширяется перечень разрешенных видов деятельности на территориях ОЭЗ, упрощается порядок получения статуса резидента ОЭЗ путем замены бизнес-планов на паспорта </w:t>
      </w:r>
      <w:proofErr w:type="spellStart"/>
      <w:r>
        <w:t>инвестпроектов</w:t>
      </w:r>
      <w:proofErr w:type="spellEnd"/>
      <w:r>
        <w:t>, являющиеся упрощенной формой бизнес-плана, и сокращения сроков заключения соглашений о ведении деятельности в ОЭЗ до 15 рабочих дней.</w:t>
      </w:r>
      <w:proofErr w:type="gramEnd"/>
      <w:r>
        <w:t xml:space="preserve"> Наблюдательный и экспертный советы ОЭЗ исключаются, вводится возможность </w:t>
      </w:r>
      <w:r>
        <w:lastRenderedPageBreak/>
        <w:t>заключения соглашения о ведении деятельности напрямую с субъектом РФ или управляющей компанией в случае передачи им соответствующих полномочий.</w:t>
      </w:r>
    </w:p>
    <w:p w:rsidR="00D0278E" w:rsidRDefault="00D0278E" w:rsidP="00D0278E">
      <w:proofErr w:type="gramStart"/>
      <w:r>
        <w:t>Сведения о наличии не сданных в аренду земельных участков, сведений о построенных, находящихся в стадии выполнения строительно-монтажных работ и планируемых к строительству объектах инженерной, транспортной, социальной, инновационной и иных инфраструктур ОЭЗ, сведений о загруженности построенных объектов инженерной, транспортной, социальной, инновационной и иных инфраструктур ОЭЗ будут публиковаться на сайтах, определенных Минэкономразвития.</w:t>
      </w:r>
      <w:proofErr w:type="gramEnd"/>
    </w:p>
    <w:p w:rsidR="00D0278E" w:rsidRDefault="00D0278E" w:rsidP="00D0278E">
      <w:r>
        <w:t>ПОПРАВКИ КО ВТОРОМУ ЧТЕНИЮ</w:t>
      </w:r>
    </w:p>
    <w:p w:rsidR="00D0278E" w:rsidRDefault="00D0278E" w:rsidP="00D0278E">
      <w:proofErr w:type="gramStart"/>
      <w:r>
        <w:t>Согласно принятым во втором чтении поправкам, особая экономическая зона может располагаться на земельных участках,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земель особо охраняемых территорий и объектов.</w:t>
      </w:r>
      <w:proofErr w:type="gramEnd"/>
    </w:p>
    <w:p w:rsidR="00D0278E" w:rsidRDefault="00D0278E" w:rsidP="00D0278E">
      <w:r>
        <w:t xml:space="preserve">Не допускаются условия, ухудшающие ведение деятельности </w:t>
      </w:r>
      <w:proofErr w:type="gramStart"/>
      <w:r>
        <w:t>резидентном</w:t>
      </w:r>
      <w:proofErr w:type="gramEnd"/>
      <w:r>
        <w:t xml:space="preserve"> ОЭЗ в течение трех лет, в частности, увеличение размеров платежей, уплачиваемых резидентом особой экономической зоны для реализации инвестиционного проекта, установление дополнительных требований и запретов, препятствующих реализации </w:t>
      </w:r>
      <w:proofErr w:type="spellStart"/>
      <w:r>
        <w:t>инвестпроекта</w:t>
      </w:r>
      <w:proofErr w:type="spellEnd"/>
      <w:r>
        <w:t>.</w:t>
      </w:r>
    </w:p>
    <w:p w:rsidR="00D0278E" w:rsidRDefault="00D0278E" w:rsidP="00D0278E">
      <w:r>
        <w:t xml:space="preserve">Как сообщил ранее глава комитета Госдумы по экономической политике Максим </w:t>
      </w:r>
      <w:proofErr w:type="spellStart"/>
      <w:r>
        <w:t>Топилин</w:t>
      </w:r>
      <w:proofErr w:type="spellEnd"/>
      <w:r>
        <w:t xml:space="preserve">, ряд поправок касается изменений условий землепользования, вопросов, связанных с появлением новой категории резидентов, - это </w:t>
      </w:r>
      <w:r w:rsidR="0077380B">
        <w:t>«</w:t>
      </w:r>
      <w:r>
        <w:t>компании, которые являются партнерами участников ОЭЗ, и для них предусматриваются, если они выпускают высокотехнологичную продукцию, гораздо более льготные сроки вхождения в особую экономическую зону</w:t>
      </w:r>
      <w:r w:rsidR="0077380B">
        <w:t>»</w:t>
      </w:r>
      <w:r>
        <w:t>.</w:t>
      </w:r>
    </w:p>
    <w:p w:rsidR="00D0278E" w:rsidRDefault="00D0278E" w:rsidP="00D0278E">
      <w:r>
        <w:t>Закон вступит в силу 1 сентября 2023 года, за исключением норм, для которых предусмотрены иные сроки вступления в силу.</w:t>
      </w:r>
    </w:p>
    <w:p w:rsidR="00D0278E" w:rsidRPr="0090779C" w:rsidRDefault="00D0278E" w:rsidP="00D0278E"/>
    <w:p w:rsidR="00D1642B" w:rsidRDefault="00D1642B" w:rsidP="00D1642B">
      <w:pPr>
        <w:pStyle w:val="251"/>
      </w:pPr>
      <w:bookmarkStart w:id="115" w:name="_Toc99271712"/>
      <w:bookmarkStart w:id="116" w:name="_Toc99318658"/>
      <w:bookmarkStart w:id="117" w:name="_Toc141341662"/>
      <w:bookmarkEnd w:id="104"/>
      <w:bookmarkEnd w:id="105"/>
      <w:r w:rsidRPr="00073D82">
        <w:lastRenderedPageBreak/>
        <w:t>НОВОСТИ ЗАРУБЕЖНЫХ ПЕНСИОННЫХ СИСТЕМ</w:t>
      </w:r>
      <w:bookmarkEnd w:id="115"/>
      <w:bookmarkEnd w:id="116"/>
      <w:bookmarkEnd w:id="117"/>
    </w:p>
    <w:p w:rsidR="00D1642B" w:rsidRPr="0090779C" w:rsidRDefault="00D1642B" w:rsidP="00D1642B">
      <w:pPr>
        <w:pStyle w:val="10"/>
      </w:pPr>
      <w:bookmarkStart w:id="118" w:name="_Toc99271713"/>
      <w:bookmarkStart w:id="119" w:name="_Toc99318659"/>
      <w:bookmarkStart w:id="120" w:name="_Toc141341663"/>
      <w:r w:rsidRPr="000138E0">
        <w:t>Новости пенсионной отрасли стран ближнего зарубежья</w:t>
      </w:r>
      <w:bookmarkEnd w:id="118"/>
      <w:bookmarkEnd w:id="119"/>
      <w:bookmarkEnd w:id="120"/>
    </w:p>
    <w:p w:rsidR="00FD2FD8" w:rsidRPr="00B57BFD" w:rsidRDefault="00FD2FD8" w:rsidP="00FD2FD8">
      <w:pPr>
        <w:pStyle w:val="2"/>
      </w:pPr>
      <w:bookmarkStart w:id="121" w:name="_Toc141341664"/>
      <w:r w:rsidRPr="00B57BFD">
        <w:t xml:space="preserve">Nur.kz, 26.07.2023, </w:t>
      </w:r>
      <w:proofErr w:type="gramStart"/>
      <w:r w:rsidRPr="00B57BFD">
        <w:t>На сколько</w:t>
      </w:r>
      <w:proofErr w:type="gramEnd"/>
      <w:r w:rsidRPr="00B57BFD">
        <w:t xml:space="preserve"> выросли пенсии из Е</w:t>
      </w:r>
      <w:r w:rsidR="0077380B" w:rsidRPr="0077380B">
        <w:t>НПФ</w:t>
      </w:r>
      <w:r w:rsidRPr="00B57BFD">
        <w:t xml:space="preserve"> в Казахстане</w:t>
      </w:r>
      <w:bookmarkEnd w:id="121"/>
    </w:p>
    <w:p w:rsidR="00FD2FD8" w:rsidRPr="0077380B" w:rsidRDefault="00FD2FD8" w:rsidP="0077380B">
      <w:pPr>
        <w:pStyle w:val="3"/>
      </w:pPr>
      <w:bookmarkStart w:id="122" w:name="_Toc141341665"/>
      <w:r w:rsidRPr="0077380B">
        <w:t>Размеры многих выплат и пособий в 2023 году были увеличены. Это коснулось и пенсионных выплат из Е</w:t>
      </w:r>
      <w:r w:rsidR="0077380B" w:rsidRPr="0077380B">
        <w:t>НПФ</w:t>
      </w:r>
      <w:r w:rsidRPr="0077380B">
        <w:t xml:space="preserve">. О том, </w:t>
      </w:r>
      <w:proofErr w:type="gramStart"/>
      <w:r w:rsidRPr="0077380B">
        <w:t>на сколько</w:t>
      </w:r>
      <w:proofErr w:type="gramEnd"/>
      <w:r w:rsidRPr="0077380B">
        <w:t xml:space="preserve"> они выросли, рассказали в Едином накопительном пенсионном фонде (Е</w:t>
      </w:r>
      <w:r w:rsidR="0077380B" w:rsidRPr="0077380B">
        <w:t>НПФ</w:t>
      </w:r>
      <w:r w:rsidRPr="0077380B">
        <w:t>).</w:t>
      </w:r>
      <w:bookmarkEnd w:id="122"/>
    </w:p>
    <w:p w:rsidR="00FD2FD8" w:rsidRDefault="00FD2FD8" w:rsidP="00FD2FD8">
      <w:r>
        <w:t>С 2023 года казахстанские пенсионеры будут получать пенсию в увеличенном размере. Повышение коснулось как государственной пенсии, так и выплат из Единого накопительного пенсионного фонда.</w:t>
      </w:r>
    </w:p>
    <w:p w:rsidR="00FD2FD8" w:rsidRDefault="00FD2FD8" w:rsidP="00FD2FD8">
      <w:r>
        <w:t xml:space="preserve">В частности, </w:t>
      </w:r>
      <w:proofErr w:type="spellStart"/>
      <w:r>
        <w:t>казахстанцам</w:t>
      </w:r>
      <w:proofErr w:type="spellEnd"/>
      <w:r>
        <w:t>, которые вышли на пенсию после 1 января 2018 года, пенсионные выплаты за счет накоплений в Е</w:t>
      </w:r>
      <w:r w:rsidR="0077380B" w:rsidRPr="0077380B">
        <w:rPr>
          <w:b/>
        </w:rPr>
        <w:t>НПФ</w:t>
      </w:r>
      <w:r>
        <w:t xml:space="preserve"> были увеличены на 5%. Повышение коснулось только их в связи с действующей на данный момент методикой расчета пенсионных выплат.</w:t>
      </w:r>
    </w:p>
    <w:p w:rsidR="00FD2FD8" w:rsidRDefault="00FD2FD8" w:rsidP="00FD2FD8">
      <w:r>
        <w:t>По текущим правилам, в первый год после выхода на пенсию получателю выплачивается 6,5% от пенсионных накоплений. То есть ежемесячная выплата равна этой сумме, поделенной на 12. В последующие годы она ежегодно индексируется на 5%.</w:t>
      </w:r>
    </w:p>
    <w:p w:rsidR="00FD2FD8" w:rsidRDefault="00FD2FD8" w:rsidP="00FD2FD8">
      <w:r>
        <w:t>При этом для отдельных категорий граждан (людей с инвалидностью 1 и 2 групп, а также вкладчиков, работавших на вредных и опасных производствах, чьи накопления сформированы за счет обязательных профессиональных пенсионных взносов в совокупности не менее шестидесяти месяцев) действуют специальные поправочные коэффициенты, повышающие ежемесячную пенсионную выплату.</w:t>
      </w:r>
    </w:p>
    <w:p w:rsidR="00FD2FD8" w:rsidRDefault="00FD2FD8" w:rsidP="00FD2FD8">
      <w:r>
        <w:t>Ежемесячная выплата из Е</w:t>
      </w:r>
      <w:r w:rsidR="0077380B" w:rsidRPr="0077380B">
        <w:rPr>
          <w:b/>
        </w:rPr>
        <w:t>НПФ</w:t>
      </w:r>
      <w:r>
        <w:t xml:space="preserve"> осуществляется в размере не менее 70% от прожиточного минимума (ПМ). В новом году ПМ был увеличен до 40 567 тенге. Вслед за ним выросла и минимальная пенсионная выплата – до 28 396,9 тенге. Таким образом, ее рост составил 8,5%.</w:t>
      </w:r>
    </w:p>
    <w:p w:rsidR="00FD2FD8" w:rsidRDefault="00FD2FD8" w:rsidP="00FD2FD8">
      <w:r>
        <w:t xml:space="preserve">Также отметим, что если при выходе на пенсию у </w:t>
      </w:r>
      <w:proofErr w:type="spellStart"/>
      <w:r>
        <w:t>казахстанца</w:t>
      </w:r>
      <w:proofErr w:type="spellEnd"/>
      <w:r>
        <w:t xml:space="preserve"> на его индивидуальном пенсионном счете накоплено меньше 12 минимальных пенсий, то вся сумма ему выплачивается единовременно. В 2023 году размер единовременной выплаты составит до 636 912 тенге.</w:t>
      </w:r>
    </w:p>
    <w:p w:rsidR="00FD2FD8" w:rsidRDefault="00FD2FD8" w:rsidP="00FD2FD8">
      <w:r>
        <w:t>Напомним, с нового года в стране также планировалось ввести новый пенсионный взнос работодателя, который в итоге привел бы к увеличению размера пенсионных выплат, однако его запуск перенесли на 2024 год.</w:t>
      </w:r>
    </w:p>
    <w:p w:rsidR="00D1642B" w:rsidRDefault="00514D6A" w:rsidP="00FD2FD8">
      <w:hyperlink r:id="rId39" w:history="1">
        <w:r w:rsidR="00FD2FD8" w:rsidRPr="00B256BE">
          <w:rPr>
            <w:rStyle w:val="a3"/>
          </w:rPr>
          <w:t>https://www.nur.kz/nurfin/pension/2030141-na-skolko-vyrosli-pensii-iz-enpf-v-kazahstane</w:t>
        </w:r>
      </w:hyperlink>
    </w:p>
    <w:p w:rsidR="00FD2FD8" w:rsidRPr="0090779C" w:rsidRDefault="00FD2FD8" w:rsidP="00FD2FD8"/>
    <w:bookmarkEnd w:id="102"/>
    <w:sectPr w:rsidR="00FD2FD8" w:rsidRPr="0090779C"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6C" w:rsidRDefault="00BA5A6C">
      <w:r>
        <w:separator/>
      </w:r>
    </w:p>
  </w:endnote>
  <w:endnote w:type="continuationSeparator" w:id="0">
    <w:p w:rsidR="00BA5A6C" w:rsidRDefault="00B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6C" w:rsidRDefault="00BA5A6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6C" w:rsidRPr="00D64E5C" w:rsidRDefault="00BA5A6C"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14D6A" w:rsidRPr="00514D6A">
      <w:rPr>
        <w:rFonts w:ascii="Cambria" w:hAnsi="Cambria"/>
        <w:b/>
        <w:noProof/>
      </w:rPr>
      <w:t>3</w:t>
    </w:r>
    <w:r w:rsidRPr="00CB47BF">
      <w:rPr>
        <w:b/>
      </w:rPr>
      <w:fldChar w:fldCharType="end"/>
    </w:r>
  </w:p>
  <w:p w:rsidR="00BA5A6C" w:rsidRPr="00D15988" w:rsidRDefault="00BA5A6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6C" w:rsidRDefault="00BA5A6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6C" w:rsidRDefault="00BA5A6C">
      <w:r>
        <w:separator/>
      </w:r>
    </w:p>
  </w:footnote>
  <w:footnote w:type="continuationSeparator" w:id="0">
    <w:p w:rsidR="00BA5A6C" w:rsidRDefault="00BA5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6C" w:rsidRDefault="00BA5A6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6C" w:rsidRDefault="00514D6A"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A5A6C" w:rsidRPr="000C041B" w:rsidRDefault="00BA5A6C" w:rsidP="00122493">
                <w:pPr>
                  <w:ind w:right="423"/>
                  <w:jc w:val="center"/>
                  <w:rPr>
                    <w:rFonts w:cs="Arial"/>
                    <w:b/>
                    <w:color w:val="EEECE1"/>
                    <w:sz w:val="6"/>
                    <w:szCs w:val="6"/>
                  </w:rPr>
                </w:pPr>
                <w:r w:rsidRPr="000C041B">
                  <w:rPr>
                    <w:rFonts w:cs="Arial"/>
                    <w:b/>
                    <w:color w:val="EEECE1"/>
                    <w:sz w:val="6"/>
                    <w:szCs w:val="6"/>
                  </w:rPr>
                  <w:t xml:space="preserve">        </w:t>
                </w:r>
              </w:p>
              <w:p w:rsidR="00BA5A6C" w:rsidRPr="00D15988" w:rsidRDefault="00BA5A6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A5A6C" w:rsidRPr="007336C7" w:rsidRDefault="00BA5A6C" w:rsidP="00122493">
                <w:pPr>
                  <w:ind w:right="423"/>
                  <w:rPr>
                    <w:rFonts w:cs="Arial"/>
                  </w:rPr>
                </w:pPr>
              </w:p>
              <w:p w:rsidR="00BA5A6C" w:rsidRPr="00267F53" w:rsidRDefault="00BA5A6C" w:rsidP="00122493"/>
            </w:txbxContent>
          </v:textbox>
        </v:roundrect>
      </w:pict>
    </w:r>
    <w:r w:rsidR="00BA5A6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BA5A6C">
      <w:t xml:space="preserve">            </w:t>
    </w:r>
    <w:r w:rsidR="00BA5A6C">
      <w:tab/>
    </w:r>
    <w:r w:rsidR="00BA5A6C">
      <w:fldChar w:fldCharType="begin"/>
    </w:r>
    <w:r w:rsidR="00BA5A6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A5A6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w:instrText>
    </w:r>
    <w:r>
      <w:instrText>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BA5A6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6C" w:rsidRDefault="00BA5A6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1F8"/>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00D"/>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37620"/>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DFD"/>
    <w:rsid w:val="001B4E0C"/>
    <w:rsid w:val="001B5095"/>
    <w:rsid w:val="001B51F1"/>
    <w:rsid w:val="001B544A"/>
    <w:rsid w:val="001B54C0"/>
    <w:rsid w:val="001B5FCD"/>
    <w:rsid w:val="001B6252"/>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C93"/>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503"/>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C10"/>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2CE"/>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4D6A"/>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5F26"/>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864"/>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80B"/>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363F"/>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54F6"/>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93F"/>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4BA9"/>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3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47BB5"/>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552"/>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EF"/>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4B38"/>
    <w:rsid w:val="00B55691"/>
    <w:rsid w:val="00B56462"/>
    <w:rsid w:val="00B575F9"/>
    <w:rsid w:val="00B57687"/>
    <w:rsid w:val="00B57BFD"/>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201"/>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5A6C"/>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5A3"/>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0C64"/>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78E"/>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483"/>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974B4"/>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6D8"/>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891"/>
    <w:rsid w:val="00F70B9A"/>
    <w:rsid w:val="00F70C20"/>
    <w:rsid w:val="00F723E1"/>
    <w:rsid w:val="00F726CA"/>
    <w:rsid w:val="00F7387B"/>
    <w:rsid w:val="00F73EF8"/>
    <w:rsid w:val="00F742A1"/>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2FD8"/>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6179662">
      <w:bodyDiv w:val="1"/>
      <w:marLeft w:val="0"/>
      <w:marRight w:val="0"/>
      <w:marTop w:val="0"/>
      <w:marBottom w:val="0"/>
      <w:divBdr>
        <w:top w:val="none" w:sz="0" w:space="0" w:color="auto"/>
        <w:left w:val="none" w:sz="0" w:space="0" w:color="auto"/>
        <w:bottom w:val="none" w:sz="0" w:space="0" w:color="auto"/>
        <w:right w:val="none" w:sz="0" w:space="0" w:color="auto"/>
      </w:divBdr>
      <w:divsChild>
        <w:div w:id="1576549228">
          <w:marLeft w:val="0"/>
          <w:marRight w:val="0"/>
          <w:marTop w:val="0"/>
          <w:marBottom w:val="0"/>
          <w:divBdr>
            <w:top w:val="none" w:sz="0" w:space="0" w:color="auto"/>
            <w:left w:val="none" w:sz="0" w:space="0" w:color="auto"/>
            <w:bottom w:val="none" w:sz="0" w:space="0" w:color="auto"/>
            <w:right w:val="none" w:sz="0" w:space="0" w:color="auto"/>
          </w:divBdr>
        </w:div>
      </w:divsChild>
    </w:div>
    <w:div w:id="724723371">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030256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3618033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11486246">
      <w:bodyDiv w:val="1"/>
      <w:marLeft w:val="0"/>
      <w:marRight w:val="0"/>
      <w:marTop w:val="0"/>
      <w:marBottom w:val="0"/>
      <w:divBdr>
        <w:top w:val="none" w:sz="0" w:space="0" w:color="auto"/>
        <w:left w:val="none" w:sz="0" w:space="0" w:color="auto"/>
        <w:bottom w:val="none" w:sz="0" w:space="0" w:color="auto"/>
        <w:right w:val="none" w:sz="0" w:space="0" w:color="auto"/>
      </w:divBdr>
      <w:divsChild>
        <w:div w:id="585654458">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9866798">
      <w:bodyDiv w:val="1"/>
      <w:marLeft w:val="0"/>
      <w:marRight w:val="0"/>
      <w:marTop w:val="0"/>
      <w:marBottom w:val="0"/>
      <w:divBdr>
        <w:top w:val="none" w:sz="0" w:space="0" w:color="auto"/>
        <w:left w:val="none" w:sz="0" w:space="0" w:color="auto"/>
        <w:bottom w:val="none" w:sz="0" w:space="0" w:color="auto"/>
        <w:right w:val="none" w:sz="0" w:space="0" w:color="auto"/>
      </w:divBdr>
    </w:div>
    <w:div w:id="1818454431">
      <w:bodyDiv w:val="1"/>
      <w:marLeft w:val="0"/>
      <w:marRight w:val="0"/>
      <w:marTop w:val="0"/>
      <w:marBottom w:val="0"/>
      <w:divBdr>
        <w:top w:val="none" w:sz="0" w:space="0" w:color="auto"/>
        <w:left w:val="none" w:sz="0" w:space="0" w:color="auto"/>
        <w:bottom w:val="none" w:sz="0" w:space="0" w:color="auto"/>
        <w:right w:val="none" w:sz="0" w:space="0" w:color="auto"/>
      </w:divBdr>
      <w:divsChild>
        <w:div w:id="1758554646">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25286022">
      <w:bodyDiv w:val="1"/>
      <w:marLeft w:val="0"/>
      <w:marRight w:val="0"/>
      <w:marTop w:val="0"/>
      <w:marBottom w:val="0"/>
      <w:divBdr>
        <w:top w:val="none" w:sz="0" w:space="0" w:color="auto"/>
        <w:left w:val="none" w:sz="0" w:space="0" w:color="auto"/>
        <w:bottom w:val="none" w:sz="0" w:space="0" w:color="auto"/>
        <w:right w:val="none" w:sz="0" w:space="0" w:color="auto"/>
      </w:divBdr>
    </w:div>
    <w:div w:id="2066445783">
      <w:bodyDiv w:val="1"/>
      <w:marLeft w:val="0"/>
      <w:marRight w:val="0"/>
      <w:marTop w:val="0"/>
      <w:marBottom w:val="0"/>
      <w:divBdr>
        <w:top w:val="none" w:sz="0" w:space="0" w:color="auto"/>
        <w:left w:val="none" w:sz="0" w:space="0" w:color="auto"/>
        <w:bottom w:val="none" w:sz="0" w:space="0" w:color="auto"/>
        <w:right w:val="none" w:sz="0" w:space="0" w:color="auto"/>
      </w:divBdr>
      <w:divsChild>
        <w:div w:id="81182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prime.ru/government/20230726/841191965.html" TargetMode="External"/><Relationship Id="rId18" Type="http://schemas.openxmlformats.org/officeDocument/2006/relationships/hyperlink" Target="https://fintolk.pro/vygodnaya-pensiya-razbiraem-vse-plyusy-i-minusy-programmy-dolgosrochnyh-sberezhenij/" TargetMode="External"/><Relationship Id="rId26" Type="http://schemas.openxmlformats.org/officeDocument/2006/relationships/hyperlink" Target="http://pbroker.ru/?p=75283" TargetMode="External"/><Relationship Id="rId39" Type="http://schemas.openxmlformats.org/officeDocument/2006/relationships/hyperlink" Target="https://www.nur.kz/nurfin/pension/2030141-na-skolko-vyrosli-pensii-iz-enpf-v-kazahstane" TargetMode="External"/><Relationship Id="rId3" Type="http://schemas.microsoft.com/office/2007/relationships/stylesWithEffects" Target="stylesWithEffects.xml"/><Relationship Id="rId21" Type="http://schemas.openxmlformats.org/officeDocument/2006/relationships/hyperlink" Target="http://www.napf.ru/225879" TargetMode="External"/><Relationship Id="rId34" Type="http://schemas.openxmlformats.org/officeDocument/2006/relationships/hyperlink" Target="https://fedpress.ru/news/25/economy/325657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erfax.ru/business/913369" TargetMode="External"/><Relationship Id="rId17" Type="http://schemas.openxmlformats.org/officeDocument/2006/relationships/hyperlink" Target="https://tass.ru/ekonomika/18366253" TargetMode="External"/><Relationship Id="rId25" Type="http://schemas.openxmlformats.org/officeDocument/2006/relationships/hyperlink" Target="http://pbroker.ru/?p=75281" TargetMode="External"/><Relationship Id="rId33" Type="http://schemas.openxmlformats.org/officeDocument/2006/relationships/hyperlink" Target="https://fedpress.ru/news/77/society/3256809" TargetMode="External"/><Relationship Id="rId38" Type="http://schemas.openxmlformats.org/officeDocument/2006/relationships/hyperlink" Target="https://www.kommersant.ru/doc/612421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np.ru/economics/otcy-smogut-napravit-semeynyy-kapital-na-pensionnye-nakopleniya.html" TargetMode="External"/><Relationship Id="rId20" Type="http://schemas.openxmlformats.org/officeDocument/2006/relationships/hyperlink" Target="https://khab-vesti.ru/news/temy_nomera/pod_matras_ili_v_fond/" TargetMode="External"/><Relationship Id="rId29" Type="http://schemas.openxmlformats.org/officeDocument/2006/relationships/hyperlink" Target="https://www.pnp.ru/economics/senatory-rekomendovali-odobrit-popravki-o-vnesudebnom-poryadke-bankrostva-grazhdan.html"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pbroker.ru/?p=75279" TargetMode="External"/><Relationship Id="rId32" Type="http://schemas.openxmlformats.org/officeDocument/2006/relationships/hyperlink" Target="https://fedpress.ru/news/77/society/3256864" TargetMode="External"/><Relationship Id="rId37" Type="http://schemas.openxmlformats.org/officeDocument/2006/relationships/hyperlink" Target="https://www.rbc.ru/economics/27/07/2023/64c0f3cf9a79470ba5e03f78?utm_source=yxnews&amp;utm_medium=deskto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np.ru/economics/cb-uzhestochit-kontrol-za-narushitelyami-specialnykh-ekonomicheskikh-mer.html" TargetMode="External"/><Relationship Id="rId23" Type="http://schemas.openxmlformats.org/officeDocument/2006/relationships/hyperlink" Target="https://oblgazeta.ru/pressreleases/2023/07/11378/" TargetMode="External"/><Relationship Id="rId28" Type="http://schemas.openxmlformats.org/officeDocument/2006/relationships/hyperlink" Target="https://www.rbc.ru/finances/27/07/2023/64c13cee9a79474bd6471aa7" TargetMode="External"/><Relationship Id="rId36" Type="http://schemas.openxmlformats.org/officeDocument/2006/relationships/hyperlink" Target="https://primpress.ru/article/103284" TargetMode="External"/><Relationship Id="rId10" Type="http://schemas.openxmlformats.org/officeDocument/2006/relationships/image" Target="media/image2.png"/><Relationship Id="rId19" Type="http://schemas.openxmlformats.org/officeDocument/2006/relationships/hyperlink" Target="https://pensnews.ru/article/8919" TargetMode="External"/><Relationship Id="rId31" Type="http://schemas.openxmlformats.org/officeDocument/2006/relationships/hyperlink" Target="https://lenta.ru/news/2023/07/26/pensia"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pnp.ru/economics/o-reorganizacii-negosudarstvennykh-pensionnykh-fondov-soobshhat-kreditoram-onlayn.html?utm_source=yxnews&amp;utm_medium=desktop&amp;utm_referrer=https%3A%2F%2Fdzen.ru%2Fnews%2Fsearch%3Ftext%3D" TargetMode="External"/><Relationship Id="rId22" Type="http://schemas.openxmlformats.org/officeDocument/2006/relationships/hyperlink" Target="http://www.napf.ru/225880" TargetMode="External"/><Relationship Id="rId27" Type="http://schemas.openxmlformats.org/officeDocument/2006/relationships/hyperlink" Target="http://pbroker.ru/?p=75289" TargetMode="External"/><Relationship Id="rId30" Type="http://schemas.openxmlformats.org/officeDocument/2006/relationships/hyperlink" Target="https://www.akm.ru/press/rabotodatelyam_ustanovili_na_2024_god_znacheniya_dlya_rascheta_skidok_i_nadbavok_k_vznosam_na_travma" TargetMode="External"/><Relationship Id="rId35" Type="http://schemas.openxmlformats.org/officeDocument/2006/relationships/hyperlink" Target="https://runews.biz/tri-osobyx-pravila-dlya-rabotayushhix-pensionerov-razbiraem-klyuchevye-momenty"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41</Pages>
  <Words>15988</Words>
  <Characters>91136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106911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23</cp:revision>
  <cp:lastPrinted>2009-04-02T10:14:00Z</cp:lastPrinted>
  <dcterms:created xsi:type="dcterms:W3CDTF">2023-07-19T13:14:00Z</dcterms:created>
  <dcterms:modified xsi:type="dcterms:W3CDTF">2023-07-27T05:28:00Z</dcterms:modified>
  <cp:category>И-Консалтинг</cp:category>
  <cp:contentStatus>И-Консалтинг</cp:contentStatus>
</cp:coreProperties>
</file>