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Default="008409D1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pt;height:187pt">
            <v:imagedata r:id="rId8" o:title="Новый логотип1"/>
          </v:shape>
        </w:pict>
      </w:r>
    </w:p>
    <w:p w:rsidR="00561476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A4DD6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Default="00561476" w:rsidP="00561476">
      <w:pPr>
        <w:tabs>
          <w:tab w:val="left" w:pos="5204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61476" w:rsidRDefault="00561476" w:rsidP="00561476">
      <w:pPr>
        <w:jc w:val="center"/>
        <w:rPr>
          <w:b/>
          <w:sz w:val="36"/>
          <w:szCs w:val="36"/>
        </w:rPr>
      </w:pPr>
    </w:p>
    <w:p w:rsidR="00561476" w:rsidRPr="008B6D1B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BC7CE2">
        <w:rPr>
          <w:b/>
          <w:color w:val="FF0000"/>
          <w:sz w:val="48"/>
          <w:szCs w:val="48"/>
        </w:rPr>
        <w:t>М</w:t>
      </w:r>
      <w:r w:rsidRPr="008B6D1B">
        <w:rPr>
          <w:b/>
          <w:sz w:val="48"/>
          <w:szCs w:val="48"/>
        </w:rPr>
        <w:t>ониторинг СМИ</w:t>
      </w:r>
      <w:bookmarkEnd w:id="0"/>
      <w:bookmarkEnd w:id="1"/>
      <w:r w:rsidRPr="008B6D1B">
        <w:rPr>
          <w:b/>
          <w:sz w:val="48"/>
          <w:szCs w:val="48"/>
        </w:rPr>
        <w:t xml:space="preserve"> РФ</w:t>
      </w:r>
    </w:p>
    <w:p w:rsidR="00561476" w:rsidRPr="008B6D1B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8B6D1B">
        <w:rPr>
          <w:b/>
          <w:sz w:val="48"/>
          <w:szCs w:val="48"/>
        </w:rPr>
        <w:t>по пенсионной тематике</w:t>
      </w:r>
      <w:bookmarkEnd w:id="2"/>
      <w:bookmarkEnd w:id="3"/>
    </w:p>
    <w:p w:rsidR="008B6D1B" w:rsidRDefault="008409D1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Default="007D6FE5" w:rsidP="00C70A20">
      <w:pPr>
        <w:jc w:val="center"/>
        <w:rPr>
          <w:b/>
          <w:sz w:val="36"/>
          <w:szCs w:val="36"/>
        </w:rPr>
      </w:pPr>
      <w:r w:rsidRPr="007D6FE5">
        <w:rPr>
          <w:b/>
          <w:sz w:val="36"/>
          <w:szCs w:val="36"/>
        </w:rPr>
        <w:t xml:space="preserve"> </w:t>
      </w:r>
    </w:p>
    <w:p w:rsidR="00C70A20" w:rsidRPr="007D6FE5" w:rsidRDefault="00AD07EA" w:rsidP="00C70A2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US"/>
        </w:rPr>
        <w:t>0</w:t>
      </w:r>
      <w:r w:rsidR="0045371C">
        <w:rPr>
          <w:b/>
          <w:sz w:val="40"/>
          <w:szCs w:val="40"/>
          <w:lang w:val="en-US"/>
        </w:rPr>
        <w:t>7</w:t>
      </w:r>
      <w:r w:rsidR="00CB6B64">
        <w:rPr>
          <w:b/>
          <w:sz w:val="40"/>
          <w:szCs w:val="40"/>
        </w:rPr>
        <w:t>.</w:t>
      </w:r>
      <w:r w:rsidR="00A25E59">
        <w:rPr>
          <w:b/>
          <w:sz w:val="40"/>
          <w:szCs w:val="40"/>
        </w:rPr>
        <w:t>0</w:t>
      </w:r>
      <w:r>
        <w:rPr>
          <w:b/>
          <w:sz w:val="40"/>
          <w:szCs w:val="40"/>
          <w:lang w:val="en-US"/>
        </w:rPr>
        <w:t>8</w:t>
      </w:r>
      <w:r w:rsidR="000214CF">
        <w:rPr>
          <w:b/>
          <w:sz w:val="40"/>
          <w:szCs w:val="40"/>
        </w:rPr>
        <w:t>.</w:t>
      </w:r>
      <w:r w:rsidR="007D6FE5" w:rsidRPr="007D6FE5">
        <w:rPr>
          <w:b/>
          <w:sz w:val="40"/>
          <w:szCs w:val="40"/>
        </w:rPr>
        <w:t>20</w:t>
      </w:r>
      <w:r w:rsidR="00EB57E7">
        <w:rPr>
          <w:b/>
          <w:sz w:val="40"/>
          <w:szCs w:val="40"/>
        </w:rPr>
        <w:t>2</w:t>
      </w:r>
      <w:r w:rsidR="00A25E59">
        <w:rPr>
          <w:b/>
          <w:sz w:val="40"/>
          <w:szCs w:val="40"/>
        </w:rPr>
        <w:t>3</w:t>
      </w:r>
      <w:r w:rsidR="00C70A20" w:rsidRPr="007D6FE5">
        <w:rPr>
          <w:b/>
          <w:sz w:val="40"/>
          <w:szCs w:val="40"/>
        </w:rPr>
        <w:t xml:space="preserve"> г</w:t>
      </w:r>
      <w:r w:rsidR="007D6FE5" w:rsidRPr="007D6FE5">
        <w:rPr>
          <w:b/>
          <w:sz w:val="40"/>
          <w:szCs w:val="40"/>
        </w:rPr>
        <w:t>.</w:t>
      </w:r>
      <w:proofErr w:type="gramEnd"/>
    </w:p>
    <w:p w:rsidR="007D6FE5" w:rsidRDefault="007D6FE5" w:rsidP="000C1A46">
      <w:pPr>
        <w:jc w:val="center"/>
        <w:rPr>
          <w:b/>
          <w:sz w:val="40"/>
          <w:szCs w:val="40"/>
        </w:rPr>
      </w:pPr>
    </w:p>
    <w:p w:rsidR="00C16C6D" w:rsidRDefault="00C16C6D" w:rsidP="000C1A46">
      <w:pPr>
        <w:jc w:val="center"/>
        <w:rPr>
          <w:b/>
          <w:sz w:val="40"/>
          <w:szCs w:val="40"/>
        </w:rPr>
      </w:pPr>
    </w:p>
    <w:p w:rsidR="00C70A20" w:rsidRDefault="00C70A20" w:rsidP="000C1A46">
      <w:pPr>
        <w:jc w:val="center"/>
        <w:rPr>
          <w:b/>
          <w:sz w:val="40"/>
          <w:szCs w:val="40"/>
        </w:rPr>
      </w:pPr>
    </w:p>
    <w:p w:rsidR="00C70A20" w:rsidRDefault="008409D1" w:rsidP="000C1A46">
      <w:pPr>
        <w:jc w:val="center"/>
        <w:rPr>
          <w:b/>
          <w:sz w:val="40"/>
          <w:szCs w:val="40"/>
        </w:rPr>
      </w:pPr>
      <w:hyperlink r:id="rId9" w:history="1">
        <w:r w:rsidR="00B76DA2">
          <w:fldChar w:fldCharType="begin"/>
        </w:r>
        <w:r w:rsidR="00B76DA2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B76DA2">
          <w:fldChar w:fldCharType="separate"/>
        </w:r>
        <w:r w:rsidR="002B04AD">
          <w:fldChar w:fldCharType="begin"/>
        </w:r>
        <w:r w:rsidR="002B04A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2B04AD">
          <w:fldChar w:fldCharType="separate"/>
        </w:r>
        <w:r w:rsidR="00C407F3">
          <w:fldChar w:fldCharType="begin"/>
        </w:r>
        <w:r w:rsidR="00C407F3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C407F3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</w:instrText>
        </w:r>
        <w:r>
          <w:instrText>BE%D0%B3%D0%BE%D1%82%D0%B8%D0%BF.PNG&amp;cte=base64"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C407F3">
          <w:fldChar w:fldCharType="end"/>
        </w:r>
        <w:r w:rsidR="002B04AD">
          <w:fldChar w:fldCharType="end"/>
        </w:r>
        <w:r w:rsidR="00B76DA2">
          <w:fldChar w:fldCharType="end"/>
        </w:r>
      </w:hyperlink>
    </w:p>
    <w:p w:rsidR="009D66A1" w:rsidRDefault="009B23FE" w:rsidP="009B23FE">
      <w:pPr>
        <w:pStyle w:val="10"/>
        <w:jc w:val="center"/>
      </w:pPr>
      <w:r>
        <w:br w:type="page"/>
      </w:r>
      <w:bookmarkStart w:id="4" w:name="_Toc396864626"/>
      <w:bookmarkStart w:id="5" w:name="_Toc142292953"/>
      <w:r w:rsidR="00676D5F" w:rsidRPr="004B32CF">
        <w:rPr>
          <w:color w:val="984806"/>
        </w:rPr>
        <w:lastRenderedPageBreak/>
        <w:t>Т</w:t>
      </w:r>
      <w:r w:rsidR="009D66A1" w:rsidRPr="00660B65">
        <w:t>емы</w:t>
      </w:r>
      <w:r w:rsidR="009D66A1" w:rsidRPr="00660B65">
        <w:rPr>
          <w:rFonts w:ascii="Arial Rounded MT Bold" w:hAnsi="Arial Rounded MT Bold"/>
        </w:rPr>
        <w:t xml:space="preserve"> </w:t>
      </w:r>
      <w:r w:rsidR="009D66A1" w:rsidRPr="00660B65">
        <w:t>дня</w:t>
      </w:r>
      <w:bookmarkEnd w:id="4"/>
      <w:bookmarkEnd w:id="5"/>
    </w:p>
    <w:p w:rsidR="004A6F8B" w:rsidRDefault="004A6F8B" w:rsidP="00676D5F">
      <w:pPr>
        <w:numPr>
          <w:ilvl w:val="0"/>
          <w:numId w:val="25"/>
        </w:numPr>
        <w:rPr>
          <w:i/>
        </w:rPr>
      </w:pPr>
      <w:r w:rsidRPr="004A6F8B">
        <w:rPr>
          <w:i/>
        </w:rPr>
        <w:t>Президент России Владимир Путин подписал закон, позволяющий негосударственным пенсионным фондам (</w:t>
      </w:r>
      <w:r w:rsidR="00C407F3" w:rsidRPr="00C407F3">
        <w:rPr>
          <w:i/>
        </w:rPr>
        <w:t>НПФ</w:t>
      </w:r>
      <w:r w:rsidRPr="004A6F8B">
        <w:rPr>
          <w:i/>
        </w:rPr>
        <w:t>) уведомлять кредиторов о своей реорганизации через единый портал государственных и муниципальных слуг (</w:t>
      </w:r>
      <w:r w:rsidR="00C407F3">
        <w:rPr>
          <w:i/>
        </w:rPr>
        <w:t>«</w:t>
      </w:r>
      <w:proofErr w:type="spellStart"/>
      <w:r w:rsidRPr="004A6F8B">
        <w:rPr>
          <w:i/>
        </w:rPr>
        <w:t>Госуслуги</w:t>
      </w:r>
      <w:proofErr w:type="spellEnd"/>
      <w:r w:rsidR="00C407F3">
        <w:rPr>
          <w:i/>
        </w:rPr>
        <w:t>»</w:t>
      </w:r>
      <w:r w:rsidRPr="004A6F8B">
        <w:rPr>
          <w:i/>
        </w:rPr>
        <w:t>). Документ опубликован на официальном портале правовой информации</w:t>
      </w:r>
      <w:r>
        <w:rPr>
          <w:i/>
        </w:rPr>
        <w:t xml:space="preserve">, </w:t>
      </w:r>
      <w:hyperlink w:anchor="ф1" w:history="1">
        <w:r w:rsidRPr="00CA7B60">
          <w:rPr>
            <w:rStyle w:val="a3"/>
            <w:i/>
          </w:rPr>
          <w:t>пишет РИА Новости</w:t>
        </w:r>
      </w:hyperlink>
    </w:p>
    <w:p w:rsidR="00C96E4D" w:rsidRDefault="00C96E4D" w:rsidP="00676D5F">
      <w:pPr>
        <w:numPr>
          <w:ilvl w:val="0"/>
          <w:numId w:val="25"/>
        </w:numPr>
        <w:rPr>
          <w:i/>
        </w:rPr>
      </w:pPr>
      <w:r w:rsidRPr="00C96E4D">
        <w:rPr>
          <w:i/>
        </w:rPr>
        <w:t xml:space="preserve">Президент России Владимир Путин подписал федеральный закон, позволяющий отцам направлять средства материнского капитала на накопительную часть пенсии, документ опубликован на </w:t>
      </w:r>
      <w:proofErr w:type="gramStart"/>
      <w:r w:rsidRPr="00C96E4D">
        <w:rPr>
          <w:i/>
        </w:rPr>
        <w:t>официальном</w:t>
      </w:r>
      <w:proofErr w:type="gramEnd"/>
      <w:r w:rsidRPr="00C96E4D">
        <w:rPr>
          <w:i/>
        </w:rPr>
        <w:t xml:space="preserve"> интернет-портале правовой информации. Федеральный закон вступает в силу с 1 января 2024 года</w:t>
      </w:r>
      <w:r>
        <w:rPr>
          <w:i/>
        </w:rPr>
        <w:t xml:space="preserve">, </w:t>
      </w:r>
      <w:hyperlink w:anchor="ф2" w:history="1">
        <w:r w:rsidRPr="00CA7B60">
          <w:rPr>
            <w:rStyle w:val="a3"/>
            <w:i/>
          </w:rPr>
          <w:t>по данным РИА Новости</w:t>
        </w:r>
      </w:hyperlink>
    </w:p>
    <w:p w:rsidR="00A1463C" w:rsidRDefault="00724165" w:rsidP="00676D5F">
      <w:pPr>
        <w:numPr>
          <w:ilvl w:val="0"/>
          <w:numId w:val="25"/>
        </w:numPr>
        <w:rPr>
          <w:i/>
        </w:rPr>
      </w:pPr>
      <w:r w:rsidRPr="00724165">
        <w:rPr>
          <w:i/>
        </w:rPr>
        <w:t xml:space="preserve">Министерство финансов РФ запустило на сайте </w:t>
      </w:r>
      <w:proofErr w:type="spellStart"/>
      <w:r w:rsidRPr="00724165">
        <w:rPr>
          <w:i/>
        </w:rPr>
        <w:t>МоиФинансы</w:t>
      </w:r>
      <w:proofErr w:type="gramStart"/>
      <w:r w:rsidRPr="00724165">
        <w:rPr>
          <w:i/>
        </w:rPr>
        <w:t>.р</w:t>
      </w:r>
      <w:proofErr w:type="gramEnd"/>
      <w:r w:rsidRPr="00724165">
        <w:rPr>
          <w:i/>
        </w:rPr>
        <w:t>ф</w:t>
      </w:r>
      <w:proofErr w:type="spellEnd"/>
      <w:r w:rsidRPr="00724165">
        <w:rPr>
          <w:i/>
        </w:rPr>
        <w:t xml:space="preserve"> онлайн-калькулятор, позволяющий рассчитывать доход по программе долгосрочных сбережений (ПДС). Об этом говорится в публикации в </w:t>
      </w:r>
      <w:proofErr w:type="spellStart"/>
      <w:r w:rsidRPr="00724165">
        <w:rPr>
          <w:i/>
        </w:rPr>
        <w:t>Telegram</w:t>
      </w:r>
      <w:proofErr w:type="spellEnd"/>
      <w:r w:rsidRPr="00724165">
        <w:rPr>
          <w:i/>
        </w:rPr>
        <w:t>-канале Минфина России</w:t>
      </w:r>
      <w:r w:rsidR="00C407F3">
        <w:rPr>
          <w:i/>
        </w:rPr>
        <w:t>»</w:t>
      </w:r>
      <w:r w:rsidRPr="00724165">
        <w:rPr>
          <w:i/>
        </w:rPr>
        <w:t>. По заявлению Минфина, с помощью калькулятора можно узнать сумму ежемесячных выплат, которые получит участник программы после 15 лет накоплений. В расчетах онлайн-калькулятора учитываются все ключевые факторы для того, чтобы узнать размер выплат по ПДС</w:t>
      </w:r>
      <w:r>
        <w:rPr>
          <w:i/>
        </w:rPr>
        <w:t xml:space="preserve">, </w:t>
      </w:r>
      <w:hyperlink w:anchor="ф3" w:history="1">
        <w:r w:rsidRPr="00CA7B60">
          <w:rPr>
            <w:rStyle w:val="a3"/>
            <w:i/>
          </w:rPr>
          <w:t>сообщает ТАСС</w:t>
        </w:r>
      </w:hyperlink>
    </w:p>
    <w:p w:rsidR="00724165" w:rsidRDefault="00724165" w:rsidP="00676D5F">
      <w:pPr>
        <w:numPr>
          <w:ilvl w:val="0"/>
          <w:numId w:val="25"/>
        </w:numPr>
        <w:rPr>
          <w:i/>
        </w:rPr>
      </w:pPr>
      <w:r w:rsidRPr="00724165">
        <w:rPr>
          <w:i/>
        </w:rPr>
        <w:t xml:space="preserve">Единовременную выплату накопительной части пенсии россияне могут получить в двух случаях: если сумма составляет менее 5% от общего размера страховой пенсии, и если у гражданина отсутствует нужный страховой стаж. Об этом </w:t>
      </w:r>
      <w:hyperlink w:anchor="ф4" w:history="1">
        <w:r w:rsidRPr="00CA7B60">
          <w:rPr>
            <w:rStyle w:val="a3"/>
            <w:i/>
          </w:rPr>
          <w:t>URA.RU рассказал</w:t>
        </w:r>
      </w:hyperlink>
      <w:r w:rsidRPr="00724165">
        <w:rPr>
          <w:i/>
        </w:rPr>
        <w:t xml:space="preserve"> экономист, эксперт по вопросам господдержки бизнеса и промышленности, член Московской </w:t>
      </w:r>
      <w:r w:rsidR="00C407F3">
        <w:rPr>
          <w:i/>
        </w:rPr>
        <w:t>«</w:t>
      </w:r>
      <w:r w:rsidRPr="00724165">
        <w:rPr>
          <w:i/>
        </w:rPr>
        <w:t>Деловой России</w:t>
      </w:r>
      <w:r w:rsidR="00C407F3">
        <w:rPr>
          <w:i/>
        </w:rPr>
        <w:t>»</w:t>
      </w:r>
      <w:r w:rsidRPr="00724165">
        <w:rPr>
          <w:i/>
        </w:rPr>
        <w:t xml:space="preserve"> Алексей Хижняк</w:t>
      </w:r>
    </w:p>
    <w:p w:rsidR="00724165" w:rsidRDefault="00724165" w:rsidP="00676D5F">
      <w:pPr>
        <w:numPr>
          <w:ilvl w:val="0"/>
          <w:numId w:val="25"/>
        </w:numPr>
        <w:rPr>
          <w:i/>
        </w:rPr>
      </w:pPr>
      <w:r w:rsidRPr="00724165">
        <w:rPr>
          <w:i/>
        </w:rPr>
        <w:t xml:space="preserve">23% жителей республики Бурятия откладывают деньги на будущую пенсию. 51% ничего не слышали о новой программе долгосрочных сбережений, которая начнет действовать в стране с 1 января 2024 года, но 26% готовы участвовать в ней. Главными мотивами участия в новой программе жители республики назвали государственные гарантии безопасности накоплений, рост личных доходов и гарантированную прибыльность не ниже инфляции. Таковы результаты опроса, проведенного банком </w:t>
      </w:r>
      <w:r w:rsidR="00C407F3">
        <w:rPr>
          <w:i/>
        </w:rPr>
        <w:t>«</w:t>
      </w:r>
      <w:r w:rsidRPr="00724165">
        <w:rPr>
          <w:i/>
        </w:rPr>
        <w:t>Открытие</w:t>
      </w:r>
      <w:r w:rsidR="00C407F3">
        <w:rPr>
          <w:i/>
        </w:rPr>
        <w:t>»</w:t>
      </w:r>
      <w:r w:rsidRPr="00724165">
        <w:rPr>
          <w:i/>
        </w:rPr>
        <w:t xml:space="preserve"> (входит в Группу ВТБ) и </w:t>
      </w:r>
      <w:r w:rsidR="00C407F3" w:rsidRPr="00C407F3">
        <w:rPr>
          <w:i/>
        </w:rPr>
        <w:t>НПФ</w:t>
      </w:r>
      <w:r w:rsidRPr="00724165">
        <w:rPr>
          <w:i/>
        </w:rPr>
        <w:t xml:space="preserve"> </w:t>
      </w:r>
      <w:r w:rsidR="00C407F3">
        <w:rPr>
          <w:i/>
        </w:rPr>
        <w:t>«</w:t>
      </w:r>
      <w:r w:rsidRPr="00724165">
        <w:rPr>
          <w:i/>
        </w:rPr>
        <w:t>Открытие</w:t>
      </w:r>
      <w:r w:rsidR="00C407F3">
        <w:rPr>
          <w:i/>
        </w:rPr>
        <w:t>»</w:t>
      </w:r>
      <w:r>
        <w:rPr>
          <w:i/>
        </w:rPr>
        <w:t xml:space="preserve">, </w:t>
      </w:r>
      <w:hyperlink w:anchor="ф5" w:history="1">
        <w:r w:rsidRPr="00CA7B60">
          <w:rPr>
            <w:rStyle w:val="a3"/>
            <w:i/>
          </w:rPr>
          <w:t xml:space="preserve">пишет </w:t>
        </w:r>
        <w:r w:rsidR="00C407F3">
          <w:rPr>
            <w:rStyle w:val="a3"/>
            <w:i/>
          </w:rPr>
          <w:t>«</w:t>
        </w:r>
        <w:r w:rsidRPr="00CA7B60">
          <w:rPr>
            <w:rStyle w:val="a3"/>
            <w:i/>
          </w:rPr>
          <w:t>Восток-</w:t>
        </w:r>
        <w:proofErr w:type="spellStart"/>
        <w:r w:rsidRPr="00CA7B60">
          <w:rPr>
            <w:rStyle w:val="a3"/>
            <w:i/>
          </w:rPr>
          <w:t>Телеинформ</w:t>
        </w:r>
        <w:proofErr w:type="spellEnd"/>
        <w:r w:rsidR="00C407F3">
          <w:rPr>
            <w:rStyle w:val="a3"/>
            <w:i/>
          </w:rPr>
          <w:t>»</w:t>
        </w:r>
      </w:hyperlink>
    </w:p>
    <w:p w:rsidR="00724165" w:rsidRDefault="00724165" w:rsidP="00676D5F">
      <w:pPr>
        <w:numPr>
          <w:ilvl w:val="0"/>
          <w:numId w:val="25"/>
        </w:numPr>
        <w:rPr>
          <w:i/>
        </w:rPr>
      </w:pPr>
      <w:r w:rsidRPr="00724165">
        <w:rPr>
          <w:i/>
        </w:rPr>
        <w:t>Президент России Владимир Путин подписал закон, устанавливающий на 2023-2025 годы фиксированный размер страховых взносов на обязательное пенсионное и медицинское страхование (ОПС и ОМС) для индивидуальных предпринимателей (ИП) и других приравненных к ним лиц в новых регионах РФ. Документ был опубликован на официальном портале правовой информации, он вступает в силу в этот же день</w:t>
      </w:r>
      <w:r>
        <w:rPr>
          <w:i/>
        </w:rPr>
        <w:t xml:space="preserve">, </w:t>
      </w:r>
      <w:hyperlink w:anchor="ф6" w:history="1">
        <w:r w:rsidRPr="00FD6438">
          <w:rPr>
            <w:rStyle w:val="a3"/>
            <w:i/>
          </w:rPr>
          <w:t>сообщает ПРАЙМ</w:t>
        </w:r>
      </w:hyperlink>
    </w:p>
    <w:p w:rsidR="00724165" w:rsidRPr="00A053CB" w:rsidRDefault="00EC04D5" w:rsidP="00676D5F">
      <w:pPr>
        <w:numPr>
          <w:ilvl w:val="0"/>
          <w:numId w:val="25"/>
        </w:numPr>
        <w:rPr>
          <w:rStyle w:val="a3"/>
          <w:i/>
          <w:color w:val="auto"/>
          <w:u w:val="none"/>
        </w:rPr>
      </w:pPr>
      <w:r w:rsidRPr="00EC04D5">
        <w:rPr>
          <w:i/>
        </w:rPr>
        <w:t xml:space="preserve">Предлагается продолжать выплачивать военные пенсии людям, мобилизованным для участия в специальной военной операции. О такой инициативе, подготовленной депутатами Госдумы, рассказал в интервью </w:t>
      </w:r>
      <w:r w:rsidR="00C407F3">
        <w:rPr>
          <w:i/>
        </w:rPr>
        <w:lastRenderedPageBreak/>
        <w:t>«</w:t>
      </w:r>
      <w:r w:rsidRPr="00EC04D5">
        <w:rPr>
          <w:i/>
        </w:rPr>
        <w:t>Парламентской газете</w:t>
      </w:r>
      <w:r w:rsidR="00C407F3">
        <w:rPr>
          <w:i/>
        </w:rPr>
        <w:t>»</w:t>
      </w:r>
      <w:r w:rsidRPr="00EC04D5">
        <w:rPr>
          <w:i/>
        </w:rPr>
        <w:t xml:space="preserve"> председатель Комитета Госдумы по труду, социальной политике и делам ветеранов, заместитель руководителя фракции ЛДПР Ярослав Нилов. Парламентарий отметил, что сейчас, если человек получает страховую пенсию, ее продолжают выплачивать, пока он служит. Если он получает военную пенсию, выплаты прекращаются</w:t>
      </w:r>
      <w:r>
        <w:rPr>
          <w:i/>
        </w:rPr>
        <w:t xml:space="preserve">, </w:t>
      </w:r>
      <w:hyperlink w:anchor="ф7" w:history="1">
        <w:r w:rsidRPr="00FD6438">
          <w:rPr>
            <w:rStyle w:val="a3"/>
            <w:i/>
          </w:rPr>
          <w:t xml:space="preserve">пишет </w:t>
        </w:r>
        <w:r w:rsidR="00C407F3">
          <w:rPr>
            <w:rStyle w:val="a3"/>
            <w:i/>
          </w:rPr>
          <w:t>«</w:t>
        </w:r>
        <w:r w:rsidRPr="00FD6438">
          <w:rPr>
            <w:rStyle w:val="a3"/>
            <w:i/>
          </w:rPr>
          <w:t>Парламентская газета</w:t>
        </w:r>
        <w:r w:rsidR="00C407F3">
          <w:rPr>
            <w:rStyle w:val="a3"/>
            <w:i/>
          </w:rPr>
          <w:t>»</w:t>
        </w:r>
      </w:hyperlink>
    </w:p>
    <w:p w:rsidR="00A053CB" w:rsidRDefault="00A053CB" w:rsidP="00A053CB">
      <w:pPr>
        <w:numPr>
          <w:ilvl w:val="0"/>
          <w:numId w:val="25"/>
        </w:numPr>
        <w:rPr>
          <w:i/>
        </w:rPr>
      </w:pPr>
      <w:r w:rsidRPr="00A053CB">
        <w:rPr>
          <w:i/>
        </w:rPr>
        <w:t xml:space="preserve">ЛДПР подготовила законопроект, которым предлагается индексировать пенсии работающим пенсионерам, которые трудятся в социальной сфере, соответствующий законопроект размещен в </w:t>
      </w:r>
      <w:proofErr w:type="spellStart"/>
      <w:r w:rsidRPr="00A053CB">
        <w:rPr>
          <w:i/>
        </w:rPr>
        <w:t>телеграм</w:t>
      </w:r>
      <w:proofErr w:type="spellEnd"/>
      <w:r w:rsidRPr="00A053CB">
        <w:rPr>
          <w:i/>
        </w:rPr>
        <w:t xml:space="preserve">-канале </w:t>
      </w:r>
      <w:proofErr w:type="spellStart"/>
      <w:r w:rsidRPr="00A053CB">
        <w:rPr>
          <w:i/>
        </w:rPr>
        <w:t>замруководителя</w:t>
      </w:r>
      <w:proofErr w:type="spellEnd"/>
      <w:r w:rsidRPr="00A053CB">
        <w:rPr>
          <w:i/>
        </w:rPr>
        <w:t xml:space="preserve"> фракции ЛДПР в Госдуме Ярослава Нилова</w:t>
      </w:r>
      <w:r>
        <w:rPr>
          <w:i/>
        </w:rPr>
        <w:t xml:space="preserve">, </w:t>
      </w:r>
      <w:hyperlink w:anchor="_РИА_Новости,_07.08.2023," w:history="1">
        <w:r w:rsidRPr="00A053CB">
          <w:rPr>
            <w:rStyle w:val="a3"/>
            <w:i/>
          </w:rPr>
          <w:t>сообщает РИА Новости</w:t>
        </w:r>
      </w:hyperlink>
    </w:p>
    <w:p w:rsidR="00660B65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B23FE">
        <w:rPr>
          <w:rFonts w:ascii="Arial" w:hAnsi="Arial" w:cs="Arial"/>
          <w:b/>
          <w:color w:val="984806"/>
          <w:sz w:val="32"/>
          <w:szCs w:val="32"/>
        </w:rPr>
        <w:t>Ц</w:t>
      </w:r>
      <w:r w:rsidRPr="001F03FA">
        <w:rPr>
          <w:rFonts w:ascii="Arial" w:hAnsi="Arial" w:cs="Arial"/>
          <w:b/>
          <w:sz w:val="32"/>
          <w:szCs w:val="32"/>
        </w:rPr>
        <w:t>итаты дня</w:t>
      </w:r>
    </w:p>
    <w:p w:rsidR="00676D5F" w:rsidRPr="003B3BAA" w:rsidRDefault="00A053CB" w:rsidP="00A053CB">
      <w:pPr>
        <w:numPr>
          <w:ilvl w:val="0"/>
          <w:numId w:val="27"/>
        </w:numPr>
        <w:rPr>
          <w:i/>
        </w:rPr>
      </w:pPr>
      <w:r>
        <w:rPr>
          <w:i/>
        </w:rPr>
        <w:t xml:space="preserve">Ярослав Нилов, </w:t>
      </w:r>
      <w:proofErr w:type="spellStart"/>
      <w:r>
        <w:rPr>
          <w:i/>
        </w:rPr>
        <w:t>з</w:t>
      </w:r>
      <w:r w:rsidRPr="00A053CB">
        <w:rPr>
          <w:i/>
        </w:rPr>
        <w:t>амруководителя</w:t>
      </w:r>
      <w:proofErr w:type="spellEnd"/>
      <w:r w:rsidRPr="00A053CB">
        <w:rPr>
          <w:i/>
        </w:rPr>
        <w:t xml:space="preserve"> фракции ЛДПР в Госдуме</w:t>
      </w:r>
      <w:r>
        <w:rPr>
          <w:i/>
        </w:rPr>
        <w:t>:</w:t>
      </w:r>
      <w:r w:rsidRPr="00A053CB">
        <w:rPr>
          <w:i/>
        </w:rPr>
        <w:t xml:space="preserve"> </w:t>
      </w:r>
      <w:r w:rsidR="00C407F3">
        <w:rPr>
          <w:i/>
        </w:rPr>
        <w:t>«</w:t>
      </w:r>
      <w:r w:rsidRPr="00A053CB">
        <w:rPr>
          <w:i/>
        </w:rPr>
        <w:t>ЛДПР подготовила законопроект, которым предлагается индексировать пенсии работающим пенсионерам, котор</w:t>
      </w:r>
      <w:r>
        <w:rPr>
          <w:i/>
        </w:rPr>
        <w:t>ые трудятся в социальной сфере</w:t>
      </w:r>
      <w:r w:rsidR="00C407F3">
        <w:rPr>
          <w:i/>
        </w:rPr>
        <w:t>»</w:t>
      </w:r>
    </w:p>
    <w:p w:rsidR="00D01ABA" w:rsidRPr="001F03FA" w:rsidRDefault="00D01ABA" w:rsidP="000C1A46">
      <w:pPr>
        <w:jc w:val="center"/>
        <w:rPr>
          <w:i/>
        </w:rPr>
      </w:pPr>
    </w:p>
    <w:p w:rsidR="00A0290C" w:rsidRPr="00D15988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D15988">
        <w:rPr>
          <w:u w:val="single"/>
        </w:rPr>
        <w:lastRenderedPageBreak/>
        <w:t>ОГЛАВЛЕНИЕ</w:t>
      </w:r>
    </w:p>
    <w:bookmarkStart w:id="14" w:name="_GoBack"/>
    <w:bookmarkEnd w:id="14"/>
    <w:p w:rsidR="008409D1" w:rsidRDefault="00001A6D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caps/>
        </w:rPr>
        <w:fldChar w:fldCharType="begin"/>
      </w:r>
      <w:r w:rsidR="00310633">
        <w:rPr>
          <w:caps/>
        </w:rPr>
        <w:instrText xml:space="preserve"> TOC \o "1-5" \h \z \u </w:instrText>
      </w:r>
      <w:r>
        <w:rPr>
          <w:caps/>
        </w:rPr>
        <w:fldChar w:fldCharType="separate"/>
      </w:r>
      <w:hyperlink w:anchor="_Toc142292953" w:history="1">
        <w:r w:rsidR="008409D1" w:rsidRPr="00D34547">
          <w:rPr>
            <w:rStyle w:val="a3"/>
            <w:noProof/>
          </w:rPr>
          <w:t>Темы</w:t>
        </w:r>
        <w:r w:rsidR="008409D1" w:rsidRPr="00D34547">
          <w:rPr>
            <w:rStyle w:val="a3"/>
            <w:rFonts w:ascii="Arial Rounded MT Bold" w:hAnsi="Arial Rounded MT Bold"/>
            <w:noProof/>
          </w:rPr>
          <w:t xml:space="preserve"> </w:t>
        </w:r>
        <w:r w:rsidR="008409D1" w:rsidRPr="00D34547">
          <w:rPr>
            <w:rStyle w:val="a3"/>
            <w:noProof/>
          </w:rPr>
          <w:t>дня</w:t>
        </w:r>
        <w:r w:rsidR="008409D1">
          <w:rPr>
            <w:noProof/>
            <w:webHidden/>
          </w:rPr>
          <w:tab/>
        </w:r>
        <w:r w:rsidR="008409D1">
          <w:rPr>
            <w:noProof/>
            <w:webHidden/>
          </w:rPr>
          <w:fldChar w:fldCharType="begin"/>
        </w:r>
        <w:r w:rsidR="008409D1">
          <w:rPr>
            <w:noProof/>
            <w:webHidden/>
          </w:rPr>
          <w:instrText xml:space="preserve"> PAGEREF _Toc142292953 \h </w:instrText>
        </w:r>
        <w:r w:rsidR="008409D1">
          <w:rPr>
            <w:noProof/>
            <w:webHidden/>
          </w:rPr>
        </w:r>
        <w:r w:rsidR="008409D1">
          <w:rPr>
            <w:noProof/>
            <w:webHidden/>
          </w:rPr>
          <w:fldChar w:fldCharType="separate"/>
        </w:r>
        <w:r w:rsidR="008409D1">
          <w:rPr>
            <w:noProof/>
            <w:webHidden/>
          </w:rPr>
          <w:t>2</w:t>
        </w:r>
        <w:r w:rsidR="008409D1">
          <w:rPr>
            <w:noProof/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2954" w:history="1">
        <w:r w:rsidRPr="00D3454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2955" w:history="1">
        <w:r w:rsidRPr="00D3454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56" w:history="1">
        <w:r w:rsidRPr="00D34547">
          <w:rPr>
            <w:rStyle w:val="a3"/>
            <w:noProof/>
          </w:rPr>
          <w:t>РИА Новости, 04.08.2023, НПФ разрешено уведомлять кредиторов о своей реорганизации через «Госуслуги» - закон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57" w:history="1">
        <w:r w:rsidRPr="00D34547">
          <w:rPr>
            <w:rStyle w:val="a3"/>
          </w:rPr>
          <w:t>Президент России Владимир Путин подписал закон, позволяющий негосударственным пенсионным фондам (НПФ) уведомлять кредиторов о своей реорганизации через единый портал государственных и муниципальных слуг («Госуслуги»).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58" w:history="1">
        <w:r w:rsidRPr="00D34547">
          <w:rPr>
            <w:rStyle w:val="a3"/>
            <w:noProof/>
          </w:rPr>
          <w:t>РИА Новости, 04.08.2023, Подписан закон, разрешающий отцам направлять маткапитал на накопительную часть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59" w:history="1">
        <w:r w:rsidRPr="00D34547">
          <w:rPr>
            <w:rStyle w:val="a3"/>
          </w:rPr>
          <w:t>Президент России Владимир Путин подписал федеральный закон, позволяющий отцам направлять средства материнского капитала на накопительную часть пенсии, документ опубликован на официальном интернет-портале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60" w:history="1">
        <w:r w:rsidRPr="00D34547">
          <w:rPr>
            <w:rStyle w:val="a3"/>
            <w:noProof/>
          </w:rPr>
          <w:t>ТАСС, 04.08.2023, Минфин РФ запустил онлайн-калькулятор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61" w:history="1">
        <w:r w:rsidRPr="00D34547">
          <w:rPr>
            <w:rStyle w:val="a3"/>
          </w:rPr>
          <w:t>Министерство финансов РФ запустило на сайте МоиФинансы.рф онлайн-калькулятор, позволяющий рассчитывать доход по программе долгосрочных сбережений (ПДС). Об этом говорится в публикации в Telegram-канале Минфина России».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62" w:history="1">
        <w:r w:rsidRPr="00D34547">
          <w:rPr>
            <w:rStyle w:val="a3"/>
            <w:noProof/>
          </w:rPr>
          <w:t>Газета.ру, 04.08.2023, Минфин запустил онлайн-калькулятор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63" w:history="1">
        <w:r w:rsidRPr="00D34547">
          <w:rPr>
            <w:rStyle w:val="a3"/>
          </w:rPr>
          <w:t>Министерство финансов запустило на сайте МоиФинансы.рф онлайн-калькулятор, который позволяет рассчитать размер дохода по новой программе долгосрочных сбережений граждан. Об этом сообщает официальный Telegram-канал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64" w:history="1">
        <w:r w:rsidRPr="00D34547">
          <w:rPr>
            <w:rStyle w:val="a3"/>
            <w:noProof/>
          </w:rPr>
          <w:t>URA.RU, 04.08.2023, Экономист Хижняк рассказал о возможности снять накопительную часть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65" w:history="1">
        <w:r w:rsidRPr="00D34547">
          <w:rPr>
            <w:rStyle w:val="a3"/>
          </w:rPr>
          <w:t>Единовременную выплату накопительной части пенсии россияне могут получить в двух случаях: если сумма составляет менее 5% от общего размера страховой пенсии, и если у гражданина отсутствует нужный страховой стаж. Об этом URA.RU рассказал экономист, эксперт по вопросам господдержки бизнеса и промышленности, член Московской «Деловой России» Алексей Хижняк.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66" w:history="1">
        <w:r w:rsidRPr="00D34547">
          <w:rPr>
            <w:rStyle w:val="a3"/>
            <w:noProof/>
          </w:rPr>
          <w:t>INFOX, 04.08.2023, Какую сумму необходимо отложить на старость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67" w:history="1">
        <w:r w:rsidRPr="00D34547">
          <w:rPr>
            <w:rStyle w:val="a3"/>
          </w:rPr>
          <w:t>Какую сумму нужно откладывать на старость зависит от многих факторов, таких как ваш возраст, доход, расходы, жизненные обстоятельства и планы на будущее. Однако, финансовые эксперты рекомендуют откладывать не менее 10% от вашего дохода на пенсионный счет каждый месяц.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68" w:history="1">
        <w:r w:rsidRPr="00D34547">
          <w:rPr>
            <w:rStyle w:val="a3"/>
            <w:noProof/>
          </w:rPr>
          <w:t>Газета Обнинска, 04.08.2023, Рената БЕЛИЧ, Что делать предпенсионерам с накопленной в частных фондах пенсией?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69" w:history="1">
        <w:r w:rsidRPr="00D34547">
          <w:rPr>
            <w:rStyle w:val="a3"/>
          </w:rPr>
          <w:t>Как известно, пенсионное законодательство у нас в стране такое, что разобраться в нём обычные люди практически не имеют возможности.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70" w:history="1">
        <w:r w:rsidRPr="00D34547">
          <w:rPr>
            <w:rStyle w:val="a3"/>
            <w:noProof/>
          </w:rPr>
          <w:t>Восток-Телеинформ, 04.08.2023, Банк «Открытие»: 23% жителей Бурятии откладывают деньги на будущую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71" w:history="1">
        <w:r w:rsidRPr="00D34547">
          <w:rPr>
            <w:rStyle w:val="a3"/>
          </w:rPr>
          <w:t>23% жителей республики Бурятия откладывают деньги на будущую пенсию. 51% ничего не слышали о новой программе долгосрочных сбережений, которая начнет действовать в стране с 1 января 2024 года, но 26% готовы участвовать в ней. Главными мотивами участия в новой программе жители республики назвали государственные гарантии безопасности накоплений, рост личных доходов и гарантированную прибыльность не ниже инфляции. Таковы результаты опроса, проведенного банком «Открытие» (входит в Группу ВТБ) и НПФ «Открытие».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2972" w:history="1">
        <w:r w:rsidRPr="00D3454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73" w:history="1">
        <w:r w:rsidRPr="00D34547">
          <w:rPr>
            <w:rStyle w:val="a3"/>
            <w:noProof/>
          </w:rPr>
          <w:t>ПРАЙМ, 04.08.2023, Путин установил страховые взносы для самозанятых в новых регионах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74" w:history="1">
        <w:r w:rsidRPr="00D34547">
          <w:rPr>
            <w:rStyle w:val="a3"/>
          </w:rPr>
          <w:t>Президент России Владимир Путин подписал закон, устанавливающий на 2023-2025 годы фиксированный размер страховых взносов на обязательное пенсионное и медицинское страхование (ОПС и ОМС) для индивидуальных предпринимателей (ИП) и других приравненных к ним лиц в новых регионах РФ. Документ был опубликован на официальном портале правовой информации, он вступает в силу в этот же день.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75" w:history="1">
        <w:r w:rsidRPr="00D34547">
          <w:rPr>
            <w:rStyle w:val="a3"/>
            <w:noProof/>
          </w:rPr>
          <w:t>Парламентская газета, 04.08.2023, Военные пенсии мобилизованных предлагают сохранить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76" w:history="1">
        <w:r w:rsidRPr="00D34547">
          <w:rPr>
            <w:rStyle w:val="a3"/>
          </w:rPr>
          <w:t>Предлагается продолжать выплачивать военные пенсии людям, мобилизованным для участия в специальной военной операции. О такой инициативе, подготовленной депутатами Госдумы, рассказал в интервью «Парламентской газете» председатель Комитета Госдумы по труду, социальной политике и делам ветеранов, заместитель руководителя фракции ЛДПР Ярослав Нилов.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77" w:history="1">
        <w:r w:rsidRPr="00D34547">
          <w:rPr>
            <w:rStyle w:val="a3"/>
            <w:noProof/>
          </w:rPr>
          <w:t>Известия, 04.08.2023, Региональную доплату к пенсии получили на 130 тыс. человек больше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78" w:history="1">
        <w:r w:rsidRPr="00D34547">
          <w:rPr>
            <w:rStyle w:val="a3"/>
          </w:rPr>
          <w:t>В 2022 году региональную социальную доплату к пенсии (РСД) назначили 1,56 млн граждан РФ — это на 130 тыс. больше, чем планировалось изначально (1,43 млн). Такие данные следуют из заключения Счетной палаты (СП) на исполнение федерального бюджета в 2022-м («Известия» изучили документ).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79" w:history="1">
        <w:r w:rsidRPr="00D34547">
          <w:rPr>
            <w:rStyle w:val="a3"/>
            <w:noProof/>
          </w:rPr>
          <w:t>РИА Новости, 07.08.2023, В Госдуме предложили индексировать пенсии некоторым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80" w:history="1">
        <w:r w:rsidRPr="00D34547">
          <w:rPr>
            <w:rStyle w:val="a3"/>
          </w:rPr>
          <w:t>ЛДПР подготовила законопроект, которым предлагается индексировать пенсии работающим пенсионерам, которые трудятся в социальной сфере, соответствующий законопроект размещен в телеграм-канале замруководителя фракции ЛДПР в Госдуме Ярослава Нилова.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81" w:history="1">
        <w:r w:rsidRPr="00D34547">
          <w:rPr>
            <w:rStyle w:val="a3"/>
            <w:noProof/>
          </w:rPr>
          <w:t>Регионы России, 04.08.2023, Работающие пенсионеры получили надбавку к пенсии с 1 августа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82" w:history="1">
        <w:r w:rsidRPr="00D34547">
          <w:rPr>
            <w:rStyle w:val="a3"/>
          </w:rPr>
          <w:t>С 1 августа 2023 года произойдет перерасчет пенсий для работающих пенсионеров, которые получают страховую пенсию и фиксированную выплату к ней. Перерасчет будет учитывать общий уровень заработка пенсионеров за 2022 год, который определяется на основании данных Федеральной налоговой службы.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83" w:history="1">
        <w:r w:rsidRPr="00D34547">
          <w:rPr>
            <w:rStyle w:val="a3"/>
            <w:noProof/>
          </w:rPr>
          <w:t>Аргументы.ру, 04.08.2023, В 2026 году средняя пенсия россиян будет составлять 25 690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84" w:history="1">
        <w:r w:rsidRPr="00D34547">
          <w:rPr>
            <w:rStyle w:val="a3"/>
          </w:rPr>
          <w:t>Согласно проекту федерального бюджета Российский Федерации на 2024 год и плановый период 2025 и 2026 годов предусмотрено увеличение минимального размера оплаты труда (МРОТ) на 18,5% до 19 242 рублей - планируется с 1 января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85" w:history="1">
        <w:r w:rsidRPr="00D34547">
          <w:rPr>
            <w:rStyle w:val="a3"/>
            <w:noProof/>
          </w:rPr>
          <w:t>PRIMPRESS, 04.08.2023, И работающим, и неработающим. Эту сумму прибавят к пенсии абсолютно всем в сентябре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86" w:history="1">
        <w:r w:rsidRPr="00D34547">
          <w:rPr>
            <w:rStyle w:val="a3"/>
          </w:rPr>
          <w:t>Пенсионерам рассказали о денежной сумме, которую прибавят абсолютно всем уже в сентябре. Новый бонус смогут получить как неработающие, так и работающие пожилые. А выдавать средства будут вне зависимости от вида получаемой пенсии.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87" w:history="1">
        <w:r w:rsidRPr="00D34547">
          <w:rPr>
            <w:rStyle w:val="a3"/>
            <w:noProof/>
          </w:rPr>
          <w:t>ФедералПресс, 04.08.2023, Пенсионерам объявили о повышении пенсий вне графика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88" w:history="1">
        <w:r w:rsidRPr="00D34547">
          <w:rPr>
            <w:rStyle w:val="a3"/>
          </w:rPr>
          <w:t>Российские пенсионеры получат прибавку к пенсиям в августе 2023 года. Об этом сообщил Социальный фонд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89" w:history="1">
        <w:r w:rsidRPr="00D34547">
          <w:rPr>
            <w:rStyle w:val="a3"/>
            <w:noProof/>
          </w:rPr>
          <w:t>Pensnews.ru, 04.08.2023, Силуанов сделал заявление о предстоящей индексации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90" w:history="1">
        <w:r w:rsidRPr="00D34547">
          <w:rPr>
            <w:rStyle w:val="a3"/>
          </w:rPr>
          <w:t>В условиях жесточайших западных санкций и необходимости тратить ресурсы на освобождение и защиту населения и исконно российских земель на Украине, в минфине созрели планы по сокращению целого ряда бюджетных трат, пишет Pensnews.ru. Эти новости взволновали россиян, поскольку многие заподозрили тут неладное. В частности, начали высказываться опасения, что возможно урезание бюджетных трат на социальные выплаты. К примеру, отказ от их индексации.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91" w:history="1">
        <w:r w:rsidRPr="00D34547">
          <w:rPr>
            <w:rStyle w:val="a3"/>
            <w:noProof/>
          </w:rPr>
          <w:t>Аргументы.ру, 05.08.2023, Что делать, если Социальный фонд не учёл весь трудовой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92" w:history="1">
        <w:r w:rsidRPr="00D34547">
          <w:rPr>
            <w:rStyle w:val="a3"/>
          </w:rPr>
          <w:t>В начале немного истории - в далекие 90-ые и начале 2000-х, выходя на пенсию, граждане подсчитывали свой общий трудовой стаж. Ведь от этого зависел размер назначаемой пенсии. Чем больше у человека общий трудовой стаж, тем более высокая будет у него оценка пенсионных прав и, соответственно, размер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2993" w:history="1">
        <w:r w:rsidRPr="00D34547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94" w:history="1">
        <w:r w:rsidRPr="00D34547">
          <w:rPr>
            <w:rStyle w:val="a3"/>
            <w:noProof/>
          </w:rPr>
          <w:t>ИА Красная весна, 06.08.2023, Астраханцы могут купить стаж для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95" w:history="1">
        <w:r w:rsidRPr="00D34547">
          <w:rPr>
            <w:rStyle w:val="a3"/>
          </w:rPr>
          <w:t>О новой возможности увеличить недостающие годы стажа для получения пенсии рассказали 6 августа на телеканале «Астрахань 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2996" w:history="1">
        <w:r w:rsidRPr="00D3454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97" w:history="1">
        <w:r w:rsidRPr="00D34547">
          <w:rPr>
            <w:rStyle w:val="a3"/>
            <w:noProof/>
          </w:rPr>
          <w:t>ТАСС, 04.08.2023, Путин разрешил блокировать средства иностранцев, подпавших под экономические спецмеры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2998" w:history="1">
        <w:r w:rsidRPr="00D34547">
          <w:rPr>
            <w:rStyle w:val="a3"/>
          </w:rPr>
          <w:t>Президент России Владимир Путин подписал закон, совершенствующий реализацию специальных экономических мер в отношении иностранных юридических и физических лиц. В частности, устанавливаются правила применения в отношении них специальных экономических мер, направленных на запрет финансовых операций и блокировку денежных средств.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2999" w:history="1">
        <w:r w:rsidRPr="00D34547">
          <w:rPr>
            <w:rStyle w:val="a3"/>
            <w:noProof/>
          </w:rPr>
          <w:t>ТАСС, 04.08.2023, Путин подписал закон о разовом налоге в 10% на сверхприбыль для крупных компаний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00" w:history="1">
        <w:r w:rsidRPr="00D34547">
          <w:rPr>
            <w:rStyle w:val="a3"/>
          </w:rPr>
          <w:t>Президент России Владимир Путин подписал закон, устанавливающий 10-процентный налог на сверхприбыль для крупных компаний.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01" w:history="1">
        <w:r w:rsidRPr="00D34547">
          <w:rPr>
            <w:rStyle w:val="a3"/>
            <w:noProof/>
          </w:rPr>
          <w:t>РИА Новости, 04.08.2023, Путин подписал закон об исключении иностранных структур из владения значимым бизнесом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02" w:history="1">
        <w:r w:rsidRPr="00D34547">
          <w:rPr>
            <w:rStyle w:val="a3"/>
          </w:rPr>
          <w:t>Президент России Владимир Путин подписал закон, позволяющий через суд исключать из структуры владения значимых российских компаний и банков иностранных участников из недружественных стран.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03" w:history="1">
        <w:r w:rsidRPr="00D34547">
          <w:rPr>
            <w:rStyle w:val="a3"/>
            <w:noProof/>
          </w:rPr>
          <w:t>РИА Новости, 04.08.2023, Путин разрешил участникам финрынка передоверять право электронной подписи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04" w:history="1">
        <w:r w:rsidRPr="00D34547">
          <w:rPr>
            <w:rStyle w:val="a3"/>
          </w:rPr>
          <w:t>Президент России Владимир Путин подписал закон, разрешающий участникам финансового рынка передоверять право электронной подписи (ЭП).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05" w:history="1">
        <w:r w:rsidRPr="00D34547">
          <w:rPr>
            <w:rStyle w:val="a3"/>
            <w:noProof/>
          </w:rPr>
          <w:t>РИА Новости, 04.08.2023, Путин разрешил ЦБ онлайн передавать Счетной палате РФ конфиденциальные сведения об АО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06" w:history="1">
        <w:r w:rsidRPr="00D34547">
          <w:rPr>
            <w:rStyle w:val="a3"/>
          </w:rPr>
          <w:t>Президент России Владимир Путин подписал закон, позволяющий Банку России онлайн передавать Счетной палате РФ конфиденциальную информацию, полученную от поднадзорных ему акционерных обществ (АО).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07" w:history="1">
        <w:r w:rsidRPr="00D34547">
          <w:rPr>
            <w:rStyle w:val="a3"/>
            <w:noProof/>
          </w:rPr>
          <w:t>РИА Новости, 04.08.2023, Путин подписал закон, обеспечивающий возможность замещения суверенных евробондов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08" w:history="1">
        <w:r w:rsidRPr="00D34547">
          <w:rPr>
            <w:rStyle w:val="a3"/>
          </w:rPr>
          <w:t>Президент России Владимир Путин подписал закон, который предусматривает возможность замещения суверенных валютных еврооблигаций РФ гособлигациями с аналогичными основными параметрами.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09" w:history="1">
        <w:r w:rsidRPr="00D34547">
          <w:rPr>
            <w:rStyle w:val="a3"/>
            <w:noProof/>
          </w:rPr>
          <w:t>РИА Новости, 04.08.2023, Путин подписал закон об эксперименте по исламскому банкингу в четырех регионах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10" w:history="1">
        <w:r w:rsidRPr="00D34547">
          <w:rPr>
            <w:rStyle w:val="a3"/>
          </w:rPr>
          <w:t>Президент России Владимир Путин подписал закон о проведении эксперимента по внедрению исламского банкинга в Дагестане, Чечне, Башкирии и Татарстане.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11" w:history="1">
        <w:r w:rsidRPr="00D34547">
          <w:rPr>
            <w:rStyle w:val="a3"/>
            <w:noProof/>
          </w:rPr>
          <w:t>РИА Новости, 04.08.2023, Путин подписал закон, направленный на повышение доступности ОЭЗ для инвесторов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12" w:history="1">
        <w:r w:rsidRPr="00D34547">
          <w:rPr>
            <w:rStyle w:val="a3"/>
          </w:rPr>
          <w:t>Президент России Владимир Путин подписал закон, направленный на повышение доступности особых экономических зон (ОЭЗ) для потенциальных инвесторов и упрощение работы действующих резидентов. Документ опубликован на официальном портале правовой информации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13" w:history="1">
        <w:r w:rsidRPr="00D34547">
          <w:rPr>
            <w:rStyle w:val="a3"/>
            <w:noProof/>
          </w:rPr>
          <w:t>ТАСС, 04.08.2023, Объем ФНБ на 1 августа достиг 13,313 трлн руб. или 8,9% ВВП, прогнозируемого на 2023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14" w:history="1">
        <w:r w:rsidRPr="00D34547">
          <w:rPr>
            <w:rStyle w:val="a3"/>
          </w:rPr>
          <w:t>Объем средств Фонда национального благосостояния (ФНБ) на 1 августа составил 13,313 трлн руб. или 8,9% ВВП, прогнозируемого на 2023 г., следует из материалов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15" w:history="1">
        <w:r w:rsidRPr="00D34547">
          <w:rPr>
            <w:rStyle w:val="a3"/>
            <w:noProof/>
          </w:rPr>
          <w:t>Московская газета, 05.08.2023, В российской экономике происходит инфляционный поворот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16" w:history="1">
        <w:r w:rsidRPr="00D34547">
          <w:rPr>
            <w:rStyle w:val="a3"/>
          </w:rPr>
          <w:t>Удастся ли ЦБ минимизировать рост цен?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3017" w:history="1">
        <w:r w:rsidRPr="00D3454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3018" w:history="1">
        <w:r w:rsidRPr="00D3454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19" w:history="1">
        <w:r w:rsidRPr="00D34547">
          <w:rPr>
            <w:rStyle w:val="a3"/>
            <w:noProof/>
          </w:rPr>
          <w:t>MEDIA-MIG, 04.08.2023, Азербайджан и Кыргызстан обменялись опытом в пенсионном обеспечении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20" w:history="1">
        <w:r w:rsidRPr="00D34547">
          <w:rPr>
            <w:rStyle w:val="a3"/>
          </w:rPr>
          <w:t>По сообщению портала Kyrtag, встреча представителей Социального фонда Кыргызской Республики и делегации Государственного фонда социальной защиты при Министерстве труда и социальной защиты населения Азербайджана, прошедшая в Бишкеке 1-2 августа 2023 года, открывает новые перспективы для обеих стран в сфере пенсионного обеспечения и социального страхования.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3021" w:history="1">
        <w:r w:rsidRPr="00D3454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22" w:history="1">
        <w:r w:rsidRPr="00D34547">
          <w:rPr>
            <w:rStyle w:val="a3"/>
            <w:noProof/>
          </w:rPr>
          <w:t>Московский Комсомолец # Германия, 04.08.2023, Решение суда в Германии - налоги пенсионеров сократятся на тысячи евро, пенсии возрастут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23" w:history="1">
        <w:r w:rsidRPr="00D34547">
          <w:rPr>
            <w:rStyle w:val="a3"/>
          </w:rPr>
          <w:t>В 2023 году все, кто зарабатывает больше так называемой базовой необлагаемой налогом суммы в 10 908 евро, должны платить подоходный налог. В 2024 году эта сумма возрастет до 11 604 евро. Это требование распространяется на всех граждан, так что пенсионеров оно тоже касается.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409D1" w:rsidRDefault="008409D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2293024" w:history="1">
        <w:r w:rsidRPr="00D34547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293025" w:history="1">
        <w:r w:rsidRPr="00D34547">
          <w:rPr>
            <w:rStyle w:val="a3"/>
            <w:noProof/>
          </w:rPr>
          <w:t>Коммерсантъ, 04.08.2023, Антителам повысили уровень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_Toc142293025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409D1" w:rsidRDefault="008409D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42293026" w:history="1">
        <w:r w:rsidRPr="00D34547">
          <w:rPr>
            <w:rStyle w:val="a3"/>
          </w:rPr>
          <w:t>Всероссийский союз пациентов (ВСП) предложил создать в РФ систему учета уязвимых пациентов, прошедших иммунизацию от COVID-19 моноклональными антителами, которые выделяют из компонентов крови переболевших или синтезируют искусственно.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_Toc142293026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0290C" w:rsidRDefault="00001A6D" w:rsidP="00310633">
      <w:pPr>
        <w:rPr>
          <w:b/>
          <w:caps/>
          <w:sz w:val="32"/>
        </w:rPr>
      </w:pPr>
      <w:r>
        <w:rPr>
          <w:caps/>
          <w:sz w:val="28"/>
        </w:rPr>
        <w:fldChar w:fldCharType="end"/>
      </w:r>
    </w:p>
    <w:p w:rsidR="00D1642B" w:rsidRPr="000912D7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2292954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lastRenderedPageBreak/>
        <w:t>НОВОСТИ ПЕНСИОННОЙ ОТРАСЛИ</w:t>
      </w:r>
      <w:bookmarkEnd w:id="15"/>
      <w:bookmarkEnd w:id="16"/>
      <w:bookmarkEnd w:id="19"/>
    </w:p>
    <w:p w:rsidR="00D1642B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2292955"/>
      <w:r w:rsidRPr="0045223A">
        <w:t xml:space="preserve">Новости отрасли </w:t>
      </w:r>
      <w:r w:rsidR="00C407F3" w:rsidRPr="00C407F3">
        <w:t>НПФ</w:t>
      </w:r>
      <w:bookmarkEnd w:id="20"/>
      <w:bookmarkEnd w:id="21"/>
      <w:bookmarkEnd w:id="25"/>
    </w:p>
    <w:p w:rsidR="004A6F8B" w:rsidRPr="00CA7B60" w:rsidRDefault="004A6F8B" w:rsidP="004A6F8B">
      <w:pPr>
        <w:pStyle w:val="2"/>
      </w:pPr>
      <w:bookmarkStart w:id="26" w:name="ф1"/>
      <w:bookmarkStart w:id="27" w:name="_Toc142292956"/>
      <w:bookmarkEnd w:id="26"/>
      <w:r w:rsidRPr="00CA7B60">
        <w:t xml:space="preserve">РИА Новости, 04.08.2023, </w:t>
      </w:r>
      <w:r w:rsidR="00C407F3" w:rsidRPr="00C407F3">
        <w:t>НПФ</w:t>
      </w:r>
      <w:r w:rsidRPr="00CA7B60">
        <w:t xml:space="preserve"> разрешено уведомлять кредиторов о своей реорганизации через </w:t>
      </w:r>
      <w:r w:rsidR="00C407F3">
        <w:t>«</w:t>
      </w:r>
      <w:proofErr w:type="spellStart"/>
      <w:r w:rsidRPr="00CA7B60">
        <w:t>Госуслуги</w:t>
      </w:r>
      <w:proofErr w:type="spellEnd"/>
      <w:r w:rsidR="00C407F3">
        <w:t>»</w:t>
      </w:r>
      <w:r w:rsidRPr="00CA7B60">
        <w:t xml:space="preserve"> - закон</w:t>
      </w:r>
      <w:bookmarkEnd w:id="27"/>
    </w:p>
    <w:p w:rsidR="004A6F8B" w:rsidRPr="00C407F3" w:rsidRDefault="004A6F8B" w:rsidP="00C407F3">
      <w:pPr>
        <w:pStyle w:val="3"/>
      </w:pPr>
      <w:bookmarkStart w:id="28" w:name="_Toc142292957"/>
      <w:r w:rsidRPr="00C407F3">
        <w:t>Президент России Владимир Путин подписал закон, позволяющий негосударственным пенсионным фондам (</w:t>
      </w:r>
      <w:r w:rsidR="00C407F3" w:rsidRPr="00C407F3">
        <w:t>НПФ</w:t>
      </w:r>
      <w:r w:rsidRPr="00C407F3">
        <w:t>) уведомлять кредиторов о своей реорганизации через единый портал государственных и муниципальных слуг (</w:t>
      </w:r>
      <w:r w:rsidR="00C407F3" w:rsidRPr="00C407F3">
        <w:t>«</w:t>
      </w:r>
      <w:proofErr w:type="spellStart"/>
      <w:r w:rsidRPr="00C407F3">
        <w:t>Госуслуги</w:t>
      </w:r>
      <w:proofErr w:type="spellEnd"/>
      <w:r w:rsidR="00C407F3" w:rsidRPr="00C407F3">
        <w:t>»</w:t>
      </w:r>
      <w:r w:rsidRPr="00C407F3">
        <w:t>). Документ опубликован на официальном портале правовой информации.</w:t>
      </w:r>
      <w:bookmarkEnd w:id="28"/>
    </w:p>
    <w:p w:rsidR="004A6F8B" w:rsidRDefault="004A6F8B" w:rsidP="004A6F8B">
      <w:r>
        <w:t xml:space="preserve">Ранее законодательство обязывало </w:t>
      </w:r>
      <w:r w:rsidR="00C407F3" w:rsidRPr="00C407F3">
        <w:rPr>
          <w:b/>
        </w:rPr>
        <w:t>НПФ</w:t>
      </w:r>
      <w:r>
        <w:t xml:space="preserve"> направлять кредиторам в письменной форме информацию о начале реорганизации, размещать ее на своем сайте и публиковать в специализированном печатном издании. Сделать это </w:t>
      </w:r>
      <w:r w:rsidR="00C407F3" w:rsidRPr="00C407F3">
        <w:rPr>
          <w:b/>
        </w:rPr>
        <w:t>НПФ</w:t>
      </w:r>
      <w:r>
        <w:t xml:space="preserve"> должен был в течение 30 дней после направления уведомления о своей реорганизации в Банк России.</w:t>
      </w:r>
    </w:p>
    <w:p w:rsidR="004A6F8B" w:rsidRDefault="004A6F8B" w:rsidP="004A6F8B">
      <w:r>
        <w:t xml:space="preserve">Новый закон разрешает </w:t>
      </w:r>
      <w:r w:rsidR="00C407F3" w:rsidRPr="00C407F3">
        <w:rPr>
          <w:b/>
        </w:rPr>
        <w:t>НПФ</w:t>
      </w:r>
      <w:r>
        <w:t xml:space="preserve"> уведомлять каждого кредитора с его согласия о начале процедуры реорганизации через портал </w:t>
      </w:r>
      <w:proofErr w:type="spellStart"/>
      <w:r>
        <w:t>госуслуг</w:t>
      </w:r>
      <w:proofErr w:type="spellEnd"/>
      <w:r>
        <w:t xml:space="preserve">. Уведомление будет направляться с использованием единой системы межведомственного электронного взаимодействия в личный кабинет кредитора на </w:t>
      </w:r>
      <w:r w:rsidR="00C407F3">
        <w:t>«</w:t>
      </w:r>
      <w:proofErr w:type="spellStart"/>
      <w:r>
        <w:t>Госуслугах</w:t>
      </w:r>
      <w:proofErr w:type="spellEnd"/>
      <w:r w:rsidR="00C407F3">
        <w:t>»</w:t>
      </w:r>
      <w:r>
        <w:t xml:space="preserve"> либо в информационную систему кредитора. При этом </w:t>
      </w:r>
      <w:proofErr w:type="spellStart"/>
      <w:r>
        <w:t>Минцифры</w:t>
      </w:r>
      <w:proofErr w:type="spellEnd"/>
      <w:r>
        <w:t xml:space="preserve"> вправе установить по согласованию с Банком России единый формат и форму такого уведомления.</w:t>
      </w:r>
    </w:p>
    <w:p w:rsidR="004A6F8B" w:rsidRDefault="004A6F8B" w:rsidP="004A6F8B">
      <w:r>
        <w:t xml:space="preserve">В случае направления уведомления по почте заказным письмом или с согласия кредитора с использованием информационно-телекоммуникационных сетей, доступ к которым не ограничен определенным кругом лиц, оно будет считаться полученным по истечении шести рабочих дней со дня отправления. Если уведомление направлялось на </w:t>
      </w:r>
      <w:r w:rsidR="00C407F3">
        <w:t>«</w:t>
      </w:r>
      <w:proofErr w:type="spellStart"/>
      <w:r>
        <w:t>Госуслуги</w:t>
      </w:r>
      <w:proofErr w:type="spellEnd"/>
      <w:r w:rsidR="00C407F3">
        <w:t>»</w:t>
      </w:r>
      <w:r>
        <w:t xml:space="preserve">, оно будет считаться полученным в момент входа кредитора на портал, а если в </w:t>
      </w:r>
      <w:proofErr w:type="spellStart"/>
      <w:r>
        <w:t>информсистему</w:t>
      </w:r>
      <w:proofErr w:type="spellEnd"/>
      <w:r>
        <w:t xml:space="preserve"> кредитора - то в момент доставки.</w:t>
      </w:r>
    </w:p>
    <w:p w:rsidR="004A6F8B" w:rsidRDefault="004A6F8B" w:rsidP="004A6F8B">
      <w:r>
        <w:t xml:space="preserve">Кроме того, правительству РФ предоставляется право определять случаи, когда Банк России и (или) реорганизуемый </w:t>
      </w:r>
      <w:r w:rsidR="00C407F3" w:rsidRPr="00C407F3">
        <w:rPr>
          <w:b/>
        </w:rPr>
        <w:t>НПФ</w:t>
      </w:r>
      <w:r>
        <w:t xml:space="preserve"> не обязаны размещать на своих официальных сайтах и публиковать в печатных изданиях такие уведомления, а также ходатайства и сообщения о принятом решении ЦБ.</w:t>
      </w:r>
    </w:p>
    <w:p w:rsidR="004A6F8B" w:rsidRDefault="004A6F8B" w:rsidP="004A6F8B">
      <w:r>
        <w:t>Закон вступает в силу со дня официального опубликования.</w:t>
      </w:r>
    </w:p>
    <w:p w:rsidR="00C96E4D" w:rsidRPr="00CA7B60" w:rsidRDefault="00C96E4D" w:rsidP="00C96E4D">
      <w:pPr>
        <w:pStyle w:val="2"/>
      </w:pPr>
      <w:bookmarkStart w:id="29" w:name="ф2"/>
      <w:bookmarkStart w:id="30" w:name="_Toc142292958"/>
      <w:bookmarkEnd w:id="29"/>
      <w:r w:rsidRPr="00CA7B60">
        <w:lastRenderedPageBreak/>
        <w:t xml:space="preserve">РИА Новости, 04.08.2023, Подписан закон, разрешающий отцам направлять </w:t>
      </w:r>
      <w:proofErr w:type="spellStart"/>
      <w:r w:rsidRPr="00CA7B60">
        <w:t>маткапитал</w:t>
      </w:r>
      <w:proofErr w:type="spellEnd"/>
      <w:r w:rsidRPr="00CA7B60">
        <w:t xml:space="preserve"> на накопительную часть пенсии</w:t>
      </w:r>
      <w:bookmarkEnd w:id="30"/>
    </w:p>
    <w:p w:rsidR="00C96E4D" w:rsidRPr="00C407F3" w:rsidRDefault="00C96E4D" w:rsidP="00C407F3">
      <w:pPr>
        <w:pStyle w:val="3"/>
      </w:pPr>
      <w:bookmarkStart w:id="31" w:name="_Toc142292959"/>
      <w:r w:rsidRPr="00C407F3">
        <w:t xml:space="preserve">Президент России Владимир Путин подписал федеральный закон, позволяющий отцам направлять средства материнского капитала на накопительную часть пенсии, документ опубликован на </w:t>
      </w:r>
      <w:proofErr w:type="gramStart"/>
      <w:r w:rsidRPr="00C407F3">
        <w:t>официальном</w:t>
      </w:r>
      <w:proofErr w:type="gramEnd"/>
      <w:r w:rsidRPr="00C407F3">
        <w:t xml:space="preserve"> интернет-портале правовой информации.</w:t>
      </w:r>
      <w:bookmarkEnd w:id="31"/>
    </w:p>
    <w:p w:rsidR="00C96E4D" w:rsidRDefault="00C96E4D" w:rsidP="00C96E4D">
      <w:r>
        <w:t>Сейчас предусмотрено формирование накопительной пенсии за счет средств материнского (семейного) капитала только для женщин. Таким образом, Федеральный закон направлен на уравнивание в правах лиц, имеющих право на материнский (семейный) капитал.</w:t>
      </w:r>
    </w:p>
    <w:p w:rsidR="00C96E4D" w:rsidRPr="004A6F8B" w:rsidRDefault="00C96E4D" w:rsidP="00C96E4D">
      <w:r>
        <w:t>Федеральный закон вступает в силу с 1 января 2024 года.</w:t>
      </w:r>
    </w:p>
    <w:p w:rsidR="0084474D" w:rsidRPr="00CA7B60" w:rsidRDefault="0084474D" w:rsidP="0084474D">
      <w:pPr>
        <w:pStyle w:val="2"/>
      </w:pPr>
      <w:bookmarkStart w:id="32" w:name="ф3"/>
      <w:bookmarkStart w:id="33" w:name="_Toc142292960"/>
      <w:bookmarkEnd w:id="32"/>
      <w:r w:rsidRPr="00CA7B60">
        <w:t>ТАСС, 04.08.2023, Минфин РФ запустил онлайн-калькулятор долгосрочных сбережений</w:t>
      </w:r>
      <w:bookmarkEnd w:id="33"/>
    </w:p>
    <w:p w:rsidR="0084474D" w:rsidRDefault="0084474D" w:rsidP="00C407F3">
      <w:pPr>
        <w:pStyle w:val="3"/>
      </w:pPr>
      <w:bookmarkStart w:id="34" w:name="_Toc142292961"/>
      <w:r>
        <w:t xml:space="preserve">Министерство финансов РФ запустило на сайте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онлайн-калькулятор, позволяющий рассчитывать доход по программе долгосрочных сбережений (ПДС). Об этом говорится в публикации в </w:t>
      </w:r>
      <w:proofErr w:type="spellStart"/>
      <w:r>
        <w:t>Telegram</w:t>
      </w:r>
      <w:proofErr w:type="spellEnd"/>
      <w:r>
        <w:t>-канале Минфина России</w:t>
      </w:r>
      <w:r w:rsidR="00C407F3">
        <w:t>»</w:t>
      </w:r>
      <w:r>
        <w:t>.</w:t>
      </w:r>
      <w:bookmarkEnd w:id="34"/>
    </w:p>
    <w:p w:rsidR="0084474D" w:rsidRDefault="00C407F3" w:rsidP="0084474D">
      <w:r>
        <w:t>«</w:t>
      </w:r>
      <w:r w:rsidR="0084474D">
        <w:t xml:space="preserve">Рассчитать самостоятельно свой доход по Программе долгосрочных сбережений теперь можно с помощью онлайн-калькулятора на портале </w:t>
      </w:r>
      <w:proofErr w:type="spellStart"/>
      <w:r w:rsidR="0084474D">
        <w:t>МоиФинансы.рф</w:t>
      </w:r>
      <w:proofErr w:type="spellEnd"/>
      <w:r w:rsidR="0084474D">
        <w:t>. В новом разделе портала также можно узнать больше о программе и ее условиях, ознакомиться с часто задаваемыми вопросами или задать свои</w:t>
      </w:r>
      <w:r>
        <w:t>»</w:t>
      </w:r>
      <w:r w:rsidR="0084474D">
        <w:t xml:space="preserve">, - говорится в </w:t>
      </w:r>
      <w:proofErr w:type="spellStart"/>
      <w:proofErr w:type="gramStart"/>
      <w:r w:rsidR="0084474D">
        <w:t>c</w:t>
      </w:r>
      <w:proofErr w:type="gramEnd"/>
      <w:r w:rsidR="0084474D">
        <w:t>ообщении</w:t>
      </w:r>
      <w:proofErr w:type="spellEnd"/>
      <w:r w:rsidR="0084474D">
        <w:t>.</w:t>
      </w:r>
    </w:p>
    <w:p w:rsidR="0084474D" w:rsidRDefault="0084474D" w:rsidP="0084474D">
      <w:r>
        <w:t xml:space="preserve">По заявлению Минфина, с помощью калькулятора можно узнать сумму ежемесячных выплат, которые получит участник программы после 15 лет накоплений. В расчетах онлайн-калькулятора учитываются все ключевые факторы для того, чтобы узнать размер выплат по ПДС: возраст участника программы, сумма накоплений по обязательному пенсионному страхованию, ежемесячный взнос в программу, взносы за счет налоговых льгот и </w:t>
      </w:r>
      <w:proofErr w:type="spellStart"/>
      <w:r>
        <w:t>софинансирования</w:t>
      </w:r>
      <w:proofErr w:type="spellEnd"/>
      <w:r>
        <w:t>.</w:t>
      </w:r>
    </w:p>
    <w:p w:rsidR="0084474D" w:rsidRDefault="0084474D" w:rsidP="0084474D">
      <w:r>
        <w:t>О ПДС</w:t>
      </w:r>
    </w:p>
    <w:p w:rsidR="0084474D" w:rsidRDefault="0084474D" w:rsidP="0084474D">
      <w:r>
        <w:t>10 июля президент России Владимир Путин подписал закон, предусматривающий запуск новой программы долгосрочных сбережений граждан. Чтобы присоединиться к программе, гражданин должен заключить договор с негосударственным пенсионным фондом (</w:t>
      </w:r>
      <w:r w:rsidR="00C407F3" w:rsidRPr="00C407F3">
        <w:rPr>
          <w:b/>
        </w:rPr>
        <w:t>НПФ</w:t>
      </w:r>
      <w:r>
        <w:t>). Выплаты по нему можно оформить не только на себя, но и в пользу других людей.</w:t>
      </w:r>
    </w:p>
    <w:p w:rsidR="0084474D" w:rsidRDefault="0084474D" w:rsidP="0084474D">
      <w:r>
        <w:t>Документ вступит в силу с 1 января 2024 года, за исключением некоторых положений.</w:t>
      </w:r>
    </w:p>
    <w:p w:rsidR="0084474D" w:rsidRDefault="0084474D" w:rsidP="0084474D">
      <w:r>
        <w:t>Сформированные сбережения могут быть использованы на долгосрочные стратегические цели - такие, как получение дополнительного дохода после 15 лет формирования сбережений или при достижении определенного возраста (55 лет для женщин, 60 лет для мужчин). Гражданин в любой момент при наступлении особых жизненных ситуаций сможет воспользоваться сформированными сбережениями в полном объеме.</w:t>
      </w:r>
    </w:p>
    <w:p w:rsidR="0084474D" w:rsidRPr="0084474D" w:rsidRDefault="008409D1" w:rsidP="0084474D">
      <w:hyperlink r:id="rId12" w:history="1">
        <w:r w:rsidR="0084474D" w:rsidRPr="00014D0C">
          <w:rPr>
            <w:rStyle w:val="a3"/>
          </w:rPr>
          <w:t>https://tass.ru/ekonomika/18443775</w:t>
        </w:r>
      </w:hyperlink>
      <w:r w:rsidR="0084474D">
        <w:t xml:space="preserve"> </w:t>
      </w:r>
    </w:p>
    <w:p w:rsidR="004A2EBE" w:rsidRPr="00CA7B60" w:rsidRDefault="004A2EBE" w:rsidP="004A2EBE">
      <w:pPr>
        <w:pStyle w:val="2"/>
      </w:pPr>
      <w:bookmarkStart w:id="35" w:name="_Toc142292962"/>
      <w:proofErr w:type="spellStart"/>
      <w:r w:rsidRPr="00CA7B60">
        <w:t>Газета</w:t>
      </w:r>
      <w:proofErr w:type="gramStart"/>
      <w:r w:rsidRPr="00CA7B60">
        <w:t>.р</w:t>
      </w:r>
      <w:proofErr w:type="gramEnd"/>
      <w:r w:rsidRPr="00CA7B60">
        <w:t>у</w:t>
      </w:r>
      <w:proofErr w:type="spellEnd"/>
      <w:r w:rsidRPr="00CA7B60">
        <w:t>, 04.08.2023, Минфин запустил онлайн-калькулятор долгосрочных сбережений</w:t>
      </w:r>
      <w:bookmarkEnd w:id="35"/>
    </w:p>
    <w:p w:rsidR="004A2EBE" w:rsidRDefault="004A2EBE" w:rsidP="00C407F3">
      <w:pPr>
        <w:pStyle w:val="3"/>
      </w:pPr>
      <w:bookmarkStart w:id="36" w:name="_Toc142292963"/>
      <w:r>
        <w:t xml:space="preserve">Министерство финансов запустило на сайте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онлайн-калькулятор, который позволяет рассчитать размер дохода по новой программе долгосрочных сбережений граждан. Об этом сообщает </w:t>
      </w:r>
      <w:proofErr w:type="gramStart"/>
      <w:r>
        <w:t>официальный</w:t>
      </w:r>
      <w:proofErr w:type="gramEnd"/>
      <w:r>
        <w:t xml:space="preserve"> </w:t>
      </w:r>
      <w:proofErr w:type="spellStart"/>
      <w:r>
        <w:t>Telegram</w:t>
      </w:r>
      <w:proofErr w:type="spellEnd"/>
      <w:r>
        <w:t>-канал ведомства.</w:t>
      </w:r>
      <w:bookmarkEnd w:id="36"/>
    </w:p>
    <w:p w:rsidR="004A2EBE" w:rsidRDefault="004A2EBE" w:rsidP="004A2EBE">
      <w:r>
        <w:t>По словам представителей Минфина, с помощью калькулятора можно самостоятельно посчитать примерную сумму ежемесячных выплат, которые получит участник программы после 15 лет регулярных накоплений.</w:t>
      </w:r>
    </w:p>
    <w:p w:rsidR="004A2EBE" w:rsidRDefault="004A2EBE" w:rsidP="004A2EBE">
      <w:r>
        <w:t xml:space="preserve">Калькулятор учитывает возраст участника программы, сумму его пенсионных накоплений по обязательному страхованию, размер планируемых ежемесячных взносов в программу долгосрочных сбережений, а также уровень государственного </w:t>
      </w:r>
      <w:proofErr w:type="spellStart"/>
      <w:r>
        <w:t>софинансирования</w:t>
      </w:r>
      <w:proofErr w:type="spellEnd"/>
      <w:r>
        <w:t xml:space="preserve"> взносов и возможные налоговые льготы.</w:t>
      </w:r>
    </w:p>
    <w:p w:rsidR="004A2EBE" w:rsidRDefault="004A2EBE" w:rsidP="004A2EBE">
      <w:r>
        <w:t>В рамках программы граждане могут открыть специальный инвестиционный счет в негосударственном пенсионном фонде и ежемесячно делать на него взносы. Фонд инвестирует их в различные финансовые продукты.</w:t>
      </w:r>
    </w:p>
    <w:p w:rsidR="004A2EBE" w:rsidRDefault="004A2EBE" w:rsidP="004A2EBE">
      <w:r>
        <w:t xml:space="preserve">Через 15 лет накопления можно будет либо получить всю сумму </w:t>
      </w:r>
      <w:proofErr w:type="spellStart"/>
      <w:r>
        <w:t>единоразово</w:t>
      </w:r>
      <w:proofErr w:type="spellEnd"/>
      <w:r>
        <w:t>, либо оформить регулярные платежи из расчета дохода от инвестиций. Таким образом, программа позволяет гражданам формировать дополнительную пенсию за счет долгосрочных инвестиций. Раньше установленного срока деньги можно будет забрать только в особых жизненных ситуациях. Например, на оплату лечения или при потере кормильца.</w:t>
      </w:r>
    </w:p>
    <w:p w:rsidR="004A2EBE" w:rsidRDefault="004A2EBE" w:rsidP="004A2EBE">
      <w:r>
        <w:t>Программа долгосрочных сбережений граждан была запущена в России 10 июля. Она призвана стимулировать россиян к более активному формированию пенсионных накоплений.</w:t>
      </w:r>
    </w:p>
    <w:p w:rsidR="004A2EBE" w:rsidRPr="004A2EBE" w:rsidRDefault="008409D1" w:rsidP="004A2EBE">
      <w:hyperlink r:id="rId13" w:history="1">
        <w:r w:rsidR="004A2EBE" w:rsidRPr="00014D0C">
          <w:rPr>
            <w:rStyle w:val="a3"/>
          </w:rPr>
          <w:t>https://www.gazeta.ru/business/news/2023/08/04/21008396.shtml</w:t>
        </w:r>
      </w:hyperlink>
      <w:r w:rsidR="004A2EBE">
        <w:t xml:space="preserve"> </w:t>
      </w:r>
    </w:p>
    <w:p w:rsidR="00FA7889" w:rsidRPr="00CA7B60" w:rsidRDefault="00FA7889" w:rsidP="00FA7889">
      <w:pPr>
        <w:pStyle w:val="2"/>
      </w:pPr>
      <w:bookmarkStart w:id="37" w:name="ф4"/>
      <w:bookmarkStart w:id="38" w:name="_Toc142292964"/>
      <w:bookmarkEnd w:id="37"/>
      <w:r w:rsidRPr="00CA7B60">
        <w:t>URA.RU, 04.08.2023, Экономист Хижняк рассказал о возможности снять накопительную часть пенсии</w:t>
      </w:r>
      <w:bookmarkEnd w:id="38"/>
    </w:p>
    <w:p w:rsidR="00FA7889" w:rsidRDefault="00FA7889" w:rsidP="00C407F3">
      <w:pPr>
        <w:pStyle w:val="3"/>
      </w:pPr>
      <w:bookmarkStart w:id="39" w:name="_Toc142292965"/>
      <w:r>
        <w:t xml:space="preserve">Единовременную выплату накопительной части пенсии россияне могут получить в двух случаях: если сумма составляет менее 5% от общего размера страховой пенсии, и если у гражданина отсутствует нужный страховой стаж. Об этом URA.RU рассказал экономист, эксперт по вопросам господдержки бизнеса и промышленности, член Московской </w:t>
      </w:r>
      <w:r w:rsidR="00C407F3">
        <w:t>«</w:t>
      </w:r>
      <w:r>
        <w:t>Деловой России</w:t>
      </w:r>
      <w:r w:rsidR="00C407F3">
        <w:t>»</w:t>
      </w:r>
      <w:r>
        <w:t xml:space="preserve"> Алексей Хижняк.</w:t>
      </w:r>
      <w:bookmarkEnd w:id="39"/>
    </w:p>
    <w:p w:rsidR="00FA7889" w:rsidRDefault="00C407F3" w:rsidP="00FA7889">
      <w:r>
        <w:t>«</w:t>
      </w:r>
      <w:r w:rsidR="00FA7889">
        <w:t xml:space="preserve">Получить единовременную выплату накопительной части пенсии можно только в двух случаях. Если накопления гражданина из числа получателей страховой пенсии по старости составляют менее 5% по отношению к общему размеру его страховой пенсии. Выплата будет произведена в срок, не превышающий два месяца, со дня вынесения решения об ее установлении. Если это делает </w:t>
      </w:r>
      <w:r w:rsidRPr="00C407F3">
        <w:rPr>
          <w:b/>
        </w:rPr>
        <w:t>ПФР</w:t>
      </w:r>
      <w:r w:rsidR="00FA7889">
        <w:t xml:space="preserve">, то выплата будет произведена </w:t>
      </w:r>
      <w:r w:rsidR="00FA7889">
        <w:lastRenderedPageBreak/>
        <w:t>вместе с пенсией (тем же доставщиком или на тот же счет в банке). Если пенсионные накопления были сформированы у граждан, получающих социальную пенсию или страховую пенсию по инвалидности, или по случаю потери кормильца, но которые не приобрели права на страховую пенсию по старости из-за отсутствия необходимого страхового стажа, но достигли общеустановленного пенсионного возраста (мужчины — 60 лет, женщины — 55 лет)</w:t>
      </w:r>
      <w:r>
        <w:t>»</w:t>
      </w:r>
      <w:r w:rsidR="00FA7889">
        <w:t>, — объяснил Алексей Хижняк.</w:t>
      </w:r>
    </w:p>
    <w:p w:rsidR="00FA7889" w:rsidRDefault="00FA7889" w:rsidP="00FA7889">
      <w:r>
        <w:t xml:space="preserve">При этом собеседник агентства напомнил, что накопительная часть пенсии в России больше пока не формируется. </w:t>
      </w:r>
      <w:r w:rsidR="00C407F3">
        <w:t>«</w:t>
      </w:r>
      <w:r>
        <w:t xml:space="preserve">В 2014 году был введен мораторий на формирование накопительной части пенсии: ее заморозили, а все страховые взносы стали перечислять на формирование страховой пенсии. Мораторий периодически продлевают. Сейчас он действует до конца 2024 года. Это значит, что накопительная часть пенсии в настоящее время не формируется </w:t>
      </w:r>
      <w:proofErr w:type="gramStart"/>
      <w:r>
        <w:t>со</w:t>
      </w:r>
      <w:proofErr w:type="gramEnd"/>
      <w:r>
        <w:t xml:space="preserve"> взносов работодателя ни у кого. При этом деньги, которые уже успели накопиться, станут прибавкой к страховой пенсии</w:t>
      </w:r>
      <w:r w:rsidR="00C407F3">
        <w:t>»</w:t>
      </w:r>
      <w:r>
        <w:t>, — добавил он.</w:t>
      </w:r>
    </w:p>
    <w:p w:rsidR="00FA7889" w:rsidRDefault="008409D1" w:rsidP="00FA7889">
      <w:hyperlink r:id="rId14" w:history="1">
        <w:r w:rsidR="00FA7889" w:rsidRPr="00014D0C">
          <w:rPr>
            <w:rStyle w:val="a3"/>
          </w:rPr>
          <w:t>https://ura.news/news/1052672641</w:t>
        </w:r>
      </w:hyperlink>
      <w:r w:rsidR="00FA7889">
        <w:t xml:space="preserve"> </w:t>
      </w:r>
    </w:p>
    <w:p w:rsidR="00EA64BC" w:rsidRPr="00CA7B60" w:rsidRDefault="00EA64BC" w:rsidP="00EA64BC">
      <w:pPr>
        <w:pStyle w:val="2"/>
      </w:pPr>
      <w:bookmarkStart w:id="40" w:name="_Toc142292966"/>
      <w:r w:rsidRPr="00CA7B60">
        <w:t>INFOX, 04.08.2023, Какую сумму необходимо отложить на старость</w:t>
      </w:r>
      <w:bookmarkEnd w:id="40"/>
    </w:p>
    <w:p w:rsidR="00EA64BC" w:rsidRDefault="00EA64BC" w:rsidP="00C407F3">
      <w:pPr>
        <w:pStyle w:val="3"/>
      </w:pPr>
      <w:bookmarkStart w:id="41" w:name="_Toc142292967"/>
      <w:r>
        <w:t>Какую сумму нужно откладывать на старость зависит от многих факторов, таких как ваш возраст, доход, расходы, жизненные обстоятельства и планы на будущее. Однако</w:t>
      </w:r>
      <w:proofErr w:type="gramStart"/>
      <w:r>
        <w:t>,</w:t>
      </w:r>
      <w:proofErr w:type="gramEnd"/>
      <w:r>
        <w:t xml:space="preserve"> финансовые эксперты рекомендуют откладывать не менее 10% от вашего дохода на пенсионный счет каждый месяц.</w:t>
      </w:r>
      <w:bookmarkEnd w:id="41"/>
    </w:p>
    <w:p w:rsidR="00EA64BC" w:rsidRDefault="00EA64BC" w:rsidP="00EA64BC">
      <w:r>
        <w:t>Если вы начинаете откладывать деньги на пенсию в раннем возрасте, то вам может потребоваться меньшая сумма каждый месяц, чтобы накопить достаточный капитал. Если же вы начинаете откладывать деньги на пенсию ближе к пенсионному возрасту, то вам может потребоваться большая сумма каждый месяц.</w:t>
      </w:r>
    </w:p>
    <w:p w:rsidR="00EA64BC" w:rsidRDefault="00EA64BC" w:rsidP="00EA64BC">
      <w:r>
        <w:t>Кроме того, необходимо учитывать инфляцию и рост цен на товары и услуги. Поэтому, рекомендуется инвестировать деньги в различные финансовые инструменты, такие как акции, облигации или недвижимость, чтобы защитить свой капитал от инфляции и получить дополнительную доходность.</w:t>
      </w:r>
    </w:p>
    <w:p w:rsidR="00EA64BC" w:rsidRDefault="00EA64BC" w:rsidP="00EA64BC">
      <w:r>
        <w:t>В любом случае, важно составить план накопления на пенсию и регулярно откладывать деньги на пенсионный счет, чтобы обеспечить себе финансовую стабильность в старости.</w:t>
      </w:r>
    </w:p>
    <w:p w:rsidR="00CE6416" w:rsidRDefault="008409D1" w:rsidP="00EA64BC">
      <w:hyperlink r:id="rId15" w:history="1">
        <w:r w:rsidR="00EA64BC" w:rsidRPr="00014D0C">
          <w:rPr>
            <w:rStyle w:val="a3"/>
          </w:rPr>
          <w:t>https://www.infox.ru/usefull/308/302661-kakuu-summu-neobhodimo-otlozit-na-starost</w:t>
        </w:r>
      </w:hyperlink>
    </w:p>
    <w:p w:rsidR="00FA7889" w:rsidRPr="00CA7B60" w:rsidRDefault="00FA7889" w:rsidP="00FA7889">
      <w:pPr>
        <w:pStyle w:val="2"/>
      </w:pPr>
      <w:bookmarkStart w:id="42" w:name="_Toc142292968"/>
      <w:r w:rsidRPr="00CA7B60">
        <w:t xml:space="preserve">Газета Обнинска, 04.08.2023, Рената БЕЛИЧ, Что делать </w:t>
      </w:r>
      <w:proofErr w:type="spellStart"/>
      <w:r w:rsidRPr="00CA7B60">
        <w:t>предпенсионерам</w:t>
      </w:r>
      <w:proofErr w:type="spellEnd"/>
      <w:r w:rsidRPr="00CA7B60">
        <w:t xml:space="preserve"> с накопленной в частных фондах пенсией?</w:t>
      </w:r>
      <w:bookmarkEnd w:id="42"/>
      <w:r w:rsidRPr="00CA7B60">
        <w:t xml:space="preserve"> </w:t>
      </w:r>
    </w:p>
    <w:p w:rsidR="00FA7889" w:rsidRDefault="00FA7889" w:rsidP="00C407F3">
      <w:pPr>
        <w:pStyle w:val="3"/>
      </w:pPr>
      <w:bookmarkStart w:id="43" w:name="_Toc142292969"/>
      <w:r>
        <w:t>Как известно, пенсионное законодательство у нас в стране такое, что разобраться в нём обычные люди практически не имеют возможности.</w:t>
      </w:r>
      <w:bookmarkEnd w:id="43"/>
    </w:p>
    <w:p w:rsidR="00FA7889" w:rsidRDefault="00FA7889" w:rsidP="00FA7889">
      <w:r>
        <w:t>А тонкости не понимают даже некоторые чиновники, которым это положено по статусу. Добавляет путаницы наличие частных фондов, куда кое-кто когда-то переводил часть пенсионных накоплений.</w:t>
      </w:r>
    </w:p>
    <w:p w:rsidR="00FA7889" w:rsidRDefault="00FA7889" w:rsidP="00FA7889">
      <w:r>
        <w:lastRenderedPageBreak/>
        <w:t xml:space="preserve">Недавно было объявлено, что </w:t>
      </w:r>
      <w:proofErr w:type="spellStart"/>
      <w:r>
        <w:t>предпенсионеры</w:t>
      </w:r>
      <w:proofErr w:type="spellEnd"/>
      <w:r>
        <w:t xml:space="preserve"> могут уже сейчас взять свои накопленные по программам деньги </w:t>
      </w:r>
      <w:proofErr w:type="gramStart"/>
      <w:r>
        <w:t>аж</w:t>
      </w:r>
      <w:proofErr w:type="gramEnd"/>
      <w:r>
        <w:t xml:space="preserve"> четырьмя способами, и граждане завалили редакцию вопросами. Обычные </w:t>
      </w:r>
      <w:proofErr w:type="spellStart"/>
      <w:r>
        <w:t>обнинские</w:t>
      </w:r>
      <w:proofErr w:type="spellEnd"/>
      <w:r>
        <w:t xml:space="preserve"> юристы растолковать ситуацию пока не в состоянии, а объяснение сотрудников частных пенсионных фондов оставляют желать лучшего.</w:t>
      </w:r>
    </w:p>
    <w:p w:rsidR="00FA7889" w:rsidRDefault="00FA7889" w:rsidP="00FA7889">
      <w:r>
        <w:t xml:space="preserve">Однако нам удалось получить ответы на некоторые вопросы наших читателей </w:t>
      </w:r>
      <w:proofErr w:type="gramStart"/>
      <w:r>
        <w:t>по этому</w:t>
      </w:r>
      <w:proofErr w:type="gramEnd"/>
      <w:r>
        <w:t xml:space="preserve"> непростому вопросу.</w:t>
      </w:r>
    </w:p>
    <w:p w:rsidR="00FA7889" w:rsidRDefault="00FA7889" w:rsidP="00FA7889">
      <w:r>
        <w:t>БРАТЬ ИЛИ НЕ БРАТЬ? - ВОТ В ЧЕМ ВОПРОС!</w:t>
      </w:r>
    </w:p>
    <w:p w:rsidR="00FA7889" w:rsidRDefault="00FA7889" w:rsidP="00FA7889">
      <w:r>
        <w:t>- Стоит ли забирать свои деньги из частного или государственного пенсионного фонда в 55 лет или выгоднее дождаться прихода пенсионного возраста? - интересуется наша читательница 1968 года рождения.</w:t>
      </w:r>
    </w:p>
    <w:p w:rsidR="00FA7889" w:rsidRDefault="00FA7889" w:rsidP="00FA7889">
      <w:r>
        <w:t>Рожденные в этом году женщины во всю силу ощутят на себе все прелести пенсионной реформы - они выйдут на заслуженный отдых только в 60 лет.</w:t>
      </w:r>
    </w:p>
    <w:p w:rsidR="00FA7889" w:rsidRDefault="00FA7889" w:rsidP="00FA7889">
      <w:r>
        <w:t xml:space="preserve">И если московские </w:t>
      </w:r>
      <w:proofErr w:type="spellStart"/>
      <w:r>
        <w:t>предпенсионерки</w:t>
      </w:r>
      <w:proofErr w:type="spellEnd"/>
      <w:r>
        <w:t xml:space="preserve"> могут бесплатно передвигаться по столице и ее окрестностям, то калужские дамы даже об этой льготе могут только мечтать.</w:t>
      </w:r>
    </w:p>
    <w:p w:rsidR="00FA7889" w:rsidRDefault="00FA7889" w:rsidP="00FA7889">
      <w:r>
        <w:t>Не удивительно, что предложение получить свою часть накопительной пенсии многие восприняли с подозрением. Масла в огонь добавили сотрудники частных пенсионных фондов, временами отказывая в единовременной выплате всей суммы сразу. Мол, 50 -70 тысяч заплатим, а остальное лет через пять. Говорят это в ответ на вопросы своих клиентов, заданные по телефону.</w:t>
      </w:r>
    </w:p>
    <w:p w:rsidR="00FA7889" w:rsidRDefault="00FA7889" w:rsidP="00FA7889">
      <w:r>
        <w:t>Чтобы не провоцировать частников на такие действия и понять, что происходит, специалисты настоятельно рекомендуют обращаться с просьбами в частные фонды исключительно в письменном виде. Разговоры по телефону и даже лично, менеджеров ни к чему особо не обязывают. По крайней мере, они, похоже, именно так и считают. Тем более, что доказать неправомерность подобных действий, в случае устной беседы, будет достаточно затруднительно.</w:t>
      </w:r>
    </w:p>
    <w:p w:rsidR="00FA7889" w:rsidRDefault="00FA7889" w:rsidP="00FA7889">
      <w:r>
        <w:t>ЧТО ЭТО - НАКОПИТЕЛЬНАЯ ЧАСТЬ?</w:t>
      </w:r>
    </w:p>
    <w:p w:rsidR="00FA7889" w:rsidRDefault="00FA7889" w:rsidP="00FA7889">
      <w:r>
        <w:t>Итак: брать или не брать накопительную часть пенсии - вот в чем вопрос.</w:t>
      </w:r>
    </w:p>
    <w:p w:rsidR="00FA7889" w:rsidRDefault="00FA7889" w:rsidP="00FA7889">
      <w:r>
        <w:t xml:space="preserve">Накопительная пенсия формируется у граждан 1967 года рождения и моложе. До 2014 года работодатели должны были направлять 6% на накопительную часть. После этого ввели так называемый </w:t>
      </w:r>
      <w:r w:rsidR="00C407F3">
        <w:t>«</w:t>
      </w:r>
      <w:r>
        <w:t>временный режим</w:t>
      </w:r>
      <w:r w:rsidR="00C407F3">
        <w:t>»</w:t>
      </w:r>
      <w:r>
        <w:t xml:space="preserve"> перечисления этих 6% на страховую пенсию. Это касается всех типов накопительных пенсий, которые формировались в период с 2002 по 2013 год.</w:t>
      </w:r>
    </w:p>
    <w:p w:rsidR="00FA7889" w:rsidRDefault="00FA7889" w:rsidP="00FA7889">
      <w:r>
        <w:t xml:space="preserve">Накопительная пенсия имеет свою формулу прироста за счет программы </w:t>
      </w:r>
      <w:proofErr w:type="spellStart"/>
      <w:r>
        <w:t>софинансирования</w:t>
      </w:r>
      <w:proofErr w:type="spellEnd"/>
      <w:r>
        <w:t xml:space="preserve">, и туда же направляют средства от материнского капитала. В период с 2002 по 2004 год накопительный стандарт перечисления и формирования пенсий был также для мужчин и женщин 1953-1966 годов рождения. </w:t>
      </w:r>
      <w:proofErr w:type="gramStart"/>
      <w:r>
        <w:t>Начиная с 2005 года эта программа прекратила свое существование</w:t>
      </w:r>
      <w:proofErr w:type="gramEnd"/>
      <w:r>
        <w:t>.</w:t>
      </w:r>
    </w:p>
    <w:p w:rsidR="00FA7889" w:rsidRDefault="00FA7889" w:rsidP="00FA7889">
      <w:r>
        <w:t>КАЖДЫЙ РЕШАЕТ САМ</w:t>
      </w:r>
    </w:p>
    <w:p w:rsidR="00FA7889" w:rsidRDefault="00FA7889" w:rsidP="00FA7889">
      <w:r>
        <w:t>У нашей читательницы в частном фонде накопилось около 250 тысяч рублей. Ей предложили получать приблизительно по 900 рублей в месяц или взять небольшую часть суммы единовременно.</w:t>
      </w:r>
    </w:p>
    <w:p w:rsidR="00FA7889" w:rsidRDefault="00FA7889" w:rsidP="00FA7889">
      <w:r>
        <w:lastRenderedPageBreak/>
        <w:t xml:space="preserve">- Что делать? - интересуется </w:t>
      </w:r>
      <w:proofErr w:type="spellStart"/>
      <w:r>
        <w:t>предпенсионерка</w:t>
      </w:r>
      <w:proofErr w:type="spellEnd"/>
      <w:r>
        <w:t>. - Не случится ли так, что если сейчас согласиться взять часть своей накопительной пенсии, то потом моя пенсия будет меньше прожиточного минимума?</w:t>
      </w:r>
    </w:p>
    <w:p w:rsidR="00FA7889" w:rsidRDefault="00FA7889" w:rsidP="00FA7889">
      <w:r>
        <w:t>Как нас заверили юристы, если начисленная государством пенсия будет меньше прожиточного минимума, например, на 2 тысячи рублей, то государство в любом случае эту сумму доплатит.</w:t>
      </w:r>
    </w:p>
    <w:p w:rsidR="00FA7889" w:rsidRDefault="00FA7889" w:rsidP="00FA7889">
      <w:r>
        <w:t xml:space="preserve">- Получается, сколько бы ни накопили граждане, много или мало, им выгодно эту сумму забрать, если их пенсия будет меньше установленного прожиточного минимума? - интересуется </w:t>
      </w:r>
      <w:proofErr w:type="spellStart"/>
      <w:r>
        <w:t>обнинская</w:t>
      </w:r>
      <w:proofErr w:type="spellEnd"/>
      <w:r>
        <w:t xml:space="preserve"> </w:t>
      </w:r>
      <w:proofErr w:type="spellStart"/>
      <w:r>
        <w:t>предпенсионерка</w:t>
      </w:r>
      <w:proofErr w:type="spellEnd"/>
      <w:r>
        <w:t>. - То есть, выгодно получать доплату тем, у кого пенсия больше минимальной?</w:t>
      </w:r>
    </w:p>
    <w:p w:rsidR="00FA7889" w:rsidRDefault="00FA7889" w:rsidP="00FA7889">
      <w:r>
        <w:t>Но на этот вопрос уже никто, кроме самих пенсионеров ответить не может. Чиновники только напоминают, что пенсия вряд ли будет меньше минимальной, если сумма выплат большая. Ну, для кого-то 250 тысяч, перечисленные в честный фонд, это и не деньги вовсе, а кому-то и тысяча в месяц совсем не помешает.</w:t>
      </w:r>
    </w:p>
    <w:p w:rsidR="00FA7889" w:rsidRDefault="00FA7889" w:rsidP="00FA7889">
      <w:r>
        <w:t>Для тех, кому придется принимать непростое решение, сообщаем новые данные.</w:t>
      </w:r>
    </w:p>
    <w:p w:rsidR="00FA7889" w:rsidRDefault="00FA7889" w:rsidP="00FA7889">
      <w:r>
        <w:t>УВЕЛИЧЕНИЕ РАЗМЕРА ВЫПЛАТ ПЕНСИОННЫХ НАКОПЛЕНИЙ</w:t>
      </w:r>
    </w:p>
    <w:p w:rsidR="00FA7889" w:rsidRDefault="00FA7889" w:rsidP="00FA7889">
      <w:r>
        <w:t xml:space="preserve">1 августа будет увеличен размер выплат пенсионных накоплений: накопительной пенсии и срочной пенсионной выплаты, которую получают участники программы </w:t>
      </w:r>
      <w:proofErr w:type="spellStart"/>
      <w:r>
        <w:t>софинансирования</w:t>
      </w:r>
      <w:proofErr w:type="spellEnd"/>
      <w:r>
        <w:t xml:space="preserve"> пенсии. Этот перерасчет связан не столько с работой пенсионера (с 2014 года отчисления работодателей на пенсионные накопления направляются на формирование страховой пенсии), сколько с результатами инвестирования средств управляющими компаниями в предыдущем году.</w:t>
      </w:r>
    </w:p>
    <w:p w:rsidR="00FA7889" w:rsidRDefault="00FA7889" w:rsidP="00FA7889">
      <w:r>
        <w:t xml:space="preserve">В соответствии с ними, накопительные пенсии более 1 тысячи калужан с августа будут увеличены на 10%. Ежемесячная прибавка к пенсии у 200 участников программы </w:t>
      </w:r>
      <w:proofErr w:type="spellStart"/>
      <w:r>
        <w:t>софинансирования</w:t>
      </w:r>
      <w:proofErr w:type="spellEnd"/>
      <w:r>
        <w:t xml:space="preserve"> пенсионных накоплений будет повышена на 9,83%. Отметим, что средний размер накопительной пенсии сегодня составляет 1,1 тыс. рублей в месяц.</w:t>
      </w:r>
    </w:p>
    <w:p w:rsidR="00FA7889" w:rsidRDefault="00FA7889" w:rsidP="00FA7889">
      <w:r>
        <w:t xml:space="preserve">Средний размер срочной пенсионной выплаты участникам программы </w:t>
      </w:r>
      <w:proofErr w:type="spellStart"/>
      <w:r>
        <w:t>софинансирования</w:t>
      </w:r>
      <w:proofErr w:type="spellEnd"/>
      <w:r>
        <w:t xml:space="preserve"> - 2,1 тыс. рублей в месяц.</w:t>
      </w:r>
    </w:p>
    <w:p w:rsidR="00FA7889" w:rsidRDefault="00FA7889" w:rsidP="00FA7889">
      <w:r>
        <w:t>До 1 августа Социальный фонд также завершил доплаты к единовременным выплатам пенсионных накоплений, назначенным в течение прошлого года. По действующим правилам, их оформляют, если накопления выплачиваются сразу всей суммой либо если средства получают правопреемники.</w:t>
      </w:r>
    </w:p>
    <w:p w:rsidR="00FA7889" w:rsidRDefault="00FA7889" w:rsidP="00FA7889">
      <w:r>
        <w:t>Всего перерасчет получат 794 местных жителя, средний размер разовой доплаты им составит 3,6 тысяч рублей.</w:t>
      </w:r>
    </w:p>
    <w:p w:rsidR="00FA7889" w:rsidRDefault="008409D1" w:rsidP="00FA7889">
      <w:hyperlink r:id="rId16" w:history="1">
        <w:r w:rsidR="00FA7889" w:rsidRPr="00014D0C">
          <w:rPr>
            <w:rStyle w:val="a3"/>
          </w:rPr>
          <w:t>https://pressaobninsk.ru/vmfull/19295</w:t>
        </w:r>
      </w:hyperlink>
    </w:p>
    <w:p w:rsidR="00FA7889" w:rsidRPr="00CA7B60" w:rsidRDefault="00FA7889" w:rsidP="00FA7889">
      <w:pPr>
        <w:pStyle w:val="2"/>
      </w:pPr>
      <w:bookmarkStart w:id="44" w:name="ф5"/>
      <w:bookmarkStart w:id="45" w:name="_Toc142292970"/>
      <w:bookmarkEnd w:id="44"/>
      <w:r w:rsidRPr="00CA7B60">
        <w:lastRenderedPageBreak/>
        <w:t>Восток-</w:t>
      </w:r>
      <w:proofErr w:type="spellStart"/>
      <w:r w:rsidRPr="00CA7B60">
        <w:t>Телеинформ</w:t>
      </w:r>
      <w:proofErr w:type="spellEnd"/>
      <w:r w:rsidRPr="00CA7B60">
        <w:t xml:space="preserve">, 04.08.2023, Банк </w:t>
      </w:r>
      <w:r w:rsidR="00C407F3">
        <w:t>«</w:t>
      </w:r>
      <w:r w:rsidRPr="00CA7B60">
        <w:t>Открытие</w:t>
      </w:r>
      <w:r w:rsidR="00C407F3">
        <w:t>»</w:t>
      </w:r>
      <w:r w:rsidRPr="00CA7B60">
        <w:t>: 23% жителей Бурятии откладывают деньги на будущую пенсию</w:t>
      </w:r>
      <w:bookmarkEnd w:id="45"/>
    </w:p>
    <w:p w:rsidR="00FA7889" w:rsidRPr="00C407F3" w:rsidRDefault="00FA7889" w:rsidP="00C407F3">
      <w:pPr>
        <w:pStyle w:val="3"/>
      </w:pPr>
      <w:bookmarkStart w:id="46" w:name="_Toc142292971"/>
      <w:r w:rsidRPr="00C407F3">
        <w:t xml:space="preserve">23% жителей республики Бурятия откладывают деньги на будущую пенсию. 51% ничего не слышали о новой программе долгосрочных сбережений, которая начнет действовать в стране с 1 января 2024 года, но 26% готовы участвовать в ней. Главными мотивами участия в новой программе жители республики назвали государственные гарантии безопасности накоплений, рост личных доходов и гарантированную прибыльность не ниже инфляции. Таковы результаты опроса, проведенного банком </w:t>
      </w:r>
      <w:r w:rsidR="00C407F3" w:rsidRPr="00C407F3">
        <w:t>«</w:t>
      </w:r>
      <w:r w:rsidRPr="00C407F3">
        <w:t>Открытие</w:t>
      </w:r>
      <w:r w:rsidR="00C407F3" w:rsidRPr="00C407F3">
        <w:t>»</w:t>
      </w:r>
      <w:r w:rsidRPr="00C407F3">
        <w:t xml:space="preserve"> (входит в Группу ВТБ) и </w:t>
      </w:r>
      <w:r w:rsidR="00C407F3" w:rsidRPr="00C407F3">
        <w:t>НПФ</w:t>
      </w:r>
      <w:r w:rsidRPr="00C407F3">
        <w:t xml:space="preserve"> </w:t>
      </w:r>
      <w:r w:rsidR="00C407F3" w:rsidRPr="00C407F3">
        <w:t>«</w:t>
      </w:r>
      <w:r w:rsidRPr="00C407F3">
        <w:t>Открытие</w:t>
      </w:r>
      <w:r w:rsidR="00C407F3" w:rsidRPr="00C407F3">
        <w:t>»</w:t>
      </w:r>
      <w:r w:rsidRPr="00C407F3">
        <w:t>.</w:t>
      </w:r>
      <w:bookmarkEnd w:id="46"/>
    </w:p>
    <w:p w:rsidR="00FA7889" w:rsidRDefault="00FA7889" w:rsidP="00FA7889">
      <w:r>
        <w:t>13% опрошенных откладывают деньги на будущую пенсию в течение трех и более лет. Еще 10% стали делать пенсионные накопления недавно, 1-2 года назад. В общей сложности 23% жителей Бурятии откладывают деньги на будущую пенсию. 22% пока не копят деньги на пенсию, но намерены начать. 56% не откладывают деньги на старость. Из них 31% - из-за отсутствия финансовых возможностей, еще 25% не видят необходимости в таких сбережениях.</w:t>
      </w:r>
    </w:p>
    <w:p w:rsidR="00FA7889" w:rsidRDefault="00FA7889" w:rsidP="00FA7889">
      <w:r>
        <w:t xml:space="preserve">Жители республики пока слабо информированы о новой программе долгосрочных сбережений, которая начнет действовать в стране с 1 января 2024 </w:t>
      </w:r>
      <w:proofErr w:type="gramStart"/>
      <w:r>
        <w:t>года</w:t>
      </w:r>
      <w:proofErr w:type="gramEnd"/>
      <w:r>
        <w:t xml:space="preserve"> и призвана сформировать пенсионные накопления работающих граждан через договоры с негосударственными пенсионными фондами (</w:t>
      </w:r>
      <w:r w:rsidR="00C407F3" w:rsidRPr="00C407F3">
        <w:rPr>
          <w:b/>
        </w:rPr>
        <w:t>НПФ</w:t>
      </w:r>
      <w:r>
        <w:t xml:space="preserve">). В рамках программы государство будет частично </w:t>
      </w:r>
      <w:proofErr w:type="spellStart"/>
      <w:r>
        <w:t>софинансировать</w:t>
      </w:r>
      <w:proofErr w:type="spellEnd"/>
      <w:r>
        <w:t xml:space="preserve"> личные накопления. В полной мере этими накоплениями можно будет воспользоваться через 15 лет, женщинам по достижении 55 лет, мужчинам – 60 лет. Знают об этой программе только 13% </w:t>
      </w:r>
      <w:proofErr w:type="gramStart"/>
      <w:r>
        <w:t>опрошенных</w:t>
      </w:r>
      <w:proofErr w:type="gramEnd"/>
      <w:r>
        <w:t xml:space="preserve">. Еще 37% </w:t>
      </w:r>
      <w:r w:rsidR="00C407F3">
        <w:t>«</w:t>
      </w:r>
      <w:r>
        <w:t>что-то слышали об этом</w:t>
      </w:r>
      <w:r w:rsidR="00C407F3">
        <w:t>»</w:t>
      </w:r>
      <w:r>
        <w:t>. Ничего не знают о программе 51% респондентов.</w:t>
      </w:r>
    </w:p>
    <w:p w:rsidR="00FA7889" w:rsidRDefault="00FA7889" w:rsidP="00FA7889">
      <w:r>
        <w:t>52% пока не могут ответить на вопрос, будут ли они участвовать в новой программе долгосрочных сбережений. Выразили такую готовность 26% (скорее да - 21%, точно да - 5%). Около четверти респондентов (23%) не хотят участвовать в этой программе.</w:t>
      </w:r>
    </w:p>
    <w:p w:rsidR="00FA7889" w:rsidRDefault="00FA7889" w:rsidP="00FA7889">
      <w:proofErr w:type="gramStart"/>
      <w:r>
        <w:t xml:space="preserve">Отвечая на открытый вопрос о том, что могло бы вас мотивировать на участие в новой программе долгосрочных сбережений (можно было давать более одного варианта ответа) 37% назвали гарантированную доходность не ниже уровня инфляции, 34% - безопасность накоплений за счет их страхования государством, 33% - повышение уровня своего дохода для возможности откладывать деньги, по 29% - прозрачную ежегодную отчетность об инвестициях и постоянное </w:t>
      </w:r>
      <w:proofErr w:type="spellStart"/>
      <w:r>
        <w:t>софинансирование</w:t>
      </w:r>
      <w:proofErr w:type="spellEnd"/>
      <w:proofErr w:type="gramEnd"/>
      <w:r>
        <w:t xml:space="preserve"> от государства или работодателя, 27% - более стабильную обстановку в стране и российской экономике, 23% - более выгодные условия, чем по краткосрочным вкладам и накопительным счетам, 22% - возможность выбрать по программе более короткий срок (менее 15 лет).</w:t>
      </w:r>
    </w:p>
    <w:p w:rsidR="00FA7889" w:rsidRDefault="00FA7889" w:rsidP="00FA7889">
      <w:r>
        <w:t xml:space="preserve">Опрос проведен 26 июля - 1 августа по репрезентативной выборке среди 1560 россиян в возрасте 18-65 лет во всех российских макрорегионах в городах с населением более 100 тысяч человек. </w:t>
      </w:r>
    </w:p>
    <w:p w:rsidR="00EA64BC" w:rsidRDefault="008409D1" w:rsidP="00FA7889">
      <w:hyperlink r:id="rId17" w:history="1">
        <w:r w:rsidR="00FA7889" w:rsidRPr="00014D0C">
          <w:rPr>
            <w:rStyle w:val="a3"/>
          </w:rPr>
          <w:t>https://vtinform.com/news/142/194225</w:t>
        </w:r>
      </w:hyperlink>
    </w:p>
    <w:p w:rsidR="00D94D15" w:rsidRDefault="00D94D15" w:rsidP="00D94D15">
      <w:pPr>
        <w:pStyle w:val="10"/>
      </w:pPr>
      <w:bookmarkStart w:id="47" w:name="_Toc99271691"/>
      <w:bookmarkStart w:id="48" w:name="_Toc99318654"/>
      <w:bookmarkStart w:id="49" w:name="_Toc99318783"/>
      <w:bookmarkStart w:id="50" w:name="_Toc396864672"/>
      <w:bookmarkStart w:id="51" w:name="_Toc142292972"/>
      <w:r>
        <w:lastRenderedPageBreak/>
        <w:t>Н</w:t>
      </w:r>
      <w:r w:rsidRPr="00880858">
        <w:t>овости развити</w:t>
      </w:r>
      <w:r>
        <w:t>я</w:t>
      </w:r>
      <w:r w:rsidRPr="00880858">
        <w:t xml:space="preserve"> системы обязательного пенсионного страхования и страховой пенсии</w:t>
      </w:r>
      <w:bookmarkEnd w:id="47"/>
      <w:bookmarkEnd w:id="48"/>
      <w:bookmarkEnd w:id="49"/>
      <w:bookmarkEnd w:id="51"/>
    </w:p>
    <w:p w:rsidR="00724165" w:rsidRPr="00CA7B60" w:rsidRDefault="00724165" w:rsidP="00724165">
      <w:pPr>
        <w:pStyle w:val="2"/>
      </w:pPr>
      <w:bookmarkStart w:id="52" w:name="ф6"/>
      <w:bookmarkStart w:id="53" w:name="_Toc142292973"/>
      <w:bookmarkEnd w:id="52"/>
      <w:r w:rsidRPr="00CA7B60">
        <w:t xml:space="preserve">ПРАЙМ, 04.08.2023, Путин установил страховые взносы для </w:t>
      </w:r>
      <w:proofErr w:type="spellStart"/>
      <w:r w:rsidRPr="00CA7B60">
        <w:t>самозанятых</w:t>
      </w:r>
      <w:proofErr w:type="spellEnd"/>
      <w:r w:rsidRPr="00CA7B60">
        <w:t xml:space="preserve"> в новых регионах</w:t>
      </w:r>
      <w:bookmarkEnd w:id="53"/>
    </w:p>
    <w:p w:rsidR="00724165" w:rsidRDefault="00724165" w:rsidP="00C407F3">
      <w:pPr>
        <w:pStyle w:val="3"/>
      </w:pPr>
      <w:bookmarkStart w:id="54" w:name="_Toc142292974"/>
      <w:r>
        <w:t>Президент России Владимир Путин подписал закон, устанавливающий на 2023-2025 годы фиксированный размер страховых взносов на обязательное пенсионное и медицинское страхование (ОПС и ОМС) для индивидуальных предпринимателей (ИП) и других приравненных к ним лиц в новых регионах РФ. Документ был опубликован на официальном портале правовой информации, он вступает в силу в этот же день.</w:t>
      </w:r>
      <w:bookmarkEnd w:id="54"/>
    </w:p>
    <w:p w:rsidR="00724165" w:rsidRDefault="00724165" w:rsidP="00724165">
      <w:r>
        <w:t>Кроме того, действующим законодательством с 1 января 2023 года установлены единые тарифы страховых взносов, в том числе пониженные тарифы, если международный договор РФ не устанавливает иные правила.</w:t>
      </w:r>
    </w:p>
    <w:p w:rsidR="00724165" w:rsidRDefault="00724165" w:rsidP="00724165">
      <w:r>
        <w:t>Принятый закон устанавливает особый порядок уплаты страховых взносов в пользу российских или иностранных граждан, если по условиям международного договора они подлежат страхованию только по одному или двум из трех видов обязательного социального страхования (ОСС) в России. Этот порядок связан с нормативами зачисления страховых взносов по ОСС, установленными статьей 146 Бюджетного кодекса (БК).</w:t>
      </w:r>
    </w:p>
    <w:p w:rsidR="00724165" w:rsidRDefault="00724165" w:rsidP="00724165">
      <w:proofErr w:type="gramStart"/>
      <w:r>
        <w:t>Страховые взносы с выплат физлицам, подлежащим в соответствии с международными договорами РФ отдельным видам (виду) обязательного социального страхования, составят: на обязательное пенсионное страхование в размере установленного БК норматива — 72,8% от суммы страховых взносов, исчисленных по единому тарифу; на обязательное социальное страхование на случай временной нетрудоспособности и в связи с материнством — 8,9%;</w:t>
      </w:r>
      <w:proofErr w:type="gramEnd"/>
      <w:r>
        <w:t xml:space="preserve"> на обязательное медицинское страхование — 18,3%.</w:t>
      </w:r>
    </w:p>
    <w:p w:rsidR="00724165" w:rsidRDefault="00724165" w:rsidP="00724165">
      <w:r>
        <w:t xml:space="preserve">Также лица, самостоятельно обеспечивающие себя работой и получающие пенсию за выслугу лет или пенсию по инвалидности в соответствии с законом РФ № 4468-1 (в частности, военные, полицейские, </w:t>
      </w:r>
      <w:proofErr w:type="spellStart"/>
      <w:r>
        <w:t>росгвардейцы</w:t>
      </w:r>
      <w:proofErr w:type="spellEnd"/>
      <w:r>
        <w:t>, пожарные), будут платить взносы только на ОМС в соответствии с отдельным тарифом, установленным в БК — 19,8922% от совокупного фиксированного размера страховых взносов.</w:t>
      </w:r>
    </w:p>
    <w:p w:rsidR="00724165" w:rsidRDefault="008409D1" w:rsidP="00724165">
      <w:hyperlink r:id="rId18" w:history="1">
        <w:r w:rsidR="00724165" w:rsidRPr="00014D0C">
          <w:rPr>
            <w:rStyle w:val="a3"/>
          </w:rPr>
          <w:t>https://1prime.ru/state_regulation/20230804/841298468.html</w:t>
        </w:r>
      </w:hyperlink>
    </w:p>
    <w:p w:rsidR="0084474D" w:rsidRPr="00CA7B60" w:rsidRDefault="0084474D" w:rsidP="0084474D">
      <w:pPr>
        <w:pStyle w:val="2"/>
      </w:pPr>
      <w:bookmarkStart w:id="55" w:name="ф7"/>
      <w:bookmarkStart w:id="56" w:name="_Toc142292975"/>
      <w:bookmarkEnd w:id="55"/>
      <w:r w:rsidRPr="00CA7B60">
        <w:lastRenderedPageBreak/>
        <w:t>Парламентская газета, 04.08.2023, Военные пенсии мобилизованных предлагают сохранить</w:t>
      </w:r>
      <w:bookmarkEnd w:id="56"/>
    </w:p>
    <w:p w:rsidR="0084474D" w:rsidRDefault="0084474D" w:rsidP="00C407F3">
      <w:pPr>
        <w:pStyle w:val="3"/>
      </w:pPr>
      <w:bookmarkStart w:id="57" w:name="_Toc142292976"/>
      <w:r>
        <w:t xml:space="preserve">Предлагается продолжать выплачивать военные пенсии людям, мобилизованным для участия в специальной военной операции. О такой инициативе, подготовленной депутатами Госдумы, рассказал в интервью </w:t>
      </w:r>
      <w:r w:rsidR="00C407F3">
        <w:t>«</w:t>
      </w:r>
      <w:r>
        <w:t>Парламентской газете</w:t>
      </w:r>
      <w:r w:rsidR="00C407F3">
        <w:t>»</w:t>
      </w:r>
      <w:r>
        <w:t xml:space="preserve"> председатель Комитета Госдумы по труду, социальной политике и делам ветеранов, заместитель руководителя фракции ЛДПР Ярослав Нилов.</w:t>
      </w:r>
      <w:bookmarkEnd w:id="57"/>
    </w:p>
    <w:p w:rsidR="0084474D" w:rsidRDefault="0084474D" w:rsidP="0084474D">
      <w:r>
        <w:t>Парламентарий отметил, что сейчас, если человек получает страховую пенсию, ее продолжают выплачивать, пока он служит. Если он получает военную пенсию, выплаты прекращаются.</w:t>
      </w:r>
    </w:p>
    <w:p w:rsidR="0084474D" w:rsidRDefault="00C407F3" w:rsidP="0084474D">
      <w:r>
        <w:t>«</w:t>
      </w:r>
      <w:r w:rsidR="0084474D">
        <w:t>Мы считаем, что нужно продолжать выплачивать военную пенсию хотя бы мобилизованным</w:t>
      </w:r>
      <w:r>
        <w:t>»</w:t>
      </w:r>
      <w:r w:rsidR="0084474D">
        <w:t>, — подчеркнул Нилов.</w:t>
      </w:r>
    </w:p>
    <w:p w:rsidR="0084474D" w:rsidRDefault="0084474D" w:rsidP="0084474D">
      <w:r>
        <w:t>Депутаты подготовили соответствующую инициативу и направили ее в Правительство для получения заключения, рассказал он.</w:t>
      </w:r>
    </w:p>
    <w:p w:rsidR="0084474D" w:rsidRPr="0084474D" w:rsidRDefault="008409D1" w:rsidP="0084474D">
      <w:hyperlink r:id="rId19" w:history="1">
        <w:r w:rsidR="0084474D" w:rsidRPr="00014D0C">
          <w:rPr>
            <w:rStyle w:val="a3"/>
          </w:rPr>
          <w:t>https://www.pnp.ru/politics/voennye-pensii-mobilizovannykh-predlagayut-sokhranit.html</w:t>
        </w:r>
      </w:hyperlink>
      <w:r w:rsidR="0084474D">
        <w:t xml:space="preserve"> </w:t>
      </w:r>
    </w:p>
    <w:p w:rsidR="00EA64BC" w:rsidRPr="00CA7B60" w:rsidRDefault="00EA64BC" w:rsidP="00EA64BC">
      <w:pPr>
        <w:pStyle w:val="2"/>
      </w:pPr>
      <w:bookmarkStart w:id="58" w:name="_Toc142292977"/>
      <w:r w:rsidRPr="00CA7B60">
        <w:t>Известия, 04.08.2023, Региональную доплату к пенсии получили на 130 тыс. человек больше плана</w:t>
      </w:r>
      <w:bookmarkEnd w:id="58"/>
    </w:p>
    <w:p w:rsidR="00EA64BC" w:rsidRDefault="00EA64BC" w:rsidP="00C407F3">
      <w:pPr>
        <w:pStyle w:val="3"/>
      </w:pPr>
      <w:bookmarkStart w:id="59" w:name="_Toc142292978"/>
      <w:r>
        <w:t xml:space="preserve">В 2022 году региональную социальную доплату к пенсии (РСД) назначили 1,56 </w:t>
      </w:r>
      <w:proofErr w:type="gramStart"/>
      <w:r>
        <w:t>млн</w:t>
      </w:r>
      <w:proofErr w:type="gramEnd"/>
      <w:r>
        <w:t xml:space="preserve"> граждан РФ — это на 130 тыс. больше, чем планировалось изначально (1,43 млн). Такие данные следуют из заключения Счетной палаты (СП) на исполнение федерального бюджета в 2022-м (</w:t>
      </w:r>
      <w:r w:rsidR="00C407F3">
        <w:t>«</w:t>
      </w:r>
      <w:r>
        <w:t>Известия</w:t>
      </w:r>
      <w:r w:rsidR="00C407F3">
        <w:t>»</w:t>
      </w:r>
      <w:r>
        <w:t xml:space="preserve"> изучили документ).</w:t>
      </w:r>
      <w:bookmarkEnd w:id="59"/>
    </w:p>
    <w:p w:rsidR="00EA64BC" w:rsidRDefault="00EA64BC" w:rsidP="00EA64BC">
      <w:r>
        <w:t xml:space="preserve">Прибавку назначают неработающим пенсионерам, чей уровень материального обеспечения ниже прожиточного минимума (ПМ) в регионе проживания. Число россиян, получающих доплату, рассчитывается при обсуждении бюджета на будущий год, исходя из планового размера ПМ на следующие 12 месяцев, объяснили </w:t>
      </w:r>
      <w:r w:rsidR="00C407F3">
        <w:t>«</w:t>
      </w:r>
      <w:r>
        <w:t>Известиям</w:t>
      </w:r>
      <w:r w:rsidR="00C407F3">
        <w:t>»</w:t>
      </w:r>
      <w:r>
        <w:t xml:space="preserve"> в Минтруде. В ведомстве добавили: в 2022-м было принято решение о внеплановой индексации ПМ с июня на 10%. Поэтому прибавку получило больше граждан, отметили там.</w:t>
      </w:r>
    </w:p>
    <w:p w:rsidR="00EA64BC" w:rsidRDefault="00EA64BC" w:rsidP="00EA64BC">
      <w:r>
        <w:t xml:space="preserve">Региональная доплата была установлена в 2022-м в 28 субъектах России, рассказали </w:t>
      </w:r>
      <w:r w:rsidR="00C407F3">
        <w:t>«</w:t>
      </w:r>
      <w:r>
        <w:t>Известиям</w:t>
      </w:r>
      <w:r w:rsidR="00C407F3">
        <w:t>»</w:t>
      </w:r>
      <w:r>
        <w:t xml:space="preserve"> в Счетной палате. Там заявили: общий объем расходов на прибавки составил 66,2 </w:t>
      </w:r>
      <w:proofErr w:type="gramStart"/>
      <w:r>
        <w:t>млрд</w:t>
      </w:r>
      <w:proofErr w:type="gramEnd"/>
      <w:r>
        <w:t xml:space="preserve"> в прошлом году. Наибольшее число получателей было в Московской области, Санкт-Петербурге, Новосибирской области и в Красноярском крае. Средний размер прибавки составил 3540,26 рубля, рассказали в контрольном органе.</w:t>
      </w:r>
    </w:p>
    <w:p w:rsidR="00EA64BC" w:rsidRDefault="00EA64BC" w:rsidP="00EA64BC">
      <w:r>
        <w:t xml:space="preserve">Прогнозируемое количество получателей РСД в 2023-м составляет 1,48 </w:t>
      </w:r>
      <w:proofErr w:type="gramStart"/>
      <w:r>
        <w:t>млн</w:t>
      </w:r>
      <w:proofErr w:type="gramEnd"/>
      <w:r>
        <w:t xml:space="preserve"> человек, добавили в Счетной палате. Объем расходов казны в этом году предусмотрен в сумме 62,6 </w:t>
      </w:r>
      <w:proofErr w:type="gramStart"/>
      <w:r>
        <w:t>млрд</w:t>
      </w:r>
      <w:proofErr w:type="gramEnd"/>
      <w:r>
        <w:t>, в бюджетах субъектов — 20,7 млрд. На 1 июля прибавку получают 1,41 млн граждан РФ.</w:t>
      </w:r>
    </w:p>
    <w:p w:rsidR="00EA64BC" w:rsidRDefault="008409D1" w:rsidP="00EA64BC">
      <w:hyperlink r:id="rId20" w:history="1">
        <w:r w:rsidR="00EA64BC" w:rsidRPr="00014D0C">
          <w:rPr>
            <w:rStyle w:val="a3"/>
          </w:rPr>
          <w:t>https://iz.ru/1554090/2023-08-04/regionalnuiu-doplatu-k-pensii-poluchili-na-130-tys-chelovek-bolshe-plana</w:t>
        </w:r>
      </w:hyperlink>
      <w:r w:rsidR="00EA64BC">
        <w:t xml:space="preserve"> </w:t>
      </w:r>
    </w:p>
    <w:p w:rsidR="00A053CB" w:rsidRPr="00CA7B60" w:rsidRDefault="00A053CB" w:rsidP="00A053CB">
      <w:pPr>
        <w:pStyle w:val="2"/>
      </w:pPr>
      <w:bookmarkStart w:id="60" w:name="_РИА_Новости,_07.08.2023,"/>
      <w:bookmarkStart w:id="61" w:name="_Toc142292979"/>
      <w:bookmarkEnd w:id="60"/>
      <w:r w:rsidRPr="00A053CB">
        <w:t>РИА Новости</w:t>
      </w:r>
      <w:r w:rsidRPr="00CA7B60">
        <w:t>, 0</w:t>
      </w:r>
      <w:r>
        <w:t>7</w:t>
      </w:r>
      <w:r w:rsidRPr="00CA7B60">
        <w:t xml:space="preserve">.08.2023, </w:t>
      </w:r>
      <w:r w:rsidRPr="00A053CB">
        <w:t>В Госдуме предложили индексировать пенсии некоторым работающим пенсионерам</w:t>
      </w:r>
      <w:bookmarkEnd w:id="61"/>
    </w:p>
    <w:p w:rsidR="00A053CB" w:rsidRDefault="00A053CB" w:rsidP="006E6E3F">
      <w:pPr>
        <w:pStyle w:val="3"/>
      </w:pPr>
      <w:bookmarkStart w:id="62" w:name="_Toc142292980"/>
      <w:r>
        <w:t xml:space="preserve">ЛДПР подготовила законопроект, которым предлагается индексировать пенсии работающим пенсионерам, которые трудятся в социальной сфере, соответствующий законопроект размещен в </w:t>
      </w:r>
      <w:proofErr w:type="spellStart"/>
      <w:r>
        <w:t>телеграм</w:t>
      </w:r>
      <w:proofErr w:type="spellEnd"/>
      <w:r>
        <w:t xml:space="preserve">-канале </w:t>
      </w:r>
      <w:proofErr w:type="spellStart"/>
      <w:r>
        <w:t>замруководителя</w:t>
      </w:r>
      <w:proofErr w:type="spellEnd"/>
      <w:r>
        <w:t xml:space="preserve"> фракции ЛДПР в Госдуме Ярослава Нилова.</w:t>
      </w:r>
      <w:bookmarkEnd w:id="62"/>
    </w:p>
    <w:p w:rsidR="00A053CB" w:rsidRDefault="00C407F3" w:rsidP="00A053CB">
      <w:r>
        <w:t>«</w:t>
      </w:r>
      <w:r w:rsidR="00A053CB">
        <w:t>Подготовили к внесению законопроект, предлагающий для пенсионеров, работающих в бюджетных учреждениях образования, здравоохранения, социального обслуживания, восстановить выплату страховой пенсии с учетом индексации с 1 января 2024 года</w:t>
      </w:r>
      <w:r>
        <w:t>»</w:t>
      </w:r>
      <w:r w:rsidR="00A053CB">
        <w:t xml:space="preserve">, - написал Нилов в </w:t>
      </w:r>
      <w:proofErr w:type="spellStart"/>
      <w:r w:rsidR="00A053CB">
        <w:t>телеграм</w:t>
      </w:r>
      <w:proofErr w:type="spellEnd"/>
      <w:r w:rsidR="00A053CB">
        <w:t>-канале.</w:t>
      </w:r>
    </w:p>
    <w:p w:rsidR="00A053CB" w:rsidRDefault="00A053CB" w:rsidP="00A053CB">
      <w:r>
        <w:t>Законопроект направлен в правительство для получения отзыва, подчеркнул Нилов.</w:t>
      </w:r>
    </w:p>
    <w:p w:rsidR="00A053CB" w:rsidRDefault="00A053CB" w:rsidP="00A053CB">
      <w:r>
        <w:t>Как отмечается в пояснительных материалах, данная мера будет способствовать восстановлению социальной справедливости и поддержанию доверия граждан к пенсионной системе.</w:t>
      </w:r>
    </w:p>
    <w:p w:rsidR="00A053CB" w:rsidRDefault="008409D1" w:rsidP="00A053CB">
      <w:hyperlink r:id="rId21" w:history="1">
        <w:r w:rsidR="00A053CB" w:rsidRPr="003D1C96">
          <w:rPr>
            <w:rStyle w:val="a3"/>
          </w:rPr>
          <w:t>https://ria.ru/20230807/gosduma-1888531069.html</w:t>
        </w:r>
      </w:hyperlink>
    </w:p>
    <w:p w:rsidR="004A2EBE" w:rsidRPr="00CA7B60" w:rsidRDefault="004A2EBE" w:rsidP="004A2EBE">
      <w:pPr>
        <w:pStyle w:val="2"/>
      </w:pPr>
      <w:bookmarkStart w:id="63" w:name="_Toc142292981"/>
      <w:r w:rsidRPr="00CA7B60">
        <w:t>Регионы России, 04.08.2023, Работающие пенсионеры получили надбавку к пенсии с 1 августа</w:t>
      </w:r>
      <w:bookmarkEnd w:id="63"/>
    </w:p>
    <w:p w:rsidR="004A2EBE" w:rsidRDefault="004A2EBE" w:rsidP="006E6E3F">
      <w:pPr>
        <w:pStyle w:val="3"/>
      </w:pPr>
      <w:bookmarkStart w:id="64" w:name="_Toc142292982"/>
      <w:r>
        <w:t>С 1 августа 2023 года произойдет перерасчет пенсий для работающих пенсионеров, которые получают страховую пенсию и фиксированную выплату к ней. Перерасчет будет учитывать общий уровень заработка пенсионеров за 2022 год, который определяется на основании данных Федеральной налоговой службы.</w:t>
      </w:r>
      <w:bookmarkEnd w:id="64"/>
    </w:p>
    <w:p w:rsidR="004A2EBE" w:rsidRDefault="004A2EBE" w:rsidP="004A2EBE">
      <w:r>
        <w:t>По данным Пенсионного фонда России, в 2022 году средний заработок работающих пенсионеров составил 32 423 рубля в месяц. Это на 7,8% больше, чем в 2021 году. В связи с этим размер страховой пенсии и фиксированной выплаты к ней будет увеличен на 3,03% для всех работающих пенсионеров.</w:t>
      </w:r>
    </w:p>
    <w:p w:rsidR="004A2EBE" w:rsidRDefault="004A2EBE" w:rsidP="004A2EBE">
      <w:r>
        <w:t>Поскольку стоимость пенсионного коэффициента в 2023 году составляет 123,77 рубля, максимальная прибавка к пенсии у работающих пенсионеров составит 372,31 рубля. Это будет касаться тех, у кого сумма страховой пенсии и фиксированной выплаты к ней не превышает максимальный размер страховой части трудовой пенсии по старости, который в 2023 году равен 18 122 рублям.</w:t>
      </w:r>
    </w:p>
    <w:p w:rsidR="004A2EBE" w:rsidRDefault="004A2EBE" w:rsidP="004A2EBE">
      <w:r>
        <w:t>Работающие пенсионеры, которые получают страховую пенсию и фиксированную выплату к ней выше этого лимита, будут иметь меньшую прибавку к пенсии. Она будет зависеть от того, насколько превышает лимит их текущая пенсия.</w:t>
      </w:r>
    </w:p>
    <w:p w:rsidR="004A2EBE" w:rsidRDefault="004A2EBE" w:rsidP="004A2EBE">
      <w:r>
        <w:t>Перерасчет пенсий для работающих пенсионеров происходит каждый год с 1 августа с 2019 года. Он не затрагивает тех, кто получает только социальную или военную пенсию, а также тех, кто не работает или не сообщает о своем доходе Пенсионному фонду.</w:t>
      </w:r>
    </w:p>
    <w:p w:rsidR="004A2EBE" w:rsidRDefault="004A2EBE" w:rsidP="004A2EBE">
      <w:r>
        <w:lastRenderedPageBreak/>
        <w:t xml:space="preserve">По оценкам </w:t>
      </w:r>
      <w:r w:rsidR="00C407F3" w:rsidRPr="00C407F3">
        <w:rPr>
          <w:b/>
        </w:rPr>
        <w:t>ПФР</w:t>
      </w:r>
      <w:r>
        <w:t>, перерасчет затронет около 13 миллионов работающих пенсионеров. Их дополнительные затраты на выплату повышенных пенсий составят около 58 миллиардов рублей в год.</w:t>
      </w:r>
    </w:p>
    <w:p w:rsidR="003A3DE8" w:rsidRDefault="008409D1" w:rsidP="004A2EBE">
      <w:hyperlink r:id="rId22" w:history="1">
        <w:r w:rsidR="004A2EBE" w:rsidRPr="00014D0C">
          <w:rPr>
            <w:rStyle w:val="a3"/>
          </w:rPr>
          <w:t>https://www.gosrf.ru/rabotayushhie-pensionery-poluchili-nadbavku-k-pensii-s-1-avgusta</w:t>
        </w:r>
      </w:hyperlink>
    </w:p>
    <w:p w:rsidR="00240896" w:rsidRPr="00CA7B60" w:rsidRDefault="00240896" w:rsidP="00240896">
      <w:pPr>
        <w:pStyle w:val="2"/>
      </w:pPr>
      <w:bookmarkStart w:id="65" w:name="_Toc142292983"/>
      <w:proofErr w:type="spellStart"/>
      <w:r w:rsidRPr="00CA7B60">
        <w:t>Аргументы</w:t>
      </w:r>
      <w:proofErr w:type="gramStart"/>
      <w:r w:rsidRPr="00CA7B60">
        <w:t>.р</w:t>
      </w:r>
      <w:proofErr w:type="gramEnd"/>
      <w:r w:rsidRPr="00CA7B60">
        <w:t>у</w:t>
      </w:r>
      <w:proofErr w:type="spellEnd"/>
      <w:r w:rsidRPr="00CA7B60">
        <w:t>, 04.08.2023, В 2026 году средняя пенсия россиян будет составлять 25 690 рублей</w:t>
      </w:r>
      <w:bookmarkEnd w:id="65"/>
    </w:p>
    <w:p w:rsidR="00240896" w:rsidRDefault="00240896" w:rsidP="006E6E3F">
      <w:pPr>
        <w:pStyle w:val="3"/>
      </w:pPr>
      <w:bookmarkStart w:id="66" w:name="_Toc142292984"/>
      <w:r>
        <w:t xml:space="preserve">Согласно проекту федерального бюджета Российский Федерации на 2024 год и плановый период 2025 и 2026 годов предусмотрено увеличение минимального </w:t>
      </w:r>
      <w:proofErr w:type="gramStart"/>
      <w:r>
        <w:t>размера оплаты труда</w:t>
      </w:r>
      <w:proofErr w:type="gramEnd"/>
      <w:r>
        <w:t xml:space="preserve"> (МРОТ) на 18,5% до 19 242 рублей - планируется с 1 января 2024 года.</w:t>
      </w:r>
      <w:bookmarkEnd w:id="66"/>
    </w:p>
    <w:p w:rsidR="00240896" w:rsidRDefault="00240896" w:rsidP="00240896">
      <w:r>
        <w:t>Кроме того, с 2025 года установится соотношение МРОТа с медианной зарплатой на уровне не менее 48%.</w:t>
      </w:r>
    </w:p>
    <w:p w:rsidR="00240896" w:rsidRDefault="00240896" w:rsidP="00240896">
      <w:r>
        <w:t>В бюджете Социального фонда Российской Федерации уже заложены деньги на индексацию пенсий в феврале 2025 года и апреле 2026 года. По итогам этих повышений средняя пенсия неработающего пенсионера составит 25 690 рублей.</w:t>
      </w:r>
    </w:p>
    <w:p w:rsidR="00240896" w:rsidRDefault="008409D1" w:rsidP="00240896">
      <w:hyperlink r:id="rId23" w:history="1">
        <w:r w:rsidR="00240896" w:rsidRPr="00014D0C">
          <w:rPr>
            <w:rStyle w:val="a3"/>
          </w:rPr>
          <w:t>https://argumenti.ru/society/2023/08/848185</w:t>
        </w:r>
      </w:hyperlink>
      <w:r w:rsidR="00240896">
        <w:t xml:space="preserve"> </w:t>
      </w:r>
    </w:p>
    <w:p w:rsidR="00EA64BC" w:rsidRPr="00CA7B60" w:rsidRDefault="00EA64BC" w:rsidP="00EA64BC">
      <w:pPr>
        <w:pStyle w:val="2"/>
      </w:pPr>
      <w:bookmarkStart w:id="67" w:name="_Toc142292985"/>
      <w:r w:rsidRPr="00CA7B60">
        <w:t>PRIMPRESS, 04.08.2023, И работающим, и неработающим. Эту сумму прибавят к пенсии абсолютно всем в сентябре</w:t>
      </w:r>
      <w:bookmarkEnd w:id="67"/>
      <w:r w:rsidRPr="00CA7B60">
        <w:t xml:space="preserve"> </w:t>
      </w:r>
    </w:p>
    <w:p w:rsidR="00EA64BC" w:rsidRDefault="00EA64BC" w:rsidP="006E6E3F">
      <w:pPr>
        <w:pStyle w:val="3"/>
      </w:pPr>
      <w:bookmarkStart w:id="68" w:name="_Toc142292986"/>
      <w:r>
        <w:t xml:space="preserve">Пенсионерам рассказали о денежной сумме, которую прибавят абсолютно всем уже в сентябре. Новый бонус смогут получить как </w:t>
      </w:r>
      <w:proofErr w:type="gramStart"/>
      <w:r>
        <w:t>неработающие</w:t>
      </w:r>
      <w:proofErr w:type="gramEnd"/>
      <w:r>
        <w:t>, так и работающие пожилые. А выдавать средства будут вне зависимости от вида получаемой пенсии. Об этом рассказал пенсионный эксперт Сергей Власов, сообщает PRIMPRESS.</w:t>
      </w:r>
      <w:bookmarkEnd w:id="68"/>
    </w:p>
    <w:p w:rsidR="00EA64BC" w:rsidRDefault="00EA64BC" w:rsidP="00EA64BC">
      <w:r>
        <w:t>По его словам, получить дополнительные деньги все российские пенсионеры смогут уже в ближайшем месяце. Бонус будет доступен только тем пожилым гражданам, которым пенсия приходит на банковскую карту. А начислять средства будет один из крупных отечественных банков.</w:t>
      </w:r>
    </w:p>
    <w:p w:rsidR="00EA64BC" w:rsidRDefault="00EA64BC" w:rsidP="00EA64BC">
      <w:r>
        <w:t xml:space="preserve">По словам Власова, финансовое учреждение пообещало </w:t>
      </w:r>
      <w:proofErr w:type="gramStart"/>
      <w:r>
        <w:t>выплату тем</w:t>
      </w:r>
      <w:proofErr w:type="gramEnd"/>
      <w:r>
        <w:t>, кто получает любую пенсию по линии Социального фонда или же от силовых ведомств. Для этого необходимо будет соблюсти определенные условия и совершить ряд действий.</w:t>
      </w:r>
    </w:p>
    <w:p w:rsidR="00EA64BC" w:rsidRDefault="00C407F3" w:rsidP="00EA64BC">
      <w:r>
        <w:t>«</w:t>
      </w:r>
      <w:r w:rsidR="00EA64BC">
        <w:t>Размер бонуса будет различаться в зависимости от действий пенсионеров. Так, по 500 рублей банк обещает выдать всем, кто оформит пенсионную карту до конца октября и совершит по ней хотя бы одну покупку. Сумма покупки никак не обговаривается, то есть это может быть хоть пять рублей</w:t>
      </w:r>
      <w:r>
        <w:t>»</w:t>
      </w:r>
      <w:r w:rsidR="00EA64BC">
        <w:t>, – отметил эксперт.</w:t>
      </w:r>
    </w:p>
    <w:p w:rsidR="00EA64BC" w:rsidRDefault="00EA64BC" w:rsidP="00EA64BC">
      <w:r>
        <w:t>При этом еще 1500 рублей получат те, кому на эту карту придет первая пенсия. Важно, чтобы выплата поступила на счет до конца ноября, тогда бонус будет гарантирован. То есть в общей сложности пенсионеры смогут рассчитывать на две тысячи рублей в качестве разовой прибавки к пенсии.</w:t>
      </w:r>
    </w:p>
    <w:p w:rsidR="00EA64BC" w:rsidRDefault="00EA64BC" w:rsidP="00EA64BC">
      <w:r>
        <w:lastRenderedPageBreak/>
        <w:t>Как подчеркнул Власов, обычно такие акции проводятся только для новых клиентов банка, но в данном случае деньги обещают даже тем, кто уже обладает банковской картой, но еще не получал на нее пенсию. Выпуск самой карты будет бесплатным, как и ее обслуживание. А на остаток по счету обещают начислять шесть процентов годовых ежемесячно.</w:t>
      </w:r>
    </w:p>
    <w:p w:rsidR="004A2EBE" w:rsidRDefault="008409D1" w:rsidP="00EA64BC">
      <w:hyperlink r:id="rId24" w:history="1">
        <w:r w:rsidR="00EA64BC" w:rsidRPr="00014D0C">
          <w:rPr>
            <w:rStyle w:val="a3"/>
          </w:rPr>
          <w:t>https://primpress.ru/article/103561</w:t>
        </w:r>
      </w:hyperlink>
    </w:p>
    <w:p w:rsidR="009C17C1" w:rsidRPr="00CA7B60" w:rsidRDefault="009C17C1" w:rsidP="009C17C1">
      <w:pPr>
        <w:pStyle w:val="2"/>
      </w:pPr>
      <w:bookmarkStart w:id="69" w:name="_Toc142292987"/>
      <w:proofErr w:type="spellStart"/>
      <w:r w:rsidRPr="00CA7B60">
        <w:t>ФедералПресс</w:t>
      </w:r>
      <w:proofErr w:type="spellEnd"/>
      <w:r w:rsidRPr="00CA7B60">
        <w:t>, 04.08.2023, Пенсионерам объявили о повышении пенсий вне графика</w:t>
      </w:r>
      <w:bookmarkEnd w:id="69"/>
    </w:p>
    <w:p w:rsidR="009C17C1" w:rsidRDefault="009C17C1" w:rsidP="006E6E3F">
      <w:pPr>
        <w:pStyle w:val="3"/>
      </w:pPr>
      <w:bookmarkStart w:id="70" w:name="_Toc142292988"/>
      <w:r>
        <w:t>Российские пенсионеры получат прибавку к пенсиям в августе 2023 года. Об этом сообщил Социальный фонд России.</w:t>
      </w:r>
      <w:bookmarkEnd w:id="70"/>
    </w:p>
    <w:p w:rsidR="009C17C1" w:rsidRDefault="00C407F3" w:rsidP="009C17C1">
      <w:r>
        <w:t>«</w:t>
      </w:r>
      <w:r w:rsidR="009C17C1">
        <w:t>С 1 августа накопительные пенсии 103 тысяч россиян будут увеличены на 9,83 процента</w:t>
      </w:r>
      <w:r>
        <w:t>»</w:t>
      </w:r>
      <w:r w:rsidR="009C17C1">
        <w:t>, – заявили в ведомстве.</w:t>
      </w:r>
    </w:p>
    <w:p w:rsidR="009C17C1" w:rsidRDefault="009C17C1" w:rsidP="009C17C1">
      <w:r>
        <w:t xml:space="preserve">Речь идет о накопительных пенсиях и срочных пенсионных выплат, претендовать на которые могут участники программы </w:t>
      </w:r>
      <w:proofErr w:type="spellStart"/>
      <w:r>
        <w:t>софинансирования</w:t>
      </w:r>
      <w:proofErr w:type="spellEnd"/>
      <w:r>
        <w:t xml:space="preserve"> пенсий. Перерасчет таких выплат в первую очередь обусловлен результатами инвестирования </w:t>
      </w:r>
      <w:proofErr w:type="gramStart"/>
      <w:r>
        <w:t>средств</w:t>
      </w:r>
      <w:proofErr w:type="gramEnd"/>
      <w:r>
        <w:t xml:space="preserve"> управляющими компаниями в 2022 году.</w:t>
      </w:r>
    </w:p>
    <w:p w:rsidR="009C17C1" w:rsidRDefault="009C17C1" w:rsidP="009C17C1">
      <w:r>
        <w:t xml:space="preserve">По данным </w:t>
      </w:r>
      <w:proofErr w:type="spellStart"/>
      <w:r>
        <w:t>Соцфонда</w:t>
      </w:r>
      <w:proofErr w:type="spellEnd"/>
      <w:r>
        <w:t>, после перерасчета ежемесячная прибавка к пенсии вырастет на 10 %. Это коснется 40 тысяч россиян. Сейчас средний размер накопительной пенсии составляет 1100 рублей ежемесячно, а срочной выплаты – 2200 рублей.</w:t>
      </w:r>
    </w:p>
    <w:p w:rsidR="009C17C1" w:rsidRDefault="009C17C1" w:rsidP="009C17C1">
      <w:r>
        <w:t>Разовую доплату к пенсии в размере около 3600 рублей получат почти 200 тысяч человек, которым в минувшем году назначили единовременные выплаты из средств пенсионных накоплений.</w:t>
      </w:r>
    </w:p>
    <w:p w:rsidR="009C17C1" w:rsidRDefault="009C17C1" w:rsidP="009C17C1">
      <w:r>
        <w:t>Юрист Елена Кузнецова добавила, что в августе прибавку к пенсии также получат пожилые россияне, достигшие 80 лет. Им увеличат фиксированную часть выплат в два раза.</w:t>
      </w:r>
    </w:p>
    <w:p w:rsidR="009C17C1" w:rsidRDefault="009C17C1" w:rsidP="009C17C1">
      <w:r>
        <w:t xml:space="preserve">Кроме того, </w:t>
      </w:r>
      <w:proofErr w:type="spellStart"/>
      <w:r>
        <w:t>Соцфонд</w:t>
      </w:r>
      <w:proofErr w:type="spellEnd"/>
      <w:r>
        <w:t xml:space="preserve"> автоматически пересчитает страховые пенсии пожилых людей, которые работали в 2022 году. Максимальный размер прибавки эквивалентен трем пенсионным коэффициентам, а деньги придут получателям по стандартному графику выплаты пенсий.</w:t>
      </w:r>
    </w:p>
    <w:p w:rsidR="009C17C1" w:rsidRDefault="009C17C1" w:rsidP="009C17C1">
      <w:r>
        <w:t>Вырастут также пенсии по потере кормильца, если на счет человека, в связи с утратой которого была назначена пенсия, поступят неучтенные ранее средства.</w:t>
      </w:r>
    </w:p>
    <w:p w:rsidR="00EA64BC" w:rsidRDefault="008409D1" w:rsidP="009C17C1">
      <w:hyperlink r:id="rId25" w:history="1">
        <w:r w:rsidR="009C17C1" w:rsidRPr="00014D0C">
          <w:rPr>
            <w:rStyle w:val="a3"/>
          </w:rPr>
          <w:t>https://fedpress.ru/news/77/society/3258899</w:t>
        </w:r>
      </w:hyperlink>
    </w:p>
    <w:p w:rsidR="0014604C" w:rsidRPr="00CA7B60" w:rsidRDefault="0014604C" w:rsidP="0014604C">
      <w:pPr>
        <w:pStyle w:val="2"/>
      </w:pPr>
      <w:bookmarkStart w:id="71" w:name="_Toc142292989"/>
      <w:r w:rsidRPr="00CA7B60">
        <w:lastRenderedPageBreak/>
        <w:t xml:space="preserve">Pensnews.ru, 04.08.2023, </w:t>
      </w:r>
      <w:proofErr w:type="spellStart"/>
      <w:r w:rsidRPr="00CA7B60">
        <w:t>Силуанов</w:t>
      </w:r>
      <w:proofErr w:type="spellEnd"/>
      <w:r w:rsidRPr="00CA7B60">
        <w:t xml:space="preserve"> сделал заявление о предстоящей индексации пенсий</w:t>
      </w:r>
      <w:bookmarkEnd w:id="71"/>
    </w:p>
    <w:p w:rsidR="0014604C" w:rsidRDefault="0014604C" w:rsidP="006E6E3F">
      <w:pPr>
        <w:pStyle w:val="3"/>
      </w:pPr>
      <w:bookmarkStart w:id="72" w:name="_Toc142292990"/>
      <w:r>
        <w:t xml:space="preserve">В условиях жесточайших западных санкций и необходимости тратить ресурсы на освобождение и защиту населения и исконно российских земель на Украине, в </w:t>
      </w:r>
      <w:proofErr w:type="spellStart"/>
      <w:r>
        <w:t>минфине</w:t>
      </w:r>
      <w:proofErr w:type="spellEnd"/>
      <w:r>
        <w:t xml:space="preserve"> созрели планы по сокращению целого ряда бюджетных трат, пишет Pensnews.ru. Эти новости взволновали россиян, поскольку многие заподозрили тут </w:t>
      </w:r>
      <w:proofErr w:type="gramStart"/>
      <w:r>
        <w:t>неладное</w:t>
      </w:r>
      <w:proofErr w:type="gramEnd"/>
      <w:r>
        <w:t>. В частности, начали высказываться опасения, что возможно урезание бюджетных трат на социальные выплаты. К примеру, отказ от их индексации.</w:t>
      </w:r>
      <w:bookmarkEnd w:id="72"/>
    </w:p>
    <w:p w:rsidR="0014604C" w:rsidRDefault="0014604C" w:rsidP="0014604C">
      <w:r>
        <w:t xml:space="preserve">Глава министерства финансов Антон </w:t>
      </w:r>
      <w:proofErr w:type="spellStart"/>
      <w:r>
        <w:t>Силуанов</w:t>
      </w:r>
      <w:proofErr w:type="spellEnd"/>
      <w:r>
        <w:t xml:space="preserve"> на днях сделал заявление, которое приоткроет занавес над некоторыми планами правительства. Речь шла, в том числе и о будущих индексациях пенсий российских пенсионеров.</w:t>
      </w:r>
    </w:p>
    <w:p w:rsidR="0014604C" w:rsidRDefault="0014604C" w:rsidP="0014604C">
      <w:r>
        <w:t>Министр финансов, разъясняя в интервью федеральному СМИ механизм сокращения расходов бюджета и смысл урезания финансирования отдельных министерств и ведомств, заверил, что такие защищенные статьи расходов, как выплата пенсий сокращению подлежать не будут.</w:t>
      </w:r>
    </w:p>
    <w:p w:rsidR="0014604C" w:rsidRDefault="0014604C" w:rsidP="0014604C">
      <w:r>
        <w:t xml:space="preserve">Более того, министр отметил, что на такие цели, как индексация пенсий, </w:t>
      </w:r>
      <w:r w:rsidR="00C407F3">
        <w:t>«</w:t>
      </w:r>
      <w:r>
        <w:t>будут изыскиваться и тратиться дополнительные резервы</w:t>
      </w:r>
      <w:r w:rsidR="00C407F3">
        <w:t>»</w:t>
      </w:r>
      <w:r>
        <w:t>.</w:t>
      </w:r>
    </w:p>
    <w:p w:rsidR="0014604C" w:rsidRDefault="0014604C" w:rsidP="0014604C">
      <w:r>
        <w:t xml:space="preserve">Антон </w:t>
      </w:r>
      <w:proofErr w:type="spellStart"/>
      <w:r>
        <w:t>Силуанов</w:t>
      </w:r>
      <w:proofErr w:type="spellEnd"/>
      <w:r>
        <w:t xml:space="preserve"> заверил, что в любом случае все социальные расходы обеспечены бюджетными деньгами. На индексацию прожиточного минимума, минимального </w:t>
      </w:r>
      <w:proofErr w:type="gramStart"/>
      <w:r>
        <w:t>размера оплаты труда</w:t>
      </w:r>
      <w:proofErr w:type="gramEnd"/>
      <w:r>
        <w:t xml:space="preserve">, пенсий, пособий, зарплат бюджетникам, </w:t>
      </w:r>
      <w:proofErr w:type="spellStart"/>
      <w:r>
        <w:t>маткапитала</w:t>
      </w:r>
      <w:proofErr w:type="spellEnd"/>
      <w:r>
        <w:t xml:space="preserve"> будут выделяться дополнительные ресурсы.</w:t>
      </w:r>
    </w:p>
    <w:p w:rsidR="0014604C" w:rsidRDefault="0014604C" w:rsidP="0014604C">
      <w:r>
        <w:t xml:space="preserve">Осталось только подождать и убедиться в том, что глава </w:t>
      </w:r>
      <w:proofErr w:type="spellStart"/>
      <w:r>
        <w:t>минфина</w:t>
      </w:r>
      <w:proofErr w:type="spellEnd"/>
      <w:r>
        <w:t xml:space="preserve"> слово держит.</w:t>
      </w:r>
    </w:p>
    <w:p w:rsidR="009C17C1" w:rsidRDefault="008409D1" w:rsidP="0014604C">
      <w:hyperlink r:id="rId26" w:history="1">
        <w:r w:rsidR="0014604C" w:rsidRPr="00014D0C">
          <w:rPr>
            <w:rStyle w:val="a3"/>
          </w:rPr>
          <w:t>https://pensnews.ru/article/9032</w:t>
        </w:r>
      </w:hyperlink>
    </w:p>
    <w:p w:rsidR="00B76DA2" w:rsidRPr="00CA7B60" w:rsidRDefault="00B76DA2" w:rsidP="00B76DA2">
      <w:pPr>
        <w:pStyle w:val="2"/>
      </w:pPr>
      <w:bookmarkStart w:id="73" w:name="_Toc142292991"/>
      <w:proofErr w:type="spellStart"/>
      <w:r w:rsidRPr="00B76DA2">
        <w:t>Аргументы</w:t>
      </w:r>
      <w:proofErr w:type="gramStart"/>
      <w:r w:rsidRPr="00B76DA2">
        <w:t>.р</w:t>
      </w:r>
      <w:proofErr w:type="gramEnd"/>
      <w:r w:rsidRPr="00B76DA2">
        <w:t>у</w:t>
      </w:r>
      <w:proofErr w:type="spellEnd"/>
      <w:r w:rsidRPr="00CA7B60">
        <w:t>, 0</w:t>
      </w:r>
      <w:r>
        <w:t>5</w:t>
      </w:r>
      <w:r w:rsidRPr="00CA7B60">
        <w:t xml:space="preserve">.08.2023, </w:t>
      </w:r>
      <w:r w:rsidRPr="00B76DA2">
        <w:t>Что делать, если Социальный фонд не учёл весь трудовой стаж</w:t>
      </w:r>
      <w:bookmarkEnd w:id="73"/>
    </w:p>
    <w:p w:rsidR="00B76DA2" w:rsidRDefault="00B76DA2" w:rsidP="006E6E3F">
      <w:pPr>
        <w:pStyle w:val="3"/>
      </w:pPr>
      <w:bookmarkStart w:id="74" w:name="_Toc142292992"/>
      <w:r>
        <w:t>В начале немного истории - в далекие 90-ые и начале 2000-х, выходя на пенсию, граждане подсчитывали свой общий трудовой стаж. Ведь от этого зависел размер назначаемой пенсии. Чем больше у человека общий трудовой стаж, тем более высокая будет у него оценка пенсионных прав и, соответственно, размер пенсии.</w:t>
      </w:r>
      <w:bookmarkEnd w:id="74"/>
    </w:p>
    <w:p w:rsidR="00B76DA2" w:rsidRDefault="00B76DA2" w:rsidP="00B76DA2">
      <w:r>
        <w:t>Но после 1 января 2002 г. в нашей стране случилась пенсионная реформа. В результате преобразований первостепенное значение стал иметь страховой стаж.</w:t>
      </w:r>
    </w:p>
    <w:p w:rsidR="00B76DA2" w:rsidRDefault="00B76DA2" w:rsidP="00B76DA2">
      <w:r>
        <w:t>Страховой стаж - это период времени, в течение которого работодатель перечислял страховые взносы на индивидуальный счет работника.</w:t>
      </w:r>
    </w:p>
    <w:p w:rsidR="00B76DA2" w:rsidRDefault="00B76DA2" w:rsidP="00B76DA2">
      <w:r>
        <w:t xml:space="preserve">Поэтому термин </w:t>
      </w:r>
      <w:r w:rsidR="00C407F3">
        <w:t>«</w:t>
      </w:r>
      <w:r>
        <w:t>общий трудовой стаж</w:t>
      </w:r>
      <w:r w:rsidR="00C407F3">
        <w:t>»</w:t>
      </w:r>
      <w:r>
        <w:t xml:space="preserve"> после 1 января 2002 г. не используется. На размер пенсии в первую очередь влияет именно страховой стаж и сумма отчислений работодателя в Социальный фонд (ранее в Пенсионный фонд), а не количество отработанных лет.</w:t>
      </w:r>
    </w:p>
    <w:p w:rsidR="00B76DA2" w:rsidRDefault="00B76DA2" w:rsidP="00B76DA2">
      <w:r>
        <w:t>Как узнать свой страховой стаж</w:t>
      </w:r>
    </w:p>
    <w:p w:rsidR="00B76DA2" w:rsidRDefault="00B76DA2" w:rsidP="00B76DA2">
      <w:r>
        <w:lastRenderedPageBreak/>
        <w:t>Для назначения пенсии будущему пенсионеру необходимо иметь определенный страховой стаж.</w:t>
      </w:r>
    </w:p>
    <w:p w:rsidR="00B76DA2" w:rsidRDefault="00B76DA2" w:rsidP="00B76DA2">
      <w:r>
        <w:t>С 2028 года по общим правилам женщины смогут выйти на пенсию в возрасте 60 лет, а мужчины - в 65 лет. А до этого времени действует так называемый переходный период.</w:t>
      </w:r>
    </w:p>
    <w:p w:rsidR="00B76DA2" w:rsidRDefault="00B76DA2" w:rsidP="00B76DA2">
      <w:r>
        <w:t>Например, в 2023 году могут выйти на пенсию женщины в возрасте 58 лет, а мужчины - 63 лет. Так, для выхода на пенсию в 2023 году необходимо иметь страховой стаж - 14 лет.</w:t>
      </w:r>
    </w:p>
    <w:p w:rsidR="00B76DA2" w:rsidRDefault="00B76DA2" w:rsidP="00B76DA2">
      <w:r>
        <w:t>Информацию о своем трудовом стаже можно получить:</w:t>
      </w:r>
    </w:p>
    <w:p w:rsidR="00B76DA2" w:rsidRDefault="00B76DA2" w:rsidP="00B76DA2">
      <w:r>
        <w:t>- сделав запрос на официальном сайте СФР;</w:t>
      </w:r>
    </w:p>
    <w:p w:rsidR="00B76DA2" w:rsidRDefault="00B76DA2" w:rsidP="00B76DA2">
      <w:r>
        <w:t xml:space="preserve">- через портал </w:t>
      </w:r>
      <w:proofErr w:type="spellStart"/>
      <w:r>
        <w:t>госуслуг</w:t>
      </w:r>
      <w:proofErr w:type="spellEnd"/>
      <w:r>
        <w:t>;</w:t>
      </w:r>
    </w:p>
    <w:p w:rsidR="00B76DA2" w:rsidRDefault="00B76DA2" w:rsidP="00B76DA2">
      <w:r>
        <w:t>- в отделении СФР или МФЦ при личном приеме.</w:t>
      </w:r>
    </w:p>
    <w:p w:rsidR="00B76DA2" w:rsidRDefault="00B76DA2" w:rsidP="00B76DA2">
      <w:r>
        <w:t xml:space="preserve">Наиболее удобным способом является создание запроса на портале </w:t>
      </w:r>
      <w:proofErr w:type="spellStart"/>
      <w:r>
        <w:t>госуслуг</w:t>
      </w:r>
      <w:proofErr w:type="spellEnd"/>
      <w:r>
        <w:t xml:space="preserve">. Для этого во вкладке </w:t>
      </w:r>
      <w:r w:rsidR="00C407F3">
        <w:t>«</w:t>
      </w:r>
      <w:r>
        <w:t>Услуги</w:t>
      </w:r>
      <w:r w:rsidR="00C407F3">
        <w:t>»</w:t>
      </w:r>
      <w:r>
        <w:t xml:space="preserve"> нужно выбрать </w:t>
      </w:r>
      <w:r w:rsidR="00C407F3">
        <w:t>«</w:t>
      </w:r>
      <w:r>
        <w:t>Извещение о состоянии лицевого счета</w:t>
      </w:r>
      <w:r w:rsidR="00C407F3">
        <w:t>»</w:t>
      </w:r>
      <w:r>
        <w:t>. Индивидуальный лицевой счет (ИЛС) содержит информацию о трудовой деятельности человека и его пенсионных правах.</w:t>
      </w:r>
    </w:p>
    <w:p w:rsidR="00B76DA2" w:rsidRDefault="00B76DA2" w:rsidP="00B76DA2">
      <w:r>
        <w:t>Благодаря выписке из ИЛС будущий пенсионер может найти ошибку в трудовом стаже. Выписка ИЛС из СФР приходит в считанные минуты.</w:t>
      </w:r>
    </w:p>
    <w:p w:rsidR="00B76DA2" w:rsidRDefault="00B76DA2" w:rsidP="00B76DA2">
      <w:r>
        <w:t>На первой странице ИЛС указан стаж, учитываемый для целей назначения пенсии.</w:t>
      </w:r>
    </w:p>
    <w:p w:rsidR="00B76DA2" w:rsidRDefault="00B76DA2" w:rsidP="00B76DA2">
      <w:r>
        <w:t xml:space="preserve">Далее в п. 2.2 указывается общий стаж до 2002 </w:t>
      </w:r>
      <w:proofErr w:type="gramStart"/>
      <w:r>
        <w:t>года</w:t>
      </w:r>
      <w:proofErr w:type="gramEnd"/>
      <w:r>
        <w:t xml:space="preserve"> и приводятся периоды работы человека до 1 января 2002 года. И под общим трудовым стажем приводится таблица, где указывается период работы гражданина у каждого работодателя.</w:t>
      </w:r>
    </w:p>
    <w:p w:rsidR="00B76DA2" w:rsidRDefault="00B76DA2" w:rsidP="00B76DA2">
      <w:r>
        <w:t>В стаж после 2002 года включаются только те периоды деятельности гражданина, за которые работодатель перечислял страховые взносы. Если страховых взносов не было, то не будет засчитан и стаж.</w:t>
      </w:r>
    </w:p>
    <w:p w:rsidR="00B76DA2" w:rsidRDefault="00B76DA2" w:rsidP="00B76DA2">
      <w:r>
        <w:t>Таким образом, в выписке ИЛС трудовая деятельность разбивается на следующие периоды:</w:t>
      </w:r>
    </w:p>
    <w:p w:rsidR="00B76DA2" w:rsidRDefault="00B76DA2" w:rsidP="00B76DA2">
      <w:r>
        <w:t>- до 2001 года включительно - о среднемесячной заработной плате, о периодах работы у конкретных работодателей;</w:t>
      </w:r>
    </w:p>
    <w:p w:rsidR="00B76DA2" w:rsidRDefault="00B76DA2" w:rsidP="00B76DA2">
      <w:r>
        <w:t>- с 2002 года - о сумме страховых взносов, а также продолжительности периодов работы.</w:t>
      </w:r>
    </w:p>
    <w:p w:rsidR="00B76DA2" w:rsidRDefault="00B76DA2" w:rsidP="00B76DA2">
      <w:r>
        <w:t>Что делать, если Социальный фонд не учёл весь трудовой стаж</w:t>
      </w:r>
    </w:p>
    <w:p w:rsidR="00B76DA2" w:rsidRDefault="00B76DA2" w:rsidP="00B76DA2">
      <w:r>
        <w:t xml:space="preserve">Если в такой ситуации оказался будущий пенсионер, то ему нужно обратиться в территориальное отделение СФР и документально подтвердить </w:t>
      </w:r>
      <w:r w:rsidR="00C407F3">
        <w:t>«</w:t>
      </w:r>
      <w:r>
        <w:t>потерянные</w:t>
      </w:r>
      <w:r w:rsidR="00C407F3">
        <w:t>»</w:t>
      </w:r>
      <w:r>
        <w:t xml:space="preserve"> периоды работы. Ведь до момента получения СНИЛС, сведения о трудовой деятельности подсчитывались на основании трудовой книжки.</w:t>
      </w:r>
    </w:p>
    <w:p w:rsidR="00B76DA2" w:rsidRDefault="00B76DA2" w:rsidP="00B76DA2">
      <w:r>
        <w:t>В качестве подтверждающих документов могут быть:</w:t>
      </w:r>
    </w:p>
    <w:p w:rsidR="00B76DA2" w:rsidRDefault="00B76DA2" w:rsidP="00B76DA2">
      <w:r>
        <w:t>- трудовая книжка;</w:t>
      </w:r>
    </w:p>
    <w:p w:rsidR="00B76DA2" w:rsidRDefault="00B76DA2" w:rsidP="00B76DA2">
      <w:r>
        <w:t>- письменные трудовые договоры;</w:t>
      </w:r>
    </w:p>
    <w:p w:rsidR="00B76DA2" w:rsidRDefault="00B76DA2" w:rsidP="00B76DA2">
      <w:r>
        <w:t>- выписки из приказов приема на работу;</w:t>
      </w:r>
    </w:p>
    <w:p w:rsidR="00B76DA2" w:rsidRDefault="00B76DA2" w:rsidP="00B76DA2">
      <w:r>
        <w:lastRenderedPageBreak/>
        <w:t>- ведомости на выплату заработной платы.</w:t>
      </w:r>
    </w:p>
    <w:p w:rsidR="00B76DA2" w:rsidRDefault="00B76DA2" w:rsidP="00B76DA2">
      <w:r>
        <w:t>Как показывает практика, если запись в трудовой книжке сделана с ошибками, сотрудники СФР не засчитают их в страховой стаж. Тогда будущий пенсионер должен принести иные доказательства своей трудовой деятельности либо исправить запись в трудовой книжке у бывшего работодателя. В крайнем случае, если исчерпаны все остальные варианты, обратиться в суд с заявлением о признании периода работы и зачёта его в стаж.</w:t>
      </w:r>
    </w:p>
    <w:p w:rsidR="0014604C" w:rsidRDefault="008409D1" w:rsidP="0014604C">
      <w:hyperlink r:id="rId27" w:history="1">
        <w:r w:rsidR="00B76DA2" w:rsidRPr="00E341A4">
          <w:rPr>
            <w:rStyle w:val="a3"/>
          </w:rPr>
          <w:t>https://argumenti.ru/society/2023/08/848313</w:t>
        </w:r>
      </w:hyperlink>
    </w:p>
    <w:p w:rsidR="00B76DA2" w:rsidRPr="0090779C" w:rsidRDefault="00B76DA2" w:rsidP="0014604C"/>
    <w:p w:rsidR="00D1642B" w:rsidRDefault="00D1642B" w:rsidP="00D1642B">
      <w:pPr>
        <w:pStyle w:val="10"/>
      </w:pPr>
      <w:bookmarkStart w:id="75" w:name="_Toc99318655"/>
      <w:bookmarkStart w:id="76" w:name="_Toc142292993"/>
      <w:r>
        <w:t>Региональные СМИ</w:t>
      </w:r>
      <w:bookmarkEnd w:id="50"/>
      <w:bookmarkEnd w:id="75"/>
      <w:bookmarkEnd w:id="76"/>
    </w:p>
    <w:p w:rsidR="0068730E" w:rsidRPr="00CA7B60" w:rsidRDefault="0068730E" w:rsidP="0068730E">
      <w:pPr>
        <w:pStyle w:val="2"/>
      </w:pPr>
      <w:bookmarkStart w:id="77" w:name="_Toc142292994"/>
      <w:r w:rsidRPr="0068730E">
        <w:t>ИА Красная весна</w:t>
      </w:r>
      <w:r w:rsidRPr="00CA7B60">
        <w:t>, 0</w:t>
      </w:r>
      <w:r>
        <w:t>6</w:t>
      </w:r>
      <w:r w:rsidRPr="00CA7B60">
        <w:t xml:space="preserve">.08.2023, </w:t>
      </w:r>
      <w:proofErr w:type="spellStart"/>
      <w:r w:rsidRPr="0068730E">
        <w:t>Астраханцы</w:t>
      </w:r>
      <w:proofErr w:type="spellEnd"/>
      <w:r w:rsidRPr="0068730E">
        <w:t xml:space="preserve"> могут купить стаж для пенсии</w:t>
      </w:r>
      <w:bookmarkEnd w:id="77"/>
    </w:p>
    <w:p w:rsidR="0068730E" w:rsidRDefault="0068730E" w:rsidP="006E6E3F">
      <w:pPr>
        <w:pStyle w:val="3"/>
      </w:pPr>
      <w:bookmarkStart w:id="78" w:name="_Toc142292995"/>
      <w:r w:rsidRPr="0068730E">
        <w:t xml:space="preserve">О новой возможности увеличить недостающие годы стажа для получения пенсии рассказали 6 августа на телеканале </w:t>
      </w:r>
      <w:r w:rsidR="00C407F3">
        <w:t>«</w:t>
      </w:r>
      <w:r w:rsidRPr="0068730E">
        <w:t>Астрахань 24</w:t>
      </w:r>
      <w:r w:rsidR="00C407F3">
        <w:t>»</w:t>
      </w:r>
      <w:r w:rsidRPr="0068730E">
        <w:t>.</w:t>
      </w:r>
      <w:bookmarkEnd w:id="78"/>
    </w:p>
    <w:p w:rsidR="0068730E" w:rsidRDefault="0068730E" w:rsidP="0068730E">
      <w:r>
        <w:t xml:space="preserve">По российскому законодательству в 2024 году вступило в силу новое </w:t>
      </w:r>
      <w:proofErr w:type="gramStart"/>
      <w:r>
        <w:t>правило</w:t>
      </w:r>
      <w:proofErr w:type="gramEnd"/>
      <w:r>
        <w:t xml:space="preserve"> касающееся пенсионного стажа. Теперь минимальный стаж, необходимый для получения страховой пенсии, составляет 15 лет. В случае его недостатка, но достижения пенсионного возраста, будет выплачиваться лишь социальная пенсия. Она, во-первых, меньше страховой, во-вторых, её выплата начнётся на 5 лет позже.</w:t>
      </w:r>
    </w:p>
    <w:p w:rsidR="0068730E" w:rsidRDefault="0068730E" w:rsidP="0068730E">
      <w:r>
        <w:t>В случае</w:t>
      </w:r>
      <w:proofErr w:type="gramStart"/>
      <w:r>
        <w:t>,</w:t>
      </w:r>
      <w:proofErr w:type="gramEnd"/>
      <w:r>
        <w:t xml:space="preserve"> если вам не будет хватать трудового стажа для получения пенсии, то годы стажа можно восстановить, внося добровольные взносы.</w:t>
      </w:r>
    </w:p>
    <w:p w:rsidR="0068730E" w:rsidRDefault="0068730E" w:rsidP="0068730E">
      <w:r>
        <w:t>Данную опцию могут использовать граждане России, не работающие или работающие за границей. Недостающий стаж может быть оплачен даже третьими лицами, например, детьми в пользу своих родителей.</w:t>
      </w:r>
    </w:p>
    <w:p w:rsidR="0068730E" w:rsidRDefault="0068730E" w:rsidP="0068730E">
      <w:r>
        <w:t xml:space="preserve">Однако не все так просто, уплатить взносы за все годы сразу не получится. За </w:t>
      </w:r>
      <w:proofErr w:type="gramStart"/>
      <w:r>
        <w:t>один полный год</w:t>
      </w:r>
      <w:proofErr w:type="gramEnd"/>
      <w:r>
        <w:t xml:space="preserve"> страхования может быть зачтено только 12 месяцев стажа. Если не хватает трёх лет, то взносы нужно уплачивать в течение трёх лет.</w:t>
      </w:r>
    </w:p>
    <w:p w:rsidR="00D1642B" w:rsidRDefault="008409D1" w:rsidP="00D1642B">
      <w:hyperlink r:id="rId28" w:history="1">
        <w:r w:rsidR="0068730E" w:rsidRPr="00E341A4">
          <w:rPr>
            <w:rStyle w:val="a3"/>
          </w:rPr>
          <w:t>https://rossaprimavera.ru/news/8c93561e</w:t>
        </w:r>
      </w:hyperlink>
    </w:p>
    <w:p w:rsidR="0068730E" w:rsidRPr="00DE0C82" w:rsidRDefault="0068730E" w:rsidP="00D1642B"/>
    <w:p w:rsidR="00D1642B" w:rsidRDefault="00D1642B" w:rsidP="00D1642B">
      <w:pPr>
        <w:pStyle w:val="251"/>
      </w:pPr>
      <w:bookmarkStart w:id="79" w:name="_Toc99271704"/>
      <w:bookmarkStart w:id="80" w:name="_Toc99318656"/>
      <w:bookmarkStart w:id="81" w:name="_Toc62681899"/>
      <w:bookmarkStart w:id="82" w:name="_Toc142292996"/>
      <w:bookmarkEnd w:id="17"/>
      <w:bookmarkEnd w:id="18"/>
      <w:bookmarkEnd w:id="22"/>
      <w:bookmarkEnd w:id="23"/>
      <w:bookmarkEnd w:id="24"/>
      <w:r>
        <w:lastRenderedPageBreak/>
        <w:t>НОВОСТИ МАКРОЭКОНОМИКИ</w:t>
      </w:r>
      <w:bookmarkEnd w:id="79"/>
      <w:bookmarkEnd w:id="80"/>
      <w:bookmarkEnd w:id="82"/>
    </w:p>
    <w:p w:rsidR="00C96E4D" w:rsidRPr="00CA7B60" w:rsidRDefault="00C96E4D" w:rsidP="00CA7B60">
      <w:pPr>
        <w:pStyle w:val="2"/>
      </w:pPr>
      <w:bookmarkStart w:id="83" w:name="_Toc99271711"/>
      <w:bookmarkStart w:id="84" w:name="_Toc99318657"/>
      <w:bookmarkStart w:id="85" w:name="_Toc142292997"/>
      <w:r w:rsidRPr="00CA7B60">
        <w:t xml:space="preserve">ТАСС, 04.08.2023, Путин разрешил блокировать средства иностранцев, подпавших </w:t>
      </w:r>
      <w:proofErr w:type="gramStart"/>
      <w:r w:rsidRPr="00CA7B60">
        <w:t>под</w:t>
      </w:r>
      <w:proofErr w:type="gramEnd"/>
      <w:r w:rsidRPr="00CA7B60">
        <w:t xml:space="preserve"> экономические </w:t>
      </w:r>
      <w:proofErr w:type="spellStart"/>
      <w:r w:rsidRPr="00CA7B60">
        <w:t>спецмеры</w:t>
      </w:r>
      <w:bookmarkEnd w:id="85"/>
      <w:proofErr w:type="spellEnd"/>
    </w:p>
    <w:p w:rsidR="00C96E4D" w:rsidRDefault="00C96E4D" w:rsidP="006E6E3F">
      <w:pPr>
        <w:pStyle w:val="3"/>
      </w:pPr>
      <w:bookmarkStart w:id="86" w:name="_Toc142292998"/>
      <w:r>
        <w:t>Президент России Владимир Путин подписал закон, совершенствующий реализацию специальных экономических мер в отношении иностранных юридических и физических лиц. В частности, устанавливаются правила применения в отношении них специальных экономических мер, направленных на запрет финансовых операций и блокировку денежных средств. Документ опубликован на официальном портале правовой информации.</w:t>
      </w:r>
      <w:bookmarkEnd w:id="86"/>
    </w:p>
    <w:p w:rsidR="00C96E4D" w:rsidRDefault="00C96E4D" w:rsidP="00C96E4D">
      <w:r>
        <w:t xml:space="preserve">Закон был инициирован в связи с указом президента РФ </w:t>
      </w:r>
      <w:r w:rsidR="00C407F3">
        <w:t>«</w:t>
      </w:r>
      <w:r>
        <w:t>О применении специальных экономических мер в связи с недружественными действиями Украины в отношении граждан и юридических лиц Российской Федерации</w:t>
      </w:r>
      <w:r w:rsidR="00C407F3">
        <w:t>»</w:t>
      </w:r>
      <w:r>
        <w:t xml:space="preserve">. Документ вносит поправки в закон от 30 декабря 2006 года </w:t>
      </w:r>
      <w:r w:rsidR="00C407F3">
        <w:t>«</w:t>
      </w:r>
      <w:r>
        <w:t>О специальных экономических мерах и принудительных мерах</w:t>
      </w:r>
      <w:r w:rsidR="00C407F3">
        <w:t>»</w:t>
      </w:r>
      <w:r>
        <w:t>, предусматривающие операции по блокировке всех денежных средств и имущества в отношении блокируемых лиц. Речь идет об иностранных государствах, иностранных организациях и (или) иностранных гражданах, лицах без гражданства, подконтрольных иностранцам юридических лицах.</w:t>
      </w:r>
    </w:p>
    <w:p w:rsidR="00C96E4D" w:rsidRDefault="00C96E4D" w:rsidP="00C96E4D">
      <w:r>
        <w:t>Закон устанавливает правила применения специальных экономических мер, направленных на запрет (ограничение) совершения финансовых операций и замораживание денежных средств и иного имущества блокируемых лиц. Это касается также финансовых операций, совершаемых в интересах блокируемых лиц.</w:t>
      </w:r>
    </w:p>
    <w:p w:rsidR="00C96E4D" w:rsidRDefault="00C96E4D" w:rsidP="00C96E4D">
      <w:r>
        <w:t xml:space="preserve">Кроме того, регламентируется перечень организаций, на которые распространяется режим ограничений в виде специальных экономических мер (включая ломбарды, организации, осуществляющие функции платежного агента, кредитные кооперации, </w:t>
      </w:r>
      <w:proofErr w:type="spellStart"/>
      <w:r>
        <w:t>микрофинансовые</w:t>
      </w:r>
      <w:proofErr w:type="spellEnd"/>
      <w:r>
        <w:t xml:space="preserve"> организации). Так, организатор азартных игр в букмекерской конторе или тотализаторе обязан отказывать в приеме ставок, в том числе интерактивных, и выплате выигрыша участнику азартной игры, в отношении которого применяются специальные экономические меры.</w:t>
      </w:r>
    </w:p>
    <w:p w:rsidR="00C96E4D" w:rsidRDefault="00C96E4D" w:rsidP="00C96E4D">
      <w:r>
        <w:t>Закон запрещает банкам трансграничный перевод денежных средств, если их получатель включен в перечень физических лиц, в отношении которых вводятся специальные экономические меры.</w:t>
      </w:r>
    </w:p>
    <w:p w:rsidR="00C96E4D" w:rsidRDefault="00C96E4D" w:rsidP="00C96E4D">
      <w:r>
        <w:t>Полномочия ЦБ</w:t>
      </w:r>
    </w:p>
    <w:p w:rsidR="00C96E4D" w:rsidRDefault="00C96E4D" w:rsidP="00C96E4D">
      <w:r>
        <w:t xml:space="preserve">Одновременно закон расширяет полномочия Банка России (Центробанк, ЦБ) в отношении </w:t>
      </w:r>
      <w:proofErr w:type="spellStart"/>
      <w:r>
        <w:t>некредитных</w:t>
      </w:r>
      <w:proofErr w:type="spellEnd"/>
      <w:r>
        <w:t xml:space="preserve"> финансовых организаций: в случае нарушения ими требований закона о специальных мерах регулятор получит право вводить ограничение деятельности организации на срок до шести месяцев, в том числе ограничивать (полностью или частично) привлечение денежных средств, выдачу займов и проведение иных операций, а также взыскивать штраф в размере до 5 </w:t>
      </w:r>
      <w:proofErr w:type="gramStart"/>
      <w:r>
        <w:t>млн</w:t>
      </w:r>
      <w:proofErr w:type="gramEnd"/>
      <w:r>
        <w:t xml:space="preserve"> рублей.</w:t>
      </w:r>
    </w:p>
    <w:p w:rsidR="00C96E4D" w:rsidRDefault="00C96E4D" w:rsidP="00C96E4D">
      <w:r>
        <w:lastRenderedPageBreak/>
        <w:t xml:space="preserve">Эти полномочия распространятся на профучастников рынка ценных бумаг, страховые организации (за исключением страховых медицинских организаций, осуществляющих деятельность исключительно в сфере обязательного медицинского страхования), </w:t>
      </w:r>
      <w:r w:rsidRPr="00240896">
        <w:rPr>
          <w:b/>
        </w:rPr>
        <w:t>негосударственные пенсионные фонды</w:t>
      </w:r>
      <w:r>
        <w:t xml:space="preserve">, управляющие компании </w:t>
      </w:r>
      <w:proofErr w:type="spellStart"/>
      <w:r>
        <w:t>инвестфондов</w:t>
      </w:r>
      <w:proofErr w:type="spellEnd"/>
      <w:r>
        <w:t xml:space="preserve">, паевые инвестиционные фонды, </w:t>
      </w:r>
      <w:proofErr w:type="spellStart"/>
      <w:r>
        <w:t>микрофинансовые</w:t>
      </w:r>
      <w:proofErr w:type="spellEnd"/>
      <w:r>
        <w:t xml:space="preserve"> организации, операторов финансовых, инвестиционных платформ и платформ по выпуску цифровых финансовых активов.</w:t>
      </w:r>
    </w:p>
    <w:p w:rsidR="00C96E4D" w:rsidRDefault="00C96E4D" w:rsidP="00C96E4D">
      <w:r>
        <w:t>Документ закрепляет право блокируемого лица получать денежные средства на свои счета, открытые в российских банках, получать проценты на сумму вклада, денежные средства, переводимые для увеличения остатка электронных сре</w:t>
      </w:r>
      <w:proofErr w:type="gramStart"/>
      <w:r>
        <w:t>дств бл</w:t>
      </w:r>
      <w:proofErr w:type="gramEnd"/>
      <w:r>
        <w:t>окируемого лица. Он также может получать и расходовать пенсии, стипендии, пособия, социальные выплаты, гарантированные государством в соответствии с законодательством РФ, уплачивать налоги, сборы, страховые взносы, пени и штрафы. Для обеспечения себя и членов семьи, не имеющих самостоятельных источников дохода, блокируемое лицо имеет право получать заработную плату и расходовать ее в размере до 10 тыс. рублей в месяц на каждого члена семьи, а также оплачивать медицинские услуги на территории РФ с таким же ограничением в размере 10 тыс. рублей.</w:t>
      </w:r>
    </w:p>
    <w:p w:rsidR="00D94D15" w:rsidRDefault="00C96E4D" w:rsidP="00C96E4D">
      <w:r>
        <w:t>Кроме того, блокируемое лицо имеет право выплачивать зарплату в размере, не превышающем величину прожиточного минимума трудоспособного населения в целом по РФ, и выходные пособия работникам в размере, не превышающем минимальный размер соответствующих выплат.</w:t>
      </w:r>
    </w:p>
    <w:p w:rsidR="00CA7B60" w:rsidRPr="00CA7B60" w:rsidRDefault="00CA7B60" w:rsidP="00CA7B60">
      <w:pPr>
        <w:pStyle w:val="2"/>
      </w:pPr>
      <w:bookmarkStart w:id="87" w:name="_Toc142292999"/>
      <w:r w:rsidRPr="00CA7B60">
        <w:t>ТАСС, 04.08.2023, Путин подписал закон о разовом налоге в 10% на сверхприбыль для крупных компаний</w:t>
      </w:r>
      <w:bookmarkEnd w:id="87"/>
    </w:p>
    <w:p w:rsidR="00CA7B60" w:rsidRDefault="00CA7B60" w:rsidP="006E6E3F">
      <w:pPr>
        <w:pStyle w:val="3"/>
      </w:pPr>
      <w:bookmarkStart w:id="88" w:name="_Toc142293000"/>
      <w:r>
        <w:t>Президент России Владимир Путин подписал закон, устанавливающий 10-процентный налог на сверхприбыль для крупных компаний. Документ опубликован на официальном портале правовой информации.</w:t>
      </w:r>
      <w:bookmarkEnd w:id="88"/>
    </w:p>
    <w:p w:rsidR="00CA7B60" w:rsidRDefault="00CA7B60" w:rsidP="00CA7B60">
      <w:r>
        <w:t xml:space="preserve">Закон вступит в силу с 1 января 2024 года, налог должен быть уплачен не позднее 28 января 2024 года, он будет зачисляться в федеральный бюджет и носить разовый характер. Поступления от налога планируются в объеме 300 </w:t>
      </w:r>
      <w:proofErr w:type="gramStart"/>
      <w:r>
        <w:t>млрд</w:t>
      </w:r>
      <w:proofErr w:type="gramEnd"/>
      <w:r>
        <w:t xml:space="preserve"> рублей.</w:t>
      </w:r>
    </w:p>
    <w:p w:rsidR="00CA7B60" w:rsidRDefault="00CA7B60" w:rsidP="00CA7B60">
      <w:r>
        <w:t xml:space="preserve">Закон, в частности, устанавливает налог на сверхприбыль для организаций, у которых средняя арифметическая величина прибыли за 2021 год и 2022 год превысила 1 </w:t>
      </w:r>
      <w:proofErr w:type="gramStart"/>
      <w:r>
        <w:t>млрд</w:t>
      </w:r>
      <w:proofErr w:type="gramEnd"/>
      <w:r>
        <w:t xml:space="preserve"> рублей. Налоговая база при этом будет рассчитываться как разница между средней арифметической величиной прибыли за 2021-2022 годы и за 2018-2019 годы, а налоговая ставка устанавливается в размере 10%.</w:t>
      </w:r>
    </w:p>
    <w:p w:rsidR="00CA7B60" w:rsidRDefault="00CA7B60" w:rsidP="00CA7B60">
      <w:r>
        <w:t>Он также предусматривает ряд категорий организаций, которые исключаются из состава налогоплательщиков налога на сверхприбыль. Речь идет о предприятиях малого и среднего бизнеса, организациях - плательщиках единого сельхозналога, российских организациях, созданных после 1 января 2021 года (за исключением образованных в результате реорганизации), иностранных организациях, начавших деятельность в РФ через постоянные представительства после 1 января 2021 года.</w:t>
      </w:r>
    </w:p>
    <w:p w:rsidR="00CA7B60" w:rsidRDefault="00CA7B60" w:rsidP="00CA7B60">
      <w:r>
        <w:t xml:space="preserve">Из состава плательщиков исключаются также компании нефтегазового сектора и добычи угля. Как пояснял ранее министр финансов РФ Антон </w:t>
      </w:r>
      <w:proofErr w:type="spellStart"/>
      <w:r>
        <w:t>Силуанов</w:t>
      </w:r>
      <w:proofErr w:type="spellEnd"/>
      <w:r>
        <w:t xml:space="preserve">, для таких </w:t>
      </w:r>
      <w:r>
        <w:lastRenderedPageBreak/>
        <w:t xml:space="preserve">компаний в этом году уже предусмотрены дополнительные налоговые изъятия по НДПИ и демпферу на моторное топливо. </w:t>
      </w:r>
    </w:p>
    <w:p w:rsidR="00CA7B60" w:rsidRPr="00CA7B60" w:rsidRDefault="00CA7B60" w:rsidP="00CA7B60">
      <w:pPr>
        <w:pStyle w:val="2"/>
      </w:pPr>
      <w:bookmarkStart w:id="89" w:name="_Toc142293001"/>
      <w:r w:rsidRPr="00CA7B60">
        <w:t>РИА Новости, 04.08.2023, Путин подписал закон об исключении иностранных структур из владения значимым бизнесом в РФ</w:t>
      </w:r>
      <w:bookmarkEnd w:id="89"/>
    </w:p>
    <w:p w:rsidR="00CA7B60" w:rsidRDefault="00CA7B60" w:rsidP="006E6E3F">
      <w:pPr>
        <w:pStyle w:val="3"/>
      </w:pPr>
      <w:bookmarkStart w:id="90" w:name="_Toc142293002"/>
      <w:r>
        <w:t>Президент России Владимир Путин подписал закон, позволяющий через суд исключать из структуры владения значимых российских компаний и банков иностранных участников из недружественных стран. Документ опубликован на официальном портале правовой информации.</w:t>
      </w:r>
      <w:bookmarkEnd w:id="90"/>
    </w:p>
    <w:p w:rsidR="00CA7B60" w:rsidRDefault="00CA7B60" w:rsidP="00CA7B60">
      <w:r>
        <w:t>Как пояснял председатель комитета Госдумы по вопросам собственности, земельным и имущественным отношениям Сергей Гаврилов, закон направлен на перевод в российскую юрисдикцию российского же бизнеса, прежде всего в ключевых и стратегических отраслях, и восстановление прав его российских совладельцев. Он ограничивает осуществление корпоративных прав иностранных компаний, связанных с недружественными странами, в отношении экономически значимых российских организаций.</w:t>
      </w:r>
    </w:p>
    <w:p w:rsidR="00CA7B60" w:rsidRDefault="00CA7B60" w:rsidP="00CA7B60">
      <w:r>
        <w:t xml:space="preserve">Их перечень установит правительство. </w:t>
      </w:r>
      <w:proofErr w:type="gramStart"/>
      <w:r>
        <w:t>В него попадут все системно значимые банки, а также компании, соответствующие хотя бы одному критерию: суммарный объем выручки холдинга превышает 75 миллиардов рублей в год, в нем трудятся более 4 тысяч работников, суммарная стоимость активов превышает 150 миллиардов рублей, общая сумма уплаченных за предшествующий год налогов составляет не менее 10 миллиардов рублей.</w:t>
      </w:r>
      <w:proofErr w:type="gramEnd"/>
    </w:p>
    <w:p w:rsidR="00CA7B60" w:rsidRDefault="00CA7B60" w:rsidP="00CA7B60">
      <w:r>
        <w:t xml:space="preserve">К экономически </w:t>
      </w:r>
      <w:proofErr w:type="gramStart"/>
      <w:r>
        <w:t>значимым</w:t>
      </w:r>
      <w:proofErr w:type="gramEnd"/>
      <w:r>
        <w:t xml:space="preserve"> закон также относит все градообразующие предприятия, субъекты критической информационной инфраструктуры, а также компании, внедряющие технологии или программное обеспечение для общественно значимых сервисов и услуг либо участвующие в создании и модернизации высокопроизводительных или высокооплачиваемых рабочих мест.</w:t>
      </w:r>
    </w:p>
    <w:p w:rsidR="00CA7B60" w:rsidRDefault="00CA7B60" w:rsidP="00CA7B60">
      <w:r>
        <w:t>Закон распространяется на экономически значимые организации, в которых иностранным холдингам принадлежат не менее 50%. При этом доля российских владельцев в этом иностранном холдинге должна быть: более 50% без дополнительных условий; более 30%, если российские владельцы на последнем собрании (заседании) высшего органа управления иностранного холдинга могли определять его решение; более 20%, если под санкции попали сама российская компания или акционеры (участники) иностранного холдинга с долей более 20%.</w:t>
      </w:r>
    </w:p>
    <w:p w:rsidR="00CA7B60" w:rsidRDefault="00CA7B60" w:rsidP="00CA7B60">
      <w:r>
        <w:t>Согласно документу, акционеры такой организации, ее единоличный исполнительный орган, член совета директоров либо уполномоченный правительством орган федеральной власти смогут обратиться в Арбитражный суд Московской области с заявлением о приостановке прав иностранного участника такой организации.</w:t>
      </w:r>
    </w:p>
    <w:p w:rsidR="00CA7B60" w:rsidRDefault="00CA7B60" w:rsidP="00CA7B60">
      <w:r>
        <w:t xml:space="preserve">Суд может приостановить его корпоративные права в установленных законом случаях. В частности, при совершении им действий, препятствующих управлению организацией либо способных привести к прекращению, приостановке работы компании, ее ликвидации или банкротству. В том числе, например, если зарубежный участник публично заявил о прекращении деятельности организации или своего участия в ней, </w:t>
      </w:r>
      <w:r>
        <w:lastRenderedPageBreak/>
        <w:t>расторг или прекратил исполнять значимые договора, сократил более трети сотрудников или совершил действия, направленные на соблюдение антироссийских санкций.</w:t>
      </w:r>
    </w:p>
    <w:p w:rsidR="00CA7B60" w:rsidRDefault="00CA7B60" w:rsidP="00CA7B60">
      <w:r>
        <w:t>При этом компания, согласно закону, должна будет пройти реорганизацию и преобразоваться в публичное акционерное общество. Права иностранных участников из недружественных стран, согласно документу, будут приостановлены, а их доли - распределены пропорционально между российскими владельцами. При этом российские акционеры, владеющие акциями или долями в такой организации через зарубежные структуры, должны будут перевести их в прямое владение.</w:t>
      </w:r>
    </w:p>
    <w:p w:rsidR="00CA7B60" w:rsidRPr="00CA7B60" w:rsidRDefault="00CA7B60" w:rsidP="00CA7B60">
      <w:pPr>
        <w:pStyle w:val="2"/>
      </w:pPr>
      <w:bookmarkStart w:id="91" w:name="_Toc142293003"/>
      <w:r w:rsidRPr="00CA7B60">
        <w:t xml:space="preserve">РИА Новости, 04.08.2023, Путин разрешил участникам </w:t>
      </w:r>
      <w:proofErr w:type="spellStart"/>
      <w:r w:rsidRPr="00CA7B60">
        <w:t>финрынка</w:t>
      </w:r>
      <w:proofErr w:type="spellEnd"/>
      <w:r w:rsidRPr="00CA7B60">
        <w:t xml:space="preserve"> передоверять право электронной подписи</w:t>
      </w:r>
      <w:bookmarkEnd w:id="91"/>
    </w:p>
    <w:p w:rsidR="00CA7B60" w:rsidRDefault="00CA7B60" w:rsidP="006E6E3F">
      <w:pPr>
        <w:pStyle w:val="3"/>
      </w:pPr>
      <w:bookmarkStart w:id="92" w:name="_Toc142293004"/>
      <w:r>
        <w:t>Президент России Владимир Путин подписал закон, разрешающий участникам финансового рынка передоверять право электронной подписи (ЭП). Документ опубликован на официальном портале правовой информации.</w:t>
      </w:r>
      <w:bookmarkEnd w:id="92"/>
    </w:p>
    <w:p w:rsidR="00CA7B60" w:rsidRDefault="00CA7B60" w:rsidP="00CA7B60">
      <w:r>
        <w:t xml:space="preserve">Действующее законодательство позволяет передоверять полномочия в электронной форме всем юридическим лицам, кроме участников финансового рынка. Это </w:t>
      </w:r>
      <w:r w:rsidR="00C407F3">
        <w:t>«</w:t>
      </w:r>
      <w:r>
        <w:t>ставит финансовый рынок в неравные условия по отношению к другим секторам экономики</w:t>
      </w:r>
      <w:r w:rsidR="00C407F3">
        <w:t>»</w:t>
      </w:r>
      <w:r>
        <w:t>, отмечалось в пояснительной записке.</w:t>
      </w:r>
    </w:p>
    <w:p w:rsidR="00CA7B60" w:rsidRDefault="00CA7B60" w:rsidP="00CA7B60">
      <w:r>
        <w:t>Закон устраняет этот пробел, с 1 сентября 2023 года предоставляя участникам финансового рынка возможность передоверять право электронной подписи. Например, руководитель финансовой организации сможет передоверить право ЭП нижестоящему лицу.</w:t>
      </w:r>
    </w:p>
    <w:p w:rsidR="00CA7B60" w:rsidRDefault="00CA7B60" w:rsidP="00CA7B60">
      <w:r>
        <w:t xml:space="preserve">С этой же даты в перечень организаций, которым удостоверяющий центр Банка России выдает сертификат ключа проверки электронной подписи, включаются аудиторские организации, саморегулируемые организации в сфере финансового рынка и в сфере оказания профессиональных услуг на </w:t>
      </w:r>
      <w:proofErr w:type="spellStart"/>
      <w:r>
        <w:t>финрынке</w:t>
      </w:r>
      <w:proofErr w:type="spellEnd"/>
      <w:r>
        <w:t>.</w:t>
      </w:r>
    </w:p>
    <w:p w:rsidR="00CA7B60" w:rsidRDefault="00CA7B60" w:rsidP="00CA7B60">
      <w:r>
        <w:t>Закон, который содержит и другие изменения, вступает в силу со дня официального опубликования, а ряд норм - через 10 дней после этого.</w:t>
      </w:r>
    </w:p>
    <w:p w:rsidR="00CA7B60" w:rsidRDefault="00CA7B60" w:rsidP="00CA7B60">
      <w:r>
        <w:t xml:space="preserve">Так, через 10 дней вступает в силу норма о признании иностранных ЭП не только на основе международного договора, но и на основании соглашения, заключенного между хозяйствующими субъектами. С этой же даты для лиц, использующих усиленные квалифицированные ЭП, вводится обязанность </w:t>
      </w:r>
      <w:r w:rsidR="00C407F3">
        <w:t>«</w:t>
      </w:r>
      <w:r>
        <w:t>обеспечить незамедлительное уничтожение</w:t>
      </w:r>
      <w:r w:rsidR="00C407F3">
        <w:t>»</w:t>
      </w:r>
      <w:r>
        <w:t xml:space="preserve"> принадлежащих им ключей таких подписей с истекшим сроком годности.</w:t>
      </w:r>
    </w:p>
    <w:p w:rsidR="00CA7B60" w:rsidRDefault="00CA7B60" w:rsidP="00CA7B60">
      <w:r>
        <w:t>Также через 10 дней после публикации вступает в силу норма о двукратном повышении требований к минимальному размеру капитала удостоверяющего центра для его аккредитации. Этот размер должен составлять не менее 2 миллиардов рублей, либо 1 миллиарда рублей при наличии у такого центра не менее чем в трех четвертях субъектов РФ одного или более филиала или представительства.</w:t>
      </w:r>
    </w:p>
    <w:p w:rsidR="00CA7B60" w:rsidRPr="00CA7B60" w:rsidRDefault="00CA7B60" w:rsidP="00CA7B60">
      <w:pPr>
        <w:pStyle w:val="2"/>
      </w:pPr>
      <w:bookmarkStart w:id="93" w:name="_Toc142293005"/>
      <w:r w:rsidRPr="00CA7B60">
        <w:lastRenderedPageBreak/>
        <w:t>РИА Новости, 04.08.2023, Путин разрешил ЦБ онлайн передавать Счетной палате РФ конфиденциальные сведения об АО</w:t>
      </w:r>
      <w:bookmarkEnd w:id="93"/>
    </w:p>
    <w:p w:rsidR="00CA7B60" w:rsidRDefault="00CA7B60" w:rsidP="006E6E3F">
      <w:pPr>
        <w:pStyle w:val="3"/>
      </w:pPr>
      <w:bookmarkStart w:id="94" w:name="_Toc142293006"/>
      <w:r>
        <w:t>Президент России Владимир Путин подписал закон, позволяющий Банку России онлайн передавать Счетной палате РФ конфиденциальную информацию, полученную от поднадзорных ему акционерных обществ (АО). Документ опубликован на официальном портале правовой информации.</w:t>
      </w:r>
      <w:bookmarkEnd w:id="94"/>
    </w:p>
    <w:p w:rsidR="00CA7B60" w:rsidRDefault="00CA7B60" w:rsidP="00CA7B60">
      <w:r>
        <w:t xml:space="preserve">Закон </w:t>
      </w:r>
      <w:r w:rsidR="00C407F3">
        <w:t>«</w:t>
      </w:r>
      <w:r>
        <w:t>О Счетной палате РФ</w:t>
      </w:r>
      <w:r w:rsidR="00C407F3">
        <w:t>»</w:t>
      </w:r>
      <w:r>
        <w:t xml:space="preserve"> обязывает Банк России предоставлять по ее запросам информацию, необходимую для выполнения ее задач и функций.</w:t>
      </w:r>
    </w:p>
    <w:p w:rsidR="00CA7B60" w:rsidRDefault="00CA7B60" w:rsidP="00CA7B60">
      <w:r>
        <w:t>Новый закон позволяет Банку России передавать Счетной палате документы, в том числе содержащие конфиденциальную информацию, в электронной форме с использованием единой системы межведомственного электронного взаимодействия или информационных ресурсов, размещенных на сайте ЦБ, путем предоставления доступа к личному кабинету.</w:t>
      </w:r>
    </w:p>
    <w:p w:rsidR="00CA7B60" w:rsidRDefault="00CA7B60" w:rsidP="00CA7B60">
      <w:r>
        <w:t xml:space="preserve">Действующее законодательство обязывает АО раскрывать информацию, связанную с выпуском и регистрацией проспектов эмиссий ценных бумаг, совершением крупных сделок, сделок с заинтересованностью и так далее. Однако в связи с санкциями отдельные эмитенты сейчас вправе полностью или частично не раскрывать публично информацию. В случае </w:t>
      </w:r>
      <w:proofErr w:type="spellStart"/>
      <w:r>
        <w:t>неопубликования</w:t>
      </w:r>
      <w:proofErr w:type="spellEnd"/>
      <w:r>
        <w:t xml:space="preserve"> информации эмитенты обязаны направлять ее в Банк России.</w:t>
      </w:r>
    </w:p>
    <w:p w:rsidR="00CA7B60" w:rsidRDefault="00CA7B60" w:rsidP="00CA7B60">
      <w:r>
        <w:t xml:space="preserve">Таким образом, ЦБ сейчас является единственной организацией, имеющей доступ к </w:t>
      </w:r>
      <w:r w:rsidR="00C407F3">
        <w:t>«</w:t>
      </w:r>
      <w:r>
        <w:t>чувствительной информации, которая не публикуется банками</w:t>
      </w:r>
      <w:r w:rsidR="00C407F3">
        <w:t>»</w:t>
      </w:r>
      <w:r>
        <w:t>, отмечал глава комитета Госдумы по финансовому рынку Анатолий Аксаков. Суть закона заключается в том, чтобы Счетная палата могла получать такую информацию от ЦБ, пояснял он.</w:t>
      </w:r>
    </w:p>
    <w:p w:rsidR="00CA7B60" w:rsidRDefault="00CA7B60" w:rsidP="00CA7B60">
      <w:r>
        <w:t>При этом передача такой информации должна осуществляться с применением организационных и технических мер, сертифицированных сре</w:t>
      </w:r>
      <w:proofErr w:type="gramStart"/>
      <w:r>
        <w:t>дств кр</w:t>
      </w:r>
      <w:proofErr w:type="gramEnd"/>
      <w:r>
        <w:t>иптографической защиты, обеспечивающих ее конфиденциальность, в установленном ЦБ порядке. Такие меры и средства должны быть согласованы с ФСБ, чтобы минимизировать риски утечки информации.</w:t>
      </w:r>
    </w:p>
    <w:p w:rsidR="00CA7B60" w:rsidRDefault="00CA7B60" w:rsidP="00CA7B60">
      <w:r>
        <w:t>Закон вступит в силу через 10 дней после официального опубликования.</w:t>
      </w:r>
    </w:p>
    <w:p w:rsidR="00CA7B60" w:rsidRDefault="00CA7B60" w:rsidP="00CA7B60">
      <w:r>
        <w:t xml:space="preserve">Корпоративная информация </w:t>
      </w:r>
      <w:r w:rsidR="00C407F3">
        <w:t>«</w:t>
      </w:r>
      <w:r>
        <w:t>необходима для контрольных и экспертно-аналитических мероприятий в отношении государственных корпораций, государственных компаний и их организаций</w:t>
      </w:r>
      <w:r w:rsidR="00C407F3">
        <w:t>»</w:t>
      </w:r>
      <w:r>
        <w:t>, которые ежегодно включаются в план работы СП, в том числе по поручениям президента РФ, сказано в пояснительной записке. Отсутствие такой информации существенно ограничивает возможности планирования и проведения проверок Счетной палаты, оставляя деятельность этих организаций вне зоны контроля государственных органов, пояснялось там.</w:t>
      </w:r>
    </w:p>
    <w:p w:rsidR="00CA7B60" w:rsidRPr="00CA7B60" w:rsidRDefault="00CA7B60" w:rsidP="00CA7B60">
      <w:pPr>
        <w:pStyle w:val="2"/>
      </w:pPr>
      <w:bookmarkStart w:id="95" w:name="_Toc142293007"/>
      <w:r w:rsidRPr="00CA7B60">
        <w:lastRenderedPageBreak/>
        <w:t>РИА Новости, 04.08.2023, Путин подписал закон, обеспечивающий возможность замещения суверенных евробондов РФ</w:t>
      </w:r>
      <w:bookmarkEnd w:id="95"/>
    </w:p>
    <w:p w:rsidR="00CA7B60" w:rsidRDefault="00CA7B60" w:rsidP="006E6E3F">
      <w:pPr>
        <w:pStyle w:val="3"/>
      </w:pPr>
      <w:bookmarkStart w:id="96" w:name="_Toc142293008"/>
      <w:r>
        <w:t>Президент России Владимир Путин подписал закон, который предусматривает возможность замещения суверенных валютных еврооблигаций РФ гособлигациями с аналогичными основными параметрами. Документ опубликован на официальном портале правовой информации.</w:t>
      </w:r>
      <w:bookmarkEnd w:id="96"/>
    </w:p>
    <w:p w:rsidR="00CA7B60" w:rsidRDefault="00CA7B60" w:rsidP="00CA7B60">
      <w:r>
        <w:t>Закон вносит в Бюджетный кодекс изменения, которые наделяют правительство РФ полномочиями по замещению обращающихся государственных ценных бумаг РФ, номинированных в иностранной валюте (еврооблигации РФ), на новые выпуски с аналогичными условиями по согласованию с их владельцами. Номинальная стоимость, срок погашения, размер и срок выплаты дохода новых госбумаг должны соответствовать аналогичным показателям замещаемых еврооблигаций.</w:t>
      </w:r>
    </w:p>
    <w:p w:rsidR="00CA7B60" w:rsidRDefault="00CA7B60" w:rsidP="00CA7B60">
      <w:r>
        <w:t>При этом допускается возможность замещения еврооблигаций РФ с передачей (уступкой) всех прав, если перевод эмитенту замещаемых госбумаг невозможен из-за ограничительных действий иностранных государств, международных или иностранных финансовых организаций.</w:t>
      </w:r>
    </w:p>
    <w:p w:rsidR="00CA7B60" w:rsidRDefault="00CA7B60" w:rsidP="00CA7B60">
      <w:r>
        <w:t>Эти изменения должны создать условия для выполнения обязательств РФ по еврооблигациям и соблюдения прав их владельцев.</w:t>
      </w:r>
    </w:p>
    <w:p w:rsidR="00CA7B60" w:rsidRDefault="00CA7B60" w:rsidP="00CA7B60">
      <w:r>
        <w:t>Решения о необходимости замещения того или иного выпуска будут приниматься правительством дополнительно, пояснял ранее Минфин.</w:t>
      </w:r>
    </w:p>
    <w:p w:rsidR="00CA7B60" w:rsidRDefault="00CA7B60" w:rsidP="00CA7B60">
      <w:r>
        <w:t>Закон, который содержит и другие изменения, вступит в силу со дня официального опубликования, за исключением положений, для которых предусмотрен иной срок.</w:t>
      </w:r>
    </w:p>
    <w:p w:rsidR="00CA7B60" w:rsidRPr="00CA7B60" w:rsidRDefault="00CA7B60" w:rsidP="00CA7B60">
      <w:pPr>
        <w:pStyle w:val="2"/>
      </w:pPr>
      <w:bookmarkStart w:id="97" w:name="_Toc142293009"/>
      <w:proofErr w:type="gramStart"/>
      <w:r w:rsidRPr="00CA7B60">
        <w:t>РИА Новости, 04.08.2023, Путин подписал закон об эксперименте по исламскому банкингу в четырех регионах России</w:t>
      </w:r>
      <w:bookmarkEnd w:id="97"/>
      <w:proofErr w:type="gramEnd"/>
    </w:p>
    <w:p w:rsidR="00CA7B60" w:rsidRDefault="00CA7B60" w:rsidP="006E6E3F">
      <w:pPr>
        <w:pStyle w:val="3"/>
      </w:pPr>
      <w:bookmarkStart w:id="98" w:name="_Toc142293010"/>
      <w:r>
        <w:t>Президент России Владимир Путин подписал закон о проведении эксперимента по внедрению исламского банкинга в Дагестане, Чечне, Башкирии и Татарстане. Документ опубликован на официальном портале правовой информации.</w:t>
      </w:r>
      <w:bookmarkEnd w:id="98"/>
    </w:p>
    <w:p w:rsidR="00CA7B60" w:rsidRDefault="00CA7B60" w:rsidP="00CA7B60">
      <w:r>
        <w:t>Закон устанавливает правовые основы для проведения с 1 сентября 2023 по 1 сентября 2025 года эксперимента по партнерскому финансированию в этих четырех регионах. Банк России будет устанавливать порядок информирования клиентов участника эксперимента о его деятельности. Также ЦБ будет вправе определить перечень информации, подлежащей раскрытию в местах обслуживания клиентов, порядок и сроки ее раскрытия.</w:t>
      </w:r>
    </w:p>
    <w:p w:rsidR="00CA7B60" w:rsidRDefault="00CA7B60" w:rsidP="00CA7B60">
      <w:r>
        <w:t xml:space="preserve">Участниками эксперимента могут стать </w:t>
      </w:r>
      <w:proofErr w:type="spellStart"/>
      <w:r>
        <w:t>юрлица</w:t>
      </w:r>
      <w:proofErr w:type="spellEnd"/>
      <w:r>
        <w:t xml:space="preserve">, </w:t>
      </w:r>
      <w:proofErr w:type="gramStart"/>
      <w:r>
        <w:t>включенные</w:t>
      </w:r>
      <w:proofErr w:type="gramEnd"/>
      <w:r>
        <w:t xml:space="preserve"> в реестр Банка России. Это могут быть кредитные и </w:t>
      </w:r>
      <w:proofErr w:type="spellStart"/>
      <w:r>
        <w:t>некредитные</w:t>
      </w:r>
      <w:proofErr w:type="spellEnd"/>
      <w:r>
        <w:t xml:space="preserve"> финансовые организации, потребительский кооператив, общественно полезный фонд, автономная некоммерческая организация, хозяйственное общество или товарищество. Закон определяет правила их работы, в том </w:t>
      </w:r>
      <w:r>
        <w:lastRenderedPageBreak/>
        <w:t xml:space="preserve">числе в части раздельного бухучета и соблюдения </w:t>
      </w:r>
      <w:proofErr w:type="spellStart"/>
      <w:r>
        <w:t>антиотмывочного</w:t>
      </w:r>
      <w:proofErr w:type="spellEnd"/>
      <w:r>
        <w:t xml:space="preserve"> законодательства, требований к капиталу, акционерам и органам управления.</w:t>
      </w:r>
    </w:p>
    <w:p w:rsidR="00CA7B60" w:rsidRDefault="00CA7B60" w:rsidP="00CA7B60">
      <w:r>
        <w:t>Участникам эксперимента разрешается совмещать деятельность по партнерскому финансированию с иными видами деятельности при условии соблюдения ряда требований. При этом им запрещается финансировать деятельность, связанную с производством табачной и алкогольной продукции, оружия, боеприпасов; торговлей такими товарами; а также с игорным бизнесом.</w:t>
      </w:r>
    </w:p>
    <w:p w:rsidR="00CA7B60" w:rsidRDefault="00CA7B60" w:rsidP="00CA7B60">
      <w:r>
        <w:t xml:space="preserve">Минимальный размер собственных средств (чистых активов) участника эксперимента, не являющегося кредитной или </w:t>
      </w:r>
      <w:proofErr w:type="spellStart"/>
      <w:r>
        <w:t>некредитной</w:t>
      </w:r>
      <w:proofErr w:type="spellEnd"/>
      <w:r>
        <w:t xml:space="preserve"> финансовой организацией, на срок проведения эксперимента должен составлять с 1 сентября 2023 года 10 миллионов рублей, с 1 января 2024 года - 15 миллионов рублей. При этом ЦБ сможет устанавливать дополнительные требования к деятельности участника эксперимента, в том числе нормативы, порядок их расчета и их значения, дополнительные требования к порядку определения размера собственных средств (чистых активов), коэффициенты риска по отдельным видам активов, предельный размер вознаграждения участника эксперимента и иных платежей и т.д.</w:t>
      </w:r>
    </w:p>
    <w:p w:rsidR="00CA7B60" w:rsidRDefault="00CA7B60" w:rsidP="00CA7B60">
      <w:r>
        <w:t xml:space="preserve">Для научно-методического, аналитического и экспертного обеспечения эксперимента при правительстве РФ будет создан экспертный совет. Он будет участвовать в обсуждении законопроектов по вопросам регулирования деятельности по партнерскому финансированию в </w:t>
      </w:r>
      <w:proofErr w:type="gramStart"/>
      <w:r>
        <w:t>РФ</w:t>
      </w:r>
      <w:proofErr w:type="gramEnd"/>
      <w:r>
        <w:t xml:space="preserve"> и вносить в </w:t>
      </w:r>
      <w:proofErr w:type="spellStart"/>
      <w:r>
        <w:t>кабмин</w:t>
      </w:r>
      <w:proofErr w:type="spellEnd"/>
      <w:r>
        <w:t xml:space="preserve"> предложения о совершенствовании механизмов эксперимента. В частности, совет сможет оценить эффективность и результативность эксперимента и представить правительству предложения о целесообразности внесения изменений в законодательство.</w:t>
      </w:r>
    </w:p>
    <w:p w:rsidR="00CA7B60" w:rsidRDefault="00CA7B60" w:rsidP="00CA7B60">
      <w:r>
        <w:t>Исламское финансирование - это экосистема, включающая, помимо банков, специализированный страховой рынок (</w:t>
      </w:r>
      <w:proofErr w:type="spellStart"/>
      <w:r>
        <w:t>такафул</w:t>
      </w:r>
      <w:proofErr w:type="spellEnd"/>
      <w:r>
        <w:t>) и рынок целого класса инструментов исламского финансирования (</w:t>
      </w:r>
      <w:proofErr w:type="spellStart"/>
      <w:r>
        <w:t>сукук</w:t>
      </w:r>
      <w:proofErr w:type="spellEnd"/>
      <w:r>
        <w:t xml:space="preserve">), похожих на инструменты </w:t>
      </w:r>
      <w:proofErr w:type="spellStart"/>
      <w:r>
        <w:t>секьюритизации</w:t>
      </w:r>
      <w:proofErr w:type="spellEnd"/>
      <w:r>
        <w:t xml:space="preserve">, объяснял ранее РИА Новости директор группы рейтингов проектного и структурированного финансирования АКРА Тимур </w:t>
      </w:r>
      <w:proofErr w:type="spellStart"/>
      <w:r>
        <w:t>Искандаров</w:t>
      </w:r>
      <w:proofErr w:type="spellEnd"/>
      <w:r>
        <w:t>. Среди преимуществ исламского банкинга - социальная направленность и близость к концепции устойчивого развития.</w:t>
      </w:r>
    </w:p>
    <w:p w:rsidR="00CA7B60" w:rsidRPr="00CA7B60" w:rsidRDefault="00CA7B60" w:rsidP="00CA7B60">
      <w:pPr>
        <w:pStyle w:val="2"/>
      </w:pPr>
      <w:bookmarkStart w:id="99" w:name="_Toc142293011"/>
      <w:r w:rsidRPr="00CA7B60">
        <w:t>РИА Новости, 04.08.2023, Путин подписал закон, направленный на повышение доступности ОЭЗ для инвесторов</w:t>
      </w:r>
      <w:bookmarkEnd w:id="99"/>
    </w:p>
    <w:p w:rsidR="00CA7B60" w:rsidRDefault="00CA7B60" w:rsidP="006E6E3F">
      <w:pPr>
        <w:pStyle w:val="3"/>
      </w:pPr>
      <w:bookmarkStart w:id="100" w:name="_Toc142293012"/>
      <w:r>
        <w:t>Президент России Владимир Путин подписал закон, направленный на повышение доступности особых экономических зон (ОЭЗ) для потенциальных инвесторов и упрощение работы действующих резидентов. Документ опубликован на официальном портале правовой информации</w:t>
      </w:r>
      <w:bookmarkEnd w:id="100"/>
    </w:p>
    <w:p w:rsidR="00CA7B60" w:rsidRDefault="00CA7B60" w:rsidP="00CA7B60">
      <w:r>
        <w:t>Закон сокращает административные барьеры для резидентов ОЭЗ, уточняет механизмы создания и основания их ликвидации, а также схемы управления ими.</w:t>
      </w:r>
    </w:p>
    <w:p w:rsidR="00CA7B60" w:rsidRDefault="00CA7B60" w:rsidP="00CA7B60">
      <w:r>
        <w:t xml:space="preserve">Для будущих резидентов ОЭЗ закон ускоряет процесс получения такого статуса и упрощает процедуру согласования. Так, при заявке на получение статуса резидента компании смогут заменить бизнес-план на его упрощенную форму - паспорт </w:t>
      </w:r>
      <w:proofErr w:type="spellStart"/>
      <w:r>
        <w:lastRenderedPageBreak/>
        <w:t>инвестпроекта</w:t>
      </w:r>
      <w:proofErr w:type="spellEnd"/>
      <w:r>
        <w:t>, где есть вся необходимая информация для принятия решения, пояснял ранее министр экономического развития РФ Максим Решетников.</w:t>
      </w:r>
    </w:p>
    <w:p w:rsidR="00CA7B60" w:rsidRDefault="00CA7B60" w:rsidP="00CA7B60">
      <w:r>
        <w:t>Одновременно закон вводит ограничения на участие иностранных инвесторов в управляющей компании ОЭЗ: доля такого инвестора в ее капитале не может превышать 25%, а сам он не должен иметь возможности определять принимаемые компанией решения, назначать ее руководителя и более 50% состава органов управления.</w:t>
      </w:r>
    </w:p>
    <w:p w:rsidR="00CA7B60" w:rsidRDefault="00CA7B60" w:rsidP="00CA7B60">
      <w:r>
        <w:t>Помимо этого, допускается создание ОЭЗ на территории одного или нескольких муниципальных образований в пределах одного субъекта РФ.</w:t>
      </w:r>
    </w:p>
    <w:p w:rsidR="00CA7B60" w:rsidRDefault="00CA7B60" w:rsidP="00CA7B60">
      <w:r>
        <w:t xml:space="preserve">Кроме того, закон уточняет условия землепользования и вводит новую категорию резидентов ОЭЗ. Это компании, которые являются партнерами участников ОЭЗ, пояснял председатель комитета Госдумы по экономической политике Максим </w:t>
      </w:r>
      <w:proofErr w:type="spellStart"/>
      <w:r>
        <w:t>Топилин</w:t>
      </w:r>
      <w:proofErr w:type="spellEnd"/>
      <w:r>
        <w:t xml:space="preserve">. Если такие компании выпускают высокотехнологичную продукцию, то для них предусматриваются </w:t>
      </w:r>
      <w:r w:rsidR="00C407F3">
        <w:t>«</w:t>
      </w:r>
      <w:r>
        <w:t>гораздо более льготные сроки вхождения</w:t>
      </w:r>
      <w:r w:rsidR="00C407F3">
        <w:t>»</w:t>
      </w:r>
      <w:r>
        <w:t xml:space="preserve"> в ОЭЗ, отмечал он.</w:t>
      </w:r>
    </w:p>
    <w:p w:rsidR="00CA7B60" w:rsidRDefault="00CA7B60" w:rsidP="00CA7B60">
      <w:r>
        <w:t>Закон вступает в силу с 1 сентября 2023 года, за исключением отдельных норм, которые начнут действовать с 1 января 2024 года.</w:t>
      </w:r>
    </w:p>
    <w:p w:rsidR="00CA7B60" w:rsidRPr="00CA7B60" w:rsidRDefault="00CA7B60" w:rsidP="00CA7B60">
      <w:pPr>
        <w:pStyle w:val="2"/>
      </w:pPr>
      <w:bookmarkStart w:id="101" w:name="_Toc142293013"/>
      <w:r w:rsidRPr="00CA7B60">
        <w:t xml:space="preserve">ТАСС, 04.08.2023, Объем ФНБ на 1 августа достиг 13,313 </w:t>
      </w:r>
      <w:proofErr w:type="gramStart"/>
      <w:r w:rsidRPr="00CA7B60">
        <w:t>трлн</w:t>
      </w:r>
      <w:proofErr w:type="gramEnd"/>
      <w:r w:rsidRPr="00CA7B60">
        <w:t xml:space="preserve"> руб. или 8,9% ВВП, прогнозируемого на 2023 г.</w:t>
      </w:r>
      <w:bookmarkEnd w:id="101"/>
    </w:p>
    <w:p w:rsidR="00CA7B60" w:rsidRDefault="00CA7B60" w:rsidP="006E6E3F">
      <w:pPr>
        <w:pStyle w:val="3"/>
      </w:pPr>
      <w:bookmarkStart w:id="102" w:name="_Toc142293014"/>
      <w:r>
        <w:t xml:space="preserve">Объем средств Фонда национального благосостояния (ФНБ) на 1 августа составил 13,313 </w:t>
      </w:r>
      <w:proofErr w:type="gramStart"/>
      <w:r>
        <w:t>трлн</w:t>
      </w:r>
      <w:proofErr w:type="gramEnd"/>
      <w:r>
        <w:t xml:space="preserve"> руб. или 8,9% ВВП, прогнозируемого на 2023 г., следует из материалов Минфина РФ.</w:t>
      </w:r>
      <w:bookmarkEnd w:id="102"/>
    </w:p>
    <w:p w:rsidR="00CA7B60" w:rsidRDefault="00C407F3" w:rsidP="00CA7B60">
      <w:r>
        <w:t>«</w:t>
      </w:r>
      <w:r w:rsidR="00CA7B60">
        <w:t xml:space="preserve">По состоянию на 1 августа 2023 г. объем ФНБ составил 13 313 450,5 </w:t>
      </w:r>
      <w:proofErr w:type="gramStart"/>
      <w:r w:rsidR="00CA7B60">
        <w:t>млн</w:t>
      </w:r>
      <w:proofErr w:type="gramEnd"/>
      <w:r w:rsidR="00CA7B60">
        <w:t xml:space="preserve"> рублей или 8,9% ВВП, прогнозируемого на 2023 год, &lt;...&gt; что эквивалентно 146 336,5 млн долларов США</w:t>
      </w:r>
      <w:r>
        <w:t>»</w:t>
      </w:r>
      <w:r w:rsidR="00CA7B60">
        <w:t>, - сообщил Минфин.</w:t>
      </w:r>
    </w:p>
    <w:p w:rsidR="00CA7B60" w:rsidRDefault="00CA7B60" w:rsidP="00CA7B60">
      <w:r>
        <w:t xml:space="preserve">На 1 августа объем ликвидных активов ФНБ составил эквивалент 7,183 </w:t>
      </w:r>
      <w:proofErr w:type="gramStart"/>
      <w:r>
        <w:t>трлн</w:t>
      </w:r>
      <w:proofErr w:type="gramEnd"/>
      <w:r>
        <w:t xml:space="preserve"> рублей (4,8% ВВП, прогнозируемого на 2023 год). На 1 июля объем ФНБ составлял 8,4% прогнозируемого на 2023 год ВВП РФ, или 12,67 </w:t>
      </w:r>
      <w:proofErr w:type="gramStart"/>
      <w:r>
        <w:t>трлн</w:t>
      </w:r>
      <w:proofErr w:type="gramEnd"/>
      <w:r>
        <w:t xml:space="preserve"> рублей.</w:t>
      </w:r>
    </w:p>
    <w:p w:rsidR="00CA7B60" w:rsidRDefault="00CA7B60" w:rsidP="00CA7B60">
      <w:r>
        <w:t xml:space="preserve">Также отмечается, что в июле часть средств фонда на счетах в Банке России (2,125 </w:t>
      </w:r>
      <w:proofErr w:type="gramStart"/>
      <w:r>
        <w:t>млрд</w:t>
      </w:r>
      <w:proofErr w:type="gramEnd"/>
      <w:r>
        <w:t xml:space="preserve"> юаней и 3,151 тонны золота в обезличенной форме) была реализована за 44,358 млрд рублей. Кроме того, в целях </w:t>
      </w:r>
      <w:proofErr w:type="spellStart"/>
      <w:r>
        <w:t>софинансирования</w:t>
      </w:r>
      <w:proofErr w:type="spellEnd"/>
      <w:r>
        <w:t xml:space="preserve"> </w:t>
      </w:r>
      <w:r w:rsidRPr="002771E8">
        <w:t>формирования</w:t>
      </w:r>
      <w:r w:rsidRPr="002771E8">
        <w:rPr>
          <w:b/>
        </w:rPr>
        <w:t xml:space="preserve"> пенсионных накоплений</w:t>
      </w:r>
      <w:r>
        <w:t xml:space="preserve"> застрахованных лиц, уплативших дополнительные страховые взносы на накопительную пенсию, в июле 2023 г. средства ФНБ в сумме 0,5 </w:t>
      </w:r>
      <w:proofErr w:type="gramStart"/>
      <w:r>
        <w:t>млн</w:t>
      </w:r>
      <w:proofErr w:type="gramEnd"/>
      <w:r>
        <w:t xml:space="preserve"> рублей зачислены на единый счет федерального бюджета.</w:t>
      </w:r>
    </w:p>
    <w:p w:rsidR="00CA7B60" w:rsidRDefault="00CA7B60" w:rsidP="00CA7B60">
      <w:r>
        <w:t xml:space="preserve">Объем средств в евро в фонде в июле не изменился и на 1 августа составил 7,278 </w:t>
      </w:r>
      <w:proofErr w:type="gramStart"/>
      <w:r>
        <w:t>млрд</w:t>
      </w:r>
      <w:proofErr w:type="gramEnd"/>
      <w:r>
        <w:t xml:space="preserve"> евро. Также на счетах размещено 280,159 </w:t>
      </w:r>
      <w:proofErr w:type="gramStart"/>
      <w:r>
        <w:t>млрд</w:t>
      </w:r>
      <w:proofErr w:type="gramEnd"/>
      <w:r>
        <w:t xml:space="preserve"> юаней, 508,83 тонны золота в обезличенной форме и 5,491 млрд рублей.</w:t>
      </w:r>
    </w:p>
    <w:p w:rsidR="00C96E4D" w:rsidRDefault="00CA7B60" w:rsidP="00CA7B60">
      <w:r>
        <w:t xml:space="preserve">Совокупный доход от размещения средств в разрешенные финансовые активы, за исключением средств на счетах в Банке России, в 2023 г. составил 307,604 </w:t>
      </w:r>
      <w:proofErr w:type="gramStart"/>
      <w:r>
        <w:t>млрд</w:t>
      </w:r>
      <w:proofErr w:type="gramEnd"/>
      <w:r>
        <w:t xml:space="preserve"> руб.</w:t>
      </w:r>
    </w:p>
    <w:p w:rsidR="00AB7F20" w:rsidRPr="00CA7B60" w:rsidRDefault="00AB7F20" w:rsidP="00AB7F20">
      <w:pPr>
        <w:pStyle w:val="2"/>
      </w:pPr>
      <w:bookmarkStart w:id="103" w:name="_Toc142293015"/>
      <w:r w:rsidRPr="00AB7F20">
        <w:lastRenderedPageBreak/>
        <w:t>Московская газета</w:t>
      </w:r>
      <w:r w:rsidRPr="00CA7B60">
        <w:t>, 0</w:t>
      </w:r>
      <w:r>
        <w:t>5</w:t>
      </w:r>
      <w:r w:rsidRPr="00CA7B60">
        <w:t xml:space="preserve">.08.2023, </w:t>
      </w:r>
      <w:r w:rsidRPr="00AB7F20">
        <w:t>В российской экономике происходит инфляционный поворот</w:t>
      </w:r>
      <w:bookmarkEnd w:id="103"/>
    </w:p>
    <w:p w:rsidR="00AB7F20" w:rsidRDefault="00AB7F20" w:rsidP="006E6E3F">
      <w:pPr>
        <w:pStyle w:val="3"/>
      </w:pPr>
      <w:bookmarkStart w:id="104" w:name="_Toc142293016"/>
      <w:r>
        <w:t>Удастся ли ЦБ минимизировать рост цен?</w:t>
      </w:r>
      <w:bookmarkEnd w:id="104"/>
    </w:p>
    <w:p w:rsidR="00AB7F20" w:rsidRDefault="00AB7F20" w:rsidP="00AB7F20">
      <w:r>
        <w:t xml:space="preserve">В связи с падением курса рубля в России начала расти инфляция. Собеседники </w:t>
      </w:r>
      <w:r w:rsidR="00C407F3">
        <w:t>«</w:t>
      </w:r>
      <w:r>
        <w:t>Московской газеты</w:t>
      </w:r>
      <w:r w:rsidR="00C407F3">
        <w:t>»</w:t>
      </w:r>
      <w:r>
        <w:t xml:space="preserve"> размышляют о том, как инфляция влияет на российскую </w:t>
      </w:r>
      <w:proofErr w:type="gramStart"/>
      <w:r>
        <w:t>экономику</w:t>
      </w:r>
      <w:proofErr w:type="gramEnd"/>
      <w:r>
        <w:t xml:space="preserve"> и прогнозируют динамику курса рубля, цен и ключевой ставки ЦБ.</w:t>
      </w:r>
    </w:p>
    <w:p w:rsidR="00AB7F20" w:rsidRDefault="00AB7F20" w:rsidP="00AB7F20">
      <w:r>
        <w:t xml:space="preserve">Инфляция в России будет только расти - и главным образом, по причине удорожания всевозможного импорта, считает гендиректор компании </w:t>
      </w:r>
      <w:r w:rsidR="00C407F3">
        <w:t>«</w:t>
      </w:r>
      <w:proofErr w:type="spellStart"/>
      <w:r>
        <w:t>ОптимаЛог</w:t>
      </w:r>
      <w:proofErr w:type="spellEnd"/>
      <w:r w:rsidR="00C407F3">
        <w:t>»</w:t>
      </w:r>
      <w:r>
        <w:t xml:space="preserve"> Георгий </w:t>
      </w:r>
      <w:proofErr w:type="spellStart"/>
      <w:r>
        <w:t>Властопуло</w:t>
      </w:r>
      <w:proofErr w:type="spellEnd"/>
      <w:r>
        <w:t>.</w:t>
      </w:r>
    </w:p>
    <w:p w:rsidR="00AB7F20" w:rsidRDefault="00C407F3" w:rsidP="00AB7F20">
      <w:r>
        <w:t>«</w:t>
      </w:r>
      <w:r w:rsidR="00AB7F20">
        <w:t xml:space="preserve">В стране сформировалось отрицательное сальдо торгового баланса, когда импорт превышает доходы от экспорта: импортных товаров ввозится всё больше и больше, а импорт напрямую связан с курсом национальной валюты, которая за последние месяцы обесценилась процентов на 20, - сказал </w:t>
      </w:r>
      <w:r>
        <w:t>«</w:t>
      </w:r>
      <w:r w:rsidR="00AB7F20">
        <w:t>Московской газете</w:t>
      </w:r>
      <w:r>
        <w:t>»</w:t>
      </w:r>
      <w:r w:rsidR="00AB7F20">
        <w:t xml:space="preserve"> Георгий </w:t>
      </w:r>
      <w:proofErr w:type="spellStart"/>
      <w:r w:rsidR="00AB7F20">
        <w:t>Властопуло</w:t>
      </w:r>
      <w:proofErr w:type="spellEnd"/>
      <w:r w:rsidR="00AB7F20">
        <w:t xml:space="preserve">. - И весь импорт подорожал. Между тем, часть импорта продолжает поступать в нашу страну по параллельным, косвенным схемам, которые усложняются из-за контроля Запада за исполнением первичных санкций и угрозы </w:t>
      </w:r>
      <w:proofErr w:type="gramStart"/>
      <w:r w:rsidR="00AB7F20">
        <w:t>ввода</w:t>
      </w:r>
      <w:proofErr w:type="gramEnd"/>
      <w:r w:rsidR="00AB7F20">
        <w:t xml:space="preserve"> вторичных в отношении </w:t>
      </w:r>
      <w:r>
        <w:t>«</w:t>
      </w:r>
      <w:r w:rsidR="00AB7F20">
        <w:t>дружественных</w:t>
      </w:r>
      <w:r>
        <w:t>»</w:t>
      </w:r>
      <w:r w:rsidR="00AB7F20">
        <w:t xml:space="preserve"> России стран, а также из-за ряда ограничений на транзакционные операции, связанные с оплатой в долларах и евро. Всё это зашивается в себестоимость товаров, которые дорожают как минимум на 20% из-за обесценивания валюты. Плюс сюда добавляется стоимость усложняющейся логистики, стоимость усложняющихся транзакций в долларах и евро. Товары продолжают закупаться и в западных странах, и в том же Китае, а мы видим, что курс рубля ослабляется и по отношению к юаню тоже. По некоторым поставкам мы видим увеличение себестоимости товаров на 30-35%, а себестоимость сказывается и на конечных </w:t>
      </w:r>
      <w:proofErr w:type="gramStart"/>
      <w:r w:rsidR="00AB7F20">
        <w:t>ценах</w:t>
      </w:r>
      <w:proofErr w:type="gramEnd"/>
      <w:r w:rsidR="00AB7F20">
        <w:t xml:space="preserve"> на полках магазинов. Импортёры однозначно будут перекладывать на потребителей издержки, связанные с падением рубля, и даже те импортёры, которые закладывали в стоимость товаров определённый рост доллара и евро. По результатам января-апреля мы видим, что импортёры рассчитывали на курс 80-85 евро к рублю и 70-75 долларов к рублю, а национальная валюта обесценилась сверх этого ещё на 20%</w:t>
      </w:r>
      <w:r>
        <w:t>»</w:t>
      </w:r>
      <w:r w:rsidR="00AB7F20">
        <w:t>.</w:t>
      </w:r>
    </w:p>
    <w:p w:rsidR="00AB7F20" w:rsidRDefault="00AB7F20" w:rsidP="00AB7F20">
      <w:r>
        <w:t>На рост цен влияет и удорожание внутренней логистики, отметил собеседник издания.</w:t>
      </w:r>
    </w:p>
    <w:p w:rsidR="00AB7F20" w:rsidRDefault="00C407F3" w:rsidP="00AB7F20">
      <w:r>
        <w:t>«</w:t>
      </w:r>
      <w:r w:rsidR="00AB7F20">
        <w:t>Увеличивается стоимость топлива. Недавно мы видели, что стоимость бензина превышала 60 рублей за литр. Дорожают автозапчасти грузового транспорта, причём поставками запчастей из Китая не удаётся разрешить проблему для техники западного и российско-западного производства</w:t>
      </w:r>
      <w:r>
        <w:t>»</w:t>
      </w:r>
      <w:r w:rsidR="00AB7F20">
        <w:t xml:space="preserve">, - сказал директор </w:t>
      </w:r>
      <w:r>
        <w:t>«</w:t>
      </w:r>
      <w:proofErr w:type="spellStart"/>
      <w:r w:rsidR="00AB7F20">
        <w:t>ОптимаЛог</w:t>
      </w:r>
      <w:proofErr w:type="spellEnd"/>
      <w:r>
        <w:t>»</w:t>
      </w:r>
      <w:r w:rsidR="00AB7F20">
        <w:t>.</w:t>
      </w:r>
    </w:p>
    <w:p w:rsidR="00AB7F20" w:rsidRDefault="00AB7F20" w:rsidP="00AB7F20">
      <w:r>
        <w:t xml:space="preserve">В этой ситуации, по словам эксперта, ЦБ пытается решить сразу две проблемы: </w:t>
      </w:r>
      <w:r w:rsidR="00C407F3">
        <w:t>«</w:t>
      </w:r>
      <w:r>
        <w:t xml:space="preserve">Во-первых, </w:t>
      </w:r>
      <w:proofErr w:type="spellStart"/>
      <w:r>
        <w:t>таргетировать</w:t>
      </w:r>
      <w:proofErr w:type="spellEnd"/>
      <w:r>
        <w:t xml:space="preserve"> инфляцию в районе 4-5%, эта задача поставлена Администрацией Президента. С другой стороны, ЦБ пытается </w:t>
      </w:r>
      <w:r w:rsidR="00C407F3">
        <w:t>«</w:t>
      </w:r>
      <w:r>
        <w:t xml:space="preserve">остудить </w:t>
      </w:r>
      <w:r w:rsidR="00C407F3">
        <w:t>«</w:t>
      </w:r>
      <w:r>
        <w:t>волатильность рубля, повышая ставку рефинансирования. А это будет раскручивать инфляцию. Если геополитическая картина не изменится, инфляция по году может составить 7-8%. Впрочем, кто-то прогнозирует и двузначные цифры</w:t>
      </w:r>
      <w:r w:rsidR="00C407F3">
        <w:t>»</w:t>
      </w:r>
      <w:r>
        <w:t>.</w:t>
      </w:r>
    </w:p>
    <w:p w:rsidR="00AB7F20" w:rsidRDefault="00AB7F20" w:rsidP="00AB7F20">
      <w:r>
        <w:t xml:space="preserve">Рост цен на импортную бытовую технику уже произошел, отметил в беседе с </w:t>
      </w:r>
      <w:r w:rsidR="00C407F3">
        <w:t>«</w:t>
      </w:r>
      <w:r>
        <w:t>Московской газетой</w:t>
      </w:r>
      <w:r w:rsidR="00C407F3">
        <w:t>»</w:t>
      </w:r>
      <w:r>
        <w:t xml:space="preserve"> коммерческий директор компании </w:t>
      </w:r>
      <w:r w:rsidR="00C407F3">
        <w:t>«</w:t>
      </w:r>
      <w:r>
        <w:t>Империя Техно</w:t>
      </w:r>
      <w:r w:rsidR="00C407F3">
        <w:t>»</w:t>
      </w:r>
      <w:r>
        <w:t xml:space="preserve"> Михаил Зинченко.</w:t>
      </w:r>
    </w:p>
    <w:p w:rsidR="00AB7F20" w:rsidRDefault="00C407F3" w:rsidP="00AB7F20">
      <w:r>
        <w:lastRenderedPageBreak/>
        <w:t>«</w:t>
      </w:r>
      <w:r w:rsidR="00AB7F20">
        <w:t>Оптовые поставщики бытовой техники очень быстро отыгрывают все валютные скачки</w:t>
      </w:r>
      <w:proofErr w:type="gramStart"/>
      <w:r w:rsidR="00AB7F20">
        <w:t>.</w:t>
      </w:r>
      <w:proofErr w:type="gramEnd"/>
      <w:r w:rsidR="00AB7F20">
        <w:t xml:space="preserve"> </w:t>
      </w:r>
      <w:proofErr w:type="gramStart"/>
      <w:r w:rsidR="00AB7F20">
        <w:t>т</w:t>
      </w:r>
      <w:proofErr w:type="gramEnd"/>
      <w:r w:rsidR="00AB7F20">
        <w:t>.к. если они продадут старые остатки по старым ценам, то на закупки новых им потребуется большая денежная масса, которую придется занимать у банков. Поднятие цен произошло на 10-15% в зависимости от категории товаров</w:t>
      </w:r>
      <w:r>
        <w:t>»</w:t>
      </w:r>
      <w:r w:rsidR="00AB7F20">
        <w:t>, - сказал Михаил Зинченко.</w:t>
      </w:r>
    </w:p>
    <w:p w:rsidR="00AB7F20" w:rsidRDefault="00C407F3" w:rsidP="00AB7F20">
      <w:r>
        <w:t>«</w:t>
      </w:r>
      <w:r w:rsidR="00AB7F20">
        <w:t xml:space="preserve">Бытовая техника в основном будет дорожать с августа на 10-15%, - сообщил </w:t>
      </w:r>
      <w:r>
        <w:t>«</w:t>
      </w:r>
      <w:r w:rsidR="00AB7F20">
        <w:t>Московской газете</w:t>
      </w:r>
      <w:r>
        <w:t>»</w:t>
      </w:r>
      <w:r w:rsidR="00AB7F20">
        <w:t xml:space="preserve"> источник в крупной российской компании, занимающейся импортом бытовой техники и электроники. - Товары, номинированные изначально в валюте (ноутбуки, телефоны, планшеты), дорожают синхронно с колебаниями валюты. Если падение рубля продолжится, техника будет дорожать настолько же, насколько в процентном выражении будет падать рубль. Самое неприятное в этой </w:t>
      </w:r>
      <w:proofErr w:type="gramStart"/>
      <w:r w:rsidR="00AB7F20">
        <w:t>ситуации</w:t>
      </w:r>
      <w:proofErr w:type="gramEnd"/>
      <w:r w:rsidR="00AB7F20">
        <w:t xml:space="preserve"> что цены поднимаются быстро, следуя курсу доллара или евро, а вот падать вместе с ними, если выправляется курс валюты, не спешат: рынок замирает в ожидании, и цены реагируют только через некоторое время</w:t>
      </w:r>
      <w:r>
        <w:t>»</w:t>
      </w:r>
      <w:r w:rsidR="00AB7F20">
        <w:t>.</w:t>
      </w:r>
    </w:p>
    <w:p w:rsidR="00AB7F20" w:rsidRDefault="00AB7F20" w:rsidP="00AB7F20">
      <w:r>
        <w:t xml:space="preserve">Из-за резкой девальвации рубля у россиян сработал так называемый </w:t>
      </w:r>
      <w:r w:rsidR="00C407F3">
        <w:t>«</w:t>
      </w:r>
      <w:r>
        <w:t>инде</w:t>
      </w:r>
      <w:proofErr w:type="gramStart"/>
      <w:r>
        <w:t>кс стр</w:t>
      </w:r>
      <w:proofErr w:type="gramEnd"/>
      <w:r>
        <w:t>аха</w:t>
      </w:r>
      <w:r w:rsidR="00C407F3">
        <w:t>»</w:t>
      </w:r>
      <w:r>
        <w:t xml:space="preserve"> в отношении недвижимости, рассказала </w:t>
      </w:r>
      <w:r w:rsidR="00C407F3">
        <w:t>«</w:t>
      </w:r>
      <w:r>
        <w:t>Московской газете</w:t>
      </w:r>
      <w:r w:rsidR="00C407F3">
        <w:t>»</w:t>
      </w:r>
      <w:r>
        <w:t xml:space="preserve"> вице-президент Международной академии ипотеки и недвижимости Ирина Радченко.</w:t>
      </w:r>
    </w:p>
    <w:p w:rsidR="00AB7F20" w:rsidRDefault="00C407F3" w:rsidP="00AB7F20">
      <w:r>
        <w:t>«</w:t>
      </w:r>
      <w:r w:rsidR="00AB7F20">
        <w:t>Люди, у которых есть накопления, увидели, как они резко обесцениваются, и стали снимать средства с депозитов и перекладывать их в недвижимость</w:t>
      </w:r>
      <w:proofErr w:type="gramStart"/>
      <w:r w:rsidR="00AB7F20">
        <w:t xml:space="preserve">, -- </w:t>
      </w:r>
      <w:proofErr w:type="gramEnd"/>
      <w:r w:rsidR="00AB7F20">
        <w:t>пояснила эксперт. - В июне-июле 2023 г. зафиксирован всплеск ипотечной активности. Это было вызвано страхом граждан за сбережения: в недвижимость вкладывались не совсем те люди, которым нужна квартира, а скорее те, у кого есть деньги. А у тех, кто действительно заинтересован в покупке жилья, мало шансов вписаться даже в существующие цены. Поэтому застройщики вряд ли будут их поднимать</w:t>
      </w:r>
      <w:r>
        <w:t>»</w:t>
      </w:r>
      <w:r w:rsidR="00AB7F20">
        <w:t>.</w:t>
      </w:r>
    </w:p>
    <w:p w:rsidR="00AB7F20" w:rsidRDefault="00AB7F20" w:rsidP="00AB7F20">
      <w:r>
        <w:t xml:space="preserve">При этом застройщики будут достраивать начатые объекты, потому что никто не отменял ответственности за срыв договоров, отметила Ирина Радченко: </w:t>
      </w:r>
      <w:r w:rsidR="00C407F3">
        <w:t>«</w:t>
      </w:r>
      <w:r>
        <w:t>Но уровень освоения новых строительных площадок уже сократился на четверть. Сейчас у нас затоваренность на рынке строительства, а через 2-3 года, возможно, у нас будет меньше нового жилья, и новостройки будут в дефиците</w:t>
      </w:r>
      <w:r w:rsidR="00C407F3">
        <w:t>»</w:t>
      </w:r>
      <w:r>
        <w:t>.</w:t>
      </w:r>
    </w:p>
    <w:p w:rsidR="00AB7F20" w:rsidRDefault="00AB7F20" w:rsidP="00AB7F20">
      <w:r>
        <w:t>По итогам 2023 года инфляцию не удастся сдержать в пределах 4-5%, считает экономист Игорь Николаев.</w:t>
      </w:r>
    </w:p>
    <w:p w:rsidR="00AB7F20" w:rsidRDefault="00C407F3" w:rsidP="00AB7F20">
      <w:r>
        <w:t>«</w:t>
      </w:r>
      <w:r w:rsidR="00AB7F20">
        <w:t xml:space="preserve">Она уже сейчас составляет чуть больше 4%, - сказал </w:t>
      </w:r>
      <w:r>
        <w:t>«</w:t>
      </w:r>
      <w:r w:rsidR="00AB7F20">
        <w:t>Московской газете</w:t>
      </w:r>
      <w:r>
        <w:t>»</w:t>
      </w:r>
      <w:r w:rsidR="00AB7F20">
        <w:t xml:space="preserve"> Игорь Николаев. - И здесь надо учитывать </w:t>
      </w:r>
      <w:r>
        <w:t>«</w:t>
      </w:r>
      <w:r w:rsidR="00AB7F20">
        <w:t>эффект базы</w:t>
      </w:r>
      <w:r>
        <w:t>»</w:t>
      </w:r>
      <w:r w:rsidR="00AB7F20">
        <w:t>. Был значительный скачок инфляции весной прошлого года, потом она резко замедлилась летом-осенью 2022: в июле, августе, сентябре. И сейчас на фоне резкого прошлогоднего снижения инфляции мы имеем такой же резкий скачок</w:t>
      </w:r>
      <w:r>
        <w:t>»</w:t>
      </w:r>
      <w:r w:rsidR="00AB7F20">
        <w:t>.</w:t>
      </w:r>
    </w:p>
    <w:p w:rsidR="00AB7F20" w:rsidRDefault="00AB7F20" w:rsidP="00AB7F20">
      <w:r>
        <w:t>С другой стороны, по итогам года инфляция вряд ли выйдет на двузначный уровень и составит, скорее всего, 7-8%, прогнозирует экономист.</w:t>
      </w:r>
    </w:p>
    <w:p w:rsidR="00AB7F20" w:rsidRDefault="00C407F3" w:rsidP="00AB7F20">
      <w:r>
        <w:t>«</w:t>
      </w:r>
      <w:r w:rsidR="00AB7F20">
        <w:t>Однако</w:t>
      </w:r>
      <w:proofErr w:type="gramStart"/>
      <w:r w:rsidR="00AB7F20">
        <w:t>,</w:t>
      </w:r>
      <w:proofErr w:type="gramEnd"/>
      <w:r w:rsidR="00AB7F20">
        <w:t xml:space="preserve"> в дальнейшем инфляция вряд ли будет замедляться или остановится - действуют достаточно сильные </w:t>
      </w:r>
      <w:proofErr w:type="spellStart"/>
      <w:r w:rsidR="00AB7F20">
        <w:t>проинфляционные</w:t>
      </w:r>
      <w:proofErr w:type="spellEnd"/>
      <w:r w:rsidR="00AB7F20">
        <w:t xml:space="preserve"> факторы, - отметил собеседник издания. - Во-первых, тенденция к ослаблению рубля, которая сохраняется: за кажущейся остановкой падения будет </w:t>
      </w:r>
      <w:r>
        <w:t>«</w:t>
      </w:r>
      <w:r w:rsidR="00AB7F20">
        <w:t>отскок</w:t>
      </w:r>
      <w:r>
        <w:t>»</w:t>
      </w:r>
      <w:r w:rsidR="00AB7F20">
        <w:t xml:space="preserve"> и снова падение. Во-вторых, общее состояние макроэкономики, значительный дефицит федерального бюджета, вызванный значительными бюджетными расходами. К тому же, не стоит переоценивать </w:t>
      </w:r>
      <w:r w:rsidR="00AB7F20">
        <w:lastRenderedPageBreak/>
        <w:t>действенность такого инструмента из арсенала кредитно-денежной политики, как поднятие ключевой ставки. Этот инструмент хорошо работает в институционально развитых экономиках. Либо в стрессе, в форс-мажорной ситуации, когда ставку поднимают очень сильно. Сейчас ЦБ поднял ставку на 1 процентный пункт: с 7,5% до 8,5%. И это, скорее всего, не предел</w:t>
      </w:r>
      <w:r>
        <w:t>»</w:t>
      </w:r>
      <w:r w:rsidR="00AB7F20">
        <w:t>.</w:t>
      </w:r>
    </w:p>
    <w:p w:rsidR="00AB7F20" w:rsidRDefault="00AB7F20" w:rsidP="00AB7F20">
      <w:r>
        <w:t>Поднятие ключевой ставки демонстрирует не какую-то абсолютную цифру, а смену тенденции в российской экономике, считает Игорь Николаев:</w:t>
      </w:r>
    </w:p>
    <w:p w:rsidR="00AB7F20" w:rsidRDefault="00C407F3" w:rsidP="00AB7F20">
      <w:r>
        <w:t>«</w:t>
      </w:r>
      <w:r w:rsidR="00AB7F20">
        <w:t xml:space="preserve">Много месяцев ставку не повышали, а теперь произошёл </w:t>
      </w:r>
      <w:r>
        <w:t>«</w:t>
      </w:r>
      <w:r w:rsidR="00AB7F20">
        <w:t>поворот</w:t>
      </w:r>
      <w:r>
        <w:t>»</w:t>
      </w:r>
      <w:r w:rsidR="00AB7F20">
        <w:t>: инфляция ускоряется, и все субъекты хозяйственной деятельности будут это учитывать. С этой ускоряющейся инфляцией экономика войдёт в новый год. В условиях большого дефицита федерального бюджета рост инфляции означает обесценивание доходов россиян, в том числе доходов бюджетников. Индексацию пенсий и пособий надо будет проводить, к чему бюджет был не готов. Ну и, наконец, рост инфляции - это повышение экономической неопределённости, замедление инвестиций и замедление экономики в целом</w:t>
      </w:r>
      <w:r>
        <w:t>»</w:t>
      </w:r>
      <w:r w:rsidR="00AB7F20">
        <w:t>.</w:t>
      </w:r>
    </w:p>
    <w:p w:rsidR="00AB7F20" w:rsidRDefault="00C407F3" w:rsidP="00AB7F20">
      <w:r>
        <w:t>«</w:t>
      </w:r>
      <w:r w:rsidR="00AB7F20">
        <w:t xml:space="preserve">Курс валюты в пределах 80-90 рублей за доллар - это ещё не обвал рубля, а инфляция оказалась такой, какой ЦБ её и ожидал, не выйдя за рамки прогнозов регулятора, - представил </w:t>
      </w:r>
      <w:r>
        <w:t>«</w:t>
      </w:r>
      <w:r w:rsidR="00AB7F20">
        <w:t>Московской газете</w:t>
      </w:r>
      <w:r>
        <w:t>»</w:t>
      </w:r>
      <w:r w:rsidR="00AB7F20">
        <w:t xml:space="preserve"> другую точку зрения главный экономист ПФ </w:t>
      </w:r>
      <w:r>
        <w:t>«</w:t>
      </w:r>
      <w:r w:rsidR="00AB7F20">
        <w:t>Капитал</w:t>
      </w:r>
      <w:r>
        <w:t>»</w:t>
      </w:r>
      <w:r w:rsidR="00AB7F20">
        <w:t xml:space="preserve"> Евгений </w:t>
      </w:r>
      <w:proofErr w:type="spellStart"/>
      <w:r w:rsidR="00AB7F20">
        <w:t>Надоршин</w:t>
      </w:r>
      <w:proofErr w:type="spellEnd"/>
      <w:r w:rsidR="00AB7F20">
        <w:t xml:space="preserve">. - Поднятие ключевой ставки, конечно, ускорит инфляцию, но за пределы 6-7% она по итогам 2023 года не выйдет. </w:t>
      </w:r>
      <w:proofErr w:type="gramStart"/>
      <w:r w:rsidR="00AB7F20">
        <w:t>Если ЦБ будет последователен, к концу 2023 года ключевая ставка составит около 10%. На рубеже 2023-2024 годов, самое позднее - с лета следующего года, рост инфляции может прекратиться.</w:t>
      </w:r>
      <w:proofErr w:type="gramEnd"/>
      <w:r w:rsidR="00AB7F20">
        <w:t xml:space="preserve"> К тому же, к концу 2024 года российская экономика может оказаться в рецессии, а это тоже заморозит инфляцию</w:t>
      </w:r>
      <w:r>
        <w:t>»</w:t>
      </w:r>
      <w:r w:rsidR="00AB7F20">
        <w:t>.</w:t>
      </w:r>
    </w:p>
    <w:p w:rsidR="00AB7F20" w:rsidRDefault="00AB7F20" w:rsidP="00AB7F20">
      <w:r>
        <w:t xml:space="preserve">При этом выйти на уровень инфляции в 4-5% по итогам 2023 года, учитывая усилия, которые прилагает для этого ЦБ, вполне реально, считает экономист. Однако, по мнению Евгения </w:t>
      </w:r>
      <w:proofErr w:type="spellStart"/>
      <w:r>
        <w:t>Надоршина</w:t>
      </w:r>
      <w:proofErr w:type="spellEnd"/>
      <w:r>
        <w:t>, поднятие регулятором ключевой ставки вызвало шок у экономических агентов, к тому же, это вообще не главный инструмент борьбы с инфляцией.</w:t>
      </w:r>
    </w:p>
    <w:p w:rsidR="00AB7F20" w:rsidRDefault="00C407F3" w:rsidP="00AB7F20">
      <w:r>
        <w:t>«</w:t>
      </w:r>
      <w:r w:rsidR="00AB7F20">
        <w:t xml:space="preserve">Ставку надо было начать повышать ещё полгода назад, чтобы подготовить к этому рынок, а сейчас, как мне кажется, рост ставки подорвал доверие экономических агентов к Центробанку, - отметил экономист. - При этом главный инструмент борьбы с инфляцией - это как раз успешная коммуникация между Центральным банком страны и участниками рынка. Примером </w:t>
      </w:r>
      <w:r>
        <w:t>«</w:t>
      </w:r>
      <w:r w:rsidR="00AB7F20">
        <w:t>высшего пилотажа</w:t>
      </w:r>
      <w:r>
        <w:t>»</w:t>
      </w:r>
      <w:r w:rsidR="00AB7F20">
        <w:t xml:space="preserve"> в борьбе с инфляцией может послужить политика бывшего главы ЦБ Евросоюза </w:t>
      </w:r>
      <w:proofErr w:type="gramStart"/>
      <w:r w:rsidR="00AB7F20">
        <w:t>Жан-Клода</w:t>
      </w:r>
      <w:proofErr w:type="gramEnd"/>
      <w:r w:rsidR="00AB7F20">
        <w:t xml:space="preserve"> </w:t>
      </w:r>
      <w:proofErr w:type="spellStart"/>
      <w:r w:rsidR="00AB7F20">
        <w:t>Трише</w:t>
      </w:r>
      <w:proofErr w:type="spellEnd"/>
      <w:r w:rsidR="00AB7F20">
        <w:t>, который на протяжении многих лет сдерживал инфляцию в Европе, не поднимая ключевую ставку. Как раз за счёт успешной коммуникации с агентами европейской экономики, которые доверяли Центральному банку и верили, что совместными с ним усилиями смогут сдержать инфляцию. Наш ЦБ, к сожалению, не продемонстрировал коммуникации такого уровня, и это может осложнить ему задачу</w:t>
      </w:r>
      <w:r>
        <w:t>»</w:t>
      </w:r>
      <w:r w:rsidR="00AB7F20">
        <w:t>.</w:t>
      </w:r>
    </w:p>
    <w:p w:rsidR="00AB7F20" w:rsidRDefault="00AB7F20" w:rsidP="00AB7F20">
      <w:r>
        <w:t xml:space="preserve">Тем не менее, в целом ситуация с инфляцией в России выглядит оптимистично, а вот что касается ослабления рубля, к концу 2023 года вполне может наметиться движение к трёхзначному курсу рубля в отношении доллара, сказал Евгений </w:t>
      </w:r>
      <w:proofErr w:type="spellStart"/>
      <w:r>
        <w:t>Надоршин</w:t>
      </w:r>
      <w:proofErr w:type="spellEnd"/>
      <w:r>
        <w:t>.</w:t>
      </w:r>
    </w:p>
    <w:p w:rsidR="00AB7F20" w:rsidRDefault="00AB7F20" w:rsidP="00AB7F20">
      <w:proofErr w:type="gramStart"/>
      <w:r>
        <w:lastRenderedPageBreak/>
        <w:t xml:space="preserve">В свою очередь глава ЦБ Эльвира </w:t>
      </w:r>
      <w:proofErr w:type="spellStart"/>
      <w:r>
        <w:t>Набиуллина</w:t>
      </w:r>
      <w:proofErr w:type="spellEnd"/>
      <w:r>
        <w:t xml:space="preserve"> сказала, что </w:t>
      </w:r>
      <w:r w:rsidR="00C407F3">
        <w:t>«</w:t>
      </w:r>
      <w:r>
        <w:t>потребуется более высокая траектория ключевой ставки, чтобы завершить следующий год с инфляцией у цели вблизи 4%. Согласно обновленному прогнозу, средняя за год ключевая ставка на текущий год повышена до 7,9-8,3%, на следующий - до 8,5-9,5% годовых</w:t>
      </w:r>
      <w:r w:rsidR="00C407F3">
        <w:t>»</w:t>
      </w:r>
      <w:r>
        <w:t>.</w:t>
      </w:r>
      <w:proofErr w:type="gramEnd"/>
    </w:p>
    <w:p w:rsidR="00AB7F20" w:rsidRDefault="00C407F3" w:rsidP="00AB7F20">
      <w:r>
        <w:t>«</w:t>
      </w:r>
      <w:r w:rsidR="00AB7F20">
        <w:t>На ближайших заседаниях мы допускаем возможность дальнейшего повышения ключевой ставки. Шаг возможного повышения будет определяться тем, в какой мере поступающие данные будут влиять на нашу оценку развития ситуации и баланс риской для достижения цели по инфляции вблизи 4% в 2024 году</w:t>
      </w:r>
      <w:r>
        <w:t>»</w:t>
      </w:r>
      <w:r w:rsidR="00AB7F20">
        <w:t>, - подчеркнула она.</w:t>
      </w:r>
    </w:p>
    <w:p w:rsidR="00AB7F20" w:rsidRDefault="00AB7F20" w:rsidP="00AB7F20">
      <w:r>
        <w:t xml:space="preserve">Одновременно с решением по ставке ЦБ представил блок прогнозов по российской экономике. В частности, прогноз по инфляции на текущий год был изменен до 5-6,5% с </w:t>
      </w:r>
      <w:proofErr w:type="gramStart"/>
      <w:r>
        <w:t>прежних</w:t>
      </w:r>
      <w:proofErr w:type="gramEnd"/>
      <w:r>
        <w:t xml:space="preserve"> 4,5-6,5%. Регулятор ожидает, что инфляция вернется к 4% в 2024 году и будет находиться вблизи 4% в дальнейшем.</w:t>
      </w:r>
    </w:p>
    <w:p w:rsidR="00AB7F20" w:rsidRDefault="00AB7F20" w:rsidP="00AB7F20">
      <w:proofErr w:type="gramStart"/>
      <w:r>
        <w:t>Кроме того, ЦБ улучшил прогноз по росту ВВП России в 2023 году до 1,5-2,5% с прежних 0,5-2%. В 2024 году прогнозируется рост на 0,5-2,5%, затем на 1,0-2,0% в 2025 году и 1,5-2,5% в 2026 году.</w:t>
      </w:r>
      <w:proofErr w:type="gramEnd"/>
      <w:r>
        <w:t xml:space="preserve"> По оценке Банка России, восстановительная фаза развития российской экономики в целом завершена, </w:t>
      </w:r>
      <w:r w:rsidR="00C407F3">
        <w:t>«</w:t>
      </w:r>
      <w:r>
        <w:t xml:space="preserve">в дальнейшем темпы роста экономики будут постепенно приближаться к </w:t>
      </w:r>
      <w:proofErr w:type="gramStart"/>
      <w:r>
        <w:t>соответствующим</w:t>
      </w:r>
      <w:proofErr w:type="gramEnd"/>
      <w:r>
        <w:t xml:space="preserve"> траектории сбалансированного роста</w:t>
      </w:r>
      <w:r w:rsidR="00C407F3">
        <w:t>»</w:t>
      </w:r>
      <w:r>
        <w:t>.</w:t>
      </w:r>
    </w:p>
    <w:p w:rsidR="00CA7B60" w:rsidRDefault="008409D1" w:rsidP="00CA7B60">
      <w:hyperlink r:id="rId29" w:history="1">
        <w:r w:rsidR="00AB7F20" w:rsidRPr="00E341A4">
          <w:rPr>
            <w:rStyle w:val="a3"/>
          </w:rPr>
          <w:t>https://mskgazeta.ru/ekonomika/v-rossijskoj-ekonomike-proishodit-inflyacionnyj-povorot-12265.html</w:t>
        </w:r>
      </w:hyperlink>
    </w:p>
    <w:p w:rsidR="00AB7F20" w:rsidRPr="0090779C" w:rsidRDefault="00AB7F20" w:rsidP="00CA7B60"/>
    <w:p w:rsidR="00D1642B" w:rsidRDefault="00D1642B" w:rsidP="00D1642B">
      <w:pPr>
        <w:pStyle w:val="251"/>
      </w:pPr>
      <w:bookmarkStart w:id="105" w:name="_Toc99271712"/>
      <w:bookmarkStart w:id="106" w:name="_Toc99318658"/>
      <w:bookmarkStart w:id="107" w:name="_Toc142293017"/>
      <w:bookmarkEnd w:id="83"/>
      <w:bookmarkEnd w:id="84"/>
      <w:r w:rsidRPr="00073D82">
        <w:lastRenderedPageBreak/>
        <w:t>НОВОСТИ ЗАРУБЕЖНЫХ ПЕНСИОННЫХ СИСТЕМ</w:t>
      </w:r>
      <w:bookmarkEnd w:id="105"/>
      <w:bookmarkEnd w:id="106"/>
      <w:bookmarkEnd w:id="107"/>
    </w:p>
    <w:p w:rsidR="00D1642B" w:rsidRPr="0090779C" w:rsidRDefault="00D1642B" w:rsidP="00D1642B">
      <w:pPr>
        <w:pStyle w:val="10"/>
      </w:pPr>
      <w:bookmarkStart w:id="108" w:name="_Toc99271713"/>
      <w:bookmarkStart w:id="109" w:name="_Toc99318659"/>
      <w:bookmarkStart w:id="110" w:name="_Toc142293018"/>
      <w:r w:rsidRPr="000138E0">
        <w:t>Новости пенсионной отрасли стран ближнего зарубежья</w:t>
      </w:r>
      <w:bookmarkEnd w:id="108"/>
      <w:bookmarkEnd w:id="109"/>
      <w:bookmarkEnd w:id="110"/>
    </w:p>
    <w:p w:rsidR="0084474D" w:rsidRPr="00CA7B60" w:rsidRDefault="0084474D" w:rsidP="0084474D">
      <w:pPr>
        <w:pStyle w:val="2"/>
      </w:pPr>
      <w:bookmarkStart w:id="111" w:name="_Toc142293019"/>
      <w:r w:rsidRPr="00CA7B60">
        <w:t>MEDIA-MIG, 04.08.2023, Азербайджан и Кыргызстан обменялись опытом в пенсионном обеспечении</w:t>
      </w:r>
      <w:bookmarkEnd w:id="111"/>
    </w:p>
    <w:p w:rsidR="0084474D" w:rsidRDefault="0084474D" w:rsidP="006E6E3F">
      <w:pPr>
        <w:pStyle w:val="3"/>
      </w:pPr>
      <w:bookmarkStart w:id="112" w:name="_Toc142293020"/>
      <w:r>
        <w:t xml:space="preserve">По сообщению портала </w:t>
      </w:r>
      <w:proofErr w:type="spellStart"/>
      <w:r>
        <w:t>Kyrtag</w:t>
      </w:r>
      <w:proofErr w:type="spellEnd"/>
      <w:r>
        <w:t>, встреча представителей Социального фонда Кыргызской Республики и делегации Государственного фонда социальной защиты при Министерстве труда и социальной защиты населения Азербайджана, прошедшая в Бишкеке 1-2 августа 2023 года, открывает новые перспективы для обеих стран в сфере пенсионного обеспечения и социального страхования.</w:t>
      </w:r>
      <w:bookmarkEnd w:id="112"/>
    </w:p>
    <w:p w:rsidR="0084474D" w:rsidRDefault="0084474D" w:rsidP="0084474D">
      <w:r>
        <w:t xml:space="preserve">Отметим, что в этом году парламент Кыргызстана принял поправки в закон о пенсионном страховании, которые по идее разработчиков должны </w:t>
      </w:r>
      <w:proofErr w:type="gramStart"/>
      <w:r>
        <w:t xml:space="preserve">заинтересовать </w:t>
      </w:r>
      <w:proofErr w:type="spellStart"/>
      <w:r>
        <w:t>кыргызстанцев</w:t>
      </w:r>
      <w:proofErr w:type="spellEnd"/>
      <w:r>
        <w:t xml:space="preserve"> работать</w:t>
      </w:r>
      <w:proofErr w:type="gramEnd"/>
      <w:r>
        <w:t xml:space="preserve"> </w:t>
      </w:r>
      <w:proofErr w:type="spellStart"/>
      <w:r>
        <w:t>по-белому</w:t>
      </w:r>
      <w:proofErr w:type="spellEnd"/>
      <w:r>
        <w:t>. В полноценном пенсионном обеспечении заинтересованы и трудовые мигранты, уезжающие работать в Россию и другие страны СНГ.</w:t>
      </w:r>
    </w:p>
    <w:p w:rsidR="0084474D" w:rsidRDefault="0084474D" w:rsidP="0084474D">
      <w:r>
        <w:t xml:space="preserve">В то же время, договоренности Азербайджана и Кыргызстана в сфере пенсионного обеспечения могут стать дополнительным стимулом для граждан этих стран работать либо на родине, либо на территории второй стороны договора. А это, в условиях отказа РФ от пенсионного </w:t>
      </w:r>
      <w:proofErr w:type="gramStart"/>
      <w:r>
        <w:t>обеспечения</w:t>
      </w:r>
      <w:proofErr w:type="gramEnd"/>
      <w:r>
        <w:t xml:space="preserve"> вновь пребывающих в страну граждан бывшего СССР, может изменить, хоть и частично, миграционные потоки.</w:t>
      </w:r>
    </w:p>
    <w:p w:rsidR="00D1642B" w:rsidRDefault="008409D1" w:rsidP="0084474D">
      <w:hyperlink r:id="rId30" w:history="1">
        <w:r w:rsidR="0084474D" w:rsidRPr="00014D0C">
          <w:rPr>
            <w:rStyle w:val="a3"/>
          </w:rPr>
          <w:t>https://media-mig.ru/indicators/azerbaidzhan-i-kyrgyzstan-obmenyalis-opytom-v-pens/</w:t>
        </w:r>
      </w:hyperlink>
    </w:p>
    <w:p w:rsidR="00D1642B" w:rsidRDefault="00D1642B" w:rsidP="00D1642B">
      <w:pPr>
        <w:pStyle w:val="10"/>
      </w:pPr>
      <w:bookmarkStart w:id="113" w:name="_Toc99271715"/>
      <w:bookmarkStart w:id="114" w:name="_Toc99318660"/>
      <w:bookmarkStart w:id="115" w:name="_Toc142293021"/>
      <w:r w:rsidRPr="000138E0">
        <w:t>Новости пенсионной отрасли стран дальнего зарубежья</w:t>
      </w:r>
      <w:bookmarkEnd w:id="113"/>
      <w:bookmarkEnd w:id="114"/>
      <w:bookmarkEnd w:id="115"/>
    </w:p>
    <w:p w:rsidR="001C1BFA" w:rsidRPr="00CA7B60" w:rsidRDefault="001C1BFA" w:rsidP="001C1BFA">
      <w:pPr>
        <w:pStyle w:val="2"/>
      </w:pPr>
      <w:bookmarkStart w:id="116" w:name="_Toc142293022"/>
      <w:r w:rsidRPr="00CA7B60">
        <w:t>Московский Комсомолец # Германия, 04.08.2023, Решение суда в Германии - налоги пенсионеров сократятся на тысячи евро, пенсии возрастут</w:t>
      </w:r>
      <w:bookmarkEnd w:id="116"/>
    </w:p>
    <w:p w:rsidR="001C1BFA" w:rsidRDefault="001C1BFA" w:rsidP="006E6E3F">
      <w:pPr>
        <w:pStyle w:val="3"/>
      </w:pPr>
      <w:bookmarkStart w:id="117" w:name="_Toc142293023"/>
      <w:r>
        <w:t>В 2023 году все, кто зарабатывает больше так называемой базовой необлагаемой налогом суммы в 10 908 евро, должны платить подоходный налог. В 2024 году эта сумма возрастет до 11 604 евро. Это требование распространяется на всех граждан, так что пенсионеров оно тоже касается.</w:t>
      </w:r>
      <w:bookmarkEnd w:id="117"/>
    </w:p>
    <w:p w:rsidR="001C1BFA" w:rsidRDefault="001C1BFA" w:rsidP="001C1BFA">
      <w:r>
        <w:t xml:space="preserve">В дополнение к базовой льготе, не облагаемой налогом, пенсионеры могут воспользоваться второй, так называемой пенсионной льготой, не облагаемой налогом. </w:t>
      </w:r>
      <w:r>
        <w:lastRenderedPageBreak/>
        <w:t>В зависимости от года, в котором они начинают получать пенсию, будет облагаться налогом только определенная часть их пенсионного дохода.</w:t>
      </w:r>
    </w:p>
    <w:p w:rsidR="001C1BFA" w:rsidRDefault="001C1BFA" w:rsidP="001C1BFA">
      <w:r>
        <w:t>Министерство финансов планирует, что доля пенсий, облагаемых налогом, будет расти медленнее, чем предполагалось ранее.</w:t>
      </w:r>
    </w:p>
    <w:p w:rsidR="001C1BFA" w:rsidRDefault="001C1BFA" w:rsidP="001C1BFA">
      <w:r>
        <w:t>Вот как рассчитывается размер пенсионной надбавки: в 2022 году 82% пенсий новых пенсионеров облагаются налогом, а 18% - не облагаются. Рассчитанная таким образом сумма в евро не облагается налогом для соответствующего пенсионера - до конца его жизни.</w:t>
      </w:r>
    </w:p>
    <w:p w:rsidR="001C1BFA" w:rsidRDefault="001C1BFA" w:rsidP="001C1BFA">
      <w:r>
        <w:t>Пример расчета: г-н А. вышел на пенсию 1.1.2022. Сумма его пенсии брутто 1500 евро в месяц. Из них 18% не облагаются налогом, т.е. 270 евро. Эти деньги остаются необлагаемыми налогом для пенсионера пожизненно. Если к этому прибавить базовую необлагаемую налогом сумму в размере 10 347 евро, действующую в 2022 году, то в 2022 году г-н А. должен будет заплатить подоходный налог только в том случае, если его доход превысит 13 587 евро.</w:t>
      </w:r>
    </w:p>
    <w:p w:rsidR="001C1BFA" w:rsidRDefault="001C1BFA" w:rsidP="001C1BFA">
      <w:r>
        <w:t>Способ расчета: 10 347 евро плюс (12 x 270 евро) = 13 587 евро (Примечание: упрощенный расчет)</w:t>
      </w:r>
    </w:p>
    <w:p w:rsidR="001C1BFA" w:rsidRDefault="001C1BFA" w:rsidP="001C1BFA">
      <w:r>
        <w:t>Если включить в расчет все статьи, подлежащие вычету из налогооблагаемой базы, то сумма, остающаяся свободной от налогов, значительно увеличивается. Федеральное министерство финансов (BMF) рассчитало сумму, до которой пенсионеры не будут платить налоги в 2022 году. BMF учло все данные, относящиеся к налогообложению, включая единовременную сумму на расходы, связанные с доходами, единовременную сумму на специальные расходы и вычитаемые пенсионные расходы, и рассчитало общую сумму в 15 458 евро, до которой пенсионеры останутся свободными от налогов в 2022 году. Итого: 1288 евро пенсии в месяц. В случае супружеских пар, получающих пенсию, действуют двойные суммы.</w:t>
      </w:r>
    </w:p>
    <w:p w:rsidR="001C1BFA" w:rsidRDefault="001C1BFA" w:rsidP="001C1BFA">
      <w:r>
        <w:t>В мае 2021 года Федеральный фискальный суд (</w:t>
      </w:r>
      <w:proofErr w:type="spellStart"/>
      <w:r>
        <w:t>Bundesfinanzhof</w:t>
      </w:r>
      <w:proofErr w:type="spellEnd"/>
      <w:r>
        <w:t xml:space="preserve">, BFH) вынес сенсационное решение: судьи признали факт двойного пенсионного налогообложения. Это связано с тем, что раньше пенсионеры платили налог на свои пенсионные взносы, а затем, в зависимости от дохода, и на часть пенсионных выплат. </w:t>
      </w:r>
      <w:proofErr w:type="gramStart"/>
      <w:r>
        <w:t>Федеральный налоговый суд (</w:t>
      </w:r>
      <w:proofErr w:type="spellStart"/>
      <w:r>
        <w:t>Bundesfinanzhof</w:t>
      </w:r>
      <w:proofErr w:type="spellEnd"/>
      <w:r>
        <w:t>, BFH) запретил подобную практику (</w:t>
      </w:r>
      <w:proofErr w:type="spellStart"/>
      <w:r>
        <w:t>Ref</w:t>
      </w:r>
      <w:proofErr w:type="spellEnd"/>
      <w:r>
        <w:t>.</w:t>
      </w:r>
      <w:proofErr w:type="gramEnd"/>
      <w:r>
        <w:t xml:space="preserve"> </w:t>
      </w:r>
      <w:proofErr w:type="gramStart"/>
      <w:r>
        <w:t>X R 20/19).</w:t>
      </w:r>
      <w:proofErr w:type="gramEnd"/>
    </w:p>
    <w:p w:rsidR="001C1BFA" w:rsidRDefault="001C1BFA" w:rsidP="001C1BFA">
      <w:r>
        <w:t>Правительство снижает нагрузку</w:t>
      </w:r>
    </w:p>
    <w:p w:rsidR="001C1BFA" w:rsidRDefault="001C1BFA" w:rsidP="001C1BFA">
      <w:r>
        <w:t xml:space="preserve">Федеральное правительство было вынуждено отреагировать, и сделало это дважды.  </w:t>
      </w:r>
    </w:p>
    <w:p w:rsidR="001C1BFA" w:rsidRDefault="001C1BFA" w:rsidP="001C1BFA">
      <w:r>
        <w:t>•</w:t>
      </w:r>
      <w:r>
        <w:tab/>
        <w:t xml:space="preserve">Пенсионные расходы освобождаются от налогов </w:t>
      </w:r>
    </w:p>
    <w:p w:rsidR="001C1BFA" w:rsidRDefault="001C1BFA" w:rsidP="001C1BFA">
      <w:r>
        <w:t xml:space="preserve">В 2023 году пенсионные расходы могут быть вычтены в размере до 26 528 евро (пары 53 056 евро). Первоначально предполагалось, что в 2023 году вычету будут подлежать только 96% этих расходов. Однако федеральное правительство увеличило этот показатель до 100%. Важно: из максимальной суммы необходимо вычесть сумму, которую компания перечисляет в пенсионный фонд!  </w:t>
      </w:r>
    </w:p>
    <w:p w:rsidR="001C1BFA" w:rsidRDefault="001C1BFA" w:rsidP="001C1BFA">
      <w:r>
        <w:t>•</w:t>
      </w:r>
      <w:r>
        <w:tab/>
        <w:t xml:space="preserve">Налогооблагаемая часть пенсии растет медленнее </w:t>
      </w:r>
    </w:p>
    <w:p w:rsidR="001C1BFA" w:rsidRDefault="001C1BFA" w:rsidP="001C1BFA">
      <w:r>
        <w:t xml:space="preserve">До сих пор действовало правило: каждый год налогооблагаемая часть пенсии увеличивается на один процентный пункт. Для поколения пенсионеров 2040 года налогом будут облагаться полностью все пенсии. В середине июля 2023 г. </w:t>
      </w:r>
      <w:r>
        <w:lastRenderedPageBreak/>
        <w:t xml:space="preserve">Министерство финансов представило корректировку, согласно которой налоговое обязательство будет вступать в силу медленнее - и </w:t>
      </w:r>
      <w:proofErr w:type="spellStart"/>
      <w:r>
        <w:t>ретроактивно</w:t>
      </w:r>
      <w:proofErr w:type="spellEnd"/>
      <w:r>
        <w:t xml:space="preserve"> с января 2023 г. Об этом говорится в проекте закона </w:t>
      </w:r>
      <w:r w:rsidR="00C407F3">
        <w:t>«</w:t>
      </w:r>
      <w:r>
        <w:t>О возможностях роста</w:t>
      </w:r>
      <w:r w:rsidR="00C407F3">
        <w:t>»</w:t>
      </w:r>
      <w:r>
        <w:t>. То, сколько налогов пенсионер сэкономит за время своей пенсии, зависит, конечно, от размера его пенсионных выплат. И от продолжительности его жизни. Но за годы и десятилетия накапливаются большие суммы.</w:t>
      </w:r>
    </w:p>
    <w:p w:rsidR="001C1BFA" w:rsidRDefault="001C1BFA" w:rsidP="001C1BFA">
      <w:r>
        <w:t>Следствие более медленного повышения: новые пенсионеры должны платить меньше налога и, таким образом, экономить.</w:t>
      </w:r>
    </w:p>
    <w:p w:rsidR="001C1BFA" w:rsidRDefault="001C1BFA" w:rsidP="001C1BFA">
      <w:r>
        <w:t>Пример расчета: если бы наш пенсионер г-н А. из приведенного выше примера вышел на пенсию 1.1.2023, то его расчет выглядел бы следующим образом. Валовая ежемесячная пенсия 1500 евро.</w:t>
      </w:r>
    </w:p>
    <w:p w:rsidR="001C1BFA" w:rsidRDefault="001C1BFA" w:rsidP="001C1BFA">
      <w:r>
        <w:t xml:space="preserve">Не облагаемая налогом часть: 17,5%, т.е. 262,60 евро в месяц (По </w:t>
      </w:r>
      <w:r w:rsidR="00C407F3">
        <w:t>«</w:t>
      </w:r>
      <w:r>
        <w:t>старому</w:t>
      </w:r>
      <w:r w:rsidR="00C407F3">
        <w:t>»</w:t>
      </w:r>
      <w:r>
        <w:t xml:space="preserve"> порядку пенсионер получал бы только 17% своей пенсии, т.е. 255 евро в месяц пожизненно).</w:t>
      </w:r>
    </w:p>
    <w:p w:rsidR="001C1BFA" w:rsidRDefault="001C1BFA" w:rsidP="001C1BFA">
      <w:r>
        <w:t>Налогооблагаемая часть: 82,5% = 1237,50 евро</w:t>
      </w:r>
    </w:p>
    <w:p w:rsidR="001C1BFA" w:rsidRDefault="001C1BFA" w:rsidP="001C1BFA">
      <w:r>
        <w:t>Общая сумма налогооблагаемой пенсии 2023 года: 14 850 евро. Вычитание базовой необлагаемой суммы в размере 10 908 евро в 2023 году приводит к налогооблагаемому доходу в размере 3942 евро.</w:t>
      </w:r>
    </w:p>
    <w:p w:rsidR="001C1BFA" w:rsidRDefault="001C1BFA" w:rsidP="001C1BFA">
      <w:r>
        <w:t>(Примечание: упрощенный расчет; повышение пенсии с 1.7.2023 не учитывается; допущение: пенсионер не имеет других доходов и не может вычесть какие-либо расходы для уменьшения налога).</w:t>
      </w:r>
    </w:p>
    <w:p w:rsidR="001C1BFA" w:rsidRDefault="001C1BFA" w:rsidP="001C1BFA">
      <w:r>
        <w:t>Как налоговая инспекция…</w:t>
      </w:r>
    </w:p>
    <w:p w:rsidR="001C1BFA" w:rsidRDefault="001C1BFA" w:rsidP="001C1BFA">
      <w:r>
        <w:t>… определяет размер подоходного налога для пенсионеров. Если вы должны платить подоходный налог как пенсионер, то вам придет уведомление из налоговой инспекции.</w:t>
      </w:r>
    </w:p>
    <w:p w:rsidR="001C1BFA" w:rsidRDefault="001C1BFA" w:rsidP="001C1BFA">
      <w:r>
        <w:t xml:space="preserve">Порядок действий следующий: пенсионеры, у которых валовая пенсия превышает базовую необлагаемую сумму, должны подать декларацию о подоходном налоге. Для этого они должны заполнить формуляр и приложение R </w:t>
      </w:r>
      <w:r w:rsidR="00C407F3">
        <w:t>«</w:t>
      </w:r>
      <w:r>
        <w:t>Пенсии и другие пособия, получаемые на территории Германии</w:t>
      </w:r>
      <w:r w:rsidR="00C407F3">
        <w:t>»</w:t>
      </w:r>
      <w:r>
        <w:t>.</w:t>
      </w:r>
    </w:p>
    <w:p w:rsidR="001C1BFA" w:rsidRDefault="001C1BFA" w:rsidP="001C1BFA">
      <w:r>
        <w:t>После этого налоговое ведомство определит размер налогового обязательства, подлежащего уплате.</w:t>
      </w:r>
    </w:p>
    <w:p w:rsidR="001C1BFA" w:rsidRDefault="001C1BFA" w:rsidP="001C1BFA">
      <w:r>
        <w:t>Важно: Пенсионеры могут требовать от налогового ведомства вычета различных статей расходов, что уменьшает их налоговое бремя.</w:t>
      </w:r>
    </w:p>
    <w:p w:rsidR="001C1BFA" w:rsidRDefault="001C1BFA" w:rsidP="001C1BFA">
      <w:r>
        <w:t xml:space="preserve">К вычетам относятся  </w:t>
      </w:r>
    </w:p>
    <w:p w:rsidR="001C1BFA" w:rsidRDefault="001C1BFA" w:rsidP="001C1BFA">
      <w:r>
        <w:t>•</w:t>
      </w:r>
      <w:r>
        <w:tab/>
        <w:t xml:space="preserve">Льгота по старости распространяется на все доходы, помимо пенсии. Сумма зависит от года рождения. Необходимое условие: на начало налогового года налогоплательщику должно быть не менее 64 лет. В 2023 году максимальная сумма составляет 665 евро, в 2024 году - 646 евро. К 2058 году она уменьшается до нуля. </w:t>
      </w:r>
    </w:p>
    <w:p w:rsidR="001C1BFA" w:rsidRDefault="001C1BFA" w:rsidP="001C1BFA">
      <w:r>
        <w:t>•</w:t>
      </w:r>
      <w:r>
        <w:tab/>
        <w:t xml:space="preserve">Специальные расходы - такие, как взносы на медицинское страхование и страхование на случай длительного ухода, страхование частной ответственности и пожертвования. </w:t>
      </w:r>
    </w:p>
    <w:p w:rsidR="001C1BFA" w:rsidRDefault="001C1BFA" w:rsidP="001C1BFA">
      <w:r>
        <w:t>•</w:t>
      </w:r>
      <w:r>
        <w:tab/>
        <w:t xml:space="preserve">Чрезвычайные расходы: расходы на лечение заболеваний, которые не покрываются медицинским страхованием; расходы на дома престарелых. </w:t>
      </w:r>
    </w:p>
    <w:p w:rsidR="001C1BFA" w:rsidRDefault="001C1BFA" w:rsidP="001C1BFA">
      <w:r>
        <w:lastRenderedPageBreak/>
        <w:t>•</w:t>
      </w:r>
      <w:r>
        <w:tab/>
        <w:t xml:space="preserve">Услуги, связанные с домашним хозяйством. </w:t>
      </w:r>
    </w:p>
    <w:p w:rsidR="001C1BFA" w:rsidRDefault="001C1BFA" w:rsidP="001C1BFA">
      <w:r>
        <w:t>Если вы нанимаете уборщиц или мастеров, вы также можете вычесть эти расходы. Важно: налоговые органы требуют в качестве доказательства счет-фактуру.</w:t>
      </w:r>
    </w:p>
    <w:p w:rsidR="001C1BFA" w:rsidRDefault="001C1BFA" w:rsidP="001C1BFA">
      <w:r>
        <w:t>Для других пособий по старости…</w:t>
      </w:r>
    </w:p>
    <w:p w:rsidR="001C1BFA" w:rsidRDefault="001C1BFA" w:rsidP="001C1BFA">
      <w:r>
        <w:t xml:space="preserve">… действуют отдельные налоговые правила. О том, насколько сложным является немецкое налоговое законодательство, свидетельствует совершенно разное налогообложение различных видов доходов по старости:  </w:t>
      </w:r>
    </w:p>
    <w:p w:rsidR="001C1BFA" w:rsidRDefault="001C1BFA" w:rsidP="001C1BFA">
      <w:r>
        <w:t>•</w:t>
      </w:r>
      <w:r>
        <w:tab/>
        <w:t xml:space="preserve">пенсия </w:t>
      </w:r>
      <w:proofErr w:type="spellStart"/>
      <w:r>
        <w:t>Riester</w:t>
      </w:r>
      <w:proofErr w:type="spellEnd"/>
      <w:r>
        <w:t xml:space="preserve"> </w:t>
      </w:r>
    </w:p>
    <w:p w:rsidR="001C1BFA" w:rsidRDefault="001C1BFA" w:rsidP="001C1BFA">
      <w:r>
        <w:t>•</w:t>
      </w:r>
      <w:r>
        <w:tab/>
        <w:t xml:space="preserve">пенсия </w:t>
      </w:r>
      <w:proofErr w:type="spellStart"/>
      <w:r>
        <w:t>Rürup</w:t>
      </w:r>
      <w:proofErr w:type="spellEnd"/>
      <w:r>
        <w:t xml:space="preserve"> </w:t>
      </w:r>
    </w:p>
    <w:p w:rsidR="001C1BFA" w:rsidRDefault="001C1BFA" w:rsidP="001C1BFA">
      <w:r>
        <w:t>•</w:t>
      </w:r>
      <w:r>
        <w:tab/>
        <w:t xml:space="preserve">пенсии предприятий (прямое страхование) </w:t>
      </w:r>
    </w:p>
    <w:p w:rsidR="001C1BFA" w:rsidRDefault="001C1BFA" w:rsidP="001C1BFA">
      <w:r>
        <w:t>•</w:t>
      </w:r>
      <w:r>
        <w:tab/>
        <w:t xml:space="preserve">частное пенсионное страхование. </w:t>
      </w:r>
    </w:p>
    <w:p w:rsidR="001C1BFA" w:rsidRDefault="001C1BFA" w:rsidP="001C1BFA">
      <w:r>
        <w:t>Все они облагаются налогом в соответствии с требованиями законодательства. Для этого существуют отдельные формуляры.</w:t>
      </w:r>
    </w:p>
    <w:p w:rsidR="00D1642B" w:rsidRDefault="008409D1" w:rsidP="001C1BFA">
      <w:hyperlink r:id="rId31" w:history="1">
        <w:r w:rsidR="001C1BFA" w:rsidRPr="00014D0C">
          <w:rPr>
            <w:rStyle w:val="a3"/>
          </w:rPr>
          <w:t>https://www.mknews.de/social/2023/08/04/reshenie-suda-v-germanii-nalogi-pensionerov-sokratyatsya-na-tysyachi-evro-pensii-vozrastut.html</w:t>
        </w:r>
      </w:hyperlink>
    </w:p>
    <w:p w:rsidR="001C1BFA" w:rsidRPr="001E1CEF" w:rsidRDefault="001C1BFA" w:rsidP="001C1BFA"/>
    <w:p w:rsidR="00D1642B" w:rsidRDefault="00D1642B" w:rsidP="00D1642B">
      <w:pPr>
        <w:pStyle w:val="251"/>
      </w:pPr>
      <w:bookmarkStart w:id="118" w:name="_Toc99318661"/>
      <w:bookmarkStart w:id="119" w:name="_Toc142293024"/>
      <w:r>
        <w:lastRenderedPageBreak/>
        <w:t xml:space="preserve">КОРОНАВИРУС COVID-19 – </w:t>
      </w:r>
      <w:r w:rsidRPr="00F811B7">
        <w:t>ПОСЛЕДНИЕ НОВОСТИ</w:t>
      </w:r>
      <w:bookmarkEnd w:id="81"/>
      <w:bookmarkEnd w:id="118"/>
      <w:bookmarkEnd w:id="119"/>
    </w:p>
    <w:p w:rsidR="00760F9B" w:rsidRPr="00CA7B60" w:rsidRDefault="00760F9B" w:rsidP="00760F9B">
      <w:pPr>
        <w:pStyle w:val="2"/>
      </w:pPr>
      <w:bookmarkStart w:id="120" w:name="_Toc142293025"/>
      <w:r w:rsidRPr="00CA7B60">
        <w:t>Коммерсантъ, 04.08.2023, Антителам повысили уровень</w:t>
      </w:r>
      <w:bookmarkEnd w:id="120"/>
    </w:p>
    <w:p w:rsidR="00760F9B" w:rsidRDefault="00760F9B" w:rsidP="006E6E3F">
      <w:pPr>
        <w:pStyle w:val="3"/>
      </w:pPr>
      <w:bookmarkStart w:id="121" w:name="_Toc142293026"/>
      <w:r>
        <w:t xml:space="preserve">Всероссийский союз пациентов (ВСП) предложил создать в РФ систему учета уязвимых пациентов, прошедших иммунизацию от COVID-19 </w:t>
      </w:r>
      <w:proofErr w:type="spellStart"/>
      <w:r>
        <w:t>моноклональными</w:t>
      </w:r>
      <w:proofErr w:type="spellEnd"/>
      <w:r>
        <w:t xml:space="preserve"> антителами, которые выделяют из компонентов крови переболевших или синтезируют искусственно.</w:t>
      </w:r>
      <w:bookmarkEnd w:id="121"/>
      <w:r>
        <w:t xml:space="preserve"> </w:t>
      </w:r>
    </w:p>
    <w:p w:rsidR="00760F9B" w:rsidRDefault="00760F9B" w:rsidP="00760F9B">
      <w:r>
        <w:t xml:space="preserve">В письме министру здравоохранения Михаилу Мурашко ВСП указывает, что информация об этой процедуре, в отличие от данных о прививках </w:t>
      </w:r>
      <w:proofErr w:type="spellStart"/>
      <w:r>
        <w:t>антикоронавирусными</w:t>
      </w:r>
      <w:proofErr w:type="spellEnd"/>
      <w:r>
        <w:t xml:space="preserve"> вакцинами, не отражается в государственных информационных системах и, таким образом, врачи, к которым в будущем может попасть пациент с ослабленным иммунитетом, не знают, был ли он защищен. В Минздраве “Ъ” сообщили, что концепция вертикально интегрированной медицинской информационной системы </w:t>
      </w:r>
      <w:r w:rsidR="00C407F3">
        <w:t>«</w:t>
      </w:r>
      <w:r>
        <w:t>Профилактика</w:t>
      </w:r>
      <w:r w:rsidR="00C407F3">
        <w:t>»</w:t>
      </w:r>
      <w:r>
        <w:t xml:space="preserve"> в настоящее время не предполагает включение </w:t>
      </w:r>
      <w:proofErr w:type="spellStart"/>
      <w:r>
        <w:t>моноклональных</w:t>
      </w:r>
      <w:proofErr w:type="spellEnd"/>
      <w:r>
        <w:t xml:space="preserve"> антител в качестве средства профилактики COVID-19, но обещали подумать над инициативой ВСП.</w:t>
      </w:r>
    </w:p>
    <w:p w:rsidR="00760F9B" w:rsidRDefault="00760F9B" w:rsidP="00760F9B">
      <w:r>
        <w:t xml:space="preserve">Всероссийский союз пациентов обратился к министру здравоохранения РФ Михаилу Мурашко с предложением создать единую систему учета пациентов со сниженным иммунным статусом, которые прошли иммунизацию от COVID-19. В письме, подписанном сопредседателями ВСП Юрием </w:t>
      </w:r>
      <w:proofErr w:type="spellStart"/>
      <w:r>
        <w:t>Жулевым</w:t>
      </w:r>
      <w:proofErr w:type="spellEnd"/>
      <w:r>
        <w:t xml:space="preserve"> и Яном Власовым, отмечается, что, несмотря на снижение показателей заболеваемости и смертности от COVID-19, существуют определенные категории пациентов, которые по-прежнему находятся в зоне высокого риска инфицирования и тяжелого течения заболевания. </w:t>
      </w:r>
      <w:proofErr w:type="gramStart"/>
      <w:r>
        <w:t xml:space="preserve">В первую очередь это люди с онкологическими и </w:t>
      </w:r>
      <w:proofErr w:type="spellStart"/>
      <w:r>
        <w:t>онкогематологическими</w:t>
      </w:r>
      <w:proofErr w:type="spellEnd"/>
      <w:r>
        <w:t xml:space="preserve"> заболеваниями, перенесшие трансплантацию органов, на гемодиализе, пациенты с аутоиммунными заболеваниями, принимающие </w:t>
      </w:r>
      <w:proofErr w:type="spellStart"/>
      <w:r>
        <w:t>иммуносупрессивную</w:t>
      </w:r>
      <w:proofErr w:type="spellEnd"/>
      <w:r>
        <w:t xml:space="preserve"> терапию, пациенты с первичным иммунодефицитом. 21 июля на Федеральном портале проектов нормативных правовых актов был опубликован проект приказа Министерства здравоохранения РФ, в котором предлагается отказаться от массовой вакцинации и перейти к вакцинации уязвимых категорий.</w:t>
      </w:r>
      <w:proofErr w:type="gramEnd"/>
      <w:r>
        <w:t xml:space="preserve"> К ним </w:t>
      </w:r>
      <w:proofErr w:type="gramStart"/>
      <w:r>
        <w:t>ведомство</w:t>
      </w:r>
      <w:proofErr w:type="gramEnd"/>
      <w:r>
        <w:t xml:space="preserve"> в том числе отнесло перечисленные категории граждан.</w:t>
      </w:r>
    </w:p>
    <w:p w:rsidR="00760F9B" w:rsidRDefault="00760F9B" w:rsidP="00760F9B">
      <w:r>
        <w:t xml:space="preserve">В своем обращении ВСП отмечает, что, согласно временным методическим рекомендациям Минздрава России по профилактике, диагностике и лечению </w:t>
      </w:r>
      <w:proofErr w:type="spellStart"/>
      <w:r>
        <w:t>коронавирусной</w:t>
      </w:r>
      <w:proofErr w:type="spellEnd"/>
      <w:r>
        <w:t xml:space="preserve"> инфекции, основной опцией профилактики заболевания для данных групп пациентов является пассивная иммунизация </w:t>
      </w:r>
      <w:proofErr w:type="spellStart"/>
      <w:r>
        <w:t>моноклональными</w:t>
      </w:r>
      <w:proofErr w:type="spellEnd"/>
      <w:r>
        <w:t xml:space="preserve"> антителами (</w:t>
      </w:r>
      <w:proofErr w:type="spellStart"/>
      <w:r>
        <w:t>маТ</w:t>
      </w:r>
      <w:proofErr w:type="spellEnd"/>
      <w:r>
        <w:t xml:space="preserve">). Это антитела, предназначенные для воздействия на один конкретный белок — в данном случае на белок вируса, вызывающего COVID-19. Они прикрепляются к вирусу COVID-19 и не дают ему проникать и реплицироваться в клетках человека, что помогает бороться с инфекцией. Юрий </w:t>
      </w:r>
      <w:proofErr w:type="spellStart"/>
      <w:r>
        <w:t>Жулев</w:t>
      </w:r>
      <w:proofErr w:type="spellEnd"/>
      <w:r>
        <w:t xml:space="preserve"> подчеркивает, что сейчас такую иммунизацию люди получают во время стационарного лечения по назначению врача. Более того, для ряда пациентов со сниженным иммунным статусом такие препараты — единственная возможная защита от </w:t>
      </w:r>
      <w:proofErr w:type="spellStart"/>
      <w:r>
        <w:t>коронавируса</w:t>
      </w:r>
      <w:proofErr w:type="spellEnd"/>
      <w:r>
        <w:t xml:space="preserve">, так как обычные вакцины им противопоказаны. </w:t>
      </w:r>
      <w:proofErr w:type="gramStart"/>
      <w:r>
        <w:t xml:space="preserve">Однако информация об этой процедуре не отражается в государственных информационных системах, что, считают в ВСП, может привести к </w:t>
      </w:r>
      <w:r>
        <w:lastRenderedPageBreak/>
        <w:t xml:space="preserve">разрыву между первичным и специализированным звеном: если пациент со сниженным иммунным статусом попадает на профилактический осмотр к лечащему врачу, то нигде не отражен факт наличия либо отсутствия у такого пациента иммунизации </w:t>
      </w:r>
      <w:proofErr w:type="spellStart"/>
      <w:r>
        <w:t>маТ</w:t>
      </w:r>
      <w:proofErr w:type="spellEnd"/>
      <w:r>
        <w:t>, у врача отсутствуют данные о дате иммунизации и введенном препарате</w:t>
      </w:r>
      <w:proofErr w:type="gramEnd"/>
      <w:r>
        <w:t>.</w:t>
      </w:r>
    </w:p>
    <w:p w:rsidR="00760F9B" w:rsidRDefault="00760F9B" w:rsidP="00760F9B">
      <w:r>
        <w:t xml:space="preserve">В апреле ВСП провел анализ влияния </w:t>
      </w:r>
      <w:proofErr w:type="spellStart"/>
      <w:r>
        <w:t>коронавирусной</w:t>
      </w:r>
      <w:proofErr w:type="spellEnd"/>
      <w:r>
        <w:t xml:space="preserve"> инфекции на людей с ослабленным иммунитетом. Эксперты ВСП опросили 542 человек старше 18 лет с </w:t>
      </w:r>
      <w:proofErr w:type="spellStart"/>
      <w:r>
        <w:t>иммуновоспалительными</w:t>
      </w:r>
      <w:proofErr w:type="spellEnd"/>
      <w:r>
        <w:t xml:space="preserve">, аутоиммунными, онкологическими и </w:t>
      </w:r>
      <w:proofErr w:type="spellStart"/>
      <w:r>
        <w:t>онкогематологическими</w:t>
      </w:r>
      <w:proofErr w:type="spellEnd"/>
      <w:r>
        <w:t xml:space="preserve"> заболеваниями, а также на диализе и после трансплантации органов. Выяснилось, что за последний год практически у каждого второго такого пациента был диагностирован COVID-19 (48%). Стационарно лечился от </w:t>
      </w:r>
      <w:proofErr w:type="spellStart"/>
      <w:r>
        <w:t>коронавируса</w:t>
      </w:r>
      <w:proofErr w:type="spellEnd"/>
      <w:r>
        <w:t xml:space="preserve"> в прошлом году примерно каждый третий среди заболевших пациентов </w:t>
      </w:r>
      <w:proofErr w:type="gramStart"/>
      <w:r>
        <w:t>со</w:t>
      </w:r>
      <w:proofErr w:type="gramEnd"/>
      <w:r>
        <w:t xml:space="preserve"> вторичным иммунодефицитом. Не </w:t>
      </w:r>
      <w:proofErr w:type="gramStart"/>
      <w:r>
        <w:t>вакцинированы</w:t>
      </w:r>
      <w:proofErr w:type="gramEnd"/>
      <w:r>
        <w:t xml:space="preserve"> от COVID-19 по разным причинам 53% пациентов с ослабленным иммунитетом. </w:t>
      </w:r>
      <w:proofErr w:type="gramStart"/>
      <w:r>
        <w:t>Из них не привиты по убеждениям 23% опрошенных, причем 43% от их числа не делают вообще никаких прививок.</w:t>
      </w:r>
      <w:proofErr w:type="gramEnd"/>
      <w:r>
        <w:t xml:space="preserve"> Перенесли </w:t>
      </w:r>
      <w:proofErr w:type="spellStart"/>
      <w:r>
        <w:t>коронавирус</w:t>
      </w:r>
      <w:proofErr w:type="spellEnd"/>
      <w:r>
        <w:t xml:space="preserve"> и отказались от прививки по этой причине около 30%. А примерно 27% не делать прививку рекомендовал врач. Двумя дозами вакцинированы 26%, но ревакцинацию прошли только 12,6%, а вакцинацию </w:t>
      </w:r>
      <w:proofErr w:type="spellStart"/>
      <w:r>
        <w:t>моноклональными</w:t>
      </w:r>
      <w:proofErr w:type="spellEnd"/>
      <w:r>
        <w:t xml:space="preserve"> антителами — 2,4%. Большинство пациентов </w:t>
      </w:r>
      <w:proofErr w:type="gramStart"/>
      <w:r>
        <w:t>со</w:t>
      </w:r>
      <w:proofErr w:type="gramEnd"/>
      <w:r>
        <w:t xml:space="preserve"> вторичным иммунодефицитом не осведомлены о </w:t>
      </w:r>
      <w:proofErr w:type="spellStart"/>
      <w:r>
        <w:t>моноклональной</w:t>
      </w:r>
      <w:proofErr w:type="spellEnd"/>
      <w:r>
        <w:t xml:space="preserve"> иммунизации (56,5% опрошенных). По мнению Юрия </w:t>
      </w:r>
      <w:proofErr w:type="spellStart"/>
      <w:r>
        <w:t>Жулева</w:t>
      </w:r>
      <w:proofErr w:type="spellEnd"/>
      <w:r>
        <w:t xml:space="preserve">, единая система учета пациентов со сниженным иммунным статусом, которые прошли иммунизацию от COVID-19, способствовала бы популяризации процедуры и стимулировала граждан вакцинироваться повторно. </w:t>
      </w:r>
      <w:r w:rsidR="00C407F3">
        <w:t>«</w:t>
      </w:r>
      <w:r>
        <w:t xml:space="preserve">Вопрос профилактики COVID-19 по-прежнему сохраняет актуальность для пациентов со сниженным иммунным статусом, поскольку в силу перенесенных заболеваний или особенностей применяемой терапии они являются крайне уязвимыми перед инфекцией, а также подвержены высокому развитию осложнений. Кроме того, заражение COVID-19 может повлечь прерывание терапии основного заболевания. </w:t>
      </w:r>
      <w:proofErr w:type="gramStart"/>
      <w:r>
        <w:t xml:space="preserve">Мы предлагаем создать систему учета таких пациентов, а также интегрировать информацию о пройденной ими иммунизации в медицинские информационные системы, например системы ВИМИС (вертикально интегрированная медицинская информационная система </w:t>
      </w:r>
      <w:r w:rsidR="00C407F3">
        <w:t>«</w:t>
      </w:r>
      <w:r>
        <w:t>Профилактическая медицина</w:t>
      </w:r>
      <w:r w:rsidR="00C407F3">
        <w:t>»</w:t>
      </w:r>
      <w:r>
        <w:t>.</w:t>
      </w:r>
      <w:proofErr w:type="gramEnd"/>
      <w:r>
        <w:t xml:space="preserve">— </w:t>
      </w:r>
      <w:proofErr w:type="gramStart"/>
      <w:r>
        <w:t>“Ъ”).</w:t>
      </w:r>
      <w:proofErr w:type="gramEnd"/>
      <w:r>
        <w:t xml:space="preserve"> Это поможет обеспечить рутинность процедуры иммунизации и защитить группы риска</w:t>
      </w:r>
      <w:r w:rsidR="00C407F3">
        <w:t>»</w:t>
      </w:r>
      <w:r>
        <w:t xml:space="preserve">,— говорит Юрий </w:t>
      </w:r>
      <w:proofErr w:type="spellStart"/>
      <w:r>
        <w:t>Жулев</w:t>
      </w:r>
      <w:proofErr w:type="spellEnd"/>
      <w:r>
        <w:t>.</w:t>
      </w:r>
    </w:p>
    <w:p w:rsidR="00760F9B" w:rsidRDefault="00760F9B" w:rsidP="00760F9B">
      <w:r>
        <w:t xml:space="preserve">Научный руководитель сети клиник </w:t>
      </w:r>
      <w:proofErr w:type="spellStart"/>
      <w:r>
        <w:t>иммунореабилитации</w:t>
      </w:r>
      <w:proofErr w:type="spellEnd"/>
      <w:r>
        <w:t xml:space="preserve"> и превентивной медицины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Ольга </w:t>
      </w:r>
      <w:proofErr w:type="spellStart"/>
      <w:r>
        <w:t>Шуппо</w:t>
      </w:r>
      <w:proofErr w:type="spellEnd"/>
      <w:r>
        <w:t xml:space="preserve"> отмечает, что </w:t>
      </w:r>
      <w:proofErr w:type="spellStart"/>
      <w:r>
        <w:t>моноклональные</w:t>
      </w:r>
      <w:proofErr w:type="spellEnd"/>
      <w:r>
        <w:t xml:space="preserve"> антитела — </w:t>
      </w:r>
      <w:r w:rsidR="00C407F3">
        <w:t>«</w:t>
      </w:r>
      <w:r>
        <w:t>очень серьезный препарат</w:t>
      </w:r>
      <w:r w:rsidR="00C407F3">
        <w:t>»</w:t>
      </w:r>
      <w:r>
        <w:t xml:space="preserve">, который применяется по назначению врача при тяжелом течении </w:t>
      </w:r>
      <w:proofErr w:type="spellStart"/>
      <w:r>
        <w:t>коронавируса</w:t>
      </w:r>
      <w:proofErr w:type="spellEnd"/>
      <w:r>
        <w:t xml:space="preserve">, помогает быстро восстановиться и избежать критического исхода болезни. При этом повсеместная пассивная иммунизация, по ее мнению, идея неудачная: </w:t>
      </w:r>
      <w:r w:rsidR="00C407F3">
        <w:t>«</w:t>
      </w:r>
      <w:r>
        <w:t xml:space="preserve">Это неоправданная жестокость в отношении людей, которые даже еще не заболели. </w:t>
      </w:r>
      <w:proofErr w:type="spellStart"/>
      <w:r>
        <w:t>Моноклональные</w:t>
      </w:r>
      <w:proofErr w:type="spellEnd"/>
      <w:r>
        <w:t xml:space="preserve"> антитела оказывают серьезную нагрузку на иммунитет и, по наблюдениям коллег, после их применения нередко развиваются аутоиммунные заболевания, снижение тромбоцитов, подавление иммунитета и развитие депрессии вплоть до суицидального синдрома</w:t>
      </w:r>
      <w:r w:rsidR="00C407F3">
        <w:t>»</w:t>
      </w:r>
      <w:r>
        <w:t xml:space="preserve">. Госпожа </w:t>
      </w:r>
      <w:proofErr w:type="spellStart"/>
      <w:r>
        <w:t>Шуппо</w:t>
      </w:r>
      <w:proofErr w:type="spellEnd"/>
      <w:r>
        <w:t xml:space="preserve"> полагает, что контроль со стороны государства </w:t>
      </w:r>
      <w:proofErr w:type="gramStart"/>
      <w:r>
        <w:t>необходим</w:t>
      </w:r>
      <w:proofErr w:type="gramEnd"/>
      <w:r>
        <w:t xml:space="preserve"> и он должен быть </w:t>
      </w:r>
      <w:r w:rsidR="00C407F3">
        <w:t>«</w:t>
      </w:r>
      <w:r>
        <w:t>жестким</w:t>
      </w:r>
      <w:r w:rsidR="00C407F3">
        <w:t>»</w:t>
      </w:r>
      <w:r>
        <w:t xml:space="preserve">, особенно в части назначений этих препаратов. Важно также отслеживать динамику состояния пациента после приема препарата: </w:t>
      </w:r>
      <w:r w:rsidR="00C407F3">
        <w:t>«</w:t>
      </w:r>
      <w:r>
        <w:t>Такие заболевания, как артриты или бесплодие, часто не связывают с приемом этих препаратов, но это требует тщательного анализа</w:t>
      </w:r>
      <w:r w:rsidR="00C407F3">
        <w:t>»</w:t>
      </w:r>
      <w:r>
        <w:t>.</w:t>
      </w:r>
    </w:p>
    <w:p w:rsidR="00D1642B" w:rsidRPr="0068730E" w:rsidRDefault="00760F9B" w:rsidP="00760F9B">
      <w:r>
        <w:lastRenderedPageBreak/>
        <w:t xml:space="preserve">В Минздраве “Ъ” сообщили, что концепция вертикально интегрированной медицинской информационной системы </w:t>
      </w:r>
      <w:r w:rsidR="00C407F3">
        <w:t>«</w:t>
      </w:r>
      <w:r>
        <w:t>Профилактика</w:t>
      </w:r>
      <w:r w:rsidR="00C407F3">
        <w:t>»</w:t>
      </w:r>
      <w:r>
        <w:t xml:space="preserve">, разработка которой в настоящее время продолжается, предполагает включение информации о применении профилактических прививок, включенных в национальный календарь прививок и календарь по эпидемическим показаниям. В настоящее время </w:t>
      </w:r>
      <w:proofErr w:type="spellStart"/>
      <w:r>
        <w:t>моноклональные</w:t>
      </w:r>
      <w:proofErr w:type="spellEnd"/>
      <w:r>
        <w:t xml:space="preserve"> антитела в качестве средства профилактики COVID-19 туда не входят. </w:t>
      </w:r>
      <w:r w:rsidR="00C407F3">
        <w:t>«</w:t>
      </w:r>
      <w:r>
        <w:t>В то же время предложения ВСП будут рассмотрены в установленном порядке</w:t>
      </w:r>
      <w:r w:rsidR="00C407F3">
        <w:t>»</w:t>
      </w:r>
      <w:r>
        <w:t>,— заверили в ведомстве.</w:t>
      </w:r>
    </w:p>
    <w:p w:rsidR="00760F9B" w:rsidRPr="0068730E" w:rsidRDefault="00760F9B" w:rsidP="00760F9B"/>
    <w:sectPr w:rsidR="00760F9B" w:rsidRPr="0068730E" w:rsidSect="00B01BE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F3" w:rsidRDefault="00C407F3">
      <w:r>
        <w:separator/>
      </w:r>
    </w:p>
  </w:endnote>
  <w:endnote w:type="continuationSeparator" w:id="0">
    <w:p w:rsidR="00C407F3" w:rsidRDefault="00C4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F3" w:rsidRDefault="00C407F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F3" w:rsidRPr="00D64E5C" w:rsidRDefault="00C407F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proofErr w:type="gramStart"/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proofErr w:type="gramEnd"/>
    <w:r w:rsidRPr="00D64E5C">
      <w:rPr>
        <w:rFonts w:ascii="Cambria" w:hAnsi="Cambria"/>
        <w:b/>
        <w:color w:val="FF0000"/>
      </w:rPr>
      <w:t>: Н</w:t>
    </w:r>
    <w:r w:rsidRPr="00D64E5C">
      <w:rPr>
        <w:rFonts w:ascii="Cambria" w:hAnsi="Cambria"/>
      </w:rPr>
      <w:t xml:space="preserve">овое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 xml:space="preserve">лово в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 xml:space="preserve">ащите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 xml:space="preserve">орпоративных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8409D1" w:rsidRPr="008409D1">
      <w:rPr>
        <w:rFonts w:ascii="Cambria" w:hAnsi="Cambria"/>
        <w:b/>
        <w:noProof/>
      </w:rPr>
      <w:t>9</w:t>
    </w:r>
    <w:r w:rsidRPr="00CB47BF">
      <w:rPr>
        <w:b/>
      </w:rPr>
      <w:fldChar w:fldCharType="end"/>
    </w:r>
  </w:p>
  <w:p w:rsidR="00C407F3" w:rsidRPr="00D15988" w:rsidRDefault="00C407F3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F3" w:rsidRDefault="00C407F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F3" w:rsidRDefault="00C407F3">
      <w:r>
        <w:separator/>
      </w:r>
    </w:p>
  </w:footnote>
  <w:footnote w:type="continuationSeparator" w:id="0">
    <w:p w:rsidR="00C407F3" w:rsidRDefault="00C40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F3" w:rsidRDefault="00C407F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F3" w:rsidRDefault="008409D1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C407F3" w:rsidRPr="000C041B" w:rsidRDefault="00C407F3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 w:rsidRPr="000C041B"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:rsidR="00C407F3" w:rsidRPr="00D15988" w:rsidRDefault="00C407F3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 w:rsidRPr="000C041B">
                  <w:rPr>
                    <w:rFonts w:cs="Arial"/>
                    <w:b/>
                  </w:rPr>
                  <w:t xml:space="preserve">     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 СМИ</w:t>
                </w:r>
              </w:p>
              <w:p w:rsidR="00C407F3" w:rsidRPr="007336C7" w:rsidRDefault="00C407F3" w:rsidP="00122493">
                <w:pPr>
                  <w:ind w:right="423"/>
                  <w:rPr>
                    <w:rFonts w:cs="Arial"/>
                  </w:rPr>
                </w:pPr>
              </w:p>
              <w:p w:rsidR="00C407F3" w:rsidRPr="00267F53" w:rsidRDefault="00C407F3" w:rsidP="00122493"/>
            </w:txbxContent>
          </v:textbox>
        </v:roundrect>
      </w:pict>
    </w:r>
    <w:r w:rsidR="00C407F3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pt">
          <v:imagedata r:id="rId1" o:title="Колонтитул"/>
        </v:shape>
      </w:pict>
    </w:r>
    <w:r w:rsidR="00C407F3">
      <w:t xml:space="preserve">            </w:t>
    </w:r>
    <w:r w:rsidR="00C407F3">
      <w:tab/>
    </w:r>
    <w:r w:rsidR="00C407F3">
      <w:fldChar w:fldCharType="begin"/>
    </w:r>
    <w:r w:rsidR="00C407F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C407F3">
      <w:fldChar w:fldCharType="separate"/>
    </w:r>
    <w:r w:rsidR="00C407F3">
      <w:fldChar w:fldCharType="begin"/>
    </w:r>
    <w:r w:rsidR="00C407F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C407F3">
      <w:fldChar w:fldCharType="separate"/>
    </w:r>
    <w:r w:rsidR="00C407F3">
      <w:fldChar w:fldCharType="begin"/>
    </w:r>
    <w:r w:rsidR="00C407F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C407F3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</w:instrText>
    </w:r>
    <w:r>
      <w:instrText>&amp;x-email=natulek_8@mail.ru&amp;exif=1&amp;bs=4924&amp;bl=52781&amp;ct=image/png&amp;cn=%D0%9B%D0%BE%D0%B3%D0%BE%D1%82%D0%B8%D0%BF.PNG&amp;cte=base64"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1.5pt">
          <v:imagedata r:id="rId3" r:href="rId2"/>
        </v:shape>
      </w:pict>
    </w:r>
    <w:r>
      <w:fldChar w:fldCharType="end"/>
    </w:r>
    <w:r w:rsidR="00C407F3">
      <w:fldChar w:fldCharType="end"/>
    </w:r>
    <w:r w:rsidR="00C407F3">
      <w:fldChar w:fldCharType="end"/>
    </w:r>
    <w:r w:rsidR="00C407F3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F3" w:rsidRDefault="00C407F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1A6D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6F7"/>
    <w:rsid w:val="000C1A46"/>
    <w:rsid w:val="000C2290"/>
    <w:rsid w:val="000C2327"/>
    <w:rsid w:val="000C3979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04C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1F9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BFA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0896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1E8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4AD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B747F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1EBC"/>
    <w:rsid w:val="00352383"/>
    <w:rsid w:val="00352612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3DE8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6D17"/>
    <w:rsid w:val="00486D38"/>
    <w:rsid w:val="004876F6"/>
    <w:rsid w:val="00487B45"/>
    <w:rsid w:val="0049159F"/>
    <w:rsid w:val="00492312"/>
    <w:rsid w:val="0049249F"/>
    <w:rsid w:val="004926C3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2EBE"/>
    <w:rsid w:val="004A348F"/>
    <w:rsid w:val="004A38F0"/>
    <w:rsid w:val="004A4626"/>
    <w:rsid w:val="004A56B5"/>
    <w:rsid w:val="004A6D6D"/>
    <w:rsid w:val="004A6F8B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115F"/>
    <w:rsid w:val="0050191C"/>
    <w:rsid w:val="0050268A"/>
    <w:rsid w:val="00503F05"/>
    <w:rsid w:val="005051A4"/>
    <w:rsid w:val="00505852"/>
    <w:rsid w:val="0050663B"/>
    <w:rsid w:val="00507273"/>
    <w:rsid w:val="00507C79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486"/>
    <w:rsid w:val="005C0D00"/>
    <w:rsid w:val="005C1803"/>
    <w:rsid w:val="005C1F27"/>
    <w:rsid w:val="005C2751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91"/>
    <w:rsid w:val="00631084"/>
    <w:rsid w:val="0063117B"/>
    <w:rsid w:val="00631A7D"/>
    <w:rsid w:val="00631D98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30E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DBD"/>
    <w:rsid w:val="006E6E3F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165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0F9B"/>
    <w:rsid w:val="00761480"/>
    <w:rsid w:val="0076204B"/>
    <w:rsid w:val="0076290B"/>
    <w:rsid w:val="00762AAF"/>
    <w:rsid w:val="00763021"/>
    <w:rsid w:val="0076333C"/>
    <w:rsid w:val="00763E13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3018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09D1"/>
    <w:rsid w:val="00841060"/>
    <w:rsid w:val="00841383"/>
    <w:rsid w:val="008420A6"/>
    <w:rsid w:val="008427A5"/>
    <w:rsid w:val="008437D5"/>
    <w:rsid w:val="00844128"/>
    <w:rsid w:val="0084474D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27B6F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597"/>
    <w:rsid w:val="00964AC9"/>
    <w:rsid w:val="00964BD2"/>
    <w:rsid w:val="00966862"/>
    <w:rsid w:val="0096696B"/>
    <w:rsid w:val="00966D42"/>
    <w:rsid w:val="0096770D"/>
    <w:rsid w:val="009677D6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17C1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3CB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B7F2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4091"/>
    <w:rsid w:val="00B76DA2"/>
    <w:rsid w:val="00B77BD8"/>
    <w:rsid w:val="00B80BF6"/>
    <w:rsid w:val="00B80DD3"/>
    <w:rsid w:val="00B8179A"/>
    <w:rsid w:val="00B81AE7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7F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90AEE"/>
    <w:rsid w:val="00C90FF7"/>
    <w:rsid w:val="00C91C88"/>
    <w:rsid w:val="00C92024"/>
    <w:rsid w:val="00C939F8"/>
    <w:rsid w:val="00C94B53"/>
    <w:rsid w:val="00C95A9F"/>
    <w:rsid w:val="00C96E4D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A7B60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6416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64BC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4D5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88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6438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zeta.ru/business/news/2023/08/04/21008396.shtml" TargetMode="External"/><Relationship Id="rId18" Type="http://schemas.openxmlformats.org/officeDocument/2006/relationships/hyperlink" Target="https://1prime.ru/state_regulation/20230804/841298468.html" TargetMode="External"/><Relationship Id="rId26" Type="http://schemas.openxmlformats.org/officeDocument/2006/relationships/hyperlink" Target="https://pensnews.ru/article/903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ia.ru/20230807/gosduma-1888531069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ass.ru/ekonomika/18443775" TargetMode="External"/><Relationship Id="rId17" Type="http://schemas.openxmlformats.org/officeDocument/2006/relationships/hyperlink" Target="https://vtinform.com/news/142/194225" TargetMode="External"/><Relationship Id="rId25" Type="http://schemas.openxmlformats.org/officeDocument/2006/relationships/hyperlink" Target="https://fedpress.ru/news/77/society/3258899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essaobninsk.ru/vmfull/19295" TargetMode="External"/><Relationship Id="rId20" Type="http://schemas.openxmlformats.org/officeDocument/2006/relationships/hyperlink" Target="https://iz.ru/1554090/2023-08-04/regionalnuiu-doplatu-k-pensii-poluchili-na-130-tys-chelovek-bolshe-plana" TargetMode="External"/><Relationship Id="rId29" Type="http://schemas.openxmlformats.org/officeDocument/2006/relationships/hyperlink" Target="https://mskgazeta.ru/ekonomika/v-rossijskoj-ekonomike-proishodit-inflyacionnyj-povorot-1226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primpress.ru/article/103561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nfox.ru/usefull/308/302661-kakuu-summu-neobhodimo-otlozit-na-starost" TargetMode="External"/><Relationship Id="rId23" Type="http://schemas.openxmlformats.org/officeDocument/2006/relationships/hyperlink" Target="https://argumenti.ru/society/2023/08/848185" TargetMode="External"/><Relationship Id="rId28" Type="http://schemas.openxmlformats.org/officeDocument/2006/relationships/hyperlink" Target="https://rossaprimavera.ru/news/8c93561e" TargetMode="External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pnp.ru/politics/voennye-pensii-mobilizovannykh-predlagayut-sokhranit.html" TargetMode="External"/><Relationship Id="rId31" Type="http://schemas.openxmlformats.org/officeDocument/2006/relationships/hyperlink" Target="https://www.mknews.de/social/2023/08/04/reshenie-suda-v-germanii-nalogi-pensionerov-sokratyatsya-na-tysyachi-evro-pensii-vozrast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ura.news/news/1052672641" TargetMode="External"/><Relationship Id="rId22" Type="http://schemas.openxmlformats.org/officeDocument/2006/relationships/hyperlink" Target="https://www.gosrf.ru/rabotayushhie-pensionery-poluchili-nadbavku-k-pensii-s-1-avgusta" TargetMode="External"/><Relationship Id="rId27" Type="http://schemas.openxmlformats.org/officeDocument/2006/relationships/hyperlink" Target="https://argumenti.ru/society/2023/08/848313" TargetMode="External"/><Relationship Id="rId30" Type="http://schemas.openxmlformats.org/officeDocument/2006/relationships/hyperlink" Target="https://media-mig.ru/indicators/azerbaidzhan-i-kyrgyzstan-obmenyalis-opytom-v-pens/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43</Pages>
  <Words>15744</Words>
  <Characters>89743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105277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Elena</cp:lastModifiedBy>
  <cp:revision>17</cp:revision>
  <cp:lastPrinted>2009-04-02T10:14:00Z</cp:lastPrinted>
  <dcterms:created xsi:type="dcterms:W3CDTF">2023-08-02T12:56:00Z</dcterms:created>
  <dcterms:modified xsi:type="dcterms:W3CDTF">2023-08-07T05:29:00Z</dcterms:modified>
  <cp:category>И-Консалтинг</cp:category>
  <cp:contentStatus>И-Консалтинг</cp:contentStatus>
</cp:coreProperties>
</file>