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A9348C" w:rsidP="00561476">
      <w:pPr>
        <w:jc w:val="center"/>
        <w:rPr>
          <w:b/>
          <w:sz w:val="36"/>
          <w:szCs w:val="36"/>
        </w:rPr>
      </w:pPr>
      <w:bookmarkStart w:id="0" w:name="_GoBack"/>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A639CE"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0C1348" w:rsidP="00C70A20">
      <w:pPr>
        <w:jc w:val="center"/>
        <w:rPr>
          <w:b/>
          <w:sz w:val="40"/>
          <w:szCs w:val="40"/>
        </w:rPr>
      </w:pPr>
      <w:r>
        <w:rPr>
          <w:b/>
          <w:sz w:val="40"/>
          <w:szCs w:val="40"/>
          <w:lang w:val="en-US"/>
        </w:rPr>
        <w:t>10</w:t>
      </w:r>
      <w:r w:rsidR="00CB6B64">
        <w:rPr>
          <w:b/>
          <w:sz w:val="40"/>
          <w:szCs w:val="40"/>
        </w:rPr>
        <w:t>.</w:t>
      </w:r>
      <w:r w:rsidR="00A25E59">
        <w:rPr>
          <w:b/>
          <w:sz w:val="40"/>
          <w:szCs w:val="40"/>
        </w:rPr>
        <w:t>0</w:t>
      </w:r>
      <w:r w:rsidR="00AD07EA">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A639CE" w:rsidP="000C1A46">
      <w:pPr>
        <w:jc w:val="center"/>
        <w:rPr>
          <w:b/>
          <w:sz w:val="40"/>
          <w:szCs w:val="40"/>
        </w:rPr>
      </w:pPr>
      <w:hyperlink r:id="rId8" w:history="1">
        <w:r w:rsidR="00DB24FB">
          <w:fldChar w:fldCharType="begin"/>
        </w:r>
        <w:r w:rsidR="00DB24F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B24FB">
          <w:fldChar w:fldCharType="separate"/>
        </w:r>
        <w:r w:rsidR="00EE54FF">
          <w:fldChar w:fldCharType="begin"/>
        </w:r>
        <w:r w:rsidR="00EE54F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E54FF">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A9348C">
          <w:pict>
            <v:shape id="_x0000_i1026" type="#_x0000_t75" style="width:129pt;height:57pt">
              <v:imagedata r:id="rId9" r:href="rId10"/>
            </v:shape>
          </w:pict>
        </w:r>
        <w:r>
          <w:fldChar w:fldCharType="end"/>
        </w:r>
        <w:r w:rsidR="00EE54FF">
          <w:fldChar w:fldCharType="end"/>
        </w:r>
        <w:r w:rsidR="00DB24FB">
          <w:fldChar w:fldCharType="end"/>
        </w:r>
      </w:hyperlink>
    </w:p>
    <w:p w:rsidR="009D66A1" w:rsidRDefault="009B23FE" w:rsidP="009B23FE">
      <w:pPr>
        <w:pStyle w:val="10"/>
        <w:jc w:val="center"/>
      </w:pPr>
      <w:r>
        <w:br w:type="page"/>
      </w:r>
      <w:bookmarkStart w:id="5" w:name="_Toc396864626"/>
      <w:bookmarkStart w:id="6" w:name="_Toc142567876"/>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5F1BCB" w:rsidRDefault="005F1BCB" w:rsidP="005F1BCB">
      <w:pPr>
        <w:numPr>
          <w:ilvl w:val="0"/>
          <w:numId w:val="25"/>
        </w:numPr>
        <w:rPr>
          <w:i/>
        </w:rPr>
      </w:pPr>
      <w:r w:rsidRPr="005F1BCB">
        <w:rPr>
          <w:i/>
        </w:rPr>
        <w:t xml:space="preserve">С 2014 года в РФ сократилось число компаний, у которых есть корпоративные пенсионные программы (КПП), фиксирует </w:t>
      </w:r>
      <w:r w:rsidR="00304B5A">
        <w:rPr>
          <w:i/>
        </w:rPr>
        <w:t>«</w:t>
      </w:r>
      <w:r w:rsidRPr="005F1BCB">
        <w:rPr>
          <w:i/>
        </w:rPr>
        <w:t>Исследование в области корпоративных пенсионных программ</w:t>
      </w:r>
      <w:r w:rsidR="00304B5A">
        <w:rPr>
          <w:i/>
        </w:rPr>
        <w:t>»</w:t>
      </w:r>
      <w:r w:rsidRPr="005F1BCB">
        <w:rPr>
          <w:i/>
        </w:rPr>
        <w:t xml:space="preserve"> за 2023 год, проведенное консалтинговой компанией </w:t>
      </w:r>
      <w:r w:rsidR="00304B5A">
        <w:rPr>
          <w:i/>
        </w:rPr>
        <w:t>«</w:t>
      </w:r>
      <w:r w:rsidRPr="005F1BCB">
        <w:rPr>
          <w:i/>
        </w:rPr>
        <w:t>Технологии доверия</w:t>
      </w:r>
      <w:r w:rsidR="00304B5A">
        <w:rPr>
          <w:i/>
        </w:rPr>
        <w:t>»</w:t>
      </w:r>
      <w:r w:rsidRPr="005F1BCB">
        <w:rPr>
          <w:i/>
        </w:rPr>
        <w:t xml:space="preserve"> (бывший PwC). В нем приняли участие более 100 российских компаний из разных отраслей. Напомним, по данным Национальной ассоциации негосударственных пенсионных фондов (</w:t>
      </w:r>
      <w:r w:rsidR="00304B5A" w:rsidRPr="00304B5A">
        <w:rPr>
          <w:i/>
        </w:rPr>
        <w:t>НАПФ</w:t>
      </w:r>
      <w:r w:rsidRPr="005F1BCB">
        <w:rPr>
          <w:i/>
        </w:rPr>
        <w:t>), в РФ негосударственную пенсию формируют около 6 млн человек, большая часть из них - участники корпоративных пенсионных программ (3,8 млн человек) на стадии формирования выплат (формируют 2,4 млн человек, получают 1,4 млн)</w:t>
      </w:r>
      <w:r>
        <w:rPr>
          <w:i/>
        </w:rPr>
        <w:t xml:space="preserve">. Об этом </w:t>
      </w:r>
      <w:hyperlink w:anchor="_Коммерсантъ,_10.08.2023,_Анастасия" w:history="1">
        <w:r w:rsidRPr="005F1BCB">
          <w:rPr>
            <w:rStyle w:val="a3"/>
            <w:i/>
          </w:rPr>
          <w:t>пишет Коммерсантъ</w:t>
        </w:r>
      </w:hyperlink>
    </w:p>
    <w:p w:rsidR="00A1463C" w:rsidRDefault="00106A57" w:rsidP="00676D5F">
      <w:pPr>
        <w:numPr>
          <w:ilvl w:val="0"/>
          <w:numId w:val="25"/>
        </w:numPr>
        <w:rPr>
          <w:i/>
        </w:rPr>
      </w:pPr>
      <w:r w:rsidRPr="00106A57">
        <w:rPr>
          <w:i/>
        </w:rPr>
        <w:t>Накопительная часть пенсии — это регулярная или разовая денежная выплата, сформированная из обязательных страховых взносов работодателя как надбавка к основной части пенсии. В отличие от базовой и страховой частей, выплачиваемых государством из общего фонда, накопительная часть прямо зависит от суммы взносов и не умножается на коэффициенты и индексации, вместо этого растёт за счёт инвестиционного дохода. Что такое накопительная пенсия и кому она не светит</w:t>
      </w:r>
      <w:r>
        <w:rPr>
          <w:i/>
        </w:rPr>
        <w:t xml:space="preserve">, </w:t>
      </w:r>
      <w:hyperlink w:anchor="_Секрет_фирмы,_09.08.2023," w:history="1">
        <w:r w:rsidRPr="00CC3C5F">
          <w:rPr>
            <w:rStyle w:val="a3"/>
            <w:i/>
          </w:rPr>
          <w:t xml:space="preserve">разбиралось издание </w:t>
        </w:r>
        <w:r w:rsidR="00304B5A">
          <w:rPr>
            <w:rStyle w:val="a3"/>
            <w:i/>
          </w:rPr>
          <w:t>«</w:t>
        </w:r>
        <w:r w:rsidRPr="00CC3C5F">
          <w:rPr>
            <w:rStyle w:val="a3"/>
            <w:i/>
          </w:rPr>
          <w:t>Секрет фирмы</w:t>
        </w:r>
        <w:r w:rsidR="00304B5A">
          <w:rPr>
            <w:rStyle w:val="a3"/>
            <w:i/>
          </w:rPr>
          <w:t>»</w:t>
        </w:r>
      </w:hyperlink>
    </w:p>
    <w:p w:rsidR="00106A57" w:rsidRDefault="00106A57" w:rsidP="00676D5F">
      <w:pPr>
        <w:numPr>
          <w:ilvl w:val="0"/>
          <w:numId w:val="25"/>
        </w:numPr>
        <w:rPr>
          <w:i/>
        </w:rPr>
      </w:pPr>
      <w:r w:rsidRPr="00106A57">
        <w:rPr>
          <w:i/>
        </w:rPr>
        <w:t xml:space="preserve">Россияне, награжденные медалью </w:t>
      </w:r>
      <w:r w:rsidR="00304B5A">
        <w:rPr>
          <w:i/>
        </w:rPr>
        <w:t>«</w:t>
      </w:r>
      <w:r w:rsidRPr="00106A57">
        <w:rPr>
          <w:i/>
        </w:rPr>
        <w:t>За оборону Ленинграда</w:t>
      </w:r>
      <w:r w:rsidR="00304B5A">
        <w:rPr>
          <w:i/>
        </w:rPr>
        <w:t>»</w:t>
      </w:r>
      <w:r w:rsidRPr="00106A57">
        <w:rPr>
          <w:i/>
        </w:rPr>
        <w:t xml:space="preserve"> или знаком </w:t>
      </w:r>
      <w:r w:rsidR="00304B5A">
        <w:rPr>
          <w:i/>
        </w:rPr>
        <w:t>«</w:t>
      </w:r>
      <w:r w:rsidRPr="00106A57">
        <w:rPr>
          <w:i/>
        </w:rPr>
        <w:t>Жителю блокадного Ленинграда</w:t>
      </w:r>
      <w:r w:rsidR="00304B5A">
        <w:rPr>
          <w:i/>
        </w:rPr>
        <w:t>»</w:t>
      </w:r>
      <w:r w:rsidRPr="00106A57">
        <w:rPr>
          <w:i/>
        </w:rPr>
        <w:t xml:space="preserve">, получат единовременную выплату в 50 тысяч рублей. Ее приурочат к 80-летию полного освобождения города от фашистской блокады, которое отметят 27 января 2024 года. Соответствующий проект указа Президента 8 августа опубликован на портале нормативных правовых актов. Какие еще льготы и пособия положены блокадникам, </w:t>
      </w:r>
      <w:hyperlink w:anchor="ф3" w:history="1">
        <w:r w:rsidRPr="00CC3C5F">
          <w:rPr>
            <w:rStyle w:val="a3"/>
            <w:i/>
          </w:rPr>
          <w:t xml:space="preserve">разбиралась </w:t>
        </w:r>
        <w:r w:rsidR="00304B5A">
          <w:rPr>
            <w:rStyle w:val="a3"/>
            <w:i/>
          </w:rPr>
          <w:t>«</w:t>
        </w:r>
        <w:r w:rsidRPr="00CC3C5F">
          <w:rPr>
            <w:rStyle w:val="a3"/>
            <w:i/>
          </w:rPr>
          <w:t>Парламентская газета</w:t>
        </w:r>
        <w:r w:rsidR="00304B5A">
          <w:rPr>
            <w:rStyle w:val="a3"/>
            <w:i/>
          </w:rPr>
          <w:t>»</w:t>
        </w:r>
      </w:hyperlink>
    </w:p>
    <w:p w:rsidR="00106A57" w:rsidRDefault="00106A57" w:rsidP="00676D5F">
      <w:pPr>
        <w:numPr>
          <w:ilvl w:val="0"/>
          <w:numId w:val="25"/>
        </w:numPr>
        <w:rPr>
          <w:i/>
        </w:rPr>
      </w:pPr>
      <w:r w:rsidRPr="00106A57">
        <w:rPr>
          <w:i/>
        </w:rPr>
        <w:t>В России действует Стратегия государственной национальной политики и Концепция устойчивого развития коренных малочисленных народов Севера, Сибири и Дальнего Востока, рассчитанная до 2025 года. По словам Геннадия Семигина, необходимо обновить содержание концепции и продлить срок ее действия</w:t>
      </w:r>
      <w:r>
        <w:rPr>
          <w:i/>
        </w:rPr>
        <w:t xml:space="preserve">, </w:t>
      </w:r>
      <w:hyperlink w:anchor="ф4" w:history="1">
        <w:r w:rsidRPr="00CC3C5F">
          <w:rPr>
            <w:rStyle w:val="a3"/>
            <w:i/>
          </w:rPr>
          <w:t xml:space="preserve">сообщает </w:t>
        </w:r>
        <w:r w:rsidR="00304B5A">
          <w:rPr>
            <w:rStyle w:val="a3"/>
            <w:i/>
          </w:rPr>
          <w:t>«</w:t>
        </w:r>
        <w:r w:rsidRPr="00CC3C5F">
          <w:rPr>
            <w:rStyle w:val="a3"/>
            <w:i/>
          </w:rPr>
          <w:t>Парламентская газета</w:t>
        </w:r>
        <w:r w:rsidR="00304B5A">
          <w:rPr>
            <w:rStyle w:val="a3"/>
            <w:i/>
          </w:rPr>
          <w:t>»</w:t>
        </w:r>
      </w:hyperlink>
    </w:p>
    <w:p w:rsidR="00106A57" w:rsidRDefault="00106A57" w:rsidP="00676D5F">
      <w:pPr>
        <w:numPr>
          <w:ilvl w:val="0"/>
          <w:numId w:val="25"/>
        </w:numPr>
        <w:rPr>
          <w:i/>
        </w:rPr>
      </w:pPr>
      <w:r w:rsidRPr="00106A57">
        <w:rPr>
          <w:i/>
        </w:rPr>
        <w:t xml:space="preserve">Получать пенсию свыше 30 тысяч рублей в России могут обладатели достаточно большого числа профессий — от госслужащих до газовиков, </w:t>
      </w:r>
      <w:hyperlink w:anchor="ф5" w:history="1">
        <w:r w:rsidRPr="00CC3C5F">
          <w:rPr>
            <w:rStyle w:val="a3"/>
            <w:i/>
          </w:rPr>
          <w:t xml:space="preserve">рассказала агентству </w:t>
        </w:r>
        <w:r w:rsidR="00304B5A">
          <w:rPr>
            <w:rStyle w:val="a3"/>
            <w:i/>
          </w:rPr>
          <w:t>«</w:t>
        </w:r>
        <w:r w:rsidRPr="00CC3C5F">
          <w:rPr>
            <w:rStyle w:val="a3"/>
            <w:i/>
          </w:rPr>
          <w:t>Прайм</w:t>
        </w:r>
        <w:r w:rsidR="00304B5A">
          <w:rPr>
            <w:rStyle w:val="a3"/>
            <w:i/>
          </w:rPr>
          <w:t>»</w:t>
        </w:r>
      </w:hyperlink>
      <w:r w:rsidRPr="00106A57">
        <w:rPr>
          <w:i/>
        </w:rPr>
        <w:t xml:space="preserve"> замдекана экономического факультета РУДН Елена Григорьева. Также высокие пенсии получают военные, выполнявшие задания в горячих точках. Пенсионные выплаты у них могут достигать 80 тысяч рублей</w:t>
      </w:r>
    </w:p>
    <w:p w:rsidR="00106A57" w:rsidRDefault="008870BE" w:rsidP="00676D5F">
      <w:pPr>
        <w:numPr>
          <w:ilvl w:val="0"/>
          <w:numId w:val="25"/>
        </w:numPr>
        <w:rPr>
          <w:i/>
        </w:rPr>
      </w:pPr>
      <w:r w:rsidRPr="008870BE">
        <w:rPr>
          <w:i/>
        </w:rPr>
        <w:t xml:space="preserve">Российским гражданам рассказали о снижении пенсионного возраста за каждый отработанный год. Такое решение будет принято для граждан, имеющих определенный стаж. И подобный сюрприз ждет многих уже в ближайшее время. Об этом рассказал пенсионный эксперт Сергей Власов, </w:t>
      </w:r>
      <w:hyperlink w:anchor="ф6" w:history="1">
        <w:r w:rsidRPr="00CC3C5F">
          <w:rPr>
            <w:rStyle w:val="a3"/>
            <w:i/>
          </w:rPr>
          <w:t>сообщает PRIMPRESS</w:t>
        </w:r>
      </w:hyperlink>
      <w:r w:rsidRPr="008870BE">
        <w:rPr>
          <w:i/>
        </w:rPr>
        <w:t xml:space="preserve">. По его словам, пенсионная реформа в нашей стране еще </w:t>
      </w:r>
      <w:r w:rsidRPr="008870BE">
        <w:rPr>
          <w:i/>
        </w:rPr>
        <w:lastRenderedPageBreak/>
        <w:t>не вступила в силу полностью, ведь переходный период завершится лишь в 2028 году, когда на пенсию женщины начнут выходить в 60 лет, а мужчинам выплату по старости будут назначать с 65 лет</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432C70" w:rsidRDefault="00432C70" w:rsidP="00432C70">
      <w:pPr>
        <w:numPr>
          <w:ilvl w:val="0"/>
          <w:numId w:val="27"/>
        </w:numPr>
        <w:rPr>
          <w:i/>
        </w:rPr>
      </w:pPr>
      <w:r w:rsidRPr="00432C70">
        <w:rPr>
          <w:i/>
        </w:rPr>
        <w:t>По словам главы НАПФ Сергея Белякова, в последние годы от корпоративных пенсий могли отказываться в первую очередь небольшие предприятия в регионах - из-за растущей финансовой нагрузки и других расходов. «Об этом свидетельствует сокращение числа малых региональных НПФ»</w:t>
      </w:r>
    </w:p>
    <w:p w:rsidR="00676D5F" w:rsidRDefault="00106A57" w:rsidP="003B3BAA">
      <w:pPr>
        <w:numPr>
          <w:ilvl w:val="0"/>
          <w:numId w:val="27"/>
        </w:numPr>
        <w:rPr>
          <w:i/>
        </w:rPr>
      </w:pPr>
      <w:r w:rsidRPr="00106A57">
        <w:rPr>
          <w:i/>
        </w:rPr>
        <w:t>Тимур Гилязов</w:t>
      </w:r>
      <w:r>
        <w:rPr>
          <w:i/>
        </w:rPr>
        <w:t>,</w:t>
      </w:r>
      <w:r w:rsidRPr="00106A57">
        <w:rPr>
          <w:i/>
        </w:rPr>
        <w:t xml:space="preserve"> руководитель направления Сбер</w:t>
      </w:r>
      <w:r w:rsidR="00304B5A" w:rsidRPr="00304B5A">
        <w:rPr>
          <w:i/>
        </w:rPr>
        <w:t>НПФ</w:t>
      </w:r>
      <w:r>
        <w:rPr>
          <w:i/>
        </w:rPr>
        <w:t>:</w:t>
      </w:r>
      <w:r w:rsidRPr="00106A57">
        <w:rPr>
          <w:i/>
        </w:rPr>
        <w:t xml:space="preserve"> </w:t>
      </w:r>
      <w:r w:rsidR="00304B5A">
        <w:rPr>
          <w:i/>
        </w:rPr>
        <w:t>«</w:t>
      </w:r>
      <w:r w:rsidRPr="00106A57">
        <w:rPr>
          <w:i/>
        </w:rPr>
        <w:t>Как показал опрос, людей, которым не хватает финансовой грамотности, всё ещё достаточно. Как следствие, они совершают импульсивные покупки, переплачивают за товары, пропускают сроки оплаты услуг ЖКХ и платежи по кредитам, упускают положенные им по закону льготы и так далее. В то же время обнадёживает, что россияне всё чаще стремятся эффективно распоряжаться своими деньгами: 63% респондентов хотели бы развить навыки в этой области, особенно высок этот показатель в регионах с низкой самооценкой финансовой грамотности</w:t>
      </w:r>
      <w:r w:rsidR="00304B5A">
        <w:rPr>
          <w:i/>
        </w:rPr>
        <w:t>»</w:t>
      </w:r>
    </w:p>
    <w:p w:rsidR="008870BE" w:rsidRPr="003B3BAA" w:rsidRDefault="008870BE" w:rsidP="003B3BAA">
      <w:pPr>
        <w:numPr>
          <w:ilvl w:val="0"/>
          <w:numId w:val="27"/>
        </w:numPr>
        <w:rPr>
          <w:i/>
        </w:rPr>
      </w:pPr>
      <w:r>
        <w:rPr>
          <w:i/>
        </w:rPr>
        <w:t xml:space="preserve">Сергей Миронов, депутат Госдумы РФ: </w:t>
      </w:r>
      <w:r w:rsidR="00304B5A">
        <w:rPr>
          <w:i/>
        </w:rPr>
        <w:t>«</w:t>
      </w:r>
      <w:r w:rsidRPr="008870BE">
        <w:rPr>
          <w:i/>
        </w:rPr>
        <w:t>Наша инициатива предусматривает отказ от коэффициентов и баллов и расчет пенсий по понятным критериям — стаж, заработок, условия труда. Мы предлагаем изменить шкалу страховых взносов, при которой богатые отчисляют вдвое меньше бедных, и отказаться от посредника в виде Соцфонда</w:t>
      </w:r>
      <w:r w:rsidR="00304B5A">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A9348C" w:rsidRPr="00A639CE" w:rsidRDefault="008C01AE">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42567876" w:history="1">
        <w:r w:rsidR="00A9348C" w:rsidRPr="00832195">
          <w:rPr>
            <w:rStyle w:val="a3"/>
            <w:noProof/>
          </w:rPr>
          <w:t>Темы</w:t>
        </w:r>
        <w:r w:rsidR="00A9348C" w:rsidRPr="00832195">
          <w:rPr>
            <w:rStyle w:val="a3"/>
            <w:rFonts w:ascii="Arial Rounded MT Bold" w:hAnsi="Arial Rounded MT Bold"/>
            <w:noProof/>
          </w:rPr>
          <w:t xml:space="preserve"> </w:t>
        </w:r>
        <w:r w:rsidR="00A9348C" w:rsidRPr="00832195">
          <w:rPr>
            <w:rStyle w:val="a3"/>
            <w:noProof/>
          </w:rPr>
          <w:t>дня</w:t>
        </w:r>
        <w:r w:rsidR="00A9348C">
          <w:rPr>
            <w:noProof/>
            <w:webHidden/>
          </w:rPr>
          <w:tab/>
        </w:r>
        <w:r w:rsidR="00A9348C">
          <w:rPr>
            <w:noProof/>
            <w:webHidden/>
          </w:rPr>
          <w:fldChar w:fldCharType="begin"/>
        </w:r>
        <w:r w:rsidR="00A9348C">
          <w:rPr>
            <w:noProof/>
            <w:webHidden/>
          </w:rPr>
          <w:instrText xml:space="preserve"> PAGEREF _Toc142567876 \h </w:instrText>
        </w:r>
        <w:r w:rsidR="00A9348C">
          <w:rPr>
            <w:noProof/>
            <w:webHidden/>
          </w:rPr>
        </w:r>
        <w:r w:rsidR="00A9348C">
          <w:rPr>
            <w:noProof/>
            <w:webHidden/>
          </w:rPr>
          <w:fldChar w:fldCharType="separate"/>
        </w:r>
        <w:r w:rsidR="007770C8">
          <w:rPr>
            <w:noProof/>
            <w:webHidden/>
          </w:rPr>
          <w:t>2</w:t>
        </w:r>
        <w:r w:rsidR="00A9348C">
          <w:rPr>
            <w:noProof/>
            <w:webHidden/>
          </w:rPr>
          <w:fldChar w:fldCharType="end"/>
        </w:r>
      </w:hyperlink>
    </w:p>
    <w:p w:rsidR="00A9348C" w:rsidRPr="00A639CE" w:rsidRDefault="00A9348C">
      <w:pPr>
        <w:pStyle w:val="12"/>
        <w:tabs>
          <w:tab w:val="right" w:leader="dot" w:pos="9061"/>
        </w:tabs>
        <w:rPr>
          <w:rFonts w:ascii="Calibri" w:hAnsi="Calibri"/>
          <w:b w:val="0"/>
          <w:noProof/>
          <w:sz w:val="22"/>
          <w:szCs w:val="22"/>
        </w:rPr>
      </w:pPr>
      <w:hyperlink w:anchor="_Toc142567877" w:history="1">
        <w:r w:rsidRPr="00832195">
          <w:rPr>
            <w:rStyle w:val="a3"/>
            <w:noProof/>
          </w:rPr>
          <w:t>НОВОСТИ ПЕНСИОННОЙ ОТРАСЛИ</w:t>
        </w:r>
        <w:r>
          <w:rPr>
            <w:noProof/>
            <w:webHidden/>
          </w:rPr>
          <w:tab/>
        </w:r>
        <w:r>
          <w:rPr>
            <w:noProof/>
            <w:webHidden/>
          </w:rPr>
          <w:fldChar w:fldCharType="begin"/>
        </w:r>
        <w:r>
          <w:rPr>
            <w:noProof/>
            <w:webHidden/>
          </w:rPr>
          <w:instrText xml:space="preserve"> PAGEREF _Toc142567877 \h </w:instrText>
        </w:r>
        <w:r>
          <w:rPr>
            <w:noProof/>
            <w:webHidden/>
          </w:rPr>
        </w:r>
        <w:r>
          <w:rPr>
            <w:noProof/>
            <w:webHidden/>
          </w:rPr>
          <w:fldChar w:fldCharType="separate"/>
        </w:r>
        <w:r w:rsidR="007770C8">
          <w:rPr>
            <w:noProof/>
            <w:webHidden/>
          </w:rPr>
          <w:t>9</w:t>
        </w:r>
        <w:r>
          <w:rPr>
            <w:noProof/>
            <w:webHidden/>
          </w:rPr>
          <w:fldChar w:fldCharType="end"/>
        </w:r>
      </w:hyperlink>
    </w:p>
    <w:p w:rsidR="00A9348C" w:rsidRPr="00A639CE" w:rsidRDefault="00A9348C">
      <w:pPr>
        <w:pStyle w:val="12"/>
        <w:tabs>
          <w:tab w:val="right" w:leader="dot" w:pos="9061"/>
        </w:tabs>
        <w:rPr>
          <w:rFonts w:ascii="Calibri" w:hAnsi="Calibri"/>
          <w:b w:val="0"/>
          <w:noProof/>
          <w:sz w:val="22"/>
          <w:szCs w:val="22"/>
        </w:rPr>
      </w:pPr>
      <w:hyperlink w:anchor="_Toc142567878" w:history="1">
        <w:r w:rsidRPr="00832195">
          <w:rPr>
            <w:rStyle w:val="a3"/>
            <w:noProof/>
          </w:rPr>
          <w:t>Новости отрасли НПФ</w:t>
        </w:r>
        <w:r>
          <w:rPr>
            <w:noProof/>
            <w:webHidden/>
          </w:rPr>
          <w:tab/>
        </w:r>
        <w:r>
          <w:rPr>
            <w:noProof/>
            <w:webHidden/>
          </w:rPr>
          <w:fldChar w:fldCharType="begin"/>
        </w:r>
        <w:r>
          <w:rPr>
            <w:noProof/>
            <w:webHidden/>
          </w:rPr>
          <w:instrText xml:space="preserve"> PAGEREF _Toc142567878 \h </w:instrText>
        </w:r>
        <w:r>
          <w:rPr>
            <w:noProof/>
            <w:webHidden/>
          </w:rPr>
        </w:r>
        <w:r>
          <w:rPr>
            <w:noProof/>
            <w:webHidden/>
          </w:rPr>
          <w:fldChar w:fldCharType="separate"/>
        </w:r>
        <w:r w:rsidR="007770C8">
          <w:rPr>
            <w:noProof/>
            <w:webHidden/>
          </w:rPr>
          <w:t>9</w:t>
        </w:r>
        <w:r>
          <w:rPr>
            <w:noProof/>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879" w:history="1">
        <w:r w:rsidRPr="00832195">
          <w:rPr>
            <w:rStyle w:val="a3"/>
            <w:noProof/>
          </w:rPr>
          <w:t>Коммерсантъ, 10.08.2023, Анастасия МАНУЙЛОВА, Корпоративные пенсии не ждут сотрудников</w:t>
        </w:r>
        <w:r>
          <w:rPr>
            <w:noProof/>
            <w:webHidden/>
          </w:rPr>
          <w:tab/>
        </w:r>
        <w:r>
          <w:rPr>
            <w:noProof/>
            <w:webHidden/>
          </w:rPr>
          <w:fldChar w:fldCharType="begin"/>
        </w:r>
        <w:r>
          <w:rPr>
            <w:noProof/>
            <w:webHidden/>
          </w:rPr>
          <w:instrText xml:space="preserve"> PAGEREF _Toc142567879 \h </w:instrText>
        </w:r>
        <w:r>
          <w:rPr>
            <w:noProof/>
            <w:webHidden/>
          </w:rPr>
        </w:r>
        <w:r>
          <w:rPr>
            <w:noProof/>
            <w:webHidden/>
          </w:rPr>
          <w:fldChar w:fldCharType="separate"/>
        </w:r>
        <w:r w:rsidR="007770C8">
          <w:rPr>
            <w:noProof/>
            <w:webHidden/>
          </w:rPr>
          <w:t>9</w:t>
        </w:r>
        <w:r>
          <w:rPr>
            <w:noProof/>
            <w:webHidden/>
          </w:rPr>
          <w:fldChar w:fldCharType="end"/>
        </w:r>
      </w:hyperlink>
    </w:p>
    <w:p w:rsidR="00A9348C" w:rsidRPr="00A639CE" w:rsidRDefault="00A9348C">
      <w:pPr>
        <w:pStyle w:val="31"/>
        <w:rPr>
          <w:rFonts w:ascii="Calibri" w:hAnsi="Calibri"/>
          <w:sz w:val="22"/>
          <w:szCs w:val="22"/>
        </w:rPr>
      </w:pPr>
      <w:hyperlink w:anchor="_Toc142567880" w:history="1">
        <w:r w:rsidRPr="00832195">
          <w:rPr>
            <w:rStyle w:val="a3"/>
          </w:rPr>
          <w:t>За десять лет число таких программ в РФ сократилось</w:t>
        </w:r>
        <w:r>
          <w:rPr>
            <w:webHidden/>
          </w:rPr>
          <w:tab/>
        </w:r>
        <w:r>
          <w:rPr>
            <w:webHidden/>
          </w:rPr>
          <w:fldChar w:fldCharType="begin"/>
        </w:r>
        <w:r>
          <w:rPr>
            <w:webHidden/>
          </w:rPr>
          <w:instrText xml:space="preserve"> PAGEREF _Toc142567880 \h </w:instrText>
        </w:r>
        <w:r>
          <w:rPr>
            <w:webHidden/>
          </w:rPr>
        </w:r>
        <w:r>
          <w:rPr>
            <w:webHidden/>
          </w:rPr>
          <w:fldChar w:fldCharType="separate"/>
        </w:r>
        <w:r w:rsidR="007770C8">
          <w:rPr>
            <w:webHidden/>
          </w:rPr>
          <w:t>9</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881" w:history="1">
        <w:r w:rsidRPr="00832195">
          <w:rPr>
            <w:rStyle w:val="a3"/>
            <w:noProof/>
          </w:rPr>
          <w:t>Секрет фирмы, 09.08.2023, Арина КОРЕЛИНА, Что такое накопительная пенсия и кому она не светит. Объясняем простыми словами</w:t>
        </w:r>
        <w:r>
          <w:rPr>
            <w:noProof/>
            <w:webHidden/>
          </w:rPr>
          <w:tab/>
        </w:r>
        <w:r>
          <w:rPr>
            <w:noProof/>
            <w:webHidden/>
          </w:rPr>
          <w:fldChar w:fldCharType="begin"/>
        </w:r>
        <w:r>
          <w:rPr>
            <w:noProof/>
            <w:webHidden/>
          </w:rPr>
          <w:instrText xml:space="preserve"> PAGEREF _Toc142567881 \h </w:instrText>
        </w:r>
        <w:r>
          <w:rPr>
            <w:noProof/>
            <w:webHidden/>
          </w:rPr>
        </w:r>
        <w:r>
          <w:rPr>
            <w:noProof/>
            <w:webHidden/>
          </w:rPr>
          <w:fldChar w:fldCharType="separate"/>
        </w:r>
        <w:r w:rsidR="007770C8">
          <w:rPr>
            <w:noProof/>
            <w:webHidden/>
          </w:rPr>
          <w:t>10</w:t>
        </w:r>
        <w:r>
          <w:rPr>
            <w:noProof/>
            <w:webHidden/>
          </w:rPr>
          <w:fldChar w:fldCharType="end"/>
        </w:r>
      </w:hyperlink>
    </w:p>
    <w:p w:rsidR="00A9348C" w:rsidRPr="00A639CE" w:rsidRDefault="00A9348C">
      <w:pPr>
        <w:pStyle w:val="31"/>
        <w:rPr>
          <w:rFonts w:ascii="Calibri" w:hAnsi="Calibri"/>
          <w:sz w:val="22"/>
          <w:szCs w:val="22"/>
        </w:rPr>
      </w:pPr>
      <w:hyperlink w:anchor="_Toc142567882" w:history="1">
        <w:r w:rsidRPr="00832195">
          <w:rPr>
            <w:rStyle w:val="a3"/>
          </w:rPr>
          <w:t>Накопительная часть пенсии — это регулярная или разовая денежная выплата, сформированная из обязательных страховых взносов работодателя как надбавка к основной части пенсии. В отличие от базовой и страховой частей, выплачиваемых государством из общего фонда, накопительная часть прямо зависит от суммы взносов и не умножается на коэффициенты и индексации, вместо этого растёт за счёт инвестиционного дохода.</w:t>
        </w:r>
        <w:r>
          <w:rPr>
            <w:webHidden/>
          </w:rPr>
          <w:tab/>
        </w:r>
        <w:r>
          <w:rPr>
            <w:webHidden/>
          </w:rPr>
          <w:fldChar w:fldCharType="begin"/>
        </w:r>
        <w:r>
          <w:rPr>
            <w:webHidden/>
          </w:rPr>
          <w:instrText xml:space="preserve"> PAGEREF _Toc142567882 \h </w:instrText>
        </w:r>
        <w:r>
          <w:rPr>
            <w:webHidden/>
          </w:rPr>
        </w:r>
        <w:r>
          <w:rPr>
            <w:webHidden/>
          </w:rPr>
          <w:fldChar w:fldCharType="separate"/>
        </w:r>
        <w:r w:rsidR="007770C8">
          <w:rPr>
            <w:webHidden/>
          </w:rPr>
          <w:t>10</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883" w:history="1">
        <w:r w:rsidRPr="00832195">
          <w:rPr>
            <w:rStyle w:val="a3"/>
            <w:noProof/>
          </w:rPr>
          <w:t>Дневник редакции.Номер один, 09.08.2023, Накопить на вторую пенсию: как выбрать негосударственный пенсионный фонд?</w:t>
        </w:r>
        <w:r>
          <w:rPr>
            <w:noProof/>
            <w:webHidden/>
          </w:rPr>
          <w:tab/>
        </w:r>
        <w:r>
          <w:rPr>
            <w:noProof/>
            <w:webHidden/>
          </w:rPr>
          <w:fldChar w:fldCharType="begin"/>
        </w:r>
        <w:r>
          <w:rPr>
            <w:noProof/>
            <w:webHidden/>
          </w:rPr>
          <w:instrText xml:space="preserve"> PAGEREF _Toc142567883 \h </w:instrText>
        </w:r>
        <w:r>
          <w:rPr>
            <w:noProof/>
            <w:webHidden/>
          </w:rPr>
        </w:r>
        <w:r>
          <w:rPr>
            <w:noProof/>
            <w:webHidden/>
          </w:rPr>
          <w:fldChar w:fldCharType="separate"/>
        </w:r>
        <w:r w:rsidR="007770C8">
          <w:rPr>
            <w:noProof/>
            <w:webHidden/>
          </w:rPr>
          <w:t>16</w:t>
        </w:r>
        <w:r>
          <w:rPr>
            <w:noProof/>
            <w:webHidden/>
          </w:rPr>
          <w:fldChar w:fldCharType="end"/>
        </w:r>
      </w:hyperlink>
    </w:p>
    <w:p w:rsidR="00A9348C" w:rsidRPr="00A639CE" w:rsidRDefault="00A9348C">
      <w:pPr>
        <w:pStyle w:val="31"/>
        <w:rPr>
          <w:rFonts w:ascii="Calibri" w:hAnsi="Calibri"/>
          <w:sz w:val="22"/>
          <w:szCs w:val="22"/>
        </w:rPr>
      </w:pPr>
      <w:hyperlink w:anchor="_Toc142567884" w:history="1">
        <w:r w:rsidRPr="00832195">
          <w:rPr>
            <w:rStyle w:val="a3"/>
          </w:rPr>
          <w:t>Каждый гражданин России может накопить себе на вторую пенсию в дополнение к страховой. Для этого создана сеть негосударственных пенсионных фондов (НПФ). Разбираемся, как не ошибиться с выбором фонда.</w:t>
        </w:r>
        <w:r>
          <w:rPr>
            <w:webHidden/>
          </w:rPr>
          <w:tab/>
        </w:r>
        <w:r>
          <w:rPr>
            <w:webHidden/>
          </w:rPr>
          <w:fldChar w:fldCharType="begin"/>
        </w:r>
        <w:r>
          <w:rPr>
            <w:webHidden/>
          </w:rPr>
          <w:instrText xml:space="preserve"> PAGEREF _Toc142567884 \h </w:instrText>
        </w:r>
        <w:r>
          <w:rPr>
            <w:webHidden/>
          </w:rPr>
        </w:r>
        <w:r>
          <w:rPr>
            <w:webHidden/>
          </w:rPr>
          <w:fldChar w:fldCharType="separate"/>
        </w:r>
        <w:r w:rsidR="007770C8">
          <w:rPr>
            <w:webHidden/>
          </w:rPr>
          <w:t>16</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885" w:history="1">
        <w:r w:rsidRPr="00832195">
          <w:rPr>
            <w:rStyle w:val="a3"/>
            <w:noProof/>
          </w:rPr>
          <w:t>YakutiaMedia, 09.08.2023, СберНПФ выяснил, где живут самые финансово подкованные россияне</w:t>
        </w:r>
        <w:r>
          <w:rPr>
            <w:noProof/>
            <w:webHidden/>
          </w:rPr>
          <w:tab/>
        </w:r>
        <w:r>
          <w:rPr>
            <w:noProof/>
            <w:webHidden/>
          </w:rPr>
          <w:fldChar w:fldCharType="begin"/>
        </w:r>
        <w:r>
          <w:rPr>
            <w:noProof/>
            <w:webHidden/>
          </w:rPr>
          <w:instrText xml:space="preserve"> PAGEREF _Toc142567885 \h </w:instrText>
        </w:r>
        <w:r>
          <w:rPr>
            <w:noProof/>
            <w:webHidden/>
          </w:rPr>
        </w:r>
        <w:r>
          <w:rPr>
            <w:noProof/>
            <w:webHidden/>
          </w:rPr>
          <w:fldChar w:fldCharType="separate"/>
        </w:r>
        <w:r w:rsidR="007770C8">
          <w:rPr>
            <w:noProof/>
            <w:webHidden/>
          </w:rPr>
          <w:t>17</w:t>
        </w:r>
        <w:r>
          <w:rPr>
            <w:noProof/>
            <w:webHidden/>
          </w:rPr>
          <w:fldChar w:fldCharType="end"/>
        </w:r>
      </w:hyperlink>
    </w:p>
    <w:p w:rsidR="00A9348C" w:rsidRPr="00A639CE" w:rsidRDefault="00A9348C">
      <w:pPr>
        <w:pStyle w:val="31"/>
        <w:rPr>
          <w:rFonts w:ascii="Calibri" w:hAnsi="Calibri"/>
          <w:sz w:val="22"/>
          <w:szCs w:val="22"/>
        </w:rPr>
      </w:pPr>
      <w:hyperlink w:anchor="_Toc142567886" w:history="1">
        <w:r w:rsidRPr="00832195">
          <w:rPr>
            <w:rStyle w:val="a3"/>
          </w:rPr>
          <w:t>СберНПФ выяснил, жители каких российских регионов считают себя наиболее подкованными в вопросах финансовой грамотности, а кто хотел бы развить навыки в этой сфере. Самую высокую оценку своему умению распоряжаться деньгами дали татарстанцы, однако такая уверенность не всегда гарантирует защиту от убытков. При этом о желании повысить уровень финансовой грамотности чаще других сообщали жители Волгоградской области. Об этом сообщили в пресс-службе Сбера.</w:t>
        </w:r>
        <w:r>
          <w:rPr>
            <w:webHidden/>
          </w:rPr>
          <w:tab/>
        </w:r>
        <w:r>
          <w:rPr>
            <w:webHidden/>
          </w:rPr>
          <w:fldChar w:fldCharType="begin"/>
        </w:r>
        <w:r>
          <w:rPr>
            <w:webHidden/>
          </w:rPr>
          <w:instrText xml:space="preserve"> PAGEREF _Toc142567886 \h </w:instrText>
        </w:r>
        <w:r>
          <w:rPr>
            <w:webHidden/>
          </w:rPr>
        </w:r>
        <w:r>
          <w:rPr>
            <w:webHidden/>
          </w:rPr>
          <w:fldChar w:fldCharType="separate"/>
        </w:r>
        <w:r w:rsidR="007770C8">
          <w:rPr>
            <w:webHidden/>
          </w:rPr>
          <w:t>17</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887" w:history="1">
        <w:r w:rsidRPr="00832195">
          <w:rPr>
            <w:rStyle w:val="a3"/>
            <w:noProof/>
          </w:rPr>
          <w:t>Пенсионный Брокер, 10.08.2023, В Ярославле выпустили уникальные почтовые карточки</w:t>
        </w:r>
        <w:r>
          <w:rPr>
            <w:noProof/>
            <w:webHidden/>
          </w:rPr>
          <w:tab/>
        </w:r>
        <w:r>
          <w:rPr>
            <w:noProof/>
            <w:webHidden/>
          </w:rPr>
          <w:fldChar w:fldCharType="begin"/>
        </w:r>
        <w:r>
          <w:rPr>
            <w:noProof/>
            <w:webHidden/>
          </w:rPr>
          <w:instrText xml:space="preserve"> PAGEREF _Toc142567887 \h </w:instrText>
        </w:r>
        <w:r>
          <w:rPr>
            <w:noProof/>
            <w:webHidden/>
          </w:rPr>
        </w:r>
        <w:r>
          <w:rPr>
            <w:noProof/>
            <w:webHidden/>
          </w:rPr>
          <w:fldChar w:fldCharType="separate"/>
        </w:r>
        <w:r w:rsidR="007770C8">
          <w:rPr>
            <w:noProof/>
            <w:webHidden/>
          </w:rPr>
          <w:t>19</w:t>
        </w:r>
        <w:r>
          <w:rPr>
            <w:noProof/>
            <w:webHidden/>
          </w:rPr>
          <w:fldChar w:fldCharType="end"/>
        </w:r>
      </w:hyperlink>
    </w:p>
    <w:p w:rsidR="00A9348C" w:rsidRPr="00A639CE" w:rsidRDefault="00A9348C">
      <w:pPr>
        <w:pStyle w:val="31"/>
        <w:rPr>
          <w:rFonts w:ascii="Calibri" w:hAnsi="Calibri"/>
          <w:sz w:val="22"/>
          <w:szCs w:val="22"/>
        </w:rPr>
      </w:pPr>
      <w:hyperlink w:anchor="_Toc142567888" w:history="1">
        <w:r w:rsidRPr="00832195">
          <w:rPr>
            <w:rStyle w:val="a3"/>
          </w:rPr>
          <w:t>Северный филиал НПФ «БЛАГОСОСТОЯНИЕ» выступил организатором выпуска сувенирных почтовых карточек, посвященных Дню железнодорожника 2023 – юбилейного года для компании ОАО «РЖД» (20 лет) и Северной железной дороги (155 лет). Карточки изданы ограниченным тиражом совместно с Северной железной дорогой и Союзом филателистов Ярославской области.</w:t>
        </w:r>
        <w:r>
          <w:rPr>
            <w:webHidden/>
          </w:rPr>
          <w:tab/>
        </w:r>
        <w:r>
          <w:rPr>
            <w:webHidden/>
          </w:rPr>
          <w:fldChar w:fldCharType="begin"/>
        </w:r>
        <w:r>
          <w:rPr>
            <w:webHidden/>
          </w:rPr>
          <w:instrText xml:space="preserve"> PAGEREF _Toc142567888 \h </w:instrText>
        </w:r>
        <w:r>
          <w:rPr>
            <w:webHidden/>
          </w:rPr>
        </w:r>
        <w:r>
          <w:rPr>
            <w:webHidden/>
          </w:rPr>
          <w:fldChar w:fldCharType="separate"/>
        </w:r>
        <w:r w:rsidR="007770C8">
          <w:rPr>
            <w:webHidden/>
          </w:rPr>
          <w:t>19</w:t>
        </w:r>
        <w:r>
          <w:rPr>
            <w:webHidden/>
          </w:rPr>
          <w:fldChar w:fldCharType="end"/>
        </w:r>
      </w:hyperlink>
    </w:p>
    <w:p w:rsidR="00A9348C" w:rsidRPr="00A639CE" w:rsidRDefault="00A9348C">
      <w:pPr>
        <w:pStyle w:val="12"/>
        <w:tabs>
          <w:tab w:val="right" w:leader="dot" w:pos="9061"/>
        </w:tabs>
        <w:rPr>
          <w:rFonts w:ascii="Calibri" w:hAnsi="Calibri"/>
          <w:b w:val="0"/>
          <w:noProof/>
          <w:sz w:val="22"/>
          <w:szCs w:val="22"/>
        </w:rPr>
      </w:pPr>
      <w:hyperlink w:anchor="_Toc142567889" w:history="1">
        <w:r w:rsidRPr="0083219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_Toc142567889 \h </w:instrText>
        </w:r>
        <w:r>
          <w:rPr>
            <w:noProof/>
            <w:webHidden/>
          </w:rPr>
        </w:r>
        <w:r>
          <w:rPr>
            <w:noProof/>
            <w:webHidden/>
          </w:rPr>
          <w:fldChar w:fldCharType="separate"/>
        </w:r>
        <w:r w:rsidR="007770C8">
          <w:rPr>
            <w:noProof/>
            <w:webHidden/>
          </w:rPr>
          <w:t>19</w:t>
        </w:r>
        <w:r>
          <w:rPr>
            <w:noProof/>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890" w:history="1">
        <w:r w:rsidRPr="00832195">
          <w:rPr>
            <w:rStyle w:val="a3"/>
            <w:noProof/>
          </w:rPr>
          <w:t>Парламентская газета, 09.08.2023, Какие выплаты и льготы положены блокадникам</w:t>
        </w:r>
        <w:r>
          <w:rPr>
            <w:noProof/>
            <w:webHidden/>
          </w:rPr>
          <w:tab/>
        </w:r>
        <w:r>
          <w:rPr>
            <w:noProof/>
            <w:webHidden/>
          </w:rPr>
          <w:fldChar w:fldCharType="begin"/>
        </w:r>
        <w:r>
          <w:rPr>
            <w:noProof/>
            <w:webHidden/>
          </w:rPr>
          <w:instrText xml:space="preserve"> PAGEREF _Toc142567890 \h </w:instrText>
        </w:r>
        <w:r>
          <w:rPr>
            <w:noProof/>
            <w:webHidden/>
          </w:rPr>
        </w:r>
        <w:r>
          <w:rPr>
            <w:noProof/>
            <w:webHidden/>
          </w:rPr>
          <w:fldChar w:fldCharType="separate"/>
        </w:r>
        <w:r w:rsidR="007770C8">
          <w:rPr>
            <w:noProof/>
            <w:webHidden/>
          </w:rPr>
          <w:t>19</w:t>
        </w:r>
        <w:r>
          <w:rPr>
            <w:noProof/>
            <w:webHidden/>
          </w:rPr>
          <w:fldChar w:fldCharType="end"/>
        </w:r>
      </w:hyperlink>
    </w:p>
    <w:p w:rsidR="00A9348C" w:rsidRPr="00A639CE" w:rsidRDefault="00A9348C">
      <w:pPr>
        <w:pStyle w:val="31"/>
        <w:rPr>
          <w:rFonts w:ascii="Calibri" w:hAnsi="Calibri"/>
          <w:sz w:val="22"/>
          <w:szCs w:val="22"/>
        </w:rPr>
      </w:pPr>
      <w:hyperlink w:anchor="_Toc142567891" w:history="1">
        <w:r w:rsidRPr="00832195">
          <w:rPr>
            <w:rStyle w:val="a3"/>
          </w:rPr>
          <w:t>Россияне, награжденные медалью «За оборону Ленинграда» или знаком «Жителю блокадного Ленинграда», получат единовременную выплату в 50 тысяч рублей. Ее приурочат к 80-летию полного освобождения города от фашистской блокады, которое отметят 27 января 2024 года. Соответствующий проект указа Президента 8 августа опубликован на портале нормативных правовых актов. Какие еще льготы и пособия положены блокадникам, разбиралась «Парламентская газета».</w:t>
        </w:r>
        <w:r>
          <w:rPr>
            <w:webHidden/>
          </w:rPr>
          <w:tab/>
        </w:r>
        <w:r>
          <w:rPr>
            <w:webHidden/>
          </w:rPr>
          <w:fldChar w:fldCharType="begin"/>
        </w:r>
        <w:r>
          <w:rPr>
            <w:webHidden/>
          </w:rPr>
          <w:instrText xml:space="preserve"> PAGEREF _Toc142567891 \h </w:instrText>
        </w:r>
        <w:r>
          <w:rPr>
            <w:webHidden/>
          </w:rPr>
        </w:r>
        <w:r>
          <w:rPr>
            <w:webHidden/>
          </w:rPr>
          <w:fldChar w:fldCharType="separate"/>
        </w:r>
        <w:r w:rsidR="007770C8">
          <w:rPr>
            <w:webHidden/>
          </w:rPr>
          <w:t>19</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892" w:history="1">
        <w:r w:rsidRPr="00832195">
          <w:rPr>
            <w:rStyle w:val="a3"/>
            <w:noProof/>
          </w:rPr>
          <w:t>Парламентская газета, 09.08.2023, Семигин призвал создать условия для улучшения демографии малых народов</w:t>
        </w:r>
        <w:r>
          <w:rPr>
            <w:noProof/>
            <w:webHidden/>
          </w:rPr>
          <w:tab/>
        </w:r>
        <w:r>
          <w:rPr>
            <w:noProof/>
            <w:webHidden/>
          </w:rPr>
          <w:fldChar w:fldCharType="begin"/>
        </w:r>
        <w:r>
          <w:rPr>
            <w:noProof/>
            <w:webHidden/>
          </w:rPr>
          <w:instrText xml:space="preserve"> PAGEREF _Toc142567892 \h </w:instrText>
        </w:r>
        <w:r>
          <w:rPr>
            <w:noProof/>
            <w:webHidden/>
          </w:rPr>
        </w:r>
        <w:r>
          <w:rPr>
            <w:noProof/>
            <w:webHidden/>
          </w:rPr>
          <w:fldChar w:fldCharType="separate"/>
        </w:r>
        <w:r w:rsidR="007770C8">
          <w:rPr>
            <w:noProof/>
            <w:webHidden/>
          </w:rPr>
          <w:t>21</w:t>
        </w:r>
        <w:r>
          <w:rPr>
            <w:noProof/>
            <w:webHidden/>
          </w:rPr>
          <w:fldChar w:fldCharType="end"/>
        </w:r>
      </w:hyperlink>
    </w:p>
    <w:p w:rsidR="00A9348C" w:rsidRPr="00A639CE" w:rsidRDefault="00A9348C">
      <w:pPr>
        <w:pStyle w:val="31"/>
        <w:rPr>
          <w:rFonts w:ascii="Calibri" w:hAnsi="Calibri"/>
          <w:sz w:val="22"/>
          <w:szCs w:val="22"/>
        </w:rPr>
      </w:pPr>
      <w:hyperlink w:anchor="_Toc142567893" w:history="1">
        <w:r w:rsidRPr="00832195">
          <w:rPr>
            <w:rStyle w:val="a3"/>
          </w:rPr>
          <w:t>Предстоит совершенствовать законодательство, чтобы создать условия для улучшения качества жизни и демографических показателей коренных малочисленных народов, сказал глава Комитета Госдумы по делам национальностей Геннадий Семигин.</w:t>
        </w:r>
        <w:r>
          <w:rPr>
            <w:webHidden/>
          </w:rPr>
          <w:tab/>
        </w:r>
        <w:r>
          <w:rPr>
            <w:webHidden/>
          </w:rPr>
          <w:fldChar w:fldCharType="begin"/>
        </w:r>
        <w:r>
          <w:rPr>
            <w:webHidden/>
          </w:rPr>
          <w:instrText xml:space="preserve"> PAGEREF _Toc142567893 \h </w:instrText>
        </w:r>
        <w:r>
          <w:rPr>
            <w:webHidden/>
          </w:rPr>
        </w:r>
        <w:r>
          <w:rPr>
            <w:webHidden/>
          </w:rPr>
          <w:fldChar w:fldCharType="separate"/>
        </w:r>
        <w:r w:rsidR="007770C8">
          <w:rPr>
            <w:webHidden/>
          </w:rPr>
          <w:t>21</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894" w:history="1">
        <w:r w:rsidRPr="00832195">
          <w:rPr>
            <w:rStyle w:val="a3"/>
            <w:noProof/>
          </w:rPr>
          <w:t>ПРАЙМ, 09.08.2023, Кто вправе получать пенсию больше 30 тысяч рублей</w:t>
        </w:r>
        <w:r>
          <w:rPr>
            <w:noProof/>
            <w:webHidden/>
          </w:rPr>
          <w:tab/>
        </w:r>
        <w:r>
          <w:rPr>
            <w:noProof/>
            <w:webHidden/>
          </w:rPr>
          <w:fldChar w:fldCharType="begin"/>
        </w:r>
        <w:r>
          <w:rPr>
            <w:noProof/>
            <w:webHidden/>
          </w:rPr>
          <w:instrText xml:space="preserve"> PAGEREF _Toc142567894 \h </w:instrText>
        </w:r>
        <w:r>
          <w:rPr>
            <w:noProof/>
            <w:webHidden/>
          </w:rPr>
        </w:r>
        <w:r>
          <w:rPr>
            <w:noProof/>
            <w:webHidden/>
          </w:rPr>
          <w:fldChar w:fldCharType="separate"/>
        </w:r>
        <w:r w:rsidR="007770C8">
          <w:rPr>
            <w:noProof/>
            <w:webHidden/>
          </w:rPr>
          <w:t>22</w:t>
        </w:r>
        <w:r>
          <w:rPr>
            <w:noProof/>
            <w:webHidden/>
          </w:rPr>
          <w:fldChar w:fldCharType="end"/>
        </w:r>
      </w:hyperlink>
    </w:p>
    <w:p w:rsidR="00A9348C" w:rsidRPr="00A639CE" w:rsidRDefault="00A9348C">
      <w:pPr>
        <w:pStyle w:val="31"/>
        <w:rPr>
          <w:rFonts w:ascii="Calibri" w:hAnsi="Calibri"/>
          <w:sz w:val="22"/>
          <w:szCs w:val="22"/>
        </w:rPr>
      </w:pPr>
      <w:hyperlink w:anchor="_Toc142567895" w:history="1">
        <w:r w:rsidRPr="00832195">
          <w:rPr>
            <w:rStyle w:val="a3"/>
          </w:rPr>
          <w:t>Получать пенсию свыше 30 тысяч рублей в России могут обладатели достаточно большого числа профессий — от госслужащих до газовиков, рассказала агентству «Прайм» замдекана экономического факультета РУДН Елена Григорьева.</w:t>
        </w:r>
        <w:r>
          <w:rPr>
            <w:webHidden/>
          </w:rPr>
          <w:tab/>
        </w:r>
        <w:r>
          <w:rPr>
            <w:webHidden/>
          </w:rPr>
          <w:fldChar w:fldCharType="begin"/>
        </w:r>
        <w:r>
          <w:rPr>
            <w:webHidden/>
          </w:rPr>
          <w:instrText xml:space="preserve"> PAGEREF _Toc142567895 \h </w:instrText>
        </w:r>
        <w:r>
          <w:rPr>
            <w:webHidden/>
          </w:rPr>
        </w:r>
        <w:r>
          <w:rPr>
            <w:webHidden/>
          </w:rPr>
          <w:fldChar w:fldCharType="separate"/>
        </w:r>
        <w:r w:rsidR="007770C8">
          <w:rPr>
            <w:webHidden/>
          </w:rPr>
          <w:t>22</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896" w:history="1">
        <w:r w:rsidRPr="00832195">
          <w:rPr>
            <w:rStyle w:val="a3"/>
            <w:noProof/>
          </w:rPr>
          <w:t>PRIMPRESS, 09.08.2023, Пенсионный возраст решено снизить за каждый отработанный год. Пенсионеров ждет сюрприз</w:t>
        </w:r>
        <w:r>
          <w:rPr>
            <w:noProof/>
            <w:webHidden/>
          </w:rPr>
          <w:tab/>
        </w:r>
        <w:r>
          <w:rPr>
            <w:noProof/>
            <w:webHidden/>
          </w:rPr>
          <w:fldChar w:fldCharType="begin"/>
        </w:r>
        <w:r>
          <w:rPr>
            <w:noProof/>
            <w:webHidden/>
          </w:rPr>
          <w:instrText xml:space="preserve"> PAGEREF _Toc142567896 \h </w:instrText>
        </w:r>
        <w:r>
          <w:rPr>
            <w:noProof/>
            <w:webHidden/>
          </w:rPr>
        </w:r>
        <w:r>
          <w:rPr>
            <w:noProof/>
            <w:webHidden/>
          </w:rPr>
          <w:fldChar w:fldCharType="separate"/>
        </w:r>
        <w:r w:rsidR="007770C8">
          <w:rPr>
            <w:noProof/>
            <w:webHidden/>
          </w:rPr>
          <w:t>23</w:t>
        </w:r>
        <w:r>
          <w:rPr>
            <w:noProof/>
            <w:webHidden/>
          </w:rPr>
          <w:fldChar w:fldCharType="end"/>
        </w:r>
      </w:hyperlink>
    </w:p>
    <w:p w:rsidR="00A9348C" w:rsidRPr="00A639CE" w:rsidRDefault="00A9348C">
      <w:pPr>
        <w:pStyle w:val="31"/>
        <w:rPr>
          <w:rFonts w:ascii="Calibri" w:hAnsi="Calibri"/>
          <w:sz w:val="22"/>
          <w:szCs w:val="22"/>
        </w:rPr>
      </w:pPr>
      <w:hyperlink w:anchor="_Toc142567897" w:history="1">
        <w:r w:rsidRPr="00832195">
          <w:rPr>
            <w:rStyle w:val="a3"/>
          </w:rPr>
          <w:t>Российским гражданам рассказали о снижении пенсионного возраста за каждый отработанный год. Такое решение будет принято для граждан, имеющих определенный стаж. И подобный сюрприз ждет многих уже в ближайшее время.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_Toc142567897 \h </w:instrText>
        </w:r>
        <w:r>
          <w:rPr>
            <w:webHidden/>
          </w:rPr>
        </w:r>
        <w:r>
          <w:rPr>
            <w:webHidden/>
          </w:rPr>
          <w:fldChar w:fldCharType="separate"/>
        </w:r>
        <w:r w:rsidR="007770C8">
          <w:rPr>
            <w:webHidden/>
          </w:rPr>
          <w:t>23</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898" w:history="1">
        <w:r w:rsidRPr="00832195">
          <w:rPr>
            <w:rStyle w:val="a3"/>
            <w:noProof/>
          </w:rPr>
          <w:t>PRIMPRESS, 09.08.2023, «Теперь запрещено». Пенсионеров, проживших более 60 лет, ждет сюрприз с 10 августа</w:t>
        </w:r>
        <w:r>
          <w:rPr>
            <w:noProof/>
            <w:webHidden/>
          </w:rPr>
          <w:tab/>
        </w:r>
        <w:r>
          <w:rPr>
            <w:noProof/>
            <w:webHidden/>
          </w:rPr>
          <w:fldChar w:fldCharType="begin"/>
        </w:r>
        <w:r>
          <w:rPr>
            <w:noProof/>
            <w:webHidden/>
          </w:rPr>
          <w:instrText xml:space="preserve"> PAGEREF _Toc142567898 \h </w:instrText>
        </w:r>
        <w:r>
          <w:rPr>
            <w:noProof/>
            <w:webHidden/>
          </w:rPr>
        </w:r>
        <w:r>
          <w:rPr>
            <w:noProof/>
            <w:webHidden/>
          </w:rPr>
          <w:fldChar w:fldCharType="separate"/>
        </w:r>
        <w:r w:rsidR="007770C8">
          <w:rPr>
            <w:noProof/>
            <w:webHidden/>
          </w:rPr>
          <w:t>23</w:t>
        </w:r>
        <w:r>
          <w:rPr>
            <w:noProof/>
            <w:webHidden/>
          </w:rPr>
          <w:fldChar w:fldCharType="end"/>
        </w:r>
      </w:hyperlink>
    </w:p>
    <w:p w:rsidR="00A9348C" w:rsidRPr="00A639CE" w:rsidRDefault="00A9348C">
      <w:pPr>
        <w:pStyle w:val="31"/>
        <w:rPr>
          <w:rFonts w:ascii="Calibri" w:hAnsi="Calibri"/>
          <w:sz w:val="22"/>
          <w:szCs w:val="22"/>
        </w:rPr>
      </w:pPr>
      <w:hyperlink w:anchor="_Toc142567899" w:history="1">
        <w:r w:rsidRPr="00832195">
          <w:rPr>
            <w:rStyle w:val="a3"/>
          </w:rPr>
          <w:t>Пенсионерам, которые уже достигли возраста 60 лет, рассказали о новых условиях, которые для них возникли. В ближайшее время пожилым гражданам придется соблюдать новый для себя запрет, чтобы защитить свои средства.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_Toc142567899 \h </w:instrText>
        </w:r>
        <w:r>
          <w:rPr>
            <w:webHidden/>
          </w:rPr>
        </w:r>
        <w:r>
          <w:rPr>
            <w:webHidden/>
          </w:rPr>
          <w:fldChar w:fldCharType="separate"/>
        </w:r>
        <w:r w:rsidR="007770C8">
          <w:rPr>
            <w:webHidden/>
          </w:rPr>
          <w:t>23</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00" w:history="1">
        <w:r w:rsidRPr="00832195">
          <w:rPr>
            <w:rStyle w:val="a3"/>
            <w:noProof/>
          </w:rPr>
          <w:t>PRIMPRESS, 09.08.2023, Указ подписан. Пенсионерам с 10 августа зачислят на карты удержанные за 2018-2022 суммы</w:t>
        </w:r>
        <w:r>
          <w:rPr>
            <w:noProof/>
            <w:webHidden/>
          </w:rPr>
          <w:tab/>
        </w:r>
        <w:r>
          <w:rPr>
            <w:noProof/>
            <w:webHidden/>
          </w:rPr>
          <w:fldChar w:fldCharType="begin"/>
        </w:r>
        <w:r>
          <w:rPr>
            <w:noProof/>
            <w:webHidden/>
          </w:rPr>
          <w:instrText xml:space="preserve"> PAGEREF _Toc142567900 \h </w:instrText>
        </w:r>
        <w:r>
          <w:rPr>
            <w:noProof/>
            <w:webHidden/>
          </w:rPr>
        </w:r>
        <w:r>
          <w:rPr>
            <w:noProof/>
            <w:webHidden/>
          </w:rPr>
          <w:fldChar w:fldCharType="separate"/>
        </w:r>
        <w:r w:rsidR="007770C8">
          <w:rPr>
            <w:noProof/>
            <w:webHidden/>
          </w:rPr>
          <w:t>24</w:t>
        </w:r>
        <w:r>
          <w:rPr>
            <w:noProof/>
            <w:webHidden/>
          </w:rPr>
          <w:fldChar w:fldCharType="end"/>
        </w:r>
      </w:hyperlink>
    </w:p>
    <w:p w:rsidR="00A9348C" w:rsidRPr="00A639CE" w:rsidRDefault="00A9348C">
      <w:pPr>
        <w:pStyle w:val="31"/>
        <w:rPr>
          <w:rFonts w:ascii="Calibri" w:hAnsi="Calibri"/>
          <w:sz w:val="22"/>
          <w:szCs w:val="22"/>
        </w:rPr>
      </w:pPr>
      <w:hyperlink w:anchor="_Toc142567901" w:history="1">
        <w:r w:rsidRPr="00832195">
          <w:rPr>
            <w:rStyle w:val="a3"/>
          </w:rPr>
          <w:t>Пенсионерам рассказали об удержанных денежных суммах, которые начнут поступать на счета многих граждан уже с 10 августа. Средства будут приходить пожилым за счет новых решений судов. А воспользоваться таким правом в итоге сможет почти каждый пенсионер.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_Toc142567901 \h </w:instrText>
        </w:r>
        <w:r>
          <w:rPr>
            <w:webHidden/>
          </w:rPr>
        </w:r>
        <w:r>
          <w:rPr>
            <w:webHidden/>
          </w:rPr>
          <w:fldChar w:fldCharType="separate"/>
        </w:r>
        <w:r w:rsidR="007770C8">
          <w:rPr>
            <w:webHidden/>
          </w:rPr>
          <w:t>24</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02" w:history="1">
        <w:r w:rsidRPr="00832195">
          <w:rPr>
            <w:rStyle w:val="a3"/>
            <w:noProof/>
          </w:rPr>
          <w:t>Конкурент, 09.08.2023, Только два способа. Работающим пенсионерам рассказали, как получить прибавку к пенсии</w:t>
        </w:r>
        <w:r>
          <w:rPr>
            <w:noProof/>
            <w:webHidden/>
          </w:rPr>
          <w:tab/>
        </w:r>
        <w:r>
          <w:rPr>
            <w:noProof/>
            <w:webHidden/>
          </w:rPr>
          <w:fldChar w:fldCharType="begin"/>
        </w:r>
        <w:r>
          <w:rPr>
            <w:noProof/>
            <w:webHidden/>
          </w:rPr>
          <w:instrText xml:space="preserve"> PAGEREF _Toc142567902 \h </w:instrText>
        </w:r>
        <w:r>
          <w:rPr>
            <w:noProof/>
            <w:webHidden/>
          </w:rPr>
        </w:r>
        <w:r>
          <w:rPr>
            <w:noProof/>
            <w:webHidden/>
          </w:rPr>
          <w:fldChar w:fldCharType="separate"/>
        </w:r>
        <w:r w:rsidR="007770C8">
          <w:rPr>
            <w:noProof/>
            <w:webHidden/>
          </w:rPr>
          <w:t>25</w:t>
        </w:r>
        <w:r>
          <w:rPr>
            <w:noProof/>
            <w:webHidden/>
          </w:rPr>
          <w:fldChar w:fldCharType="end"/>
        </w:r>
      </w:hyperlink>
    </w:p>
    <w:p w:rsidR="00A9348C" w:rsidRPr="00A639CE" w:rsidRDefault="00A9348C">
      <w:pPr>
        <w:pStyle w:val="31"/>
        <w:rPr>
          <w:rFonts w:ascii="Calibri" w:hAnsi="Calibri"/>
          <w:sz w:val="22"/>
          <w:szCs w:val="22"/>
        </w:rPr>
      </w:pPr>
      <w:hyperlink w:anchor="_Toc142567903" w:history="1">
        <w:r w:rsidRPr="00832195">
          <w:rPr>
            <w:rStyle w:val="a3"/>
          </w:rPr>
          <w:t>В настоящее время у работающих пенсионеров есть два способа получить прибавку к пенсии, прирост может колебаться в районе 10-15%. О том, как производится индексация социальных выплат, рассказала юрист «Европейской юридической службы» Марина Антонова.</w:t>
        </w:r>
        <w:r>
          <w:rPr>
            <w:webHidden/>
          </w:rPr>
          <w:tab/>
        </w:r>
        <w:r>
          <w:rPr>
            <w:webHidden/>
          </w:rPr>
          <w:fldChar w:fldCharType="begin"/>
        </w:r>
        <w:r>
          <w:rPr>
            <w:webHidden/>
          </w:rPr>
          <w:instrText xml:space="preserve"> PAGEREF _Toc142567903 \h </w:instrText>
        </w:r>
        <w:r>
          <w:rPr>
            <w:webHidden/>
          </w:rPr>
        </w:r>
        <w:r>
          <w:rPr>
            <w:webHidden/>
          </w:rPr>
          <w:fldChar w:fldCharType="separate"/>
        </w:r>
        <w:r w:rsidR="007770C8">
          <w:rPr>
            <w:webHidden/>
          </w:rPr>
          <w:t>25</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04" w:history="1">
        <w:r w:rsidRPr="00832195">
          <w:rPr>
            <w:rStyle w:val="a3"/>
            <w:noProof/>
          </w:rPr>
          <w:t>Pensnews.ru, 09.08.2023, Названа новая формула индексации выплат работающим пенсионеров</w:t>
        </w:r>
        <w:r>
          <w:rPr>
            <w:noProof/>
            <w:webHidden/>
          </w:rPr>
          <w:tab/>
        </w:r>
        <w:r>
          <w:rPr>
            <w:noProof/>
            <w:webHidden/>
          </w:rPr>
          <w:fldChar w:fldCharType="begin"/>
        </w:r>
        <w:r>
          <w:rPr>
            <w:noProof/>
            <w:webHidden/>
          </w:rPr>
          <w:instrText xml:space="preserve"> PAGEREF _Toc142567904 \h </w:instrText>
        </w:r>
        <w:r>
          <w:rPr>
            <w:noProof/>
            <w:webHidden/>
          </w:rPr>
        </w:r>
        <w:r>
          <w:rPr>
            <w:noProof/>
            <w:webHidden/>
          </w:rPr>
          <w:fldChar w:fldCharType="separate"/>
        </w:r>
        <w:r w:rsidR="007770C8">
          <w:rPr>
            <w:noProof/>
            <w:webHidden/>
          </w:rPr>
          <w:t>26</w:t>
        </w:r>
        <w:r>
          <w:rPr>
            <w:noProof/>
            <w:webHidden/>
          </w:rPr>
          <w:fldChar w:fldCharType="end"/>
        </w:r>
      </w:hyperlink>
    </w:p>
    <w:p w:rsidR="00A9348C" w:rsidRPr="00A639CE" w:rsidRDefault="00A9348C">
      <w:pPr>
        <w:pStyle w:val="31"/>
        <w:rPr>
          <w:rFonts w:ascii="Calibri" w:hAnsi="Calibri"/>
          <w:sz w:val="22"/>
          <w:szCs w:val="22"/>
        </w:rPr>
      </w:pPr>
      <w:hyperlink w:anchor="_Toc142567905" w:history="1">
        <w:r w:rsidRPr="00832195">
          <w:rPr>
            <w:rStyle w:val="a3"/>
          </w:rPr>
          <w:t>В очередной раз напоминаем, что портал Pensnews.ru, который освещает проблемы российских пенсионеров, постоянно отслеживает, в том числе и ситуацию с ограничением прав тех из них, кто продолжает работать будучи на заслуженном отдыхе.</w:t>
        </w:r>
        <w:r>
          <w:rPr>
            <w:webHidden/>
          </w:rPr>
          <w:tab/>
        </w:r>
        <w:r>
          <w:rPr>
            <w:webHidden/>
          </w:rPr>
          <w:fldChar w:fldCharType="begin"/>
        </w:r>
        <w:r>
          <w:rPr>
            <w:webHidden/>
          </w:rPr>
          <w:instrText xml:space="preserve"> PAGEREF _Toc142567905 \h </w:instrText>
        </w:r>
        <w:r>
          <w:rPr>
            <w:webHidden/>
          </w:rPr>
        </w:r>
        <w:r>
          <w:rPr>
            <w:webHidden/>
          </w:rPr>
          <w:fldChar w:fldCharType="separate"/>
        </w:r>
        <w:r w:rsidR="007770C8">
          <w:rPr>
            <w:webHidden/>
          </w:rPr>
          <w:t>26</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06" w:history="1">
        <w:r w:rsidRPr="00832195">
          <w:rPr>
            <w:rStyle w:val="a3"/>
            <w:noProof/>
          </w:rPr>
          <w:t>Pensnews.ru, 09.08.2023, Пенсионеров приглашают в офисы Соцфонда</w:t>
        </w:r>
        <w:r>
          <w:rPr>
            <w:noProof/>
            <w:webHidden/>
          </w:rPr>
          <w:tab/>
        </w:r>
        <w:r>
          <w:rPr>
            <w:noProof/>
            <w:webHidden/>
          </w:rPr>
          <w:fldChar w:fldCharType="begin"/>
        </w:r>
        <w:r>
          <w:rPr>
            <w:noProof/>
            <w:webHidden/>
          </w:rPr>
          <w:instrText xml:space="preserve"> PAGEREF _Toc142567906 \h </w:instrText>
        </w:r>
        <w:r>
          <w:rPr>
            <w:noProof/>
            <w:webHidden/>
          </w:rPr>
        </w:r>
        <w:r>
          <w:rPr>
            <w:noProof/>
            <w:webHidden/>
          </w:rPr>
          <w:fldChar w:fldCharType="separate"/>
        </w:r>
        <w:r w:rsidR="007770C8">
          <w:rPr>
            <w:noProof/>
            <w:webHidden/>
          </w:rPr>
          <w:t>27</w:t>
        </w:r>
        <w:r>
          <w:rPr>
            <w:noProof/>
            <w:webHidden/>
          </w:rPr>
          <w:fldChar w:fldCharType="end"/>
        </w:r>
      </w:hyperlink>
    </w:p>
    <w:p w:rsidR="00A9348C" w:rsidRPr="00A639CE" w:rsidRDefault="00A9348C">
      <w:pPr>
        <w:pStyle w:val="31"/>
        <w:rPr>
          <w:rFonts w:ascii="Calibri" w:hAnsi="Calibri"/>
          <w:sz w:val="22"/>
          <w:szCs w:val="22"/>
        </w:rPr>
      </w:pPr>
      <w:hyperlink w:anchor="_Toc142567907" w:history="1">
        <w:r w:rsidRPr="00832195">
          <w:rPr>
            <w:rStyle w:val="a3"/>
          </w:rPr>
          <w:t>Как ранее сообщал Pensnews.ru, на днях прошла встреча председателя правительства Михаила Мишустина и главы Социального фонда Сергея Чиркова. В ходе доклада руководитель социально-пенсионного ведомства заявил о том, что переходный период, когда два фонда слились в едином порыве в одну же структуру, завершилась.</w:t>
        </w:r>
        <w:r>
          <w:rPr>
            <w:webHidden/>
          </w:rPr>
          <w:tab/>
        </w:r>
        <w:r>
          <w:rPr>
            <w:webHidden/>
          </w:rPr>
          <w:fldChar w:fldCharType="begin"/>
        </w:r>
        <w:r>
          <w:rPr>
            <w:webHidden/>
          </w:rPr>
          <w:instrText xml:space="preserve"> PAGEREF _Toc142567907 \h </w:instrText>
        </w:r>
        <w:r>
          <w:rPr>
            <w:webHidden/>
          </w:rPr>
        </w:r>
        <w:r>
          <w:rPr>
            <w:webHidden/>
          </w:rPr>
          <w:fldChar w:fldCharType="separate"/>
        </w:r>
        <w:r w:rsidR="007770C8">
          <w:rPr>
            <w:webHidden/>
          </w:rPr>
          <w:t>27</w:t>
        </w:r>
        <w:r>
          <w:rPr>
            <w:webHidden/>
          </w:rPr>
          <w:fldChar w:fldCharType="end"/>
        </w:r>
      </w:hyperlink>
    </w:p>
    <w:p w:rsidR="00A9348C" w:rsidRPr="00A639CE" w:rsidRDefault="00A9348C">
      <w:pPr>
        <w:pStyle w:val="12"/>
        <w:tabs>
          <w:tab w:val="right" w:leader="dot" w:pos="9061"/>
        </w:tabs>
        <w:rPr>
          <w:rFonts w:ascii="Calibri" w:hAnsi="Calibri"/>
          <w:b w:val="0"/>
          <w:noProof/>
          <w:sz w:val="22"/>
          <w:szCs w:val="22"/>
        </w:rPr>
      </w:pPr>
      <w:hyperlink w:anchor="_Toc142567908" w:history="1">
        <w:r w:rsidRPr="00832195">
          <w:rPr>
            <w:rStyle w:val="a3"/>
            <w:noProof/>
          </w:rPr>
          <w:t>Региональные СМИ</w:t>
        </w:r>
        <w:r>
          <w:rPr>
            <w:noProof/>
            <w:webHidden/>
          </w:rPr>
          <w:tab/>
        </w:r>
        <w:r>
          <w:rPr>
            <w:noProof/>
            <w:webHidden/>
          </w:rPr>
          <w:fldChar w:fldCharType="begin"/>
        </w:r>
        <w:r>
          <w:rPr>
            <w:noProof/>
            <w:webHidden/>
          </w:rPr>
          <w:instrText xml:space="preserve"> PAGEREF _Toc142567908 \h </w:instrText>
        </w:r>
        <w:r>
          <w:rPr>
            <w:noProof/>
            <w:webHidden/>
          </w:rPr>
        </w:r>
        <w:r>
          <w:rPr>
            <w:noProof/>
            <w:webHidden/>
          </w:rPr>
          <w:fldChar w:fldCharType="separate"/>
        </w:r>
        <w:r w:rsidR="007770C8">
          <w:rPr>
            <w:noProof/>
            <w:webHidden/>
          </w:rPr>
          <w:t>27</w:t>
        </w:r>
        <w:r>
          <w:rPr>
            <w:noProof/>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09" w:history="1">
        <w:r w:rsidRPr="00832195">
          <w:rPr>
            <w:rStyle w:val="a3"/>
            <w:noProof/>
          </w:rPr>
          <w:t>UssurMedia.ru, Без стажа и баллов: обнародована новая пенсионная система России</w:t>
        </w:r>
        <w:r>
          <w:rPr>
            <w:noProof/>
            <w:webHidden/>
          </w:rPr>
          <w:tab/>
        </w:r>
        <w:r>
          <w:rPr>
            <w:noProof/>
            <w:webHidden/>
          </w:rPr>
          <w:fldChar w:fldCharType="begin"/>
        </w:r>
        <w:r>
          <w:rPr>
            <w:noProof/>
            <w:webHidden/>
          </w:rPr>
          <w:instrText xml:space="preserve"> PAGEREF _Toc142567909 \h </w:instrText>
        </w:r>
        <w:r>
          <w:rPr>
            <w:noProof/>
            <w:webHidden/>
          </w:rPr>
        </w:r>
        <w:r>
          <w:rPr>
            <w:noProof/>
            <w:webHidden/>
          </w:rPr>
          <w:fldChar w:fldCharType="separate"/>
        </w:r>
        <w:r w:rsidR="007770C8">
          <w:rPr>
            <w:noProof/>
            <w:webHidden/>
          </w:rPr>
          <w:t>27</w:t>
        </w:r>
        <w:r>
          <w:rPr>
            <w:noProof/>
            <w:webHidden/>
          </w:rPr>
          <w:fldChar w:fldCharType="end"/>
        </w:r>
      </w:hyperlink>
    </w:p>
    <w:p w:rsidR="00A9348C" w:rsidRPr="00A639CE" w:rsidRDefault="00A9348C">
      <w:pPr>
        <w:pStyle w:val="31"/>
        <w:rPr>
          <w:rFonts w:ascii="Calibri" w:hAnsi="Calibri"/>
          <w:sz w:val="22"/>
          <w:szCs w:val="22"/>
        </w:rPr>
      </w:pPr>
      <w:hyperlink w:anchor="_Toc142567910" w:history="1">
        <w:r w:rsidRPr="00832195">
          <w:rPr>
            <w:rStyle w:val="a3"/>
          </w:rPr>
          <w:t>Депутаты фракции «Справедливая Россия — За правду» не поддержали принятый на днях закон о программе долгосрочных сбережений, которая начнет работать с 2024 года. Об этом сообщил руководитель партии Сергей Миронов в Telegram-канале.</w:t>
        </w:r>
        <w:r>
          <w:rPr>
            <w:webHidden/>
          </w:rPr>
          <w:tab/>
        </w:r>
        <w:r>
          <w:rPr>
            <w:webHidden/>
          </w:rPr>
          <w:fldChar w:fldCharType="begin"/>
        </w:r>
        <w:r>
          <w:rPr>
            <w:webHidden/>
          </w:rPr>
          <w:instrText xml:space="preserve"> PAGEREF _Toc142567910 \h </w:instrText>
        </w:r>
        <w:r>
          <w:rPr>
            <w:webHidden/>
          </w:rPr>
        </w:r>
        <w:r>
          <w:rPr>
            <w:webHidden/>
          </w:rPr>
          <w:fldChar w:fldCharType="separate"/>
        </w:r>
        <w:r w:rsidR="007770C8">
          <w:rPr>
            <w:webHidden/>
          </w:rPr>
          <w:t>27</w:t>
        </w:r>
        <w:r>
          <w:rPr>
            <w:webHidden/>
          </w:rPr>
          <w:fldChar w:fldCharType="end"/>
        </w:r>
      </w:hyperlink>
    </w:p>
    <w:p w:rsidR="00A9348C" w:rsidRPr="00A639CE" w:rsidRDefault="00A9348C">
      <w:pPr>
        <w:pStyle w:val="12"/>
        <w:tabs>
          <w:tab w:val="right" w:leader="dot" w:pos="9061"/>
        </w:tabs>
        <w:rPr>
          <w:rFonts w:ascii="Calibri" w:hAnsi="Calibri"/>
          <w:b w:val="0"/>
          <w:noProof/>
          <w:sz w:val="22"/>
          <w:szCs w:val="22"/>
        </w:rPr>
      </w:pPr>
      <w:hyperlink w:anchor="_Toc142567911" w:history="1">
        <w:r w:rsidRPr="00832195">
          <w:rPr>
            <w:rStyle w:val="a3"/>
            <w:noProof/>
          </w:rPr>
          <w:t>НОВОСТИ МАКРОЭКОНОМИКИ</w:t>
        </w:r>
        <w:r>
          <w:rPr>
            <w:noProof/>
            <w:webHidden/>
          </w:rPr>
          <w:tab/>
        </w:r>
        <w:r>
          <w:rPr>
            <w:noProof/>
            <w:webHidden/>
          </w:rPr>
          <w:fldChar w:fldCharType="begin"/>
        </w:r>
        <w:r>
          <w:rPr>
            <w:noProof/>
            <w:webHidden/>
          </w:rPr>
          <w:instrText xml:space="preserve"> PAGEREF _Toc142567911 \h </w:instrText>
        </w:r>
        <w:r>
          <w:rPr>
            <w:noProof/>
            <w:webHidden/>
          </w:rPr>
        </w:r>
        <w:r>
          <w:rPr>
            <w:noProof/>
            <w:webHidden/>
          </w:rPr>
          <w:fldChar w:fldCharType="separate"/>
        </w:r>
        <w:r w:rsidR="007770C8">
          <w:rPr>
            <w:noProof/>
            <w:webHidden/>
          </w:rPr>
          <w:t>29</w:t>
        </w:r>
        <w:r>
          <w:rPr>
            <w:noProof/>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12" w:history="1">
        <w:r w:rsidRPr="00832195">
          <w:rPr>
            <w:rStyle w:val="a3"/>
            <w:noProof/>
          </w:rPr>
          <w:t>РИА Новости, 09.08.2023, Кабмин РФ расширил программу льготного кредитования закупок импортной продукции</w:t>
        </w:r>
        <w:r>
          <w:rPr>
            <w:noProof/>
            <w:webHidden/>
          </w:rPr>
          <w:tab/>
        </w:r>
        <w:r>
          <w:rPr>
            <w:noProof/>
            <w:webHidden/>
          </w:rPr>
          <w:fldChar w:fldCharType="begin"/>
        </w:r>
        <w:r>
          <w:rPr>
            <w:noProof/>
            <w:webHidden/>
          </w:rPr>
          <w:instrText xml:space="preserve"> PAGEREF _Toc142567912 \h </w:instrText>
        </w:r>
        <w:r>
          <w:rPr>
            <w:noProof/>
            <w:webHidden/>
          </w:rPr>
        </w:r>
        <w:r>
          <w:rPr>
            <w:noProof/>
            <w:webHidden/>
          </w:rPr>
          <w:fldChar w:fldCharType="separate"/>
        </w:r>
        <w:r w:rsidR="007770C8">
          <w:rPr>
            <w:noProof/>
            <w:webHidden/>
          </w:rPr>
          <w:t>29</w:t>
        </w:r>
        <w:r>
          <w:rPr>
            <w:noProof/>
            <w:webHidden/>
          </w:rPr>
          <w:fldChar w:fldCharType="end"/>
        </w:r>
      </w:hyperlink>
    </w:p>
    <w:p w:rsidR="00A9348C" w:rsidRPr="00A639CE" w:rsidRDefault="00A9348C">
      <w:pPr>
        <w:pStyle w:val="31"/>
        <w:rPr>
          <w:rFonts w:ascii="Calibri" w:hAnsi="Calibri"/>
          <w:sz w:val="22"/>
          <w:szCs w:val="22"/>
        </w:rPr>
      </w:pPr>
      <w:hyperlink w:anchor="_Toc142567913" w:history="1">
        <w:r w:rsidRPr="00832195">
          <w:rPr>
            <w:rStyle w:val="a3"/>
          </w:rPr>
          <w:t>Правительство РФ расширило параметры специальной программы льготного кредитования закупок приоритетной импортной продукции, соответствующее постановление подписал премьер-министр РФ Михаил Мишустин, сообщается в официальном телеграм-канале кабмина.</w:t>
        </w:r>
        <w:r>
          <w:rPr>
            <w:webHidden/>
          </w:rPr>
          <w:tab/>
        </w:r>
        <w:r>
          <w:rPr>
            <w:webHidden/>
          </w:rPr>
          <w:fldChar w:fldCharType="begin"/>
        </w:r>
        <w:r>
          <w:rPr>
            <w:webHidden/>
          </w:rPr>
          <w:instrText xml:space="preserve"> PAGEREF _Toc142567913 \h </w:instrText>
        </w:r>
        <w:r>
          <w:rPr>
            <w:webHidden/>
          </w:rPr>
        </w:r>
        <w:r>
          <w:rPr>
            <w:webHidden/>
          </w:rPr>
          <w:fldChar w:fldCharType="separate"/>
        </w:r>
        <w:r w:rsidR="007770C8">
          <w:rPr>
            <w:webHidden/>
          </w:rPr>
          <w:t>29</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14" w:history="1">
        <w:r w:rsidRPr="00832195">
          <w:rPr>
            <w:rStyle w:val="a3"/>
            <w:noProof/>
          </w:rPr>
          <w:t>Лента.ру, 09.08.2023, В России предложили поддержать население за счет золотовалютного резерва</w:t>
        </w:r>
        <w:r>
          <w:rPr>
            <w:noProof/>
            <w:webHidden/>
          </w:rPr>
          <w:tab/>
        </w:r>
        <w:r>
          <w:rPr>
            <w:noProof/>
            <w:webHidden/>
          </w:rPr>
          <w:fldChar w:fldCharType="begin"/>
        </w:r>
        <w:r>
          <w:rPr>
            <w:noProof/>
            <w:webHidden/>
          </w:rPr>
          <w:instrText xml:space="preserve"> PAGEREF _Toc142567914 \h </w:instrText>
        </w:r>
        <w:r>
          <w:rPr>
            <w:noProof/>
            <w:webHidden/>
          </w:rPr>
        </w:r>
        <w:r>
          <w:rPr>
            <w:noProof/>
            <w:webHidden/>
          </w:rPr>
          <w:fldChar w:fldCharType="separate"/>
        </w:r>
        <w:r w:rsidR="007770C8">
          <w:rPr>
            <w:noProof/>
            <w:webHidden/>
          </w:rPr>
          <w:t>29</w:t>
        </w:r>
        <w:r>
          <w:rPr>
            <w:noProof/>
            <w:webHidden/>
          </w:rPr>
          <w:fldChar w:fldCharType="end"/>
        </w:r>
      </w:hyperlink>
    </w:p>
    <w:p w:rsidR="00A9348C" w:rsidRPr="00A639CE" w:rsidRDefault="00A9348C">
      <w:pPr>
        <w:pStyle w:val="31"/>
        <w:rPr>
          <w:rFonts w:ascii="Calibri" w:hAnsi="Calibri"/>
          <w:sz w:val="22"/>
          <w:szCs w:val="22"/>
        </w:rPr>
      </w:pPr>
      <w:hyperlink w:anchor="_Toc142567915" w:history="1">
        <w:r w:rsidRPr="00832195">
          <w:rPr>
            <w:rStyle w:val="a3"/>
          </w:rPr>
          <w:t>На фоне роста курса доллара инфляция может достигнуть порядка 12-15 процентов, что делает необходимыми дополнительные меры поддержки населения. Одной из них может стать изъятие средств из золотовалютного резерва и направление их на народное хозяйство. Об этом заявил депутат Госдумы Николай Арефьев.</w:t>
        </w:r>
        <w:r>
          <w:rPr>
            <w:webHidden/>
          </w:rPr>
          <w:tab/>
        </w:r>
        <w:r>
          <w:rPr>
            <w:webHidden/>
          </w:rPr>
          <w:fldChar w:fldCharType="begin"/>
        </w:r>
        <w:r>
          <w:rPr>
            <w:webHidden/>
          </w:rPr>
          <w:instrText xml:space="preserve"> PAGEREF _Toc142567915 \h </w:instrText>
        </w:r>
        <w:r>
          <w:rPr>
            <w:webHidden/>
          </w:rPr>
        </w:r>
        <w:r>
          <w:rPr>
            <w:webHidden/>
          </w:rPr>
          <w:fldChar w:fldCharType="separate"/>
        </w:r>
        <w:r w:rsidR="007770C8">
          <w:rPr>
            <w:webHidden/>
          </w:rPr>
          <w:t>29</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16" w:history="1">
        <w:r w:rsidRPr="00832195">
          <w:rPr>
            <w:rStyle w:val="a3"/>
            <w:noProof/>
          </w:rPr>
          <w:t>РИА Новости, 09.08.2023, Минпромторг РФ не видит предпосылок для роста цен на продукты, к осени возможно понижение</w:t>
        </w:r>
        <w:r>
          <w:rPr>
            <w:noProof/>
            <w:webHidden/>
          </w:rPr>
          <w:tab/>
        </w:r>
        <w:r>
          <w:rPr>
            <w:noProof/>
            <w:webHidden/>
          </w:rPr>
          <w:fldChar w:fldCharType="begin"/>
        </w:r>
        <w:r>
          <w:rPr>
            <w:noProof/>
            <w:webHidden/>
          </w:rPr>
          <w:instrText xml:space="preserve"> PAGEREF _Toc142567916 \h </w:instrText>
        </w:r>
        <w:r>
          <w:rPr>
            <w:noProof/>
            <w:webHidden/>
          </w:rPr>
        </w:r>
        <w:r>
          <w:rPr>
            <w:noProof/>
            <w:webHidden/>
          </w:rPr>
          <w:fldChar w:fldCharType="separate"/>
        </w:r>
        <w:r w:rsidR="007770C8">
          <w:rPr>
            <w:noProof/>
            <w:webHidden/>
          </w:rPr>
          <w:t>30</w:t>
        </w:r>
        <w:r>
          <w:rPr>
            <w:noProof/>
            <w:webHidden/>
          </w:rPr>
          <w:fldChar w:fldCharType="end"/>
        </w:r>
      </w:hyperlink>
    </w:p>
    <w:p w:rsidR="00A9348C" w:rsidRPr="00A639CE" w:rsidRDefault="00A9348C">
      <w:pPr>
        <w:pStyle w:val="31"/>
        <w:rPr>
          <w:rFonts w:ascii="Calibri" w:hAnsi="Calibri"/>
          <w:sz w:val="22"/>
          <w:szCs w:val="22"/>
        </w:rPr>
      </w:pPr>
      <w:hyperlink w:anchor="_Toc142567917" w:history="1">
        <w:r w:rsidRPr="00832195">
          <w:rPr>
            <w:rStyle w:val="a3"/>
          </w:rPr>
          <w:t>Минпромторг РФ не видит на данный момент предпосылок для роста цена на продовольственные товары, при этом к осени возможен и тренд на снижение стоимости у ряда категорий, заявил статс-секретарь - замминистра промышленности и торговли РФ Виктор Евтухов.</w:t>
        </w:r>
        <w:r>
          <w:rPr>
            <w:webHidden/>
          </w:rPr>
          <w:tab/>
        </w:r>
        <w:r>
          <w:rPr>
            <w:webHidden/>
          </w:rPr>
          <w:fldChar w:fldCharType="begin"/>
        </w:r>
        <w:r>
          <w:rPr>
            <w:webHidden/>
          </w:rPr>
          <w:instrText xml:space="preserve"> PAGEREF _Toc142567917 \h </w:instrText>
        </w:r>
        <w:r>
          <w:rPr>
            <w:webHidden/>
          </w:rPr>
        </w:r>
        <w:r>
          <w:rPr>
            <w:webHidden/>
          </w:rPr>
          <w:fldChar w:fldCharType="separate"/>
        </w:r>
        <w:r w:rsidR="007770C8">
          <w:rPr>
            <w:webHidden/>
          </w:rPr>
          <w:t>30</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18" w:history="1">
        <w:r w:rsidRPr="00832195">
          <w:rPr>
            <w:rStyle w:val="a3"/>
            <w:noProof/>
          </w:rPr>
          <w:t>ТАСС, 09.08.2023, Для резидентов ТОР расширился перечень видов экономической деятельности</w:t>
        </w:r>
        <w:r>
          <w:rPr>
            <w:noProof/>
            <w:webHidden/>
          </w:rPr>
          <w:tab/>
        </w:r>
        <w:r>
          <w:rPr>
            <w:noProof/>
            <w:webHidden/>
          </w:rPr>
          <w:fldChar w:fldCharType="begin"/>
        </w:r>
        <w:r>
          <w:rPr>
            <w:noProof/>
            <w:webHidden/>
          </w:rPr>
          <w:instrText xml:space="preserve"> PAGEREF _Toc142567918 \h </w:instrText>
        </w:r>
        <w:r>
          <w:rPr>
            <w:noProof/>
            <w:webHidden/>
          </w:rPr>
        </w:r>
        <w:r>
          <w:rPr>
            <w:noProof/>
            <w:webHidden/>
          </w:rPr>
          <w:fldChar w:fldCharType="separate"/>
        </w:r>
        <w:r w:rsidR="007770C8">
          <w:rPr>
            <w:noProof/>
            <w:webHidden/>
          </w:rPr>
          <w:t>31</w:t>
        </w:r>
        <w:r>
          <w:rPr>
            <w:noProof/>
            <w:webHidden/>
          </w:rPr>
          <w:fldChar w:fldCharType="end"/>
        </w:r>
      </w:hyperlink>
    </w:p>
    <w:p w:rsidR="00A9348C" w:rsidRPr="00A639CE" w:rsidRDefault="00A9348C">
      <w:pPr>
        <w:pStyle w:val="31"/>
        <w:rPr>
          <w:rFonts w:ascii="Calibri" w:hAnsi="Calibri"/>
          <w:sz w:val="22"/>
          <w:szCs w:val="22"/>
        </w:rPr>
      </w:pPr>
      <w:hyperlink w:anchor="_Toc142567919" w:history="1">
        <w:r w:rsidRPr="00832195">
          <w:rPr>
            <w:rStyle w:val="a3"/>
          </w:rPr>
          <w:t>Правительство РФ расширило перечень видов экономической деятельности, доступных для инвесторов территорий опережающего социально-экономического развития (ТОР), организованных в моногородах. Соответствующее постановление разрабатывалось Минэкономразвития России совместно с экспертным сообществом, профильными ведомствами и регионами. Об этом говорится в сообщении пресс-службы Минэкономразвития РФ.</w:t>
        </w:r>
        <w:r>
          <w:rPr>
            <w:webHidden/>
          </w:rPr>
          <w:tab/>
        </w:r>
        <w:r>
          <w:rPr>
            <w:webHidden/>
          </w:rPr>
          <w:fldChar w:fldCharType="begin"/>
        </w:r>
        <w:r>
          <w:rPr>
            <w:webHidden/>
          </w:rPr>
          <w:instrText xml:space="preserve"> PAGEREF _Toc142567919 \h </w:instrText>
        </w:r>
        <w:r>
          <w:rPr>
            <w:webHidden/>
          </w:rPr>
        </w:r>
        <w:r>
          <w:rPr>
            <w:webHidden/>
          </w:rPr>
          <w:fldChar w:fldCharType="separate"/>
        </w:r>
        <w:r w:rsidR="007770C8">
          <w:rPr>
            <w:webHidden/>
          </w:rPr>
          <w:t>31</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20" w:history="1">
        <w:r w:rsidRPr="00832195">
          <w:rPr>
            <w:rStyle w:val="a3"/>
            <w:noProof/>
          </w:rPr>
          <w:t>РИА Новости, 09.08.2023, ЦБ РФ начнет пилот цифрового рубля 15 августа</w:t>
        </w:r>
        <w:r>
          <w:rPr>
            <w:noProof/>
            <w:webHidden/>
          </w:rPr>
          <w:tab/>
        </w:r>
        <w:r>
          <w:rPr>
            <w:noProof/>
            <w:webHidden/>
          </w:rPr>
          <w:fldChar w:fldCharType="begin"/>
        </w:r>
        <w:r>
          <w:rPr>
            <w:noProof/>
            <w:webHidden/>
          </w:rPr>
          <w:instrText xml:space="preserve"> PAGEREF _Toc142567920 \h </w:instrText>
        </w:r>
        <w:r>
          <w:rPr>
            <w:noProof/>
            <w:webHidden/>
          </w:rPr>
        </w:r>
        <w:r>
          <w:rPr>
            <w:noProof/>
            <w:webHidden/>
          </w:rPr>
          <w:fldChar w:fldCharType="separate"/>
        </w:r>
        <w:r w:rsidR="007770C8">
          <w:rPr>
            <w:noProof/>
            <w:webHidden/>
          </w:rPr>
          <w:t>32</w:t>
        </w:r>
        <w:r>
          <w:rPr>
            <w:noProof/>
            <w:webHidden/>
          </w:rPr>
          <w:fldChar w:fldCharType="end"/>
        </w:r>
      </w:hyperlink>
    </w:p>
    <w:p w:rsidR="00A9348C" w:rsidRPr="00A639CE" w:rsidRDefault="00A9348C">
      <w:pPr>
        <w:pStyle w:val="31"/>
        <w:rPr>
          <w:rFonts w:ascii="Calibri" w:hAnsi="Calibri"/>
          <w:sz w:val="22"/>
          <w:szCs w:val="22"/>
        </w:rPr>
      </w:pPr>
      <w:hyperlink w:anchor="_Toc142567921" w:history="1">
        <w:r w:rsidRPr="00832195">
          <w:rPr>
            <w:rStyle w:val="a3"/>
          </w:rPr>
          <w:t>Банк России 15 августа запустит пилот с цифровым рублем на реальных операциях, заявила первый зампред регулятора Ольга Скоробогатова.</w:t>
        </w:r>
        <w:r>
          <w:rPr>
            <w:webHidden/>
          </w:rPr>
          <w:tab/>
        </w:r>
        <w:r>
          <w:rPr>
            <w:webHidden/>
          </w:rPr>
          <w:fldChar w:fldCharType="begin"/>
        </w:r>
        <w:r>
          <w:rPr>
            <w:webHidden/>
          </w:rPr>
          <w:instrText xml:space="preserve"> PAGEREF _Toc142567921 \h </w:instrText>
        </w:r>
        <w:r>
          <w:rPr>
            <w:webHidden/>
          </w:rPr>
        </w:r>
        <w:r>
          <w:rPr>
            <w:webHidden/>
          </w:rPr>
          <w:fldChar w:fldCharType="separate"/>
        </w:r>
        <w:r w:rsidR="007770C8">
          <w:rPr>
            <w:webHidden/>
          </w:rPr>
          <w:t>32</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22" w:history="1">
        <w:r w:rsidRPr="00832195">
          <w:rPr>
            <w:rStyle w:val="a3"/>
            <w:noProof/>
          </w:rPr>
          <w:t>РИА Новости, 09.08.2023, Цифровой рубль позволит россиянам эффективнее управлять своими расходами - ЦБ</w:t>
        </w:r>
        <w:r>
          <w:rPr>
            <w:noProof/>
            <w:webHidden/>
          </w:rPr>
          <w:tab/>
        </w:r>
        <w:r>
          <w:rPr>
            <w:noProof/>
            <w:webHidden/>
          </w:rPr>
          <w:fldChar w:fldCharType="begin"/>
        </w:r>
        <w:r>
          <w:rPr>
            <w:noProof/>
            <w:webHidden/>
          </w:rPr>
          <w:instrText xml:space="preserve"> PAGEREF _Toc142567922 \h </w:instrText>
        </w:r>
        <w:r>
          <w:rPr>
            <w:noProof/>
            <w:webHidden/>
          </w:rPr>
        </w:r>
        <w:r>
          <w:rPr>
            <w:noProof/>
            <w:webHidden/>
          </w:rPr>
          <w:fldChar w:fldCharType="separate"/>
        </w:r>
        <w:r w:rsidR="007770C8">
          <w:rPr>
            <w:noProof/>
            <w:webHidden/>
          </w:rPr>
          <w:t>32</w:t>
        </w:r>
        <w:r>
          <w:rPr>
            <w:noProof/>
            <w:webHidden/>
          </w:rPr>
          <w:fldChar w:fldCharType="end"/>
        </w:r>
      </w:hyperlink>
    </w:p>
    <w:p w:rsidR="00A9348C" w:rsidRPr="00A639CE" w:rsidRDefault="00A9348C">
      <w:pPr>
        <w:pStyle w:val="31"/>
        <w:rPr>
          <w:rFonts w:ascii="Calibri" w:hAnsi="Calibri"/>
          <w:sz w:val="22"/>
          <w:szCs w:val="22"/>
        </w:rPr>
      </w:pPr>
      <w:hyperlink w:anchor="_Toc142567923" w:history="1">
        <w:r w:rsidRPr="00832195">
          <w:rPr>
            <w:rStyle w:val="a3"/>
          </w:rPr>
          <w:t>Цифровой рубль даст гражданам возможность более эффективно управлять своими расходами за счет технологии, которая позволить автоматизировать платежи, сообщила первый заместитель председателя Банка России Ольга Скоробогатова в ходе пресс-конференции.</w:t>
        </w:r>
        <w:r>
          <w:rPr>
            <w:webHidden/>
          </w:rPr>
          <w:tab/>
        </w:r>
        <w:r>
          <w:rPr>
            <w:webHidden/>
          </w:rPr>
          <w:fldChar w:fldCharType="begin"/>
        </w:r>
        <w:r>
          <w:rPr>
            <w:webHidden/>
          </w:rPr>
          <w:instrText xml:space="preserve"> PAGEREF _Toc142567923 \h </w:instrText>
        </w:r>
        <w:r>
          <w:rPr>
            <w:webHidden/>
          </w:rPr>
        </w:r>
        <w:r>
          <w:rPr>
            <w:webHidden/>
          </w:rPr>
          <w:fldChar w:fldCharType="separate"/>
        </w:r>
        <w:r w:rsidR="007770C8">
          <w:rPr>
            <w:webHidden/>
          </w:rPr>
          <w:t>32</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24" w:history="1">
        <w:r w:rsidRPr="00832195">
          <w:rPr>
            <w:rStyle w:val="a3"/>
            <w:noProof/>
          </w:rPr>
          <w:t>РИА Новости, 09.08.2023, Войти во вторую очередь тестирования цифрового рубля хотят 19 банков - ЦБ РФ</w:t>
        </w:r>
        <w:r>
          <w:rPr>
            <w:noProof/>
            <w:webHidden/>
          </w:rPr>
          <w:tab/>
        </w:r>
        <w:r>
          <w:rPr>
            <w:noProof/>
            <w:webHidden/>
          </w:rPr>
          <w:fldChar w:fldCharType="begin"/>
        </w:r>
        <w:r>
          <w:rPr>
            <w:noProof/>
            <w:webHidden/>
          </w:rPr>
          <w:instrText xml:space="preserve"> PAGEREF _Toc142567924 \h </w:instrText>
        </w:r>
        <w:r>
          <w:rPr>
            <w:noProof/>
            <w:webHidden/>
          </w:rPr>
        </w:r>
        <w:r>
          <w:rPr>
            <w:noProof/>
            <w:webHidden/>
          </w:rPr>
          <w:fldChar w:fldCharType="separate"/>
        </w:r>
        <w:r w:rsidR="007770C8">
          <w:rPr>
            <w:noProof/>
            <w:webHidden/>
          </w:rPr>
          <w:t>33</w:t>
        </w:r>
        <w:r>
          <w:rPr>
            <w:noProof/>
            <w:webHidden/>
          </w:rPr>
          <w:fldChar w:fldCharType="end"/>
        </w:r>
      </w:hyperlink>
    </w:p>
    <w:p w:rsidR="00A9348C" w:rsidRPr="00A639CE" w:rsidRDefault="00A9348C">
      <w:pPr>
        <w:pStyle w:val="31"/>
        <w:rPr>
          <w:rFonts w:ascii="Calibri" w:hAnsi="Calibri"/>
          <w:sz w:val="22"/>
          <w:szCs w:val="22"/>
        </w:rPr>
      </w:pPr>
      <w:hyperlink w:anchor="_Toc142567925" w:history="1">
        <w:r w:rsidRPr="00832195">
          <w:rPr>
            <w:rStyle w:val="a3"/>
          </w:rPr>
          <w:t>Вторая очередь банков, которые изъявили желание принять участие в тестировании использования цифрового рубля, будет состоять из 19 кредитных организаций, заявила первый зампред Банка России Ольга Скоробогатова.</w:t>
        </w:r>
        <w:r>
          <w:rPr>
            <w:webHidden/>
          </w:rPr>
          <w:tab/>
        </w:r>
        <w:r>
          <w:rPr>
            <w:webHidden/>
          </w:rPr>
          <w:fldChar w:fldCharType="begin"/>
        </w:r>
        <w:r>
          <w:rPr>
            <w:webHidden/>
          </w:rPr>
          <w:instrText xml:space="preserve"> PAGEREF _Toc142567925 \h </w:instrText>
        </w:r>
        <w:r>
          <w:rPr>
            <w:webHidden/>
          </w:rPr>
        </w:r>
        <w:r>
          <w:rPr>
            <w:webHidden/>
          </w:rPr>
          <w:fldChar w:fldCharType="separate"/>
        </w:r>
        <w:r w:rsidR="007770C8">
          <w:rPr>
            <w:webHidden/>
          </w:rPr>
          <w:t>33</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26" w:history="1">
        <w:r w:rsidRPr="00832195">
          <w:rPr>
            <w:rStyle w:val="a3"/>
            <w:noProof/>
          </w:rPr>
          <w:t>РИА Новости, 09.08.2023, Профицит текущего счета платежного баланса РФ в январе-июле составил $25,2 млрд</w:t>
        </w:r>
        <w:r>
          <w:rPr>
            <w:noProof/>
            <w:webHidden/>
          </w:rPr>
          <w:tab/>
        </w:r>
        <w:r>
          <w:rPr>
            <w:noProof/>
            <w:webHidden/>
          </w:rPr>
          <w:fldChar w:fldCharType="begin"/>
        </w:r>
        <w:r>
          <w:rPr>
            <w:noProof/>
            <w:webHidden/>
          </w:rPr>
          <w:instrText xml:space="preserve"> PAGEREF _Toc142567926 \h </w:instrText>
        </w:r>
        <w:r>
          <w:rPr>
            <w:noProof/>
            <w:webHidden/>
          </w:rPr>
        </w:r>
        <w:r>
          <w:rPr>
            <w:noProof/>
            <w:webHidden/>
          </w:rPr>
          <w:fldChar w:fldCharType="separate"/>
        </w:r>
        <w:r w:rsidR="007770C8">
          <w:rPr>
            <w:noProof/>
            <w:webHidden/>
          </w:rPr>
          <w:t>33</w:t>
        </w:r>
        <w:r>
          <w:rPr>
            <w:noProof/>
            <w:webHidden/>
          </w:rPr>
          <w:fldChar w:fldCharType="end"/>
        </w:r>
      </w:hyperlink>
    </w:p>
    <w:p w:rsidR="00A9348C" w:rsidRPr="00A639CE" w:rsidRDefault="00A9348C">
      <w:pPr>
        <w:pStyle w:val="31"/>
        <w:rPr>
          <w:rFonts w:ascii="Calibri" w:hAnsi="Calibri"/>
          <w:sz w:val="22"/>
          <w:szCs w:val="22"/>
        </w:rPr>
      </w:pPr>
      <w:hyperlink w:anchor="_Toc142567927" w:history="1">
        <w:r w:rsidRPr="00832195">
          <w:rPr>
            <w:rStyle w:val="a3"/>
          </w:rPr>
          <w:t>Положительное сальдо текущего счета платежного баланса РФ за январь-июль текущего года снизилось на 84,8% по сравнению с аналогичным периодом прошлого года и составило 25,2 миллиарда долларов, свидетельствуют предварительные данные Банка России.</w:t>
        </w:r>
        <w:r>
          <w:rPr>
            <w:webHidden/>
          </w:rPr>
          <w:tab/>
        </w:r>
        <w:r>
          <w:rPr>
            <w:webHidden/>
          </w:rPr>
          <w:fldChar w:fldCharType="begin"/>
        </w:r>
        <w:r>
          <w:rPr>
            <w:webHidden/>
          </w:rPr>
          <w:instrText xml:space="preserve"> PAGEREF _Toc142567927 \h </w:instrText>
        </w:r>
        <w:r>
          <w:rPr>
            <w:webHidden/>
          </w:rPr>
        </w:r>
        <w:r>
          <w:rPr>
            <w:webHidden/>
          </w:rPr>
          <w:fldChar w:fldCharType="separate"/>
        </w:r>
        <w:r w:rsidR="007770C8">
          <w:rPr>
            <w:webHidden/>
          </w:rPr>
          <w:t>33</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28" w:history="1">
        <w:r w:rsidRPr="00832195">
          <w:rPr>
            <w:rStyle w:val="a3"/>
            <w:noProof/>
          </w:rPr>
          <w:t>РИА Новости, 09.08.2023, Профицит счета текущих операций в июле составил $1,8 млрд против $1,2 млрд в июне - ЦБ РФ</w:t>
        </w:r>
        <w:r>
          <w:rPr>
            <w:noProof/>
            <w:webHidden/>
          </w:rPr>
          <w:tab/>
        </w:r>
        <w:r>
          <w:rPr>
            <w:noProof/>
            <w:webHidden/>
          </w:rPr>
          <w:fldChar w:fldCharType="begin"/>
        </w:r>
        <w:r>
          <w:rPr>
            <w:noProof/>
            <w:webHidden/>
          </w:rPr>
          <w:instrText xml:space="preserve"> PAGEREF _Toc142567928 \h </w:instrText>
        </w:r>
        <w:r>
          <w:rPr>
            <w:noProof/>
            <w:webHidden/>
          </w:rPr>
        </w:r>
        <w:r>
          <w:rPr>
            <w:noProof/>
            <w:webHidden/>
          </w:rPr>
          <w:fldChar w:fldCharType="separate"/>
        </w:r>
        <w:r w:rsidR="007770C8">
          <w:rPr>
            <w:noProof/>
            <w:webHidden/>
          </w:rPr>
          <w:t>34</w:t>
        </w:r>
        <w:r>
          <w:rPr>
            <w:noProof/>
            <w:webHidden/>
          </w:rPr>
          <w:fldChar w:fldCharType="end"/>
        </w:r>
      </w:hyperlink>
    </w:p>
    <w:p w:rsidR="00A9348C" w:rsidRPr="00A639CE" w:rsidRDefault="00A9348C">
      <w:pPr>
        <w:pStyle w:val="31"/>
        <w:rPr>
          <w:rFonts w:ascii="Calibri" w:hAnsi="Calibri"/>
          <w:sz w:val="22"/>
          <w:szCs w:val="22"/>
        </w:rPr>
      </w:pPr>
      <w:hyperlink w:anchor="_Toc142567929" w:history="1">
        <w:r w:rsidRPr="00832195">
          <w:rPr>
            <w:rStyle w:val="a3"/>
          </w:rPr>
          <w:t>Положительное сальдо текущего счета платежного баланса РФ в июле составило 1,8 миллиарда долларов, показатель за июнь уточнен до профицита в 1,2 миллиарда долларов с дефицита в 1,4 миллиарда, свидетельствуют предварительные данные Банка России.</w:t>
        </w:r>
        <w:r>
          <w:rPr>
            <w:webHidden/>
          </w:rPr>
          <w:tab/>
        </w:r>
        <w:r>
          <w:rPr>
            <w:webHidden/>
          </w:rPr>
          <w:fldChar w:fldCharType="begin"/>
        </w:r>
        <w:r>
          <w:rPr>
            <w:webHidden/>
          </w:rPr>
          <w:instrText xml:space="preserve"> PAGEREF _Toc142567929 \h </w:instrText>
        </w:r>
        <w:r>
          <w:rPr>
            <w:webHidden/>
          </w:rPr>
        </w:r>
        <w:r>
          <w:rPr>
            <w:webHidden/>
          </w:rPr>
          <w:fldChar w:fldCharType="separate"/>
        </w:r>
        <w:r w:rsidR="007770C8">
          <w:rPr>
            <w:webHidden/>
          </w:rPr>
          <w:t>34</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30" w:history="1">
        <w:r w:rsidRPr="00832195">
          <w:rPr>
            <w:rStyle w:val="a3"/>
            <w:noProof/>
          </w:rPr>
          <w:t>РИА Новости, 09.08.2023, Профицит внешней торговли РФ в январе-июле упал на 68,4%, до $64,4 млрд - оценка ЦБ</w:t>
        </w:r>
        <w:r>
          <w:rPr>
            <w:noProof/>
            <w:webHidden/>
          </w:rPr>
          <w:tab/>
        </w:r>
        <w:r>
          <w:rPr>
            <w:noProof/>
            <w:webHidden/>
          </w:rPr>
          <w:fldChar w:fldCharType="begin"/>
        </w:r>
        <w:r>
          <w:rPr>
            <w:noProof/>
            <w:webHidden/>
          </w:rPr>
          <w:instrText xml:space="preserve"> PAGEREF _Toc142567930 \h </w:instrText>
        </w:r>
        <w:r>
          <w:rPr>
            <w:noProof/>
            <w:webHidden/>
          </w:rPr>
        </w:r>
        <w:r>
          <w:rPr>
            <w:noProof/>
            <w:webHidden/>
          </w:rPr>
          <w:fldChar w:fldCharType="separate"/>
        </w:r>
        <w:r w:rsidR="007770C8">
          <w:rPr>
            <w:noProof/>
            <w:webHidden/>
          </w:rPr>
          <w:t>34</w:t>
        </w:r>
        <w:r>
          <w:rPr>
            <w:noProof/>
            <w:webHidden/>
          </w:rPr>
          <w:fldChar w:fldCharType="end"/>
        </w:r>
      </w:hyperlink>
    </w:p>
    <w:p w:rsidR="00A9348C" w:rsidRPr="00A639CE" w:rsidRDefault="00A9348C">
      <w:pPr>
        <w:pStyle w:val="31"/>
        <w:rPr>
          <w:rFonts w:ascii="Calibri" w:hAnsi="Calibri"/>
          <w:sz w:val="22"/>
          <w:szCs w:val="22"/>
        </w:rPr>
      </w:pPr>
      <w:hyperlink w:anchor="_Toc142567931" w:history="1">
        <w:r w:rsidRPr="00832195">
          <w:rPr>
            <w:rStyle w:val="a3"/>
          </w:rPr>
          <w:t>Положительное сальдо внешней торговли товарами России товарами в январе-июле 2023 года снизилось на 68,4%, составив 64,4 миллиарда долларов против 204 миллиардов долларов годом ранее, следует из материалов ЦБ РФ.</w:t>
        </w:r>
        <w:r>
          <w:rPr>
            <w:webHidden/>
          </w:rPr>
          <w:tab/>
        </w:r>
        <w:r>
          <w:rPr>
            <w:webHidden/>
          </w:rPr>
          <w:fldChar w:fldCharType="begin"/>
        </w:r>
        <w:r>
          <w:rPr>
            <w:webHidden/>
          </w:rPr>
          <w:instrText xml:space="preserve"> PAGEREF _Toc142567931 \h </w:instrText>
        </w:r>
        <w:r>
          <w:rPr>
            <w:webHidden/>
          </w:rPr>
        </w:r>
        <w:r>
          <w:rPr>
            <w:webHidden/>
          </w:rPr>
          <w:fldChar w:fldCharType="separate"/>
        </w:r>
        <w:r w:rsidR="007770C8">
          <w:rPr>
            <w:webHidden/>
          </w:rPr>
          <w:t>34</w:t>
        </w:r>
        <w:r>
          <w:rPr>
            <w:webHidden/>
          </w:rPr>
          <w:fldChar w:fldCharType="end"/>
        </w:r>
      </w:hyperlink>
    </w:p>
    <w:p w:rsidR="00A9348C" w:rsidRPr="00A639CE" w:rsidRDefault="00A9348C">
      <w:pPr>
        <w:pStyle w:val="12"/>
        <w:tabs>
          <w:tab w:val="right" w:leader="dot" w:pos="9061"/>
        </w:tabs>
        <w:rPr>
          <w:rFonts w:ascii="Calibri" w:hAnsi="Calibri"/>
          <w:b w:val="0"/>
          <w:noProof/>
          <w:sz w:val="22"/>
          <w:szCs w:val="22"/>
        </w:rPr>
      </w:pPr>
      <w:hyperlink w:anchor="_Toc142567932" w:history="1">
        <w:r w:rsidRPr="0083219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_Toc142567932 \h </w:instrText>
        </w:r>
        <w:r>
          <w:rPr>
            <w:noProof/>
            <w:webHidden/>
          </w:rPr>
        </w:r>
        <w:r>
          <w:rPr>
            <w:noProof/>
            <w:webHidden/>
          </w:rPr>
          <w:fldChar w:fldCharType="separate"/>
        </w:r>
        <w:r w:rsidR="007770C8">
          <w:rPr>
            <w:noProof/>
            <w:webHidden/>
          </w:rPr>
          <w:t>35</w:t>
        </w:r>
        <w:r>
          <w:rPr>
            <w:noProof/>
            <w:webHidden/>
          </w:rPr>
          <w:fldChar w:fldCharType="end"/>
        </w:r>
      </w:hyperlink>
    </w:p>
    <w:p w:rsidR="00A9348C" w:rsidRPr="00A639CE" w:rsidRDefault="00A9348C">
      <w:pPr>
        <w:pStyle w:val="12"/>
        <w:tabs>
          <w:tab w:val="right" w:leader="dot" w:pos="9061"/>
        </w:tabs>
        <w:rPr>
          <w:rFonts w:ascii="Calibri" w:hAnsi="Calibri"/>
          <w:b w:val="0"/>
          <w:noProof/>
          <w:sz w:val="22"/>
          <w:szCs w:val="22"/>
        </w:rPr>
      </w:pPr>
      <w:hyperlink w:anchor="_Toc142567933" w:history="1">
        <w:r w:rsidRPr="0083219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_Toc142567933 \h </w:instrText>
        </w:r>
        <w:r>
          <w:rPr>
            <w:noProof/>
            <w:webHidden/>
          </w:rPr>
        </w:r>
        <w:r>
          <w:rPr>
            <w:noProof/>
            <w:webHidden/>
          </w:rPr>
          <w:fldChar w:fldCharType="separate"/>
        </w:r>
        <w:r w:rsidR="007770C8">
          <w:rPr>
            <w:noProof/>
            <w:webHidden/>
          </w:rPr>
          <w:t>35</w:t>
        </w:r>
        <w:r>
          <w:rPr>
            <w:noProof/>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34" w:history="1">
        <w:r w:rsidRPr="00832195">
          <w:rPr>
            <w:rStyle w:val="a3"/>
            <w:noProof/>
          </w:rPr>
          <w:t>Молдавские ведомости, 09.08.2023, Бузу: Полноценной индексации пенсий в 2023 году не будет</w:t>
        </w:r>
        <w:r>
          <w:rPr>
            <w:noProof/>
            <w:webHidden/>
          </w:rPr>
          <w:tab/>
        </w:r>
        <w:r>
          <w:rPr>
            <w:noProof/>
            <w:webHidden/>
          </w:rPr>
          <w:fldChar w:fldCharType="begin"/>
        </w:r>
        <w:r>
          <w:rPr>
            <w:noProof/>
            <w:webHidden/>
          </w:rPr>
          <w:instrText xml:space="preserve"> PAGEREF _Toc142567934 \h </w:instrText>
        </w:r>
        <w:r>
          <w:rPr>
            <w:noProof/>
            <w:webHidden/>
          </w:rPr>
        </w:r>
        <w:r>
          <w:rPr>
            <w:noProof/>
            <w:webHidden/>
          </w:rPr>
          <w:fldChar w:fldCharType="separate"/>
        </w:r>
        <w:r w:rsidR="007770C8">
          <w:rPr>
            <w:noProof/>
            <w:webHidden/>
          </w:rPr>
          <w:t>35</w:t>
        </w:r>
        <w:r>
          <w:rPr>
            <w:noProof/>
            <w:webHidden/>
          </w:rPr>
          <w:fldChar w:fldCharType="end"/>
        </w:r>
      </w:hyperlink>
    </w:p>
    <w:p w:rsidR="00A9348C" w:rsidRPr="00A639CE" w:rsidRDefault="00A9348C">
      <w:pPr>
        <w:pStyle w:val="31"/>
        <w:rPr>
          <w:rFonts w:ascii="Calibri" w:hAnsi="Calibri"/>
          <w:sz w:val="22"/>
          <w:szCs w:val="22"/>
        </w:rPr>
      </w:pPr>
      <w:hyperlink w:anchor="_Toc142567935" w:history="1">
        <w:r w:rsidRPr="00832195">
          <w:rPr>
            <w:rStyle w:val="a3"/>
          </w:rPr>
          <w:t>Новой индексации пенсий в этом году не будет, потому что государство должно обеспечить устойчивость пенсионной системы. Об этом заявил министр труда и социальной защиты Алексей Бузу. По словам министра, новая индексация пенсий будет означать безответственные действия в условиях дефицита бюджета социального страхования в 30%, отмечает IPN.</w:t>
        </w:r>
        <w:r>
          <w:rPr>
            <w:webHidden/>
          </w:rPr>
          <w:tab/>
        </w:r>
        <w:r>
          <w:rPr>
            <w:webHidden/>
          </w:rPr>
          <w:fldChar w:fldCharType="begin"/>
        </w:r>
        <w:r>
          <w:rPr>
            <w:webHidden/>
          </w:rPr>
          <w:instrText xml:space="preserve"> PAGEREF _Toc142567935 \h </w:instrText>
        </w:r>
        <w:r>
          <w:rPr>
            <w:webHidden/>
          </w:rPr>
        </w:r>
        <w:r>
          <w:rPr>
            <w:webHidden/>
          </w:rPr>
          <w:fldChar w:fldCharType="separate"/>
        </w:r>
        <w:r w:rsidR="007770C8">
          <w:rPr>
            <w:webHidden/>
          </w:rPr>
          <w:t>35</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36" w:history="1">
        <w:r w:rsidRPr="00832195">
          <w:rPr>
            <w:rStyle w:val="a3"/>
            <w:noProof/>
          </w:rPr>
          <w:t>Правда Востока, 09.08.2023, Пенсионный фонд стал членом международной организации</w:t>
        </w:r>
        <w:r>
          <w:rPr>
            <w:noProof/>
            <w:webHidden/>
          </w:rPr>
          <w:tab/>
        </w:r>
        <w:r>
          <w:rPr>
            <w:noProof/>
            <w:webHidden/>
          </w:rPr>
          <w:fldChar w:fldCharType="begin"/>
        </w:r>
        <w:r>
          <w:rPr>
            <w:noProof/>
            <w:webHidden/>
          </w:rPr>
          <w:instrText xml:space="preserve"> PAGEREF _Toc142567936 \h </w:instrText>
        </w:r>
        <w:r>
          <w:rPr>
            <w:noProof/>
            <w:webHidden/>
          </w:rPr>
        </w:r>
        <w:r>
          <w:rPr>
            <w:noProof/>
            <w:webHidden/>
          </w:rPr>
          <w:fldChar w:fldCharType="separate"/>
        </w:r>
        <w:r w:rsidR="007770C8">
          <w:rPr>
            <w:noProof/>
            <w:webHidden/>
          </w:rPr>
          <w:t>37</w:t>
        </w:r>
        <w:r>
          <w:rPr>
            <w:noProof/>
            <w:webHidden/>
          </w:rPr>
          <w:fldChar w:fldCharType="end"/>
        </w:r>
      </w:hyperlink>
    </w:p>
    <w:p w:rsidR="00A9348C" w:rsidRPr="00A639CE" w:rsidRDefault="00A9348C">
      <w:pPr>
        <w:pStyle w:val="31"/>
        <w:rPr>
          <w:rFonts w:ascii="Calibri" w:hAnsi="Calibri"/>
          <w:sz w:val="22"/>
          <w:szCs w:val="22"/>
        </w:rPr>
      </w:pPr>
      <w:hyperlink w:anchor="_Toc142567937" w:history="1">
        <w:r w:rsidRPr="00832195">
          <w:rPr>
            <w:rStyle w:val="a3"/>
          </w:rPr>
          <w:t>Генеральная Ассамблея Международной ассоциации социального обеспечения одобрила заявку внебюджетного Пенсионного фонда при Министерстве экономики и финансов Республики Узбекистан на членство в организации.</w:t>
        </w:r>
        <w:r>
          <w:rPr>
            <w:webHidden/>
          </w:rPr>
          <w:tab/>
        </w:r>
        <w:r>
          <w:rPr>
            <w:webHidden/>
          </w:rPr>
          <w:fldChar w:fldCharType="begin"/>
        </w:r>
        <w:r>
          <w:rPr>
            <w:webHidden/>
          </w:rPr>
          <w:instrText xml:space="preserve"> PAGEREF _Toc142567937 \h </w:instrText>
        </w:r>
        <w:r>
          <w:rPr>
            <w:webHidden/>
          </w:rPr>
        </w:r>
        <w:r>
          <w:rPr>
            <w:webHidden/>
          </w:rPr>
          <w:fldChar w:fldCharType="separate"/>
        </w:r>
        <w:r w:rsidR="007770C8">
          <w:rPr>
            <w:webHidden/>
          </w:rPr>
          <w:t>37</w:t>
        </w:r>
        <w:r>
          <w:rPr>
            <w:webHidden/>
          </w:rPr>
          <w:fldChar w:fldCharType="end"/>
        </w:r>
      </w:hyperlink>
    </w:p>
    <w:p w:rsidR="00A9348C" w:rsidRPr="00A639CE" w:rsidRDefault="00A9348C">
      <w:pPr>
        <w:pStyle w:val="21"/>
        <w:tabs>
          <w:tab w:val="right" w:leader="dot" w:pos="9061"/>
        </w:tabs>
        <w:rPr>
          <w:rFonts w:ascii="Calibri" w:hAnsi="Calibri"/>
          <w:noProof/>
          <w:sz w:val="22"/>
          <w:szCs w:val="22"/>
        </w:rPr>
      </w:pPr>
      <w:hyperlink w:anchor="_Toc142567938" w:history="1">
        <w:r w:rsidRPr="00832195">
          <w:rPr>
            <w:rStyle w:val="a3"/>
            <w:noProof/>
          </w:rPr>
          <w:t>Киевские ведомости, 09.08.2023, Будет ли индексация пенсий в следующем году: в правительстве дали ответ</w:t>
        </w:r>
        <w:r>
          <w:rPr>
            <w:noProof/>
            <w:webHidden/>
          </w:rPr>
          <w:tab/>
        </w:r>
        <w:r>
          <w:rPr>
            <w:noProof/>
            <w:webHidden/>
          </w:rPr>
          <w:fldChar w:fldCharType="begin"/>
        </w:r>
        <w:r>
          <w:rPr>
            <w:noProof/>
            <w:webHidden/>
          </w:rPr>
          <w:instrText xml:space="preserve"> PAGEREF _Toc142567938 \h </w:instrText>
        </w:r>
        <w:r>
          <w:rPr>
            <w:noProof/>
            <w:webHidden/>
          </w:rPr>
        </w:r>
        <w:r>
          <w:rPr>
            <w:noProof/>
            <w:webHidden/>
          </w:rPr>
          <w:fldChar w:fldCharType="separate"/>
        </w:r>
        <w:r w:rsidR="007770C8">
          <w:rPr>
            <w:noProof/>
            <w:webHidden/>
          </w:rPr>
          <w:t>38</w:t>
        </w:r>
        <w:r>
          <w:rPr>
            <w:noProof/>
            <w:webHidden/>
          </w:rPr>
          <w:fldChar w:fldCharType="end"/>
        </w:r>
      </w:hyperlink>
    </w:p>
    <w:p w:rsidR="00A9348C" w:rsidRPr="00A639CE" w:rsidRDefault="00A9348C">
      <w:pPr>
        <w:pStyle w:val="31"/>
        <w:rPr>
          <w:rFonts w:ascii="Calibri" w:hAnsi="Calibri"/>
          <w:sz w:val="22"/>
          <w:szCs w:val="22"/>
        </w:rPr>
      </w:pPr>
      <w:hyperlink w:anchor="_Toc142567939" w:history="1">
        <w:r w:rsidRPr="00832195">
          <w:rPr>
            <w:rStyle w:val="a3"/>
          </w:rPr>
          <w:t>Украинское правительство намерено провести индексацию пенсий в связи инфляцией в 2024 году. Однако во время войны планы могут измениться.</w:t>
        </w:r>
        <w:r>
          <w:rPr>
            <w:webHidden/>
          </w:rPr>
          <w:tab/>
        </w:r>
        <w:r>
          <w:rPr>
            <w:webHidden/>
          </w:rPr>
          <w:fldChar w:fldCharType="begin"/>
        </w:r>
        <w:r>
          <w:rPr>
            <w:webHidden/>
          </w:rPr>
          <w:instrText xml:space="preserve"> PAGEREF _Toc142567939 \h </w:instrText>
        </w:r>
        <w:r>
          <w:rPr>
            <w:webHidden/>
          </w:rPr>
        </w:r>
        <w:r>
          <w:rPr>
            <w:webHidden/>
          </w:rPr>
          <w:fldChar w:fldCharType="separate"/>
        </w:r>
        <w:r w:rsidR="007770C8">
          <w:rPr>
            <w:webHidden/>
          </w:rPr>
          <w:t>38</w:t>
        </w:r>
        <w:r>
          <w:rPr>
            <w:webHidden/>
          </w:rPr>
          <w:fldChar w:fldCharType="end"/>
        </w:r>
      </w:hyperlink>
    </w:p>
    <w:p w:rsidR="00A0290C" w:rsidRDefault="008C01AE"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2567877"/>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2567878"/>
      <w:r w:rsidRPr="0045223A">
        <w:t xml:space="preserve">Новости отрасли </w:t>
      </w:r>
      <w:r w:rsidR="00304B5A" w:rsidRPr="00304B5A">
        <w:t>НПФ</w:t>
      </w:r>
      <w:bookmarkEnd w:id="20"/>
      <w:bookmarkEnd w:id="21"/>
      <w:bookmarkEnd w:id="25"/>
    </w:p>
    <w:p w:rsidR="005F1BCB" w:rsidRPr="00CC3C5F" w:rsidRDefault="005F1BCB" w:rsidP="005F1BCB">
      <w:pPr>
        <w:pStyle w:val="2"/>
      </w:pPr>
      <w:bookmarkStart w:id="26" w:name="ф1"/>
      <w:bookmarkStart w:id="27" w:name="_Коммерсантъ,_10.08.2023,_Анастасия"/>
      <w:bookmarkStart w:id="28" w:name="_Toc142567879"/>
      <w:bookmarkEnd w:id="26"/>
      <w:bookmarkEnd w:id="27"/>
      <w:r w:rsidRPr="005F1BCB">
        <w:t>Коммерсантъ</w:t>
      </w:r>
      <w:r w:rsidRPr="00CC3C5F">
        <w:t xml:space="preserve">, </w:t>
      </w:r>
      <w:r>
        <w:t>10</w:t>
      </w:r>
      <w:r w:rsidRPr="00CC3C5F">
        <w:t xml:space="preserve">.08.2023, </w:t>
      </w:r>
      <w:r>
        <w:t xml:space="preserve">Анастасия МАНУЙЛОВА, </w:t>
      </w:r>
      <w:r w:rsidRPr="005F1BCB">
        <w:t>Корпоративные пенсии не ждут сотрудников</w:t>
      </w:r>
      <w:bookmarkEnd w:id="28"/>
      <w:r w:rsidRPr="005F1BCB">
        <w:t xml:space="preserve"> </w:t>
      </w:r>
    </w:p>
    <w:p w:rsidR="005F1BCB" w:rsidRDefault="005F1BCB" w:rsidP="00304B5A">
      <w:pPr>
        <w:pStyle w:val="3"/>
      </w:pPr>
      <w:bookmarkStart w:id="29" w:name="_Toc142567880"/>
      <w:r>
        <w:t>За десять лет число таких программ в РФ сократилось</w:t>
      </w:r>
      <w:bookmarkEnd w:id="29"/>
    </w:p>
    <w:p w:rsidR="005F1BCB" w:rsidRDefault="005F1BCB" w:rsidP="005F1BCB">
      <w:r>
        <w:t xml:space="preserve">Как следует из данных опроса работодателей компанией </w:t>
      </w:r>
      <w:r w:rsidR="00304B5A">
        <w:t>«</w:t>
      </w:r>
      <w:r>
        <w:t>Технологии доверия</w:t>
      </w:r>
      <w:r w:rsidR="00304B5A">
        <w:t>»</w:t>
      </w:r>
      <w:r>
        <w:t>, с 2014 года в РФ сократилось число компаний, которые предоставляют своим сотрудникам корпоративные пенсионные программы. Почти половина опрошенных предприятий не планируют внедрять их и в ближайшем будущем. Впрочем, как считают эксперты, интерес работодателей к этому элементу социального пакета все же может вырасти из-за конкуренции за сотрудников на рынке труда.</w:t>
      </w:r>
    </w:p>
    <w:p w:rsidR="005F1BCB" w:rsidRDefault="005F1BCB" w:rsidP="005F1BCB">
      <w:r>
        <w:t xml:space="preserve">С 2014 года в РФ сократилось число компаний, у которых есть корпоративные пенсионные программы (КПП), фиксирует </w:t>
      </w:r>
      <w:r w:rsidR="00304B5A">
        <w:t>«</w:t>
      </w:r>
      <w:r>
        <w:t>Исследование в области корпоративных пенсионных программ</w:t>
      </w:r>
      <w:r w:rsidR="00304B5A">
        <w:t>»</w:t>
      </w:r>
      <w:r>
        <w:t xml:space="preserve"> за 2023 год, проведенное консалтинговой компанией </w:t>
      </w:r>
      <w:r w:rsidR="00304B5A">
        <w:t>«</w:t>
      </w:r>
      <w:r>
        <w:t>Технологии доверия</w:t>
      </w:r>
      <w:r w:rsidR="00304B5A">
        <w:t>»</w:t>
      </w:r>
      <w:r>
        <w:t xml:space="preserve"> (бывший PwC). В нем приняли участие более 100 российских компаний из разных отраслей. Напомним, по данным Национальной ассоциации негосударственных пенсионных фондов (</w:t>
      </w:r>
      <w:r w:rsidR="00304B5A" w:rsidRPr="00304B5A">
        <w:rPr>
          <w:b/>
        </w:rPr>
        <w:t>НАПФ</w:t>
      </w:r>
      <w:r>
        <w:t>), в РФ негосударственную пенсию формируют около 6 млн человек, большая часть из них - участники корпоративных пенсионных программ (3,8 млн человек) на стадии формирования выплат (формируют 2,4 млн человек, получают 1,4 млн).</w:t>
      </w:r>
    </w:p>
    <w:p w:rsidR="005F1BCB" w:rsidRDefault="005F1BCB" w:rsidP="005F1BCB">
      <w:r>
        <w:t xml:space="preserve">Почти десятилетие назад доля компаний, в которых есть корпоративные пенсии, составляла 39% - теперь же она сократилась до 33%. В то же время несколько выросла доля тех, кто планирует внедрять КПП (с 9% до 12%). Для большинства опрошенных предприятий этот вопрос, впрочем, неактуален (52% не планируют запуск таких программ). В итоге основная масса корпоративных пенсионных программ в РФ сохраняется далеко не первый год - по данным респондентов, большинство компаний, внедривших КПП, сделали это более 15 лет назад (38%) или в интервале от 10 до 15 лет включительно (28%). По словам главы </w:t>
      </w:r>
      <w:r w:rsidR="00304B5A" w:rsidRPr="00304B5A">
        <w:rPr>
          <w:b/>
        </w:rPr>
        <w:t>НАПФ</w:t>
      </w:r>
      <w:r>
        <w:t xml:space="preserve"> Сергея Белякова, в последние годы от них могли отказываться в первую очередь небольшие предприятия в регионах - из-за растущей финансовой нагрузки и других расходов. </w:t>
      </w:r>
      <w:r w:rsidR="00304B5A">
        <w:t>«</w:t>
      </w:r>
      <w:r>
        <w:t xml:space="preserve">Об этом свидетельствует сокращение числа малых региональных </w:t>
      </w:r>
      <w:r w:rsidR="00304B5A" w:rsidRPr="00304B5A">
        <w:rPr>
          <w:b/>
        </w:rPr>
        <w:t>НПФ</w:t>
      </w:r>
      <w:r w:rsidR="00304B5A">
        <w:t>»</w:t>
      </w:r>
      <w:r>
        <w:t>,- отмечает он.</w:t>
      </w:r>
    </w:p>
    <w:p w:rsidR="005F1BCB" w:rsidRDefault="005F1BCB" w:rsidP="005F1BCB">
      <w:r>
        <w:t xml:space="preserve">В большинстве компаний участвовать в корпоративных пенсионных программах могут сотрудники, которые проработали там три-пять лет (62%). При этом в 73% компаний в КПП могут принимать участие все категории сотрудников, кроме иностранцев. Средний возраст участников таких программ попадает в диапазон 40-45 лет (36% компаний), а также 35-40 и 45-50 (по 18% в обоих случаях) при среднем стаже работы в компании более пяти лет. Наибольшая часть респондентов назвала в качестве администратора программы один </w:t>
      </w:r>
      <w:r w:rsidR="00304B5A" w:rsidRPr="00304B5A">
        <w:rPr>
          <w:b/>
        </w:rPr>
        <w:t>НПФ</w:t>
      </w:r>
      <w:r>
        <w:t xml:space="preserve"> (77%), еще 10% работают со страховыми </w:t>
      </w:r>
      <w:r>
        <w:lastRenderedPageBreak/>
        <w:t>компаниями, 8% управляют программами самостоятельно. При этом 91% компаний, привлекающих внешних провайдеров, удовлетворены их работой.</w:t>
      </w:r>
    </w:p>
    <w:p w:rsidR="005F1BCB" w:rsidRDefault="005F1BCB" w:rsidP="005F1BCB">
      <w:r>
        <w:t>Среди ключевых целей внедрения КПП респонденты отмечают удержание и мотивацию сотрудников (21%), поддержание имиджа социально значимой компании (21%), а также обеспечение условий для безболезненного ухода на пенсию сотрудников старшего возраста (18%). В то же время компании все больше рассматривают КПП как имиджевый ход (в том числе в рамках ESG-стратегий) - 21% всех респондентов указали в качестве причины внедрения программ именно поддержание имиджа социально значимой компании. По результатам исследования 33% компаний, внедривших КПП, имеют выплаты за выслугу лет, 13% - специальные условия для работающих пенсионеров, а 10% сохраняют ДМС ушедшим на пенсию сотрудникам.</w:t>
      </w:r>
    </w:p>
    <w:p w:rsidR="005F1BCB" w:rsidRDefault="005F1BCB" w:rsidP="005F1BCB">
      <w:r>
        <w:t xml:space="preserve">В перспективе с учетом состояния рынка труда внедрение КПП может вновь стать популярным - как отмечает налоговый партнер </w:t>
      </w:r>
      <w:r w:rsidR="00304B5A">
        <w:t>«</w:t>
      </w:r>
      <w:r>
        <w:t>Технологий доверия</w:t>
      </w:r>
      <w:r w:rsidR="00304B5A">
        <w:t>»</w:t>
      </w:r>
      <w:r>
        <w:t xml:space="preserve"> Карина Худенко, прирост программ в начале 2000-х годов был обусловлен высокой конкуренцией за сотрудников. О возвращении к дефицитному рынку труда в РФ </w:t>
      </w:r>
      <w:r w:rsidR="00304B5A">
        <w:t>«</w:t>
      </w:r>
      <w:r>
        <w:t>Ъ</w:t>
      </w:r>
      <w:r w:rsidR="00304B5A">
        <w:t>»</w:t>
      </w:r>
      <w:r>
        <w:t xml:space="preserve"> уже писал ранее (см., например, </w:t>
      </w:r>
      <w:r w:rsidR="00304B5A">
        <w:t>«</w:t>
      </w:r>
      <w:r>
        <w:t>Ъ</w:t>
      </w:r>
      <w:r w:rsidR="00304B5A">
        <w:t>»</w:t>
      </w:r>
      <w:r>
        <w:t xml:space="preserve"> от 3 августа). </w:t>
      </w:r>
      <w:r w:rsidR="00304B5A">
        <w:t>«</w:t>
      </w:r>
      <w:r>
        <w:t>Тренд будут задавать крупные российские компании. Если у них будет возможность повышать зарплаты и премии и одновременно дополнять корпоративный пакет пенсионной программой, достигая поставленных целей по социальной ответственности и финансовому благополучию сотрудников, то пенсионные программы будут и дальше развиваться</w:t>
      </w:r>
      <w:r w:rsidR="00304B5A">
        <w:t>»</w:t>
      </w:r>
      <w:r>
        <w:t>,- говорит она.</w:t>
      </w:r>
    </w:p>
    <w:p w:rsidR="005F1BCB" w:rsidRDefault="00A639CE" w:rsidP="005F1BCB">
      <w:hyperlink r:id="rId11" w:history="1">
        <w:r w:rsidR="005F1BCB" w:rsidRPr="001B7CA3">
          <w:rPr>
            <w:rStyle w:val="a3"/>
          </w:rPr>
          <w:t>https://www.kommersant.ru/doc/6149370</w:t>
        </w:r>
      </w:hyperlink>
    </w:p>
    <w:p w:rsidR="00B237CB" w:rsidRPr="00CC3C5F" w:rsidRDefault="00B237CB" w:rsidP="00B237CB">
      <w:pPr>
        <w:pStyle w:val="2"/>
      </w:pPr>
      <w:bookmarkStart w:id="30" w:name="_Секрет_фирмы,_09.08.2023,"/>
      <w:bookmarkStart w:id="31" w:name="_Toc142567881"/>
      <w:bookmarkEnd w:id="30"/>
      <w:r w:rsidRPr="00CC3C5F">
        <w:t>С</w:t>
      </w:r>
      <w:r w:rsidR="00DF5509" w:rsidRPr="00CC3C5F">
        <w:t>е</w:t>
      </w:r>
      <w:r w:rsidRPr="00CC3C5F">
        <w:t>крет</w:t>
      </w:r>
      <w:r w:rsidR="00DF5509" w:rsidRPr="00CC3C5F">
        <w:t xml:space="preserve"> фирмы</w:t>
      </w:r>
      <w:r w:rsidRPr="00CC3C5F">
        <w:t>, 09.08.2023, Арина КОРЕЛИНА, Что такое накопительная пенсия и кому она не светит. Объясняем простыми словами</w:t>
      </w:r>
      <w:bookmarkEnd w:id="31"/>
    </w:p>
    <w:p w:rsidR="00B237CB" w:rsidRDefault="00B237CB" w:rsidP="00304B5A">
      <w:pPr>
        <w:pStyle w:val="3"/>
      </w:pPr>
      <w:bookmarkStart w:id="32" w:name="_Toc142567882"/>
      <w:r>
        <w:t>Накопительная часть пенсии — это регулярная или разовая денежная выплата, сформированная из обязательных страховых взносов работодателя как надбавка к основной части пенсии. В отличие от базовой и страховой частей, выплачиваемых государством из общего фонда, накопительная часть прямо зависит от суммы взносов и не умножается на коэффициенты и индексации, вместо этого растёт за счёт инвестиционного дохода.</w:t>
      </w:r>
      <w:bookmarkEnd w:id="32"/>
    </w:p>
    <w:p w:rsidR="00B237CB" w:rsidRDefault="00B237CB" w:rsidP="00B237CB">
      <w:r>
        <w:t>Проще говоря, накопительная пенсия — это кусочек пенсии, который формируется отдельно на индивидуальном пенсионном счету страховщиком по обязательному пенсионному страхованию (ОПС).</w:t>
      </w:r>
    </w:p>
    <w:p w:rsidR="00B237CB" w:rsidRDefault="00B237CB" w:rsidP="00B237CB">
      <w:r>
        <w:t xml:space="preserve">По умолчанию средства пенсионных накоплений аккумулируются в Социальном фонде России (СФР, ранее </w:t>
      </w:r>
      <w:r w:rsidR="00304B5A" w:rsidRPr="00304B5A">
        <w:rPr>
          <w:b/>
        </w:rPr>
        <w:t>ПФР</w:t>
      </w:r>
      <w:r>
        <w:t xml:space="preserve"> — Пенсионный фонд России), однако гражданин может выбрать негосударственный пенсионный фонд (</w:t>
      </w:r>
      <w:r w:rsidR="00304B5A" w:rsidRPr="00304B5A">
        <w:rPr>
          <w:b/>
        </w:rPr>
        <w:t>НПФ</w:t>
      </w:r>
      <w:r>
        <w:t>). Выбранный страховщик по ОПС распоряжается деньгами на его счету, инвестируя в облигации и акции вплоть до выхода работника на пенсию и иногда после.</w:t>
      </w:r>
    </w:p>
    <w:p w:rsidR="00B237CB" w:rsidRDefault="00B237CB" w:rsidP="00B237CB">
      <w:r>
        <w:t>Средства на накопительную пенсию выделяются из общих страховых взносов работодателя в Пенсионный фонд. До заморозки 2014 года они составляли 22% от официальной зарплаты (до вычета налогов), из которых 6% от зарплаты шли на накопительную часть.</w:t>
      </w:r>
    </w:p>
    <w:p w:rsidR="00B237CB" w:rsidRDefault="00B237CB" w:rsidP="00B237CB">
      <w:r>
        <w:lastRenderedPageBreak/>
        <w:t>Почему заморозили накопительную пенсию</w:t>
      </w:r>
    </w:p>
    <w:p w:rsidR="00B237CB" w:rsidRDefault="00B237CB" w:rsidP="00B237CB">
      <w:r>
        <w:t xml:space="preserve">Так называемая </w:t>
      </w:r>
      <w:r w:rsidR="00304B5A">
        <w:t>«</w:t>
      </w:r>
      <w:r>
        <w:t>заморозка пенсионных накоплений</w:t>
      </w:r>
      <w:r w:rsidR="00304B5A">
        <w:t>»</w:t>
      </w:r>
      <w:r>
        <w:t xml:space="preserve"> произошла в 2014 году и представлялась временным решением. По сути, государство приостановило формирование накопительной пенсии и распорядилось до </w:t>
      </w:r>
      <w:r w:rsidR="00304B5A">
        <w:t>«</w:t>
      </w:r>
      <w:r>
        <w:t>разморозки</w:t>
      </w:r>
      <w:r w:rsidR="00304B5A">
        <w:t>»</w:t>
      </w:r>
      <w:r>
        <w:t xml:space="preserve"> вопроса направлять, как и раньше, все 22% от зарплаты в страховой фонд.</w:t>
      </w:r>
    </w:p>
    <w:p w:rsidR="00B237CB" w:rsidRDefault="00B237CB" w:rsidP="00B237CB">
      <w:r>
        <w:t>Такое решение приняли из-за нехватки средств в Пенсионном фонде на выплаты уже вышедшим на пенсию россиянам. С 2014 года оно не раз продлевалось — в последний раз соответствующее</w:t>
      </w:r>
    </w:p>
    <w:p w:rsidR="00B237CB" w:rsidRDefault="00B237CB" w:rsidP="00B237CB">
      <w:r>
        <w:t>распоряжение президента отложило разморозку до 2024 года. Но не факт, что не будет нового продления моратория.</w:t>
      </w:r>
    </w:p>
    <w:p w:rsidR="00B237CB" w:rsidRDefault="00B237CB" w:rsidP="00B237CB">
      <w:r>
        <w:t xml:space="preserve">При этом деньги, перечисленные на накопительный счёт до 2014 года, никуда не делись и продолжают прирастать за счёт работы </w:t>
      </w:r>
      <w:r w:rsidR="00304B5A" w:rsidRPr="00304B5A">
        <w:rPr>
          <w:b/>
        </w:rPr>
        <w:t>НПФ</w:t>
      </w:r>
      <w:r>
        <w:t xml:space="preserve"> или управляющих компаний.</w:t>
      </w:r>
    </w:p>
    <w:p w:rsidR="00B237CB" w:rsidRDefault="00B237CB" w:rsidP="00B237CB">
      <w:r>
        <w:t>В качестве альтернативы накопительной пенсии в 2019 году рассматривали гарантированный пенсионный план, который позволяет добровольно откладывать на старость и пользоваться налоговыми вычетами. Однако обсуждение этого плана приостановили и</w:t>
      </w:r>
    </w:p>
    <w:p w:rsidR="00B237CB" w:rsidRDefault="00B237CB" w:rsidP="00B237CB">
      <w:r>
        <w:t>засекретили.</w:t>
      </w:r>
    </w:p>
    <w:p w:rsidR="00B237CB" w:rsidRDefault="00B237CB" w:rsidP="00B237CB">
      <w:r>
        <w:t>Почти весь 2020 и 2021 год Минфин потратил на доработку проекта, однако в 2022-м констатировали, что реформа накопительной пенсионной системы снова переносится как минимум на 2023 год.</w:t>
      </w:r>
    </w:p>
    <w:p w:rsidR="00B237CB" w:rsidRDefault="00B237CB" w:rsidP="00B237CB">
      <w:r>
        <w:t>Виды накопительной пенсии</w:t>
      </w:r>
    </w:p>
    <w:p w:rsidR="00B237CB" w:rsidRDefault="00B237CB" w:rsidP="00B237CB">
      <w:r>
        <w:t>Накопительная пенсия может быть единовременной и распределённой.</w:t>
      </w:r>
    </w:p>
    <w:p w:rsidR="00B237CB" w:rsidRDefault="00B237CB" w:rsidP="00B237CB">
      <w:r>
        <w:t>Единовременная (разовая) выплата</w:t>
      </w:r>
    </w:p>
    <w:p w:rsidR="00B237CB" w:rsidRDefault="00B237CB" w:rsidP="00B237CB">
      <w:r>
        <w:t>Единовременная накопительная пенсия — это разовая выплата. После выхода на пенсию можно выбрать, получить ли всю накопительную пенсию целиком (обычно так делают, если средств там скопилось не очень много) или оставить в виде накопительного счёта и получать регулярной надбавкой. Во втором случае накопительную пенсию можно попробовать увеличить за счёт целевых взносов, а сами средства на счету продолжат расти за счёт инвестиций.</w:t>
      </w:r>
    </w:p>
    <w:p w:rsidR="00B237CB" w:rsidRDefault="00B237CB" w:rsidP="00B237CB">
      <w:r>
        <w:t>Забрать накопительную часть пенсии разом можно, если:</w:t>
      </w:r>
    </w:p>
    <w:p w:rsidR="00B237CB" w:rsidRDefault="00B237CB" w:rsidP="00B237CB">
      <w:r>
        <w:t xml:space="preserve">    в общем размере пенсии по старости доля накопительной части не превышает 5%;</w:t>
      </w:r>
    </w:p>
    <w:p w:rsidR="00B237CB" w:rsidRDefault="00B237CB" w:rsidP="00B237CB">
      <w:r>
        <w:t xml:space="preserve">    ранее человек не получал накопительную пенсию;</w:t>
      </w:r>
    </w:p>
    <w:p w:rsidR="00B237CB" w:rsidRDefault="00B237CB" w:rsidP="00B237CB">
      <w:r>
        <w:t xml:space="preserve">    при достижении пенсионного возраста он не сделал выбор установить накопительную пенсию в виде надбавки к основной.</w:t>
      </w:r>
    </w:p>
    <w:p w:rsidR="00B237CB" w:rsidRDefault="00B237CB" w:rsidP="00B237CB">
      <w:r>
        <w:t>Кроме того, получить сумму целиком смогут те, кто получает только социальную пенсию из-за нехватки стажа или пенсионных баллов.</w:t>
      </w:r>
    </w:p>
    <w:p w:rsidR="00B237CB" w:rsidRDefault="00B237CB" w:rsidP="00B237CB">
      <w:r>
        <w:t>Срочные выплаты</w:t>
      </w:r>
    </w:p>
    <w:p w:rsidR="00B237CB" w:rsidRDefault="00B237CB" w:rsidP="00B237CB">
      <w:r>
        <w:t xml:space="preserve">Также накопительную пенсию можно сделать срочной. Это означает, что сумму, скопившуюся на счёте, делят на определённый срок по выбору застрахованного лица. </w:t>
      </w:r>
      <w:r>
        <w:lastRenderedPageBreak/>
        <w:t>Он не может превышать 10 лет (120 месяцев), в течение которых накопительную пенсию выплачивают равными долями ежемесячно.</w:t>
      </w:r>
    </w:p>
    <w:p w:rsidR="00B237CB" w:rsidRDefault="00B237CB" w:rsidP="00B237CB">
      <w:r>
        <w:t>Чтобы получить срочную пенсию, нужно принимать активное участие в формировании своих пенсионных накоплений. Это</w:t>
      </w:r>
    </w:p>
    <w:p w:rsidR="00B237CB" w:rsidRDefault="00B237CB" w:rsidP="00B237CB">
      <w:r>
        <w:t>можно сделать</w:t>
      </w:r>
    </w:p>
    <w:p w:rsidR="00B237CB" w:rsidRDefault="00B237CB" w:rsidP="00B237CB">
      <w:r>
        <w:t>в индивидуальном порядке за счёт:</w:t>
      </w:r>
    </w:p>
    <w:p w:rsidR="00B237CB" w:rsidRDefault="00B237CB" w:rsidP="00B237CB">
      <w:r>
        <w:t xml:space="preserve">    дополнительных страховых взносов на накопительную пенсию;</w:t>
      </w:r>
    </w:p>
    <w:p w:rsidR="00B237CB" w:rsidRDefault="00B237CB" w:rsidP="00B237CB">
      <w:r>
        <w:t xml:space="preserve">    дополнительных взносов работодателя;</w:t>
      </w:r>
    </w:p>
    <w:p w:rsidR="00B237CB" w:rsidRDefault="00B237CB" w:rsidP="00B237CB">
      <w:r>
        <w:t xml:space="preserve">    взносов на софинансирование формирования пенсионных накоплений;</w:t>
      </w:r>
    </w:p>
    <w:p w:rsidR="00B237CB" w:rsidRDefault="00B237CB" w:rsidP="00B237CB">
      <w:r>
        <w:t xml:space="preserve">    средств (части средств) материнского капитала, направленных на формирование накопительной пенсии;</w:t>
      </w:r>
    </w:p>
    <w:p w:rsidR="00B237CB" w:rsidRDefault="00B237CB" w:rsidP="00B237CB">
      <w:r>
        <w:t xml:space="preserve">    дохода от инвестирования вышеперечисленных средств.</w:t>
      </w:r>
    </w:p>
    <w:p w:rsidR="00B237CB" w:rsidRDefault="00B237CB" w:rsidP="00B237CB">
      <w:r>
        <w:t>Пожизненная надбавка</w:t>
      </w:r>
    </w:p>
    <w:p w:rsidR="00B237CB" w:rsidRDefault="00B237CB" w:rsidP="00B237CB">
      <w:r>
        <w:t>Но можно сделать выбор и в пользу более традиционной накопительной пенсии. В этом случае скопленные на счету средства будут выплачиваться как стандартная надбавка к пенсии на протяжении всего ожидаемого периода выплаты пенсии (т. н. период дожития), который ежегодно определяется федеральным законом. Сумма надбавки рассчитывается при делении суммы пенсии на количество месяцев предполагаемого дожития. Но по факту это пожизненные выплаты.</w:t>
      </w:r>
    </w:p>
    <w:p w:rsidR="00B237CB" w:rsidRDefault="00B237CB" w:rsidP="00B237CB">
      <w:r>
        <w:t>При этом размер накопительной пенсии — сумма динамичная. Если пенсионер продолжает работать и платить за себя взносы, а средства на его накопительном счету продолжают инвестироваться, накопительная пенсия может подрасти.</w:t>
      </w:r>
    </w:p>
    <w:p w:rsidR="00B237CB" w:rsidRDefault="00B237CB" w:rsidP="00B237CB">
      <w:r>
        <w:t>1 августа каждого года происходит перерасчёт пенсии с учётом всех новых вводных.</w:t>
      </w:r>
    </w:p>
    <w:p w:rsidR="00B237CB" w:rsidRDefault="00B237CB" w:rsidP="00B237CB">
      <w:r>
        <w:t>Что такое накопительная пенсия и кому она не светит. Объясняем простыми словами</w:t>
      </w:r>
    </w:p>
    <w:p w:rsidR="00B237CB" w:rsidRDefault="00B237CB" w:rsidP="00B237CB">
      <w:r>
        <w:t>Как можно увеличить накопительную пенсию</w:t>
      </w:r>
    </w:p>
    <w:p w:rsidR="00B237CB" w:rsidRDefault="00B237CB" w:rsidP="00B237CB">
      <w:r>
        <w:t xml:space="preserve">В отличие от страховой пенсии, которая формируется исключительно из перечислений работодателя и не может превышать размер страховых взносов, накопительную пенсию в теории можно </w:t>
      </w:r>
      <w:r w:rsidR="00304B5A">
        <w:t>«</w:t>
      </w:r>
      <w:r>
        <w:t>подрастить</w:t>
      </w:r>
      <w:r w:rsidR="00304B5A">
        <w:t>»</w:t>
      </w:r>
      <w:r>
        <w:t xml:space="preserve"> самостоятельно.</w:t>
      </w:r>
    </w:p>
    <w:p w:rsidR="00B237CB" w:rsidRDefault="00B237CB" w:rsidP="00B237CB">
      <w:r>
        <w:t>Направить произвольные суммы на свою накопительную пенсию мог сам работник, обратившись в Пенсионный фонд России или негосударственный пенсионный фонд, которому он доверил управление своим накопительным счётом. В 2002–2013 годах даже действовали</w:t>
      </w:r>
    </w:p>
    <w:p w:rsidR="00B237CB" w:rsidRDefault="00B237CB" w:rsidP="00B237CB">
      <w:r>
        <w:t>программы софинансирования</w:t>
      </w:r>
    </w:p>
    <w:p w:rsidR="00B237CB" w:rsidRDefault="00B237CB" w:rsidP="00B237CB">
      <w:r>
        <w:t>от государства, которые удваивали каждый рубль, вложенный россиянином в формирование будущей пенсии.</w:t>
      </w:r>
    </w:p>
    <w:p w:rsidR="00B237CB" w:rsidRDefault="00B237CB" w:rsidP="00B237CB">
      <w:r>
        <w:t xml:space="preserve">Кроме того, накопительная пенсия — это один из немногих легальных способов использования материнского капитала, не связанный непосредственно с ребёнком. По закону материнский капитал можно использовать для увеличения накопительной части </w:t>
      </w:r>
      <w:r>
        <w:lastRenderedPageBreak/>
        <w:t xml:space="preserve">пенсии родителя — для этого нужно обратиться с соответствующим заявлением в </w:t>
      </w:r>
      <w:r w:rsidR="00304B5A" w:rsidRPr="00304B5A">
        <w:rPr>
          <w:b/>
        </w:rPr>
        <w:t>ПФР</w:t>
      </w:r>
      <w:r>
        <w:t>.</w:t>
      </w:r>
    </w:p>
    <w:p w:rsidR="00B237CB" w:rsidRDefault="00B237CB" w:rsidP="00B237CB">
      <w:r>
        <w:t xml:space="preserve">Однако из-за </w:t>
      </w:r>
      <w:r w:rsidR="00304B5A">
        <w:t>«</w:t>
      </w:r>
      <w:r>
        <w:t>заморозки</w:t>
      </w:r>
      <w:r w:rsidR="00304B5A">
        <w:t>»</w:t>
      </w:r>
      <w:r>
        <w:t xml:space="preserve"> по новым отчислениям на накопительную пенсию всё, что после 2014 года направляется на накопительную часть, перенаправляется на страховые выплаты нынешним пенсионерам. Так что сейчас увеличить накопительную пенсию не удастся.</w:t>
      </w:r>
    </w:p>
    <w:p w:rsidR="00B237CB" w:rsidRDefault="00B237CB" w:rsidP="00B237CB">
      <w:r>
        <w:t xml:space="preserve">Тем не менее уже сделанные накопления продолжают инвестировать, и россияне, у которых есть накопительный пенсионный счёт, могут сделать выбор в пользу того или иного </w:t>
      </w:r>
      <w:r w:rsidR="00304B5A" w:rsidRPr="00304B5A">
        <w:rPr>
          <w:b/>
        </w:rPr>
        <w:t>НПФ</w:t>
      </w:r>
      <w:r>
        <w:t xml:space="preserve"> из соображений лучшей доходности. Таким образом можно повлиять на то, сколько денег в итоге скопится в накопительной части. Разница в доходности фондов может достигать 2–8%.</w:t>
      </w:r>
    </w:p>
    <w:p w:rsidR="00B237CB" w:rsidRDefault="00B237CB" w:rsidP="00B237CB">
      <w:r>
        <w:t>По нынешним правилам переход без потери инвестиционного дохода происходит через пять лет после подачи заявления. То же касается случаев, когда гражданин решает передать управление своим накопительным счётом обратно Социальному фонду России.</w:t>
      </w:r>
    </w:p>
    <w:p w:rsidR="00B237CB" w:rsidRDefault="00B237CB" w:rsidP="00B237CB">
      <w:r>
        <w:t>Если же принято решение о срочном переходе, пенсионные накопления переводятся в выбранный фонд в первом квартале следующего года после подачи заявления, однако при этом происходит потеря возможных доходов от инвестиций. Таким образом менять фонд можно каждый год.</w:t>
      </w:r>
    </w:p>
    <w:p w:rsidR="00B237CB" w:rsidRDefault="00B237CB" w:rsidP="00B237CB">
      <w:r>
        <w:t>Как узнать размер накопительной пенсии?</w:t>
      </w:r>
    </w:p>
    <w:p w:rsidR="00B237CB" w:rsidRDefault="00B237CB" w:rsidP="00B237CB">
      <w:r>
        <w:t>Узнать, сколько скопилось на вашем накопительном пенсионном счету, можно:</w:t>
      </w:r>
    </w:p>
    <w:p w:rsidR="00B237CB" w:rsidRDefault="00B237CB" w:rsidP="00B237CB">
      <w:r>
        <w:t xml:space="preserve">    в отделении СФР или многофункциональном центре (МФЦ);</w:t>
      </w:r>
    </w:p>
    <w:p w:rsidR="00B237CB" w:rsidRDefault="00B237CB" w:rsidP="00B237CB">
      <w:r>
        <w:t xml:space="preserve">    в негосударственном пенсионном фонде (</w:t>
      </w:r>
      <w:r w:rsidR="00304B5A" w:rsidRPr="00304B5A">
        <w:rPr>
          <w:b/>
        </w:rPr>
        <w:t>НПФ</w:t>
      </w:r>
      <w:r>
        <w:t>), с которым у вас заключён договор, — обратившись лично или заказав выписку удалённо в бумажном или электронном виде;</w:t>
      </w:r>
    </w:p>
    <w:p w:rsidR="00B237CB" w:rsidRDefault="00B237CB" w:rsidP="00B237CB">
      <w:r>
        <w:t xml:space="preserve">    в отделении банка, который связан с вашим </w:t>
      </w:r>
      <w:r w:rsidR="00304B5A" w:rsidRPr="00304B5A">
        <w:rPr>
          <w:b/>
        </w:rPr>
        <w:t>НПФ</w:t>
      </w:r>
      <w:r>
        <w:t>. Для этого нужно обратиться к операционисту с паспортом и номером договора.</w:t>
      </w:r>
    </w:p>
    <w:p w:rsidR="00B237CB" w:rsidRDefault="00B237CB" w:rsidP="00B237CB">
      <w:r>
        <w:t>Для того чтобы запросить информацию об остатке средств на накопительном счёте, нужно будет заполнить заявление о предоставлении выписки и предъявить паспорт, свидетельство пенсионного страхования и СНИЛС.</w:t>
      </w:r>
    </w:p>
    <w:p w:rsidR="00B237CB" w:rsidRDefault="00B237CB" w:rsidP="00B237CB">
      <w:r>
        <w:t xml:space="preserve">    Запрос можно сделать лично, через </w:t>
      </w:r>
      <w:r w:rsidR="00304B5A">
        <w:t>«</w:t>
      </w:r>
      <w:r>
        <w:t>Госуслуги</w:t>
      </w:r>
      <w:r w:rsidR="00304B5A">
        <w:t>»</w:t>
      </w:r>
      <w:r>
        <w:t xml:space="preserve"> или направив его по почте с копиями документов. В последнем случае заявление о предоставлении выписки должно быть заверено у нотариуса.</w:t>
      </w:r>
    </w:p>
    <w:p w:rsidR="00B237CB" w:rsidRDefault="00B237CB" w:rsidP="00B237CB">
      <w:r>
        <w:t xml:space="preserve">    Также в некоторых банках можно проверить размер накоплений онлайн — например, клиенты Сбербанка могут это сделать в интернет-банке и мобильном приложении, авторизовавшись через аккаунт ЕСИА в </w:t>
      </w:r>
      <w:r w:rsidR="00304B5A">
        <w:t>«</w:t>
      </w:r>
      <w:r>
        <w:t>Госуслугах</w:t>
      </w:r>
      <w:r w:rsidR="00304B5A">
        <w:t>»</w:t>
      </w:r>
      <w:r>
        <w:t>.</w:t>
      </w:r>
    </w:p>
    <w:p w:rsidR="00B237CB" w:rsidRDefault="00B237CB" w:rsidP="00B237CB">
      <w:r>
        <w:t xml:space="preserve">    Наконец, узнать состояние своей накопительной части можно, запросив информацию у бухгалтерии на своей работе. Тогда взаимодействовать с СФР будет работодатель, и он же передаст вам выписку.</w:t>
      </w:r>
    </w:p>
    <w:p w:rsidR="00B237CB" w:rsidRDefault="00B237CB" w:rsidP="00B237CB">
      <w:r>
        <w:t>Что такое накопительная пенсия и кому она не светит. Объясняем простыми словами</w:t>
      </w:r>
    </w:p>
    <w:p w:rsidR="00B237CB" w:rsidRDefault="00B237CB" w:rsidP="00B237CB">
      <w:r>
        <w:t>Как получить накопительную пенсию в 2023 году</w:t>
      </w:r>
    </w:p>
    <w:p w:rsidR="00B237CB" w:rsidRDefault="00B237CB" w:rsidP="00B237CB">
      <w:r>
        <w:lastRenderedPageBreak/>
        <w:t>Получить накопительную пенсию в 2023 году смогут россияне, достигшие возраста 60 и 55 лет для мужчин и женщин соответственно. В этом у них есть преимущества над теми, кто ждёт пенсии по старости, ведь в 2023 году из-за повышения пенсионного возраста новых пенсионеров будет совсем немного — в основном льготники, имеющие право на досрочный выход.</w:t>
      </w:r>
    </w:p>
    <w:p w:rsidR="00B237CB" w:rsidRDefault="00B237CB" w:rsidP="00B237CB">
      <w:r>
        <w:t>Если гражданин не выбрал единовременную или срочную выплату, ему по умолчанию назначат пожизненную накопительную пенсию. В этом случае сумма накоплений на его счёте поделится на 264 месяца — именно столько</w:t>
      </w:r>
    </w:p>
    <w:p w:rsidR="00B237CB" w:rsidRDefault="00B237CB" w:rsidP="00B237CB">
      <w:r>
        <w:t>составляет ожидаемый период выплат, установленный Социальным фондом в 2023 году.</w:t>
      </w:r>
    </w:p>
    <w:p w:rsidR="00B237CB" w:rsidRDefault="00B237CB" w:rsidP="00B237CB">
      <w:r>
        <w:t>Когда можно обратиться за накопительной пенсией</w:t>
      </w:r>
    </w:p>
    <w:p w:rsidR="00B237CB" w:rsidRDefault="00B237CB" w:rsidP="00B237CB">
      <w:r>
        <w:t>Несмотря на то что сейчас возраст выхода на пенсию растёт с каждым годом, накопительная пенсия регулируется законом 2002 года, который чётко устанавливает возраст назначения пенсии: 60 лет у мужчин и 55 лет у женщин. Это значит, что не нужно дожидаться наступления общего пенсионного возраста, чтобы обратиться за накопительной пенсией.</w:t>
      </w:r>
    </w:p>
    <w:p w:rsidR="00B237CB" w:rsidRDefault="00B237CB" w:rsidP="00B237CB">
      <w:r>
        <w:t>Кому положена накопительная пенсия</w:t>
      </w:r>
    </w:p>
    <w:p w:rsidR="00B237CB" w:rsidRDefault="00B237CB" w:rsidP="00B237CB">
      <w:r>
        <w:t>Так как понятие накопительной пенсии появилось в пенсионном законе РФ только после реформы 2002 года, далеко не все россияне успели принять участие в формировании этой части своей пенсии. Средства пенсионных накоплений формировались у граждан, ещё не вышедших на пенсию (1967 г. р. и моложе), если они работали официально в 2002–2013 годах, и работодатель платил за них отчисления в Пенсионный фонд.</w:t>
      </w:r>
    </w:p>
    <w:p w:rsidR="00B237CB" w:rsidRDefault="00B237CB" w:rsidP="00B237CB">
      <w:r>
        <w:t>Пенсионные накопления также есть у мужчин 1953–1966 года рождения и женщин 1957–1966 года рождения, в пользу которых в период с 2002 по 2004 годы включительно уплачивались страховые взносы на накопительную пенсию. С 2005 года эти отчисления прекратились из-за изменения законов.</w:t>
      </w:r>
    </w:p>
    <w:p w:rsidR="00B237CB" w:rsidRDefault="00B237CB" w:rsidP="00B237CB">
      <w:r>
        <w:t>В 2014 году накопительную часть пенсии впервые заморозили, а следом провели пенсионную реформу, которая изменила порядок формирования и назначения пенсии. После 2014 года все отчисления работодателя направляются на страховую пенсию.</w:t>
      </w:r>
    </w:p>
    <w:p w:rsidR="00B237CB" w:rsidRDefault="00B237CB" w:rsidP="00B237CB">
      <w:r>
        <w:t>Таким образом, те, кто начал работать после 2014 года, накопительную пенсию уже не имеют.</w:t>
      </w:r>
    </w:p>
    <w:p w:rsidR="00B237CB" w:rsidRDefault="00B237CB" w:rsidP="00B237CB">
      <w:r>
        <w:t>Деньги, которые успели скопиться к тому моменту на специальном счёте, не сгорают, а становятся прибавкой к пенсии, как и подразумевал пенсионный закон 2002 года.</w:t>
      </w:r>
    </w:p>
    <w:p w:rsidR="00B237CB" w:rsidRDefault="00B237CB" w:rsidP="00B237CB">
      <w:r>
        <w:t>Что такое накопительная пенсия и кому она не светит. Объясняем простыми словами</w:t>
      </w:r>
    </w:p>
    <w:p w:rsidR="00B237CB" w:rsidRDefault="00B237CB" w:rsidP="00B237CB">
      <w:r>
        <w:t>Какие документы нужны для начисления накопительной пенсии</w:t>
      </w:r>
    </w:p>
    <w:p w:rsidR="00B237CB" w:rsidRDefault="00B237CB" w:rsidP="00B237CB">
      <w:r>
        <w:t>При достижении пенсионного возраста необходимо самостоятельно обратиться за назначением пенсии. Это же правило действует и в отношении накопительной части с поправкой на то, что возраст может и не достичь пенсионного.</w:t>
      </w:r>
    </w:p>
    <w:p w:rsidR="00B237CB" w:rsidRDefault="00B237CB" w:rsidP="00B237CB">
      <w:r>
        <w:lastRenderedPageBreak/>
        <w:t xml:space="preserve">Большинству россиян в 2023 году удобнее будет оформить накопительную пенсию через </w:t>
      </w:r>
      <w:r w:rsidR="00304B5A">
        <w:t>«</w:t>
      </w:r>
      <w:r>
        <w:t>Госуслуги</w:t>
      </w:r>
      <w:r w:rsidR="00304B5A">
        <w:t>»</w:t>
      </w:r>
      <w:r>
        <w:t xml:space="preserve"> или онлайн-заявкой. Для этого необходимо подать заявление в личном кабинете на сайте СФР или на портале </w:t>
      </w:r>
      <w:r w:rsidR="00304B5A">
        <w:t>«</w:t>
      </w:r>
      <w:r>
        <w:t>Госуслуги</w:t>
      </w:r>
      <w:r w:rsidR="00304B5A">
        <w:t>»</w:t>
      </w:r>
      <w:r>
        <w:t>.</w:t>
      </w:r>
    </w:p>
    <w:p w:rsidR="00B237CB" w:rsidRDefault="00B237CB" w:rsidP="00B237CB">
      <w:r>
        <w:t>При этом гражданин должен выбрать, в какой форме он хочет получить свою пенсию (если выбор есть), и указать свой СНИЛС и номер счёта для начисления пенсии. На проверку заявки может уйти несколько недель, после которых пенсию начинают перечислять.</w:t>
      </w:r>
    </w:p>
    <w:p w:rsidR="00B237CB" w:rsidRDefault="00B237CB" w:rsidP="00B237CB">
      <w:r>
        <w:t>Можно ли завещать накопительную пенсию</w:t>
      </w:r>
    </w:p>
    <w:p w:rsidR="00B237CB" w:rsidRDefault="00B237CB" w:rsidP="00B237CB">
      <w:r>
        <w:t>Хотя пенсионные накопления формально лежат на индивидуальных счетах граждан, фактически право собственности на них принадлежит государству. Это касается и накопительной части пенсии, хотя в её отношении у россиян есть больше свободы действий.</w:t>
      </w:r>
    </w:p>
    <w:p w:rsidR="00B237CB" w:rsidRDefault="00B237CB" w:rsidP="00B237CB">
      <w:r>
        <w:t>Это значит, что государство как собственник может индексировать, замораживать эти средства или ограничивать инвестирование. А россиянин ограничен в выборе, что станет с накопительной частью в случае, если он ею не воспользуется. То есть завещать накопительную пенсию традиционным путём и передать по наследству в виде живых денег нельзя.</w:t>
      </w:r>
    </w:p>
    <w:p w:rsidR="00B237CB" w:rsidRDefault="00B237CB" w:rsidP="00B237CB">
      <w:r>
        <w:t xml:space="preserve">Однако по закону накопительную пенсию можно переназначить правопреемникам, если человек выбрал не разовую или бессрочные выплаты, а получение пенсии в течение определённого периода. Это может сделать само застрахованное лицо, обратившись в СФР по месту жительства или в свой </w:t>
      </w:r>
      <w:r w:rsidR="00304B5A" w:rsidRPr="00304B5A">
        <w:rPr>
          <w:b/>
        </w:rPr>
        <w:t>НПФ</w:t>
      </w:r>
      <w:r>
        <w:t xml:space="preserve"> и указав получателей накоплений в случае своей смерти до полной выплаты пенсии.</w:t>
      </w:r>
    </w:p>
    <w:p w:rsidR="00B237CB" w:rsidRDefault="00B237CB" w:rsidP="00B237CB">
      <w:r>
        <w:t>Если такое заявление подать при жизни не успели, с требованием о передаче накопительной пенсии могут обратиться ближайшие родственники покойного в общем порядке наследования. Помимо заявления им нужно приложить:</w:t>
      </w:r>
    </w:p>
    <w:p w:rsidR="00B237CB" w:rsidRDefault="00B237CB" w:rsidP="00B237CB">
      <w:r>
        <w:t xml:space="preserve">    паспорт и свидетельство о регистрации;</w:t>
      </w:r>
    </w:p>
    <w:p w:rsidR="00B237CB" w:rsidRDefault="00B237CB" w:rsidP="00B237CB">
      <w:r>
        <w:t xml:space="preserve">    документ, подтверждающий правопреемственность;</w:t>
      </w:r>
    </w:p>
    <w:p w:rsidR="00B237CB" w:rsidRDefault="00B237CB" w:rsidP="00B237CB">
      <w:r>
        <w:t xml:space="preserve">    доказательства родственной связи с умершим;</w:t>
      </w:r>
    </w:p>
    <w:p w:rsidR="00B237CB" w:rsidRDefault="00B237CB" w:rsidP="00B237CB">
      <w:r>
        <w:t xml:space="preserve">    свидетельство о его смерти;</w:t>
      </w:r>
    </w:p>
    <w:p w:rsidR="00B237CB" w:rsidRDefault="00B237CB" w:rsidP="00B237CB">
      <w:r>
        <w:t xml:space="preserve">    СНИЛС.</w:t>
      </w:r>
    </w:p>
    <w:p w:rsidR="00B237CB" w:rsidRDefault="00B237CB" w:rsidP="00B237CB">
      <w:r>
        <w:t>В этом случае родственники не забирают скопившиеся на накопительном счету деньги, но их перечисляют на накопительный счёт правопреемника. То есть за счёт унаследованной суммы можно увеличить собственную пенсию, когда придёт пора её получать.</w:t>
      </w:r>
    </w:p>
    <w:p w:rsidR="00B237CB" w:rsidRDefault="00B237CB" w:rsidP="00B237CB">
      <w:r>
        <w:t>Если наследников у застрахованного лица нет, его счёт закрывают, а средства уходят в резерв страховщика по обязательному пенсионному страхованию (СФР).</w:t>
      </w:r>
    </w:p>
    <w:p w:rsidR="00B237CB" w:rsidRPr="00B237CB" w:rsidRDefault="00A639CE" w:rsidP="00B237CB">
      <w:hyperlink r:id="rId12" w:history="1">
        <w:r w:rsidR="00B237CB" w:rsidRPr="00C977D2">
          <w:rPr>
            <w:rStyle w:val="a3"/>
          </w:rPr>
          <w:t>https://secretmag.ru/enciklopediya/chto-takoe-nakopitelnaya-pensiya-i-kto-mozhet-eyo-poluchit-obyasnyaem-prostymi-slovami.htm</w:t>
        </w:r>
      </w:hyperlink>
      <w:r w:rsidR="00B237CB">
        <w:t xml:space="preserve"> </w:t>
      </w:r>
    </w:p>
    <w:p w:rsidR="007F2862" w:rsidRPr="00CC3C5F" w:rsidRDefault="007F2862" w:rsidP="00B57756">
      <w:pPr>
        <w:pStyle w:val="2"/>
      </w:pPr>
      <w:bookmarkStart w:id="33" w:name="ф2"/>
      <w:bookmarkStart w:id="34" w:name="_Выберу.ру,_09.08.2023,_Три"/>
      <w:bookmarkStart w:id="35" w:name="_Toc142567883"/>
      <w:bookmarkEnd w:id="33"/>
      <w:bookmarkEnd w:id="34"/>
      <w:r w:rsidRPr="00CC3C5F">
        <w:lastRenderedPageBreak/>
        <w:t>Дневник редакции.Номер один, 09.08.2023, Накопить на вторую пенсию: как выбрать негосударственный пенсионный фонд?</w:t>
      </w:r>
      <w:bookmarkEnd w:id="35"/>
    </w:p>
    <w:p w:rsidR="007F2862" w:rsidRDefault="007F2862" w:rsidP="00304B5A">
      <w:pPr>
        <w:pStyle w:val="3"/>
      </w:pPr>
      <w:bookmarkStart w:id="36" w:name="_Toc142567884"/>
      <w:r w:rsidRPr="00713294">
        <w:t>Каждый гражданин России может накопить себе на вторую пенсию в дополнение к страховой. Для этого создана сеть негосударственных пенсионных фондов (</w:t>
      </w:r>
      <w:r w:rsidR="00304B5A" w:rsidRPr="00713294">
        <w:t>НПФ</w:t>
      </w:r>
      <w:r w:rsidRPr="00713294">
        <w:t>). Разбираемся, как не ошибиться с выбором фонда</w:t>
      </w:r>
      <w:r>
        <w:t>.</w:t>
      </w:r>
      <w:bookmarkEnd w:id="36"/>
    </w:p>
    <w:p w:rsidR="007F2862" w:rsidRDefault="007F2862" w:rsidP="007F2862">
      <w:r>
        <w:t>Напомним, что Госдума приняла в первом чтении законопроект о создании программы долгосрочных сбережений граждан через договоры с негосударственными пенсионными фондами (</w:t>
      </w:r>
      <w:r w:rsidR="00304B5A" w:rsidRPr="00304B5A">
        <w:rPr>
          <w:b/>
        </w:rPr>
        <w:t>НПФ</w:t>
      </w:r>
      <w:r>
        <w:t>). Она позволит сформировать дополнительный финансовый ресурс на долгосрочные стратегические цели и финансовую подушку безопасности.</w:t>
      </w:r>
    </w:p>
    <w:p w:rsidR="007F2862" w:rsidRDefault="007F2862" w:rsidP="007F2862">
      <w:r>
        <w:t xml:space="preserve">Шаг 1. Проверьте лицензию у </w:t>
      </w:r>
      <w:r w:rsidR="00304B5A" w:rsidRPr="00304B5A">
        <w:rPr>
          <w:b/>
        </w:rPr>
        <w:t>НПФ</w:t>
      </w:r>
    </w:p>
    <w:p w:rsidR="007F2862" w:rsidRDefault="007F2862" w:rsidP="007F2862">
      <w:r>
        <w:t xml:space="preserve">Лицензия Банка России — это разрешение на деятельность </w:t>
      </w:r>
      <w:r w:rsidR="00304B5A" w:rsidRPr="00304B5A">
        <w:rPr>
          <w:b/>
        </w:rPr>
        <w:t>НПФ</w:t>
      </w:r>
      <w:r>
        <w:t xml:space="preserve"> и, соответственно, гарантия безопасности вложения средств.</w:t>
      </w:r>
    </w:p>
    <w:p w:rsidR="007F2862" w:rsidRDefault="007F2862" w:rsidP="007F2862">
      <w:r>
        <w:t xml:space="preserve">Где найти?  </w:t>
      </w:r>
    </w:p>
    <w:p w:rsidR="007F2862" w:rsidRDefault="007F2862" w:rsidP="007F2862">
      <w:r>
        <w:t>•</w:t>
      </w:r>
      <w:r>
        <w:tab/>
        <w:t xml:space="preserve">Реестры лицензий </w:t>
      </w:r>
      <w:r w:rsidR="00304B5A" w:rsidRPr="00304B5A">
        <w:rPr>
          <w:b/>
        </w:rPr>
        <w:t>НПФ</w:t>
      </w:r>
      <w:r>
        <w:t xml:space="preserve"> размещены на сайте: cbr.ru </w:t>
      </w:r>
    </w:p>
    <w:p w:rsidR="007F2862" w:rsidRDefault="007F2862" w:rsidP="007F2862">
      <w:r>
        <w:t xml:space="preserve">Шаг 2. Ознакомьтесь с информацией о </w:t>
      </w:r>
      <w:r w:rsidR="00304B5A" w:rsidRPr="00304B5A">
        <w:rPr>
          <w:b/>
        </w:rPr>
        <w:t>НПФ</w:t>
      </w:r>
    </w:p>
    <w:p w:rsidR="007F2862" w:rsidRDefault="007F2862" w:rsidP="007F2862">
      <w:r>
        <w:t xml:space="preserve">Обратите внимание на:  </w:t>
      </w:r>
    </w:p>
    <w:p w:rsidR="007F2862" w:rsidRDefault="007F2862" w:rsidP="007F2862">
      <w:r>
        <w:t>•</w:t>
      </w:r>
      <w:r>
        <w:tab/>
        <w:t xml:space="preserve">продолжительность работы фонда на рынке (лучше более 15 лет) </w:t>
      </w:r>
    </w:p>
    <w:p w:rsidR="007F2862" w:rsidRDefault="007F2862" w:rsidP="007F2862">
      <w:r>
        <w:t>•</w:t>
      </w:r>
      <w:r>
        <w:tab/>
        <w:t xml:space="preserve">объем пенсионных средств в управлении (как правило, чем крупнее фонд, тем лучше команда управляющих) </w:t>
      </w:r>
    </w:p>
    <w:p w:rsidR="007F2862" w:rsidRDefault="007F2862" w:rsidP="007F2862">
      <w:r>
        <w:t>•</w:t>
      </w:r>
      <w:r>
        <w:tab/>
        <w:t xml:space="preserve">число клиентов (если клиентская база большая, значит — фонду доверяют) </w:t>
      </w:r>
    </w:p>
    <w:p w:rsidR="007F2862" w:rsidRDefault="007F2862" w:rsidP="007F2862">
      <w:r>
        <w:t>•</w:t>
      </w:r>
      <w:r>
        <w:tab/>
        <w:t xml:space="preserve">информацию о владельцах фонда. </w:t>
      </w:r>
    </w:p>
    <w:p w:rsidR="007F2862" w:rsidRDefault="007F2862" w:rsidP="007F2862">
      <w:r>
        <w:t xml:space="preserve">Где найти?  </w:t>
      </w:r>
    </w:p>
    <w:p w:rsidR="007F2862" w:rsidRDefault="007F2862" w:rsidP="007F2862">
      <w:r>
        <w:t>•</w:t>
      </w:r>
      <w:r>
        <w:tab/>
        <w:t xml:space="preserve">На сайте cbr.ru. См. раздел </w:t>
      </w:r>
      <w:r w:rsidR="00304B5A">
        <w:t>«</w:t>
      </w:r>
      <w:r>
        <w:t xml:space="preserve">Основные показатели деятельности </w:t>
      </w:r>
      <w:r w:rsidR="00304B5A" w:rsidRPr="00304B5A">
        <w:rPr>
          <w:b/>
        </w:rPr>
        <w:t>НПФ</w:t>
      </w:r>
      <w:r w:rsidR="00304B5A">
        <w:t>»</w:t>
      </w:r>
      <w:r>
        <w:t xml:space="preserve">. </w:t>
      </w:r>
    </w:p>
    <w:p w:rsidR="007F2862" w:rsidRDefault="007F2862" w:rsidP="007F2862">
      <w:r>
        <w:t xml:space="preserve">Шаг 3. Проверьте рейтинг финансовой надежности </w:t>
      </w:r>
      <w:r w:rsidR="00304B5A" w:rsidRPr="00304B5A">
        <w:rPr>
          <w:b/>
        </w:rPr>
        <w:t>НПФ</w:t>
      </w:r>
    </w:p>
    <w:p w:rsidR="007F2862" w:rsidRDefault="007F2862" w:rsidP="007F2862">
      <w:r>
        <w:t>Он показывает способность фондов отвечать по своим обязательствам перед клиентами.</w:t>
      </w:r>
    </w:p>
    <w:p w:rsidR="007F2862" w:rsidRDefault="007F2862" w:rsidP="007F2862">
      <w:r>
        <w:t xml:space="preserve">Где найти?  </w:t>
      </w:r>
    </w:p>
    <w:p w:rsidR="007F2862" w:rsidRDefault="007F2862" w:rsidP="007F2862">
      <w:r>
        <w:t>•</w:t>
      </w:r>
      <w:r>
        <w:tab/>
        <w:t xml:space="preserve">На сайте рейтинговых агентств </w:t>
      </w:r>
      <w:r w:rsidR="00304B5A">
        <w:t>«</w:t>
      </w:r>
      <w:r>
        <w:t>Эксперт РА</w:t>
      </w:r>
      <w:r w:rsidR="00304B5A">
        <w:t>»</w:t>
      </w:r>
      <w:r>
        <w:t xml:space="preserve"> или Национального рейтингового агентства (НРА). </w:t>
      </w:r>
    </w:p>
    <w:p w:rsidR="007F2862" w:rsidRDefault="007F2862" w:rsidP="007F2862">
      <w:r>
        <w:t>Шаг 4. Проведите оценку доходности</w:t>
      </w:r>
    </w:p>
    <w:p w:rsidR="007F2862" w:rsidRDefault="007F2862" w:rsidP="007F2862">
      <w:r>
        <w:t>Чем выше доходность, тем, соответственно, лучше. Это позволит защитить деньги от инфляции и сформировать накопления на будущую старость.</w:t>
      </w:r>
    </w:p>
    <w:p w:rsidR="007F2862" w:rsidRDefault="007F2862" w:rsidP="007F2862">
      <w:r>
        <w:t xml:space="preserve">Где найти?  </w:t>
      </w:r>
    </w:p>
    <w:p w:rsidR="007F2862" w:rsidRDefault="007F2862" w:rsidP="007F2862">
      <w:r>
        <w:t>•</w:t>
      </w:r>
      <w:r>
        <w:tab/>
        <w:t xml:space="preserve">На сайте cbr.ru. См. таблицу </w:t>
      </w:r>
      <w:r w:rsidR="00304B5A">
        <w:t>«</w:t>
      </w:r>
      <w:r>
        <w:t>Основные показатели деятельности негосударственных пенсионных фондов за 2022 год</w:t>
      </w:r>
      <w:r w:rsidR="00304B5A">
        <w:t>»</w:t>
      </w:r>
      <w:r>
        <w:t xml:space="preserve">. </w:t>
      </w:r>
    </w:p>
    <w:p w:rsidR="007F2862" w:rsidRDefault="007F2862" w:rsidP="007F2862">
      <w:r>
        <w:lastRenderedPageBreak/>
        <w:t>Шаг 5. Выберите пенсионные продукты</w:t>
      </w:r>
    </w:p>
    <w:p w:rsidR="007F2862" w:rsidRDefault="007F2862" w:rsidP="007F2862">
      <w:r>
        <w:t xml:space="preserve">Часто </w:t>
      </w:r>
      <w:r w:rsidR="00304B5A" w:rsidRPr="00304B5A">
        <w:rPr>
          <w:b/>
        </w:rPr>
        <w:t>НПФ</w:t>
      </w:r>
      <w:r>
        <w:t xml:space="preserve"> предлагают на выбор несколько пенсионных программ.</w:t>
      </w:r>
    </w:p>
    <w:p w:rsidR="007F2862" w:rsidRDefault="007F2862" w:rsidP="007F2862">
      <w:r>
        <w:t>Важно: с 2021 года в России действует стандарт работы негосударственных пенсионных фондов, согласно которому фонды обязаны размещать на своих официальных сайтах паспорта своих продуктов, в которых отражаются подробные сведения об условиях и особенностях инвестирования пенсионных сбережений.</w:t>
      </w:r>
    </w:p>
    <w:p w:rsidR="007F2862" w:rsidRDefault="007F2862" w:rsidP="007F2862">
      <w:r>
        <w:t>На заметку!</w:t>
      </w:r>
    </w:p>
    <w:p w:rsidR="007F2862" w:rsidRDefault="007F2862" w:rsidP="007F2862">
      <w:r>
        <w:t>Чем больше в структуре портфеля рисковых инструментов (акций, производные финансовые инструменты и пр.), тем выше потенциальная доходность, но также выше риски.</w:t>
      </w:r>
    </w:p>
    <w:p w:rsidR="007F2862" w:rsidRDefault="007F2862" w:rsidP="007F2862">
      <w:r>
        <w:t>Консервативные инструменты в структуре портфеля, например государственные облигации РФ, позволяют получить гарантированную доходность и являются наименее рисковыми.</w:t>
      </w:r>
    </w:p>
    <w:p w:rsidR="007F2862" w:rsidRDefault="007F2862" w:rsidP="007F2862">
      <w:r>
        <w:t>Шаг 6. Уточните, как в дальнейшем будут производиться выплаты дополнительной пенсии</w:t>
      </w:r>
    </w:p>
    <w:p w:rsidR="007F2862" w:rsidRDefault="007F2862" w:rsidP="007F2862">
      <w:r>
        <w:t>Вариантов два: до конца жизни или в течение установленного срока — например, 20 лет. Какую часть накопленных средств можно забрать сразу после выхода на пенсию.</w:t>
      </w:r>
    </w:p>
    <w:p w:rsidR="007F2862" w:rsidRDefault="007F2862" w:rsidP="007F2862">
      <w:r>
        <w:t xml:space="preserve">Впрочем, зачастую </w:t>
      </w:r>
      <w:r w:rsidR="00304B5A" w:rsidRPr="00304B5A">
        <w:rPr>
          <w:b/>
        </w:rPr>
        <w:t>НПФ</w:t>
      </w:r>
      <w:r>
        <w:t xml:space="preserve"> позволяют своим клиентам пересмотреть график перед тем, как фонд рассчитает и начнет перечислять выплаты.</w:t>
      </w:r>
    </w:p>
    <w:p w:rsidR="007F2862" w:rsidRDefault="007F2862" w:rsidP="007F2862">
      <w:r>
        <w:t>Что еще нужно выяснить?</w:t>
      </w:r>
    </w:p>
    <w:p w:rsidR="007F2862" w:rsidRDefault="007F2862" w:rsidP="007F2862">
      <w:r>
        <w:t xml:space="preserve">Перед подписанием соглашения с </w:t>
      </w:r>
      <w:r w:rsidR="00304B5A" w:rsidRPr="00304B5A">
        <w:rPr>
          <w:b/>
        </w:rPr>
        <w:t>НПФ</w:t>
      </w:r>
      <w:r>
        <w:t xml:space="preserve"> стоит выяснить:  </w:t>
      </w:r>
    </w:p>
    <w:p w:rsidR="007F2862" w:rsidRDefault="007F2862" w:rsidP="007F2862">
      <w:r>
        <w:t>•</w:t>
      </w:r>
      <w:r>
        <w:tab/>
        <w:t xml:space="preserve">будет ли фонд индексировать пенсию после начала выплат; </w:t>
      </w:r>
    </w:p>
    <w:p w:rsidR="007F2862" w:rsidRDefault="007F2862" w:rsidP="007F2862">
      <w:r>
        <w:t>•</w:t>
      </w:r>
      <w:r>
        <w:tab/>
        <w:t xml:space="preserve">передаются ли пенсионные накопления по наследству; </w:t>
      </w:r>
    </w:p>
    <w:p w:rsidR="007F2862" w:rsidRDefault="007F2862" w:rsidP="007F2862">
      <w:r>
        <w:t>•</w:t>
      </w:r>
      <w:r>
        <w:tab/>
        <w:t xml:space="preserve">предусмотрены ли санкции в случае досрочного расторжения договора с фондом. </w:t>
      </w:r>
    </w:p>
    <w:p w:rsidR="007F2862" w:rsidRDefault="00A639CE" w:rsidP="007F2862">
      <w:hyperlink r:id="rId13" w:history="1">
        <w:r w:rsidR="007F2862" w:rsidRPr="00C977D2">
          <w:rPr>
            <w:rStyle w:val="a3"/>
          </w:rPr>
          <w:t>https://gazeta-n1.ru/projects/finansovaya-gramotnost/124856/</w:t>
        </w:r>
      </w:hyperlink>
      <w:r w:rsidR="007F2862">
        <w:t xml:space="preserve"> </w:t>
      </w:r>
    </w:p>
    <w:p w:rsidR="0092292C" w:rsidRPr="00CC3C5F" w:rsidRDefault="0092292C" w:rsidP="0092292C">
      <w:pPr>
        <w:pStyle w:val="2"/>
      </w:pPr>
      <w:bookmarkStart w:id="37" w:name="_Toc142567885"/>
      <w:r w:rsidRPr="00CC3C5F">
        <w:t>YakutiaMedia, 09.08.2023, Сбер</w:t>
      </w:r>
      <w:r w:rsidR="00304B5A" w:rsidRPr="00304B5A">
        <w:t>НПФ</w:t>
      </w:r>
      <w:r w:rsidRPr="00CC3C5F">
        <w:t xml:space="preserve"> выяснил, где живут самые финансово подкованные россияне</w:t>
      </w:r>
      <w:bookmarkEnd w:id="37"/>
    </w:p>
    <w:p w:rsidR="0092292C" w:rsidRPr="00713294" w:rsidRDefault="0092292C" w:rsidP="00713294">
      <w:pPr>
        <w:pStyle w:val="3"/>
      </w:pPr>
      <w:bookmarkStart w:id="38" w:name="_Toc142567886"/>
      <w:r w:rsidRPr="00713294">
        <w:t>Сбер</w:t>
      </w:r>
      <w:r w:rsidR="00304B5A" w:rsidRPr="00713294">
        <w:t>НПФ</w:t>
      </w:r>
      <w:r w:rsidRPr="00713294">
        <w:t xml:space="preserve"> выяснил, жители каких российских регионов считают себя наиболее подкованными в вопросах финансовой грамотности, а кто хотел бы развить навыки в этой сфере. Самую высокую оценку своему умению распоряжаться деньгами дали татарстанцы, однако такая уверенность не всегда гарантирует защиту от убытков. При этом о желании повысить уровень финансовой грамотности чаще других сообщали жители Волгоградской области. Об этом сообщили в пресс-службе Сбера.</w:t>
      </w:r>
      <w:bookmarkEnd w:id="38"/>
      <w:r w:rsidRPr="00713294">
        <w:t xml:space="preserve"> </w:t>
      </w:r>
    </w:p>
    <w:p w:rsidR="0092292C" w:rsidRDefault="0092292C" w:rsidP="0092292C">
      <w:r>
        <w:t xml:space="preserve">Жители Республики Татарстан высоко оценили своё умение распоряжаться деньгами. 89% респондентов из этого региона довольны знаниями и навыками в части управления капиталом, планирования бюджета и инвестирования. С этим согласились также 70% </w:t>
      </w:r>
      <w:r>
        <w:lastRenderedPageBreak/>
        <w:t>опрошенных из Челябинской области, 66% из Свердловской области, 61% из Москвы и 58% из Нижегородской области.</w:t>
      </w:r>
    </w:p>
    <w:p w:rsidR="0092292C" w:rsidRDefault="0092292C" w:rsidP="0092292C">
      <w:r>
        <w:t>Критичнее других себя оценили жители Волгоградской области: сообщили о существенной (21%) или незначительной (45%) нехватке навыков эффективно распоряжаться финансами. Такой взгляд на свои отношения с деньгами разделяют 20% и 42% респондентов из Санкт-Петербурга, 15% и 47% из Республики Башкортостан, 13% и 45% из Краснодарского края, 10% и 43% из Воронежской области соответственно.</w:t>
      </w:r>
    </w:p>
    <w:p w:rsidR="0092292C" w:rsidRDefault="0092292C" w:rsidP="0092292C">
      <w:r>
        <w:t>Высокая самооценка финансовой грамотности не всегда защищает от реальных потерь. Так, тройку регионов, жители которых чаще признавались, что теряют деньги из-за пробелов в навыках управления бюджетом, возглавила Саратовская область (58%). Хотя лишь 43% респондентов из региона заявили, что им существенно (13%) или незначительно (30%) не хватает финансовых знаний. Далее в антирейтинге потерь следуют Волгоградская область (55%) и Республика Башкортостан (53%).</w:t>
      </w:r>
    </w:p>
    <w:p w:rsidR="0092292C" w:rsidRDefault="0092292C" w:rsidP="0092292C">
      <w:r>
        <w:t>68% респондентов из Республики Татарстан, 64% из Челябинской области и 62% из Красноярского края заявили, что никогда не сталкивались с убытками. Правда, и самооценки финансовых знаний и навыков в этих регионах сравнительно высокие (89%, 71% и 53% соответственно). О желании повысить свой уровень финансовой грамотности сообщили 81% опрошенных из Волгоградской области, 76% из Республики Башкортостан и 74% из Саратовской области. В среднем по стране этот показатель составляет 63%.</w:t>
      </w:r>
    </w:p>
    <w:p w:rsidR="0092292C" w:rsidRDefault="00304B5A" w:rsidP="0092292C">
      <w:r>
        <w:t>«</w:t>
      </w:r>
      <w:r w:rsidR="0092292C">
        <w:t>Как показал опрос, людей, которым не хватает финансовой грамотности, всё ещё достаточно. Как следствие, они совершают импульсивные покупки, переплачивают за товары, пропускают сроки оплаты услуг ЖКХ и платежи по кредитам, упускают положенные им по закону льготы и так далее. В то же время обнадёживает, что россияне всё чаще стремятся эффективно распоряжаться своими деньгами: 63% респондентов хотели бы развить навыки в этой области, особенно высок этот показатель в регионах с низкой самооценкой финансовой грамотности. Повышение уровня финансовых знаний приоритетно для Сбер</w:t>
      </w:r>
      <w:r w:rsidRPr="00304B5A">
        <w:rPr>
          <w:b/>
        </w:rPr>
        <w:t>НПФ</w:t>
      </w:r>
      <w:r w:rsidR="0092292C">
        <w:t>. Например, с помощью сервиса ″Пенсионная витрина″ в приложении СберБанк Онлайн (6+) можно узнать всю базовую информацию о пенсиях: какими они бывают и как формируются, как рассчитать собственную пенсию и обеспечить прибавку к государственной пенсии. Судя по результатам опросов, это одна из наиболее сложных для понимания финансовых тем, а ведь знать об этом необходимо, так как тема пенсий касается каждого</w:t>
      </w:r>
      <w:r>
        <w:t>»</w:t>
      </w:r>
      <w:r w:rsidR="0092292C">
        <w:t>, — сказал руководитель направления Сбер</w:t>
      </w:r>
      <w:r w:rsidRPr="00304B5A">
        <w:rPr>
          <w:b/>
        </w:rPr>
        <w:t>НПФ</w:t>
      </w:r>
      <w:r w:rsidR="0092292C">
        <w:t xml:space="preserve"> Тимур Гилязов.</w:t>
      </w:r>
    </w:p>
    <w:p w:rsidR="0092292C" w:rsidRDefault="0092292C" w:rsidP="0092292C">
      <w:r>
        <w:t>Исследование проводилось среди 1,2 тысячи респондентов старше 18 лет.</w:t>
      </w:r>
    </w:p>
    <w:p w:rsidR="007661BF" w:rsidRDefault="00A639CE" w:rsidP="0092292C">
      <w:hyperlink r:id="rId14" w:history="1">
        <w:r w:rsidR="0092292C" w:rsidRPr="00C977D2">
          <w:rPr>
            <w:rStyle w:val="a3"/>
          </w:rPr>
          <w:t>https://yakutiamedia.ru/news/1559984/</w:t>
        </w:r>
      </w:hyperlink>
    </w:p>
    <w:p w:rsidR="00DB24FB" w:rsidRPr="00CC3C5F" w:rsidRDefault="00DB24FB" w:rsidP="00DB24FB">
      <w:pPr>
        <w:pStyle w:val="2"/>
      </w:pPr>
      <w:bookmarkStart w:id="39" w:name="_Toc142567887"/>
      <w:r>
        <w:lastRenderedPageBreak/>
        <w:t>Пенсионный Брокер</w:t>
      </w:r>
      <w:r w:rsidRPr="00CC3C5F">
        <w:t xml:space="preserve">, </w:t>
      </w:r>
      <w:r>
        <w:t>10</w:t>
      </w:r>
      <w:r w:rsidRPr="00CC3C5F">
        <w:t xml:space="preserve">.08.2023, </w:t>
      </w:r>
      <w:r w:rsidRPr="00DB24FB">
        <w:t>В Ярославле выпустили уникальные почтовые карточки</w:t>
      </w:r>
      <w:bookmarkEnd w:id="39"/>
    </w:p>
    <w:p w:rsidR="00DB24FB" w:rsidRPr="00304B5A" w:rsidRDefault="00DB24FB" w:rsidP="00304B5A">
      <w:pPr>
        <w:pStyle w:val="3"/>
      </w:pPr>
      <w:bookmarkStart w:id="40" w:name="_Toc142567888"/>
      <w:r w:rsidRPr="00304B5A">
        <w:t xml:space="preserve">Северный филиал </w:t>
      </w:r>
      <w:r w:rsidR="00304B5A" w:rsidRPr="00304B5A">
        <w:t>НПФ</w:t>
      </w:r>
      <w:r w:rsidRPr="00304B5A">
        <w:t xml:space="preserve"> </w:t>
      </w:r>
      <w:r w:rsidR="00304B5A" w:rsidRPr="00304B5A">
        <w:t>«</w:t>
      </w:r>
      <w:r w:rsidRPr="00304B5A">
        <w:t>БЛАГОСОСТОЯНИЕ</w:t>
      </w:r>
      <w:r w:rsidR="00304B5A" w:rsidRPr="00304B5A">
        <w:t>»</w:t>
      </w:r>
      <w:r w:rsidRPr="00304B5A">
        <w:t xml:space="preserve"> выступил организатором выпуска сувенирных почтовых карточек, посвященных Дню железнодорожника 2023 – юбилейного года для компании ОАО </w:t>
      </w:r>
      <w:r w:rsidR="00304B5A" w:rsidRPr="00304B5A">
        <w:t>«</w:t>
      </w:r>
      <w:r w:rsidRPr="00304B5A">
        <w:t>РЖД</w:t>
      </w:r>
      <w:r w:rsidR="00304B5A" w:rsidRPr="00304B5A">
        <w:t>»</w:t>
      </w:r>
      <w:r w:rsidRPr="00304B5A">
        <w:t xml:space="preserve"> (20 лет) и Северной железной дороги (155 лет). Карточки изданы ограниченным тиражом совместно с Северной железной дорогой и Союзом филателистов Ярославской области.</w:t>
      </w:r>
      <w:bookmarkEnd w:id="40"/>
    </w:p>
    <w:p w:rsidR="00DB24FB" w:rsidRDefault="00DB24FB" w:rsidP="00DB24FB">
      <w:r>
        <w:t xml:space="preserve">Церемония гашения карточек состоялась в Ярославле 6 августа, в рамках празднования Дня железнодорожника. В церемонии гашения почтовых карточек приняли участие Начальник Северной железной дороги Рашид Сайбаталов, губернатор Ярославской области Михаил Евраев, директор Северного филиала </w:t>
      </w:r>
      <w:r w:rsidR="00304B5A" w:rsidRPr="00304B5A">
        <w:rPr>
          <w:b/>
        </w:rPr>
        <w:t>НПФ</w:t>
      </w:r>
      <w:r>
        <w:t xml:space="preserve"> </w:t>
      </w:r>
      <w:r w:rsidR="00304B5A">
        <w:t>«</w:t>
      </w:r>
      <w:r>
        <w:t>БЛАГОСОСТОЯНИЕ</w:t>
      </w:r>
      <w:r w:rsidR="00304B5A">
        <w:t>»</w:t>
      </w:r>
      <w:r>
        <w:t xml:space="preserve"> Сергей Фролов и председатель Ярославского отделения Союза филателистов России Александр Шляков.</w:t>
      </w:r>
    </w:p>
    <w:p w:rsidR="00DB24FB" w:rsidRDefault="00DB24FB" w:rsidP="00DB24FB">
      <w:r>
        <w:t xml:space="preserve">Представленная серия стала пятым совместным проектом Северного филиала </w:t>
      </w:r>
      <w:r w:rsidR="00304B5A" w:rsidRPr="00304B5A">
        <w:rPr>
          <w:b/>
        </w:rPr>
        <w:t>НПФ</w:t>
      </w:r>
      <w:r>
        <w:t xml:space="preserve"> </w:t>
      </w:r>
      <w:r w:rsidR="00304B5A">
        <w:t>«</w:t>
      </w:r>
      <w:r>
        <w:t>БЛАГОСОСТОЯНИЕ</w:t>
      </w:r>
      <w:r w:rsidR="00304B5A">
        <w:t>»</w:t>
      </w:r>
      <w:r>
        <w:t>, Северной железной дороги и Союза филателистов. В разные годы уже были изданы почтовые карточки, посвящённые Северной железной дороге, вкладу железнодорожников в Победу в Великой Отечественной войне, 185-летию российских железных дорог.</w:t>
      </w:r>
    </w:p>
    <w:p w:rsidR="0092292C" w:rsidRDefault="00A639CE" w:rsidP="0092292C">
      <w:hyperlink r:id="rId15" w:history="1">
        <w:r w:rsidR="00DB24FB" w:rsidRPr="001B7CA3">
          <w:rPr>
            <w:rStyle w:val="a3"/>
          </w:rPr>
          <w:t>http://pbroker.ru/?p=75404</w:t>
        </w:r>
      </w:hyperlink>
    </w:p>
    <w:p w:rsidR="00D94D15" w:rsidRDefault="00D94D15" w:rsidP="00D94D15">
      <w:pPr>
        <w:pStyle w:val="10"/>
      </w:pPr>
      <w:bookmarkStart w:id="41" w:name="_Toc99271691"/>
      <w:bookmarkStart w:id="42" w:name="_Toc99318654"/>
      <w:bookmarkStart w:id="43" w:name="_Toc99318783"/>
      <w:bookmarkStart w:id="44" w:name="_Toc396864672"/>
      <w:bookmarkStart w:id="45" w:name="_Toc142567889"/>
      <w:r>
        <w:t>Н</w:t>
      </w:r>
      <w:r w:rsidRPr="00880858">
        <w:t>овости развити</w:t>
      </w:r>
      <w:r>
        <w:t>я</w:t>
      </w:r>
      <w:r w:rsidRPr="00880858">
        <w:t xml:space="preserve"> системы обязательного пенсионного страхования и страховой пенсии</w:t>
      </w:r>
      <w:bookmarkEnd w:id="41"/>
      <w:bookmarkEnd w:id="42"/>
      <w:bookmarkEnd w:id="43"/>
      <w:bookmarkEnd w:id="45"/>
    </w:p>
    <w:p w:rsidR="00776E54" w:rsidRPr="00CC3C5F" w:rsidRDefault="00776E54" w:rsidP="00776E54">
      <w:pPr>
        <w:pStyle w:val="2"/>
      </w:pPr>
      <w:bookmarkStart w:id="46" w:name="ф3"/>
      <w:bookmarkStart w:id="47" w:name="_Toc142567890"/>
      <w:bookmarkEnd w:id="46"/>
      <w:r w:rsidRPr="00CC3C5F">
        <w:t>Парламентская газета, 09.08.2023, Какие выплаты и льготы положены блокадникам</w:t>
      </w:r>
      <w:bookmarkEnd w:id="47"/>
    </w:p>
    <w:p w:rsidR="00776E54" w:rsidRDefault="00776E54" w:rsidP="00304B5A">
      <w:pPr>
        <w:pStyle w:val="3"/>
      </w:pPr>
      <w:bookmarkStart w:id="48" w:name="_Toc142567891"/>
      <w:r>
        <w:t xml:space="preserve">Россияне, награжденные медалью </w:t>
      </w:r>
      <w:r w:rsidR="00304B5A">
        <w:t>«</w:t>
      </w:r>
      <w:r>
        <w:t>За оборону Ленинграда</w:t>
      </w:r>
      <w:r w:rsidR="00304B5A">
        <w:t>»</w:t>
      </w:r>
      <w:r>
        <w:t xml:space="preserve"> или знаком </w:t>
      </w:r>
      <w:r w:rsidR="00304B5A">
        <w:t>«</w:t>
      </w:r>
      <w:r>
        <w:t>Жителю блокадного Ленинграда</w:t>
      </w:r>
      <w:r w:rsidR="00304B5A">
        <w:t>»</w:t>
      </w:r>
      <w:r>
        <w:t xml:space="preserve">, получат единовременную выплату в 50 тысяч рублей. Ее приурочат к 80-летию полного освобождения города от фашистской блокады, которое отметят 27 января 2024 года. Соответствующий проект указа Президента 8 августа опубликован на портале нормативных правовых актов. Какие еще льготы и пособия положены блокадникам, разбиралась </w:t>
      </w:r>
      <w:r w:rsidR="00304B5A">
        <w:t>«</w:t>
      </w:r>
      <w:r>
        <w:t>Парламентская газета</w:t>
      </w:r>
      <w:r w:rsidR="00304B5A">
        <w:t>»</w:t>
      </w:r>
      <w:r>
        <w:t>.</w:t>
      </w:r>
      <w:bookmarkEnd w:id="48"/>
    </w:p>
    <w:p w:rsidR="00776E54" w:rsidRDefault="00776E54" w:rsidP="00776E54">
      <w:r>
        <w:t>И тем, кто за рубежом</w:t>
      </w:r>
    </w:p>
    <w:p w:rsidR="00776E54" w:rsidRDefault="00776E54" w:rsidP="00776E54">
      <w:r>
        <w:t>Защитники и жители блокадного Ленинграда получат по 50 тысяч рублей в декабре 2023 года или в январе 2024 года, к памятной для всех россиян дате. Почти 80 лет назад, 27 января 1944 года, советские войска полностью сняли длившуюся 872 дня фашистскую блокаду.</w:t>
      </w:r>
    </w:p>
    <w:p w:rsidR="00776E54" w:rsidRDefault="00776E54" w:rsidP="00776E54">
      <w:r>
        <w:t xml:space="preserve">Деньги положены не только тем, кто живет в России. Если человек, награжденный медалью </w:t>
      </w:r>
      <w:r w:rsidR="00304B5A">
        <w:t>«</w:t>
      </w:r>
      <w:r>
        <w:t>За оборону Ленинграда</w:t>
      </w:r>
      <w:r w:rsidR="00304B5A">
        <w:t>»</w:t>
      </w:r>
      <w:r>
        <w:t xml:space="preserve"> или знаком </w:t>
      </w:r>
      <w:r w:rsidR="00304B5A">
        <w:t>«</w:t>
      </w:r>
      <w:r>
        <w:t>Жителю блокадного Ленинграда</w:t>
      </w:r>
      <w:r w:rsidR="00304B5A">
        <w:t>»</w:t>
      </w:r>
      <w:r>
        <w:t xml:space="preserve">, переехал в Латвию, Литву, Эстонию, Абхазию, Южную Осетию или Приднестровье, </w:t>
      </w:r>
      <w:r>
        <w:lastRenderedPageBreak/>
        <w:t>помощь из федерального бюджета придет и туда. Выплатят ее через отделы обеспечения при посольствах России.</w:t>
      </w:r>
    </w:p>
    <w:p w:rsidR="00776E54" w:rsidRDefault="00776E54" w:rsidP="00776E54">
      <w:r>
        <w:t>Как отмечает Минтруд, число награжденных медалью и знаком сейчас составляет 62 598 человек, на выплаты из федерального бюджета выделят 3,14 миллиарда рублей.</w:t>
      </w:r>
    </w:p>
    <w:p w:rsidR="00776E54" w:rsidRDefault="00776E54" w:rsidP="00776E54">
      <w:r>
        <w:t xml:space="preserve">Спикер Совета Федерации Валентина Матвиенко по поручению Президента возглавила оргкомитет по подготовке к юбилейным торжествам, посвященным полному освобождению города от блокады. 11 мая на первом заседании комитета Матвиенко анонсировала федеральные выплаты блокадникам и заявила, что в преддверии юбилея они должны быть окружены вниманием от региональных властей. </w:t>
      </w:r>
      <w:r w:rsidR="00304B5A">
        <w:t>«</w:t>
      </w:r>
      <w:r>
        <w:t>Нужно понять, нужно ли кому решить жилищно-бытовые вопросы, как обстоят дела с медицинским обслуживанием, санаторно-курортным лечением, слуховыми аппаратами и так далее. Может быть, кому-то покажется какой-то вопрос мелким. Но для человека в возрасте не бывает мелких вопросов</w:t>
      </w:r>
      <w:r w:rsidR="00304B5A">
        <w:t>»</w:t>
      </w:r>
      <w:r>
        <w:t>, — сказала Матвиенко.</w:t>
      </w:r>
    </w:p>
    <w:p w:rsidR="00776E54" w:rsidRDefault="00776E54" w:rsidP="00776E54">
      <w:r>
        <w:t>Зарплаты врачей вырастут лишь после 2025 года</w:t>
      </w:r>
    </w:p>
    <w:p w:rsidR="00776E54" w:rsidRDefault="00776E54" w:rsidP="00776E54">
      <w:r>
        <w:t>Квартиры и льготы</w:t>
      </w:r>
    </w:p>
    <w:p w:rsidR="00776E54" w:rsidRDefault="00776E54" w:rsidP="00776E54">
      <w:r>
        <w:t xml:space="preserve">Люди, награжденные знаком </w:t>
      </w:r>
      <w:r w:rsidR="00304B5A">
        <w:t>«</w:t>
      </w:r>
      <w:r>
        <w:t>Жителю блокадного Ленинграда</w:t>
      </w:r>
      <w:r w:rsidR="00304B5A">
        <w:t>»</w:t>
      </w:r>
      <w:r>
        <w:t xml:space="preserve"> или медалью </w:t>
      </w:r>
      <w:r w:rsidR="00304B5A">
        <w:t>«</w:t>
      </w:r>
      <w:r>
        <w:t>За оборону Ленинграда</w:t>
      </w:r>
      <w:r w:rsidR="00304B5A">
        <w:t>»</w:t>
      </w:r>
      <w:r>
        <w:t xml:space="preserve">, приравнены по льготам к ветеранам войны. По Закону </w:t>
      </w:r>
      <w:r w:rsidR="00304B5A">
        <w:t>«</w:t>
      </w:r>
      <w:r>
        <w:t>О ветеранах</w:t>
      </w:r>
      <w:r w:rsidR="00304B5A">
        <w:t>»</w:t>
      </w:r>
      <w:r>
        <w:t xml:space="preserve"> они имею право на:</w:t>
      </w:r>
    </w:p>
    <w:p w:rsidR="00776E54" w:rsidRDefault="00776E54" w:rsidP="00776E54">
      <w:r>
        <w:t xml:space="preserve">    бесплатное жилье от государства, если нуждаются в нем;</w:t>
      </w:r>
    </w:p>
    <w:p w:rsidR="00776E54" w:rsidRDefault="00776E54" w:rsidP="00776E54">
      <w:r>
        <w:t xml:space="preserve">    льготы по пенсионному обеспечению;</w:t>
      </w:r>
    </w:p>
    <w:p w:rsidR="00776E54" w:rsidRDefault="00776E54" w:rsidP="00776E54">
      <w:r>
        <w:t xml:space="preserve">    внеочередную установку домашнего телефона;</w:t>
      </w:r>
    </w:p>
    <w:p w:rsidR="00776E54" w:rsidRDefault="00776E54" w:rsidP="00776E54">
      <w:r>
        <w:t xml:space="preserve">    первоочередное право на приобретение садовых и огородных участков;</w:t>
      </w:r>
    </w:p>
    <w:p w:rsidR="00776E54" w:rsidRDefault="00776E54" w:rsidP="00776E54">
      <w:r>
        <w:t xml:space="preserve">    преимущество при вступлении в жилищные, гаражные и прочие кооперативы;</w:t>
      </w:r>
    </w:p>
    <w:p w:rsidR="00776E54" w:rsidRDefault="00776E54" w:rsidP="00776E54">
      <w:r>
        <w:t xml:space="preserve">    сохранение права на получение медпомощи в организациях, к которым были прикреплены в период работы;</w:t>
      </w:r>
    </w:p>
    <w:p w:rsidR="00776E54" w:rsidRDefault="00776E54" w:rsidP="00776E54">
      <w:r>
        <w:t xml:space="preserve">    внеочередное оказание медпомощи, обеспечение протезами (кроме зубных) либо выделение компенсации на их приобретение;</w:t>
      </w:r>
    </w:p>
    <w:p w:rsidR="00776E54" w:rsidRDefault="00776E54" w:rsidP="00776E54">
      <w:r>
        <w:t xml:space="preserve">    использование ежегодного отпуска в удобное время;</w:t>
      </w:r>
    </w:p>
    <w:p w:rsidR="00776E54" w:rsidRDefault="00776E54" w:rsidP="00776E54">
      <w:r>
        <w:t xml:space="preserve">    отпуск за свой счет сроком до 35 календарных дней в году;</w:t>
      </w:r>
    </w:p>
    <w:p w:rsidR="00776E54" w:rsidRDefault="00776E54" w:rsidP="00776E54">
      <w:r>
        <w:t xml:space="preserve">    преимущественное обеспечение путевками в санатории;</w:t>
      </w:r>
    </w:p>
    <w:p w:rsidR="00776E54" w:rsidRDefault="00776E54" w:rsidP="00776E54">
      <w:r>
        <w:t xml:space="preserve">    внеочередное приобретение билетов на любой вид транспорта, обслуживание в магазинах и в соцорганизациях.</w:t>
      </w:r>
    </w:p>
    <w:p w:rsidR="00776E54" w:rsidRDefault="00776E54" w:rsidP="00776E54">
      <w:r>
        <w:t>Также блокадники имеют право на компенсацию половины расходов на оплату жилья, коммунальных услуг, содержания общедомового имущества и взносы на капремонт. А если в доме ветерана нет центрального отопления, он может платить только половину стоимости топлива.</w:t>
      </w:r>
    </w:p>
    <w:p w:rsidR="00776E54" w:rsidRDefault="00776E54" w:rsidP="00776E54">
      <w:r>
        <w:t>Пенсии и пособия</w:t>
      </w:r>
    </w:p>
    <w:p w:rsidR="00776E54" w:rsidRDefault="00776E54" w:rsidP="00776E54">
      <w:r>
        <w:t>Блокадникам с инвалидностью — а ее имеют почти все — положена не одна, а две пенсии: страховая по старости и по инвалидности.</w:t>
      </w:r>
    </w:p>
    <w:p w:rsidR="00776E54" w:rsidRDefault="00776E54" w:rsidP="00776E54">
      <w:r>
        <w:lastRenderedPageBreak/>
        <w:t xml:space="preserve">Также защитники города имеют право на ежемесячную денежную выплату. С 1 февраля 2023 года она для инвалидов войны составляет 7081,49 рубля, для участников ВОВ — 5311,09 рубля, а для награжденных знаком </w:t>
      </w:r>
      <w:r w:rsidR="00304B5A">
        <w:t>«</w:t>
      </w:r>
      <w:r>
        <w:t>Жителю блокадного Ленинграда</w:t>
      </w:r>
      <w:r w:rsidR="00304B5A">
        <w:t>»</w:t>
      </w:r>
      <w:r>
        <w:t xml:space="preserve"> — 3896,19 рубля. А еще блокадники, как и ветераны войны, каждый год получают деньги на годовщину Победы. </w:t>
      </w:r>
    </w:p>
    <w:p w:rsidR="00776E54" w:rsidRDefault="00776E54" w:rsidP="00776E54">
      <w:r>
        <w:t>Дополнительные льготы действуют и в регионах. Например, в Петербурге блокадники имеют право на бесплатные путевки в местные санатории, ежемесячную выплату в размере 3596 тысяч рублей, бесплатный проезд на пригородных электричках и скидку на проезд на пригородных автобусах. Им также выдают льготный проездной на городской общественный транспорт. Город доплачивает блокадникам и к пенсии по инвалидности. Петербуржцы, достигшие 90-летнего возраста, получают выплату в 15 тысяч рублей, в честь 95-летнего юбилея — 20 тысяч, а достигшие столетнего возраста — по 25 тысяч каждый год.</w:t>
      </w:r>
    </w:p>
    <w:p w:rsidR="00776E54" w:rsidRDefault="00A639CE" w:rsidP="00776E54">
      <w:hyperlink r:id="rId16" w:history="1">
        <w:r w:rsidR="00776E54" w:rsidRPr="00C977D2">
          <w:rPr>
            <w:rStyle w:val="a3"/>
          </w:rPr>
          <w:t>https://www.pnp.ru/economics/kakie-vyplaty-i-lgoty-polozheny-blokadnikam.html</w:t>
        </w:r>
      </w:hyperlink>
      <w:r w:rsidR="00776E54">
        <w:t xml:space="preserve"> </w:t>
      </w:r>
    </w:p>
    <w:p w:rsidR="00776E54" w:rsidRPr="00CC3C5F" w:rsidRDefault="00776E54" w:rsidP="00776E54">
      <w:pPr>
        <w:pStyle w:val="2"/>
      </w:pPr>
      <w:bookmarkStart w:id="49" w:name="ф4"/>
      <w:bookmarkStart w:id="50" w:name="_Toc142567892"/>
      <w:bookmarkEnd w:id="49"/>
      <w:r w:rsidRPr="00CC3C5F">
        <w:t>Парламентская газета, 09.08.2023, Семигин призвал создать условия для улучшения демографии малых народов</w:t>
      </w:r>
      <w:bookmarkEnd w:id="50"/>
    </w:p>
    <w:p w:rsidR="00776E54" w:rsidRDefault="00776E54" w:rsidP="00304B5A">
      <w:pPr>
        <w:pStyle w:val="3"/>
      </w:pPr>
      <w:bookmarkStart w:id="51" w:name="_Toc142567893"/>
      <w:r>
        <w:t>Предстоит совершенствовать законодательство, чтобы создать условия для улучшения качества жизни и демографических показателей коренных малочисленных народов, сказал глава Комитета Госдумы по делам национальностей Геннадий Семигин.</w:t>
      </w:r>
      <w:bookmarkEnd w:id="51"/>
    </w:p>
    <w:p w:rsidR="00776E54" w:rsidRDefault="00776E54" w:rsidP="00776E54">
      <w:r>
        <w:t>В России действует Стратегия государственной национальной политики и Концепция устойчивого развития коренных малочисленных народов Севера, Сибири и Дальнего Востока, рассчитанная до 2025 года. По словам Геннадия Семигина, необходимо обновить содержание концепции и продлить срок ее действия.</w:t>
      </w:r>
    </w:p>
    <w:p w:rsidR="00776E54" w:rsidRDefault="00776E54" w:rsidP="00776E54">
      <w:r>
        <w:t xml:space="preserve">Также предстоит совершенствовать законодательство для развития и защиты малочисленных народов, сказал депутат. </w:t>
      </w:r>
      <w:r w:rsidR="00304B5A">
        <w:t>«</w:t>
      </w:r>
      <w:r>
        <w:t>Среди главных задач — создание условий для улучшения демографических показателей, повышение качества жизни и развитие социальной инфраструктуры в местах их проживания</w:t>
      </w:r>
      <w:r w:rsidR="00304B5A">
        <w:t>»</w:t>
      </w:r>
      <w:r>
        <w:t xml:space="preserve">, — отметил Семигин. Необходимо развивать </w:t>
      </w:r>
      <w:r w:rsidR="00304B5A">
        <w:t>«</w:t>
      </w:r>
      <w:r>
        <w:t>кочевые</w:t>
      </w:r>
      <w:r w:rsidR="00304B5A">
        <w:t>»</w:t>
      </w:r>
      <w:r>
        <w:t xml:space="preserve"> школы, медицину в труднодоступных районах с суровым климатом. На Севере есть и проблемы с мобильной и спутниковой связью, с транспортом, с оформлением социальных пенсий.</w:t>
      </w:r>
    </w:p>
    <w:p w:rsidR="00776E54" w:rsidRDefault="00304B5A" w:rsidP="00776E54">
      <w:r>
        <w:t>«</w:t>
      </w:r>
      <w:r w:rsidR="00776E54">
        <w:t>Реестр коренных малочисленных народов Севера не избавил эту группу граждан от проблем с оформлением пенсий</w:t>
      </w:r>
      <w:r>
        <w:t>»</w:t>
      </w:r>
      <w:r w:rsidR="00776E54">
        <w:t>, — подчеркнул Геннадий Семигин. Он сказал, что предстоит согласовать и синхронизировать перечни Минтруда, нормативы Пенсионного фонда, чтобы люди могли оформить положенные им социальные выплаты.</w:t>
      </w:r>
    </w:p>
    <w:p w:rsidR="00776E54" w:rsidRPr="00776E54" w:rsidRDefault="00A639CE" w:rsidP="00776E54">
      <w:hyperlink r:id="rId17" w:history="1">
        <w:r w:rsidR="00776E54" w:rsidRPr="00C977D2">
          <w:rPr>
            <w:rStyle w:val="a3"/>
          </w:rPr>
          <w:t>https://www.pnp.ru/social/semigin-prizval-sozdat-usloviya-dlya-uluchsheniya-demografii-malykh-narodov.html</w:t>
        </w:r>
      </w:hyperlink>
      <w:r w:rsidR="00776E54">
        <w:t xml:space="preserve"> </w:t>
      </w:r>
    </w:p>
    <w:p w:rsidR="00983477" w:rsidRPr="00CC3C5F" w:rsidRDefault="00983477" w:rsidP="00983477">
      <w:pPr>
        <w:pStyle w:val="2"/>
      </w:pPr>
      <w:bookmarkStart w:id="52" w:name="ф5"/>
      <w:bookmarkStart w:id="53" w:name="_Toc142567894"/>
      <w:bookmarkEnd w:id="52"/>
      <w:r w:rsidRPr="00CC3C5F">
        <w:lastRenderedPageBreak/>
        <w:t>ПРАЙМ, 09.08.2023, Кто вправе получать пенсию больше 30 тысяч рублей</w:t>
      </w:r>
      <w:bookmarkEnd w:id="53"/>
    </w:p>
    <w:p w:rsidR="00983477" w:rsidRDefault="00983477" w:rsidP="00304B5A">
      <w:pPr>
        <w:pStyle w:val="3"/>
      </w:pPr>
      <w:bookmarkStart w:id="54" w:name="_Toc142567895"/>
      <w:r>
        <w:t xml:space="preserve">Получать пенсию свыше 30 тысяч рублей в России могут обладатели достаточно большого числа профессий — от госслужащих до газовиков, рассказала агентству </w:t>
      </w:r>
      <w:r w:rsidR="00304B5A">
        <w:t>«</w:t>
      </w:r>
      <w:r>
        <w:t>Прайм</w:t>
      </w:r>
      <w:r w:rsidR="00304B5A">
        <w:t>»</w:t>
      </w:r>
      <w:r>
        <w:t xml:space="preserve"> замдекана экономического факультета РУДН Елена Григорьева.</w:t>
      </w:r>
      <w:bookmarkEnd w:id="54"/>
    </w:p>
    <w:p w:rsidR="00983477" w:rsidRDefault="00304B5A" w:rsidP="00983477">
      <w:r>
        <w:t>«</w:t>
      </w:r>
      <w:r w:rsidR="00983477">
        <w:t>Так, на пенсионные выплаты в 30 тысяч рублей и больше могут претендовать государственные служащие, проработавшие не менее 18,5 лет (а в 2024 году не менее 19 лет) и получавшие среднюю зарплату от 70 тысяч рублей. Пенсия госслужащих при достижении выслуги лет составляет от 45 процентов средней зарплаты, и каждый последующий год работы добавляет 3 процента</w:t>
      </w:r>
      <w:r>
        <w:t>»</w:t>
      </w:r>
      <w:r w:rsidR="00983477">
        <w:t>, — объясняет она.</w:t>
      </w:r>
    </w:p>
    <w:p w:rsidR="00983477" w:rsidRDefault="00983477" w:rsidP="00983477">
      <w:r>
        <w:t>Также высокие пенсии получают военные, выполнявшие задания в горячих точках. Пенсионные выплаты у них могут достигать 80 тысяч рублей.</w:t>
      </w:r>
    </w:p>
    <w:p w:rsidR="00983477" w:rsidRDefault="00983477" w:rsidP="00983477">
      <w:r>
        <w:t xml:space="preserve">30 тысяч рублей в месяц и выше после выхода на пенсию получают и представители судебной системы. Размер выплат у них зависит от выслуги. </w:t>
      </w:r>
      <w:r w:rsidR="00304B5A">
        <w:t>«</w:t>
      </w:r>
      <w:r>
        <w:t>Если она более двадцати лет, судья может выбрать — получать пенсию на общих основаниях либо пожизненное обеспечение в размере 80 процентов от средней зарплаты</w:t>
      </w:r>
      <w:r w:rsidR="00304B5A">
        <w:t>»</w:t>
      </w:r>
      <w:r>
        <w:t>, — говорит Григорьева.</w:t>
      </w:r>
    </w:p>
    <w:p w:rsidR="00983477" w:rsidRDefault="00983477" w:rsidP="00983477">
      <w:r>
        <w:t>Эксперт напомнила также, что представители отдельных профессий могут выходить на пенсию при выработке определенного стажа — намного раньше достижения пенсионного возраста.</w:t>
      </w:r>
    </w:p>
    <w:p w:rsidR="00983477" w:rsidRDefault="00304B5A" w:rsidP="00983477">
      <w:r>
        <w:t>«</w:t>
      </w:r>
      <w:r w:rsidR="00983477">
        <w:t>Эти профессии связаны со сложными условиями труда, и пенсионное обеспечение по ним более высокое. К ним относятся военнослужащие, работники силовых ведомств, работники вредного производства, аварийных служб, бюджетной сферы, образования и медицины, госслужащих, работники авиации, космонавты</w:t>
      </w:r>
      <w:r>
        <w:t>»</w:t>
      </w:r>
      <w:r w:rsidR="00983477">
        <w:t>, — поясняет экономист.</w:t>
      </w:r>
    </w:p>
    <w:p w:rsidR="00983477" w:rsidRDefault="00983477" w:rsidP="00983477">
      <w:r>
        <w:t xml:space="preserve">Представителям этих специальностей, по словам Григорьевой, полагаются социальные льготы, например, бесплатные путевки, доплаты на ЖКХ, бесплатный проезд. Это так называемая </w:t>
      </w:r>
      <w:r w:rsidR="00304B5A">
        <w:t>«</w:t>
      </w:r>
      <w:r>
        <w:t>немонетизированная</w:t>
      </w:r>
      <w:r w:rsidR="00304B5A">
        <w:t>»</w:t>
      </w:r>
      <w:r>
        <w:t xml:space="preserve"> прибавка к пенсии.</w:t>
      </w:r>
    </w:p>
    <w:p w:rsidR="00983477" w:rsidRDefault="00983477" w:rsidP="00983477">
      <w:r>
        <w:t xml:space="preserve">На доплаты, которые </w:t>
      </w:r>
      <w:r w:rsidR="00304B5A">
        <w:t>«</w:t>
      </w:r>
      <w:r>
        <w:t>подтягивают</w:t>
      </w:r>
      <w:r w:rsidR="00304B5A">
        <w:t>»</w:t>
      </w:r>
      <w:r>
        <w:t xml:space="preserve"> размер к пенсии до 30 тысяч рублей, могут претендовать обладатели еще ряда профессий. Среди них — работники химических производств, рудного дела, бурения, добычи и переработки нефти, газа, угля и сланца, металлообработки, связи, транспорта, агрохимического обслуживания, атомной промышленности.</w:t>
      </w:r>
    </w:p>
    <w:p w:rsidR="00B133A1" w:rsidRPr="00B133A1" w:rsidRDefault="00A639CE" w:rsidP="00983477">
      <w:hyperlink r:id="rId18" w:history="1">
        <w:r w:rsidR="00983477" w:rsidRPr="00C977D2">
          <w:rPr>
            <w:rStyle w:val="a3"/>
          </w:rPr>
          <w:t>https://1prime.ru/exclusive/20230809/841340955.html</w:t>
        </w:r>
      </w:hyperlink>
      <w:r w:rsidR="00983477">
        <w:t xml:space="preserve"> </w:t>
      </w:r>
    </w:p>
    <w:p w:rsidR="00357E2B" w:rsidRPr="00CC3C5F" w:rsidRDefault="00357E2B" w:rsidP="00357E2B">
      <w:pPr>
        <w:pStyle w:val="2"/>
      </w:pPr>
      <w:bookmarkStart w:id="55" w:name="ф6"/>
      <w:bookmarkStart w:id="56" w:name="_Toc142567896"/>
      <w:bookmarkEnd w:id="55"/>
      <w:r w:rsidRPr="00CC3C5F">
        <w:lastRenderedPageBreak/>
        <w:t>PRIMPRESS, 09.08.2023, Пенсионный возраст решено снизить за каждый отработанный год. Пенсионеров ждет сюрприз</w:t>
      </w:r>
      <w:bookmarkEnd w:id="56"/>
      <w:r w:rsidRPr="00CC3C5F">
        <w:t xml:space="preserve"> </w:t>
      </w:r>
    </w:p>
    <w:p w:rsidR="00357E2B" w:rsidRDefault="00357E2B" w:rsidP="00304B5A">
      <w:pPr>
        <w:pStyle w:val="3"/>
      </w:pPr>
      <w:bookmarkStart w:id="57" w:name="_Toc142567897"/>
      <w:r>
        <w:t>Российским гражданам рассказали о снижении пенсионного возраста за каждый отработанный год. Такое решение будет принято для граждан, имеющих определенный стаж. И подобный сюрприз ждет многих уже в ближайшее время. Об этом рассказал пенсионный эксперт Сергей Власов, сообщает PRIMPRESS.</w:t>
      </w:r>
      <w:bookmarkEnd w:id="57"/>
    </w:p>
    <w:p w:rsidR="00357E2B" w:rsidRDefault="00357E2B" w:rsidP="00357E2B">
      <w:r>
        <w:t>По его словам, пенсионная реформа в нашей стране еще не вступила в силу полностью, ведь переходный период завершится лишь в 2028 году, когда на пенсию женщины начнут выходить в 60 лет, а мужчинам выплату по старости будут назначать с 65 лет.</w:t>
      </w:r>
    </w:p>
    <w:p w:rsidR="00357E2B" w:rsidRDefault="00357E2B" w:rsidP="00357E2B">
      <w:r>
        <w:t>При этом повышение пенсионного возраста затронуло и льготные категории граждан. Но для них же остаются и иные пути, которые помогут скостить себе срок и выйти на пенсию в итоге раньше. Например, это коснется тех, у кого есть стаж, приобретенный на северных территориях.</w:t>
      </w:r>
    </w:p>
    <w:p w:rsidR="00357E2B" w:rsidRDefault="00304B5A" w:rsidP="00357E2B">
      <w:r>
        <w:t>«</w:t>
      </w:r>
      <w:r w:rsidR="00357E2B">
        <w:t>Граждане, которые отработали на Крайнем Севере или в районах, которые к нему приравнены законодательно, могут выйти на пенсию раньше на пять лет. Это правило как было, так и осталось. Но оно действует только в том случае, если стаж выработан в необходимом объеме, а это не менее 15 лет</w:t>
      </w:r>
      <w:r>
        <w:t>»</w:t>
      </w:r>
      <w:r w:rsidR="00357E2B">
        <w:t>, – уточнил Власов.</w:t>
      </w:r>
    </w:p>
    <w:p w:rsidR="00357E2B" w:rsidRDefault="00357E2B" w:rsidP="00357E2B">
      <w:r>
        <w:t>Однако если северного стажа не хватит до указанной планки, это вовсе не значит, что он пропадет. В такой ситуации пенсионный возраст могут снизить уже за работу в половину этого срока, то есть более 7,5 года. Каждый отработанный год свыше этого будет снижать пенсионный возраст на четыре месяца.</w:t>
      </w:r>
    </w:p>
    <w:p w:rsidR="00357E2B" w:rsidRDefault="00357E2B" w:rsidP="00357E2B">
      <w:r>
        <w:t>Таким образом, по словам эксперта, пенсионеров ждет приятный сюрприз, ведь они смогут значительно скостить себе срок. Например, женщина 1970 года рождения с 11 годами такого стажа сможет выйти на пенсию уже в следующем году, когда ей исполнится 54 года. То есть снижение пенсионного возраста для нее составит год.</w:t>
      </w:r>
    </w:p>
    <w:p w:rsidR="00357E2B" w:rsidRPr="00357E2B" w:rsidRDefault="00A639CE" w:rsidP="00357E2B">
      <w:hyperlink r:id="rId19" w:history="1">
        <w:r w:rsidR="00357E2B" w:rsidRPr="00C977D2">
          <w:rPr>
            <w:rStyle w:val="a3"/>
          </w:rPr>
          <w:t>https://primpress.ru/article/103702</w:t>
        </w:r>
      </w:hyperlink>
      <w:r w:rsidR="00357E2B">
        <w:t xml:space="preserve"> </w:t>
      </w:r>
    </w:p>
    <w:p w:rsidR="00357E2B" w:rsidRPr="00CC3C5F" w:rsidRDefault="00357E2B" w:rsidP="00357E2B">
      <w:pPr>
        <w:pStyle w:val="2"/>
      </w:pPr>
      <w:bookmarkStart w:id="58" w:name="_Toc142567898"/>
      <w:r w:rsidRPr="00CC3C5F">
        <w:t xml:space="preserve">PRIMPRESS, 09.08.2023, </w:t>
      </w:r>
      <w:r w:rsidR="00304B5A">
        <w:t>«</w:t>
      </w:r>
      <w:r w:rsidRPr="00CC3C5F">
        <w:t>Теперь запрещено</w:t>
      </w:r>
      <w:r w:rsidR="00304B5A">
        <w:t>»</w:t>
      </w:r>
      <w:r w:rsidRPr="00CC3C5F">
        <w:t>. Пенсионеров, проживших более 60 лет, ждет сюрприз с 10 августа</w:t>
      </w:r>
      <w:bookmarkEnd w:id="58"/>
      <w:r w:rsidRPr="00CC3C5F">
        <w:t xml:space="preserve"> </w:t>
      </w:r>
    </w:p>
    <w:p w:rsidR="00357E2B" w:rsidRDefault="00357E2B" w:rsidP="00304B5A">
      <w:pPr>
        <w:pStyle w:val="3"/>
      </w:pPr>
      <w:bookmarkStart w:id="59" w:name="_Toc142567899"/>
      <w:r>
        <w:t>Пенсионерам, которые уже достигли возраста 60 лет, рассказали о новых условиях, которые для них возникли. В ближайшее время пожилым гражданам придется соблюдать новый для себя запрет, чтобы защитить свои средства. Об этом рассказал пенсионный эксперт Сергей Власов, сообщает PRIMPRESS.</w:t>
      </w:r>
      <w:bookmarkEnd w:id="59"/>
    </w:p>
    <w:p w:rsidR="00357E2B" w:rsidRDefault="00357E2B" w:rsidP="00357E2B">
      <w:r>
        <w:t>По его словам, новые условия возникли для пожилых граждан почти во всех регионах нашей страны. Причем это касается тех пенсионеров, которые пользуются популярным мессенджером WhatsApp. А возраст таких граждан обычно начинается от 60 лет.</w:t>
      </w:r>
    </w:p>
    <w:p w:rsidR="00357E2B" w:rsidRDefault="00357E2B" w:rsidP="00357E2B">
      <w:r>
        <w:t>Отмечается, что среди таких пенсионеров начала распространяться новая схема мошенничества. Неизвестные звонят пожилым людям, причем не просто на мобильны телефон, звонок поступает именно через мессенджер, что может дезориентировать пенсионеров, и многие обычно сразу берут трубку.</w:t>
      </w:r>
    </w:p>
    <w:p w:rsidR="00357E2B" w:rsidRDefault="00304B5A" w:rsidP="00357E2B">
      <w:r>
        <w:lastRenderedPageBreak/>
        <w:t>«</w:t>
      </w:r>
      <w:r w:rsidR="00357E2B">
        <w:t>Пожилым людям сообщают о новой программе якобы по защите накоплений пенсионеров. Для этого им нужно приобрести акции за рубежом, после чего они будут перепроданы, а доход направится самому человеку. Кроме того, часть от дохода будет направлена в поддержку российских солдат, что тоже подкупает пожилых граждан</w:t>
      </w:r>
      <w:r>
        <w:t>»</w:t>
      </w:r>
      <w:r w:rsidR="00357E2B">
        <w:t>, – рассказал эксперт.</w:t>
      </w:r>
    </w:p>
    <w:p w:rsidR="00357E2B" w:rsidRDefault="00357E2B" w:rsidP="00357E2B">
      <w:r>
        <w:t>При этом жертвами новой схемы уже стали пенсионеры из разных регионов. А в ряде случаев люди даже специально брали для этой цели кредит, чтобы были деньги для перевода мошенникам. Ущерб составляет обычно в среднем около полумиллиона рублей для одного пенсионера.</w:t>
      </w:r>
    </w:p>
    <w:p w:rsidR="00357E2B" w:rsidRDefault="00304B5A" w:rsidP="00357E2B">
      <w:r>
        <w:t>«</w:t>
      </w:r>
      <w:r w:rsidR="00357E2B">
        <w:t>Конечно, верить таким звонкам нельзя, все деньги, которые будут переведены по указке, исчезнут. Поэтому каждому человеку по возможности нужно установить для себя запрет на реагирование на такие звонки через мессенджеры, если они поступают с незнакомых номеров</w:t>
      </w:r>
      <w:r>
        <w:t>»</w:t>
      </w:r>
      <w:r w:rsidR="00357E2B">
        <w:t>, – добавил эксперт.</w:t>
      </w:r>
    </w:p>
    <w:p w:rsidR="00357E2B" w:rsidRDefault="00357E2B" w:rsidP="00357E2B">
      <w:r>
        <w:t>Сделать это важно всем пенсионерам, прожившим более 60 лет, уже с 10 августа. Ведь чаще всего людей именно этого возраста выбирают в качестве жертв аферисты.</w:t>
      </w:r>
    </w:p>
    <w:p w:rsidR="00357E2B" w:rsidRPr="00357E2B" w:rsidRDefault="00A639CE" w:rsidP="00357E2B">
      <w:hyperlink r:id="rId20" w:history="1">
        <w:r w:rsidR="00357E2B" w:rsidRPr="00C977D2">
          <w:rPr>
            <w:rStyle w:val="a3"/>
          </w:rPr>
          <w:t>https://primpress.ru/article/103704</w:t>
        </w:r>
      </w:hyperlink>
      <w:r w:rsidR="00357E2B">
        <w:t xml:space="preserve"> </w:t>
      </w:r>
    </w:p>
    <w:p w:rsidR="00357E2B" w:rsidRPr="00CC3C5F" w:rsidRDefault="00357E2B" w:rsidP="00357E2B">
      <w:pPr>
        <w:pStyle w:val="2"/>
      </w:pPr>
      <w:bookmarkStart w:id="60" w:name="_Toc142567900"/>
      <w:r w:rsidRPr="00CC3C5F">
        <w:t>PRIMPRESS, 09.08.2023, Указ подписан. Пенсионерам с 10 августа зачислят на карты удержанные за 2018-2022 суммы</w:t>
      </w:r>
      <w:bookmarkEnd w:id="60"/>
      <w:r w:rsidRPr="00CC3C5F">
        <w:t xml:space="preserve"> </w:t>
      </w:r>
    </w:p>
    <w:p w:rsidR="00357E2B" w:rsidRDefault="00357E2B" w:rsidP="00304B5A">
      <w:pPr>
        <w:pStyle w:val="3"/>
      </w:pPr>
      <w:bookmarkStart w:id="61" w:name="_Toc142567901"/>
      <w:r>
        <w:t>Пенсионерам рассказали об удержанных денежных суммах, которые начнут поступать на счета многих граждан уже с 10 августа. Средства будут приходить пожилым за счет новых решений судов. А воспользоваться таким правом в итоге сможет почти каждый пенсионер. Об этом рассказала пенсионный эксперт Анастасия Киреева, сообщает PRIMPRESS.</w:t>
      </w:r>
      <w:bookmarkEnd w:id="61"/>
    </w:p>
    <w:p w:rsidR="00357E2B" w:rsidRDefault="00357E2B" w:rsidP="00357E2B">
      <w:r>
        <w:t>По ее словам, новую возможность начали предоставлять пенсионерам суды. В последнее время судьи все чаще встают на сторону пожилых граждан. И это касается процедуры перерасчета пенсии и выплаты тех сумм, которые фактически были удержаны для граждан.</w:t>
      </w:r>
    </w:p>
    <w:p w:rsidR="00357E2B" w:rsidRDefault="00304B5A" w:rsidP="00357E2B">
      <w:r>
        <w:t>«</w:t>
      </w:r>
      <w:r w:rsidR="00357E2B">
        <w:t>Такое случается, например, в той ситуации, когда пенсионеру не зачли определенный период стажа или лишили его права выйти на пенсию раньше. В итоге возникает финансовая потеря, которую можно компенсировать после обращения в суд. Важно собрать все документы и обратиться к специалистам за помощью. Например, это могут быть правозащитники</w:t>
      </w:r>
      <w:r>
        <w:t>»</w:t>
      </w:r>
      <w:r w:rsidR="00357E2B">
        <w:t>, – отметила эксперт.</w:t>
      </w:r>
    </w:p>
    <w:p w:rsidR="00357E2B" w:rsidRDefault="00357E2B" w:rsidP="00357E2B">
      <w:r>
        <w:t>Чаще всего, по ее словам, в последнее время перерасчет касался периодов с 2018 по 2022 год. Например, одна женщина вышла на пенсию еще в 2018 году, но потом она подумала, что ее пенсия должна быть выше. В итоге выяснилось, что вместо периода ухода за ребенком, который обычно является более выгодным для расчета выплаты, специалисты засчитали женщине работу.</w:t>
      </w:r>
    </w:p>
    <w:p w:rsidR="00357E2B" w:rsidRDefault="00357E2B" w:rsidP="00357E2B">
      <w:r>
        <w:t>А поданное заявление в ведомство помогло этот период стажа все-таки зачесть. Пенсия увеличилась до 15 тыс. руб., а единовременно женщине выплатили 6 тыс. руб. как недополученные с 2018 года.</w:t>
      </w:r>
    </w:p>
    <w:p w:rsidR="00357E2B" w:rsidRDefault="00357E2B" w:rsidP="00357E2B">
      <w:r>
        <w:lastRenderedPageBreak/>
        <w:t>В другом случае перерасчет тоже сделали с этого года, но сумма к получению была еще выше: около 260 тыс. руб. Столько получил пенсионер, который должен был досрочно выйти на пенсию, но этого не случилось, потому что пенсионный орган не зачел ему три года специального стажа. Обращение в суд помогло исправить эту ситуацию. И многим пенсионерам такие удержанные суммы начнут поступать на карту уже с 10 августа.</w:t>
      </w:r>
    </w:p>
    <w:p w:rsidR="00357E2B" w:rsidRDefault="00A639CE" w:rsidP="00357E2B">
      <w:hyperlink r:id="rId21" w:history="1">
        <w:r w:rsidR="00357E2B" w:rsidRPr="00C977D2">
          <w:rPr>
            <w:rStyle w:val="a3"/>
          </w:rPr>
          <w:t>https://primpress.ru/article/103703</w:t>
        </w:r>
      </w:hyperlink>
      <w:r w:rsidR="00357E2B">
        <w:t xml:space="preserve"> </w:t>
      </w:r>
    </w:p>
    <w:p w:rsidR="0092292C" w:rsidRPr="00CC3C5F" w:rsidRDefault="0092292C" w:rsidP="0092292C">
      <w:pPr>
        <w:pStyle w:val="2"/>
      </w:pPr>
      <w:bookmarkStart w:id="62" w:name="_Toc142567902"/>
      <w:r w:rsidRPr="00CC3C5F">
        <w:t>Конкурент, 09.08.2023, Только два способа. Работающим пенсионерам рассказали, как получить прибавку к пенсии</w:t>
      </w:r>
      <w:bookmarkEnd w:id="62"/>
      <w:r w:rsidRPr="00CC3C5F">
        <w:t xml:space="preserve"> </w:t>
      </w:r>
    </w:p>
    <w:p w:rsidR="0092292C" w:rsidRDefault="0092292C" w:rsidP="00304B5A">
      <w:pPr>
        <w:pStyle w:val="3"/>
      </w:pPr>
      <w:bookmarkStart w:id="63" w:name="_Toc142567903"/>
      <w:r>
        <w:t xml:space="preserve">В настоящее время у работающих пенсионеров есть два способа получить прибавку к пенсии, прирост может колебаться в районе 10-15%. О том, как производится индексация социальных выплат, рассказала юрист </w:t>
      </w:r>
      <w:r w:rsidR="00304B5A">
        <w:t>«</w:t>
      </w:r>
      <w:r>
        <w:t>Европейской юридической службы</w:t>
      </w:r>
      <w:r w:rsidR="00304B5A">
        <w:t>»</w:t>
      </w:r>
      <w:r>
        <w:t xml:space="preserve"> Марина Антонова.</w:t>
      </w:r>
      <w:bookmarkEnd w:id="63"/>
    </w:p>
    <w:p w:rsidR="0092292C" w:rsidRDefault="0092292C" w:rsidP="0092292C">
      <w:r>
        <w:t>Первый способ подразумевает увольнение работающего пенсионера с нынешнего места труда. Для таких граждан индексация выплат производится в начале каждого года. После перерасчета можно вновь устраиваться на работу. В то же время юрист Елена Кузнецова уточнила, что после завершения увольнения пенсионерам производится индексация выплат. Когда же они устраиваются на новое место работы, то продолжают получать пенсии в повышенном размере.</w:t>
      </w:r>
    </w:p>
    <w:p w:rsidR="0092292C" w:rsidRDefault="0092292C" w:rsidP="0092292C">
      <w:r>
        <w:t>Однако ежегодная индексация пенсии с 1 января работающих пенсионеров не касается, напомнила она.</w:t>
      </w:r>
    </w:p>
    <w:p w:rsidR="0092292C" w:rsidRDefault="0092292C" w:rsidP="0092292C">
      <w:r>
        <w:t xml:space="preserve">Второй вариант подходит для работающих пенсионеров. Индексация выплат для них производится, как правило, в августе с учетом тех взносов, которые произведены за работника в прошлом году в соответствии с Федеральным законом о </w:t>
      </w:r>
      <w:r w:rsidR="00304B5A">
        <w:t>«</w:t>
      </w:r>
      <w:r>
        <w:t>Страховых пенсиях</w:t>
      </w:r>
      <w:r w:rsidR="00304B5A">
        <w:t>»</w:t>
      </w:r>
      <w:r>
        <w:t>. Если же возникли вопросы в правильности размера начисленной пенсии, следует написать заявление о перерасчете на основании все того же закона, заключила Антонова.</w:t>
      </w:r>
    </w:p>
    <w:p w:rsidR="0092292C" w:rsidRDefault="0092292C" w:rsidP="0092292C">
      <w:r>
        <w:t xml:space="preserve">До появления в 2015 г. закона о балльной системе пенсии работающих пенсионеров увеличивались два раза в год, и гораздо ощутимее. Во-первых, таким гражданам делали перерасчет, учитывая все отчисления в </w:t>
      </w:r>
      <w:r w:rsidR="00304B5A" w:rsidRPr="00304B5A">
        <w:rPr>
          <w:b/>
        </w:rPr>
        <w:t>ПФР</w:t>
      </w:r>
      <w:r>
        <w:t xml:space="preserve"> за минувший год. Во-вторых, ежегодно производилась и индексация этих пенсий на уровень инфляции.</w:t>
      </w:r>
    </w:p>
    <w:p w:rsidR="0092292C" w:rsidRDefault="0092292C" w:rsidP="0092292C">
      <w:r>
        <w:t>Однако пенсии нескольких миллионов работающих пенсионеров (коих много и в Приморье) не индексируются с 1 января 2016 г. Президент РФ Владимир Путин поручал правительству представить предложения по индексации пенсий работающих пенсионеров. Вопрос так и повис в воздухе.</w:t>
      </w:r>
    </w:p>
    <w:p w:rsidR="0092292C" w:rsidRDefault="0092292C" w:rsidP="0092292C">
      <w:r>
        <w:t>Ранее Минтруд предложил повышать пенсии в России дважды в год на протяжении двух лет согласно проекту бюджета Социального фонда на 2025-2026 гг. При этом накопительную пенсию, пенсию работающих пенсионеров и срочную пенсионную выплату не планируется корректировать в ближайшие три года.</w:t>
      </w:r>
    </w:p>
    <w:p w:rsidR="0092292C" w:rsidRDefault="0092292C" w:rsidP="0092292C">
      <w:r>
        <w:t xml:space="preserve">Согласно новым правилам, страховая пенсия для неработающих пенсионеров будет проиндексирована на 5,3% с 1 января 2024 г. и на 4% в феврале 2025 и 2026 г., с </w:t>
      </w:r>
      <w:r>
        <w:lastRenderedPageBreak/>
        <w:t>корректировкой на 3,8 и 2,8% в апреле соответственно. Средние выплаты составят 22 772 руб.</w:t>
      </w:r>
    </w:p>
    <w:p w:rsidR="0092292C" w:rsidRDefault="0092292C" w:rsidP="0092292C">
      <w:r>
        <w:t>Среднегодовой размер пенсии увеличится до 25 690 руб. Фиксированная выплата к страховой пенсии также будет увеличиваться: с 1 января 2024 г. – 7968,4 руб., с февраля 2024 г. – 8287,14 руб., в апреле – 8602,05 руб., с 1 февраля 2025 г. – 8946,13 руб., а с 1 апреля – 9196,62 руб.</w:t>
      </w:r>
    </w:p>
    <w:p w:rsidR="0092292C" w:rsidRPr="00357E2B" w:rsidRDefault="00A639CE" w:rsidP="0092292C">
      <w:hyperlink r:id="rId22" w:history="1">
        <w:r w:rsidR="0092292C" w:rsidRPr="00C977D2">
          <w:rPr>
            <w:rStyle w:val="a3"/>
          </w:rPr>
          <w:t>https://konkurent.ru/article/61009</w:t>
        </w:r>
      </w:hyperlink>
      <w:r w:rsidR="0092292C">
        <w:t xml:space="preserve"> </w:t>
      </w:r>
    </w:p>
    <w:p w:rsidR="00FE2025" w:rsidRPr="00CC3C5F" w:rsidRDefault="00FE2025" w:rsidP="00FE2025">
      <w:pPr>
        <w:pStyle w:val="2"/>
      </w:pPr>
      <w:bookmarkStart w:id="64" w:name="_Toc142567904"/>
      <w:r w:rsidRPr="00CC3C5F">
        <w:t>Pensnews.ru, 09.08.2023, Названа новая формула индексации выплат работающим пенсионеров</w:t>
      </w:r>
      <w:bookmarkEnd w:id="64"/>
    </w:p>
    <w:p w:rsidR="00FE2025" w:rsidRDefault="00FE2025" w:rsidP="00304B5A">
      <w:pPr>
        <w:pStyle w:val="3"/>
      </w:pPr>
      <w:bookmarkStart w:id="65" w:name="_Toc142567905"/>
      <w:r>
        <w:t>В очередной раз напоминаем, что портал Pensnews.ru, который освещает проблемы российских пенсионеров, постоянно отслеживает, в том числе и ситуацию с ограничением прав тех из них, кто продолжает работать будучи на заслуженном отдыхе.</w:t>
      </w:r>
      <w:bookmarkEnd w:id="65"/>
    </w:p>
    <w:p w:rsidR="00FE2025" w:rsidRDefault="00FE2025" w:rsidP="00FE2025">
      <w:r>
        <w:t>Ситуация в стране с этой категорией пожилых людей складывается просто вопиющая. Мы раз за разом вынуждены констатировать, что индексация выплат работающим пенсионерам, а вернее ее отсутствие, остается одной из больных проблем российской пенсионной системы ввиду очевидной несправедливости такого положения дел.</w:t>
      </w:r>
    </w:p>
    <w:p w:rsidR="00FE2025" w:rsidRDefault="00FE2025" w:rsidP="00FE2025">
      <w:r>
        <w:t>Самым правильным и законным решением будет возврат индексации выплат работающим пенсионерам.</w:t>
      </w:r>
    </w:p>
    <w:p w:rsidR="00FE2025" w:rsidRDefault="00FE2025" w:rsidP="00FE2025">
      <w:r>
        <w:t>На днях на официальном сайте Государственной думы РФ появился документ, в котором содержится предложение о возвращении индексации некоторым категориям работающих пенсионеров.</w:t>
      </w:r>
    </w:p>
    <w:p w:rsidR="00FE2025" w:rsidRDefault="00FE2025" w:rsidP="00FE2025">
      <w:r>
        <w:t>Представил документ председатель Комитета Государственной думы РФ по труду, социальной политике и делам ветеранов Ярослав Нилов, который в последнее время очень активен в плане выдачи на гора социальных инициатив.</w:t>
      </w:r>
    </w:p>
    <w:p w:rsidR="00FE2025" w:rsidRDefault="00FE2025" w:rsidP="00FE2025">
      <w:r>
        <w:t>Итак, представленный документ представляет собой проект закона, вносящий изменения в формулу исчисления пенсий определенных категорий работающих пенсионеров.</w:t>
      </w:r>
    </w:p>
    <w:p w:rsidR="00FE2025" w:rsidRDefault="00FE2025" w:rsidP="00FE2025">
      <w:r>
        <w:t>В частности, для пенсионеров, продолжающих трудовую деятельность в сферах здравоохранения, образования и социальной сферы, начиная с 1 января 2024 года, предлагается расчет размеров пенсий производить исходя из новых значений фиксированной выплаты и стоимости пенсионного коэффициента, а именно: 7915 рублей 43 копеек фиксированной выплаты и стоимости 1 индивидуального пенсионного коэффициента (ИПК) в 129 рублей 46 копеек.</w:t>
      </w:r>
    </w:p>
    <w:p w:rsidR="00FE2025" w:rsidRDefault="00FE2025" w:rsidP="00FE2025">
      <w:r>
        <w:t xml:space="preserve">Увы, можно не сомневаться, что данная инициатива также не будет поддержана ни правительством, ни </w:t>
      </w:r>
      <w:r w:rsidR="00304B5A">
        <w:t>«</w:t>
      </w:r>
      <w:r>
        <w:t>партией власти</w:t>
      </w:r>
      <w:r w:rsidR="00304B5A">
        <w:t>»</w:t>
      </w:r>
      <w:r>
        <w:t>, которая контролирует Госдумы.</w:t>
      </w:r>
    </w:p>
    <w:p w:rsidR="00FE2025" w:rsidRPr="00FE2025" w:rsidRDefault="00A639CE" w:rsidP="00FE2025">
      <w:hyperlink r:id="rId23" w:history="1">
        <w:r w:rsidR="00FE2025" w:rsidRPr="00C977D2">
          <w:rPr>
            <w:rStyle w:val="a3"/>
          </w:rPr>
          <w:t>https://pensnews.ru/article/9076</w:t>
        </w:r>
      </w:hyperlink>
      <w:r w:rsidR="00FE2025">
        <w:t xml:space="preserve"> </w:t>
      </w:r>
    </w:p>
    <w:p w:rsidR="005E5C19" w:rsidRPr="00CC3C5F" w:rsidRDefault="005E5C19" w:rsidP="005E5C19">
      <w:pPr>
        <w:pStyle w:val="2"/>
      </w:pPr>
      <w:bookmarkStart w:id="66" w:name="_Toc142567906"/>
      <w:r w:rsidRPr="00CC3C5F">
        <w:lastRenderedPageBreak/>
        <w:t>Pensnews.ru, 09.08.2023, Пенсионеров приглашают в офисы Соцфонда</w:t>
      </w:r>
      <w:bookmarkEnd w:id="66"/>
    </w:p>
    <w:p w:rsidR="005E5C19" w:rsidRDefault="005E5C19" w:rsidP="00304B5A">
      <w:pPr>
        <w:pStyle w:val="3"/>
      </w:pPr>
      <w:bookmarkStart w:id="67" w:name="_Toc142567907"/>
      <w:r>
        <w:t>Как ранее сообщал Pensnews.ru, на днях прошла встреча председателя правительства Михаила Мишустина и главы Социального фонда Сергея Чиркова. В ходе доклада руководитель социально-пенсионного ведомства заявил о том, что переходный период, когда два фонда слились в едином порыве в одну же структуру, завершилась.</w:t>
      </w:r>
      <w:bookmarkEnd w:id="67"/>
    </w:p>
    <w:p w:rsidR="005E5C19" w:rsidRDefault="005E5C19" w:rsidP="005E5C19">
      <w:r>
        <w:t>Премьер-министр на это заявил о том, что в связи с этим перед Соцфондов встают новые новые задачи. А главе Соцфонда было о чем рассказать.</w:t>
      </w:r>
    </w:p>
    <w:p w:rsidR="005E5C19" w:rsidRDefault="005E5C19" w:rsidP="005E5C19">
      <w:r>
        <w:t xml:space="preserve">К примеру, он сообщил председателю правительства, нет, не о том, что пенсионерам резко повысят выплаты, а о том, что в огромных дворцах, которые ранее принадлежали </w:t>
      </w:r>
      <w:r w:rsidR="00304B5A" w:rsidRPr="00304B5A">
        <w:rPr>
          <w:b/>
        </w:rPr>
        <w:t>ПФР</w:t>
      </w:r>
      <w:r>
        <w:t xml:space="preserve"> и ФСС, видите ли, теперь освобождается много помещений.</w:t>
      </w:r>
    </w:p>
    <w:p w:rsidR="005E5C19" w:rsidRDefault="005E5C19" w:rsidP="005E5C19">
      <w:r>
        <w:t>Сергей Чирков:</w:t>
      </w:r>
    </w:p>
    <w:p w:rsidR="005E5C19" w:rsidRDefault="00304B5A" w:rsidP="005E5C19">
      <w:r>
        <w:t>«</w:t>
      </w:r>
      <w:r w:rsidR="005E5C19">
        <w:t>В высвобождаемых в связи с объединением помещениях мы начали пилотный проект, способствующий общению между пожилыми людьми - так называемые Центры общения старшего поколения, где организуется досуг и работа с населением старшего возраста</w:t>
      </w:r>
      <w:r>
        <w:t>»</w:t>
      </w:r>
      <w:r w:rsidR="005E5C19">
        <w:t>.</w:t>
      </w:r>
    </w:p>
    <w:p w:rsidR="00D1642B" w:rsidRDefault="00A639CE" w:rsidP="005E5C19">
      <w:hyperlink r:id="rId24" w:history="1">
        <w:r w:rsidR="005E5C19" w:rsidRPr="00C977D2">
          <w:rPr>
            <w:rStyle w:val="a3"/>
          </w:rPr>
          <w:t>https://pensnews.ru/article/9071</w:t>
        </w:r>
      </w:hyperlink>
    </w:p>
    <w:p w:rsidR="00D1642B" w:rsidRDefault="00D1642B" w:rsidP="00D1642B">
      <w:pPr>
        <w:pStyle w:val="10"/>
      </w:pPr>
      <w:bookmarkStart w:id="68" w:name="_Toc99318655"/>
      <w:bookmarkStart w:id="69" w:name="_Toc142567908"/>
      <w:r>
        <w:t>Региональные СМИ</w:t>
      </w:r>
      <w:bookmarkEnd w:id="44"/>
      <w:bookmarkEnd w:id="68"/>
      <w:bookmarkEnd w:id="69"/>
    </w:p>
    <w:p w:rsidR="001F0208" w:rsidRPr="00CC3C5F" w:rsidRDefault="001F0208" w:rsidP="001F0208">
      <w:pPr>
        <w:pStyle w:val="2"/>
      </w:pPr>
      <w:bookmarkStart w:id="70" w:name="_Toc142567909"/>
      <w:r w:rsidRPr="00CC3C5F">
        <w:t>UssurMedia.ru, Без стажа и баллов: обнародована новая пенсионная система России</w:t>
      </w:r>
      <w:bookmarkEnd w:id="70"/>
    </w:p>
    <w:p w:rsidR="001F0208" w:rsidRDefault="001F0208" w:rsidP="00304B5A">
      <w:pPr>
        <w:pStyle w:val="3"/>
      </w:pPr>
      <w:bookmarkStart w:id="71" w:name="_Toc142567910"/>
      <w:r>
        <w:t xml:space="preserve">Депутаты фракции </w:t>
      </w:r>
      <w:r w:rsidR="00304B5A">
        <w:t>«</w:t>
      </w:r>
      <w:r>
        <w:t>Справедливая Россия — За правду</w:t>
      </w:r>
      <w:r w:rsidR="00304B5A">
        <w:t>»</w:t>
      </w:r>
      <w:r>
        <w:t xml:space="preserve"> не поддержали принятый на днях закон о программе долгосрочных сбережений, которая начнет работать с 2024 года. Об этом сообщил руководитель партии Сергей Миронов в</w:t>
      </w:r>
      <w:r w:rsidR="008870BE">
        <w:t xml:space="preserve"> </w:t>
      </w:r>
      <w:r>
        <w:t>Telegram-канале.</w:t>
      </w:r>
      <w:bookmarkEnd w:id="71"/>
    </w:p>
    <w:p w:rsidR="001F0208" w:rsidRDefault="001F0208" w:rsidP="001F0208">
      <w:r>
        <w:t>По его словам, программа вряд ли поможет россиянам накопить деньги, так как заявленная индексация ниже официального показателя прошлогодней инфляции.</w:t>
      </w:r>
    </w:p>
    <w:p w:rsidR="001F0208" w:rsidRDefault="001F0208" w:rsidP="001F0208">
      <w:r>
        <w:t xml:space="preserve">Также депутат напомнил, что фракция внесла в Думу законопроект </w:t>
      </w:r>
      <w:r w:rsidR="00304B5A">
        <w:t>«</w:t>
      </w:r>
      <w:r>
        <w:t>О страховой пенсионной системе в РФ</w:t>
      </w:r>
      <w:r w:rsidR="00304B5A">
        <w:t>»</w:t>
      </w:r>
      <w:r>
        <w:t>. Документ предполагает возможность копить на будущую пенсию добровольно и на условиях самих граждан.</w:t>
      </w:r>
    </w:p>
    <w:p w:rsidR="001F0208" w:rsidRDefault="00304B5A" w:rsidP="001F0208">
      <w:r>
        <w:t>«</w:t>
      </w:r>
      <w:r w:rsidR="001F0208">
        <w:t>Наша инициатива предусматривает отказ от коэффициентов и баллов и расчет пенсий по понятным критериям — стаж, заработок, условия труда. Мы предлагаем изменить шкалу страховых взносов, при которой богатые отчисляют вдвое меньше бедных, и отказаться от посредника в виде Соцфонда</w:t>
      </w:r>
      <w:r>
        <w:t>»</w:t>
      </w:r>
      <w:r w:rsidR="001F0208">
        <w:t>, — пояснил Миронов.</w:t>
      </w:r>
    </w:p>
    <w:p w:rsidR="001F0208" w:rsidRDefault="001F0208" w:rsidP="001F0208">
      <w:r>
        <w:t>Депутат выразил уверенность, что если пенсионная система будет понятной и справедливой, россияне смогут ей доверять. А это позволит создать эффективную систему добровольных накоплений.</w:t>
      </w:r>
    </w:p>
    <w:p w:rsidR="00D1642B" w:rsidRDefault="00A639CE" w:rsidP="001F0208">
      <w:hyperlink r:id="rId25" w:history="1">
        <w:r w:rsidR="001F0208" w:rsidRPr="00C977D2">
          <w:rPr>
            <w:rStyle w:val="a3"/>
          </w:rPr>
          <w:t>https://ussurmedia.ru/news/1558531</w:t>
        </w:r>
      </w:hyperlink>
    </w:p>
    <w:p w:rsidR="001F0208" w:rsidRPr="00DE0C82" w:rsidRDefault="001F0208" w:rsidP="001F0208"/>
    <w:p w:rsidR="00D1642B" w:rsidRDefault="00D1642B" w:rsidP="00D1642B">
      <w:pPr>
        <w:pStyle w:val="251"/>
      </w:pPr>
      <w:bookmarkStart w:id="72" w:name="_Toc99271704"/>
      <w:bookmarkStart w:id="73" w:name="_Toc99318656"/>
      <w:bookmarkStart w:id="74" w:name="_Toc62681899"/>
      <w:bookmarkStart w:id="75" w:name="_Toc142567911"/>
      <w:bookmarkEnd w:id="17"/>
      <w:bookmarkEnd w:id="18"/>
      <w:bookmarkEnd w:id="22"/>
      <w:bookmarkEnd w:id="23"/>
      <w:bookmarkEnd w:id="24"/>
      <w:r>
        <w:lastRenderedPageBreak/>
        <w:t>НОВОСТИ МАКРОЭКОНОМИКИ</w:t>
      </w:r>
      <w:bookmarkEnd w:id="72"/>
      <w:bookmarkEnd w:id="73"/>
      <w:bookmarkEnd w:id="75"/>
    </w:p>
    <w:p w:rsidR="00A60EBA" w:rsidRPr="00CC3C5F" w:rsidRDefault="00A60EBA" w:rsidP="00A60EBA">
      <w:pPr>
        <w:pStyle w:val="2"/>
      </w:pPr>
      <w:bookmarkStart w:id="76" w:name="_Toc99271711"/>
      <w:bookmarkStart w:id="77" w:name="_Toc99318657"/>
      <w:bookmarkStart w:id="78" w:name="_Toc142567912"/>
      <w:r w:rsidRPr="00CC3C5F">
        <w:t>РИА Новости, 09.08.2023, Кабмин РФ расширил программу льготного кредитования закупок импортной продукции</w:t>
      </w:r>
      <w:bookmarkEnd w:id="78"/>
    </w:p>
    <w:p w:rsidR="00A60EBA" w:rsidRDefault="00A60EBA" w:rsidP="00304B5A">
      <w:pPr>
        <w:pStyle w:val="3"/>
      </w:pPr>
      <w:bookmarkStart w:id="79" w:name="_Toc142567913"/>
      <w:r>
        <w:t>Правительство РФ расширило параметры специальной программы льготного кредитования закупок приоритетной импортной продукции, соответствующее постановление подписал премьер-министр РФ Михаил Мишустин, сообщается в официальном телеграм-канале кабмина.</w:t>
      </w:r>
      <w:bookmarkEnd w:id="79"/>
    </w:p>
    <w:p w:rsidR="00A60EBA" w:rsidRDefault="00304B5A" w:rsidP="00A60EBA">
      <w:r>
        <w:t>«</w:t>
      </w:r>
      <w:r w:rsidR="00A60EBA">
        <w:t>Михаил Мишустин подписал постановление о расширении параметров специальной программы льготного кредитования закупок важной для экономики импортной продукции. Это позволит предприятиям снизить затраты и наладить поставки необходимых товаров</w:t>
      </w:r>
      <w:r>
        <w:t>»</w:t>
      </w:r>
      <w:r w:rsidR="00A60EBA">
        <w:t>, - говорится в сообщении.</w:t>
      </w:r>
    </w:p>
    <w:p w:rsidR="00A60EBA" w:rsidRDefault="00A60EBA" w:rsidP="00A60EBA">
      <w:r>
        <w:t>Теперь импортеры смогут направлять средства льготных кредитов не только на приобретение материалов, компонентов, комплектующих, сырья и оборудования, выполнение проектировочных и пусконаладочных работ, уплату НДС и таможенных пошлин, но и на оплату лизинга оборудования, необходимого для производства продукции. Кроме того, появилась возможность рефинансировать кредитный договор, заключенный в рамках программы, а также заключить договор уступки прав требования.</w:t>
      </w:r>
    </w:p>
    <w:p w:rsidR="00A60EBA" w:rsidRDefault="00A60EBA" w:rsidP="00A60EBA">
      <w:r>
        <w:t>Программа льготного кредитования закупок приоритетной импортной продукции была запущена в мае 2022 года. Импортерам стали доступны кредиты по ставке не более 30% ключевой ставки ЦБ плюс 3 процентных пункта.</w:t>
      </w:r>
    </w:p>
    <w:p w:rsidR="007F2862" w:rsidRPr="00CC3C5F" w:rsidRDefault="007F2862" w:rsidP="007F2862">
      <w:pPr>
        <w:pStyle w:val="2"/>
      </w:pPr>
      <w:bookmarkStart w:id="80" w:name="_Toc142567914"/>
      <w:r w:rsidRPr="00CC3C5F">
        <w:t>Лента.ру, 09.08.2023, В России предложили поддержать население за счет золотовалютного резерва</w:t>
      </w:r>
      <w:bookmarkEnd w:id="80"/>
    </w:p>
    <w:p w:rsidR="007F2862" w:rsidRDefault="007F2862" w:rsidP="00304B5A">
      <w:pPr>
        <w:pStyle w:val="3"/>
      </w:pPr>
      <w:bookmarkStart w:id="81" w:name="_Toc142567915"/>
      <w:r>
        <w:t>На фоне роста курса доллара инфляция может достигнуть порядка 12-15 процентов, что делает необходимыми дополнительные меры поддержки населения. Одной из них может стать изъятие средств из золотовалютного резерва и направление их на народное хозяйство. Об этом заявил депутат Госдумы Николай Арефьев.</w:t>
      </w:r>
      <w:bookmarkEnd w:id="81"/>
    </w:p>
    <w:p w:rsidR="007F2862" w:rsidRDefault="007F2862" w:rsidP="007F2862">
      <w:r>
        <w:t xml:space="preserve">На фоне роста курса доллара инфляция в России также может увеличиться, считает первый зампред комитета Госдумы по экономической политике Николай Арефьев. В разговоре с </w:t>
      </w:r>
      <w:r w:rsidR="00304B5A">
        <w:t>«</w:t>
      </w:r>
      <w:r>
        <w:t>Лентой.ру</w:t>
      </w:r>
      <w:r w:rsidR="00304B5A">
        <w:t>»</w:t>
      </w:r>
      <w:r>
        <w:t xml:space="preserve"> он отметил, что для поддержки населения в такой ситуации можно изъять средства из золотовалютного резерва и направить их на народное хозяйство.</w:t>
      </w:r>
    </w:p>
    <w:p w:rsidR="007F2862" w:rsidRDefault="007F2862" w:rsidP="007F2862">
      <w:r>
        <w:t>Стандартные меры</w:t>
      </w:r>
    </w:p>
    <w:p w:rsidR="007F2862" w:rsidRDefault="007F2862" w:rsidP="007F2862">
      <w:r>
        <w:t>Арефьев рассказал, что на данный момент правительство обсуждает стандартные меры поддержки населения. В частности, речь идет об индексации социальных выплат.</w:t>
      </w:r>
    </w:p>
    <w:p w:rsidR="007F2862" w:rsidRDefault="00304B5A" w:rsidP="007F2862">
      <w:r>
        <w:t>«</w:t>
      </w:r>
      <w:r w:rsidR="007F2862">
        <w:t xml:space="preserve">На сегодняшний день никаких новых мер правительство не планирует. Ожидается </w:t>
      </w:r>
      <w:r w:rsidR="007F2862" w:rsidRPr="007F2862">
        <w:rPr>
          <w:b/>
        </w:rPr>
        <w:t>индексация пенсий</w:t>
      </w:r>
      <w:r w:rsidR="007F2862">
        <w:t xml:space="preserve">, но в рамках запланированной инфляции, а это 6-7 процентов. Но, </w:t>
      </w:r>
      <w:r w:rsidR="007F2862">
        <w:lastRenderedPageBreak/>
        <w:t>если уже сегодня говорят об инфляции в 12-15 процентов, значит, эту индексацию необходимо пересматривать</w:t>
      </w:r>
      <w:r>
        <w:t>»</w:t>
      </w:r>
      <w:r w:rsidR="007F2862">
        <w:t>, - заметил политик.</w:t>
      </w:r>
    </w:p>
    <w:p w:rsidR="007F2862" w:rsidRDefault="007F2862" w:rsidP="007F2862">
      <w:r>
        <w:t>Актуальной, по его словам, также была бы индексация минимального размера оплаты труда (МРОТ), но проблема в том, что даже эта мера не способна заставить работодателей выплачивать сотрудникам требуемый минимум.</w:t>
      </w:r>
    </w:p>
    <w:p w:rsidR="007F2862" w:rsidRDefault="007F2862" w:rsidP="007F2862">
      <w:r>
        <w:t>Золотовалютные резервы</w:t>
      </w:r>
    </w:p>
    <w:p w:rsidR="007F2862" w:rsidRDefault="007F2862" w:rsidP="007F2862">
      <w:r>
        <w:t>Политик обратил внимание на одну позитивную сторону падения рубля - это сверхприбыли экспортеров, которые выплачивают значительные налоги государству. Благодаря этому, как объяснил Арефьев, удалось компенсировать дефицит в бюджете в размере одного триллиона рублей.</w:t>
      </w:r>
    </w:p>
    <w:p w:rsidR="007F2862" w:rsidRDefault="00304B5A" w:rsidP="007F2862">
      <w:r>
        <w:t>«</w:t>
      </w:r>
      <w:r w:rsidR="007F2862">
        <w:t>Большие средства уходят в Фонд национального благосостояния, но у нас совершенно не работают на страну золотовалютные резервы, их боятся трогать, опасаясь спровоцировать инфляцию</w:t>
      </w:r>
      <w:r>
        <w:t>»</w:t>
      </w:r>
      <w:r w:rsidR="007F2862">
        <w:t>, - сказал депутат.</w:t>
      </w:r>
    </w:p>
    <w:p w:rsidR="007F2862" w:rsidRDefault="007F2862" w:rsidP="007F2862">
      <w:r>
        <w:t>Адекватной мерой поддержки населения Арефьев считает изъятие средств из резервов в пользу народного хозяйства, что даст возможность развития бизнеса для населения.</w:t>
      </w:r>
    </w:p>
    <w:p w:rsidR="007F2862" w:rsidRDefault="00304B5A" w:rsidP="007F2862">
      <w:r>
        <w:t>«</w:t>
      </w:r>
      <w:r w:rsidR="007F2862">
        <w:t>Всегда можно принимать опосредованные меры. Такие как субсидирование процентных ставок, отсрочки по долгам и кредитам. Но доход населения от этого не меняется</w:t>
      </w:r>
      <w:r>
        <w:t>»</w:t>
      </w:r>
      <w:r w:rsidR="007F2862">
        <w:t xml:space="preserve">, - заключил собеседник </w:t>
      </w:r>
      <w:r>
        <w:t>«</w:t>
      </w:r>
      <w:r w:rsidR="007F2862">
        <w:t>Ленты.ру</w:t>
      </w:r>
      <w:r>
        <w:t>»</w:t>
      </w:r>
      <w:r w:rsidR="007F2862">
        <w:t>.</w:t>
      </w:r>
    </w:p>
    <w:p w:rsidR="007F2862" w:rsidRDefault="007F2862" w:rsidP="007F2862">
      <w:r>
        <w:t>Ранее эксперты Центра развития Высшей школы экономики (ВШЭ) заявили, что ситуация с курсом рубля, который с начала года потерял более 30 процентов стоимости, усиливает инфляционное давление. По итогам года она может добавить 1,5-3 процентных пункта к росту цен.</w:t>
      </w:r>
    </w:p>
    <w:p w:rsidR="00A60EBA" w:rsidRPr="00CC3C5F" w:rsidRDefault="00A60EBA" w:rsidP="00A60EBA">
      <w:pPr>
        <w:pStyle w:val="2"/>
      </w:pPr>
      <w:bookmarkStart w:id="82" w:name="_Toc142567916"/>
      <w:r w:rsidRPr="00CC3C5F">
        <w:t>РИА Новости, 09.08.2023, Минпромторг РФ не видит предпосылок для роста цен на продукты, к осени возможно понижение</w:t>
      </w:r>
      <w:bookmarkEnd w:id="82"/>
    </w:p>
    <w:p w:rsidR="00A60EBA" w:rsidRDefault="00A60EBA" w:rsidP="00304B5A">
      <w:pPr>
        <w:pStyle w:val="3"/>
      </w:pPr>
      <w:bookmarkStart w:id="83" w:name="_Toc142567917"/>
      <w:r>
        <w:t>Минпромторг РФ не видит на данный момент предпосылок для роста цена на продовольственные товары, при этом к осени возможен и тренд на снижение стоимости у ряда категорий, заявил статс-секретарь - замминистра промышленности и торговли РФ Виктор Евтухов.</w:t>
      </w:r>
      <w:bookmarkEnd w:id="83"/>
    </w:p>
    <w:p w:rsidR="00A60EBA" w:rsidRDefault="00304B5A" w:rsidP="00A60EBA">
      <w:r>
        <w:t>«</w:t>
      </w:r>
      <w:r w:rsidR="00A60EBA">
        <w:t>На ближайшее время мы не видим никаких показателей того, что цены на продовольственные товары у нас могут пойти в гору, наоборот, мы считаем, что с учетом опять-таки сезонных факторов, окончания сезонов отпусков, дачного периода,... цены, мы предполагаем, к осени будут на некоторые группы товаров иметь тренд к понижению</w:t>
      </w:r>
      <w:r>
        <w:t>»</w:t>
      </w:r>
      <w:r w:rsidR="00A60EBA">
        <w:t xml:space="preserve">, - рассказал он в эфире телеканала </w:t>
      </w:r>
      <w:r>
        <w:t>«</w:t>
      </w:r>
      <w:r w:rsidR="00A60EBA">
        <w:t>Россия 24</w:t>
      </w:r>
      <w:r>
        <w:t>»</w:t>
      </w:r>
      <w:r w:rsidR="00A60EBA">
        <w:t>.</w:t>
      </w:r>
    </w:p>
    <w:p w:rsidR="00A60EBA" w:rsidRDefault="00A60EBA" w:rsidP="00A60EBA">
      <w:r>
        <w:t xml:space="preserve">Евтухов также отметил, что министерство каждый месяц проводит совещания с представителями торговых сетей и других специализированных ведомств, в том числе с участием Минсельхоза и Росстата. </w:t>
      </w:r>
      <w:r w:rsidR="00304B5A">
        <w:t>«</w:t>
      </w:r>
      <w:r>
        <w:t>Обсуждаем текущую ситуацию, делаем прогнозы на краткосрочную, среднесрочную перспективу для того, чтобы держать руку на пульсе и если вдруг будут какие-то индикаторы, которые смогут нас потревожить, то принять необходимые решения</w:t>
      </w:r>
      <w:r w:rsidR="00304B5A">
        <w:t>»</w:t>
      </w:r>
      <w:r>
        <w:t>, - пояснил он.</w:t>
      </w:r>
    </w:p>
    <w:p w:rsidR="00A60EBA" w:rsidRDefault="00A60EBA" w:rsidP="00A60EBA">
      <w:r>
        <w:lastRenderedPageBreak/>
        <w:t xml:space="preserve">По словам замминистра, на совещании, которое прошло в этот вторник, было отмечено существенное снижение цен на некоторые группы товаров, прежде всего социально значимых. При этом удорожание по </w:t>
      </w:r>
      <w:r w:rsidR="00304B5A">
        <w:t>«</w:t>
      </w:r>
      <w:r>
        <w:t>борщевому набору</w:t>
      </w:r>
      <w:r w:rsidR="00304B5A">
        <w:t>»</w:t>
      </w:r>
      <w:r>
        <w:t xml:space="preserve"> объясняется сезонностью.</w:t>
      </w:r>
    </w:p>
    <w:p w:rsidR="00A60EBA" w:rsidRDefault="00A60EBA" w:rsidP="00A60EBA">
      <w:r>
        <w:t>Во вторник Минпромторг сообщил о том, что в ходе совещания также прозвучало предложение о присоедини региональных сетей к системе добровольного ограничения наценки в магазинах на ведущие социально значимые позиции - сезонные овощи, сахар, хлеб, молочную продукцию.</w:t>
      </w:r>
    </w:p>
    <w:p w:rsidR="00A60EBA" w:rsidRDefault="00A60EBA" w:rsidP="00A60EBA">
      <w:r>
        <w:t xml:space="preserve">Систему добровольного ограничения наценки (не более 5%) ввели и применяют крупные федеральные торговые сети, такие как Х5 и </w:t>
      </w:r>
      <w:r w:rsidR="00304B5A">
        <w:t>«</w:t>
      </w:r>
      <w:r>
        <w:t>Магнит</w:t>
      </w:r>
      <w:r w:rsidR="00304B5A">
        <w:t>»</w:t>
      </w:r>
      <w:r>
        <w:t>. По мнению министерства, их опыт показал, что система добровольного ограничения наценки на социально значимые товары выгодна всем участникам рынка, в том числе магазинам - она позволяет привлекать больше покупателей.</w:t>
      </w:r>
    </w:p>
    <w:p w:rsidR="00A60EBA" w:rsidRPr="00CC3C5F" w:rsidRDefault="00A60EBA" w:rsidP="00A60EBA">
      <w:pPr>
        <w:pStyle w:val="2"/>
      </w:pPr>
      <w:bookmarkStart w:id="84" w:name="_Toc142567918"/>
      <w:r w:rsidRPr="00CC3C5F">
        <w:t>ТАСС, 09.08.2023, Для резидентов ТОР расширился перечень видов экономической деятельности</w:t>
      </w:r>
      <w:bookmarkEnd w:id="84"/>
    </w:p>
    <w:p w:rsidR="00A60EBA" w:rsidRDefault="00A60EBA" w:rsidP="00304B5A">
      <w:pPr>
        <w:pStyle w:val="3"/>
      </w:pPr>
      <w:bookmarkStart w:id="85" w:name="_Toc142567919"/>
      <w:r>
        <w:t>Правительство РФ расширило перечень видов экономической деятельности, доступных для инвесторов территорий опережающего социально-экономического развития (ТОР), организованных в моногородах. Соответствующее постановление разрабатывалось Минэкономразвития России совместно с экспертным сообществом, профильными ведомствами и регионами. Об этом говорится в сообщении пресс-службы Минэкономразвития РФ.</w:t>
      </w:r>
      <w:bookmarkEnd w:id="85"/>
    </w:p>
    <w:p w:rsidR="00A60EBA" w:rsidRDefault="00A60EBA" w:rsidP="00A60EBA">
      <w:r>
        <w:t>В МЭР отметили, что теперь у резидентов ТОР открылись новые возможности для реализации проектов в сферах сельского хозяйства, добычи полезных ископаемых, обрабатывающего производства, текстильной промышленности, полиграфической деятельности, химической продукции, фармацевтики.</w:t>
      </w:r>
    </w:p>
    <w:p w:rsidR="00A60EBA" w:rsidRDefault="00304B5A" w:rsidP="00A60EBA">
      <w:r>
        <w:t>«</w:t>
      </w:r>
      <w:r w:rsidR="00A60EBA">
        <w:t>Теперь более 1 200 резидентов 89 ТОР в моногородах, где уже создано более 91 тысячи рабочих мест, смогут реализовывать проекты в любых сферах деятельности за исключением производства подакцизных товаров, лесозаготовки, оптовой и розничной торговли, финансовых услуг, страхования, аренды, лизинга, а также деятельности компаний сухопутного, водного и воздушного транспорта</w:t>
      </w:r>
      <w:r>
        <w:t>»</w:t>
      </w:r>
      <w:r w:rsidR="00A60EBA">
        <w:t>, - сказал заместитель министра экономического развития Дмитрий Вахруков, слова которого приведены в сообщении Минэкономразвития.</w:t>
      </w:r>
    </w:p>
    <w:p w:rsidR="00A60EBA" w:rsidRDefault="00A60EBA" w:rsidP="00A60EBA">
      <w:r>
        <w:t>Он напомнил, что ранее для каждой территории опережающего развития действовал строго определенный перечень разрешенных видов деятельности.</w:t>
      </w:r>
    </w:p>
    <w:p w:rsidR="00A60EBA" w:rsidRDefault="00A60EBA" w:rsidP="00A60EBA">
      <w:r>
        <w:t>По данным МЭР, на конец июля 2023 года в стране действовало 50 особых экономических зон. Фактический объем инвестиций по проектам составляет почти 900 млрд рублей. Объем налогов, уплаченных резидентами в бюджеты всех уровней, - 176 млрд рублей. ТОР работают в моногородах и ЗАТО. Осуществлено более 262 млрд рублей инвестиций. Количество резидентов, которые реализуют проекты на преференциальных территориях (ТОР и ОЭЗ) без учета Дальнего Востока и Арктики, составляет более 2,2 тысяч.</w:t>
      </w:r>
    </w:p>
    <w:p w:rsidR="00A60EBA" w:rsidRPr="00CC3C5F" w:rsidRDefault="00A60EBA" w:rsidP="00A60EBA">
      <w:pPr>
        <w:pStyle w:val="2"/>
      </w:pPr>
      <w:bookmarkStart w:id="86" w:name="_Toc142567920"/>
      <w:r w:rsidRPr="00CC3C5F">
        <w:lastRenderedPageBreak/>
        <w:t>РИА Новости, 09.08.2023, ЦБ РФ начнет пилот цифрового рубля 15 августа</w:t>
      </w:r>
      <w:bookmarkEnd w:id="86"/>
    </w:p>
    <w:p w:rsidR="00A60EBA" w:rsidRDefault="00A60EBA" w:rsidP="00304B5A">
      <w:pPr>
        <w:pStyle w:val="3"/>
      </w:pPr>
      <w:bookmarkStart w:id="87" w:name="_Toc142567921"/>
      <w:r>
        <w:t>Банк России 15 августа запустит пилот с цифровым рублем на реальных операциях, заявила первый зампред регулятора Ольга Скоробогатова.</w:t>
      </w:r>
      <w:bookmarkEnd w:id="87"/>
    </w:p>
    <w:p w:rsidR="00A60EBA" w:rsidRDefault="00304B5A" w:rsidP="00A60EBA">
      <w:r>
        <w:t>«</w:t>
      </w:r>
      <w:r w:rsidR="00A60EBA">
        <w:t>Мы долго готовились к началу пилота на реальных операциях. Пилот начнется 15 августа, буквально через несколько дней</w:t>
      </w:r>
      <w:r>
        <w:t>»</w:t>
      </w:r>
      <w:r w:rsidR="00A60EBA">
        <w:t>, - сказала она на пресс-конференции в среду.</w:t>
      </w:r>
    </w:p>
    <w:p w:rsidR="00A60EBA" w:rsidRDefault="00A60EBA" w:rsidP="00A60EBA">
      <w:r>
        <w:t>Она добавила, что на начальном этапе регулятор будет пилотировать открытие кошельков в цифровых рублях, переводы между клиентами и оплату товаров и услуг в магазинах. Изначально будет участвовать 13 банков.</w:t>
      </w:r>
    </w:p>
    <w:p w:rsidR="00A60EBA" w:rsidRDefault="00A60EBA" w:rsidP="00A60EBA">
      <w:r>
        <w:t>Банк России начал работу по созданию цифрового рубля в 2021 году. С 1 августа в России вступили в силу основные положения закона, закрепляющего правовые нормы его введения в стране.</w:t>
      </w:r>
    </w:p>
    <w:p w:rsidR="00A60EBA" w:rsidRPr="00CC3C5F" w:rsidRDefault="00A60EBA" w:rsidP="00A60EBA">
      <w:pPr>
        <w:pStyle w:val="2"/>
      </w:pPr>
      <w:bookmarkStart w:id="88" w:name="_Toc142567922"/>
      <w:r w:rsidRPr="00CC3C5F">
        <w:t>РИА Новости, 09.08.2023, Цифровой рубль позволит россиянам эффективнее управлять своими расходами - ЦБ</w:t>
      </w:r>
      <w:bookmarkEnd w:id="88"/>
    </w:p>
    <w:p w:rsidR="00A60EBA" w:rsidRDefault="00A60EBA" w:rsidP="00304B5A">
      <w:pPr>
        <w:pStyle w:val="3"/>
      </w:pPr>
      <w:bookmarkStart w:id="89" w:name="_Toc142567923"/>
      <w:r>
        <w:t>Цифровой рубль даст гражданам возможность более эффективно управлять своими расходами за счет технологии, которая позволить автоматизировать платежи, сообщила первый заместитель председателя Банка России Ольга Скоробогатова в ходе пресс-конференции.</w:t>
      </w:r>
      <w:bookmarkEnd w:id="89"/>
    </w:p>
    <w:p w:rsidR="00A60EBA" w:rsidRDefault="00304B5A" w:rsidP="00A60EBA">
      <w:r>
        <w:t>«</w:t>
      </w:r>
      <w:r w:rsidR="00A60EBA">
        <w:t>Смарт-контракт - это программный код, который позволяет автоматизировать платеж при наступлении определенных условий, например, мы за ЖКХ платим в определенную дату, ребенку переводим в определенную дату. Вот такие шаблоны мы как Банк России на своей платформе разрабатываем. Далее сам клиент будет выбирать: он хочет использовать этот шаблон для каких-нибудь своих операций или не хочет</w:t>
      </w:r>
      <w:r>
        <w:t>»</w:t>
      </w:r>
      <w:r w:rsidR="00A60EBA">
        <w:t>, - рассказала она.</w:t>
      </w:r>
    </w:p>
    <w:p w:rsidR="00A60EBA" w:rsidRDefault="00A60EBA" w:rsidP="00A60EBA">
      <w:r>
        <w:t>Сначала, по ее словам, будут созданы простые шаблоны, например, по оплате за коммунальные услуги. А дальше ЦБ уже вместе с банками будет продумывать вопрос о расширении этого перечня шаблонов.</w:t>
      </w:r>
    </w:p>
    <w:p w:rsidR="00A60EBA" w:rsidRDefault="00304B5A" w:rsidP="00A60EBA">
      <w:r>
        <w:t>«</w:t>
      </w:r>
      <w:r w:rsidR="00A60EBA">
        <w:t>Мы в этом видим расширение возможности человека управлять своими платежами более быстро и более грамотно, если он действительно такой функцией захочет воспользоваться</w:t>
      </w:r>
      <w:r>
        <w:t>»</w:t>
      </w:r>
      <w:r w:rsidR="00A60EBA">
        <w:t>, - добавила она.</w:t>
      </w:r>
    </w:p>
    <w:p w:rsidR="00A60EBA" w:rsidRDefault="00A60EBA" w:rsidP="00A60EBA">
      <w:r>
        <w:t>Зампред правления ВТБ Вадим Кулик в свою очередь добавил, что наличие такого шаблона не означает, что кто-то за клиента может что-то сделать с его цифровыми средствами.</w:t>
      </w:r>
    </w:p>
    <w:p w:rsidR="00A60EBA" w:rsidRDefault="00A60EBA" w:rsidP="00A60EBA">
      <w:r>
        <w:t>Он дополнительно рассказал о возможностях, которые появятся у компаний при использовании цифровых рублей уже на следующих этапах их распространения. В частности, организации могут задавать алгоритмы распределения денежных средств между своими дочерними предприятиями, их зачисления на счета при определенных условиях. Например, можно задать алгоритм выплаты только на зарплату, то есть сделать средства целевыми, или задать платеж по дате.</w:t>
      </w:r>
    </w:p>
    <w:p w:rsidR="00A60EBA" w:rsidRPr="00CC3C5F" w:rsidRDefault="00A60EBA" w:rsidP="00A60EBA">
      <w:pPr>
        <w:pStyle w:val="2"/>
      </w:pPr>
      <w:bookmarkStart w:id="90" w:name="_Toc142567924"/>
      <w:r w:rsidRPr="00CC3C5F">
        <w:lastRenderedPageBreak/>
        <w:t>РИА Новости, 09.08.2023, Войти во вторую очередь тестирования цифрового рубля хотят 19 банков - ЦБ РФ</w:t>
      </w:r>
      <w:bookmarkEnd w:id="90"/>
    </w:p>
    <w:p w:rsidR="00A60EBA" w:rsidRDefault="00A60EBA" w:rsidP="00304B5A">
      <w:pPr>
        <w:pStyle w:val="3"/>
      </w:pPr>
      <w:bookmarkStart w:id="91" w:name="_Toc142567925"/>
      <w:r>
        <w:t>Вторая очередь банков, которые изъявили желание принять участие в тестировании использования цифрового рубля, будет состоять из 19 кредитных организаций, заявила первый зампред Банка России Ольга Скоробогатова.</w:t>
      </w:r>
      <w:bookmarkEnd w:id="91"/>
    </w:p>
    <w:p w:rsidR="00A60EBA" w:rsidRDefault="00A60EBA" w:rsidP="00A60EBA">
      <w:r>
        <w:t>Ранее в среду она заявила, что Банк России 15 августа запустит пилотный проект с цифровым рублем в реальных операциях - на начальном этапе регулятор будет опробовать открытие кошельков в цифровых рублях, переводы между клиентами и оплату товаров и услуг в магазинах, и в этом будут участвовать 13 банков.</w:t>
      </w:r>
    </w:p>
    <w:p w:rsidR="00A60EBA" w:rsidRDefault="00304B5A" w:rsidP="00A60EBA">
      <w:r>
        <w:t>«</w:t>
      </w:r>
      <w:r w:rsidR="00A60EBA">
        <w:t xml:space="preserve">Вторая очередь банков, которые инициативно так изъявили желание участвовать в </w:t>
      </w:r>
      <w:r>
        <w:t>«</w:t>
      </w:r>
      <w:r w:rsidR="00A60EBA">
        <w:t>пилоте</w:t>
      </w:r>
      <w:r>
        <w:t>»</w:t>
      </w:r>
      <w:r w:rsidR="00A60EBA">
        <w:t xml:space="preserve"> - это 19 банков</w:t>
      </w:r>
      <w:r>
        <w:t>»</w:t>
      </w:r>
      <w:r w:rsidR="00A60EBA">
        <w:t>, - сообщила Скоробогатова.</w:t>
      </w:r>
    </w:p>
    <w:p w:rsidR="00A60EBA" w:rsidRDefault="00A60EBA" w:rsidP="00A60EBA">
      <w:r>
        <w:t xml:space="preserve">Из этих организаций 16 готовы </w:t>
      </w:r>
      <w:r w:rsidR="00304B5A">
        <w:t>«</w:t>
      </w:r>
      <w:r>
        <w:t>идти очень быстро и в следующем году присоединиться к группе банков первой группы</w:t>
      </w:r>
      <w:r w:rsidR="00304B5A">
        <w:t>»</w:t>
      </w:r>
      <w:r>
        <w:t xml:space="preserve">. </w:t>
      </w:r>
      <w:r w:rsidR="00304B5A">
        <w:t>«</w:t>
      </w:r>
      <w:r>
        <w:t>И мы как раз сейчас с ними начинаем работу</w:t>
      </w:r>
      <w:r w:rsidR="00304B5A">
        <w:t>»</w:t>
      </w:r>
      <w:r>
        <w:t>, - отметила Скоробогатова.</w:t>
      </w:r>
    </w:p>
    <w:p w:rsidR="00A60EBA" w:rsidRDefault="00A60EBA" w:rsidP="00A60EBA">
      <w:r>
        <w:t xml:space="preserve">Первый зампред отметила, что ранее ряд желающих задавал ей вопросы о том, как принять участие в эксперименте. </w:t>
      </w:r>
      <w:r w:rsidR="00304B5A">
        <w:t>«</w:t>
      </w:r>
      <w:r>
        <w:t xml:space="preserve">Вы увидите список банков сегодня, которые участвуют в </w:t>
      </w:r>
      <w:r w:rsidR="00304B5A">
        <w:t>«</w:t>
      </w:r>
      <w:r>
        <w:t>пилоте</w:t>
      </w:r>
      <w:r w:rsidR="00304B5A">
        <w:t>»</w:t>
      </w:r>
      <w:r>
        <w:t xml:space="preserve">. Если вы являетесь клиентами этих банков, то через какое-то время вы сможете подать заявку и стать теми людьми, кто реально в </w:t>
      </w:r>
      <w:r w:rsidR="00304B5A">
        <w:t>«</w:t>
      </w:r>
      <w:r>
        <w:t>пилоте</w:t>
      </w:r>
      <w:r w:rsidR="00304B5A">
        <w:t>»</w:t>
      </w:r>
      <w:r>
        <w:t xml:space="preserve"> сможет участвовать уже на следующих этапах, когда мы будем активно расширять не только перечень участников, но и перечень операций</w:t>
      </w:r>
      <w:r w:rsidR="00304B5A">
        <w:t>»</w:t>
      </w:r>
      <w:r>
        <w:t>, - заключила она.</w:t>
      </w:r>
    </w:p>
    <w:p w:rsidR="00A60EBA" w:rsidRDefault="00A60EBA" w:rsidP="00A60EBA">
      <w:r>
        <w:t>Банк России начал работу для создания цифрового рубля в 2021 году. С 1 августа в России вступили в силу основные положения закона, закрепляющего правовые нормы его введения в стране.</w:t>
      </w:r>
    </w:p>
    <w:p w:rsidR="00A60EBA" w:rsidRPr="00CC3C5F" w:rsidRDefault="00A60EBA" w:rsidP="00A60EBA">
      <w:pPr>
        <w:pStyle w:val="2"/>
      </w:pPr>
      <w:bookmarkStart w:id="92" w:name="_Toc142567926"/>
      <w:r w:rsidRPr="00CC3C5F">
        <w:t>РИА Новости, 09.08.2023, Профицит текущего счета платежного баланса РФ в январе-июле составил $25,2 млрд</w:t>
      </w:r>
      <w:bookmarkEnd w:id="92"/>
    </w:p>
    <w:p w:rsidR="00A60EBA" w:rsidRDefault="00A60EBA" w:rsidP="00304B5A">
      <w:pPr>
        <w:pStyle w:val="3"/>
      </w:pPr>
      <w:bookmarkStart w:id="93" w:name="_Toc142567927"/>
      <w:r>
        <w:t>Положительное сальдо текущего счета платежного баланса РФ за январь-июль текущего года снизилось на 84,8% по сравнению с аналогичным периодом прошлого года и составило 25,2 миллиарда долларов, свидетельствуют предварительные данные Банка России.</w:t>
      </w:r>
      <w:bookmarkEnd w:id="93"/>
    </w:p>
    <w:p w:rsidR="00A60EBA" w:rsidRDefault="00304B5A" w:rsidP="00A60EBA">
      <w:r>
        <w:t>«</w:t>
      </w:r>
      <w:r w:rsidR="00A60EBA">
        <w:t>По предварительной оценке Банка России, профицит текущего счета платежного баланса Российской Федерации в январе-июле 2023 года составил 25,2 миллиарда долларов США, что значительно ниже показателя соответствующего периода 2022 года</w:t>
      </w:r>
      <w:r>
        <w:t>»</w:t>
      </w:r>
      <w:r w:rsidR="00A60EBA">
        <w:t>, - говорится в сообщении регулятора.</w:t>
      </w:r>
    </w:p>
    <w:p w:rsidR="00A60EBA" w:rsidRDefault="00A60EBA" w:rsidP="00A60EBA">
      <w:r>
        <w:t>Согласно материалам ЦБ, профицит текущего счета платежного баланса РФ в январе-июле 2022 года составил 165,4 миллиарда долларов.</w:t>
      </w:r>
    </w:p>
    <w:p w:rsidR="00A60EBA" w:rsidRPr="00CC3C5F" w:rsidRDefault="00A60EBA" w:rsidP="00A60EBA">
      <w:pPr>
        <w:pStyle w:val="2"/>
      </w:pPr>
      <w:bookmarkStart w:id="94" w:name="_Toc142567928"/>
      <w:r w:rsidRPr="00CC3C5F">
        <w:lastRenderedPageBreak/>
        <w:t>РИА Новости, 09.08.2023, Профицит счета текущих операций в июле составил $1,8 млрд против $1,2 млрд в июне - ЦБ РФ</w:t>
      </w:r>
      <w:bookmarkEnd w:id="94"/>
    </w:p>
    <w:p w:rsidR="00A60EBA" w:rsidRDefault="00A60EBA" w:rsidP="00304B5A">
      <w:pPr>
        <w:pStyle w:val="3"/>
      </w:pPr>
      <w:bookmarkStart w:id="95" w:name="_Toc142567929"/>
      <w:r>
        <w:t>Положительное сальдо текущего счета платежного баланса РФ в июле составило 1,8 миллиарда долларов, показатель за июнь уточнен до профицита в 1,2 миллиарда долларов с дефицита в 1,4 миллиарда, свидетельствуют предварительные данные Банка России.</w:t>
      </w:r>
      <w:bookmarkEnd w:id="95"/>
    </w:p>
    <w:p w:rsidR="00A60EBA" w:rsidRDefault="00304B5A" w:rsidP="00A60EBA">
      <w:r>
        <w:t>«</w:t>
      </w:r>
      <w:r w:rsidR="00A60EBA">
        <w:t>По первой оценке июля 2023 года положительное сальдо текущего счета сложилось на уровне 1,8 миллиарда долларов США, что близко по значению к уточненной величине показателя июня: профициту в размере 1,2 миллиарда долларов США</w:t>
      </w:r>
      <w:r>
        <w:t>»</w:t>
      </w:r>
      <w:r w:rsidR="00A60EBA">
        <w:t>, - говорится в сообщении.</w:t>
      </w:r>
    </w:p>
    <w:p w:rsidR="00A60EBA" w:rsidRPr="00CC3C5F" w:rsidRDefault="00A60EBA" w:rsidP="00A60EBA">
      <w:pPr>
        <w:pStyle w:val="2"/>
      </w:pPr>
      <w:bookmarkStart w:id="96" w:name="_Toc142567930"/>
      <w:r w:rsidRPr="00CC3C5F">
        <w:t>РИА Новости, 09.08.2023, Профицит внешней торговли РФ в январе-июле упал на 68,4%, до $64,4 млрд - оценка ЦБ</w:t>
      </w:r>
      <w:bookmarkEnd w:id="96"/>
    </w:p>
    <w:p w:rsidR="00A60EBA" w:rsidRDefault="00A60EBA" w:rsidP="00304B5A">
      <w:pPr>
        <w:pStyle w:val="3"/>
      </w:pPr>
      <w:bookmarkStart w:id="97" w:name="_Toc142567931"/>
      <w:r>
        <w:t>Положительное сальдо внешней торговли товарами России товарами в январе-июле 2023 года снизилось на 68,4%, составив 64,4 миллиарда долларов против 204 миллиардов долларов годом ранее, следует из материалов ЦБ РФ.</w:t>
      </w:r>
      <w:bookmarkEnd w:id="97"/>
    </w:p>
    <w:p w:rsidR="00A60EBA" w:rsidRDefault="00304B5A" w:rsidP="00A60EBA">
      <w:r>
        <w:t>«</w:t>
      </w:r>
      <w:r w:rsidR="00A60EBA">
        <w:t>Сокращение профицита баланса внешней торговли товарами в январе-июле 2023 года было вызвано уменьшением стоимости экспорта в результате снижения физических объемов поставок и мировых цен на основные товары российского экспорта по сравнению с аналогичным периодом прошлого года</w:t>
      </w:r>
      <w:r>
        <w:t>»</w:t>
      </w:r>
      <w:r w:rsidR="00A60EBA">
        <w:t>, - отмечает ЦБ.</w:t>
      </w:r>
    </w:p>
    <w:p w:rsidR="007F2862" w:rsidRDefault="00A60EBA" w:rsidP="00A60EBA">
      <w:r>
        <w:t>Дефицит баланса внешней торговли услугами в январе-июле 2023 года составил 20,4 миллиарда долларов и вырос более чем в 2 раза за счет оживления туристического потока из России за рубеж.</w:t>
      </w:r>
    </w:p>
    <w:p w:rsidR="00A60EBA" w:rsidRPr="0090779C" w:rsidRDefault="00A60EBA" w:rsidP="00A60EBA"/>
    <w:p w:rsidR="00D1642B" w:rsidRDefault="00D1642B" w:rsidP="00D1642B">
      <w:pPr>
        <w:pStyle w:val="251"/>
      </w:pPr>
      <w:bookmarkStart w:id="98" w:name="_Toc99271712"/>
      <w:bookmarkStart w:id="99" w:name="_Toc99318658"/>
      <w:bookmarkStart w:id="100" w:name="_Toc142567932"/>
      <w:bookmarkEnd w:id="76"/>
      <w:bookmarkEnd w:id="77"/>
      <w:r w:rsidRPr="00073D82">
        <w:lastRenderedPageBreak/>
        <w:t>НОВОСТИ ЗАРУБЕЖНЫХ ПЕНСИОННЫХ СИСТЕМ</w:t>
      </w:r>
      <w:bookmarkEnd w:id="98"/>
      <w:bookmarkEnd w:id="99"/>
      <w:bookmarkEnd w:id="100"/>
    </w:p>
    <w:p w:rsidR="00D1642B" w:rsidRPr="0090779C" w:rsidRDefault="00D1642B" w:rsidP="00D1642B">
      <w:pPr>
        <w:pStyle w:val="10"/>
      </w:pPr>
      <w:bookmarkStart w:id="101" w:name="_Toc99271713"/>
      <w:bookmarkStart w:id="102" w:name="_Toc99318659"/>
      <w:bookmarkStart w:id="103" w:name="_Toc142567933"/>
      <w:r w:rsidRPr="000138E0">
        <w:t>Новости пенсионной отрасли стран ближнего зарубежья</w:t>
      </w:r>
      <w:bookmarkEnd w:id="101"/>
      <w:bookmarkEnd w:id="102"/>
      <w:bookmarkEnd w:id="103"/>
    </w:p>
    <w:p w:rsidR="00170415" w:rsidRPr="00CC3C5F" w:rsidRDefault="00170415" w:rsidP="00170415">
      <w:pPr>
        <w:pStyle w:val="2"/>
      </w:pPr>
      <w:bookmarkStart w:id="104" w:name="_Toc142567934"/>
      <w:r w:rsidRPr="00CC3C5F">
        <w:t>Молдавские ведомости, 09.08.2023, Бузу: Полноценной индексации пенсий в 2023 году не будет</w:t>
      </w:r>
      <w:bookmarkEnd w:id="104"/>
    </w:p>
    <w:p w:rsidR="00170415" w:rsidRDefault="00170415" w:rsidP="00304B5A">
      <w:pPr>
        <w:pStyle w:val="3"/>
      </w:pPr>
      <w:bookmarkStart w:id="105" w:name="_Toc142567935"/>
      <w:r>
        <w:t>Новой индексации пенсий в этом году не будет, потому что государство должно обеспечить устойчивость пенсионной системы. Об этом заявил министр труда и социальной защиты Алексей Бузу. По словам министра, новая индексация пенсий будет означать безответственные действия в условиях дефицита бюджета социального страхования в 30%, отмечает IPN.</w:t>
      </w:r>
      <w:bookmarkEnd w:id="105"/>
    </w:p>
    <w:p w:rsidR="00170415" w:rsidRDefault="00170415" w:rsidP="00170415">
      <w:r>
        <w:t>Согласно Закону о государственной пенсионной системе, индексация происходит 1 апреля в соответствии с уровнем инфляции в конце предыдущего года. Однако на основе отступления от закона в этом году пенсии были проиндексированы только на 15%, в условиях гораздо более высокой инфляции. Министр Алексей Бузу говорит, что бюджет социального страхования находится в минусе, и по этой причине речь не может идти о новой индексации пенсий.</w:t>
      </w:r>
    </w:p>
    <w:p w:rsidR="00170415" w:rsidRDefault="00170415" w:rsidP="00170415">
      <w:r>
        <w:t>„В правительстве мы несем ответственность за обеспечение достойного уровня жизни пенсионеров, и мы понимаем, что в этой главе у нас много работы, но в то же время мы должны обеспечить устойчивость пенсионной системы. Количество пенсионеров и количество работающих людей почти одинаково. У нас очень большая проблема, связанная с социальной солидарностью большого количества людей, получающих зарплату в конверте. Мы стараемся, чтобы все люди, которые могут работать, работали. И люди, которые работают, вносят адекватный вклад, в том числе, в бюджет социального страхования, потому что это единственный метод, с помощью которого мы можем обеспечить достойные пенсии. Мы не хотим принимать безответственные меры с финансовой точки зрения, чтобы иметь еще большую проблему. Дефицит бюджета социального страхования составляет 30%. И этот дефицит покрыт из источников государственного бюджета”, - сказал Алексей Бузу в рамках передачи „Rezoomat” на RliveTV.</w:t>
      </w:r>
    </w:p>
    <w:p w:rsidR="00170415" w:rsidRDefault="00170415" w:rsidP="00170415">
      <w:r>
        <w:t>По словам министра, хотя пенсии не индексировались в апреле по уровню инфляции, предыдущие повышения позволили пожилым людям сохранить свою покупательную способность.</w:t>
      </w:r>
    </w:p>
    <w:p w:rsidR="00170415" w:rsidRDefault="00170415" w:rsidP="00170415">
      <w:r>
        <w:t xml:space="preserve">„Мы должны обеспечить устойчивость пенсионной системы и после двух или десять лет. Для нас повышение пенсий является приоритетом, минимальная пенсия с 2021 года по настоящее время выросла на 120%. Средняя пенсия выросла на 72%. Таким образом, обе пенсии выросли выше совокупного уровня инфляции. Мы приложим усилия, чтобы определить необходимые ресурсы и укрепить пенсионную систему. По </w:t>
      </w:r>
      <w:r>
        <w:lastRenderedPageBreak/>
        <w:t>нашим прогнозам, бюджет пенсионного обеспечения будет сбалансирован только в 2040-2045 годах”, - пояснил министр труда и социальной защиты Алексей Бузу.</w:t>
      </w:r>
    </w:p>
    <w:p w:rsidR="00170415" w:rsidRDefault="00170415" w:rsidP="00170415">
      <w:r>
        <w:t>В этом году размер индексации пенсий и других социальных пособий с коэффициентом индексации 15% составляет более 3 млрд. леев.</w:t>
      </w:r>
    </w:p>
    <w:p w:rsidR="00170415" w:rsidRDefault="00170415" w:rsidP="00170415">
      <w:r>
        <w:t xml:space="preserve">Алексей Бузу заявил, что даже его родной отец недоволен проведённой при правлении Партии действия и солидарности пенсионной реформой и всякий раз выговаривает сыну свои претензии, сообщает ТГ-канал </w:t>
      </w:r>
      <w:r w:rsidR="00304B5A">
        <w:t>«</w:t>
      </w:r>
      <w:r>
        <w:t>Гений Карпат</w:t>
      </w:r>
      <w:r w:rsidR="00304B5A">
        <w:t>»</w:t>
      </w:r>
      <w:r>
        <w:t>. Отец недоволен не только повышением пенсионного возраста, но и объемом своей пенсии, уточнил Бузу, добавив, что это обстоятельство заставляет его прилагать ещё больше усилий на посту.</w:t>
      </w:r>
    </w:p>
    <w:p w:rsidR="00170415" w:rsidRDefault="00170415" w:rsidP="00170415">
      <w:r>
        <w:t xml:space="preserve">При этом министр стоит на своём, занимая двоякую позицию: даже недоиндексированные пенсии выше уровня инфляции однако, даже с учётом повышений этих пенсий на достойную жизнь не хватает. </w:t>
      </w:r>
    </w:p>
    <w:p w:rsidR="00170415" w:rsidRDefault="00170415" w:rsidP="00170415">
      <w:r>
        <w:t>Напомним, что проблемы с деньгами не мешают индексировать заплаты прокуроров. Генпрокуратура объявила, что оклады будут скорректированы с учетом темпов инфляции, после того, как 8 августа Конституционный суд принял это решение. Ежегодная корректировка величины базовой заработной платы прокуроров является обязательной и основана по крайней мере на среднегодовом уровне инфляции на дату принятия закона о государственном бюджете на следующий год, решил КС. Индексация пенсий также обязательна по закону, но этот закон власти игнорируют.</w:t>
      </w:r>
    </w:p>
    <w:p w:rsidR="00170415" w:rsidRDefault="00170415" w:rsidP="00170415">
      <w:r>
        <w:t>Такая же позиция на базе решения КС касается окладов судей. Эти решения суда окончательны, не подлежат обжалованию и вступают в силу с даты принятия.</w:t>
      </w:r>
    </w:p>
    <w:p w:rsidR="00170415" w:rsidRDefault="00170415" w:rsidP="00170415">
      <w:r>
        <w:t>Также министр сообщил, что сокращение фонда поддержки населения вызвало задолженность по заработной плате для личных помощников. Более 2600 личных помощников, ухаживающих за людьми с тяжелыми формами инвалидности, не получили зарплату с апреля. Алексей Бузу говорит, что причина в снижении аэропортовых сборов и платы за переносимость номера, сообщает IPN.</w:t>
      </w:r>
    </w:p>
    <w:p w:rsidR="00170415" w:rsidRDefault="00170415" w:rsidP="00170415">
      <w:r>
        <w:t>Часть личных помощников получают зарплату из фонда социальной поддержки населения. Из-за сокращения количества пассажиров в Кишиневском международном аэропорту и снижения сборов, которые платят операторы мобильной связи, сократились и доходы этого фонда, поведал Бузу.</w:t>
      </w:r>
    </w:p>
    <w:p w:rsidR="00170415" w:rsidRDefault="00170415" w:rsidP="00170415">
      <w:r>
        <w:t>„В Республике Молдова около 7200 личных помощников. Это люди, оказывающие поддержку людям с тяжелыми формами инвалидности. Часть этих помощников финансируется из государственного бюджета. Происходит перевод из госбюджета в бюджеты районных властей и они выплачивают эти зарплаты. Другая сторона, около 2600 личных помощников, получает зарплату из Фонда социальной поддержки населения. В этот фонд финансовые ресурсы собираются из аэропортовых сборов и платы за переносимость номера. За последние два года доходы в этом фонде снизились. В этом фонде расходы фиксированы, например, заработная плата личных помощников, а поступления не соответствовали прогнозам, потому что количество пассажиров уменьшилось и плата за переносимость снизилась”, - сказал Алексей Бузу в рамках передачи „Rezoomat” на RliveTV.</w:t>
      </w:r>
    </w:p>
    <w:p w:rsidR="00170415" w:rsidRDefault="00170415" w:rsidP="00170415">
      <w:r>
        <w:t xml:space="preserve">Министр говорит, что часть вины за задолженности по заработной плате несут районные советы, которые затягивают исправление местных бюджетов: </w:t>
      </w:r>
      <w:r w:rsidR="00304B5A">
        <w:t>«</w:t>
      </w:r>
      <w:r>
        <w:t xml:space="preserve">Мы пытались определить ресурсы. В ходе исправления бюджета, которое мы сделали в июне, мы </w:t>
      </w:r>
      <w:r>
        <w:lastRenderedPageBreak/>
        <w:t>запланировали 86 млн. леев для покрытия этого дефицита. После исправления бюджета районные советы также должны были внести исправления в районные бюджеты, чтобы принять эти ресурсы. Некоторые советы двигались быстро, и заработная плата должна быть выплачена. Были районы, которые находили ресурсы внутри и продолжали выплачивать заработную плату, пока мы пытались найти решения. Мы меняем законодательство. Все личные помощники с 2024 года будут финансироваться за счет ресурсов государственного бюджета. Таких ситуаций, соответственно, больше не будет</w:t>
      </w:r>
      <w:r w:rsidR="00304B5A">
        <w:t>»</w:t>
      </w:r>
      <w:r>
        <w:t xml:space="preserve">. </w:t>
      </w:r>
    </w:p>
    <w:p w:rsidR="00170415" w:rsidRDefault="00170415" w:rsidP="00170415">
      <w:r>
        <w:t>Персональные помощники получают зарплату в размере от 3000 до 4000 лей.</w:t>
      </w:r>
    </w:p>
    <w:p w:rsidR="00D1642B" w:rsidRDefault="00A639CE" w:rsidP="00170415">
      <w:hyperlink r:id="rId26" w:history="1">
        <w:r w:rsidR="00170415" w:rsidRPr="00C977D2">
          <w:rPr>
            <w:rStyle w:val="a3"/>
          </w:rPr>
          <w:t>http://www.vedomosti.md/news/buzu-polnocennoj-indeksacii-pensij-v-2023-godu-ne-budet</w:t>
        </w:r>
      </w:hyperlink>
    </w:p>
    <w:p w:rsidR="001F0208" w:rsidRPr="00CC3C5F" w:rsidRDefault="001F0208" w:rsidP="001F0208">
      <w:pPr>
        <w:pStyle w:val="2"/>
      </w:pPr>
      <w:bookmarkStart w:id="106" w:name="_Toc142567936"/>
      <w:r w:rsidRPr="00CC3C5F">
        <w:t>Правда Востока, 09.08.2023, Пенсионный фонд стал членом международной организации</w:t>
      </w:r>
      <w:bookmarkEnd w:id="106"/>
    </w:p>
    <w:p w:rsidR="001F0208" w:rsidRDefault="001F0208" w:rsidP="00304B5A">
      <w:pPr>
        <w:pStyle w:val="3"/>
      </w:pPr>
      <w:bookmarkStart w:id="107" w:name="_Toc142567937"/>
      <w:r>
        <w:t>Генеральная Ассамблея Международной ассоциации социального обеспечения одобрила заявку внебюджетного Пенсионного фонда при Министерстве экономики и финансов Республики Узбекистан на членство в организации.</w:t>
      </w:r>
      <w:bookmarkEnd w:id="107"/>
    </w:p>
    <w:p w:rsidR="001F0208" w:rsidRDefault="001F0208" w:rsidP="001F0208">
      <w:r>
        <w:t>Международная ассоциация социального обеспечения, основанная в 1927 году, является ведущей международной организацией по реализации единой политики в области социальной защиты населения. Онa объединяет около 320 национальных учреждений социальной защиты населения из 160 стран мира. В социальной сфере тесно сотрудничает с рядом международных организаций, в первую очередь, с Международной организацией труда, Экономическим и Социальным Советом ООН, Всемирной организацией здравоохранения и другими учреждениями, имеющими отношение к сфере.</w:t>
      </w:r>
    </w:p>
    <w:p w:rsidR="001F0208" w:rsidRDefault="001F0208" w:rsidP="001F0208">
      <w:r>
        <w:t>Деятельность Международной ассоциации социального обеспечения разрабатывает стандарты, необходимые руководства и определяет эффективные направления динамичной социальной политики, социальной защиты и оценки рисков для ее членов по всему миру, развивает сотрудничество и обмен опытом посредством проведения мероприятий. Разрабатывает практические, инновационные подходы и рекомендации по управлению изменениями посредством исследований и анализа.</w:t>
      </w:r>
    </w:p>
    <w:p w:rsidR="001F0208" w:rsidRDefault="001F0208" w:rsidP="001F0208">
      <w:r>
        <w:t>Положительные стороны членства в Международной ассоциации социального обеспечения направлены на доступ к признанным стандартам в управлении социальным обеспечением и гарантирование прав мигрантов в сфере социального обеспечения на территории стран-членов Международной ассоциации социального обеспечения. Также в основные ценности организации входит изучение международных руководств и передовых практик для получения сертификата превосходства в социальной сфере Международной ассоциации социального обеспечения.</w:t>
      </w:r>
    </w:p>
    <w:p w:rsidR="001F0208" w:rsidRDefault="001F0208" w:rsidP="001F0208">
      <w:r>
        <w:t>В качестве официального члена международной организации Пенсионный фонд принял участие в семинаре Международной ассоциации социального обеспечения по предоставлению проактивных услуг, связанных с сектором.</w:t>
      </w:r>
    </w:p>
    <w:p w:rsidR="00170415" w:rsidRDefault="00A639CE" w:rsidP="001F0208">
      <w:hyperlink r:id="rId27" w:history="1">
        <w:r w:rsidR="001F0208" w:rsidRPr="00C977D2">
          <w:rPr>
            <w:rStyle w:val="a3"/>
          </w:rPr>
          <w:t>https://yuz.uz/ru/news/pensionny-fond-stal-chlenom-mejdunarodnoy-organizatsii</w:t>
        </w:r>
      </w:hyperlink>
    </w:p>
    <w:p w:rsidR="007F2862" w:rsidRPr="00CC3C5F" w:rsidRDefault="007F2862" w:rsidP="007F2862">
      <w:pPr>
        <w:pStyle w:val="2"/>
      </w:pPr>
      <w:bookmarkStart w:id="108" w:name="_Toc142567938"/>
      <w:r w:rsidRPr="00CC3C5F">
        <w:lastRenderedPageBreak/>
        <w:t>Киевские ведомости, 09.08.2023, Будет ли индексация пенсий в следующем году: в правительстве дали ответ</w:t>
      </w:r>
      <w:bookmarkEnd w:id="108"/>
    </w:p>
    <w:p w:rsidR="007F2862" w:rsidRDefault="007F2862" w:rsidP="00304B5A">
      <w:pPr>
        <w:pStyle w:val="3"/>
      </w:pPr>
      <w:bookmarkStart w:id="109" w:name="_Toc142567939"/>
      <w:r>
        <w:t>Украинское правительство намерено провести индексацию пенсий в связи инфляцией в 2024 году. Однако во время войны планы могут измениться.</w:t>
      </w:r>
      <w:bookmarkEnd w:id="109"/>
    </w:p>
    <w:p w:rsidR="007F2862" w:rsidRDefault="00304B5A" w:rsidP="007F2862">
      <w:r>
        <w:t>«</w:t>
      </w:r>
      <w:r w:rsidR="007F2862">
        <w:t>Это требование, определенное законом, хотя на время военного положения ее разрешено не проводить</w:t>
      </w:r>
      <w:r>
        <w:t>»</w:t>
      </w:r>
      <w:r w:rsidR="007F2862">
        <w:t>, - сказала она.</w:t>
      </w:r>
    </w:p>
    <w:p w:rsidR="007F2862" w:rsidRDefault="007F2862" w:rsidP="007F2862">
      <w:r>
        <w:t>Жолнович напомнила, что в 2023 году индексацию все же провели.</w:t>
      </w:r>
    </w:p>
    <w:p w:rsidR="007F2862" w:rsidRDefault="00304B5A" w:rsidP="007F2862">
      <w:r>
        <w:t>«</w:t>
      </w:r>
      <w:r w:rsidR="007F2862">
        <w:t>В следующем году попытаемся также, но сложно сказать, что будет ждать нас в начале весны после еще одной сложной зимы. Поэтому пока планируем, а жизнь покажет</w:t>
      </w:r>
      <w:r>
        <w:t>»</w:t>
      </w:r>
      <w:r w:rsidR="007F2862">
        <w:t>, - добавила министр. Индексация пенсий</w:t>
      </w:r>
    </w:p>
    <w:p w:rsidR="007F2862" w:rsidRDefault="007F2862" w:rsidP="007F2862">
      <w:r>
        <w:t>Напомним, в Украине с 1 марта 2023 года проведена индексация пенсий и повышены размеры минимальных пенсий и пенсионных выплат отдельным категориям пенсионеров. Размеры увеличения пенсии могли быть не менее 100 и не более 1500 гривен.</w:t>
      </w:r>
    </w:p>
    <w:p w:rsidR="007F2862" w:rsidRDefault="007F2862" w:rsidP="007F2862">
      <w:r>
        <w:t>По данным ПФУ, всего с 1 марта перерассчитано 10,5 млн пенсий, средний размер повышения - 579,10 гривен.</w:t>
      </w:r>
    </w:p>
    <w:p w:rsidR="007F2862" w:rsidRDefault="007F2862" w:rsidP="007F2862">
      <w:r>
        <w:t>В итоге средний размер пенсии за полгода вырос на 688,85 гривен или на 14,9% до 5 311,44 гривен. При этом инфляция в Украине с начала 2023 года составила 4,6%.</w:t>
      </w:r>
    </w:p>
    <w:p w:rsidR="001F0208" w:rsidRDefault="00A639CE" w:rsidP="007F2862">
      <w:hyperlink r:id="rId28" w:history="1">
        <w:r w:rsidR="007F2862" w:rsidRPr="00C977D2">
          <w:rPr>
            <w:rStyle w:val="a3"/>
          </w:rPr>
          <w:t>https://www.kv.com.ua/economics/547912</w:t>
        </w:r>
      </w:hyperlink>
      <w:bookmarkEnd w:id="74"/>
    </w:p>
    <w:sectPr w:rsidR="001F0208" w:rsidSect="00B01BEA">
      <w:headerReference w:type="even" r:id="rId29"/>
      <w:headerReference w:type="default" r:id="rId30"/>
      <w:footerReference w:type="even" r:id="rId31"/>
      <w:footerReference w:type="default" r:id="rId32"/>
      <w:headerReference w:type="first" r:id="rId33"/>
      <w:footerReference w:type="first" r:id="rId3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9CE" w:rsidRDefault="00A639CE">
      <w:r>
        <w:separator/>
      </w:r>
    </w:p>
  </w:endnote>
  <w:endnote w:type="continuationSeparator" w:id="0">
    <w:p w:rsidR="00A639CE" w:rsidRDefault="00A6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94" w:rsidRDefault="0071329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94" w:rsidRPr="00D64E5C" w:rsidRDefault="0071329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770C8" w:rsidRPr="007770C8">
      <w:rPr>
        <w:rFonts w:ascii="Cambria" w:hAnsi="Cambria"/>
        <w:b/>
        <w:noProof/>
      </w:rPr>
      <w:t>2</w:t>
    </w:r>
    <w:r w:rsidRPr="00CB47BF">
      <w:rPr>
        <w:b/>
      </w:rPr>
      <w:fldChar w:fldCharType="end"/>
    </w:r>
  </w:p>
  <w:p w:rsidR="00713294" w:rsidRPr="00D15988" w:rsidRDefault="00713294"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94" w:rsidRDefault="0071329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9CE" w:rsidRDefault="00A639CE">
      <w:r>
        <w:separator/>
      </w:r>
    </w:p>
  </w:footnote>
  <w:footnote w:type="continuationSeparator" w:id="0">
    <w:p w:rsidR="00A639CE" w:rsidRDefault="00A63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94" w:rsidRDefault="0071329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94" w:rsidRDefault="00A639CE"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713294" w:rsidRPr="000C041B" w:rsidRDefault="00713294" w:rsidP="00122493">
                <w:pPr>
                  <w:ind w:right="423"/>
                  <w:jc w:val="center"/>
                  <w:rPr>
                    <w:rFonts w:cs="Arial"/>
                    <w:b/>
                    <w:color w:val="EEECE1"/>
                    <w:sz w:val="6"/>
                    <w:szCs w:val="6"/>
                  </w:rPr>
                </w:pPr>
                <w:r w:rsidRPr="000C041B">
                  <w:rPr>
                    <w:rFonts w:cs="Arial"/>
                    <w:b/>
                    <w:color w:val="EEECE1"/>
                    <w:sz w:val="6"/>
                    <w:szCs w:val="6"/>
                  </w:rPr>
                  <w:t xml:space="preserve">        </w:t>
                </w:r>
              </w:p>
              <w:p w:rsidR="00713294" w:rsidRPr="00D15988" w:rsidRDefault="00713294"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713294" w:rsidRPr="007336C7" w:rsidRDefault="00713294" w:rsidP="00122493">
                <w:pPr>
                  <w:ind w:right="423"/>
                  <w:rPr>
                    <w:rFonts w:cs="Arial"/>
                  </w:rPr>
                </w:pPr>
              </w:p>
              <w:p w:rsidR="00713294" w:rsidRPr="00267F53" w:rsidRDefault="00713294" w:rsidP="00122493"/>
            </w:txbxContent>
          </v:textbox>
        </v:roundrect>
      </w:pict>
    </w:r>
    <w:r w:rsidR="00713294">
      <w:t xml:space="preserve"> </w:t>
    </w:r>
    <w:r w:rsidR="00A9348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713294">
      <w:t xml:space="preserve">            </w:t>
    </w:r>
    <w:r w:rsidR="00713294">
      <w:tab/>
    </w:r>
    <w:r w:rsidR="00713294">
      <w:fldChar w:fldCharType="begin"/>
    </w:r>
    <w:r w:rsidR="0071329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13294">
      <w:fldChar w:fldCharType="separate"/>
    </w:r>
    <w:r w:rsidR="00EE54FF">
      <w:fldChar w:fldCharType="begin"/>
    </w:r>
    <w:r w:rsidR="00EE54F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E54FF">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EE54FF">
      <w:fldChar w:fldCharType="end"/>
    </w:r>
    <w:r w:rsidR="0071329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94" w:rsidRDefault="0071329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06A57"/>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415"/>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208"/>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3EEA"/>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4B5A"/>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57E2B"/>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2C70"/>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DB3"/>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03A"/>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5C19"/>
    <w:rsid w:val="005E60EC"/>
    <w:rsid w:val="005E60FC"/>
    <w:rsid w:val="005E647B"/>
    <w:rsid w:val="005E6664"/>
    <w:rsid w:val="005E693E"/>
    <w:rsid w:val="005E69CA"/>
    <w:rsid w:val="005E6B7E"/>
    <w:rsid w:val="005E6BA2"/>
    <w:rsid w:val="005E73C7"/>
    <w:rsid w:val="005E791D"/>
    <w:rsid w:val="005F1664"/>
    <w:rsid w:val="005F1716"/>
    <w:rsid w:val="005F1BCB"/>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4CA"/>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3294"/>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6F20"/>
    <w:rsid w:val="007573B6"/>
    <w:rsid w:val="00757E4F"/>
    <w:rsid w:val="00761480"/>
    <w:rsid w:val="0076204B"/>
    <w:rsid w:val="0076290B"/>
    <w:rsid w:val="00762AAF"/>
    <w:rsid w:val="00763021"/>
    <w:rsid w:val="0076333C"/>
    <w:rsid w:val="00763E13"/>
    <w:rsid w:val="00764797"/>
    <w:rsid w:val="00764A0F"/>
    <w:rsid w:val="00764ADE"/>
    <w:rsid w:val="00765245"/>
    <w:rsid w:val="007661BF"/>
    <w:rsid w:val="00770905"/>
    <w:rsid w:val="007709B7"/>
    <w:rsid w:val="00771675"/>
    <w:rsid w:val="007724D2"/>
    <w:rsid w:val="007725BA"/>
    <w:rsid w:val="00773E62"/>
    <w:rsid w:val="0077409F"/>
    <w:rsid w:val="007744B2"/>
    <w:rsid w:val="0077594D"/>
    <w:rsid w:val="00776E54"/>
    <w:rsid w:val="007770C8"/>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2862"/>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0BE"/>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1AE"/>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92C"/>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47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0EBA"/>
    <w:rsid w:val="00A61119"/>
    <w:rsid w:val="00A61ECF"/>
    <w:rsid w:val="00A627F0"/>
    <w:rsid w:val="00A639CE"/>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48C"/>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3A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37CB"/>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756"/>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3C5F"/>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4FB"/>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509"/>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4FF"/>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97FC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25"/>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3C7EB8F6-4F03-424B-BD28-2A20B3F3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6393341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289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gazeta-n1.ru/projects/finansovaya-gramotnost/124856/" TargetMode="External"/><Relationship Id="rId18" Type="http://schemas.openxmlformats.org/officeDocument/2006/relationships/hyperlink" Target="https://1prime.ru/exclusive/20230809/841340955.html" TargetMode="External"/><Relationship Id="rId26" Type="http://schemas.openxmlformats.org/officeDocument/2006/relationships/hyperlink" Target="http://www.vedomosti.md/news/buzu-polnocennoj-indeksacii-pensij-v-2023-godu-ne-budet" TargetMode="External"/><Relationship Id="rId3" Type="http://schemas.openxmlformats.org/officeDocument/2006/relationships/settings" Target="settings.xml"/><Relationship Id="rId21" Type="http://schemas.openxmlformats.org/officeDocument/2006/relationships/hyperlink" Target="https://primpress.ru/article/103703"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secretmag.ru/enciklopediya/chto-takoe-nakopitelnaya-pensiya-i-kto-mozhet-eyo-poluchit-obyasnyaem-prostymi-slovami.htm" TargetMode="External"/><Relationship Id="rId17" Type="http://schemas.openxmlformats.org/officeDocument/2006/relationships/hyperlink" Target="https://www.pnp.ru/social/semigin-prizval-sozdat-usloviya-dlya-uluchsheniya-demografii-malykh-narodov.html" TargetMode="External"/><Relationship Id="rId25" Type="http://schemas.openxmlformats.org/officeDocument/2006/relationships/hyperlink" Target="https://ussurmedia.ru/news/1558531"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pnp.ru/economics/kakie-vyplaty-i-lgoty-polozheny-blokadnikam.html" TargetMode="External"/><Relationship Id="rId20" Type="http://schemas.openxmlformats.org/officeDocument/2006/relationships/hyperlink" Target="https://primpress.ru/article/103704"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mersant.ru/doc/6149370" TargetMode="External"/><Relationship Id="rId24" Type="http://schemas.openxmlformats.org/officeDocument/2006/relationships/hyperlink" Target="https://pensnews.ru/article/9071"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pbroker.ru/?p=75404" TargetMode="External"/><Relationship Id="rId23" Type="http://schemas.openxmlformats.org/officeDocument/2006/relationships/hyperlink" Target="https://pensnews.ru/article/9076" TargetMode="External"/><Relationship Id="rId28" Type="http://schemas.openxmlformats.org/officeDocument/2006/relationships/hyperlink" Target="https://www.kv.com.ua/economics/547912" TargetMode="External"/><Relationship Id="rId36" Type="http://schemas.openxmlformats.org/officeDocument/2006/relationships/theme" Target="theme/theme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impress.ru/article/103702"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yakutiamedia.ru/news/1559984/" TargetMode="External"/><Relationship Id="rId22" Type="http://schemas.openxmlformats.org/officeDocument/2006/relationships/hyperlink" Target="https://konkurent.ru/article/61009" TargetMode="External"/><Relationship Id="rId27" Type="http://schemas.openxmlformats.org/officeDocument/2006/relationships/hyperlink" Target="https://yuz.uz/ru/news/pensionny-fond-stal-chlenom-mejdunarodnoy-organizatsii"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38</Pages>
  <Words>13607</Words>
  <Characters>77566</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90992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15</cp:revision>
  <cp:lastPrinted>2023-08-10T10:51:00Z</cp:lastPrinted>
  <dcterms:created xsi:type="dcterms:W3CDTF">2023-08-02T12:56:00Z</dcterms:created>
  <dcterms:modified xsi:type="dcterms:W3CDTF">2023-08-10T10:52:00Z</dcterms:modified>
  <cp:category>И-Консалтинг</cp:category>
  <cp:contentStatus>И-Консалтинг</cp:contentStatus>
</cp:coreProperties>
</file>