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5D47F7"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15pt;height:186.4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5D47F7"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282539" w:rsidP="00C70A20">
      <w:pPr>
        <w:jc w:val="center"/>
        <w:rPr>
          <w:b/>
          <w:sz w:val="40"/>
          <w:szCs w:val="40"/>
        </w:rPr>
      </w:pPr>
      <w:r>
        <w:rPr>
          <w:b/>
          <w:sz w:val="40"/>
          <w:szCs w:val="40"/>
          <w:lang w:val="en-US"/>
        </w:rPr>
        <w:t>11</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5D47F7" w:rsidP="000C1A46">
      <w:pPr>
        <w:jc w:val="center"/>
        <w:rPr>
          <w:b/>
          <w:sz w:val="40"/>
          <w:szCs w:val="40"/>
        </w:rPr>
      </w:pPr>
      <w:hyperlink r:id="rId9" w:history="1">
        <w:r w:rsidR="00B51FE1">
          <w:fldChar w:fldCharType="begin"/>
        </w:r>
        <w:r w:rsidR="00B51FE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51FE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B51FE1">
          <w:fldChar w:fldCharType="end"/>
        </w:r>
      </w:hyperlink>
    </w:p>
    <w:p w:rsidR="009D66A1" w:rsidRDefault="009B23FE" w:rsidP="009B23FE">
      <w:pPr>
        <w:pStyle w:val="10"/>
        <w:jc w:val="center"/>
      </w:pPr>
      <w:r>
        <w:br w:type="page"/>
      </w:r>
      <w:bookmarkStart w:id="4" w:name="_Toc396864626"/>
      <w:bookmarkStart w:id="5" w:name="_Toc14263848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9E4FF8" w:rsidRDefault="009E4FF8" w:rsidP="009E4FF8">
      <w:pPr>
        <w:numPr>
          <w:ilvl w:val="0"/>
          <w:numId w:val="25"/>
        </w:numPr>
        <w:rPr>
          <w:i/>
        </w:rPr>
      </w:pPr>
      <w:r w:rsidRPr="009E4FF8">
        <w:rPr>
          <w:i/>
        </w:rPr>
        <w:t>Гарантийное возмещение вложений участников негосударственных пенсионных фондов (</w:t>
      </w:r>
      <w:r w:rsidR="005A2916" w:rsidRPr="005A2916">
        <w:rPr>
          <w:i/>
        </w:rPr>
        <w:t>НПФ</w:t>
      </w:r>
      <w:r w:rsidRPr="009E4FF8">
        <w:rPr>
          <w:i/>
        </w:rPr>
        <w:t xml:space="preserve">) увеличили вдвое. Такой закон был принят в апреле. Согласно документу, при наступлении гарантийного случая, связанного с аннулированием лицензии </w:t>
      </w:r>
      <w:r w:rsidR="005A2916" w:rsidRPr="005A2916">
        <w:rPr>
          <w:i/>
        </w:rPr>
        <w:t>НПФ</w:t>
      </w:r>
      <w:r w:rsidRPr="009E4FF8">
        <w:rPr>
          <w:i/>
        </w:rPr>
        <w:t xml:space="preserve"> или признанием такого фонда банкротом и открытием в его отношении конкурсного производства, размер гарантийного возмещения по пенсионному договору установят в размере уплаченных взносов и дохода от их размещения. Однако эта сумма не может превышать 2,8 миллиона рублей. Прежде ее предел был на уровне 1,4 миллиона рублей</w:t>
      </w:r>
      <w:hyperlink w:anchor="_Парламентская_газета,_11.08.2023," w:history="1">
        <w:r w:rsidRPr="009E4FF8">
          <w:rPr>
            <w:rStyle w:val="a3"/>
            <w:i/>
          </w:rPr>
          <w:t>, сообщает Парламентская газета</w:t>
        </w:r>
      </w:hyperlink>
    </w:p>
    <w:p w:rsidR="00A1463C" w:rsidRDefault="00E17FC5" w:rsidP="00676D5F">
      <w:pPr>
        <w:numPr>
          <w:ilvl w:val="0"/>
          <w:numId w:val="25"/>
        </w:numPr>
        <w:rPr>
          <w:i/>
        </w:rPr>
      </w:pPr>
      <w:r w:rsidRPr="00E17FC5">
        <w:rPr>
          <w:i/>
        </w:rPr>
        <w:t xml:space="preserve">Доля российских компаний, предоставляющих своим сотрудникам корпоративные пенсионные программы (КПП), сократилась с 2014 года с 39 до 33 процентов, </w:t>
      </w:r>
      <w:r>
        <w:rPr>
          <w:i/>
        </w:rPr>
        <w:t>следует из</w:t>
      </w:r>
      <w:r w:rsidRPr="00E17FC5">
        <w:rPr>
          <w:i/>
        </w:rPr>
        <w:t xml:space="preserve"> данные опроса работодателей, проведенного компанией </w:t>
      </w:r>
      <w:r w:rsidR="005A2916">
        <w:rPr>
          <w:i/>
        </w:rPr>
        <w:t>«</w:t>
      </w:r>
      <w:r w:rsidRPr="00E17FC5">
        <w:rPr>
          <w:i/>
        </w:rPr>
        <w:t>Технологии доверия</w:t>
      </w:r>
      <w:r w:rsidR="005A2916">
        <w:rPr>
          <w:i/>
        </w:rPr>
        <w:t>»</w:t>
      </w:r>
      <w:r w:rsidRPr="00E17FC5">
        <w:rPr>
          <w:i/>
        </w:rPr>
        <w:t>. В исследовании приняли участие более 100 российских компаний из разных отраслей. Эксперты отмечают, что основная масса КПП в стране как раз и была внедрена 10 и более лет назад (суммарно 64 процента). По словам главы Национальной ассоциации негосударственных пенсионных фондов (</w:t>
      </w:r>
      <w:r w:rsidR="005A2916" w:rsidRPr="005A2916">
        <w:rPr>
          <w:i/>
        </w:rPr>
        <w:t>НАПФ</w:t>
      </w:r>
      <w:r w:rsidRPr="00E17FC5">
        <w:rPr>
          <w:i/>
        </w:rPr>
        <w:t>) Сергея Белякова, в последние годы от них отказывались в основном небольшие предприятия в регионах, делая это из-за растущей финансовой нагрузки</w:t>
      </w:r>
      <w:r>
        <w:rPr>
          <w:i/>
        </w:rPr>
        <w:t xml:space="preserve">, </w:t>
      </w:r>
      <w:hyperlink w:anchor="_Лента.ру,_10.08.2023,_Половина" w:history="1">
        <w:r w:rsidRPr="005151AE">
          <w:rPr>
            <w:rStyle w:val="a3"/>
            <w:i/>
          </w:rPr>
          <w:t xml:space="preserve">сообщает </w:t>
        </w:r>
        <w:r w:rsidR="005A2916">
          <w:rPr>
            <w:rStyle w:val="a3"/>
            <w:i/>
          </w:rPr>
          <w:t>«</w:t>
        </w:r>
        <w:r w:rsidRPr="005151AE">
          <w:rPr>
            <w:rStyle w:val="a3"/>
            <w:i/>
          </w:rPr>
          <w:t>Лента.ру</w:t>
        </w:r>
        <w:r w:rsidR="005A2916">
          <w:rPr>
            <w:rStyle w:val="a3"/>
            <w:i/>
          </w:rPr>
          <w:t>»</w:t>
        </w:r>
      </w:hyperlink>
    </w:p>
    <w:p w:rsidR="00E17FC5" w:rsidRDefault="00E17FC5" w:rsidP="00676D5F">
      <w:pPr>
        <w:numPr>
          <w:ilvl w:val="0"/>
          <w:numId w:val="25"/>
        </w:numPr>
        <w:rPr>
          <w:i/>
        </w:rPr>
      </w:pPr>
      <w:r w:rsidRPr="00E17FC5">
        <w:rPr>
          <w:i/>
        </w:rPr>
        <w:t xml:space="preserve">В России снизилось количество компаний, предоставляющих своим сотрудникам корпоративные пенсионные программы. Так, если в 2014 году доля компаний с КПП составляла 39%, то сейчас он снизилась до 33%. Об этом стало известно из опроса, результаты которого приводит </w:t>
      </w:r>
      <w:r w:rsidR="005A2916">
        <w:rPr>
          <w:i/>
        </w:rPr>
        <w:t>«</w:t>
      </w:r>
      <w:r w:rsidRPr="00E17FC5">
        <w:rPr>
          <w:i/>
        </w:rPr>
        <w:t>Ъ</w:t>
      </w:r>
      <w:r w:rsidR="005A2916">
        <w:rPr>
          <w:i/>
        </w:rPr>
        <w:t>»</w:t>
      </w:r>
      <w:r w:rsidRPr="00E17FC5">
        <w:rPr>
          <w:i/>
        </w:rPr>
        <w:t xml:space="preserve">. Отмечается также, что в будущем введение программ корпоративных пенсий планируют 12% опрошенных работодателей. О причинах снижения числа КПП, а также о том, за чей счет она должна формироваться, </w:t>
      </w:r>
      <w:hyperlink w:anchor="ф2" w:history="1">
        <w:r w:rsidRPr="005151AE">
          <w:rPr>
            <w:rStyle w:val="a3"/>
            <w:i/>
          </w:rPr>
          <w:t xml:space="preserve">в беседе с </w:t>
        </w:r>
        <w:r w:rsidR="005A2916">
          <w:rPr>
            <w:rStyle w:val="a3"/>
            <w:i/>
          </w:rPr>
          <w:t>«</w:t>
        </w:r>
        <w:r w:rsidRPr="005151AE">
          <w:rPr>
            <w:rStyle w:val="a3"/>
            <w:i/>
          </w:rPr>
          <w:t>Общественной службой новостей</w:t>
        </w:r>
        <w:r w:rsidR="005A2916">
          <w:rPr>
            <w:rStyle w:val="a3"/>
            <w:i/>
          </w:rPr>
          <w:t>»</w:t>
        </w:r>
        <w:r w:rsidRPr="005151AE">
          <w:rPr>
            <w:rStyle w:val="a3"/>
            <w:i/>
          </w:rPr>
          <w:t xml:space="preserve"> рассказал</w:t>
        </w:r>
      </w:hyperlink>
      <w:r w:rsidRPr="00E17FC5">
        <w:rPr>
          <w:i/>
        </w:rPr>
        <w:t xml:space="preserve"> Председатель Комитета Госдумы по труду, социальной политике и делам ветеранов Ярослав Нилов</w:t>
      </w:r>
    </w:p>
    <w:p w:rsidR="00E17FC5" w:rsidRDefault="0080589E" w:rsidP="00676D5F">
      <w:pPr>
        <w:numPr>
          <w:ilvl w:val="0"/>
          <w:numId w:val="25"/>
        </w:numPr>
        <w:rPr>
          <w:i/>
        </w:rPr>
      </w:pPr>
      <w:r w:rsidRPr="0080589E">
        <w:rPr>
          <w:i/>
        </w:rPr>
        <w:t xml:space="preserve">Действительно, российские компании не очень активно участвуют в корпоративных пенсионных программах, </w:t>
      </w:r>
      <w:hyperlink w:anchor="ф3" w:history="1">
        <w:r w:rsidRPr="005151AE">
          <w:rPr>
            <w:rStyle w:val="a3"/>
            <w:i/>
          </w:rPr>
          <w:t>заявила REX</w:t>
        </w:r>
      </w:hyperlink>
      <w:r w:rsidRPr="0080589E">
        <w:rPr>
          <w:i/>
        </w:rPr>
        <w:t xml:space="preserve"> доцент кафедры Торгово-промышленной палаты РФ </w:t>
      </w:r>
      <w:r w:rsidR="005A2916">
        <w:rPr>
          <w:i/>
        </w:rPr>
        <w:t>«</w:t>
      </w:r>
      <w:r w:rsidRPr="0080589E">
        <w:rPr>
          <w:i/>
        </w:rPr>
        <w:t>Управление человеческими ресурсами</w:t>
      </w:r>
      <w:r w:rsidR="005A2916">
        <w:rPr>
          <w:i/>
        </w:rPr>
        <w:t>»</w:t>
      </w:r>
      <w:r w:rsidRPr="0080589E">
        <w:rPr>
          <w:i/>
        </w:rPr>
        <w:t xml:space="preserve"> РЭУ им. Г. В. Плеханова Людмила Иванова-Швец. В перечне бенефитов пенсионные программы далеко не на первом месте. И, скорее всего, они были бы в приоритете, если бы большой запрос от работников. Ведь не зря на первом месте в социальном пакете добровольное медицинское страхование (ДМС)</w:t>
      </w:r>
    </w:p>
    <w:p w:rsidR="0080589E" w:rsidRDefault="0080589E" w:rsidP="00676D5F">
      <w:pPr>
        <w:numPr>
          <w:ilvl w:val="0"/>
          <w:numId w:val="25"/>
        </w:numPr>
        <w:rPr>
          <w:i/>
        </w:rPr>
      </w:pPr>
      <w:r w:rsidRPr="0080589E">
        <w:rPr>
          <w:i/>
        </w:rPr>
        <w:t>В России следует ввести корпоративные пенсии на законодательном уровне. Такое мнение озвучил экономист Никита Кричевский. Аналитик пояснил, что подобный подход в развитых странах мира существует уже давно. В нем и кроется разгадка высокого пенсионного обеспечения в этих государствах. Суть в том, что компания либо самостоятельно формирует дополнительный пенсионный фонд работника, либо делает это с ним на паях</w:t>
      </w:r>
      <w:r>
        <w:rPr>
          <w:i/>
        </w:rPr>
        <w:t xml:space="preserve">, </w:t>
      </w:r>
      <w:hyperlink w:anchor="ф4" w:history="1">
        <w:r w:rsidRPr="00EA0572">
          <w:rPr>
            <w:rStyle w:val="a3"/>
            <w:i/>
          </w:rPr>
          <w:t>сообщает ИА SM.News</w:t>
        </w:r>
      </w:hyperlink>
    </w:p>
    <w:p w:rsidR="0080589E" w:rsidRPr="002C1443" w:rsidRDefault="0080589E" w:rsidP="00676D5F">
      <w:pPr>
        <w:numPr>
          <w:ilvl w:val="0"/>
          <w:numId w:val="25"/>
        </w:numPr>
        <w:rPr>
          <w:rStyle w:val="a3"/>
          <w:i/>
          <w:color w:val="auto"/>
          <w:u w:val="none"/>
        </w:rPr>
      </w:pPr>
      <w:r w:rsidRPr="0080589E">
        <w:rPr>
          <w:i/>
        </w:rPr>
        <w:lastRenderedPageBreak/>
        <w:t xml:space="preserve">Граждане страны, проживающие в Донецкой и Луганской народных республиках, а также в Херсонской и Запорожской областях могут обратиться за начислением пенсионных выплат в ближайшее отделение Соцфонда, взяв с собой трудовую книжку, трудовой договор или военный билет. Об этом напомнил портал </w:t>
      </w:r>
      <w:r w:rsidR="005A2916">
        <w:rPr>
          <w:i/>
        </w:rPr>
        <w:t>«</w:t>
      </w:r>
      <w:r w:rsidRPr="0080589E">
        <w:rPr>
          <w:i/>
        </w:rPr>
        <w:t>Объясняем.рф</w:t>
      </w:r>
      <w:r w:rsidR="005A2916">
        <w:rPr>
          <w:i/>
        </w:rPr>
        <w:t>»</w:t>
      </w:r>
      <w:r w:rsidRPr="0080589E">
        <w:rPr>
          <w:i/>
        </w:rPr>
        <w:t xml:space="preserve"> в своём Telegram-канале. Там же уточнено, что размер пенсии зависит от уровня средней зарплаты в Крыму и Ростовской области</w:t>
      </w:r>
      <w:r>
        <w:rPr>
          <w:i/>
        </w:rPr>
        <w:t xml:space="preserve">, </w:t>
      </w:r>
      <w:hyperlink w:anchor="ф5" w:history="1">
        <w:r w:rsidRPr="00EA0572">
          <w:rPr>
            <w:rStyle w:val="a3"/>
            <w:i/>
          </w:rPr>
          <w:t xml:space="preserve">передает </w:t>
        </w:r>
        <w:r w:rsidR="005A2916">
          <w:rPr>
            <w:rStyle w:val="a3"/>
            <w:i/>
          </w:rPr>
          <w:t>«</w:t>
        </w:r>
        <w:r w:rsidRPr="00EA0572">
          <w:rPr>
            <w:rStyle w:val="a3"/>
            <w:i/>
          </w:rPr>
          <w:t>СенатИнформ</w:t>
        </w:r>
        <w:r w:rsidR="005A2916">
          <w:rPr>
            <w:rStyle w:val="a3"/>
            <w:i/>
          </w:rPr>
          <w:t>»</w:t>
        </w:r>
      </w:hyperlink>
    </w:p>
    <w:p w:rsidR="002C1443" w:rsidRDefault="002C1443" w:rsidP="002C1443">
      <w:pPr>
        <w:numPr>
          <w:ilvl w:val="0"/>
          <w:numId w:val="25"/>
        </w:numPr>
        <w:rPr>
          <w:i/>
        </w:rPr>
      </w:pPr>
      <w:r w:rsidRPr="002C1443">
        <w:rPr>
          <w:i/>
        </w:rPr>
        <w:t xml:space="preserve">Более четверти россиян (27%) планируют, что с достижением пенсионного возраста их основным источником дохода будет работа или подработка, четверть рассчитывает на пенсионные выплаты и 16% - на личные сбережения. Об этом свидетельствуют результаты опроса сервиса Superjob, имеющиеся в </w:t>
      </w:r>
      <w:hyperlink w:anchor="_ТАСС,_11.08.2023,_Более" w:history="1">
        <w:r w:rsidRPr="002C1443">
          <w:rPr>
            <w:rStyle w:val="a3"/>
            <w:i/>
          </w:rPr>
          <w:t>распоряжении ТАСС</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5151AE" w:rsidP="003B3BAA">
      <w:pPr>
        <w:numPr>
          <w:ilvl w:val="0"/>
          <w:numId w:val="27"/>
        </w:numPr>
        <w:rPr>
          <w:i/>
        </w:rPr>
      </w:pPr>
      <w:r w:rsidRPr="005151AE">
        <w:rPr>
          <w:i/>
        </w:rPr>
        <w:t>Ярослав Нилов</w:t>
      </w:r>
      <w:r>
        <w:rPr>
          <w:i/>
        </w:rPr>
        <w:t xml:space="preserve">, </w:t>
      </w:r>
      <w:r w:rsidRPr="005151AE">
        <w:rPr>
          <w:i/>
        </w:rPr>
        <w:t>Председатель Комитета Госдумы по труду, социальной политике и делам ветеранов</w:t>
      </w:r>
      <w:r>
        <w:rPr>
          <w:i/>
        </w:rPr>
        <w:t>:</w:t>
      </w:r>
      <w:r w:rsidRPr="005151AE">
        <w:rPr>
          <w:i/>
        </w:rPr>
        <w:t xml:space="preserve"> </w:t>
      </w:r>
      <w:r w:rsidR="005A2916">
        <w:rPr>
          <w:i/>
        </w:rPr>
        <w:t>«</w:t>
      </w:r>
      <w:r w:rsidRPr="005151AE">
        <w:rPr>
          <w:i/>
        </w:rPr>
        <w:t>При том уровне недоверия, при том уровне заработных плат и при той ситуации, которая есть, интерес к формированию дополнительных прибавок к пенсии снизился. Считаю, что в том числе все эти обстоятельства повлияли на снижение количества корпоративных пенсионных программ в организациях</w:t>
      </w:r>
      <w:r w:rsidR="005A2916">
        <w:rPr>
          <w:i/>
        </w:rPr>
        <w:t>»</w:t>
      </w:r>
    </w:p>
    <w:p w:rsidR="005151AE" w:rsidRPr="003B3BAA" w:rsidRDefault="005151AE" w:rsidP="003B3BAA">
      <w:pPr>
        <w:numPr>
          <w:ilvl w:val="0"/>
          <w:numId w:val="27"/>
        </w:numPr>
        <w:rPr>
          <w:i/>
        </w:rPr>
      </w:pPr>
      <w:r>
        <w:rPr>
          <w:i/>
        </w:rPr>
        <w:t xml:space="preserve">Никита Кричевский, экономист: </w:t>
      </w:r>
      <w:r w:rsidR="005A2916">
        <w:rPr>
          <w:i/>
        </w:rPr>
        <w:t>«</w:t>
      </w:r>
      <w:r w:rsidRPr="005151AE">
        <w:rPr>
          <w:i/>
        </w:rPr>
        <w:t>У нас это всю жизнь делалось из чистого корпоративного альтруизма – социальная ответственность бизнеса и все такое – а распространено было исключительно в крупных корпорациях. Неудивительно, что количество компаний, предоставляющих работникам при наличии стажа в три-пять лет возможность формирования дополнительных пенсий, сократилось. Почти десятилетие назад доля компаний, в которых есть корпоративные пенсии, составляла 39% — теперь она снизилась до 33%. Наличие таких программ на каждом российском предприятии кроме государственных должно стать законодательным пактом. Компании самостоятельно определят параметры, но они должны быть обязательно</w:t>
      </w:r>
      <w:r w:rsidR="005A2916">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5D47F7" w:rsidRDefault="00B12269">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2638486" w:history="1">
        <w:r w:rsidR="005D47F7" w:rsidRPr="006C178A">
          <w:rPr>
            <w:rStyle w:val="a3"/>
            <w:noProof/>
          </w:rPr>
          <w:t>Темы</w:t>
        </w:r>
        <w:r w:rsidR="005D47F7" w:rsidRPr="006C178A">
          <w:rPr>
            <w:rStyle w:val="a3"/>
            <w:rFonts w:ascii="Arial Rounded MT Bold" w:hAnsi="Arial Rounded MT Bold"/>
            <w:noProof/>
          </w:rPr>
          <w:t xml:space="preserve"> </w:t>
        </w:r>
        <w:r w:rsidR="005D47F7" w:rsidRPr="006C178A">
          <w:rPr>
            <w:rStyle w:val="a3"/>
            <w:noProof/>
          </w:rPr>
          <w:t>дня</w:t>
        </w:r>
        <w:r w:rsidR="005D47F7">
          <w:rPr>
            <w:noProof/>
            <w:webHidden/>
          </w:rPr>
          <w:tab/>
        </w:r>
        <w:r w:rsidR="005D47F7">
          <w:rPr>
            <w:noProof/>
            <w:webHidden/>
          </w:rPr>
          <w:fldChar w:fldCharType="begin"/>
        </w:r>
        <w:r w:rsidR="005D47F7">
          <w:rPr>
            <w:noProof/>
            <w:webHidden/>
          </w:rPr>
          <w:instrText xml:space="preserve"> PAGEREF _Toc142638486 \h </w:instrText>
        </w:r>
        <w:r w:rsidR="005D47F7">
          <w:rPr>
            <w:noProof/>
            <w:webHidden/>
          </w:rPr>
        </w:r>
        <w:r w:rsidR="005D47F7">
          <w:rPr>
            <w:noProof/>
            <w:webHidden/>
          </w:rPr>
          <w:fldChar w:fldCharType="separate"/>
        </w:r>
        <w:r w:rsidR="005D47F7">
          <w:rPr>
            <w:noProof/>
            <w:webHidden/>
          </w:rPr>
          <w:t>2</w:t>
        </w:r>
        <w:r w:rsidR="005D47F7">
          <w:rPr>
            <w:noProof/>
            <w:webHidden/>
          </w:rPr>
          <w:fldChar w:fldCharType="end"/>
        </w:r>
      </w:hyperlink>
    </w:p>
    <w:p w:rsidR="005D47F7" w:rsidRDefault="005D47F7">
      <w:pPr>
        <w:pStyle w:val="12"/>
        <w:tabs>
          <w:tab w:val="right" w:leader="dot" w:pos="9061"/>
        </w:tabs>
        <w:rPr>
          <w:rFonts w:asciiTheme="minorHAnsi" w:eastAsiaTheme="minorEastAsia" w:hAnsiTheme="minorHAnsi" w:cstheme="minorBidi"/>
          <w:b w:val="0"/>
          <w:noProof/>
          <w:sz w:val="22"/>
          <w:szCs w:val="22"/>
        </w:rPr>
      </w:pPr>
      <w:hyperlink w:anchor="_Toc142638487" w:history="1">
        <w:r w:rsidRPr="006C178A">
          <w:rPr>
            <w:rStyle w:val="a3"/>
            <w:noProof/>
          </w:rPr>
          <w:t>НОВОСТИ ПЕНСИОННОЙ ОТРАСЛИ</w:t>
        </w:r>
        <w:r>
          <w:rPr>
            <w:noProof/>
            <w:webHidden/>
          </w:rPr>
          <w:tab/>
        </w:r>
        <w:r>
          <w:rPr>
            <w:noProof/>
            <w:webHidden/>
          </w:rPr>
          <w:fldChar w:fldCharType="begin"/>
        </w:r>
        <w:r>
          <w:rPr>
            <w:noProof/>
            <w:webHidden/>
          </w:rPr>
          <w:instrText xml:space="preserve"> PAGEREF _Toc142638487 \h </w:instrText>
        </w:r>
        <w:r>
          <w:rPr>
            <w:noProof/>
            <w:webHidden/>
          </w:rPr>
        </w:r>
        <w:r>
          <w:rPr>
            <w:noProof/>
            <w:webHidden/>
          </w:rPr>
          <w:fldChar w:fldCharType="separate"/>
        </w:r>
        <w:r>
          <w:rPr>
            <w:noProof/>
            <w:webHidden/>
          </w:rPr>
          <w:t>10</w:t>
        </w:r>
        <w:r>
          <w:rPr>
            <w:noProof/>
            <w:webHidden/>
          </w:rPr>
          <w:fldChar w:fldCharType="end"/>
        </w:r>
      </w:hyperlink>
    </w:p>
    <w:p w:rsidR="005D47F7" w:rsidRDefault="005D47F7">
      <w:pPr>
        <w:pStyle w:val="12"/>
        <w:tabs>
          <w:tab w:val="right" w:leader="dot" w:pos="9061"/>
        </w:tabs>
        <w:rPr>
          <w:rFonts w:asciiTheme="minorHAnsi" w:eastAsiaTheme="minorEastAsia" w:hAnsiTheme="minorHAnsi" w:cstheme="minorBidi"/>
          <w:b w:val="0"/>
          <w:noProof/>
          <w:sz w:val="22"/>
          <w:szCs w:val="22"/>
        </w:rPr>
      </w:pPr>
      <w:hyperlink w:anchor="_Toc142638488" w:history="1">
        <w:r w:rsidRPr="006C178A">
          <w:rPr>
            <w:rStyle w:val="a3"/>
            <w:noProof/>
          </w:rPr>
          <w:t>Новости отрасли НПФ</w:t>
        </w:r>
        <w:r>
          <w:rPr>
            <w:noProof/>
            <w:webHidden/>
          </w:rPr>
          <w:tab/>
        </w:r>
        <w:r>
          <w:rPr>
            <w:noProof/>
            <w:webHidden/>
          </w:rPr>
          <w:fldChar w:fldCharType="begin"/>
        </w:r>
        <w:r>
          <w:rPr>
            <w:noProof/>
            <w:webHidden/>
          </w:rPr>
          <w:instrText xml:space="preserve"> PAGEREF _Toc142638488 \h </w:instrText>
        </w:r>
        <w:r>
          <w:rPr>
            <w:noProof/>
            <w:webHidden/>
          </w:rPr>
        </w:r>
        <w:r>
          <w:rPr>
            <w:noProof/>
            <w:webHidden/>
          </w:rPr>
          <w:fldChar w:fldCharType="separate"/>
        </w:r>
        <w:r>
          <w:rPr>
            <w:noProof/>
            <w:webHidden/>
          </w:rPr>
          <w:t>10</w:t>
        </w:r>
        <w:r>
          <w:rPr>
            <w:noProof/>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489" w:history="1">
        <w:r w:rsidRPr="006C178A">
          <w:rPr>
            <w:rStyle w:val="a3"/>
            <w:noProof/>
          </w:rPr>
          <w:t>Парламентская газета, 11.08.2023, Сократилось число компаний с корпоративными пенсионными программами</w:t>
        </w:r>
        <w:r>
          <w:rPr>
            <w:noProof/>
            <w:webHidden/>
          </w:rPr>
          <w:tab/>
        </w:r>
        <w:r>
          <w:rPr>
            <w:noProof/>
            <w:webHidden/>
          </w:rPr>
          <w:fldChar w:fldCharType="begin"/>
        </w:r>
        <w:r>
          <w:rPr>
            <w:noProof/>
            <w:webHidden/>
          </w:rPr>
          <w:instrText xml:space="preserve"> PAGEREF _Toc142638489 \h </w:instrText>
        </w:r>
        <w:r>
          <w:rPr>
            <w:noProof/>
            <w:webHidden/>
          </w:rPr>
        </w:r>
        <w:r>
          <w:rPr>
            <w:noProof/>
            <w:webHidden/>
          </w:rPr>
          <w:fldChar w:fldCharType="separate"/>
        </w:r>
        <w:r>
          <w:rPr>
            <w:noProof/>
            <w:webHidden/>
          </w:rPr>
          <w:t>10</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490" w:history="1">
        <w:r w:rsidRPr="006C178A">
          <w:rPr>
            <w:rStyle w:val="a3"/>
          </w:rPr>
          <w:t>Гарантийное возмещение вложений участников негосударственных пенсионных фондов (НПФ) увеличили вдвое. Такой закон был принят в апреле. Согласно документу, при наступлении гарантийного случая, связанного с аннулированием лицензии НПФ или признанием такого фонда банкротом и открытием в его отношении конкурсного производства, размер гарантийного возмещения по пенсионному договору установят в размере уплаченных взносов и дохода от их размещения. Однако эта сумма не может превышать 2,8 миллиона рублей. Прежде ее предел был на уровне 1,4 миллиона рублей.</w:t>
        </w:r>
        <w:r>
          <w:rPr>
            <w:webHidden/>
          </w:rPr>
          <w:tab/>
        </w:r>
        <w:r>
          <w:rPr>
            <w:webHidden/>
          </w:rPr>
          <w:fldChar w:fldCharType="begin"/>
        </w:r>
        <w:r>
          <w:rPr>
            <w:webHidden/>
          </w:rPr>
          <w:instrText xml:space="preserve"> PAGEREF _Toc142638490 \h </w:instrText>
        </w:r>
        <w:r>
          <w:rPr>
            <w:webHidden/>
          </w:rPr>
        </w:r>
        <w:r>
          <w:rPr>
            <w:webHidden/>
          </w:rPr>
          <w:fldChar w:fldCharType="separate"/>
        </w:r>
        <w:r>
          <w:rPr>
            <w:webHidden/>
          </w:rPr>
          <w:t>10</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491" w:history="1">
        <w:r w:rsidRPr="006C178A">
          <w:rPr>
            <w:rStyle w:val="a3"/>
            <w:noProof/>
          </w:rPr>
          <w:t>Финмаркет, 10.08.2023, Сократилось число компаний с корпоративными пенсионными программами</w:t>
        </w:r>
        <w:r>
          <w:rPr>
            <w:noProof/>
            <w:webHidden/>
          </w:rPr>
          <w:tab/>
        </w:r>
        <w:r>
          <w:rPr>
            <w:noProof/>
            <w:webHidden/>
          </w:rPr>
          <w:fldChar w:fldCharType="begin"/>
        </w:r>
        <w:r>
          <w:rPr>
            <w:noProof/>
            <w:webHidden/>
          </w:rPr>
          <w:instrText xml:space="preserve"> PAGEREF _Toc142638491 \h </w:instrText>
        </w:r>
        <w:r>
          <w:rPr>
            <w:noProof/>
            <w:webHidden/>
          </w:rPr>
        </w:r>
        <w:r>
          <w:rPr>
            <w:noProof/>
            <w:webHidden/>
          </w:rPr>
          <w:fldChar w:fldCharType="separate"/>
        </w:r>
        <w:r>
          <w:rPr>
            <w:noProof/>
            <w:webHidden/>
          </w:rPr>
          <w:t>10</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492" w:history="1">
        <w:r w:rsidRPr="006C178A">
          <w:rPr>
            <w:rStyle w:val="a3"/>
          </w:rPr>
          <w:t>С 2014 года в РФ сократилось число компаний, у которых есть корпоративные пенсионные программы (КПП), фиксирует «Исследование в области корпоративных пенсионных программ» за 2023 год, проведенное консалтинговой компанией «Технологии доверия» (бывший PwC). В нем приняли участие более 100 российских компаний из разных отраслей. Почти десятилетие назад доля компаний, в которых есть корпоративные пенсии, составляла 39% - теперь же она сократилась до 33%, пишет «Коммерсант».</w:t>
        </w:r>
        <w:r>
          <w:rPr>
            <w:webHidden/>
          </w:rPr>
          <w:tab/>
        </w:r>
        <w:r>
          <w:rPr>
            <w:webHidden/>
          </w:rPr>
          <w:fldChar w:fldCharType="begin"/>
        </w:r>
        <w:r>
          <w:rPr>
            <w:webHidden/>
          </w:rPr>
          <w:instrText xml:space="preserve"> PAGEREF _Toc142638492 \h </w:instrText>
        </w:r>
        <w:r>
          <w:rPr>
            <w:webHidden/>
          </w:rPr>
        </w:r>
        <w:r>
          <w:rPr>
            <w:webHidden/>
          </w:rPr>
          <w:fldChar w:fldCharType="separate"/>
        </w:r>
        <w:r>
          <w:rPr>
            <w:webHidden/>
          </w:rPr>
          <w:t>10</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493" w:history="1">
        <w:r w:rsidRPr="006C178A">
          <w:rPr>
            <w:rStyle w:val="a3"/>
            <w:noProof/>
          </w:rPr>
          <w:t>Лента.ру, 10.08.2023, Половина компаний России отказалась помогать работникам копить на пенсию</w:t>
        </w:r>
        <w:r>
          <w:rPr>
            <w:noProof/>
            <w:webHidden/>
          </w:rPr>
          <w:tab/>
        </w:r>
        <w:r>
          <w:rPr>
            <w:noProof/>
            <w:webHidden/>
          </w:rPr>
          <w:fldChar w:fldCharType="begin"/>
        </w:r>
        <w:r>
          <w:rPr>
            <w:noProof/>
            <w:webHidden/>
          </w:rPr>
          <w:instrText xml:space="preserve"> PAGEREF _Toc142638493 \h </w:instrText>
        </w:r>
        <w:r>
          <w:rPr>
            <w:noProof/>
            <w:webHidden/>
          </w:rPr>
        </w:r>
        <w:r>
          <w:rPr>
            <w:noProof/>
            <w:webHidden/>
          </w:rPr>
          <w:fldChar w:fldCharType="separate"/>
        </w:r>
        <w:r>
          <w:rPr>
            <w:noProof/>
            <w:webHidden/>
          </w:rPr>
          <w:t>11</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494" w:history="1">
        <w:r w:rsidRPr="006C178A">
          <w:rPr>
            <w:rStyle w:val="a3"/>
          </w:rPr>
          <w:t>Доля российских компаний, предоставляющих своим сотрудникам корпоративные пенсионные программы (КПП), сократилась с 2014 года с 39 до 33 процентов, пишет «Коммерсантъ» со ссылкой на данные опроса работодателей, проведенного компанией «Технологии доверия».</w:t>
        </w:r>
        <w:r>
          <w:rPr>
            <w:webHidden/>
          </w:rPr>
          <w:tab/>
        </w:r>
        <w:r>
          <w:rPr>
            <w:webHidden/>
          </w:rPr>
          <w:fldChar w:fldCharType="begin"/>
        </w:r>
        <w:r>
          <w:rPr>
            <w:webHidden/>
          </w:rPr>
          <w:instrText xml:space="preserve"> PAGEREF _Toc142638494 \h </w:instrText>
        </w:r>
        <w:r>
          <w:rPr>
            <w:webHidden/>
          </w:rPr>
        </w:r>
        <w:r>
          <w:rPr>
            <w:webHidden/>
          </w:rPr>
          <w:fldChar w:fldCharType="separate"/>
        </w:r>
        <w:r>
          <w:rPr>
            <w:webHidden/>
          </w:rPr>
          <w:t>11</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495" w:history="1">
        <w:r w:rsidRPr="006C178A">
          <w:rPr>
            <w:rStyle w:val="a3"/>
            <w:noProof/>
          </w:rPr>
          <w:t>Деловой Петербург, 10.08.2023, Российские компании всё реже предлагают сотрудникам корпоративные пенсии</w:t>
        </w:r>
        <w:r>
          <w:rPr>
            <w:noProof/>
            <w:webHidden/>
          </w:rPr>
          <w:tab/>
        </w:r>
        <w:r>
          <w:rPr>
            <w:noProof/>
            <w:webHidden/>
          </w:rPr>
          <w:fldChar w:fldCharType="begin"/>
        </w:r>
        <w:r>
          <w:rPr>
            <w:noProof/>
            <w:webHidden/>
          </w:rPr>
          <w:instrText xml:space="preserve"> PAGEREF _Toc142638495 \h </w:instrText>
        </w:r>
        <w:r>
          <w:rPr>
            <w:noProof/>
            <w:webHidden/>
          </w:rPr>
        </w:r>
        <w:r>
          <w:rPr>
            <w:noProof/>
            <w:webHidden/>
          </w:rPr>
          <w:fldChar w:fldCharType="separate"/>
        </w:r>
        <w:r>
          <w:rPr>
            <w:noProof/>
            <w:webHidden/>
          </w:rPr>
          <w:t>11</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496" w:history="1">
        <w:r w:rsidRPr="006C178A">
          <w:rPr>
            <w:rStyle w:val="a3"/>
          </w:rPr>
          <w:t>В России последние 9 лет снижается количество компаний, которые предлагают работникам корпоративные пенсионные программы. Об этом говорят результаты опроса работодателей, которые провела консалтинговая фирма «Технологии доверия».</w:t>
        </w:r>
        <w:r>
          <w:rPr>
            <w:webHidden/>
          </w:rPr>
          <w:tab/>
        </w:r>
        <w:r>
          <w:rPr>
            <w:webHidden/>
          </w:rPr>
          <w:fldChar w:fldCharType="begin"/>
        </w:r>
        <w:r>
          <w:rPr>
            <w:webHidden/>
          </w:rPr>
          <w:instrText xml:space="preserve"> PAGEREF _Toc142638496 \h </w:instrText>
        </w:r>
        <w:r>
          <w:rPr>
            <w:webHidden/>
          </w:rPr>
        </w:r>
        <w:r>
          <w:rPr>
            <w:webHidden/>
          </w:rPr>
          <w:fldChar w:fldCharType="separate"/>
        </w:r>
        <w:r>
          <w:rPr>
            <w:webHidden/>
          </w:rPr>
          <w:t>11</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497" w:history="1">
        <w:r w:rsidRPr="006C178A">
          <w:rPr>
            <w:rStyle w:val="a3"/>
            <w:noProof/>
          </w:rPr>
          <w:t>Общественная служба новостей, 10.08.2023, Ярослав Нилов заявил о вреде обязательных корпоративных пенсионных программ</w:t>
        </w:r>
        <w:r>
          <w:rPr>
            <w:noProof/>
            <w:webHidden/>
          </w:rPr>
          <w:tab/>
        </w:r>
        <w:r>
          <w:rPr>
            <w:noProof/>
            <w:webHidden/>
          </w:rPr>
          <w:fldChar w:fldCharType="begin"/>
        </w:r>
        <w:r>
          <w:rPr>
            <w:noProof/>
            <w:webHidden/>
          </w:rPr>
          <w:instrText xml:space="preserve"> PAGEREF _Toc142638497 \h </w:instrText>
        </w:r>
        <w:r>
          <w:rPr>
            <w:noProof/>
            <w:webHidden/>
          </w:rPr>
        </w:r>
        <w:r>
          <w:rPr>
            <w:noProof/>
            <w:webHidden/>
          </w:rPr>
          <w:fldChar w:fldCharType="separate"/>
        </w:r>
        <w:r>
          <w:rPr>
            <w:noProof/>
            <w:webHidden/>
          </w:rPr>
          <w:t>12</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498" w:history="1">
        <w:r w:rsidRPr="006C178A">
          <w:rPr>
            <w:rStyle w:val="a3"/>
          </w:rPr>
          <w:t>В России снизилось количество компаний, предоставляющих своим сотрудникам корпоративные пенсионные программы. Так, если в 2014 году доля компаний с КПП составляла 39%, то сейчас он снизилась до 33%. Об этом стало известно из опроса, результаты которого приводит «Ъ».</w:t>
        </w:r>
        <w:r>
          <w:rPr>
            <w:webHidden/>
          </w:rPr>
          <w:tab/>
        </w:r>
        <w:r>
          <w:rPr>
            <w:webHidden/>
          </w:rPr>
          <w:fldChar w:fldCharType="begin"/>
        </w:r>
        <w:r>
          <w:rPr>
            <w:webHidden/>
          </w:rPr>
          <w:instrText xml:space="preserve"> PAGEREF _Toc142638498 \h </w:instrText>
        </w:r>
        <w:r>
          <w:rPr>
            <w:webHidden/>
          </w:rPr>
        </w:r>
        <w:r>
          <w:rPr>
            <w:webHidden/>
          </w:rPr>
          <w:fldChar w:fldCharType="separate"/>
        </w:r>
        <w:r>
          <w:rPr>
            <w:webHidden/>
          </w:rPr>
          <w:t>12</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499" w:history="1">
        <w:r w:rsidRPr="006C178A">
          <w:rPr>
            <w:rStyle w:val="a3"/>
            <w:noProof/>
          </w:rPr>
          <w:t>ИА REX, 10.08.2023, Инструмент корпоративных пенсий в России себя не оправдывает</w:t>
        </w:r>
        <w:r>
          <w:rPr>
            <w:noProof/>
            <w:webHidden/>
          </w:rPr>
          <w:tab/>
        </w:r>
        <w:r>
          <w:rPr>
            <w:noProof/>
            <w:webHidden/>
          </w:rPr>
          <w:fldChar w:fldCharType="begin"/>
        </w:r>
        <w:r>
          <w:rPr>
            <w:noProof/>
            <w:webHidden/>
          </w:rPr>
          <w:instrText xml:space="preserve"> PAGEREF _Toc142638499 \h </w:instrText>
        </w:r>
        <w:r>
          <w:rPr>
            <w:noProof/>
            <w:webHidden/>
          </w:rPr>
        </w:r>
        <w:r>
          <w:rPr>
            <w:noProof/>
            <w:webHidden/>
          </w:rPr>
          <w:fldChar w:fldCharType="separate"/>
        </w:r>
        <w:r>
          <w:rPr>
            <w:noProof/>
            <w:webHidden/>
          </w:rPr>
          <w:t>14</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00" w:history="1">
        <w:r w:rsidRPr="006C178A">
          <w:rPr>
            <w:rStyle w:val="a3"/>
          </w:rPr>
          <w:t>Корпоративные пенсионные программы ориентированы на то, чтобы обеспечить большую лояльность сотрудников работодателю, заявил REX эксперт ИК «ИВА Партнерс» Артём Шахурин.</w:t>
        </w:r>
        <w:r>
          <w:rPr>
            <w:webHidden/>
          </w:rPr>
          <w:tab/>
        </w:r>
        <w:r>
          <w:rPr>
            <w:webHidden/>
          </w:rPr>
          <w:fldChar w:fldCharType="begin"/>
        </w:r>
        <w:r>
          <w:rPr>
            <w:webHidden/>
          </w:rPr>
          <w:instrText xml:space="preserve"> PAGEREF _Toc142638500 \h </w:instrText>
        </w:r>
        <w:r>
          <w:rPr>
            <w:webHidden/>
          </w:rPr>
        </w:r>
        <w:r>
          <w:rPr>
            <w:webHidden/>
          </w:rPr>
          <w:fldChar w:fldCharType="separate"/>
        </w:r>
        <w:r>
          <w:rPr>
            <w:webHidden/>
          </w:rPr>
          <w:t>14</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01" w:history="1">
        <w:r w:rsidRPr="006C178A">
          <w:rPr>
            <w:rStyle w:val="a3"/>
            <w:noProof/>
          </w:rPr>
          <w:t>ИА REX, 10.08.2023, Корпоративные пенсии не в приоритете: на первом месте в компаниях - ДМС</w:t>
        </w:r>
        <w:r>
          <w:rPr>
            <w:noProof/>
            <w:webHidden/>
          </w:rPr>
          <w:tab/>
        </w:r>
        <w:r>
          <w:rPr>
            <w:noProof/>
            <w:webHidden/>
          </w:rPr>
          <w:fldChar w:fldCharType="begin"/>
        </w:r>
        <w:r>
          <w:rPr>
            <w:noProof/>
            <w:webHidden/>
          </w:rPr>
          <w:instrText xml:space="preserve"> PAGEREF _Toc142638501 \h </w:instrText>
        </w:r>
        <w:r>
          <w:rPr>
            <w:noProof/>
            <w:webHidden/>
          </w:rPr>
        </w:r>
        <w:r>
          <w:rPr>
            <w:noProof/>
            <w:webHidden/>
          </w:rPr>
          <w:fldChar w:fldCharType="separate"/>
        </w:r>
        <w:r>
          <w:rPr>
            <w:noProof/>
            <w:webHidden/>
          </w:rPr>
          <w:t>15</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02" w:history="1">
        <w:r w:rsidRPr="006C178A">
          <w:rPr>
            <w:rStyle w:val="a3"/>
          </w:rPr>
          <w:t>Действительно, российские компании не очень активно участвуют в корпоративных пенсионных программах, заявила REX доцент кафедры Торгово-промышленной палаты РФ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_Toc142638502 \h </w:instrText>
        </w:r>
        <w:r>
          <w:rPr>
            <w:webHidden/>
          </w:rPr>
        </w:r>
        <w:r>
          <w:rPr>
            <w:webHidden/>
          </w:rPr>
          <w:fldChar w:fldCharType="separate"/>
        </w:r>
        <w:r>
          <w:rPr>
            <w:webHidden/>
          </w:rPr>
          <w:t>15</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03" w:history="1">
        <w:r w:rsidRPr="006C178A">
          <w:rPr>
            <w:rStyle w:val="a3"/>
            <w:noProof/>
          </w:rPr>
          <w:t>ИА SM.News, 10.08.2023, Кричевский раскрыл секрет высокого пенсионного обеспечения в развитых странах мира</w:t>
        </w:r>
        <w:r>
          <w:rPr>
            <w:noProof/>
            <w:webHidden/>
          </w:rPr>
          <w:tab/>
        </w:r>
        <w:r>
          <w:rPr>
            <w:noProof/>
            <w:webHidden/>
          </w:rPr>
          <w:fldChar w:fldCharType="begin"/>
        </w:r>
        <w:r>
          <w:rPr>
            <w:noProof/>
            <w:webHidden/>
          </w:rPr>
          <w:instrText xml:space="preserve"> PAGEREF _Toc142638503 \h </w:instrText>
        </w:r>
        <w:r>
          <w:rPr>
            <w:noProof/>
            <w:webHidden/>
          </w:rPr>
        </w:r>
        <w:r>
          <w:rPr>
            <w:noProof/>
            <w:webHidden/>
          </w:rPr>
          <w:fldChar w:fldCharType="separate"/>
        </w:r>
        <w:r>
          <w:rPr>
            <w:noProof/>
            <w:webHidden/>
          </w:rPr>
          <w:t>15</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04" w:history="1">
        <w:r w:rsidRPr="006C178A">
          <w:rPr>
            <w:rStyle w:val="a3"/>
          </w:rPr>
          <w:t>В России следует ввести корпоративные пенсии на законодательном уровне. Такое мнение озвучил экономист Никита Кричевский.</w:t>
        </w:r>
        <w:r>
          <w:rPr>
            <w:webHidden/>
          </w:rPr>
          <w:tab/>
        </w:r>
        <w:r>
          <w:rPr>
            <w:webHidden/>
          </w:rPr>
          <w:fldChar w:fldCharType="begin"/>
        </w:r>
        <w:r>
          <w:rPr>
            <w:webHidden/>
          </w:rPr>
          <w:instrText xml:space="preserve"> PAGEREF _Toc142638504 \h </w:instrText>
        </w:r>
        <w:r>
          <w:rPr>
            <w:webHidden/>
          </w:rPr>
        </w:r>
        <w:r>
          <w:rPr>
            <w:webHidden/>
          </w:rPr>
          <w:fldChar w:fldCharType="separate"/>
        </w:r>
        <w:r>
          <w:rPr>
            <w:webHidden/>
          </w:rPr>
          <w:t>15</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05" w:history="1">
        <w:r w:rsidRPr="006C178A">
          <w:rPr>
            <w:rStyle w:val="a3"/>
            <w:noProof/>
          </w:rPr>
          <w:t>Клерк.ру, 10.08.2023, Как подготовиться к участию в программе долгосрочных сбережений?</w:t>
        </w:r>
        <w:r>
          <w:rPr>
            <w:noProof/>
            <w:webHidden/>
          </w:rPr>
          <w:tab/>
        </w:r>
        <w:r>
          <w:rPr>
            <w:noProof/>
            <w:webHidden/>
          </w:rPr>
          <w:fldChar w:fldCharType="begin"/>
        </w:r>
        <w:r>
          <w:rPr>
            <w:noProof/>
            <w:webHidden/>
          </w:rPr>
          <w:instrText xml:space="preserve"> PAGEREF _Toc142638505 \h </w:instrText>
        </w:r>
        <w:r>
          <w:rPr>
            <w:noProof/>
            <w:webHidden/>
          </w:rPr>
        </w:r>
        <w:r>
          <w:rPr>
            <w:noProof/>
            <w:webHidden/>
          </w:rPr>
          <w:fldChar w:fldCharType="separate"/>
        </w:r>
        <w:r>
          <w:rPr>
            <w:noProof/>
            <w:webHidden/>
          </w:rPr>
          <w:t>16</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06" w:history="1">
        <w:r w:rsidRPr="006C178A">
          <w:rPr>
            <w:rStyle w:val="a3"/>
          </w:rPr>
          <w:t>В России с 2024 года заработает программа долгосрочных сбережений. Участие в ней потребует определенной подготовки. Пока программа не стартовала, можно разобраться в ее нюансах и определиться, подходит ли она вам.</w:t>
        </w:r>
        <w:r>
          <w:rPr>
            <w:webHidden/>
          </w:rPr>
          <w:tab/>
        </w:r>
        <w:r>
          <w:rPr>
            <w:webHidden/>
          </w:rPr>
          <w:fldChar w:fldCharType="begin"/>
        </w:r>
        <w:r>
          <w:rPr>
            <w:webHidden/>
          </w:rPr>
          <w:instrText xml:space="preserve"> PAGEREF _Toc142638506 \h </w:instrText>
        </w:r>
        <w:r>
          <w:rPr>
            <w:webHidden/>
          </w:rPr>
        </w:r>
        <w:r>
          <w:rPr>
            <w:webHidden/>
          </w:rPr>
          <w:fldChar w:fldCharType="separate"/>
        </w:r>
        <w:r>
          <w:rPr>
            <w:webHidden/>
          </w:rPr>
          <w:t>16</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07" w:history="1">
        <w:r w:rsidRPr="006C178A">
          <w:rPr>
            <w:rStyle w:val="a3"/>
            <w:noProof/>
          </w:rPr>
          <w:t>Выберу.ру, 10.08.2023, Куда устроиться на работу, чтобы получать 2 пенсии одновременно</w:t>
        </w:r>
        <w:r>
          <w:rPr>
            <w:noProof/>
            <w:webHidden/>
          </w:rPr>
          <w:tab/>
        </w:r>
        <w:r>
          <w:rPr>
            <w:noProof/>
            <w:webHidden/>
          </w:rPr>
          <w:fldChar w:fldCharType="begin"/>
        </w:r>
        <w:r>
          <w:rPr>
            <w:noProof/>
            <w:webHidden/>
          </w:rPr>
          <w:instrText xml:space="preserve"> PAGEREF _Toc142638507 \h </w:instrText>
        </w:r>
        <w:r>
          <w:rPr>
            <w:noProof/>
            <w:webHidden/>
          </w:rPr>
        </w:r>
        <w:r>
          <w:rPr>
            <w:noProof/>
            <w:webHidden/>
          </w:rPr>
          <w:fldChar w:fldCharType="separate"/>
        </w:r>
        <w:r>
          <w:rPr>
            <w:noProof/>
            <w:webHidden/>
          </w:rPr>
          <w:t>18</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08" w:history="1">
        <w:r w:rsidRPr="006C178A">
          <w:rPr>
            <w:rStyle w:val="a3"/>
          </w:rPr>
          <w:t>В нашей стране несколько видов пенсий — по старости, инвалидности, потере кормильца, за выслугу лет. Но если вам установлена инвалидность, то в старости не ждите, что будет приходить две пенсии. По российским законам, один человек может получать только одну пенсию. Поэтому вас поставят перед выбором, какую выплату получать. Но что за правила без исключений? В России можно получать две пенсии одновременно. Всё зависит, по большей части, от того, где вы работали. И если нынешние пенсионеры уже ничего не могут сделать (нельзя вернуться в прошлое и устроиться на другую работу), то те, кто помоложе, ещё могут всё изменить.</w:t>
        </w:r>
        <w:r>
          <w:rPr>
            <w:webHidden/>
          </w:rPr>
          <w:tab/>
        </w:r>
        <w:r>
          <w:rPr>
            <w:webHidden/>
          </w:rPr>
          <w:fldChar w:fldCharType="begin"/>
        </w:r>
        <w:r>
          <w:rPr>
            <w:webHidden/>
          </w:rPr>
          <w:instrText xml:space="preserve"> PAGEREF _Toc142638508 \h </w:instrText>
        </w:r>
        <w:r>
          <w:rPr>
            <w:webHidden/>
          </w:rPr>
        </w:r>
        <w:r>
          <w:rPr>
            <w:webHidden/>
          </w:rPr>
          <w:fldChar w:fldCharType="separate"/>
        </w:r>
        <w:r>
          <w:rPr>
            <w:webHidden/>
          </w:rPr>
          <w:t>18</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09" w:history="1">
        <w:r w:rsidRPr="006C178A">
          <w:rPr>
            <w:rStyle w:val="a3"/>
            <w:noProof/>
          </w:rPr>
          <w:t>Пенсионный Брокер, 11.08.2023, АО МНПФ «БОЛЬШОЙ» опубликовал финансовую отчетность за первое полугодие 2023 года</w:t>
        </w:r>
        <w:r>
          <w:rPr>
            <w:noProof/>
            <w:webHidden/>
          </w:rPr>
          <w:tab/>
        </w:r>
        <w:r>
          <w:rPr>
            <w:noProof/>
            <w:webHidden/>
          </w:rPr>
          <w:fldChar w:fldCharType="begin"/>
        </w:r>
        <w:r>
          <w:rPr>
            <w:noProof/>
            <w:webHidden/>
          </w:rPr>
          <w:instrText xml:space="preserve"> PAGEREF _Toc142638509 \h </w:instrText>
        </w:r>
        <w:r>
          <w:rPr>
            <w:noProof/>
            <w:webHidden/>
          </w:rPr>
        </w:r>
        <w:r>
          <w:rPr>
            <w:noProof/>
            <w:webHidden/>
          </w:rPr>
          <w:fldChar w:fldCharType="separate"/>
        </w:r>
        <w:r>
          <w:rPr>
            <w:noProof/>
            <w:webHidden/>
          </w:rPr>
          <w:t>19</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10" w:history="1">
        <w:r w:rsidRPr="006C178A">
          <w:rPr>
            <w:rStyle w:val="a3"/>
          </w:rPr>
          <w:t>АО МНПФ «БОЛЬШОЙ» опубликовал финансовую отчетность за шесть месяцев 2023 года. Детально изучить финансовый документ, подготовленный в соответствие с отраслевыми стандартами бухгалтерского учета, можно на  сайте фонда.</w:t>
        </w:r>
        <w:r>
          <w:rPr>
            <w:webHidden/>
          </w:rPr>
          <w:tab/>
        </w:r>
        <w:r>
          <w:rPr>
            <w:webHidden/>
          </w:rPr>
          <w:fldChar w:fldCharType="begin"/>
        </w:r>
        <w:r>
          <w:rPr>
            <w:webHidden/>
          </w:rPr>
          <w:instrText xml:space="preserve"> PAGEREF _Toc142638510 \h </w:instrText>
        </w:r>
        <w:r>
          <w:rPr>
            <w:webHidden/>
          </w:rPr>
        </w:r>
        <w:r>
          <w:rPr>
            <w:webHidden/>
          </w:rPr>
          <w:fldChar w:fldCharType="separate"/>
        </w:r>
        <w:r>
          <w:rPr>
            <w:webHidden/>
          </w:rPr>
          <w:t>19</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11" w:history="1">
        <w:r w:rsidRPr="006C178A">
          <w:rPr>
            <w:rStyle w:val="a3"/>
            <w:noProof/>
          </w:rPr>
          <w:t>Пенсионный Брокер, 11.08.2023, По итогам первого полугодия активы АО «НПФ «Достойное БУДУЩЕЕ» составили 291 млрд. рублей</w:t>
        </w:r>
        <w:r>
          <w:rPr>
            <w:noProof/>
            <w:webHidden/>
          </w:rPr>
          <w:tab/>
        </w:r>
        <w:r>
          <w:rPr>
            <w:noProof/>
            <w:webHidden/>
          </w:rPr>
          <w:fldChar w:fldCharType="begin"/>
        </w:r>
        <w:r>
          <w:rPr>
            <w:noProof/>
            <w:webHidden/>
          </w:rPr>
          <w:instrText xml:space="preserve"> PAGEREF _Toc142638511 \h </w:instrText>
        </w:r>
        <w:r>
          <w:rPr>
            <w:noProof/>
            <w:webHidden/>
          </w:rPr>
        </w:r>
        <w:r>
          <w:rPr>
            <w:noProof/>
            <w:webHidden/>
          </w:rPr>
          <w:fldChar w:fldCharType="separate"/>
        </w:r>
        <w:r>
          <w:rPr>
            <w:noProof/>
            <w:webHidden/>
          </w:rPr>
          <w:t>20</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12" w:history="1">
        <w:r w:rsidRPr="006C178A">
          <w:rPr>
            <w:rStyle w:val="a3"/>
          </w:rPr>
          <w:t>Совокупная сумма взносов по договорам обязательного пенсионного страхования (ОПС) и по негосударственному пенсионному обеспечению (НПО) АО «НПФ «Достойное БУДУЩЕЕ» в 1 полугодии 2023 года составила 323,9 млн рублей. Большая часть взносов (245,9 млн рублей) пришлась на договоры негосударственного пенсионного обеспечения, классифицированным как страховые и инвестиционные с негарантированной возможностью получения дополнительных выгод. Такие результаты опубликовал фонд в финансовой (бухгалтерской) отчетности по итогам первого полугодия.</w:t>
        </w:r>
        <w:r>
          <w:rPr>
            <w:webHidden/>
          </w:rPr>
          <w:tab/>
        </w:r>
        <w:r>
          <w:rPr>
            <w:webHidden/>
          </w:rPr>
          <w:fldChar w:fldCharType="begin"/>
        </w:r>
        <w:r>
          <w:rPr>
            <w:webHidden/>
          </w:rPr>
          <w:instrText xml:space="preserve"> PAGEREF _Toc142638512 \h </w:instrText>
        </w:r>
        <w:r>
          <w:rPr>
            <w:webHidden/>
          </w:rPr>
        </w:r>
        <w:r>
          <w:rPr>
            <w:webHidden/>
          </w:rPr>
          <w:fldChar w:fldCharType="separate"/>
        </w:r>
        <w:r>
          <w:rPr>
            <w:webHidden/>
          </w:rPr>
          <w:t>20</w:t>
        </w:r>
        <w:r>
          <w:rPr>
            <w:webHidden/>
          </w:rPr>
          <w:fldChar w:fldCharType="end"/>
        </w:r>
      </w:hyperlink>
    </w:p>
    <w:p w:rsidR="005D47F7" w:rsidRDefault="005D47F7">
      <w:pPr>
        <w:pStyle w:val="12"/>
        <w:tabs>
          <w:tab w:val="right" w:leader="dot" w:pos="9061"/>
        </w:tabs>
        <w:rPr>
          <w:rFonts w:asciiTheme="minorHAnsi" w:eastAsiaTheme="minorEastAsia" w:hAnsiTheme="minorHAnsi" w:cstheme="minorBidi"/>
          <w:b w:val="0"/>
          <w:noProof/>
          <w:sz w:val="22"/>
          <w:szCs w:val="22"/>
        </w:rPr>
      </w:pPr>
      <w:hyperlink w:anchor="_Toc142638513" w:history="1">
        <w:r w:rsidRPr="006C178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_Toc142638513 \h </w:instrText>
        </w:r>
        <w:r>
          <w:rPr>
            <w:noProof/>
            <w:webHidden/>
          </w:rPr>
        </w:r>
        <w:r>
          <w:rPr>
            <w:noProof/>
            <w:webHidden/>
          </w:rPr>
          <w:fldChar w:fldCharType="separate"/>
        </w:r>
        <w:r>
          <w:rPr>
            <w:noProof/>
            <w:webHidden/>
          </w:rPr>
          <w:t>21</w:t>
        </w:r>
        <w:r>
          <w:rPr>
            <w:noProof/>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14" w:history="1">
        <w:r w:rsidRPr="006C178A">
          <w:rPr>
            <w:rStyle w:val="a3"/>
            <w:noProof/>
          </w:rPr>
          <w:t>СенатИнформ, 10.08.2023, Как гражданам в новых регионах оформить пенсию</w:t>
        </w:r>
        <w:r>
          <w:rPr>
            <w:noProof/>
            <w:webHidden/>
          </w:rPr>
          <w:tab/>
        </w:r>
        <w:r>
          <w:rPr>
            <w:noProof/>
            <w:webHidden/>
          </w:rPr>
          <w:fldChar w:fldCharType="begin"/>
        </w:r>
        <w:r>
          <w:rPr>
            <w:noProof/>
            <w:webHidden/>
          </w:rPr>
          <w:instrText xml:space="preserve"> PAGEREF _Toc142638514 \h </w:instrText>
        </w:r>
        <w:r>
          <w:rPr>
            <w:noProof/>
            <w:webHidden/>
          </w:rPr>
        </w:r>
        <w:r>
          <w:rPr>
            <w:noProof/>
            <w:webHidden/>
          </w:rPr>
          <w:fldChar w:fldCharType="separate"/>
        </w:r>
        <w:r>
          <w:rPr>
            <w:noProof/>
            <w:webHidden/>
          </w:rPr>
          <w:t>21</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15" w:history="1">
        <w:r w:rsidRPr="006C178A">
          <w:rPr>
            <w:rStyle w:val="a3"/>
          </w:rPr>
          <w:t>Граждане страны, проживающие в Донецкой и Луганской народных республиках, а также в Херсонской и Запорожской областях могут обратиться за начислением пенсионных выплат в ближайшее отделение Соцфонда, взяв с собой трудовую книжку, трудовой договор или военный билет. Об этом напомнил портал «Объясняем.рф» в своём Telegram-канале. Там же уточнено, что размер пенсии зависит от уровня средней зарплаты в Крыму и Ростовской области.</w:t>
        </w:r>
        <w:r>
          <w:rPr>
            <w:webHidden/>
          </w:rPr>
          <w:tab/>
        </w:r>
        <w:r>
          <w:rPr>
            <w:webHidden/>
          </w:rPr>
          <w:fldChar w:fldCharType="begin"/>
        </w:r>
        <w:r>
          <w:rPr>
            <w:webHidden/>
          </w:rPr>
          <w:instrText xml:space="preserve"> PAGEREF _Toc142638515 \h </w:instrText>
        </w:r>
        <w:r>
          <w:rPr>
            <w:webHidden/>
          </w:rPr>
        </w:r>
        <w:r>
          <w:rPr>
            <w:webHidden/>
          </w:rPr>
          <w:fldChar w:fldCharType="separate"/>
        </w:r>
        <w:r>
          <w:rPr>
            <w:webHidden/>
          </w:rPr>
          <w:t>21</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16" w:history="1">
        <w:r w:rsidRPr="006C178A">
          <w:rPr>
            <w:rStyle w:val="a3"/>
            <w:noProof/>
          </w:rPr>
          <w:t>PRIMPRESS, 10.08.2023, Размер небольшой, но хоть так. Эту сумму зачислят всем до единого пенсионерам с 11 августа</w:t>
        </w:r>
        <w:r>
          <w:rPr>
            <w:noProof/>
            <w:webHidden/>
          </w:rPr>
          <w:tab/>
        </w:r>
        <w:r>
          <w:rPr>
            <w:noProof/>
            <w:webHidden/>
          </w:rPr>
          <w:fldChar w:fldCharType="begin"/>
        </w:r>
        <w:r>
          <w:rPr>
            <w:noProof/>
            <w:webHidden/>
          </w:rPr>
          <w:instrText xml:space="preserve"> PAGEREF _Toc142638516 \h </w:instrText>
        </w:r>
        <w:r>
          <w:rPr>
            <w:noProof/>
            <w:webHidden/>
          </w:rPr>
        </w:r>
        <w:r>
          <w:rPr>
            <w:noProof/>
            <w:webHidden/>
          </w:rPr>
          <w:fldChar w:fldCharType="separate"/>
        </w:r>
        <w:r>
          <w:rPr>
            <w:noProof/>
            <w:webHidden/>
          </w:rPr>
          <w:t>22</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17" w:history="1">
        <w:r w:rsidRPr="006C178A">
          <w:rPr>
            <w:rStyle w:val="a3"/>
          </w:rPr>
          <w:t>Пенсионерам рассказали о денежной сумме, которую будут перечислять гражданам уже с 11 августа. Получить дополнительные средства смогут все до единого пожилые. Хотя размер будет различаться в зависимости от выполненных условий.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_Toc142638517 \h </w:instrText>
        </w:r>
        <w:r>
          <w:rPr>
            <w:webHidden/>
          </w:rPr>
        </w:r>
        <w:r>
          <w:rPr>
            <w:webHidden/>
          </w:rPr>
          <w:fldChar w:fldCharType="separate"/>
        </w:r>
        <w:r>
          <w:rPr>
            <w:webHidden/>
          </w:rPr>
          <w:t>22</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18" w:history="1">
        <w:r w:rsidRPr="006C178A">
          <w:rPr>
            <w:rStyle w:val="a3"/>
            <w:noProof/>
          </w:rPr>
          <w:t>PrimPress.ru, 11.08.2023, Указ подписан. Пенсионерам объявили о выплате всех «пропущенных» индексаций пенсий</w:t>
        </w:r>
        <w:r>
          <w:rPr>
            <w:noProof/>
            <w:webHidden/>
          </w:rPr>
          <w:tab/>
        </w:r>
        <w:r>
          <w:rPr>
            <w:noProof/>
            <w:webHidden/>
          </w:rPr>
          <w:fldChar w:fldCharType="begin"/>
        </w:r>
        <w:r>
          <w:rPr>
            <w:noProof/>
            <w:webHidden/>
          </w:rPr>
          <w:instrText xml:space="preserve"> PAGEREF _Toc142638518 \h </w:instrText>
        </w:r>
        <w:r>
          <w:rPr>
            <w:noProof/>
            <w:webHidden/>
          </w:rPr>
        </w:r>
        <w:r>
          <w:rPr>
            <w:noProof/>
            <w:webHidden/>
          </w:rPr>
          <w:fldChar w:fldCharType="separate"/>
        </w:r>
        <w:r>
          <w:rPr>
            <w:noProof/>
            <w:webHidden/>
          </w:rPr>
          <w:t>22</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19" w:history="1">
        <w:r w:rsidRPr="006C178A">
          <w:rPr>
            <w:rStyle w:val="a3"/>
          </w:rPr>
          <w:t>В итоге к пенсии могут добавить по 5000 рублей</w:t>
        </w:r>
        <w:r>
          <w:rPr>
            <w:webHidden/>
          </w:rPr>
          <w:tab/>
        </w:r>
        <w:r>
          <w:rPr>
            <w:webHidden/>
          </w:rPr>
          <w:fldChar w:fldCharType="begin"/>
        </w:r>
        <w:r>
          <w:rPr>
            <w:webHidden/>
          </w:rPr>
          <w:instrText xml:space="preserve"> PAGEREF _Toc142638519 \h </w:instrText>
        </w:r>
        <w:r>
          <w:rPr>
            <w:webHidden/>
          </w:rPr>
        </w:r>
        <w:r>
          <w:rPr>
            <w:webHidden/>
          </w:rPr>
          <w:fldChar w:fldCharType="separate"/>
        </w:r>
        <w:r>
          <w:rPr>
            <w:webHidden/>
          </w:rPr>
          <w:t>22</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20" w:history="1">
        <w:r w:rsidRPr="006C178A">
          <w:rPr>
            <w:rStyle w:val="a3"/>
            <w:noProof/>
          </w:rPr>
          <w:t>INFOX, 10.08.2023, Засчитывается ли пенсионный стаж самозанятым</w:t>
        </w:r>
        <w:r>
          <w:rPr>
            <w:noProof/>
            <w:webHidden/>
          </w:rPr>
          <w:tab/>
        </w:r>
        <w:r>
          <w:rPr>
            <w:noProof/>
            <w:webHidden/>
          </w:rPr>
          <w:fldChar w:fldCharType="begin"/>
        </w:r>
        <w:r>
          <w:rPr>
            <w:noProof/>
            <w:webHidden/>
          </w:rPr>
          <w:instrText xml:space="preserve"> PAGEREF _Toc142638520 \h </w:instrText>
        </w:r>
        <w:r>
          <w:rPr>
            <w:noProof/>
            <w:webHidden/>
          </w:rPr>
        </w:r>
        <w:r>
          <w:rPr>
            <w:noProof/>
            <w:webHidden/>
          </w:rPr>
          <w:fldChar w:fldCharType="separate"/>
        </w:r>
        <w:r>
          <w:rPr>
            <w:noProof/>
            <w:webHidden/>
          </w:rPr>
          <w:t>23</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21" w:history="1">
        <w:r w:rsidRPr="006C178A">
          <w:rPr>
            <w:rStyle w:val="a3"/>
          </w:rPr>
          <w:t>В России самозанятые лица могут осуществлять добровольное страхование по старости и инвалидности. Если самозанятый человек принимает участие в добровольном страховании, то ему начисляются пенсионные накопления в соответствии с размером взносов, уплаченных им в фонды социального страхования. Однако, чтобы получить пенсию, необходимо достичь определенного возраста и иметь определенный страховой стаж (обычно 5 лет и более).</w:t>
        </w:r>
        <w:r>
          <w:rPr>
            <w:webHidden/>
          </w:rPr>
          <w:tab/>
        </w:r>
        <w:r>
          <w:rPr>
            <w:webHidden/>
          </w:rPr>
          <w:fldChar w:fldCharType="begin"/>
        </w:r>
        <w:r>
          <w:rPr>
            <w:webHidden/>
          </w:rPr>
          <w:instrText xml:space="preserve"> PAGEREF _Toc142638521 \h </w:instrText>
        </w:r>
        <w:r>
          <w:rPr>
            <w:webHidden/>
          </w:rPr>
        </w:r>
        <w:r>
          <w:rPr>
            <w:webHidden/>
          </w:rPr>
          <w:fldChar w:fldCharType="separate"/>
        </w:r>
        <w:r>
          <w:rPr>
            <w:webHidden/>
          </w:rPr>
          <w:t>23</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22" w:history="1">
        <w:r w:rsidRPr="006C178A">
          <w:rPr>
            <w:rStyle w:val="a3"/>
            <w:noProof/>
          </w:rPr>
          <w:t>DEITA.RU, 10.08.2023, Три жёстких запрета ждут российских пенсионеров</w:t>
        </w:r>
        <w:r>
          <w:rPr>
            <w:noProof/>
            <w:webHidden/>
          </w:rPr>
          <w:tab/>
        </w:r>
        <w:r>
          <w:rPr>
            <w:noProof/>
            <w:webHidden/>
          </w:rPr>
          <w:fldChar w:fldCharType="begin"/>
        </w:r>
        <w:r>
          <w:rPr>
            <w:noProof/>
            <w:webHidden/>
          </w:rPr>
          <w:instrText xml:space="preserve"> PAGEREF _Toc142638522 \h </w:instrText>
        </w:r>
        <w:r>
          <w:rPr>
            <w:noProof/>
            <w:webHidden/>
          </w:rPr>
        </w:r>
        <w:r>
          <w:rPr>
            <w:noProof/>
            <w:webHidden/>
          </w:rPr>
          <w:fldChar w:fldCharType="separate"/>
        </w:r>
        <w:r>
          <w:rPr>
            <w:noProof/>
            <w:webHidden/>
          </w:rPr>
          <w:t>24</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23" w:history="1">
        <w:r w:rsidRPr="006C178A">
          <w:rPr>
            <w:rStyle w:val="a3"/>
          </w:rPr>
          <w:t>Пожилым россиянам запрещено получать пенсию или льготы сразу по двум основаниям. Об этом предупредила кандидат юридических наук Ирина Сивакова, сообщает ИА DEITA.RU. Если пенсионеру назначат ещё одну выплату и через какое-то время это станет известно ПФР, то его обяжут вернуть все полученные незаконным образом деньги. Также за подобные деяния пожилой гражданин может даже «заработать» судимость за мошенничество.</w:t>
        </w:r>
        <w:r>
          <w:rPr>
            <w:webHidden/>
          </w:rPr>
          <w:tab/>
        </w:r>
        <w:r>
          <w:rPr>
            <w:webHidden/>
          </w:rPr>
          <w:fldChar w:fldCharType="begin"/>
        </w:r>
        <w:r>
          <w:rPr>
            <w:webHidden/>
          </w:rPr>
          <w:instrText xml:space="preserve"> PAGEREF _Toc142638523 \h </w:instrText>
        </w:r>
        <w:r>
          <w:rPr>
            <w:webHidden/>
          </w:rPr>
        </w:r>
        <w:r>
          <w:rPr>
            <w:webHidden/>
          </w:rPr>
          <w:fldChar w:fldCharType="separate"/>
        </w:r>
        <w:r>
          <w:rPr>
            <w:webHidden/>
          </w:rPr>
          <w:t>24</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24" w:history="1">
        <w:r w:rsidRPr="006C178A">
          <w:rPr>
            <w:rStyle w:val="a3"/>
            <w:noProof/>
          </w:rPr>
          <w:t>ТАСС, 11.08.2023, Более четверти россиян планируют продолжать работать после выхода на пенсию -Superjob</w:t>
        </w:r>
        <w:r>
          <w:rPr>
            <w:noProof/>
            <w:webHidden/>
          </w:rPr>
          <w:tab/>
        </w:r>
        <w:r>
          <w:rPr>
            <w:noProof/>
            <w:webHidden/>
          </w:rPr>
          <w:fldChar w:fldCharType="begin"/>
        </w:r>
        <w:r>
          <w:rPr>
            <w:noProof/>
            <w:webHidden/>
          </w:rPr>
          <w:instrText xml:space="preserve"> PAGEREF _Toc142638524 \h </w:instrText>
        </w:r>
        <w:r>
          <w:rPr>
            <w:noProof/>
            <w:webHidden/>
          </w:rPr>
        </w:r>
        <w:r>
          <w:rPr>
            <w:noProof/>
            <w:webHidden/>
          </w:rPr>
          <w:fldChar w:fldCharType="separate"/>
        </w:r>
        <w:r>
          <w:rPr>
            <w:noProof/>
            <w:webHidden/>
          </w:rPr>
          <w:t>24</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25" w:history="1">
        <w:r w:rsidRPr="006C178A">
          <w:rPr>
            <w:rStyle w:val="a3"/>
          </w:rPr>
          <w:t>Более четверти россиян (27%) планируют, что с достижением пенсионного возраста их основным источником дохода будет работа или подработка, четверть рассчитывает на пенсионные выплаты и 16% - на личные сбережения. Об этом свидетельствуют результаты опроса сервиса Superjob, имеющиеся в распоряжении ТАСС.</w:t>
        </w:r>
        <w:r>
          <w:rPr>
            <w:webHidden/>
          </w:rPr>
          <w:tab/>
        </w:r>
        <w:r>
          <w:rPr>
            <w:webHidden/>
          </w:rPr>
          <w:fldChar w:fldCharType="begin"/>
        </w:r>
        <w:r>
          <w:rPr>
            <w:webHidden/>
          </w:rPr>
          <w:instrText xml:space="preserve"> PAGEREF _Toc142638525 \h </w:instrText>
        </w:r>
        <w:r>
          <w:rPr>
            <w:webHidden/>
          </w:rPr>
        </w:r>
        <w:r>
          <w:rPr>
            <w:webHidden/>
          </w:rPr>
          <w:fldChar w:fldCharType="separate"/>
        </w:r>
        <w:r>
          <w:rPr>
            <w:webHidden/>
          </w:rPr>
          <w:t>24</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26" w:history="1">
        <w:r w:rsidRPr="006C178A">
          <w:rPr>
            <w:rStyle w:val="a3"/>
            <w:noProof/>
          </w:rPr>
          <w:t>ФедералПресс, 11.08.2023, Россиянам раскрыли секрет, который поднимет пенсию на 40 %: новости пятницы</w:t>
        </w:r>
        <w:r>
          <w:rPr>
            <w:noProof/>
            <w:webHidden/>
          </w:rPr>
          <w:tab/>
        </w:r>
        <w:r>
          <w:rPr>
            <w:noProof/>
            <w:webHidden/>
          </w:rPr>
          <w:fldChar w:fldCharType="begin"/>
        </w:r>
        <w:r>
          <w:rPr>
            <w:noProof/>
            <w:webHidden/>
          </w:rPr>
          <w:instrText xml:space="preserve"> PAGEREF _Toc142638526 \h </w:instrText>
        </w:r>
        <w:r>
          <w:rPr>
            <w:noProof/>
            <w:webHidden/>
          </w:rPr>
        </w:r>
        <w:r>
          <w:rPr>
            <w:noProof/>
            <w:webHidden/>
          </w:rPr>
          <w:fldChar w:fldCharType="separate"/>
        </w:r>
        <w:r>
          <w:rPr>
            <w:noProof/>
            <w:webHidden/>
          </w:rPr>
          <w:t>25</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27" w:history="1">
        <w:r w:rsidRPr="006C178A">
          <w:rPr>
            <w:rStyle w:val="a3"/>
          </w:rPr>
          <w:t>Россияне могут самостоятельно и без больших усилий увеличить свои пенсионные выплаты. Все подробности рассказала адвокат Ольга Сулим.</w:t>
        </w:r>
        <w:r>
          <w:rPr>
            <w:webHidden/>
          </w:rPr>
          <w:tab/>
        </w:r>
        <w:r>
          <w:rPr>
            <w:webHidden/>
          </w:rPr>
          <w:fldChar w:fldCharType="begin"/>
        </w:r>
        <w:r>
          <w:rPr>
            <w:webHidden/>
          </w:rPr>
          <w:instrText xml:space="preserve"> PAGEREF _Toc142638527 \h </w:instrText>
        </w:r>
        <w:r>
          <w:rPr>
            <w:webHidden/>
          </w:rPr>
        </w:r>
        <w:r>
          <w:rPr>
            <w:webHidden/>
          </w:rPr>
          <w:fldChar w:fldCharType="separate"/>
        </w:r>
        <w:r>
          <w:rPr>
            <w:webHidden/>
          </w:rPr>
          <w:t>25</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28" w:history="1">
        <w:r w:rsidRPr="006C178A">
          <w:rPr>
            <w:rStyle w:val="a3"/>
            <w:noProof/>
          </w:rPr>
          <w:t>Газета.ру, 10.08.2023, Народный артист России Пашутин похвастался пенсией почти в 100 тысяч рублей</w:t>
        </w:r>
        <w:r>
          <w:rPr>
            <w:noProof/>
            <w:webHidden/>
          </w:rPr>
          <w:tab/>
        </w:r>
        <w:r>
          <w:rPr>
            <w:noProof/>
            <w:webHidden/>
          </w:rPr>
          <w:fldChar w:fldCharType="begin"/>
        </w:r>
        <w:r>
          <w:rPr>
            <w:noProof/>
            <w:webHidden/>
          </w:rPr>
          <w:instrText xml:space="preserve"> PAGEREF _Toc142638528 \h </w:instrText>
        </w:r>
        <w:r>
          <w:rPr>
            <w:noProof/>
            <w:webHidden/>
          </w:rPr>
        </w:r>
        <w:r>
          <w:rPr>
            <w:noProof/>
            <w:webHidden/>
          </w:rPr>
          <w:fldChar w:fldCharType="separate"/>
        </w:r>
        <w:r>
          <w:rPr>
            <w:noProof/>
            <w:webHidden/>
          </w:rPr>
          <w:t>25</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29" w:history="1">
        <w:r w:rsidRPr="006C178A">
          <w:rPr>
            <w:rStyle w:val="a3"/>
          </w:rPr>
          <w:t>Народный артист России Александр Пашутин заявил, что получает 95 тысяч рублей пенсионных выплат благодаря работе в театре.</w:t>
        </w:r>
        <w:r>
          <w:rPr>
            <w:webHidden/>
          </w:rPr>
          <w:tab/>
        </w:r>
        <w:r>
          <w:rPr>
            <w:webHidden/>
          </w:rPr>
          <w:fldChar w:fldCharType="begin"/>
        </w:r>
        <w:r>
          <w:rPr>
            <w:webHidden/>
          </w:rPr>
          <w:instrText xml:space="preserve"> PAGEREF _Toc142638529 \h </w:instrText>
        </w:r>
        <w:r>
          <w:rPr>
            <w:webHidden/>
          </w:rPr>
        </w:r>
        <w:r>
          <w:rPr>
            <w:webHidden/>
          </w:rPr>
          <w:fldChar w:fldCharType="separate"/>
        </w:r>
        <w:r>
          <w:rPr>
            <w:webHidden/>
          </w:rPr>
          <w:t>25</w:t>
        </w:r>
        <w:r>
          <w:rPr>
            <w:webHidden/>
          </w:rPr>
          <w:fldChar w:fldCharType="end"/>
        </w:r>
      </w:hyperlink>
    </w:p>
    <w:p w:rsidR="005D47F7" w:rsidRDefault="005D47F7">
      <w:pPr>
        <w:pStyle w:val="12"/>
        <w:tabs>
          <w:tab w:val="right" w:leader="dot" w:pos="9061"/>
        </w:tabs>
        <w:rPr>
          <w:rFonts w:asciiTheme="minorHAnsi" w:eastAsiaTheme="minorEastAsia" w:hAnsiTheme="minorHAnsi" w:cstheme="minorBidi"/>
          <w:b w:val="0"/>
          <w:noProof/>
          <w:sz w:val="22"/>
          <w:szCs w:val="22"/>
        </w:rPr>
      </w:pPr>
      <w:hyperlink w:anchor="_Toc142638530" w:history="1">
        <w:r w:rsidRPr="006C178A">
          <w:rPr>
            <w:rStyle w:val="a3"/>
            <w:noProof/>
          </w:rPr>
          <w:t>НОВОСТИ МАКРОЭКОНОМИКИ</w:t>
        </w:r>
        <w:r>
          <w:rPr>
            <w:noProof/>
            <w:webHidden/>
          </w:rPr>
          <w:tab/>
        </w:r>
        <w:r>
          <w:rPr>
            <w:noProof/>
            <w:webHidden/>
          </w:rPr>
          <w:fldChar w:fldCharType="begin"/>
        </w:r>
        <w:r>
          <w:rPr>
            <w:noProof/>
            <w:webHidden/>
          </w:rPr>
          <w:instrText xml:space="preserve"> PAGEREF _Toc142638530 \h </w:instrText>
        </w:r>
        <w:r>
          <w:rPr>
            <w:noProof/>
            <w:webHidden/>
          </w:rPr>
        </w:r>
        <w:r>
          <w:rPr>
            <w:noProof/>
            <w:webHidden/>
          </w:rPr>
          <w:fldChar w:fldCharType="separate"/>
        </w:r>
        <w:r>
          <w:rPr>
            <w:noProof/>
            <w:webHidden/>
          </w:rPr>
          <w:t>26</w:t>
        </w:r>
        <w:r>
          <w:rPr>
            <w:noProof/>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31" w:history="1">
        <w:r w:rsidRPr="006C178A">
          <w:rPr>
            <w:rStyle w:val="a3"/>
            <w:noProof/>
          </w:rPr>
          <w:t>Национальная служба новостей, 10.08.2023, «Полезная встреча». Путин и Эрдоган могут решить судьбу зерновой сделки</w:t>
        </w:r>
        <w:r>
          <w:rPr>
            <w:noProof/>
            <w:webHidden/>
          </w:rPr>
          <w:tab/>
        </w:r>
        <w:r>
          <w:rPr>
            <w:noProof/>
            <w:webHidden/>
          </w:rPr>
          <w:fldChar w:fldCharType="begin"/>
        </w:r>
        <w:r>
          <w:rPr>
            <w:noProof/>
            <w:webHidden/>
          </w:rPr>
          <w:instrText xml:space="preserve"> PAGEREF _Toc142638531 \h </w:instrText>
        </w:r>
        <w:r>
          <w:rPr>
            <w:noProof/>
            <w:webHidden/>
          </w:rPr>
        </w:r>
        <w:r>
          <w:rPr>
            <w:noProof/>
            <w:webHidden/>
          </w:rPr>
          <w:fldChar w:fldCharType="separate"/>
        </w:r>
        <w:r>
          <w:rPr>
            <w:noProof/>
            <w:webHidden/>
          </w:rPr>
          <w:t>26</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32" w:history="1">
        <w:r w:rsidRPr="006C178A">
          <w:rPr>
            <w:rStyle w:val="a3"/>
          </w:rPr>
          <w:t>В МИД РФ снова заявили, что возобновление зерновой сделки возможно только при выполнении условий России. Между тем турецкий лидер Эрдоган планирует «приложить усилия» для продления важной для него черноморской инициативы.</w:t>
        </w:r>
        <w:r>
          <w:rPr>
            <w:webHidden/>
          </w:rPr>
          <w:tab/>
        </w:r>
        <w:r>
          <w:rPr>
            <w:webHidden/>
          </w:rPr>
          <w:fldChar w:fldCharType="begin"/>
        </w:r>
        <w:r>
          <w:rPr>
            <w:webHidden/>
          </w:rPr>
          <w:instrText xml:space="preserve"> PAGEREF _Toc142638532 \h </w:instrText>
        </w:r>
        <w:r>
          <w:rPr>
            <w:webHidden/>
          </w:rPr>
        </w:r>
        <w:r>
          <w:rPr>
            <w:webHidden/>
          </w:rPr>
          <w:fldChar w:fldCharType="separate"/>
        </w:r>
        <w:r>
          <w:rPr>
            <w:webHidden/>
          </w:rPr>
          <w:t>26</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33" w:history="1">
        <w:r w:rsidRPr="006C178A">
          <w:rPr>
            <w:rStyle w:val="a3"/>
            <w:noProof/>
          </w:rPr>
          <w:t>Известия, 10.08.2023, Три за трёх. Для многодетных могут ввести рабочую четырёхдневку</w:t>
        </w:r>
        <w:r>
          <w:rPr>
            <w:noProof/>
            <w:webHidden/>
          </w:rPr>
          <w:tab/>
        </w:r>
        <w:r>
          <w:rPr>
            <w:noProof/>
            <w:webHidden/>
          </w:rPr>
          <w:fldChar w:fldCharType="begin"/>
        </w:r>
        <w:r>
          <w:rPr>
            <w:noProof/>
            <w:webHidden/>
          </w:rPr>
          <w:instrText xml:space="preserve"> PAGEREF _Toc142638533 \h </w:instrText>
        </w:r>
        <w:r>
          <w:rPr>
            <w:noProof/>
            <w:webHidden/>
          </w:rPr>
        </w:r>
        <w:r>
          <w:rPr>
            <w:noProof/>
            <w:webHidden/>
          </w:rPr>
          <w:fldChar w:fldCharType="separate"/>
        </w:r>
        <w:r>
          <w:rPr>
            <w:noProof/>
            <w:webHidden/>
          </w:rPr>
          <w:t>28</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34" w:history="1">
        <w:r w:rsidRPr="006C178A">
          <w:rPr>
            <w:rStyle w:val="a3"/>
          </w:rPr>
          <w:t>Четырёхдневную рабочую неделю предложили установить для родителей, у которых трое и более детей, - такой законопроект подготовили депутаты Госдумы от ЛДПР, он будет направлен на отзыв в правительство 10 августа. Авторы поправок к Трудовому кодексу полагают, что мера улучшит демографическую ситуацию в стране. Но представители других фракций ГД выразили опасение, что принятие подобной нормы приведёт к дискриминации - работодатели просто не будут нанимать членов многодетных семей. Предложение может заработать, если часы, которые недоработают многодетные, будут субсидироваться за счёт государства, полагают эксперты.</w:t>
        </w:r>
        <w:r>
          <w:rPr>
            <w:webHidden/>
          </w:rPr>
          <w:tab/>
        </w:r>
        <w:r>
          <w:rPr>
            <w:webHidden/>
          </w:rPr>
          <w:fldChar w:fldCharType="begin"/>
        </w:r>
        <w:r>
          <w:rPr>
            <w:webHidden/>
          </w:rPr>
          <w:instrText xml:space="preserve"> PAGEREF _Toc142638534 \h </w:instrText>
        </w:r>
        <w:r>
          <w:rPr>
            <w:webHidden/>
          </w:rPr>
        </w:r>
        <w:r>
          <w:rPr>
            <w:webHidden/>
          </w:rPr>
          <w:fldChar w:fldCharType="separate"/>
        </w:r>
        <w:r>
          <w:rPr>
            <w:webHidden/>
          </w:rPr>
          <w:t>28</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35" w:history="1">
        <w:r w:rsidRPr="006C178A">
          <w:rPr>
            <w:rStyle w:val="a3"/>
            <w:noProof/>
          </w:rPr>
          <w:t>РИА Новости, 10.08.2023, Сенатор о четырехдневной рабочей неделе для многодетных: надо узнать пути финансирования</w:t>
        </w:r>
        <w:r>
          <w:rPr>
            <w:noProof/>
            <w:webHidden/>
          </w:rPr>
          <w:tab/>
        </w:r>
        <w:r>
          <w:rPr>
            <w:noProof/>
            <w:webHidden/>
          </w:rPr>
          <w:fldChar w:fldCharType="begin"/>
        </w:r>
        <w:r>
          <w:rPr>
            <w:noProof/>
            <w:webHidden/>
          </w:rPr>
          <w:instrText xml:space="preserve"> PAGEREF _Toc142638535 \h </w:instrText>
        </w:r>
        <w:r>
          <w:rPr>
            <w:noProof/>
            <w:webHidden/>
          </w:rPr>
        </w:r>
        <w:r>
          <w:rPr>
            <w:noProof/>
            <w:webHidden/>
          </w:rPr>
          <w:fldChar w:fldCharType="separate"/>
        </w:r>
        <w:r>
          <w:rPr>
            <w:noProof/>
            <w:webHidden/>
          </w:rPr>
          <w:t>30</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36" w:history="1">
        <w:r w:rsidRPr="006C178A">
          <w:rPr>
            <w:rStyle w:val="a3"/>
          </w:rPr>
          <w:t>Необходимо определить источники финансирования, за чей счет будет сохраняться зарплата для многодетных семей в случае одобрения инициативы ввести четырехдневную неделю для таких семей, заявил РИА Новости член конституционного комитета Совфеда Александр Башкин.</w:t>
        </w:r>
        <w:r>
          <w:rPr>
            <w:webHidden/>
          </w:rPr>
          <w:tab/>
        </w:r>
        <w:r>
          <w:rPr>
            <w:webHidden/>
          </w:rPr>
          <w:fldChar w:fldCharType="begin"/>
        </w:r>
        <w:r>
          <w:rPr>
            <w:webHidden/>
          </w:rPr>
          <w:instrText xml:space="preserve"> PAGEREF _Toc142638536 \h </w:instrText>
        </w:r>
        <w:r>
          <w:rPr>
            <w:webHidden/>
          </w:rPr>
        </w:r>
        <w:r>
          <w:rPr>
            <w:webHidden/>
          </w:rPr>
          <w:fldChar w:fldCharType="separate"/>
        </w:r>
        <w:r>
          <w:rPr>
            <w:webHidden/>
          </w:rPr>
          <w:t>30</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37" w:history="1">
        <w:r w:rsidRPr="006C178A">
          <w:rPr>
            <w:rStyle w:val="a3"/>
            <w:noProof/>
          </w:rPr>
          <w:t>РИА Новости, 10.08.2023, Инфляция в РФ в годовом выражении на 7 августа незначительно ускорилась, до 4,43% - МЭР</w:t>
        </w:r>
        <w:r>
          <w:rPr>
            <w:noProof/>
            <w:webHidden/>
          </w:rPr>
          <w:tab/>
        </w:r>
        <w:r>
          <w:rPr>
            <w:noProof/>
            <w:webHidden/>
          </w:rPr>
          <w:fldChar w:fldCharType="begin"/>
        </w:r>
        <w:r>
          <w:rPr>
            <w:noProof/>
            <w:webHidden/>
          </w:rPr>
          <w:instrText xml:space="preserve"> PAGEREF _Toc142638537 \h </w:instrText>
        </w:r>
        <w:r>
          <w:rPr>
            <w:noProof/>
            <w:webHidden/>
          </w:rPr>
        </w:r>
        <w:r>
          <w:rPr>
            <w:noProof/>
            <w:webHidden/>
          </w:rPr>
          <w:fldChar w:fldCharType="separate"/>
        </w:r>
        <w:r>
          <w:rPr>
            <w:noProof/>
            <w:webHidden/>
          </w:rPr>
          <w:t>31</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38" w:history="1">
        <w:r w:rsidRPr="006C178A">
          <w:rPr>
            <w:rStyle w:val="a3"/>
          </w:rPr>
          <w:t>Инфляция в России в годовом выражении на 7 августа ускорилась до 4,43% с 4,42%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_Toc142638538 \h </w:instrText>
        </w:r>
        <w:r>
          <w:rPr>
            <w:webHidden/>
          </w:rPr>
        </w:r>
        <w:r>
          <w:rPr>
            <w:webHidden/>
          </w:rPr>
          <w:fldChar w:fldCharType="separate"/>
        </w:r>
        <w:r>
          <w:rPr>
            <w:webHidden/>
          </w:rPr>
          <w:t>31</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39" w:history="1">
        <w:r w:rsidRPr="006C178A">
          <w:rPr>
            <w:rStyle w:val="a3"/>
            <w:noProof/>
          </w:rPr>
          <w:t>РИА Новости, 10.08.2023, Московская биржа поможет частному инвестору определить его инвестиционный рейтинг</w:t>
        </w:r>
        <w:r>
          <w:rPr>
            <w:noProof/>
            <w:webHidden/>
          </w:rPr>
          <w:tab/>
        </w:r>
        <w:r>
          <w:rPr>
            <w:noProof/>
            <w:webHidden/>
          </w:rPr>
          <w:fldChar w:fldCharType="begin"/>
        </w:r>
        <w:r>
          <w:rPr>
            <w:noProof/>
            <w:webHidden/>
          </w:rPr>
          <w:instrText xml:space="preserve"> PAGEREF _Toc142638539 \h </w:instrText>
        </w:r>
        <w:r>
          <w:rPr>
            <w:noProof/>
            <w:webHidden/>
          </w:rPr>
        </w:r>
        <w:r>
          <w:rPr>
            <w:noProof/>
            <w:webHidden/>
          </w:rPr>
          <w:fldChar w:fldCharType="separate"/>
        </w:r>
        <w:r>
          <w:rPr>
            <w:noProof/>
            <w:webHidden/>
          </w:rPr>
          <w:t>31</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40" w:history="1">
        <w:r w:rsidRPr="006C178A">
          <w:rPr>
            <w:rStyle w:val="a3"/>
          </w:rPr>
          <w:t>Московская биржа поможет частному инвестору определить его инвестиционный рейтинг с помощью сервиса, доступного на платформе «Финуслуги», следует из сообщения торговой площадки.</w:t>
        </w:r>
        <w:r>
          <w:rPr>
            <w:webHidden/>
          </w:rPr>
          <w:tab/>
        </w:r>
        <w:r>
          <w:rPr>
            <w:webHidden/>
          </w:rPr>
          <w:fldChar w:fldCharType="begin"/>
        </w:r>
        <w:r>
          <w:rPr>
            <w:webHidden/>
          </w:rPr>
          <w:instrText xml:space="preserve"> PAGEREF _Toc142638540 \h </w:instrText>
        </w:r>
        <w:r>
          <w:rPr>
            <w:webHidden/>
          </w:rPr>
        </w:r>
        <w:r>
          <w:rPr>
            <w:webHidden/>
          </w:rPr>
          <w:fldChar w:fldCharType="separate"/>
        </w:r>
        <w:r>
          <w:rPr>
            <w:webHidden/>
          </w:rPr>
          <w:t>31</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41" w:history="1">
        <w:r w:rsidRPr="006C178A">
          <w:rPr>
            <w:rStyle w:val="a3"/>
            <w:noProof/>
          </w:rPr>
          <w:t>РИА Новости, 10.08.2023, Лишь пятая часть россиян считает доступными цены на жилье в своем регионе</w:t>
        </w:r>
        <w:r>
          <w:rPr>
            <w:noProof/>
            <w:webHidden/>
          </w:rPr>
          <w:tab/>
        </w:r>
        <w:r>
          <w:rPr>
            <w:noProof/>
            <w:webHidden/>
          </w:rPr>
          <w:fldChar w:fldCharType="begin"/>
        </w:r>
        <w:r>
          <w:rPr>
            <w:noProof/>
            <w:webHidden/>
          </w:rPr>
          <w:instrText xml:space="preserve"> PAGEREF _Toc142638541 \h </w:instrText>
        </w:r>
        <w:r>
          <w:rPr>
            <w:noProof/>
            <w:webHidden/>
          </w:rPr>
        </w:r>
        <w:r>
          <w:rPr>
            <w:noProof/>
            <w:webHidden/>
          </w:rPr>
          <w:fldChar w:fldCharType="separate"/>
        </w:r>
        <w:r>
          <w:rPr>
            <w:noProof/>
            <w:webHidden/>
          </w:rPr>
          <w:t>32</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42" w:history="1">
        <w:r w:rsidRPr="006C178A">
          <w:rPr>
            <w:rStyle w:val="a3"/>
          </w:rPr>
          <w:t>Треть россиян хочет купить новое жилье в ближайшие год-два, при этом только каждый пятый считает доступными для себя цены на жилье в своем регионе, говорится в исследовании банка «Открытие» и компании «Росгосстрах», которое есть в распоряжении РИА Новости.</w:t>
        </w:r>
        <w:r>
          <w:rPr>
            <w:webHidden/>
          </w:rPr>
          <w:tab/>
        </w:r>
        <w:r>
          <w:rPr>
            <w:webHidden/>
          </w:rPr>
          <w:fldChar w:fldCharType="begin"/>
        </w:r>
        <w:r>
          <w:rPr>
            <w:webHidden/>
          </w:rPr>
          <w:instrText xml:space="preserve"> PAGEREF _Toc142638542 \h </w:instrText>
        </w:r>
        <w:r>
          <w:rPr>
            <w:webHidden/>
          </w:rPr>
        </w:r>
        <w:r>
          <w:rPr>
            <w:webHidden/>
          </w:rPr>
          <w:fldChar w:fldCharType="separate"/>
        </w:r>
        <w:r>
          <w:rPr>
            <w:webHidden/>
          </w:rPr>
          <w:t>32</w:t>
        </w:r>
        <w:r>
          <w:rPr>
            <w:webHidden/>
          </w:rPr>
          <w:fldChar w:fldCharType="end"/>
        </w:r>
      </w:hyperlink>
    </w:p>
    <w:p w:rsidR="005D47F7" w:rsidRDefault="005D47F7">
      <w:pPr>
        <w:pStyle w:val="12"/>
        <w:tabs>
          <w:tab w:val="right" w:leader="dot" w:pos="9061"/>
        </w:tabs>
        <w:rPr>
          <w:rFonts w:asciiTheme="minorHAnsi" w:eastAsiaTheme="minorEastAsia" w:hAnsiTheme="minorHAnsi" w:cstheme="minorBidi"/>
          <w:b w:val="0"/>
          <w:noProof/>
          <w:sz w:val="22"/>
          <w:szCs w:val="22"/>
        </w:rPr>
      </w:pPr>
      <w:hyperlink w:anchor="_Toc142638543" w:history="1">
        <w:r w:rsidRPr="006C178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_Toc142638543 \h </w:instrText>
        </w:r>
        <w:r>
          <w:rPr>
            <w:noProof/>
            <w:webHidden/>
          </w:rPr>
        </w:r>
        <w:r>
          <w:rPr>
            <w:noProof/>
            <w:webHidden/>
          </w:rPr>
          <w:fldChar w:fldCharType="separate"/>
        </w:r>
        <w:r>
          <w:rPr>
            <w:noProof/>
            <w:webHidden/>
          </w:rPr>
          <w:t>33</w:t>
        </w:r>
        <w:r>
          <w:rPr>
            <w:noProof/>
            <w:webHidden/>
          </w:rPr>
          <w:fldChar w:fldCharType="end"/>
        </w:r>
      </w:hyperlink>
    </w:p>
    <w:p w:rsidR="005D47F7" w:rsidRDefault="005D47F7">
      <w:pPr>
        <w:pStyle w:val="12"/>
        <w:tabs>
          <w:tab w:val="right" w:leader="dot" w:pos="9061"/>
        </w:tabs>
        <w:rPr>
          <w:rFonts w:asciiTheme="minorHAnsi" w:eastAsiaTheme="minorEastAsia" w:hAnsiTheme="minorHAnsi" w:cstheme="minorBidi"/>
          <w:b w:val="0"/>
          <w:noProof/>
          <w:sz w:val="22"/>
          <w:szCs w:val="22"/>
        </w:rPr>
      </w:pPr>
      <w:hyperlink w:anchor="_Toc142638544" w:history="1">
        <w:r w:rsidRPr="006C178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_Toc142638544 \h </w:instrText>
        </w:r>
        <w:r>
          <w:rPr>
            <w:noProof/>
            <w:webHidden/>
          </w:rPr>
        </w:r>
        <w:r>
          <w:rPr>
            <w:noProof/>
            <w:webHidden/>
          </w:rPr>
          <w:fldChar w:fldCharType="separate"/>
        </w:r>
        <w:r>
          <w:rPr>
            <w:noProof/>
            <w:webHidden/>
          </w:rPr>
          <w:t>33</w:t>
        </w:r>
        <w:r>
          <w:rPr>
            <w:noProof/>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45" w:history="1">
        <w:r w:rsidRPr="006C178A">
          <w:rPr>
            <w:rStyle w:val="a3"/>
            <w:noProof/>
          </w:rPr>
          <w:t>КазТАГ, 10.08.2023, Накопления вкладчиков ЕНПФ на 1 июля превысили Т16 трлн – АРРФР</w:t>
        </w:r>
        <w:r>
          <w:rPr>
            <w:noProof/>
            <w:webHidden/>
          </w:rPr>
          <w:tab/>
        </w:r>
        <w:r>
          <w:rPr>
            <w:noProof/>
            <w:webHidden/>
          </w:rPr>
          <w:fldChar w:fldCharType="begin"/>
        </w:r>
        <w:r>
          <w:rPr>
            <w:noProof/>
            <w:webHidden/>
          </w:rPr>
          <w:instrText xml:space="preserve"> PAGEREF _Toc142638545 \h </w:instrText>
        </w:r>
        <w:r>
          <w:rPr>
            <w:noProof/>
            <w:webHidden/>
          </w:rPr>
        </w:r>
        <w:r>
          <w:rPr>
            <w:noProof/>
            <w:webHidden/>
          </w:rPr>
          <w:fldChar w:fldCharType="separate"/>
        </w:r>
        <w:r>
          <w:rPr>
            <w:noProof/>
            <w:webHidden/>
          </w:rPr>
          <w:t>33</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46" w:history="1">
        <w:r w:rsidRPr="006C178A">
          <w:rPr>
            <w:rStyle w:val="a3"/>
          </w:rPr>
          <w:t>Накопления вкладчиков ЕНПФ на 1 июля 2023 года составили около Т16,1 трлн, заявляет агентство РК по регулированию и развитию финансового рынка (АРРФР) РК.</w:t>
        </w:r>
        <w:r>
          <w:rPr>
            <w:webHidden/>
          </w:rPr>
          <w:tab/>
        </w:r>
        <w:r>
          <w:rPr>
            <w:webHidden/>
          </w:rPr>
          <w:fldChar w:fldCharType="begin"/>
        </w:r>
        <w:r>
          <w:rPr>
            <w:webHidden/>
          </w:rPr>
          <w:instrText xml:space="preserve"> PAGEREF _Toc142638546 \h </w:instrText>
        </w:r>
        <w:r>
          <w:rPr>
            <w:webHidden/>
          </w:rPr>
        </w:r>
        <w:r>
          <w:rPr>
            <w:webHidden/>
          </w:rPr>
          <w:fldChar w:fldCharType="separate"/>
        </w:r>
        <w:r>
          <w:rPr>
            <w:webHidden/>
          </w:rPr>
          <w:t>33</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47" w:history="1">
        <w:r w:rsidRPr="006C178A">
          <w:rPr>
            <w:rStyle w:val="a3"/>
            <w:noProof/>
          </w:rPr>
          <w:t>Informburo.kz, 10.08.2023, Перевод до 50% накоплений в ЕНПФ управляющим компаниям: сколько казахстанцев использовали новую возможность</w:t>
        </w:r>
        <w:r>
          <w:rPr>
            <w:noProof/>
            <w:webHidden/>
          </w:rPr>
          <w:tab/>
        </w:r>
        <w:r>
          <w:rPr>
            <w:noProof/>
            <w:webHidden/>
          </w:rPr>
          <w:fldChar w:fldCharType="begin"/>
        </w:r>
        <w:r>
          <w:rPr>
            <w:noProof/>
            <w:webHidden/>
          </w:rPr>
          <w:instrText xml:space="preserve"> PAGEREF _Toc142638547 \h </w:instrText>
        </w:r>
        <w:r>
          <w:rPr>
            <w:noProof/>
            <w:webHidden/>
          </w:rPr>
        </w:r>
        <w:r>
          <w:rPr>
            <w:noProof/>
            <w:webHidden/>
          </w:rPr>
          <w:fldChar w:fldCharType="separate"/>
        </w:r>
        <w:r>
          <w:rPr>
            <w:noProof/>
            <w:webHidden/>
          </w:rPr>
          <w:t>33</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48" w:history="1">
        <w:r w:rsidRPr="006C178A">
          <w:rPr>
            <w:rStyle w:val="a3"/>
          </w:rPr>
          <w:t>С 1 июля можно передавать пенсионные накопления частным управляющим независимо от их суммы. За июль 583 казахстанца перевели свои пенсионные накопления частным управляющим компаниям. Сумма составила 820 млн тенге, сообщили в ЕНПФ.</w:t>
        </w:r>
        <w:r>
          <w:rPr>
            <w:webHidden/>
          </w:rPr>
          <w:tab/>
        </w:r>
        <w:r>
          <w:rPr>
            <w:webHidden/>
          </w:rPr>
          <w:fldChar w:fldCharType="begin"/>
        </w:r>
        <w:r>
          <w:rPr>
            <w:webHidden/>
          </w:rPr>
          <w:instrText xml:space="preserve"> PAGEREF _Toc142638548 \h </w:instrText>
        </w:r>
        <w:r>
          <w:rPr>
            <w:webHidden/>
          </w:rPr>
        </w:r>
        <w:r>
          <w:rPr>
            <w:webHidden/>
          </w:rPr>
          <w:fldChar w:fldCharType="separate"/>
        </w:r>
        <w:r>
          <w:rPr>
            <w:webHidden/>
          </w:rPr>
          <w:t>33</w:t>
        </w:r>
        <w:r>
          <w:rPr>
            <w:webHidden/>
          </w:rPr>
          <w:fldChar w:fldCharType="end"/>
        </w:r>
      </w:hyperlink>
    </w:p>
    <w:p w:rsidR="005D47F7" w:rsidRDefault="005D47F7">
      <w:pPr>
        <w:pStyle w:val="12"/>
        <w:tabs>
          <w:tab w:val="right" w:leader="dot" w:pos="9061"/>
        </w:tabs>
        <w:rPr>
          <w:rFonts w:asciiTheme="minorHAnsi" w:eastAsiaTheme="minorEastAsia" w:hAnsiTheme="minorHAnsi" w:cstheme="minorBidi"/>
          <w:b w:val="0"/>
          <w:noProof/>
          <w:sz w:val="22"/>
          <w:szCs w:val="22"/>
        </w:rPr>
      </w:pPr>
      <w:hyperlink w:anchor="_Toc142638549" w:history="1">
        <w:r w:rsidRPr="006C178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_Toc142638549 \h </w:instrText>
        </w:r>
        <w:r>
          <w:rPr>
            <w:noProof/>
            <w:webHidden/>
          </w:rPr>
        </w:r>
        <w:r>
          <w:rPr>
            <w:noProof/>
            <w:webHidden/>
          </w:rPr>
          <w:fldChar w:fldCharType="separate"/>
        </w:r>
        <w:r>
          <w:rPr>
            <w:noProof/>
            <w:webHidden/>
          </w:rPr>
          <w:t>34</w:t>
        </w:r>
        <w:r>
          <w:rPr>
            <w:noProof/>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50" w:history="1">
        <w:r w:rsidRPr="006C178A">
          <w:rPr>
            <w:rStyle w:val="a3"/>
            <w:noProof/>
          </w:rPr>
          <w:t>МК – Латвия, 10.08.2023, В этом году при индексации пенсий будет применен коэффициент 1,064</w:t>
        </w:r>
        <w:r>
          <w:rPr>
            <w:noProof/>
            <w:webHidden/>
          </w:rPr>
          <w:tab/>
        </w:r>
        <w:r>
          <w:rPr>
            <w:noProof/>
            <w:webHidden/>
          </w:rPr>
          <w:fldChar w:fldCharType="begin"/>
        </w:r>
        <w:r>
          <w:rPr>
            <w:noProof/>
            <w:webHidden/>
          </w:rPr>
          <w:instrText xml:space="preserve"> PAGEREF _Toc142638550 \h </w:instrText>
        </w:r>
        <w:r>
          <w:rPr>
            <w:noProof/>
            <w:webHidden/>
          </w:rPr>
        </w:r>
        <w:r>
          <w:rPr>
            <w:noProof/>
            <w:webHidden/>
          </w:rPr>
          <w:fldChar w:fldCharType="separate"/>
        </w:r>
        <w:r>
          <w:rPr>
            <w:noProof/>
            <w:webHidden/>
          </w:rPr>
          <w:t>34</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51" w:history="1">
        <w:r w:rsidRPr="006C178A">
          <w:rPr>
            <w:rStyle w:val="a3"/>
          </w:rPr>
          <w:t>В этом году ко всем государственным пенсиям - по старости, по выслуге, по инвалидности, по потере кормильца и к пособиям - с 1 октября будет применен индекс 1,064, сообщили в Министерстве благосостояния.</w:t>
        </w:r>
        <w:r>
          <w:rPr>
            <w:webHidden/>
          </w:rPr>
          <w:tab/>
        </w:r>
        <w:r>
          <w:rPr>
            <w:webHidden/>
          </w:rPr>
          <w:fldChar w:fldCharType="begin"/>
        </w:r>
        <w:r>
          <w:rPr>
            <w:webHidden/>
          </w:rPr>
          <w:instrText xml:space="preserve"> PAGEREF _Toc142638551 \h </w:instrText>
        </w:r>
        <w:r>
          <w:rPr>
            <w:webHidden/>
          </w:rPr>
        </w:r>
        <w:r>
          <w:rPr>
            <w:webHidden/>
          </w:rPr>
          <w:fldChar w:fldCharType="separate"/>
        </w:r>
        <w:r>
          <w:rPr>
            <w:webHidden/>
          </w:rPr>
          <w:t>34</w:t>
        </w:r>
        <w:r>
          <w:rPr>
            <w:webHidden/>
          </w:rPr>
          <w:fldChar w:fldCharType="end"/>
        </w:r>
      </w:hyperlink>
    </w:p>
    <w:p w:rsidR="005D47F7" w:rsidRDefault="005D47F7">
      <w:pPr>
        <w:pStyle w:val="12"/>
        <w:tabs>
          <w:tab w:val="right" w:leader="dot" w:pos="9061"/>
        </w:tabs>
        <w:rPr>
          <w:rFonts w:asciiTheme="minorHAnsi" w:eastAsiaTheme="minorEastAsia" w:hAnsiTheme="minorHAnsi" w:cstheme="minorBidi"/>
          <w:b w:val="0"/>
          <w:noProof/>
          <w:sz w:val="22"/>
          <w:szCs w:val="22"/>
        </w:rPr>
      </w:pPr>
      <w:hyperlink w:anchor="_Toc142638552" w:history="1">
        <w:r w:rsidRPr="006C178A">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_Toc142638552 \h </w:instrText>
        </w:r>
        <w:r>
          <w:rPr>
            <w:noProof/>
            <w:webHidden/>
          </w:rPr>
        </w:r>
        <w:r>
          <w:rPr>
            <w:noProof/>
            <w:webHidden/>
          </w:rPr>
          <w:fldChar w:fldCharType="separate"/>
        </w:r>
        <w:r>
          <w:rPr>
            <w:noProof/>
            <w:webHidden/>
          </w:rPr>
          <w:t>35</w:t>
        </w:r>
        <w:r>
          <w:rPr>
            <w:noProof/>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53" w:history="1">
        <w:r w:rsidRPr="006C178A">
          <w:rPr>
            <w:rStyle w:val="a3"/>
            <w:noProof/>
          </w:rPr>
          <w:t>ТАСС, 10.08.2023, В России обнаружили 17 случаев заражения новым вариантом коронавируса EG.5</w:t>
        </w:r>
        <w:r>
          <w:rPr>
            <w:noProof/>
            <w:webHidden/>
          </w:rPr>
          <w:tab/>
        </w:r>
        <w:r>
          <w:rPr>
            <w:noProof/>
            <w:webHidden/>
          </w:rPr>
          <w:fldChar w:fldCharType="begin"/>
        </w:r>
        <w:r>
          <w:rPr>
            <w:noProof/>
            <w:webHidden/>
          </w:rPr>
          <w:instrText xml:space="preserve"> PAGEREF _Toc142638553 \h </w:instrText>
        </w:r>
        <w:r>
          <w:rPr>
            <w:noProof/>
            <w:webHidden/>
          </w:rPr>
        </w:r>
        <w:r>
          <w:rPr>
            <w:noProof/>
            <w:webHidden/>
          </w:rPr>
          <w:fldChar w:fldCharType="separate"/>
        </w:r>
        <w:r>
          <w:rPr>
            <w:noProof/>
            <w:webHidden/>
          </w:rPr>
          <w:t>35</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54" w:history="1">
        <w:r w:rsidRPr="006C178A">
          <w:rPr>
            <w:rStyle w:val="a3"/>
          </w:rPr>
          <w:t>Российские специалисты выявили 17 случаев заражения новым вариантом коронавируса EG.5 или «эрис» с апреля по август текущего года. Об этом сообщили журналистам в пресс-службе Роспотребнадзора.</w:t>
        </w:r>
        <w:r>
          <w:rPr>
            <w:webHidden/>
          </w:rPr>
          <w:tab/>
        </w:r>
        <w:r>
          <w:rPr>
            <w:webHidden/>
          </w:rPr>
          <w:fldChar w:fldCharType="begin"/>
        </w:r>
        <w:r>
          <w:rPr>
            <w:webHidden/>
          </w:rPr>
          <w:instrText xml:space="preserve"> PAGEREF _Toc142638554 \h </w:instrText>
        </w:r>
        <w:r>
          <w:rPr>
            <w:webHidden/>
          </w:rPr>
        </w:r>
        <w:r>
          <w:rPr>
            <w:webHidden/>
          </w:rPr>
          <w:fldChar w:fldCharType="separate"/>
        </w:r>
        <w:r>
          <w:rPr>
            <w:webHidden/>
          </w:rPr>
          <w:t>35</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55" w:history="1">
        <w:r w:rsidRPr="006C178A">
          <w:rPr>
            <w:rStyle w:val="a3"/>
            <w:noProof/>
          </w:rPr>
          <w:t>РИА Новости, 10.08.2023, Новый вариант COVID-19 «Эрис» распространяется по всему миру, опасность низкая - ВОЗ</w:t>
        </w:r>
        <w:r>
          <w:rPr>
            <w:noProof/>
            <w:webHidden/>
          </w:rPr>
          <w:tab/>
        </w:r>
        <w:r>
          <w:rPr>
            <w:noProof/>
            <w:webHidden/>
          </w:rPr>
          <w:fldChar w:fldCharType="begin"/>
        </w:r>
        <w:r>
          <w:rPr>
            <w:noProof/>
            <w:webHidden/>
          </w:rPr>
          <w:instrText xml:space="preserve"> PAGEREF _Toc142638555 \h </w:instrText>
        </w:r>
        <w:r>
          <w:rPr>
            <w:noProof/>
            <w:webHidden/>
          </w:rPr>
        </w:r>
        <w:r>
          <w:rPr>
            <w:noProof/>
            <w:webHidden/>
          </w:rPr>
          <w:fldChar w:fldCharType="separate"/>
        </w:r>
        <w:r>
          <w:rPr>
            <w:noProof/>
            <w:webHidden/>
          </w:rPr>
          <w:t>36</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56" w:history="1">
        <w:r w:rsidRPr="006C178A">
          <w:rPr>
            <w:rStyle w:val="a3"/>
          </w:rPr>
          <w:t>Новый вариант COVID-19, EG.5, получивший в прессе название «Эрис», становится все более распространенным во всем мире, но на данный момент представляет низкий риск для здоровья в глобальном масштабе, говорится в пресс-релизе Всемирной организации здравоохранения (ВОЗ).</w:t>
        </w:r>
        <w:r>
          <w:rPr>
            <w:webHidden/>
          </w:rPr>
          <w:tab/>
        </w:r>
        <w:r>
          <w:rPr>
            <w:webHidden/>
          </w:rPr>
          <w:fldChar w:fldCharType="begin"/>
        </w:r>
        <w:r>
          <w:rPr>
            <w:webHidden/>
          </w:rPr>
          <w:instrText xml:space="preserve"> PAGEREF _Toc142638556 \h </w:instrText>
        </w:r>
        <w:r>
          <w:rPr>
            <w:webHidden/>
          </w:rPr>
        </w:r>
        <w:r>
          <w:rPr>
            <w:webHidden/>
          </w:rPr>
          <w:fldChar w:fldCharType="separate"/>
        </w:r>
        <w:r>
          <w:rPr>
            <w:webHidden/>
          </w:rPr>
          <w:t>36</w:t>
        </w:r>
        <w:r>
          <w:rPr>
            <w:webHidden/>
          </w:rPr>
          <w:fldChar w:fldCharType="end"/>
        </w:r>
      </w:hyperlink>
    </w:p>
    <w:p w:rsidR="005D47F7" w:rsidRDefault="005D47F7">
      <w:pPr>
        <w:pStyle w:val="21"/>
        <w:tabs>
          <w:tab w:val="right" w:leader="dot" w:pos="9061"/>
        </w:tabs>
        <w:rPr>
          <w:rFonts w:asciiTheme="minorHAnsi" w:eastAsiaTheme="minorEastAsia" w:hAnsiTheme="minorHAnsi" w:cstheme="minorBidi"/>
          <w:noProof/>
          <w:sz w:val="22"/>
          <w:szCs w:val="22"/>
        </w:rPr>
      </w:pPr>
      <w:hyperlink w:anchor="_Toc142638557" w:history="1">
        <w:r w:rsidRPr="006C178A">
          <w:rPr>
            <w:rStyle w:val="a3"/>
            <w:noProof/>
          </w:rPr>
          <w:t>РИА Новости, 10.08.2023, Вариант коронавируса «Эрис» не получил широкого распространения в РФ - Роспотребнадзор</w:t>
        </w:r>
        <w:r>
          <w:rPr>
            <w:noProof/>
            <w:webHidden/>
          </w:rPr>
          <w:tab/>
        </w:r>
        <w:r>
          <w:rPr>
            <w:noProof/>
            <w:webHidden/>
          </w:rPr>
          <w:fldChar w:fldCharType="begin"/>
        </w:r>
        <w:r>
          <w:rPr>
            <w:noProof/>
            <w:webHidden/>
          </w:rPr>
          <w:instrText xml:space="preserve"> PAGEREF _Toc142638557 \h </w:instrText>
        </w:r>
        <w:r>
          <w:rPr>
            <w:noProof/>
            <w:webHidden/>
          </w:rPr>
        </w:r>
        <w:r>
          <w:rPr>
            <w:noProof/>
            <w:webHidden/>
          </w:rPr>
          <w:fldChar w:fldCharType="separate"/>
        </w:r>
        <w:r>
          <w:rPr>
            <w:noProof/>
            <w:webHidden/>
          </w:rPr>
          <w:t>36</w:t>
        </w:r>
        <w:r>
          <w:rPr>
            <w:noProof/>
            <w:webHidden/>
          </w:rPr>
          <w:fldChar w:fldCharType="end"/>
        </w:r>
      </w:hyperlink>
    </w:p>
    <w:p w:rsidR="005D47F7" w:rsidRDefault="005D47F7">
      <w:pPr>
        <w:pStyle w:val="31"/>
        <w:rPr>
          <w:rFonts w:asciiTheme="minorHAnsi" w:eastAsiaTheme="minorEastAsia" w:hAnsiTheme="minorHAnsi" w:cstheme="minorBidi"/>
          <w:sz w:val="22"/>
          <w:szCs w:val="22"/>
        </w:rPr>
      </w:pPr>
      <w:hyperlink w:anchor="_Toc142638558" w:history="1">
        <w:r w:rsidRPr="006C178A">
          <w:rPr>
            <w:rStyle w:val="a3"/>
          </w:rPr>
          <w:t>Вариант коронавируса EG.5 («Эрис») пока не получил широкого распространения в России, но есть риск осложнения эпидемиологической ситуации по коронавирусу в связи с распространением варианта, сообщили журналистам в пресс-службе Роспотребнадзора.</w:t>
        </w:r>
        <w:r>
          <w:rPr>
            <w:webHidden/>
          </w:rPr>
          <w:tab/>
        </w:r>
        <w:r>
          <w:rPr>
            <w:webHidden/>
          </w:rPr>
          <w:fldChar w:fldCharType="begin"/>
        </w:r>
        <w:r>
          <w:rPr>
            <w:webHidden/>
          </w:rPr>
          <w:instrText xml:space="preserve"> PAGEREF _Toc142638558 \h </w:instrText>
        </w:r>
        <w:r>
          <w:rPr>
            <w:webHidden/>
          </w:rPr>
        </w:r>
        <w:r>
          <w:rPr>
            <w:webHidden/>
          </w:rPr>
          <w:fldChar w:fldCharType="separate"/>
        </w:r>
        <w:r>
          <w:rPr>
            <w:webHidden/>
          </w:rPr>
          <w:t>36</w:t>
        </w:r>
        <w:r>
          <w:rPr>
            <w:webHidden/>
          </w:rPr>
          <w:fldChar w:fldCharType="end"/>
        </w:r>
      </w:hyperlink>
    </w:p>
    <w:p w:rsidR="00A0290C" w:rsidRDefault="00B12269"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2638487"/>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2638488"/>
      <w:r w:rsidRPr="0045223A">
        <w:t xml:space="preserve">Новости отрасли </w:t>
      </w:r>
      <w:r w:rsidR="005A2916" w:rsidRPr="005A2916">
        <w:t>НПФ</w:t>
      </w:r>
      <w:bookmarkEnd w:id="20"/>
      <w:bookmarkEnd w:id="21"/>
      <w:bookmarkEnd w:id="25"/>
    </w:p>
    <w:p w:rsidR="00B51FE1" w:rsidRPr="00EA0572" w:rsidRDefault="00B51FE1" w:rsidP="00B51FE1">
      <w:pPr>
        <w:pStyle w:val="2"/>
      </w:pPr>
      <w:bookmarkStart w:id="26" w:name="_Парламентская_газета,_11.08.2023,"/>
      <w:bookmarkStart w:id="27" w:name="_Toc142638489"/>
      <w:bookmarkEnd w:id="26"/>
      <w:r w:rsidRPr="00B51FE1">
        <w:t>Парламентская газета</w:t>
      </w:r>
      <w:r w:rsidRPr="00EA0572">
        <w:t>, 1</w:t>
      </w:r>
      <w:r>
        <w:t>1</w:t>
      </w:r>
      <w:r w:rsidRPr="00EA0572">
        <w:t>.08.2023, Сократилось число компаний с корпоративными пенсионными программами</w:t>
      </w:r>
      <w:bookmarkEnd w:id="27"/>
    </w:p>
    <w:p w:rsidR="00B51FE1" w:rsidRPr="005A2916" w:rsidRDefault="00B51FE1" w:rsidP="005A2916">
      <w:pPr>
        <w:pStyle w:val="3"/>
      </w:pPr>
      <w:bookmarkStart w:id="28" w:name="_Toc142638490"/>
      <w:r w:rsidRPr="005A2916">
        <w:t>Гарантийное возмещение вложений участников негосударственных пенсионных фондов (</w:t>
      </w:r>
      <w:r w:rsidR="005A2916" w:rsidRPr="005A2916">
        <w:t>НПФ</w:t>
      </w:r>
      <w:r w:rsidRPr="005A2916">
        <w:t xml:space="preserve">) увеличили вдвое. Такой закон был принят в апреле. Согласно документу, при наступлении гарантийного случая, связанного с аннулированием лицензии </w:t>
      </w:r>
      <w:r w:rsidR="005A2916" w:rsidRPr="005A2916">
        <w:t>НПФ</w:t>
      </w:r>
      <w:r w:rsidRPr="005A2916">
        <w:t xml:space="preserve"> или признанием такого фонда банкротом и открытием в его отношении конкурсного производства, размер гарантийного возмещения по пенсионному договору установят в размере уплаченных взносов и дохода от их размещения. Однако эта сумма не может превышать 2,8 миллиона рублей. Прежде ее предел был на уровне 1,4 миллиона рублей.</w:t>
      </w:r>
      <w:bookmarkEnd w:id="28"/>
    </w:p>
    <w:p w:rsidR="00B51FE1" w:rsidRDefault="00B51FE1" w:rsidP="00B51FE1">
      <w:r>
        <w:t xml:space="preserve">Этот же закон предусмотрел увеличение размера гарантийного возмещения в отношении участников </w:t>
      </w:r>
      <w:r w:rsidR="005A2916" w:rsidRPr="005A2916">
        <w:rPr>
          <w:b/>
        </w:rPr>
        <w:t>НПФ</w:t>
      </w:r>
      <w:r>
        <w:t>, которым на дату наступления гарантийного случая назначена негосударственная пенсия. В таком случае возмещение увеличат с двукратного до четырехкратного размера социальной пенсии.</w:t>
      </w:r>
    </w:p>
    <w:p w:rsidR="00B51FE1" w:rsidRDefault="00B51FE1" w:rsidP="00B51FE1">
      <w:r>
        <w:t>Подготовила Ольга Шульга</w:t>
      </w:r>
    </w:p>
    <w:p w:rsidR="00F06F10" w:rsidRPr="00EA0572" w:rsidRDefault="00F06F10" w:rsidP="00F06F10">
      <w:pPr>
        <w:pStyle w:val="2"/>
      </w:pPr>
      <w:bookmarkStart w:id="29" w:name="_Toc142638491"/>
      <w:r w:rsidRPr="00EA0572">
        <w:t>Финмаркет, 10.08.2023, Сократилось число компаний с корпоративными пенсионными программами</w:t>
      </w:r>
      <w:bookmarkEnd w:id="29"/>
    </w:p>
    <w:p w:rsidR="00F06F10" w:rsidRDefault="00F06F10" w:rsidP="005A2916">
      <w:pPr>
        <w:pStyle w:val="3"/>
      </w:pPr>
      <w:bookmarkStart w:id="30" w:name="_Toc142638492"/>
      <w:r>
        <w:t xml:space="preserve">С 2014 года в РФ сократилось число компаний, у которых есть корпоративные пенсионные программы (КПП), фиксирует </w:t>
      </w:r>
      <w:r w:rsidR="005A2916">
        <w:t>«</w:t>
      </w:r>
      <w:r>
        <w:t>Исследование в области корпоративных пенсионных программ</w:t>
      </w:r>
      <w:r w:rsidR="005A2916">
        <w:t>»</w:t>
      </w:r>
      <w:r>
        <w:t xml:space="preserve"> за 2023 год, проведенное консалтинговой компанией </w:t>
      </w:r>
      <w:r w:rsidR="005A2916">
        <w:t>«</w:t>
      </w:r>
      <w:r>
        <w:t>Технологии доверия</w:t>
      </w:r>
      <w:r w:rsidR="005A2916">
        <w:t>»</w:t>
      </w:r>
      <w:r>
        <w:t xml:space="preserve"> (бывший PwC). В нем приняли участие более 100 российских компаний из разных отраслей. Почти десятилетие назад доля компаний, в которых есть корпоративные пенсии, составляла 39% - теперь же она сократилась до 33%, пишет </w:t>
      </w:r>
      <w:r w:rsidR="005A2916">
        <w:t>«</w:t>
      </w:r>
      <w:r>
        <w:t>Коммерсант</w:t>
      </w:r>
      <w:r w:rsidR="005A2916">
        <w:t>»</w:t>
      </w:r>
      <w:r>
        <w:t>.</w:t>
      </w:r>
      <w:bookmarkEnd w:id="30"/>
    </w:p>
    <w:p w:rsidR="00F06F10" w:rsidRDefault="00F06F10" w:rsidP="00F06F10">
      <w:r>
        <w:t>В то же время несколько выросла доля тех, кто планирует внедрять КПП (с 9% до 12%). Для большинства опрошенных предприятий этот вопрос, впрочем, неактуален (52% не планируют запуск таких программ). В итоге основная масса корпоративных пенсионных программ в РФ сохраняется далеко не первый год - по данным респондентов, большинство компаний, внедривших КПП, сделали это более 15 лет назад (38%) или в интервале от 10 до 15 лет включительно (28%).</w:t>
      </w:r>
    </w:p>
    <w:p w:rsidR="00F06F10" w:rsidRDefault="00F06F10" w:rsidP="00F06F10">
      <w:r>
        <w:t>Впрочем, как считают эксперты, интерес работодателей к этому элементу социального пакета все же может вырасти из-за конкуренции за сотрудников на рынке труда.</w:t>
      </w:r>
    </w:p>
    <w:p w:rsidR="00F06F10" w:rsidRPr="00F06F10" w:rsidRDefault="005D47F7" w:rsidP="00F06F10">
      <w:hyperlink r:id="rId12" w:history="1">
        <w:r w:rsidR="00F06F10" w:rsidRPr="00415516">
          <w:rPr>
            <w:rStyle w:val="a3"/>
          </w:rPr>
          <w:t>http://www.finmarket.ru/main/article/6009962</w:t>
        </w:r>
      </w:hyperlink>
      <w:r w:rsidR="00F06F10">
        <w:t xml:space="preserve"> </w:t>
      </w:r>
    </w:p>
    <w:p w:rsidR="0006179C" w:rsidRPr="00EA0572" w:rsidRDefault="0006179C" w:rsidP="0006179C">
      <w:pPr>
        <w:pStyle w:val="2"/>
      </w:pPr>
      <w:bookmarkStart w:id="31" w:name="ф1"/>
      <w:bookmarkStart w:id="32" w:name="_Лента.ру,_10.08.2023,_Половина"/>
      <w:bookmarkStart w:id="33" w:name="_Toc142638493"/>
      <w:bookmarkEnd w:id="31"/>
      <w:bookmarkEnd w:id="32"/>
      <w:r w:rsidRPr="00EA0572">
        <w:lastRenderedPageBreak/>
        <w:t>Лента.ру, 10.08.2023, Половина компаний России отказалась помогать работникам копить на пенсию</w:t>
      </w:r>
      <w:bookmarkEnd w:id="33"/>
    </w:p>
    <w:p w:rsidR="0006179C" w:rsidRDefault="0006179C" w:rsidP="005A2916">
      <w:pPr>
        <w:pStyle w:val="3"/>
      </w:pPr>
      <w:bookmarkStart w:id="34" w:name="_Toc142638494"/>
      <w:r>
        <w:t xml:space="preserve">Доля российских компаний, предоставляющих своим сотрудникам корпоративные пенсионные программы (КПП), сократилась с 2014 года с 39 до 33 процентов, пишет </w:t>
      </w:r>
      <w:r w:rsidR="005A2916">
        <w:t>«</w:t>
      </w:r>
      <w:r>
        <w:t>Коммерсантъ</w:t>
      </w:r>
      <w:r w:rsidR="005A2916">
        <w:t>»</w:t>
      </w:r>
      <w:r>
        <w:t xml:space="preserve"> со ссылкой на данные опроса работодателей, проведенного компанией </w:t>
      </w:r>
      <w:r w:rsidR="005A2916">
        <w:t>«</w:t>
      </w:r>
      <w:r>
        <w:t>Технологии доверия</w:t>
      </w:r>
      <w:r w:rsidR="005A2916">
        <w:t>»</w:t>
      </w:r>
      <w:r>
        <w:t>.</w:t>
      </w:r>
      <w:bookmarkEnd w:id="34"/>
    </w:p>
    <w:p w:rsidR="0006179C" w:rsidRDefault="0006179C" w:rsidP="0006179C">
      <w:r>
        <w:t xml:space="preserve">В исследовании приняли участие более 100 российских компаний из разных отраслей. Эксперты отмечают, что основная масса КПП в стране как раз и была внедрена 10 и более лет назад (суммарно 64 процента). По словам главы </w:t>
      </w:r>
      <w:r w:rsidRPr="00F06F10">
        <w:rPr>
          <w:b/>
        </w:rPr>
        <w:t>Национальной ассоциации негосударственных пенсионных фондов</w:t>
      </w:r>
      <w:r>
        <w:t xml:space="preserve"> (</w:t>
      </w:r>
      <w:r w:rsidR="005A2916" w:rsidRPr="005A2916">
        <w:rPr>
          <w:b/>
        </w:rPr>
        <w:t>НАПФ</w:t>
      </w:r>
      <w:r>
        <w:t>) Сергея Белякова, в последние годы от них отказывались в основном небольшие предприятия в регионах, делая это из-за растущей финансовой нагрузки.</w:t>
      </w:r>
    </w:p>
    <w:p w:rsidR="0006179C" w:rsidRDefault="0006179C" w:rsidP="0006179C">
      <w:r>
        <w:t>Снижение числа компаний, предлагающих КПП, сопровождается ростом доли тех, кто планирует их внедрять (с 9 до 12 процентов). При этом более половины респондентов (52 процента) не планируют помогать работникам копить на пенсию в ближайшее время.</w:t>
      </w:r>
    </w:p>
    <w:p w:rsidR="0006179C" w:rsidRDefault="0006179C" w:rsidP="0006179C">
      <w:r>
        <w:t xml:space="preserve">Эксперты в свою очередь считают, что интерес работодателей к этому элементу соцпакета может вырасти из-за борьбы за сотрудников на рынке труда. Как напомнила налоговый партнер </w:t>
      </w:r>
      <w:r w:rsidR="005A2916">
        <w:t>«</w:t>
      </w:r>
      <w:r>
        <w:t>Технологий доверия</w:t>
      </w:r>
      <w:r w:rsidR="005A2916">
        <w:t>»</w:t>
      </w:r>
      <w:r>
        <w:t xml:space="preserve"> Карина Худенко, прирост программ в 2000-х годах был связан именно с этим фактором. На фоне фиксирующегося на российском рынке труда дефицита соискателей дополнение корпоративного пакета пенсионной программой может стать одним из аргументов при конкуренции работодателей.</w:t>
      </w:r>
    </w:p>
    <w:p w:rsidR="0006179C" w:rsidRDefault="0006179C" w:rsidP="0006179C">
      <w:r>
        <w:t xml:space="preserve">Ранее стало известно, что число россиян, желающих получать от работодателя пенсию в дополнение к государственной, за год выросло с 80 до 85 процентов. Согласно результатам опроса, который провели </w:t>
      </w:r>
      <w:r w:rsidR="005A2916">
        <w:t>«</w:t>
      </w:r>
      <w:r>
        <w:t>Работа.ру</w:t>
      </w:r>
      <w:r w:rsidR="005A2916">
        <w:t>»</w:t>
      </w:r>
      <w:r>
        <w:t xml:space="preserve"> и Сбер</w:t>
      </w:r>
      <w:r w:rsidR="005A2916" w:rsidRPr="005A2916">
        <w:rPr>
          <w:b/>
        </w:rPr>
        <w:t>НПФ</w:t>
      </w:r>
      <w:r>
        <w:t>, 42 процента респондентов рассчитывают на ежемесячную допвыплату свыше 30 тысяч рублей.</w:t>
      </w:r>
    </w:p>
    <w:p w:rsidR="0006179C" w:rsidRPr="0006179C" w:rsidRDefault="005D47F7" w:rsidP="0006179C">
      <w:hyperlink r:id="rId13" w:history="1">
        <w:r w:rsidR="0006179C" w:rsidRPr="00415516">
          <w:rPr>
            <w:rStyle w:val="a3"/>
          </w:rPr>
          <w:t>https://lenta.ru/news/2023/08/10/korporativnyye</w:t>
        </w:r>
      </w:hyperlink>
      <w:r w:rsidR="0006179C">
        <w:t xml:space="preserve"> </w:t>
      </w:r>
    </w:p>
    <w:p w:rsidR="00081B50" w:rsidRPr="00EA0572" w:rsidRDefault="00081B50" w:rsidP="00081B50">
      <w:pPr>
        <w:pStyle w:val="2"/>
      </w:pPr>
      <w:bookmarkStart w:id="35" w:name="_Toc142638495"/>
      <w:r w:rsidRPr="00EA0572">
        <w:t>Деловой Петербург, 10.08.2023, Российские компании всё реже предлагают сотрудникам корпоративные пенсии</w:t>
      </w:r>
      <w:bookmarkEnd w:id="35"/>
    </w:p>
    <w:p w:rsidR="005A2916" w:rsidRDefault="00081B50" w:rsidP="005A2916">
      <w:pPr>
        <w:pStyle w:val="3"/>
      </w:pPr>
      <w:bookmarkStart w:id="36" w:name="_Toc142638496"/>
      <w:r>
        <w:t xml:space="preserve">В России последние 9 лет снижается количество компаний, которые предлагают работникам корпоративные пенсионные программы. Об этом говорят результаты опроса работодателей, которые провела консалтинговая фирма </w:t>
      </w:r>
      <w:r w:rsidR="005A2916">
        <w:t>«</w:t>
      </w:r>
      <w:r>
        <w:t>Технологии доверия</w:t>
      </w:r>
      <w:r w:rsidR="005A2916">
        <w:t>»</w:t>
      </w:r>
      <w:r>
        <w:t>.</w:t>
      </w:r>
      <w:bookmarkEnd w:id="36"/>
      <w:r>
        <w:t xml:space="preserve"> </w:t>
      </w:r>
    </w:p>
    <w:p w:rsidR="00081B50" w:rsidRDefault="00081B50" w:rsidP="00081B50">
      <w:r>
        <w:t xml:space="preserve">По сведениям </w:t>
      </w:r>
      <w:r w:rsidRPr="00F06F10">
        <w:rPr>
          <w:b/>
        </w:rPr>
        <w:t>Национальной ассоциации негосударственных пенсионных фондов</w:t>
      </w:r>
      <w:r>
        <w:t>, негосударственная пенсия есть у 6 млн россиян, причём 3,8 млн включены именно в корпоративные пенсионные программы.</w:t>
      </w:r>
    </w:p>
    <w:p w:rsidR="00081B50" w:rsidRDefault="00081B50" w:rsidP="00081B50">
      <w:r>
        <w:t>В 2014 году доля фирм, предлагающих такие программы, составляла 39%, но сейчас сократилась до 33%. Доля тех, кто намерен внедрить подобную систему, выросла с 9 до 12%. В 52% компаний этот вопрос в принципе неактуален.</w:t>
      </w:r>
    </w:p>
    <w:p w:rsidR="00081B50" w:rsidRDefault="00081B50" w:rsidP="00081B50">
      <w:r>
        <w:lastRenderedPageBreak/>
        <w:t>Большинство компаний, которые ввели корпоративные программы пенсионных накоплений, сделали это 15 лет назад. Как правило, в большинстве предприятий подобная возможность открыта для сотрудников, работающих от 3 до 5 лет.</w:t>
      </w:r>
    </w:p>
    <w:p w:rsidR="00081B50" w:rsidRDefault="00081B50" w:rsidP="00081B50">
      <w:r>
        <w:t xml:space="preserve">Руководители предприятий, где программы действуют, называют главными целями их внедрения удержание и мотивацию работников, поддержку образа социально значимой компании, обеспечение условий для спокойного выхода на пенсию сотрудников старшего возраста, приводит итоги опроса </w:t>
      </w:r>
      <w:r w:rsidR="005A2916">
        <w:t>«</w:t>
      </w:r>
      <w:r>
        <w:t>Коммерсантъ</w:t>
      </w:r>
      <w:r w:rsidR="005A2916">
        <w:t>»</w:t>
      </w:r>
      <w:r>
        <w:t>.</w:t>
      </w:r>
    </w:p>
    <w:p w:rsidR="00081B50" w:rsidRDefault="00081B50" w:rsidP="00081B50">
      <w:r>
        <w:t>Ранее Минфин заявил, что введение накопительной пенсии изменило модель поведения россиян к лучшему. По мнению ведомства, благодаря накопительной пенсии россияне от патернализма перешли к идее самостоятельного дохода.</w:t>
      </w:r>
    </w:p>
    <w:p w:rsidR="00081B50" w:rsidRDefault="00081B50" w:rsidP="00081B50">
      <w:r>
        <w:t>Накопительная пенсия была введена в 2002 году и побудила граждан в плане пенсионного дохода рассчитывать не на государство, а на себя, сказали в Минфине.</w:t>
      </w:r>
    </w:p>
    <w:p w:rsidR="00081B50" w:rsidRDefault="00081B50" w:rsidP="00081B50">
      <w:r>
        <w:t>В России с 1 января 2024 года запустят новую программу долгосрочных сбережений. Она фактически заменит действующую систему государственной накопительной пенсии. Участие будет добровольным, для этого нужно заключить договор с негосударственным пенсионным фондом на срок не менее 15 лет и перевести ему свои пенсионные накопления.</w:t>
      </w:r>
    </w:p>
    <w:p w:rsidR="00081B50" w:rsidRPr="00081B50" w:rsidRDefault="005D47F7" w:rsidP="00081B50">
      <w:hyperlink r:id="rId14" w:history="1">
        <w:r w:rsidR="00081B50" w:rsidRPr="00415516">
          <w:rPr>
            <w:rStyle w:val="a3"/>
          </w:rPr>
          <w:t>https://www.dp.ru/a/2023/08/10/rossijskie-kompanii-vsjo-rezhe</w:t>
        </w:r>
      </w:hyperlink>
      <w:r w:rsidR="00081B50">
        <w:t xml:space="preserve"> </w:t>
      </w:r>
    </w:p>
    <w:p w:rsidR="00081B50" w:rsidRPr="00EA0572" w:rsidRDefault="00081B50" w:rsidP="00081B50">
      <w:pPr>
        <w:pStyle w:val="2"/>
      </w:pPr>
      <w:bookmarkStart w:id="37" w:name="ф2"/>
      <w:bookmarkStart w:id="38" w:name="_Toc142638497"/>
      <w:bookmarkEnd w:id="37"/>
      <w:r w:rsidRPr="00EA0572">
        <w:t>Общественная служба новостей, 10.08.2023, Ярослав Нилов заявил о вреде обязательных корпоративных пенсионных программ</w:t>
      </w:r>
      <w:bookmarkEnd w:id="38"/>
    </w:p>
    <w:p w:rsidR="00081B50" w:rsidRDefault="00081B50" w:rsidP="005A2916">
      <w:pPr>
        <w:pStyle w:val="3"/>
      </w:pPr>
      <w:bookmarkStart w:id="39" w:name="_Toc142638498"/>
      <w:r>
        <w:t xml:space="preserve">В России снизилось количество компаний, предоставляющих своим сотрудникам корпоративные пенсионные программы. Так, если в 2014 году доля компаний с КПП составляла 39%, то сейчас он снизилась до 33%. Об этом стало известно из опроса, результаты которого приводит </w:t>
      </w:r>
      <w:r w:rsidR="005A2916">
        <w:t>«</w:t>
      </w:r>
      <w:r>
        <w:t>Ъ</w:t>
      </w:r>
      <w:r w:rsidR="005A2916">
        <w:t>»</w:t>
      </w:r>
      <w:r>
        <w:t>.</w:t>
      </w:r>
      <w:bookmarkEnd w:id="39"/>
    </w:p>
    <w:p w:rsidR="00081B50" w:rsidRDefault="00081B50" w:rsidP="00081B50">
      <w:r>
        <w:t>Отмечается также, что в будущем введение программ корпоративных пенсий планируют 12% опрошенных работодателей.</w:t>
      </w:r>
    </w:p>
    <w:p w:rsidR="00081B50" w:rsidRDefault="00081B50" w:rsidP="00081B50">
      <w:r>
        <w:t>О причинах снижения числа КПП, а также о том, за чей счет она должна формироваться, в беседе с Общественной службой новостей рассказал Председатель Комитета Госдумы по труду, социальной политике и делам ветеранов Ярослав Нилов.</w:t>
      </w:r>
    </w:p>
    <w:p w:rsidR="00081B50" w:rsidRDefault="00081B50" w:rsidP="00081B50">
      <w:r>
        <w:t>Он напомнил, что со следующего года в России будет действовать система долгосрочных сбережений, которая станет добровольной программой по формированию дополнительной прибавки к пенсии.</w:t>
      </w:r>
    </w:p>
    <w:p w:rsidR="00081B50" w:rsidRDefault="005A2916" w:rsidP="00081B50">
      <w:r>
        <w:t>«</w:t>
      </w:r>
      <w:r w:rsidR="00081B50">
        <w:t>У нас произошла пенсионная реформа, ситуация в экономике стала другой, изменился уровень заработных плат</w:t>
      </w:r>
      <w:r>
        <w:t>»</w:t>
      </w:r>
      <w:r w:rsidR="00081B50">
        <w:t>.</w:t>
      </w:r>
    </w:p>
    <w:p w:rsidR="00081B50" w:rsidRDefault="005A2916" w:rsidP="00081B50">
      <w:r>
        <w:t>«</w:t>
      </w:r>
      <w:r w:rsidR="00081B50">
        <w:t xml:space="preserve">Накопительная пенсия, которая раньше формировалась в обязательном порядке, у нас уже много лет заморожена. Система корпоративных пенсий — это тоже один из видов формирования дополнительной пенсии. Эти программы были разные. Чаще всего работодатель мог отправлять средства сотрудников на накопительный счет дополнительно для формирования накопительной пенсии. Но произошла пенсионная реформа, ситуация в экономике стала другой, изменился уровень заработных плат. </w:t>
      </w:r>
      <w:r w:rsidR="00081B50">
        <w:lastRenderedPageBreak/>
        <w:t>Поэтому все это отразилось, в том числе, на корпоративных пенсиях</w:t>
      </w:r>
      <w:r>
        <w:t>»</w:t>
      </w:r>
      <w:r w:rsidR="00081B50">
        <w:t>, — отметил Нилов.</w:t>
      </w:r>
    </w:p>
    <w:p w:rsidR="00081B50" w:rsidRDefault="00081B50" w:rsidP="00081B50">
      <w:r>
        <w:t>Как считает собеседник издания, введение накопительной пенсии в систему обязательного пенсионного страхования было ошибкой. Он подчеркнул — эта практика изначально должна была быть добровольной. Сегодня же добровольность этого процесса урегулирована законодательно. При этом негосударственные пенсионные фонды сохранили свои обязательства.</w:t>
      </w:r>
    </w:p>
    <w:p w:rsidR="00081B50" w:rsidRDefault="005A2916" w:rsidP="00081B50">
      <w:r>
        <w:t>«</w:t>
      </w:r>
      <w:r w:rsidR="00081B50">
        <w:t>Интерес к формированию дополнительных прибавок к пенсии снизился</w:t>
      </w:r>
      <w:r>
        <w:t>»</w:t>
      </w:r>
      <w:r w:rsidR="00081B50">
        <w:t>.</w:t>
      </w:r>
    </w:p>
    <w:p w:rsidR="00081B50" w:rsidRDefault="005A2916" w:rsidP="00081B50">
      <w:r>
        <w:t>«</w:t>
      </w:r>
      <w:r w:rsidR="00081B50">
        <w:t>Но еще раз повторяю, при том уровне недоверия, при том уровне заработных плат и при той ситуации, которая есть, интерес к формированию дополнительных прибавок к пенсии снизился. Считаю, что в том числе все эти обстоятельства повлияли на снижение количества корпоративных пенсионных программ в организациях</w:t>
      </w:r>
      <w:r>
        <w:t>»</w:t>
      </w:r>
      <w:r w:rsidR="00081B50">
        <w:t>, — указал парламентарий.</w:t>
      </w:r>
    </w:p>
    <w:p w:rsidR="00081B50" w:rsidRDefault="00081B50" w:rsidP="00081B50">
      <w:r>
        <w:t>О самих корпоративных пенсионных программах Нилов говорит:</w:t>
      </w:r>
    </w:p>
    <w:p w:rsidR="00081B50" w:rsidRDefault="005A2916" w:rsidP="00081B50">
      <w:r>
        <w:t>«</w:t>
      </w:r>
      <w:r w:rsidR="00081B50">
        <w:t>Если это на себя берет организация в качестве дополнительной нагрузки, то почему бы и нет</w:t>
      </w:r>
      <w:r>
        <w:t>»</w:t>
      </w:r>
      <w:r w:rsidR="00081B50">
        <w:t>.</w:t>
      </w:r>
    </w:p>
    <w:p w:rsidR="00081B50" w:rsidRDefault="005A2916" w:rsidP="00081B50">
      <w:r>
        <w:t>«</w:t>
      </w:r>
      <w:r w:rsidR="00081B50">
        <w:t>Я считаю, что любое дополнительное пенсионное обеспечение должно быть исключительно индивидуальным решением гражданина. С оценкой рисков и последствий. Что касается корпоративных пенсий — если это на себя берет организация в качестве дополнительной нагрузки, то почему бы и нет. Но если за счет работника, то это должен быть его добровольный выбор</w:t>
      </w:r>
      <w:r>
        <w:t>»</w:t>
      </w:r>
      <w:r w:rsidR="00081B50">
        <w:t>.</w:t>
      </w:r>
    </w:p>
    <w:p w:rsidR="00081B50" w:rsidRDefault="00081B50" w:rsidP="00081B50">
      <w:r>
        <w:t>При этом собеседник издания заметил, что решение о введении КПП должно оставаться за работодателями. Далеко не каждый предприниматель имеет возможности для формирования дополнительной прибавки к пенсии сотрудников, подчеркнул он.</w:t>
      </w:r>
    </w:p>
    <w:p w:rsidR="00081B50" w:rsidRDefault="005A2916" w:rsidP="00081B50">
      <w:r>
        <w:t>«</w:t>
      </w:r>
      <w:r w:rsidR="00081B50">
        <w:t>Повсеместно вводить корпоративные пенсии невозможно. Это даже опасно</w:t>
      </w:r>
      <w:r>
        <w:t>»</w:t>
      </w:r>
      <w:r w:rsidR="00081B50">
        <w:t>.</w:t>
      </w:r>
    </w:p>
    <w:p w:rsidR="00081B50" w:rsidRDefault="005A2916" w:rsidP="00081B50">
      <w:r>
        <w:t>«</w:t>
      </w:r>
      <w:r w:rsidR="00081B50">
        <w:t>Как можно сравнить госкорпорацию, крупную промышленную компанию и индивидуального предпринимателя, у которого работает несколько человек. Повсеместно вводить корпоративные пенсии невозможно. Это даже опасно, — отметил Нилов. — Сегодня работодатели и так перегружены налоговой системой, большими штрафами, стоимостью аренды, испытывают определенные проблемы в связи с тем, что в целом происходит в экономике</w:t>
      </w:r>
      <w:r>
        <w:t>»</w:t>
      </w:r>
      <w:r w:rsidR="00081B50">
        <w:t>.</w:t>
      </w:r>
    </w:p>
    <w:p w:rsidR="00081B50" w:rsidRDefault="00081B50" w:rsidP="00081B50">
      <w:r>
        <w:t>Парламентарий указал, что дополнительная нагрузка на работодателей в виде обязательных КПП может негативно сказаться на рынке труда — предприятия не смогут работать, вырастет безработица, что в свою очередь повысит стоимость продукции и услуг.</w:t>
      </w:r>
    </w:p>
    <w:p w:rsidR="00081B50" w:rsidRDefault="005A2916" w:rsidP="00081B50">
      <w:r>
        <w:t>«</w:t>
      </w:r>
      <w:r w:rsidR="00081B50">
        <w:t>Это в конечном итоге разгонит инфляцию и в целом ударит по экономике. Нам этого явно не надо</w:t>
      </w:r>
      <w:r>
        <w:t>»</w:t>
      </w:r>
      <w:r w:rsidR="00081B50">
        <w:t>, — заключил он.</w:t>
      </w:r>
    </w:p>
    <w:p w:rsidR="00081B50" w:rsidRPr="00081B50" w:rsidRDefault="005D47F7" w:rsidP="00081B50">
      <w:hyperlink r:id="rId15" w:history="1">
        <w:r w:rsidR="00081B50" w:rsidRPr="00415516">
          <w:rPr>
            <w:rStyle w:val="a3"/>
          </w:rPr>
          <w:t>https://www.osnmedia.ru/obshhestvo/yaroslav-nilov-zayavil-o-vrede-obyazatelnyh-korporativnyh-pensionnyh-programm/</w:t>
        </w:r>
      </w:hyperlink>
      <w:r w:rsidR="00081B50">
        <w:t xml:space="preserve"> </w:t>
      </w:r>
    </w:p>
    <w:p w:rsidR="0080696B" w:rsidRPr="00EA0572" w:rsidRDefault="0080696B" w:rsidP="0080696B">
      <w:pPr>
        <w:pStyle w:val="2"/>
      </w:pPr>
      <w:bookmarkStart w:id="40" w:name="_Toc142638499"/>
      <w:r w:rsidRPr="00EA0572">
        <w:lastRenderedPageBreak/>
        <w:t>ИА REX, 10.08.2023, Инструмент корпоративных пенсий в России себя не оправдывает</w:t>
      </w:r>
      <w:bookmarkEnd w:id="40"/>
    </w:p>
    <w:p w:rsidR="0080696B" w:rsidRDefault="0080696B" w:rsidP="005A2916">
      <w:pPr>
        <w:pStyle w:val="3"/>
      </w:pPr>
      <w:bookmarkStart w:id="41" w:name="_Toc142638500"/>
      <w:r>
        <w:t xml:space="preserve">Корпоративные пенсионные программы ориентированы на то, чтобы обеспечить большую лояльность сотрудников работодателю, заявил REX эксперт ИК </w:t>
      </w:r>
      <w:r w:rsidR="005A2916">
        <w:t>«</w:t>
      </w:r>
      <w:r>
        <w:t>ИВА Партнерс</w:t>
      </w:r>
      <w:r w:rsidR="005A2916">
        <w:t>»</w:t>
      </w:r>
      <w:r>
        <w:t xml:space="preserve"> Артём Шахурин.</w:t>
      </w:r>
      <w:bookmarkEnd w:id="41"/>
    </w:p>
    <w:p w:rsidR="0080696B" w:rsidRDefault="0080696B" w:rsidP="0080696B">
      <w:r>
        <w:t>Реализуется это следующим образом - на сотрудника открывается счёт в одном из негосударственных пенсионных фондов (</w:t>
      </w:r>
      <w:r w:rsidR="005A2916" w:rsidRPr="005A2916">
        <w:rPr>
          <w:b/>
        </w:rPr>
        <w:t>НПФ</w:t>
      </w:r>
      <w:r>
        <w:t>), на который сам работодатель или сотрудник в долях с работодателем ежемесячно вносят определённый процент от зарплаты.</w:t>
      </w:r>
    </w:p>
    <w:p w:rsidR="0080696B" w:rsidRDefault="005A2916" w:rsidP="0080696B">
      <w:r w:rsidRPr="005A2916">
        <w:rPr>
          <w:b/>
        </w:rPr>
        <w:t>НПФ</w:t>
      </w:r>
      <w:r w:rsidR="0080696B">
        <w:t xml:space="preserve"> этими средствами управляет, вкладывая их в различные инструменты с целью получения дохода, который пополняет счёт и реинвестируется, забирая при этом себе комиссию за управление.</w:t>
      </w:r>
    </w:p>
    <w:p w:rsidR="0080696B" w:rsidRDefault="0080696B" w:rsidP="0080696B">
      <w:r>
        <w:t>Причём комиссия взимается даже в том случае, если инвестиции принесли отрицательный результат. К моменту выхода сотрудника на пенсию или потери им трудоспособности на счету накапливается сумма, которая затем выплачивается ему либо одноразово, либо помесячно.</w:t>
      </w:r>
    </w:p>
    <w:p w:rsidR="0080696B" w:rsidRDefault="0080696B" w:rsidP="0080696B">
      <w:r>
        <w:t>Как правило, такие программы не подразумевают выплат на протяжении всего периода дожития, а ограничиваются периодом в 10 лет. Зато и начало выплаты часто начинается не в момент достижения установленного сейчас пенсионного возраста, а с момента достижения прежнего.</w:t>
      </w:r>
    </w:p>
    <w:p w:rsidR="0080696B" w:rsidRDefault="0080696B" w:rsidP="0080696B">
      <w:r>
        <w:t>Сложно вычислить, насколько такие программы реально влияют на лояльность сотрудников и сравнить степень этого влияния со значимостью для поддержания такой лояльности размера зарплаты. Как правило, наши соотечественники не очень надеются на то, что государственная или негосударственная пенсия обеспечит им в старости финансовую стабильность. И неким поступлениям в будущем предпочитают реальное и зримое увеличение доходов прямо сейчас. Тем более, что на фоне кадрового дефицита сейчас многие компании готовы предлагать значительно большие прибавки к зарплатам, чем те 3-5% которые обычно составляли отчисления на корпоративную пенсию.</w:t>
      </w:r>
    </w:p>
    <w:p w:rsidR="0080696B" w:rsidRDefault="0080696B" w:rsidP="0080696B">
      <w:r>
        <w:t>Для компаний такие программы интересны тем, что эта фактическая доплата сотрудникам не требует пропорционального увеличения социальных отчислений, а наоборот, проводится по статье расходов, снижая налогооблагаемую базу.</w:t>
      </w:r>
    </w:p>
    <w:p w:rsidR="0080696B" w:rsidRDefault="0080696B" w:rsidP="0080696B">
      <w:r>
        <w:t xml:space="preserve">А когда </w:t>
      </w:r>
      <w:r w:rsidR="005A2916" w:rsidRPr="005A2916">
        <w:rPr>
          <w:b/>
        </w:rPr>
        <w:t>НПФ</w:t>
      </w:r>
      <w:r>
        <w:t xml:space="preserve"> ещё и аффилирован с бизнесом работодателя, это ещё и увеличивает сумму активов под управлением и приносит доход. При большой численности сотрудников это имеет реальный экономический смысл.</w:t>
      </w:r>
    </w:p>
    <w:p w:rsidR="0080696B" w:rsidRPr="0080696B" w:rsidRDefault="005D47F7" w:rsidP="0080696B">
      <w:hyperlink r:id="rId16" w:history="1">
        <w:r w:rsidR="0080696B" w:rsidRPr="00415516">
          <w:rPr>
            <w:rStyle w:val="a3"/>
          </w:rPr>
          <w:t>https://iarex.ru/news/106375.html</w:t>
        </w:r>
      </w:hyperlink>
      <w:r w:rsidR="0080696B">
        <w:t xml:space="preserve"> </w:t>
      </w:r>
    </w:p>
    <w:p w:rsidR="0080696B" w:rsidRPr="00EA0572" w:rsidRDefault="0080696B" w:rsidP="0080696B">
      <w:pPr>
        <w:pStyle w:val="2"/>
      </w:pPr>
      <w:bookmarkStart w:id="42" w:name="ф3"/>
      <w:bookmarkStart w:id="43" w:name="_Toc142638501"/>
      <w:bookmarkEnd w:id="42"/>
      <w:r w:rsidRPr="00EA0572">
        <w:lastRenderedPageBreak/>
        <w:t>ИА REX, 10.08.2023, Корпоративные пенсии не в приоритете: на первом месте в компаниях - ДМС</w:t>
      </w:r>
      <w:bookmarkEnd w:id="43"/>
    </w:p>
    <w:p w:rsidR="0080696B" w:rsidRDefault="0080696B" w:rsidP="005A2916">
      <w:pPr>
        <w:pStyle w:val="3"/>
      </w:pPr>
      <w:bookmarkStart w:id="44" w:name="_Toc142638502"/>
      <w:r>
        <w:t xml:space="preserve">Действительно, российские компании не очень активно участвуют в корпоративных пенсионных программах, заявила REX доцент кафедры Торгово-промышленной палаты РФ </w:t>
      </w:r>
      <w:r w:rsidR="005A2916">
        <w:t>«</w:t>
      </w:r>
      <w:r>
        <w:t>Управление человеческими ресурсами</w:t>
      </w:r>
      <w:r w:rsidR="005A2916">
        <w:t>»</w:t>
      </w:r>
      <w:r>
        <w:t xml:space="preserve"> РЭУ им. Г. В. Плеханова Людмила Иванова-Швец.</w:t>
      </w:r>
      <w:bookmarkEnd w:id="44"/>
    </w:p>
    <w:p w:rsidR="0080696B" w:rsidRDefault="0080696B" w:rsidP="0080696B">
      <w:r>
        <w:t>В перечне бенефитов пенсионные программы далеко не на первом месте. И, скорее всего, они были бы в приоритете, если бы большой запрос от работников. Ведь не зря на первом месте в социальном пакете добровольное медицинское страхование (ДМС).</w:t>
      </w:r>
    </w:p>
    <w:p w:rsidR="0080696B" w:rsidRDefault="0080696B" w:rsidP="0080696B">
      <w:r>
        <w:t>На него самый большой спрос от работников, и большинство компаний предлагают именно его. Ну, и стоит отметить, что корпоративные пенсионные программы - это долгосрочный период.</w:t>
      </w:r>
    </w:p>
    <w:p w:rsidR="0080696B" w:rsidRDefault="0080696B" w:rsidP="0080696B">
      <w:r>
        <w:t>И используют их крупные стабильные компании, где стабильная занятость, и тогда есть смысл разрабатывать программы корпоративных пенсий. А у многих компаний положение на рынке нестабильное, и они не заинтересованы в таких программах.</w:t>
      </w:r>
    </w:p>
    <w:p w:rsidR="0080696B" w:rsidRDefault="0080696B" w:rsidP="0080696B">
      <w:r>
        <w:t>Ну, и на государственном уровне нет такого инструмента для компаний, чтобы они были заинтересованы в корпоративных пенсионных программах.</w:t>
      </w:r>
    </w:p>
    <w:p w:rsidR="0080696B" w:rsidRDefault="0080696B" w:rsidP="0080696B">
      <w:r>
        <w:t>Как сообщает REX, число компаний в России, предоставляющих сотрудникам корпоративные пенсионные программы (КПП), сократилась с 2014 года с 39% до 33%, писал</w:t>
      </w:r>
      <w:r w:rsidR="005151AE">
        <w:t xml:space="preserve"> </w:t>
      </w:r>
      <w:r w:rsidR="005A2916">
        <w:t>«</w:t>
      </w:r>
      <w:r>
        <w:t>Коммерсант</w:t>
      </w:r>
      <w:r w:rsidR="005A2916">
        <w:t>»</w:t>
      </w:r>
      <w:r>
        <w:t xml:space="preserve"> со ссылкой на данные опроса компании </w:t>
      </w:r>
      <w:r w:rsidR="005A2916">
        <w:t>«</w:t>
      </w:r>
      <w:r>
        <w:t>Технологии доверия</w:t>
      </w:r>
      <w:r w:rsidR="005A2916">
        <w:t>»</w:t>
      </w:r>
      <w:r>
        <w:t>.</w:t>
      </w:r>
    </w:p>
    <w:p w:rsidR="00D1642B" w:rsidRDefault="005D47F7" w:rsidP="0080696B">
      <w:hyperlink r:id="rId17" w:history="1">
        <w:r w:rsidR="0080696B" w:rsidRPr="00415516">
          <w:rPr>
            <w:rStyle w:val="a3"/>
          </w:rPr>
          <w:t>https://iarex.ru/news/106387.html</w:t>
        </w:r>
      </w:hyperlink>
    </w:p>
    <w:p w:rsidR="0006179C" w:rsidRPr="00EA0572" w:rsidRDefault="0006179C" w:rsidP="0006179C">
      <w:pPr>
        <w:pStyle w:val="2"/>
      </w:pPr>
      <w:bookmarkStart w:id="45" w:name="ф4"/>
      <w:bookmarkStart w:id="46" w:name="_Toc142638503"/>
      <w:bookmarkEnd w:id="45"/>
      <w:r w:rsidRPr="00EA0572">
        <w:t>ИА SM.News, 10.08.2023, Кричевский раскрыл секрет высокого пенсионного обеспечения в развитых странах мира</w:t>
      </w:r>
      <w:bookmarkEnd w:id="46"/>
    </w:p>
    <w:p w:rsidR="0006179C" w:rsidRDefault="0006179C" w:rsidP="005A2916">
      <w:pPr>
        <w:pStyle w:val="3"/>
      </w:pPr>
      <w:bookmarkStart w:id="47" w:name="_Toc142638504"/>
      <w:r>
        <w:t>В России следует ввести корпоративные пенсии на законодательном уровне. Такое мнение озвучил экономист Никита Кричевский.</w:t>
      </w:r>
      <w:bookmarkEnd w:id="47"/>
    </w:p>
    <w:p w:rsidR="0006179C" w:rsidRDefault="0006179C" w:rsidP="0006179C">
      <w:r>
        <w:t xml:space="preserve">Аналитик пояснил, что подобный подход в развитых странах мира существует уже давно. В нем и кроется разгадка высокого пенсионного обеспечения в этих государствах. Суть в том, что компания либо самостоятельно формирует дополнительный пенсионный фонд работника, </w:t>
      </w:r>
      <w:r w:rsidR="0080589E">
        <w:t xml:space="preserve">либо делает это с ним на паях. </w:t>
      </w:r>
    </w:p>
    <w:p w:rsidR="0006179C" w:rsidRDefault="005A2916" w:rsidP="0006179C">
      <w:r>
        <w:t>«</w:t>
      </w:r>
      <w:r w:rsidR="0006179C">
        <w:t>У нас это всю жизнь делалось из чистого корпоративного альтруизма – социальная ответственность бизнеса и все такое – а распространено было исключительно в крупных корпорациях. Неудивительно, что количество компаний, предоставляющих работникам при наличии стажа в три-пять лет возможность формирования дополнительных пенсий, сократилось. Почти десятилетие назад доля компаний, в которых есть корпоративные пенсии, составляла 39% — теперь она снизилась до 33%. Наличие таких программ на каждом российском предприятии кроме государственных должно стать законодательным пактом. Компании самостоятельно определят параметры, но они должны быть обязательно</w:t>
      </w:r>
      <w:r>
        <w:t>»</w:t>
      </w:r>
      <w:r w:rsidR="0006179C">
        <w:t>, - убежден Кричевский.</w:t>
      </w:r>
    </w:p>
    <w:p w:rsidR="0080696B" w:rsidRDefault="005D47F7" w:rsidP="0006179C">
      <w:hyperlink r:id="rId18" w:history="1">
        <w:r w:rsidR="0006179C" w:rsidRPr="00415516">
          <w:rPr>
            <w:rStyle w:val="a3"/>
          </w:rPr>
          <w:t>https://sm.news/news/20230810/414741</w:t>
        </w:r>
      </w:hyperlink>
    </w:p>
    <w:p w:rsidR="00650024" w:rsidRPr="00EA0572" w:rsidRDefault="00650024" w:rsidP="00650024">
      <w:pPr>
        <w:pStyle w:val="2"/>
      </w:pPr>
      <w:bookmarkStart w:id="48" w:name="_Toc142638505"/>
      <w:r w:rsidRPr="00EA0572">
        <w:lastRenderedPageBreak/>
        <w:t>Клерк.ру, 10.08.2023, Как подготовиться к участию в программе долгосрочных сбережений?</w:t>
      </w:r>
      <w:bookmarkEnd w:id="48"/>
    </w:p>
    <w:p w:rsidR="00650024" w:rsidRDefault="00650024" w:rsidP="005A2916">
      <w:pPr>
        <w:pStyle w:val="3"/>
      </w:pPr>
      <w:bookmarkStart w:id="49" w:name="_Toc142638506"/>
      <w:r>
        <w:t>В России с 2024 года заработает программа долгосрочных сбережений. Участие в ней потребует определенной подготовки. Пока программа не стартовала, можно разобраться в ее нюансах и определиться, подходит ли она вам.</w:t>
      </w:r>
      <w:bookmarkEnd w:id="49"/>
      <w:r>
        <w:t xml:space="preserve"> </w:t>
      </w:r>
    </w:p>
    <w:p w:rsidR="00650024" w:rsidRDefault="00650024" w:rsidP="00650024">
      <w:r>
        <w:t>В чем суть программы долгосрочных сбережений (ПДС)?</w:t>
      </w:r>
    </w:p>
    <w:p w:rsidR="00650024" w:rsidRDefault="00650024" w:rsidP="00650024">
      <w:r>
        <w:t>По сути это универсальный сберегательный инструмент, который позволяет копить вдолгую. Например, создать фонд на имя ребенка для оплаты образования, сформировать подушку безопасности или капитал для жизни на пенсии. Накопления софинансируются государством, а вкладчик может пользоваться налоговыми льготами.</w:t>
      </w:r>
    </w:p>
    <w:p w:rsidR="00650024" w:rsidRDefault="00650024" w:rsidP="00650024">
      <w:r>
        <w:t>Человек заключает договор с негосударственным пенсионным фондом (</w:t>
      </w:r>
      <w:r w:rsidR="005A2916" w:rsidRPr="005A2916">
        <w:rPr>
          <w:b/>
        </w:rPr>
        <w:t>НПФ</w:t>
      </w:r>
      <w:r>
        <w:t>) на 15 лет и открывает счет ПДС. Воспользоваться средствами можно спустя 15 лет после заключения договора. Раньше сделать это можно при возникновении определенных жизненных ситуаций, таких как потеря кормильца или оплата дорогостоящего лечения, а также по достижении возраста 55 лет для женщин и 60 лет для мужчин.</w:t>
      </w:r>
    </w:p>
    <w:p w:rsidR="00650024" w:rsidRDefault="00650024" w:rsidP="00650024">
      <w:r>
        <w:t>О чем стоит задуматься перед заключением договора уже сейчас?</w:t>
      </w:r>
    </w:p>
    <w:p w:rsidR="00650024" w:rsidRDefault="00650024" w:rsidP="00650024">
      <w:r>
        <w:t xml:space="preserve">Одно из преимуществ программы — возможность пополнить сбережения за счет накопительной части пенсии, которая была сформирована в рамках системы обязательного пенсионного страхования до 2014 года. Таким образом можно при желании </w:t>
      </w:r>
      <w:r w:rsidR="005A2916">
        <w:t>«</w:t>
      </w:r>
      <w:r>
        <w:t>разблокировать</w:t>
      </w:r>
      <w:r w:rsidR="005A2916">
        <w:t>»</w:t>
      </w:r>
      <w:r>
        <w:t xml:space="preserve"> эти средства.</w:t>
      </w:r>
    </w:p>
    <w:p w:rsidR="00650024" w:rsidRDefault="00650024" w:rsidP="00650024">
      <w:r>
        <w:t>Переводитьнакопительную часть пенсии из ОПС в программу долгосрочных сбережений не обязательно — только при желании. Сделать это можно в любой момент после заключения договора. Важно, что сделать такой перевод смогут только те, кто ещё не обращался за накопительной пенсией.</w:t>
      </w:r>
    </w:p>
    <w:p w:rsidR="00650024" w:rsidRDefault="00650024" w:rsidP="00650024">
      <w:r>
        <w:t xml:space="preserve">Но многие граждане даже не знают, есть ли у них эти средства и где они хранятся — в Социальном фонде России (СФР) или в </w:t>
      </w:r>
      <w:r w:rsidR="005A2916" w:rsidRPr="005A2916">
        <w:rPr>
          <w:b/>
        </w:rPr>
        <w:t>НПФ</w:t>
      </w:r>
      <w:r>
        <w:t xml:space="preserve">, а если в </w:t>
      </w:r>
      <w:r w:rsidR="005A2916" w:rsidRPr="005A2916">
        <w:rPr>
          <w:b/>
        </w:rPr>
        <w:t>НПФ</w:t>
      </w:r>
      <w:r>
        <w:t>, то в каком конкретно. Поэтому перед заключением договора стоит выяснить, есть ли у вас накопительная часть пенсии и где она находится.</w:t>
      </w:r>
    </w:p>
    <w:p w:rsidR="00650024" w:rsidRDefault="00650024" w:rsidP="00650024">
      <w:r>
        <w:t>Как узнать, есть ли у меня накопительная часть пенсии и где она?</w:t>
      </w:r>
    </w:p>
    <w:p w:rsidR="00650024" w:rsidRDefault="00650024" w:rsidP="00650024">
      <w:r>
        <w:t>Если накопления формируются в Социальном фонде России (СФР), то узнать их размер можно в личном кабинете на сайте фонда или через Госуслуги.</w:t>
      </w:r>
    </w:p>
    <w:p w:rsidR="00650024" w:rsidRDefault="00650024" w:rsidP="00650024">
      <w:r>
        <w:t>А ещё — в отделении СФР по месту жительства или МФЦ. При обращении офлайн при себе необходимо иметь: паспорт и СНИЛС (страховое свидетельство или номер индивидуального лицевого счета).</w:t>
      </w:r>
    </w:p>
    <w:p w:rsidR="00650024" w:rsidRDefault="00650024" w:rsidP="00650024">
      <w:r>
        <w:t xml:space="preserve">Если же вы доверили накопления </w:t>
      </w:r>
      <w:r w:rsidR="005A2916" w:rsidRPr="005A2916">
        <w:rPr>
          <w:b/>
        </w:rPr>
        <w:t>НПФ</w:t>
      </w:r>
      <w:r>
        <w:t>, узнать их размер можно по личному запросу.</w:t>
      </w:r>
    </w:p>
    <w:p w:rsidR="00650024" w:rsidRDefault="00650024" w:rsidP="00650024">
      <w:r>
        <w:t xml:space="preserve">А ещё за несколько касаний можно узнать размер накопительной пенсии в СберБанк Онлайн. Для этого запросите расчёт вашей будущей пенсии в разделе </w:t>
      </w:r>
      <w:r w:rsidR="005A2916">
        <w:t>«</w:t>
      </w:r>
      <w:r>
        <w:t>Пенсия и сервисы Сбер</w:t>
      </w:r>
      <w:r w:rsidR="005A2916" w:rsidRPr="005A2916">
        <w:rPr>
          <w:b/>
        </w:rPr>
        <w:t>НПФ</w:t>
      </w:r>
      <w:r w:rsidR="005A2916">
        <w:t>»</w:t>
      </w:r>
      <w:r>
        <w:t>. Через некоторое время в разделе появится информация — есть ли у вас пенсионные накопления, сколько там денег и данные о текущем страховщике — фонде, где хранятся ваши деньги.</w:t>
      </w:r>
    </w:p>
    <w:p w:rsidR="00650024" w:rsidRDefault="00650024" w:rsidP="00650024">
      <w:r>
        <w:lastRenderedPageBreak/>
        <w:t>А зачем переводить накопительную часть пенсии из ОПС в программу долгосрочных сбережений?</w:t>
      </w:r>
    </w:p>
    <w:p w:rsidR="00650024" w:rsidRDefault="00650024" w:rsidP="00650024">
      <w:r>
        <w:t>Накопительная часть пенсии в рамках ОПС до наступления пенсионных оснований не принадлежат гражданину. Если вы решите перевести накопительную часть пенсии из ОПС в ПДС, поменяется их юридический статус: средства станут вашей собственностью. Кроме того, после такого перевода вы сможете при заключении договора самостоятельно выбрать порядок выплат (в соответствии с условиями, которые будет предлагать конкретный пенсионный фонд).</w:t>
      </w:r>
    </w:p>
    <w:p w:rsidR="00650024" w:rsidRDefault="00650024" w:rsidP="00650024">
      <w:r>
        <w:t>Что делать, если накопительная часть моей пенсии находится в СФР?</w:t>
      </w:r>
    </w:p>
    <w:p w:rsidR="00650024" w:rsidRDefault="00650024" w:rsidP="00650024">
      <w:r>
        <w:t xml:space="preserve">Следует решить, планируете ли вы переводить накопительную часть пенсии в ПДС. Далее стоит обдумать, с каким </w:t>
      </w:r>
      <w:r w:rsidR="005A2916" w:rsidRPr="005A2916">
        <w:rPr>
          <w:b/>
        </w:rPr>
        <w:t>НПФ</w:t>
      </w:r>
      <w:r>
        <w:t xml:space="preserve"> вы хотели бы заключить договор долгосрочных сбережений и, соответственно, туда и перевести свои пенсионные накопления. При выборе фонда можно учесть, например, размер, надежность, модель управления инвестициями.</w:t>
      </w:r>
    </w:p>
    <w:p w:rsidR="00650024" w:rsidRDefault="00650024" w:rsidP="00650024">
      <w:r>
        <w:t xml:space="preserve">А если накопительная часть пенсии находится в </w:t>
      </w:r>
      <w:r w:rsidR="005A2916" w:rsidRPr="005A2916">
        <w:rPr>
          <w:b/>
        </w:rPr>
        <w:t>НПФ</w:t>
      </w:r>
      <w:r>
        <w:t>?</w:t>
      </w:r>
    </w:p>
    <w:p w:rsidR="00650024" w:rsidRDefault="00650024" w:rsidP="00650024">
      <w:r>
        <w:t xml:space="preserve">Если ваша накопительная пенсия хранится в одном из </w:t>
      </w:r>
      <w:r w:rsidR="005A2916" w:rsidRPr="005A2916">
        <w:rPr>
          <w:b/>
        </w:rPr>
        <w:t>НПФ</w:t>
      </w:r>
      <w:r>
        <w:t>, и вы хотите перевести её в программу долгосрочных сбережений, сделать это проще и быстрее будет внутри одного фонда.</w:t>
      </w:r>
    </w:p>
    <w:p w:rsidR="00650024" w:rsidRDefault="00650024" w:rsidP="00650024">
      <w:r>
        <w:t>Можно ли заключить договор долгосрочных сбережений несколько раз с несколькими фондами?</w:t>
      </w:r>
    </w:p>
    <w:p w:rsidR="00650024" w:rsidRDefault="00650024" w:rsidP="00650024">
      <w:r>
        <w:t>Можно. Это один из способов диверсификации сбережений. Аналогичным способом можно действовать и в том случае, если один счет вы открываете на себя, а второй — на детей или других близких родственников.</w:t>
      </w:r>
    </w:p>
    <w:p w:rsidR="00650024" w:rsidRDefault="00650024" w:rsidP="00650024">
      <w:r>
        <w:t>Как выбрать фонд?</w:t>
      </w:r>
    </w:p>
    <w:p w:rsidR="00650024" w:rsidRDefault="00650024" w:rsidP="00650024">
      <w:r>
        <w:t xml:space="preserve">Следует изучить информацию о фонде в реестре лицензий </w:t>
      </w:r>
      <w:r w:rsidR="005A2916" w:rsidRPr="005A2916">
        <w:rPr>
          <w:b/>
        </w:rPr>
        <w:t>НПФ</w:t>
      </w:r>
      <w:r>
        <w:t xml:space="preserve"> на сайте Банка России. Стоит также посмотреть документы, регулирующие модель управления, стратегию развития соответствующих фондов, хотя бы немного погрузиться в рынок и сравнить как можно больше параметров фондов-претендентов.</w:t>
      </w:r>
    </w:p>
    <w:p w:rsidR="00650024" w:rsidRDefault="00650024" w:rsidP="00650024">
      <w:r>
        <w:t xml:space="preserve">Можно сравнить доходность интересующих фондов. Для этого подойдут данные Банка России. В таблице </w:t>
      </w:r>
      <w:r w:rsidR="005A2916">
        <w:t>«</w:t>
      </w:r>
      <w:r>
        <w:t>Основные показатели деятельности негосударственных пенсионных фондов</w:t>
      </w:r>
      <w:r w:rsidR="005A2916">
        <w:t>»</w:t>
      </w:r>
      <w:r>
        <w:t xml:space="preserve"> найдите столбец </w:t>
      </w:r>
      <w:r w:rsidR="005A2916">
        <w:t>«</w:t>
      </w:r>
      <w:r>
        <w:t>Доходность инвестирования средств пенсионных накоплений за минусом вознаграждения управляющим компаниям, специализированному депозитарию и фонду</w:t>
      </w:r>
      <w:r w:rsidR="005A2916">
        <w:t>»</w:t>
      </w:r>
      <w:r>
        <w:t>. В нем найдите результативность инвестиций своего фонда и сравните с конкурентами.</w:t>
      </w:r>
    </w:p>
    <w:p w:rsidR="00650024" w:rsidRDefault="00650024" w:rsidP="00650024">
      <w:r>
        <w:t>Каким бы ни был выбор, следует помнить: если заключить договор долгосрочных сбережений в том фонде, где у вас уже лежит накопительная часть пенсии в рамках ОПС, перевести её из ОПС в ПДС в пределах одного фонда будет значительно быстрее и проще.</w:t>
      </w:r>
    </w:p>
    <w:p w:rsidR="00650024" w:rsidRDefault="00650024" w:rsidP="00650024">
      <w:r>
        <w:t>Можно ли оформить договор долгосрочных сбережений полностью онлайн?</w:t>
      </w:r>
    </w:p>
    <w:p w:rsidR="00650024" w:rsidRDefault="00650024" w:rsidP="00650024">
      <w:r>
        <w:t>Правительство пока не дало конкретных ответов на вопрос о механизме открытия ПДС-счета. Нормативные документы по процедурам открытия счетов ПДС должны появиться, предположительно, в конце осени.</w:t>
      </w:r>
    </w:p>
    <w:p w:rsidR="00650024" w:rsidRDefault="00650024" w:rsidP="00650024">
      <w:r>
        <w:lastRenderedPageBreak/>
        <w:t>Что касается процедуры перевода накопительной части пенсии из ОПС в ПДС — она в законе тоже пока не прописана. Известно, что на сегодняшний день сделать это онлайн невозможно даже через Госуслуги.</w:t>
      </w:r>
    </w:p>
    <w:p w:rsidR="00650024" w:rsidRDefault="005D47F7" w:rsidP="00650024">
      <w:hyperlink r:id="rId19" w:history="1">
        <w:r w:rsidR="00650024" w:rsidRPr="00415516">
          <w:rPr>
            <w:rStyle w:val="a3"/>
          </w:rPr>
          <w:t>https://www.klerk.ru/user/2221904/578382/</w:t>
        </w:r>
      </w:hyperlink>
      <w:r w:rsidR="00650024">
        <w:t xml:space="preserve"> </w:t>
      </w:r>
    </w:p>
    <w:p w:rsidR="00650024" w:rsidRPr="00EA0572" w:rsidRDefault="00650024" w:rsidP="00650024">
      <w:pPr>
        <w:pStyle w:val="2"/>
      </w:pPr>
      <w:bookmarkStart w:id="50" w:name="_Toc142638507"/>
      <w:r w:rsidRPr="00EA0572">
        <w:t>Выберу.ру, 10.08.2023, Куда устроиться на работу, чтобы получать 2 пенсии одновременно</w:t>
      </w:r>
      <w:bookmarkEnd w:id="50"/>
    </w:p>
    <w:p w:rsidR="00650024" w:rsidRDefault="00650024" w:rsidP="005A2916">
      <w:pPr>
        <w:pStyle w:val="3"/>
      </w:pPr>
      <w:bookmarkStart w:id="51" w:name="_Toc142638508"/>
      <w:r>
        <w:t>В нашей стране несколько видов пенсий — по старости, инвалидности, потере кормильца, за выслугу лет. Но если вам установлена инвалидность, то в старости не ждите, что будет приходить две пенсии. По российским законам, один человек может получать только одну пенсию. Поэтому вас поставят перед выбором, какую выплату получать. Но что за правила без исключений? В России можно получать две пенсии одновременно. Всё зависит, по большей части, от того, где вы работали. И если нынешние пенсионеры уже ничего не могут сделать (нельзя вернуться в прошлое и устроиться на другую работу), то те, кто помоложе, ещё могут всё изменить.</w:t>
      </w:r>
      <w:bookmarkEnd w:id="51"/>
    </w:p>
    <w:p w:rsidR="00650024" w:rsidRDefault="00650024" w:rsidP="00650024">
      <w:r>
        <w:t xml:space="preserve">Кто может получать две пенсии сразу Управление Социального фонда по городу Санкт-Петербург привело следующие примеры выплаты двух пенсий одновременно. Государственная пенсия по инвалидности + страховая пенсия по старости Две пенсии в таком сочетании выплачиваются: инвалидам, получившим военную травму (здесь и далее учитывается любая военная служба, в том числе срочная); участникам Великой Отечественной войны; гражданам, награждённым знаком </w:t>
      </w:r>
      <w:r w:rsidR="005A2916">
        <w:t>«</w:t>
      </w:r>
      <w:r>
        <w:t>Жителю блокадного Ленинграда</w:t>
      </w:r>
      <w:r w:rsidR="005A2916">
        <w:t>»</w:t>
      </w:r>
      <w:r>
        <w:t xml:space="preserve"> или </w:t>
      </w:r>
      <w:r w:rsidR="005A2916">
        <w:t>«</w:t>
      </w:r>
      <w:r>
        <w:t>Жителю осаждённого Сталинграда</w:t>
      </w:r>
      <w:r w:rsidR="005A2916">
        <w:t>»</w:t>
      </w:r>
      <w:r>
        <w:t>. Государственная пенсия по потере кормильца + страховая пенсия по старости или инвалидности Это сочетание двух пенсий могут получать: родители погибших военнослужащих; вдовы военнослужащих, пока не вступили в новый брак; нетрудоспособные члены семей граждан, ставших инвалидами из-за Чернобыльской аварии; члены семей умерших космонавтов. Космонавты и военнослужащие могут получать государственную пенсию за выслугу лет или по инвалидности, а также страховую пенсию по старости. Но страховая выплата будет неполной — без фиксированной части. Наконец, пенсию за выслугу лет и часть страховой пенсии по старости выплачивают лётчикам и федеральным госслужащим. Обе пенсии приходят одной выплатой. Как видите, список льготников не такой уж большой, и попадать в него не особо хочется. За некоторым исключением две пенсии выплачивают тем, у кого большие проблемы со здоровьем. Но это далеко не весь список категорий граждан, которые могут получать две пенсии одновременно. Страховая пенсия по старости + корпоративная пенсия Люди, которые официально работают и за них работодатель отчисляет пенсионные взносы, в старости получают страховую пенсию. Она состоит из фиксированной и страховой части. Последняя как раз формируется из тех взносов, которые заплатил работодатель. Но в отдельных компаниях взносы переводят не только в Социальный фонд. Некоторые работодатели также отчисляют взносы на отдельные счета сотрудников, обычно открытые в негосударственных пенсионных фондах (</w:t>
      </w:r>
      <w:r w:rsidR="005A2916" w:rsidRPr="005A2916">
        <w:rPr>
          <w:b/>
        </w:rPr>
        <w:t>НПФ</w:t>
      </w:r>
      <w:r>
        <w:t xml:space="preserve">). Это так называемая корпоративная пенсия, которая чаще всего назначается человеку, как только ему исполняется 55 лет (для женщин) или 60 лет (для мужчин). Когда назначают корпоративную пенсию. Фото: vaplace.com По последним данным, программы </w:t>
      </w:r>
      <w:r>
        <w:lastRenderedPageBreak/>
        <w:t xml:space="preserve">корпоративных пенсий есть примерно у 10% российских компаний. Чаще всего это крупные компании, либо фирмы с иностранным капиталом. Последнее объясняется тем, что за границей (в основном на Западе) корпоративные пенсии — это обычная практика. Соответственно, устроившись в такую компанию на работу, в старости вы будете получать две пенсии сразу — страховую и корпоративную. Программы корпоративных пенсий есть в следующих компаниях: РЖД, </w:t>
      </w:r>
      <w:r w:rsidR="005A2916">
        <w:t>«</w:t>
      </w:r>
      <w:r>
        <w:t>Мечел</w:t>
      </w:r>
      <w:r w:rsidR="005A2916">
        <w:t>»</w:t>
      </w:r>
      <w:r>
        <w:t xml:space="preserve">, </w:t>
      </w:r>
      <w:r w:rsidR="005A2916">
        <w:t>«</w:t>
      </w:r>
      <w:r>
        <w:t>Газпром</w:t>
      </w:r>
      <w:r w:rsidR="005A2916">
        <w:t>»</w:t>
      </w:r>
      <w:r>
        <w:t xml:space="preserve">, </w:t>
      </w:r>
      <w:r w:rsidR="005A2916">
        <w:t>«</w:t>
      </w:r>
      <w:r>
        <w:t>Лукойл</w:t>
      </w:r>
      <w:r w:rsidR="005A2916">
        <w:t>»</w:t>
      </w:r>
      <w:r>
        <w:t xml:space="preserve">, </w:t>
      </w:r>
      <w:r w:rsidR="005A2916">
        <w:t>«</w:t>
      </w:r>
      <w:r>
        <w:t>Транснефть</w:t>
      </w:r>
      <w:r w:rsidR="005A2916">
        <w:t>»</w:t>
      </w:r>
      <w:r>
        <w:t xml:space="preserve">, </w:t>
      </w:r>
      <w:r w:rsidR="005A2916">
        <w:t>«</w:t>
      </w:r>
      <w:r>
        <w:t>Рооснефть</w:t>
      </w:r>
      <w:r w:rsidR="005A2916">
        <w:t>»</w:t>
      </w:r>
      <w:r>
        <w:t xml:space="preserve">, ЕЭС. Что такое корпоративная пенсия Корпоративная пенсия — это вид накопительной пенсии, в которой обычно участвуют две стороны: сотрудник и работодатель. Они совместными усилиями создают накопления, из которых сотрудник в старости получает выплаты. Пример Устраиваясь на работу в компанию, где есть программа корпоративных пенсий, вы заключаете с </w:t>
      </w:r>
      <w:r w:rsidR="005A2916" w:rsidRPr="005A2916">
        <w:rPr>
          <w:b/>
        </w:rPr>
        <w:t>НПФ</w:t>
      </w:r>
      <w:r>
        <w:t xml:space="preserve"> договор. Вам открывают специальный счёт, на который вы отчисляете, допустим, 3% от своей зарплаты. Такую же сумму работодатель вносит ежемесячно на этот же счёт. Как только вы достигаете старого пенсионного возраста, вам назначают корпоративную пенсию. Программы корпоративных пенсий бывают разными: зависит от того, с каким фондом сотрудничает работодатель. Например, </w:t>
      </w:r>
      <w:r w:rsidR="005A2916" w:rsidRPr="005A2916">
        <w:rPr>
          <w:b/>
        </w:rPr>
        <w:t>НПФ</w:t>
      </w:r>
      <w:r>
        <w:t xml:space="preserve"> Сбербанка предлагает своим клиентам (работодателям) три типа корпоративных пенсий: Базовая — взносы делает только работодатель. Паритетная — взносы делают работодатель и сотрудник. </w:t>
      </w:r>
      <w:r w:rsidR="005A2916">
        <w:t>«</w:t>
      </w:r>
      <w:r>
        <w:t>Привилегия</w:t>
      </w:r>
      <w:r w:rsidR="005A2916">
        <w:t>»</w:t>
      </w:r>
      <w:r>
        <w:t xml:space="preserve"> — выплаты назначаются, не дожидаясь пенсионного возраста. Мы привели только один пример. На самом деле отличий в корпоративных пенсиях куда больше. В некоторых компаниях корпоративные пенсии выплачиваются не только по старости, но и по инвалидности, и даже по потере кормильца. Одни работодатели выбрали программу с пожизненной выплатой корпоративных пенсий, другие — с выплатой на 10 лет.</w:t>
      </w:r>
    </w:p>
    <w:p w:rsidR="00650024" w:rsidRDefault="00650024" w:rsidP="00650024">
      <w:r>
        <w:t>Подведём итоги</w:t>
      </w:r>
    </w:p>
    <w:p w:rsidR="00650024" w:rsidRDefault="00650024" w:rsidP="00650024">
      <w:r>
        <w:t>Чтобы получать одновременно две пенсии, необязательно становиться космонавтом, военнослужащим, лётчиком или госслужащим. Можно работать в компании, где действует программа корпоративных пенсий. Это даже более выгодное решение. Для получения двух пенсий от государства нужно сначала отработать в одной сфере определённое количество лет, а потом ещё трудиться на гражданке так сказать. Если устроиться в компанию с корпоративным обеспечением, то две пенсии будут начислять за одну и ту же работу.</w:t>
      </w:r>
    </w:p>
    <w:p w:rsidR="00650024" w:rsidRDefault="005D47F7" w:rsidP="00650024">
      <w:hyperlink r:id="rId20" w:history="1">
        <w:r w:rsidR="00650024" w:rsidRPr="00415516">
          <w:rPr>
            <w:rStyle w:val="a3"/>
          </w:rPr>
          <w:t>https://www.vbr.ru/npf/help/people-and-economic/kak-polycat-2-pensii-srazy</w:t>
        </w:r>
      </w:hyperlink>
      <w:r w:rsidR="00650024">
        <w:t xml:space="preserve"> </w:t>
      </w:r>
    </w:p>
    <w:p w:rsidR="003D6550" w:rsidRPr="00EA0572" w:rsidRDefault="003D6550" w:rsidP="003D6550">
      <w:pPr>
        <w:pStyle w:val="2"/>
      </w:pPr>
      <w:bookmarkStart w:id="52" w:name="_Toc142638509"/>
      <w:r>
        <w:t>Пенсионный Брокер</w:t>
      </w:r>
      <w:r w:rsidRPr="00EA0572">
        <w:t>, 1</w:t>
      </w:r>
      <w:r>
        <w:t>1</w:t>
      </w:r>
      <w:r w:rsidRPr="00EA0572">
        <w:t xml:space="preserve">.08.2023, </w:t>
      </w:r>
      <w:r w:rsidRPr="003D6550">
        <w:t>АО М</w:t>
      </w:r>
      <w:r w:rsidR="005A2916" w:rsidRPr="005A2916">
        <w:t>НПФ</w:t>
      </w:r>
      <w:r w:rsidRPr="003D6550">
        <w:t xml:space="preserve"> </w:t>
      </w:r>
      <w:r w:rsidR="005A2916">
        <w:t>«</w:t>
      </w:r>
      <w:r w:rsidRPr="003D6550">
        <w:t>БОЛЬШОЙ</w:t>
      </w:r>
      <w:r w:rsidR="005A2916">
        <w:t>»</w:t>
      </w:r>
      <w:r w:rsidRPr="003D6550">
        <w:t xml:space="preserve"> опубликовал финансовую отчетность за первое полугодие 2023 года</w:t>
      </w:r>
      <w:bookmarkEnd w:id="52"/>
    </w:p>
    <w:p w:rsidR="003D6550" w:rsidRPr="005A2916" w:rsidRDefault="003D6550" w:rsidP="005A2916">
      <w:pPr>
        <w:pStyle w:val="3"/>
      </w:pPr>
      <w:bookmarkStart w:id="53" w:name="_Toc142638510"/>
      <w:r w:rsidRPr="005A2916">
        <w:t>АО М</w:t>
      </w:r>
      <w:r w:rsidR="005A2916" w:rsidRPr="005A2916">
        <w:t>НПФ</w:t>
      </w:r>
      <w:r w:rsidRPr="005A2916">
        <w:t xml:space="preserve"> </w:t>
      </w:r>
      <w:r w:rsidR="005A2916" w:rsidRPr="005A2916">
        <w:t>«</w:t>
      </w:r>
      <w:r w:rsidRPr="005A2916">
        <w:t>БОЛЬШОЙ</w:t>
      </w:r>
      <w:r w:rsidR="005A2916" w:rsidRPr="005A2916">
        <w:t>»</w:t>
      </w:r>
      <w:r w:rsidRPr="005A2916">
        <w:t xml:space="preserve"> опубликовал финансовую отчетность за шесть месяцев 2023 года. Детально изучить финансовый документ, подготовленный в соответствие с отраслевыми стандартами бухгалтерского учета, можно на  сайте фонда.</w:t>
      </w:r>
      <w:bookmarkEnd w:id="53"/>
    </w:p>
    <w:p w:rsidR="003D6550" w:rsidRDefault="003D6550" w:rsidP="003D6550">
      <w:r>
        <w:t>АО М</w:t>
      </w:r>
      <w:r w:rsidR="005A2916" w:rsidRPr="005A2916">
        <w:rPr>
          <w:b/>
        </w:rPr>
        <w:t>НПФ</w:t>
      </w:r>
      <w:r>
        <w:t xml:space="preserve"> </w:t>
      </w:r>
      <w:r w:rsidR="005A2916">
        <w:t>«</w:t>
      </w:r>
      <w:r>
        <w:t>БОЛЬШОЙ</w:t>
      </w:r>
      <w:r w:rsidR="005A2916">
        <w:t>»</w:t>
      </w:r>
      <w:r>
        <w:t xml:space="preserve"> осуществляет деятельность в области обязательного пенсионного страхования и негосударственного пенсионного обеспечения. В январе 2023 года агентство </w:t>
      </w:r>
      <w:r w:rsidR="005A2916">
        <w:t>«</w:t>
      </w:r>
      <w:r>
        <w:t>Эксперт РА</w:t>
      </w:r>
      <w:r w:rsidR="005A2916">
        <w:t>»</w:t>
      </w:r>
      <w:r>
        <w:t xml:space="preserve"> подтвердило рейтинг финансовой надежности АО </w:t>
      </w:r>
      <w:r>
        <w:lastRenderedPageBreak/>
        <w:t>М</w:t>
      </w:r>
      <w:r w:rsidR="005A2916" w:rsidRPr="005A2916">
        <w:rPr>
          <w:b/>
        </w:rPr>
        <w:t>НПФ</w:t>
      </w:r>
      <w:r>
        <w:t xml:space="preserve"> </w:t>
      </w:r>
      <w:r w:rsidR="005A2916">
        <w:t>«</w:t>
      </w:r>
      <w:r>
        <w:t>БОЛЬШОЙ</w:t>
      </w:r>
      <w:r w:rsidR="005A2916">
        <w:t>»</w:t>
      </w:r>
      <w:r>
        <w:t xml:space="preserve"> по российской национальной шкале на уровне ruAA. Фонд стабильно исполняет свои обязательства перед участниками и застрахованными лицами. Прогноз по рейтингу — стабильный.</w:t>
      </w:r>
    </w:p>
    <w:p w:rsidR="0006179C" w:rsidRDefault="005D47F7" w:rsidP="0006179C">
      <w:hyperlink r:id="rId21" w:history="1">
        <w:r w:rsidR="003D6550" w:rsidRPr="00AF5801">
          <w:rPr>
            <w:rStyle w:val="a3"/>
          </w:rPr>
          <w:t>http://pbroker.ru/?p=75411</w:t>
        </w:r>
      </w:hyperlink>
    </w:p>
    <w:p w:rsidR="003D6550" w:rsidRPr="00EA0572" w:rsidRDefault="003D6550" w:rsidP="003D6550">
      <w:pPr>
        <w:pStyle w:val="2"/>
      </w:pPr>
      <w:bookmarkStart w:id="54" w:name="_Toc142638511"/>
      <w:r>
        <w:t>Пенсионный Брокер</w:t>
      </w:r>
      <w:r w:rsidRPr="00EA0572">
        <w:t>, 1</w:t>
      </w:r>
      <w:r>
        <w:t>1</w:t>
      </w:r>
      <w:r w:rsidRPr="00EA0572">
        <w:t xml:space="preserve">.08.2023, </w:t>
      </w:r>
      <w:r w:rsidRPr="003D6550">
        <w:t xml:space="preserve">По итогам первого полугодия активы АО </w:t>
      </w:r>
      <w:r w:rsidR="005A2916">
        <w:t>«</w:t>
      </w:r>
      <w:r w:rsidR="005A2916" w:rsidRPr="005A2916">
        <w:t>НПФ</w:t>
      </w:r>
      <w:r w:rsidRPr="003D6550">
        <w:t xml:space="preserve"> </w:t>
      </w:r>
      <w:r w:rsidR="005A2916">
        <w:t>«</w:t>
      </w:r>
      <w:r w:rsidRPr="003D6550">
        <w:t>Достойное БУДУЩЕЕ</w:t>
      </w:r>
      <w:r w:rsidR="005A2916">
        <w:t>»</w:t>
      </w:r>
      <w:r w:rsidRPr="003D6550">
        <w:t xml:space="preserve"> составили 291 млрд. рублей</w:t>
      </w:r>
      <w:bookmarkEnd w:id="54"/>
    </w:p>
    <w:p w:rsidR="003D6550" w:rsidRPr="005A2916" w:rsidRDefault="003D6550" w:rsidP="005A2916">
      <w:pPr>
        <w:pStyle w:val="3"/>
      </w:pPr>
      <w:bookmarkStart w:id="55" w:name="_Toc142638512"/>
      <w:r w:rsidRPr="005A2916">
        <w:t xml:space="preserve">Совокупная сумма взносов по договорам обязательного пенсионного страхования (ОПС) и по негосударственному пенсионному обеспечению (НПО) АО </w:t>
      </w:r>
      <w:r w:rsidR="005A2916" w:rsidRPr="005A2916">
        <w:t>«НПФ</w:t>
      </w:r>
      <w:r w:rsidRPr="005A2916">
        <w:t xml:space="preserve"> </w:t>
      </w:r>
      <w:r w:rsidR="005A2916" w:rsidRPr="005A2916">
        <w:t>«</w:t>
      </w:r>
      <w:r w:rsidRPr="005A2916">
        <w:t>Достойное БУДУЩЕЕ</w:t>
      </w:r>
      <w:r w:rsidR="005A2916" w:rsidRPr="005A2916">
        <w:t>»</w:t>
      </w:r>
      <w:r w:rsidRPr="005A2916">
        <w:t xml:space="preserve"> в 1 полугодии 2023 года составила 323,9 млн рублей. Большая часть взносов (245,9 млн рублей) пришлась на договоры негосударственного пенсионного обеспечения, классифицированным как страховые и инвестиционные с негарантированной возможностью получения дополнительных выгод. Такие результаты опубликовал фонд в финансовой (бухгалтерской) отчетности по итогам первого полугодия.</w:t>
      </w:r>
      <w:bookmarkEnd w:id="55"/>
    </w:p>
    <w:p w:rsidR="003D6550" w:rsidRDefault="003D6550" w:rsidP="003D6550">
      <w:r>
        <w:t xml:space="preserve">Под управлением фонда в отчетном периоде находились активы на сумму 291,9 млрд рублей. Совокупные обязательства составили 264,8 млрд рублей. Превышение суммы активов над обязательствами — 27,1 млрд рублей, что свидетельствует о финансовой устойчивости </w:t>
      </w:r>
      <w:r w:rsidR="005A2916" w:rsidRPr="005A2916">
        <w:rPr>
          <w:b/>
        </w:rPr>
        <w:t>НПФ</w:t>
      </w:r>
      <w:r>
        <w:t>.</w:t>
      </w:r>
    </w:p>
    <w:p w:rsidR="003D6550" w:rsidRDefault="003D6550" w:rsidP="003D6550">
      <w:r>
        <w:t>Чистая прибыль фонда после налогообложения на 30 июня 2023 года составила 13,8 млрд рублей, показав рост вдвое по сравнению с первым полугодием прошлого года (6,3 млрд рублей). Фонд стабильно исполняет свои обязательства перед участниками и застрахованными лицами.</w:t>
      </w:r>
    </w:p>
    <w:p w:rsidR="003D6550" w:rsidRDefault="003D6550" w:rsidP="003D6550">
      <w:r>
        <w:t xml:space="preserve">В июле 2023 года агентство </w:t>
      </w:r>
      <w:r w:rsidR="005A2916">
        <w:t>«</w:t>
      </w:r>
      <w:r>
        <w:t>Эксперт РА</w:t>
      </w:r>
      <w:r w:rsidR="005A2916">
        <w:t>»</w:t>
      </w:r>
      <w:r>
        <w:t xml:space="preserve"> подтвердило рейтинг финансовой надежности АО </w:t>
      </w:r>
      <w:r w:rsidR="005A2916">
        <w:t>«</w:t>
      </w:r>
      <w:r w:rsidR="005A2916" w:rsidRPr="005A2916">
        <w:rPr>
          <w:b/>
        </w:rPr>
        <w:t>НПФ</w:t>
      </w:r>
      <w:r>
        <w:t xml:space="preserve"> </w:t>
      </w:r>
      <w:r w:rsidR="005A2916">
        <w:t>«</w:t>
      </w:r>
      <w:r>
        <w:t>Достойное БУДУЩЕЕ</w:t>
      </w:r>
      <w:r w:rsidR="005A2916">
        <w:t>»</w:t>
      </w:r>
      <w:r>
        <w:t xml:space="preserve"> на уровне ruAA+. Прогноз по рейтингу — стабильный.</w:t>
      </w:r>
    </w:p>
    <w:p w:rsidR="003D6550" w:rsidRDefault="003D6550" w:rsidP="003D6550">
      <w:r>
        <w:t xml:space="preserve">С полной финансовой отчетностью по отраслевым стандартам бухгалтерского учета АО </w:t>
      </w:r>
      <w:r w:rsidR="005A2916">
        <w:t>«</w:t>
      </w:r>
      <w:r w:rsidR="005A2916" w:rsidRPr="005A2916">
        <w:rPr>
          <w:b/>
        </w:rPr>
        <w:t>НПФ</w:t>
      </w:r>
      <w:r>
        <w:t xml:space="preserve"> </w:t>
      </w:r>
      <w:r w:rsidR="005A2916">
        <w:t>«</w:t>
      </w:r>
      <w:r>
        <w:t>Достойное БУДУЩЕЕ</w:t>
      </w:r>
      <w:r w:rsidR="005A2916">
        <w:t>»</w:t>
      </w:r>
      <w:r>
        <w:t xml:space="preserve"> за первое полугодие 2023 года можно ознакомиться на сайте фонда.</w:t>
      </w:r>
    </w:p>
    <w:p w:rsidR="003D6550" w:rsidRDefault="005D47F7" w:rsidP="0006179C">
      <w:hyperlink r:id="rId22" w:history="1">
        <w:r w:rsidR="003D6550" w:rsidRPr="00AF5801">
          <w:rPr>
            <w:rStyle w:val="a3"/>
          </w:rPr>
          <w:t>http://pbroker.ru/?p=75413</w:t>
        </w:r>
      </w:hyperlink>
    </w:p>
    <w:p w:rsidR="00D94D15" w:rsidRDefault="00D94D15" w:rsidP="00D94D15">
      <w:pPr>
        <w:pStyle w:val="10"/>
      </w:pPr>
      <w:bookmarkStart w:id="56" w:name="_Toc99271691"/>
      <w:bookmarkStart w:id="57" w:name="_Toc99318654"/>
      <w:bookmarkStart w:id="58" w:name="_Toc99318783"/>
      <w:bookmarkStart w:id="59" w:name="_Toc396864672"/>
      <w:bookmarkStart w:id="60" w:name="_Toc142638513"/>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56"/>
      <w:bookmarkEnd w:id="57"/>
      <w:bookmarkEnd w:id="58"/>
      <w:bookmarkEnd w:id="60"/>
    </w:p>
    <w:p w:rsidR="0006179C" w:rsidRPr="00EA0572" w:rsidRDefault="0006179C" w:rsidP="0006179C">
      <w:pPr>
        <w:pStyle w:val="2"/>
      </w:pPr>
      <w:bookmarkStart w:id="61" w:name="ф5"/>
      <w:bookmarkStart w:id="62" w:name="_Toc142638514"/>
      <w:bookmarkEnd w:id="61"/>
      <w:r w:rsidRPr="00EA0572">
        <w:t>СенатИнформ, 10.08.2023, Как гражданам в новых регионах оформить пенсию</w:t>
      </w:r>
      <w:bookmarkEnd w:id="62"/>
    </w:p>
    <w:p w:rsidR="0006179C" w:rsidRDefault="0006179C" w:rsidP="005A2916">
      <w:pPr>
        <w:pStyle w:val="3"/>
      </w:pPr>
      <w:bookmarkStart w:id="63" w:name="_Toc142638515"/>
      <w:r>
        <w:t xml:space="preserve">Граждане страны, проживающие в Донецкой и Луганской народных республиках, а также в Херсонской и Запорожской областях могут обратиться за начислением пенсионных выплат в ближайшее отделение Соцфонда, взяв с собой трудовую книжку, трудовой договор или военный билет. Об этом напомнил портал </w:t>
      </w:r>
      <w:r w:rsidR="005A2916">
        <w:t>«</w:t>
      </w:r>
      <w:r>
        <w:t>Объясняем.рф</w:t>
      </w:r>
      <w:r w:rsidR="005A2916">
        <w:t>»</w:t>
      </w:r>
      <w:r>
        <w:t xml:space="preserve"> в своём Telegram-канале. Там же уточнено, что размер пенсии зависит от уровня средней зарплаты в Крыму и Ростовской области.</w:t>
      </w:r>
      <w:bookmarkEnd w:id="63"/>
    </w:p>
    <w:p w:rsidR="0006179C" w:rsidRDefault="0006179C" w:rsidP="0006179C">
      <w:r>
        <w:t>Эксперты рассказали, что при отсутствии необходимых документов, нужно написать заявление в межведомственную комиссию региона, дождаться результатов проверки, которая занимает 30 дней, а затем получить справку, на основании которой и рассчитают стаж.</w:t>
      </w:r>
    </w:p>
    <w:p w:rsidR="0006179C" w:rsidRDefault="0006179C" w:rsidP="0006179C">
      <w:r>
        <w:t>С 1 марта текущего года пенсия гражданам, живущим на новых территориях, устанавливается и выплачивается в соответствии с законодательством РФ. Право на выплаты имеют россияне, достигшие пенсионного возраста, постоянно проживавшие в ДНР, ЛНР, Запорожской и Херсонской областях по состоянию на 30 сентября 2022 года, также в ДНР и ЛНР с 11 мая 2014 года по 29 сентября 2022 года, а в Херсонской и Запорожской областях — с 24 февраля 2022 года по 29 сентября 2022 года и выехавшие в Россию.</w:t>
      </w:r>
    </w:p>
    <w:p w:rsidR="0006179C" w:rsidRDefault="0006179C" w:rsidP="0006179C">
      <w:r>
        <w:t>В Минтруда сообщили, что по состоянию на конец июля средний размер пенсии на новых территориях составил 18,2 тыс. рублей с учётом специальной доплаты. Выплаты назначили 440 тыс. пенсионерам, ждут заявления еще примерно от 300 тыс.</w:t>
      </w:r>
    </w:p>
    <w:p w:rsidR="0006179C" w:rsidRDefault="005A2916" w:rsidP="0006179C">
      <w:r>
        <w:t>«</w:t>
      </w:r>
      <w:r w:rsidR="0006179C">
        <w:t>СенатИнформ</w:t>
      </w:r>
      <w:r>
        <w:t>»</w:t>
      </w:r>
      <w:r w:rsidR="0006179C">
        <w:t xml:space="preserve"> писал, что в конце июня в ЛНР прошло выездное заседание Комитета СФ по социальной политике, на котором сенаторы совместно с профильными министерствами разработали </w:t>
      </w:r>
      <w:r>
        <w:t>«</w:t>
      </w:r>
      <w:r w:rsidR="0006179C">
        <w:t>дорожную карту</w:t>
      </w:r>
      <w:r>
        <w:t>»</w:t>
      </w:r>
      <w:r w:rsidR="0006179C">
        <w:t xml:space="preserve"> для решения ряда социально значимых вопросов в регионе.</w:t>
      </w:r>
    </w:p>
    <w:p w:rsidR="0006179C" w:rsidRDefault="0006179C" w:rsidP="0006179C">
      <w:r>
        <w:t>Напомним, с 1 июля граждане, проживающие в новых регионах РФ и проходившие военную службу, а также их семьи, смогут получать военные пенсии, в соответствии с российским законодательством.</w:t>
      </w:r>
    </w:p>
    <w:p w:rsidR="0006179C" w:rsidRDefault="0006179C" w:rsidP="0006179C">
      <w:r>
        <w:t>В июле глава верхней палаты Валентина Матвиенко заявила, что люди с инвалидностью из новых регионов, которым предстоит процедура переосвидетельствования, должны как можно быстрее получить все полагающиеся им права и льготы.</w:t>
      </w:r>
    </w:p>
    <w:p w:rsidR="0006179C" w:rsidRDefault="0006179C" w:rsidP="0006179C">
      <w:r>
        <w:t>На встрече с Президентом Владимиром Путиным 1 августа Председатель СФ обратилась к нему с просьбой поддержать инициативу о создании при верхней палате Совета по интеграции новых регионов.</w:t>
      </w:r>
    </w:p>
    <w:p w:rsidR="0006179C" w:rsidRDefault="0006179C" w:rsidP="0006179C">
      <w:r>
        <w:lastRenderedPageBreak/>
        <w:t>Ранее спикер призывала не затягивать переходный период на новых территориях, так как их скорейшая интеграция в экономическую жизнь страны является ключевой задачей.</w:t>
      </w:r>
    </w:p>
    <w:p w:rsidR="0006179C" w:rsidRDefault="005D47F7" w:rsidP="0006179C">
      <w:hyperlink r:id="rId23" w:history="1">
        <w:r w:rsidR="0006179C" w:rsidRPr="00415516">
          <w:rPr>
            <w:rStyle w:val="a3"/>
          </w:rPr>
          <w:t>https://senatinform.ru/news/kak_grazhdanam_v_novykh_regionakh_oformit_pensiyu</w:t>
        </w:r>
      </w:hyperlink>
      <w:r w:rsidR="0006179C">
        <w:t xml:space="preserve"> </w:t>
      </w:r>
    </w:p>
    <w:p w:rsidR="00F06F10" w:rsidRPr="00EA0572" w:rsidRDefault="00F06F10" w:rsidP="00F06F10">
      <w:pPr>
        <w:pStyle w:val="2"/>
      </w:pPr>
      <w:bookmarkStart w:id="64" w:name="_Toc142638516"/>
      <w:r w:rsidRPr="00EA0572">
        <w:t>PRIMPRESS, 10.08.2023, Размер небольшой, но хоть так. Эту сумму зачислят всем до единого пенсионерам с 11 августа</w:t>
      </w:r>
      <w:bookmarkEnd w:id="64"/>
    </w:p>
    <w:p w:rsidR="00F06F10" w:rsidRDefault="00F06F10" w:rsidP="005A2916">
      <w:pPr>
        <w:pStyle w:val="3"/>
      </w:pPr>
      <w:bookmarkStart w:id="65" w:name="_Toc142638517"/>
      <w:r>
        <w:t>Пенсионерам рассказали о денежной сумме, которую будут перечислять гражданам уже с 11 августа. Получить дополнительные средства смогут все до единого пожилые. Хотя размер будет различаться в зависимости от выполненных условий. Об этом рассказал пенсионный эксперт Сергей Власов, сообщает PRIMPRESS.</w:t>
      </w:r>
      <w:bookmarkEnd w:id="65"/>
    </w:p>
    <w:p w:rsidR="00F06F10" w:rsidRDefault="00F06F10" w:rsidP="00F06F10">
      <w:r>
        <w:t>Рассчитывать на получение новых денег, по словам эксперта, пенсионеры смогут от банков. Финансовые учреждения продолжают поддерживать программы, по которым пожилые граждане могут получить особую выплату. Деньги пенсионерам зачисляют в том случае, если они начнут получать свою пенсию на карту того или иного банка.</w:t>
      </w:r>
    </w:p>
    <w:p w:rsidR="00F06F10" w:rsidRDefault="00F06F10" w:rsidP="00F06F10">
      <w:r>
        <w:t>Например, в ближайшее время перечислять такой бонус пожилым россиянам будет Примсоцбанк. Увидеть дополнительные средства у себя на счету смогут те пенсионеры, которым первая выплата на новую карту поступила до 17 июля.</w:t>
      </w:r>
    </w:p>
    <w:p w:rsidR="00F06F10" w:rsidRDefault="005A2916" w:rsidP="00F06F10">
      <w:r>
        <w:t>«</w:t>
      </w:r>
      <w:r w:rsidR="00F06F10">
        <w:t>Размер приветственной выплаты, а именно так она обычно называется, составляет две тысячи рублей. Банк обещает зачислить всю сумму разово на тот же счет, куда приходит пенсия. При этом еще важно, чтобы пожилой человек успел до этого произвести хотя бы одну покупку на сумму не менее тысячи рублей</w:t>
      </w:r>
      <w:r>
        <w:t>»</w:t>
      </w:r>
      <w:r w:rsidR="00F06F10">
        <w:t>, – отметил Власов.</w:t>
      </w:r>
    </w:p>
    <w:p w:rsidR="00F06F10" w:rsidRDefault="00F06F10" w:rsidP="00F06F10">
      <w:r>
        <w:t>Он добавил, что время от времени такие акции проводят самые разные отечественные банки. И получить выплату смогут все до единого пенсионеры, если они станут клиентами данной кредитной организации. К примеру, подобную программу недавно запустил ПСБ. По ней пожилые граждане смогут получить 2 тыс. руб., если оформят пенсионную карту, получат на нее одну пенсию и совершат покупку на любую сумму.</w:t>
      </w:r>
    </w:p>
    <w:p w:rsidR="00F06F10" w:rsidRDefault="00F06F10" w:rsidP="00F06F10">
      <w:r>
        <w:t>Если сделать это сейчас, то выплата придет в сентябре. А тем, кто выполнил все условия в июле, средства начнут перечислять уже в ближайшее время, то есть с 11 августа.</w:t>
      </w:r>
    </w:p>
    <w:p w:rsidR="00F06F10" w:rsidRPr="0006179C" w:rsidRDefault="005D47F7" w:rsidP="00F06F10">
      <w:hyperlink r:id="rId24" w:history="1">
        <w:r w:rsidR="00F06F10" w:rsidRPr="00415516">
          <w:rPr>
            <w:rStyle w:val="a3"/>
          </w:rPr>
          <w:t>https://primpress.ru/article/103744</w:t>
        </w:r>
      </w:hyperlink>
      <w:r w:rsidR="00F06F10">
        <w:t xml:space="preserve"> </w:t>
      </w:r>
    </w:p>
    <w:p w:rsidR="00DA1950" w:rsidRPr="00EA0572" w:rsidRDefault="00DA1950" w:rsidP="00DA1950">
      <w:pPr>
        <w:pStyle w:val="2"/>
      </w:pPr>
      <w:bookmarkStart w:id="66" w:name="_Toc142638518"/>
      <w:r w:rsidRPr="00DA1950">
        <w:t>PrimPress.ru</w:t>
      </w:r>
      <w:r w:rsidRPr="00EA0572">
        <w:t>, 1</w:t>
      </w:r>
      <w:r>
        <w:t>1</w:t>
      </w:r>
      <w:r w:rsidRPr="00EA0572">
        <w:t xml:space="preserve">.08.2023, </w:t>
      </w:r>
      <w:r w:rsidRPr="00DA1950">
        <w:t xml:space="preserve">Указ подписан. Пенсионерам объявили о выплате всех </w:t>
      </w:r>
      <w:r w:rsidR="005A2916">
        <w:t>«</w:t>
      </w:r>
      <w:r w:rsidRPr="00DA1950">
        <w:t>пропущенных</w:t>
      </w:r>
      <w:r w:rsidR="005A2916">
        <w:t>»</w:t>
      </w:r>
      <w:r w:rsidRPr="00DA1950">
        <w:t xml:space="preserve"> индексаций пенсий</w:t>
      </w:r>
      <w:bookmarkEnd w:id="66"/>
    </w:p>
    <w:p w:rsidR="00DA1950" w:rsidRDefault="00DA1950" w:rsidP="005A2916">
      <w:pPr>
        <w:pStyle w:val="3"/>
      </w:pPr>
      <w:bookmarkStart w:id="67" w:name="_Toc142638519"/>
      <w:r>
        <w:t>В итоге к пенсии могут добавить по 5000 рублей</w:t>
      </w:r>
      <w:bookmarkEnd w:id="67"/>
    </w:p>
    <w:p w:rsidR="00DA1950" w:rsidRDefault="00DA1950" w:rsidP="00DA1950">
      <w:r>
        <w:t xml:space="preserve">Пенсионерам рассказали о выплате всех </w:t>
      </w:r>
      <w:r w:rsidR="005A2916">
        <w:t>«</w:t>
      </w:r>
      <w:r>
        <w:t>пропущенных</w:t>
      </w:r>
      <w:r w:rsidR="005A2916">
        <w:t>»</w:t>
      </w:r>
      <w:r>
        <w:t xml:space="preserve"> индексаций пенсий, которую можно будет получить в ближайшее время. Соответствующее решение будет принято по тем пожилым, которые сами этого захотят и пойдут на определенный шаг. Об этом рассказал пенсионный эксперт Сергей Власов, сообщает PRIMPRESS.</w:t>
      </w:r>
    </w:p>
    <w:p w:rsidR="00DA1950" w:rsidRDefault="00DA1950" w:rsidP="00DA1950">
      <w:r>
        <w:lastRenderedPageBreak/>
        <w:t>По его словам, рассчитывать на дополнительные выплаты в ближайшее время сможет очень многочисленная категория пожилых граждан. Это те люди, которые продолжают работать даже после выхода на пенсию.</w:t>
      </w:r>
    </w:p>
    <w:p w:rsidR="00DA1950" w:rsidRDefault="00DA1950" w:rsidP="00DA1950">
      <w:r>
        <w:t>Как известно, выплаты им не индексируются с 2016 года. То есть формально прибавку начисляют, но выплачивают ее только после того, как пенсионер официально уволится с работы. И в таком случае размер пенсии у человека станет существенно выше.</w:t>
      </w:r>
    </w:p>
    <w:p w:rsidR="00DA1950" w:rsidRDefault="005A2916" w:rsidP="00DA1950">
      <w:r>
        <w:t>«</w:t>
      </w:r>
      <w:r w:rsidR="00DA1950">
        <w:t>После того, как увольнение подтвердится, пенсионеру будут начислены все пропущенные индексации его пенсии. То есть все увеличения пенсий, которые происходили в стране за то время, пока пожилой человек работал. Это может быть как один год, так и пять, и семь</w:t>
      </w:r>
      <w:r>
        <w:t>»</w:t>
      </w:r>
      <w:r w:rsidR="00DA1950">
        <w:t>, - заметил эксперт.</w:t>
      </w:r>
    </w:p>
    <w:p w:rsidR="00DA1950" w:rsidRDefault="00DA1950" w:rsidP="00DA1950">
      <w:r>
        <w:t>Соответственно, и прибавка у всех будет разной. В среднем после увольнения выплаты пенсионеров увеличиваются на 5 тысяч рублей. Плюс гражданам еще начисляют доплаты за время ожидания прибавки. Ведь получить их сразу не удастся ввиду особого механизма начисления. Но с этого года этот срок сократили.</w:t>
      </w:r>
    </w:p>
    <w:p w:rsidR="00DA1950" w:rsidRDefault="005A2916" w:rsidP="00DA1950">
      <w:r>
        <w:t>«</w:t>
      </w:r>
      <w:r w:rsidR="00DA1950">
        <w:t>Если раньше выплата со всеми индексациями зачислялась пенсионерам на четвертый месяц после увольнения, то сейчас этот срок стал меньше на месяц. Ждать придется два месяца, но при этом важно не работать один календарный месяц. Иначе Социальный фонд не успеет зачислить пенсионера в категорию неработающих</w:t>
      </w:r>
      <w:r>
        <w:t>»</w:t>
      </w:r>
      <w:r w:rsidR="00DA1950">
        <w:t>, - добавил Власов.</w:t>
      </w:r>
    </w:p>
    <w:p w:rsidR="00DA1950" w:rsidRDefault="00DA1950" w:rsidP="00DA1950">
      <w:r>
        <w:t xml:space="preserve">Так, тем пенсионерам, по которым решение было принято недавно, смогут увидеть бонус на своем счету уже в августе. Остальным же прибавка придет позже при выполнении главного условия. Причем потом можно будет снова устроиться на работу, и пенсия ниже уже не станет. Читайте также: </w:t>
      </w:r>
      <w:r w:rsidR="005A2916">
        <w:t>«</w:t>
      </w:r>
      <w:r>
        <w:t>Теперь запрещено</w:t>
      </w:r>
      <w:r w:rsidR="005A2916">
        <w:t>»</w:t>
      </w:r>
      <w:r>
        <w:t>. Всех, у кого есть карта Сбербанка, ждет сюрприз с 12 августа Держателям пластика придется придерживаться нового запрета.</w:t>
      </w:r>
    </w:p>
    <w:p w:rsidR="00DA1950" w:rsidRDefault="005D47F7" w:rsidP="00DA1950">
      <w:hyperlink r:id="rId25" w:history="1">
        <w:r w:rsidR="00DA1950" w:rsidRPr="00AF5801">
          <w:rPr>
            <w:rStyle w:val="a3"/>
          </w:rPr>
          <w:t>https://primpress.ru/article/103791</w:t>
        </w:r>
      </w:hyperlink>
    </w:p>
    <w:p w:rsidR="00081B50" w:rsidRPr="00EA0572" w:rsidRDefault="00081B50" w:rsidP="00081B50">
      <w:pPr>
        <w:pStyle w:val="2"/>
      </w:pPr>
      <w:bookmarkStart w:id="68" w:name="_Toc142638520"/>
      <w:r w:rsidRPr="00EA0572">
        <w:t>INFOX, 10.08.2023, Засчитывается ли пенсионный стаж самозанятым</w:t>
      </w:r>
      <w:bookmarkEnd w:id="68"/>
    </w:p>
    <w:p w:rsidR="00081B50" w:rsidRDefault="00081B50" w:rsidP="005A2916">
      <w:pPr>
        <w:pStyle w:val="3"/>
      </w:pPr>
      <w:bookmarkStart w:id="69" w:name="_Toc142638521"/>
      <w:r>
        <w:t>В России самозанятые лица могут осуществлять добровольное страхование по старости и инвалидности. Если самозанятый человек принимает участие в добровольном страховании, то ему начисляются пенсионные накопления в соответствии с размером взносов, уплаченных им в фонды социального страхования. Однако, чтобы получить пенсию, необходимо достичь определенного возраста и иметь определенный страховой стаж (обычно 5 лет и более).</w:t>
      </w:r>
      <w:bookmarkEnd w:id="69"/>
    </w:p>
    <w:p w:rsidR="00081B50" w:rsidRDefault="00081B50" w:rsidP="00081B50">
      <w:r>
        <w:t>В других странах могут быть собственные правила и условия, поэтому важно ознакомиться с местным законодательством или проконсультироваться со специалистами в области пенсионного обеспечения.</w:t>
      </w:r>
    </w:p>
    <w:p w:rsidR="00081B50" w:rsidRDefault="005D47F7" w:rsidP="00081B50">
      <w:hyperlink r:id="rId26" w:history="1">
        <w:r w:rsidR="00081B50" w:rsidRPr="00415516">
          <w:rPr>
            <w:rStyle w:val="a3"/>
          </w:rPr>
          <w:t>https://www.infox.ru/usefull/308/303100-zascityvaetsa-li-pensionnyj-staz-samozanatym</w:t>
        </w:r>
      </w:hyperlink>
      <w:r w:rsidR="00081B50">
        <w:t xml:space="preserve"> </w:t>
      </w:r>
    </w:p>
    <w:p w:rsidR="00650024" w:rsidRPr="00EA0572" w:rsidRDefault="00650024" w:rsidP="00650024">
      <w:pPr>
        <w:pStyle w:val="2"/>
      </w:pPr>
      <w:bookmarkStart w:id="70" w:name="_Toc142638522"/>
      <w:r w:rsidRPr="00EA0572">
        <w:lastRenderedPageBreak/>
        <w:t>DEITA.RU, 10.08.2023, Три жёстких запрета ждут российских пенсионеров</w:t>
      </w:r>
      <w:bookmarkEnd w:id="70"/>
    </w:p>
    <w:p w:rsidR="00650024" w:rsidRPr="005A2916" w:rsidRDefault="00650024" w:rsidP="005A2916">
      <w:pPr>
        <w:pStyle w:val="3"/>
      </w:pPr>
      <w:bookmarkStart w:id="71" w:name="_Toc142638523"/>
      <w:r w:rsidRPr="005A2916">
        <w:t xml:space="preserve">Пожилым россиянам запрещено получать пенсию или льготы сразу по двум основаниям. Об этом предупредила кандидат юридических наук Ирина Сивакова, сообщает ИА DEITA.RU. Если пенсионеру назначат ещё одну выплату и через какое-то время это станет известно </w:t>
      </w:r>
      <w:r w:rsidR="005A2916" w:rsidRPr="005A2916">
        <w:t>ПФР</w:t>
      </w:r>
      <w:r w:rsidRPr="005A2916">
        <w:t xml:space="preserve">, то его обяжут вернуть все полученные незаконным образом деньги. Также за подобные деяния пожилой гражданин может даже </w:t>
      </w:r>
      <w:r w:rsidR="005A2916" w:rsidRPr="005A2916">
        <w:t>«</w:t>
      </w:r>
      <w:r w:rsidRPr="005A2916">
        <w:t>заработать</w:t>
      </w:r>
      <w:r w:rsidR="005A2916" w:rsidRPr="005A2916">
        <w:t>»</w:t>
      </w:r>
      <w:r w:rsidRPr="005A2916">
        <w:t xml:space="preserve"> судимость за мошенничество.</w:t>
      </w:r>
      <w:bookmarkEnd w:id="71"/>
    </w:p>
    <w:p w:rsidR="00650024" w:rsidRDefault="00650024" w:rsidP="00650024">
      <w:r>
        <w:t>Кроме этого, пенсионерам также запрещено получать доплату за совершеннолетнего иждивенца, не уведомив о факте его отчислении из учебного заведения при очной форме обучения. Также пенсионерам нельзя оформлять уход за нетрудоспособными родственниками.</w:t>
      </w:r>
    </w:p>
    <w:p w:rsidR="00650024" w:rsidRDefault="00650024" w:rsidP="00650024">
      <w:r>
        <w:t xml:space="preserve">Как оказалось, им можно получать компенсацию за уход только трудоспособным неработающим гражданами, которые при этом не получают пенсию или пособие по безработице. Также пожилым россиянам необходимо уведомлять </w:t>
      </w:r>
      <w:r w:rsidR="005A2916" w:rsidRPr="005A2916">
        <w:rPr>
          <w:b/>
        </w:rPr>
        <w:t>ПФР</w:t>
      </w:r>
      <w:r>
        <w:t xml:space="preserve"> о своём переезде.</w:t>
      </w:r>
    </w:p>
    <w:p w:rsidR="00650024" w:rsidRPr="00081B50" w:rsidRDefault="005D47F7" w:rsidP="00650024">
      <w:hyperlink r:id="rId27" w:history="1">
        <w:r w:rsidR="00650024" w:rsidRPr="00415516">
          <w:rPr>
            <w:rStyle w:val="a3"/>
          </w:rPr>
          <w:t>https://deita.ru/article/539768</w:t>
        </w:r>
      </w:hyperlink>
      <w:r w:rsidR="00650024">
        <w:t xml:space="preserve"> </w:t>
      </w:r>
    </w:p>
    <w:p w:rsidR="002C1443" w:rsidRPr="00EA0572" w:rsidRDefault="002C1443" w:rsidP="002C1443">
      <w:pPr>
        <w:pStyle w:val="2"/>
      </w:pPr>
      <w:bookmarkStart w:id="72" w:name="_ТАСС,_11.08.2023,_Более"/>
      <w:bookmarkStart w:id="73" w:name="_Toc142638524"/>
      <w:bookmarkEnd w:id="72"/>
      <w:r w:rsidRPr="002C1443">
        <w:t>ТАСС</w:t>
      </w:r>
      <w:r w:rsidRPr="00EA0572">
        <w:t>, 1</w:t>
      </w:r>
      <w:r>
        <w:t>1</w:t>
      </w:r>
      <w:r w:rsidRPr="00EA0572">
        <w:t xml:space="preserve">.08.2023, </w:t>
      </w:r>
      <w:r w:rsidRPr="002C1443">
        <w:t>Более четверти россиян планируют продолжать работать после выхода на пенсию -Superjob</w:t>
      </w:r>
      <w:bookmarkEnd w:id="73"/>
    </w:p>
    <w:p w:rsidR="002C1443" w:rsidRDefault="002C1443" w:rsidP="005A2916">
      <w:pPr>
        <w:pStyle w:val="3"/>
      </w:pPr>
      <w:bookmarkStart w:id="74" w:name="_Toc142638525"/>
      <w:r>
        <w:t>Более четверти россиян (27%) планируют, что с достижением пенсионного возраста их основным источником дохода будет работа или подработка, четверть рассчитывает на пенсионные выплаты и 16% - на личные сбережения. Об этом свидетельствуют результаты опроса сервиса Superjob, имеющиеся в распоряжении ТАСС.</w:t>
      </w:r>
      <w:bookmarkEnd w:id="74"/>
    </w:p>
    <w:p w:rsidR="002C1443" w:rsidRDefault="002C1443" w:rsidP="002C1443">
      <w:r>
        <w:t>Опрос проводился 1-10 августа, в нем приняли участие 1,6 тыс. человек старше 18 лет из всех округов страны.</w:t>
      </w:r>
    </w:p>
    <w:p w:rsidR="002C1443" w:rsidRDefault="002C1443" w:rsidP="002C1443">
      <w:r>
        <w:t xml:space="preserve">Респондентам задали вопрос: </w:t>
      </w:r>
      <w:r w:rsidR="005A2916">
        <w:t>«</w:t>
      </w:r>
      <w:r>
        <w:t>Как вы считаете, каким будет основной источник вашего дохода по достижении пенсионного возраста?</w:t>
      </w:r>
      <w:r w:rsidR="005A2916">
        <w:t>»</w:t>
      </w:r>
      <w:r>
        <w:t xml:space="preserve">. На него 27% ответили </w:t>
      </w:r>
      <w:r w:rsidR="005A2916">
        <w:t>«</w:t>
      </w:r>
      <w:r>
        <w:t>работа/подработка</w:t>
      </w:r>
      <w:r w:rsidR="005A2916">
        <w:t>»</w:t>
      </w:r>
      <w:r>
        <w:t xml:space="preserve">, 25% - </w:t>
      </w:r>
      <w:r w:rsidR="005A2916">
        <w:t>«</w:t>
      </w:r>
      <w:r>
        <w:t>государственная пенсия</w:t>
      </w:r>
      <w:r w:rsidR="005A2916">
        <w:t>»</w:t>
      </w:r>
      <w:r>
        <w:t xml:space="preserve">, 16% - </w:t>
      </w:r>
      <w:r w:rsidR="005A2916">
        <w:t>«</w:t>
      </w:r>
      <w:r>
        <w:t>личные сбережения</w:t>
      </w:r>
      <w:r w:rsidR="005A2916">
        <w:t>»</w:t>
      </w:r>
      <w:r>
        <w:t>.Еще 2% рассчитывают на средства, вложенные в негосударственные пенсионные фонды, а 1% - на детей.</w:t>
      </w:r>
    </w:p>
    <w:p w:rsidR="002C1443" w:rsidRDefault="005A2916" w:rsidP="002C1443">
      <w:r>
        <w:t>«</w:t>
      </w:r>
      <w:r w:rsidR="002C1443">
        <w:t>Мужчины чаще называли своим основным источником дохода в зрелом возрасте государственную пенсию, женщины же чаще планируют продолжать трудиться. Среди россиян до 34 лет больше всего тех, кто по достижении пенсионного возрастарассчитывает работать, и тех, кто хочет жить на сбережения. Чем старше респонденты, тем чаще они осознают, что не смогут накопить достаточную сумму денег и активно трудиться на пенсии вряд ли получится, и тем чаще они говорят, что будут жить на государственные выплаты</w:t>
      </w:r>
      <w:r>
        <w:t>»</w:t>
      </w:r>
      <w:r w:rsidR="002C1443">
        <w:t>, - отметили в сервисе.</w:t>
      </w:r>
    </w:p>
    <w:p w:rsidR="002C1443" w:rsidRDefault="002C1443" w:rsidP="002C1443">
      <w:r>
        <w:t xml:space="preserve">По данным Superjob, в последние четыре года ситуация по отношению к государственным пенсиям, работе в зрелом возрасте и личным сбережениям стабильна и колеблется не более чем на 3%. При этом в сравнении с 2010 годом заметна сильная </w:t>
      </w:r>
      <w:r>
        <w:lastRenderedPageBreak/>
        <w:t>динамика. Так, на пенсии тогда рассчитывали 14% (против 25% сейчас), а на личные сбережения 23% (сейчас 16%). Отношение к работе почти не изменилось: 25% против 27%.</w:t>
      </w:r>
    </w:p>
    <w:p w:rsidR="001C1904" w:rsidRDefault="005D47F7" w:rsidP="002C1443">
      <w:hyperlink r:id="rId28" w:history="1">
        <w:r w:rsidR="001C1904" w:rsidRPr="00AF5801">
          <w:rPr>
            <w:rStyle w:val="a3"/>
          </w:rPr>
          <w:t>https://tass.ru/obschestvo/18488023</w:t>
        </w:r>
      </w:hyperlink>
    </w:p>
    <w:p w:rsidR="00431BA4" w:rsidRPr="00EA0572" w:rsidRDefault="00431BA4" w:rsidP="00431BA4">
      <w:pPr>
        <w:pStyle w:val="2"/>
      </w:pPr>
      <w:bookmarkStart w:id="75" w:name="_Toc142638526"/>
      <w:r w:rsidRPr="00431BA4">
        <w:t>ФедералПресс</w:t>
      </w:r>
      <w:r w:rsidRPr="00EA0572">
        <w:t>, 1</w:t>
      </w:r>
      <w:r>
        <w:t>1</w:t>
      </w:r>
      <w:r w:rsidRPr="00EA0572">
        <w:t xml:space="preserve">.08.2023, </w:t>
      </w:r>
      <w:r w:rsidRPr="00431BA4">
        <w:t>Россиянам раскрыли секрет, который поднимет пенсию на 40 %: новости пятницы</w:t>
      </w:r>
      <w:bookmarkEnd w:id="75"/>
    </w:p>
    <w:p w:rsidR="00431BA4" w:rsidRDefault="00431BA4" w:rsidP="005A2916">
      <w:pPr>
        <w:pStyle w:val="3"/>
      </w:pPr>
      <w:bookmarkStart w:id="76" w:name="_Toc142638527"/>
      <w:r>
        <w:t>Россияне могут самостоятельно и без больших усилий увеличить свои пенсионные выплаты. Все подробности рассказала адвокат Ольга Сулим.</w:t>
      </w:r>
      <w:bookmarkEnd w:id="76"/>
    </w:p>
    <w:p w:rsidR="00431BA4" w:rsidRDefault="00431BA4" w:rsidP="00431BA4">
      <w:r>
        <w:t>Адвокат напомнила, что россияне не обязаны выходить на пенсию, как только достигли пенсионного возраста. Более того, процесс установления пенсии носит заявительный характер: нужно самостоятельно подавать заявление в Социальный фонд.</w:t>
      </w:r>
    </w:p>
    <w:p w:rsidR="00431BA4" w:rsidRDefault="00431BA4" w:rsidP="00431BA4">
      <w:r>
        <w:t>Если человек, объясняет Ольга Сулим, решит продолжить работать даже после достижения пенсионного возраста, его страховой стаж будет расти - что положительно повлияет на размер выплаты.</w:t>
      </w:r>
    </w:p>
    <w:p w:rsidR="00431BA4" w:rsidRDefault="00431BA4" w:rsidP="00431BA4">
      <w:r>
        <w:t>Например, если гражданин должен был выйти на пенсию в 2020 году, но проработает до 2025 года, то первоначальная пенсия с 20 тысяч рублей вырастет на 40-50 %.</w:t>
      </w:r>
    </w:p>
    <w:p w:rsidR="00431BA4" w:rsidRDefault="00431BA4" w:rsidP="00431BA4">
      <w:r>
        <w:t xml:space="preserve">При этом, пишет </w:t>
      </w:r>
      <w:r w:rsidR="005A2916">
        <w:t>«</w:t>
      </w:r>
      <w:r>
        <w:t>Российская газета</w:t>
      </w:r>
      <w:r w:rsidR="005A2916">
        <w:t>»</w:t>
      </w:r>
      <w:r>
        <w:t>, если официально выйти на пенсию, но продолжить работать, то индексации прекратятся. Это не самый выгодный путь для тех, кто хочет продолжить работать.</w:t>
      </w:r>
    </w:p>
    <w:p w:rsidR="00431BA4" w:rsidRDefault="00431BA4" w:rsidP="00431BA4">
      <w:r>
        <w:t>Ранее сообщалось о том, что с 1 сентября в России все рецептурные препараты будут продавать только по рецептам с бланками. Это усложнит жизнь хроническим больным.</w:t>
      </w:r>
    </w:p>
    <w:p w:rsidR="00431BA4" w:rsidRDefault="005D47F7" w:rsidP="00431BA4">
      <w:hyperlink r:id="rId29" w:history="1">
        <w:r w:rsidR="00431BA4" w:rsidRPr="00AF5801">
          <w:rPr>
            <w:rStyle w:val="a3"/>
          </w:rPr>
          <w:t>https://fedpress.ru/news/25/society/3260076</w:t>
        </w:r>
      </w:hyperlink>
    </w:p>
    <w:p w:rsidR="0080696B" w:rsidRPr="00EA0572" w:rsidRDefault="0080696B" w:rsidP="0080696B">
      <w:pPr>
        <w:pStyle w:val="2"/>
      </w:pPr>
      <w:bookmarkStart w:id="77" w:name="_Toc142638528"/>
      <w:r w:rsidRPr="00EA0572">
        <w:t>Газета.ру, 10.08.2023, Народный артист России Пашутин похвастался пенсией почти в 100 тысяч рублей</w:t>
      </w:r>
      <w:bookmarkEnd w:id="77"/>
    </w:p>
    <w:p w:rsidR="0080696B" w:rsidRDefault="0080696B" w:rsidP="005A2916">
      <w:pPr>
        <w:pStyle w:val="3"/>
      </w:pPr>
      <w:bookmarkStart w:id="78" w:name="_Toc142638529"/>
      <w:r>
        <w:t>Народный артист России Александр Пашутин заявил, что получает 95 тысяч рублей пенсионных выплат благодаря работе в театре.</w:t>
      </w:r>
      <w:bookmarkEnd w:id="78"/>
    </w:p>
    <w:p w:rsidR="0080696B" w:rsidRDefault="005A2916" w:rsidP="0080696B">
      <w:r>
        <w:t>«</w:t>
      </w:r>
      <w:r w:rsidR="0080696B">
        <w:t>У меня пенсия с собянинскими доплатами - 95 тысяч [рублей]. Спасибо мэру [Москвы Сергею Собянину] - он доплачивает народным и заслуженным артистам. Я, когда мне пенсию перечисляют, думаю: батюшки, как замечательно!</w:t>
      </w:r>
      <w:r>
        <w:t>»</w:t>
      </w:r>
      <w:r w:rsidR="0080696B">
        <w:t xml:space="preserve"> - похвастался Пашутин.</w:t>
      </w:r>
    </w:p>
    <w:p w:rsidR="0080696B" w:rsidRDefault="0080696B" w:rsidP="0080696B">
      <w:r>
        <w:t>Артист объяснил, что получает такую большую пенсию из-за многолетнего опыта работы в театре. По словам Пашутина, в театре артистам платят зарплату, из которой ежемесячно уходят отчисления в Пенсионный фонд России. Пашутин заверил, что театральные актеры получают более значительную пенсию, чем артисты, которые играют только в кино.</w:t>
      </w:r>
    </w:p>
    <w:p w:rsidR="0080696B" w:rsidRDefault="0080696B" w:rsidP="0080696B">
      <w:r>
        <w:t xml:space="preserve">Незадолго до этого вдова Николая Караченцова и заслуженная артистка РФ Людмила Поргина сообщила, что увольняется из </w:t>
      </w:r>
      <w:r w:rsidR="005A2916">
        <w:t>«</w:t>
      </w:r>
      <w:r>
        <w:t>Ленкома</w:t>
      </w:r>
      <w:r w:rsidR="005A2916">
        <w:t>»</w:t>
      </w:r>
      <w:r>
        <w:t>. Она также пожаловалась на невысокую пенсию в размере 17 тысяч рублей. По ее словам, свести концы с концами ей помогает надбавка за звание заслуженной артистки РФ в размере 30 тысяч рублей.</w:t>
      </w:r>
    </w:p>
    <w:p w:rsidR="00D1642B" w:rsidRDefault="005D47F7" w:rsidP="0080696B">
      <w:hyperlink r:id="rId30" w:history="1">
        <w:r w:rsidR="0080696B" w:rsidRPr="00415516">
          <w:rPr>
            <w:rStyle w:val="a3"/>
          </w:rPr>
          <w:t>https://www.gazeta.ru/culture/news/2023/08/10/21047012.shtml</w:t>
        </w:r>
      </w:hyperlink>
    </w:p>
    <w:p w:rsidR="00D1642B" w:rsidRDefault="00D1642B" w:rsidP="00D1642B">
      <w:pPr>
        <w:pStyle w:val="251"/>
      </w:pPr>
      <w:bookmarkStart w:id="79" w:name="_Toc99271704"/>
      <w:bookmarkStart w:id="80" w:name="_Toc99318656"/>
      <w:bookmarkStart w:id="81" w:name="_Toc62681899"/>
      <w:bookmarkStart w:id="82" w:name="_Toc142638530"/>
      <w:bookmarkEnd w:id="59"/>
      <w:bookmarkEnd w:id="17"/>
      <w:bookmarkEnd w:id="18"/>
      <w:bookmarkEnd w:id="22"/>
      <w:bookmarkEnd w:id="23"/>
      <w:bookmarkEnd w:id="24"/>
      <w:r>
        <w:lastRenderedPageBreak/>
        <w:t>НОВОСТИ МАКРОЭКОНОМИКИ</w:t>
      </w:r>
      <w:bookmarkEnd w:id="79"/>
      <w:bookmarkEnd w:id="80"/>
      <w:bookmarkEnd w:id="82"/>
    </w:p>
    <w:p w:rsidR="00AB4B65" w:rsidRDefault="00AB4B65" w:rsidP="00AB4B65">
      <w:pPr>
        <w:pStyle w:val="2"/>
      </w:pPr>
      <w:bookmarkStart w:id="83" w:name="_Toc99271711"/>
      <w:bookmarkStart w:id="84" w:name="_Toc99318657"/>
      <w:bookmarkStart w:id="85" w:name="_Toc142638531"/>
      <w:r>
        <w:t xml:space="preserve">Национальная служба новостей, 10.08.2023, </w:t>
      </w:r>
      <w:r w:rsidR="005A2916">
        <w:t>«</w:t>
      </w:r>
      <w:r>
        <w:t>Полезная встреча</w:t>
      </w:r>
      <w:r w:rsidR="005A2916">
        <w:t>»</w:t>
      </w:r>
      <w:r>
        <w:t>. Путин и Эрдоган могут решить судьбу зерновой сделки</w:t>
      </w:r>
      <w:bookmarkEnd w:id="85"/>
    </w:p>
    <w:p w:rsidR="00AB4B65" w:rsidRDefault="00AB4B65" w:rsidP="005A2916">
      <w:pPr>
        <w:pStyle w:val="3"/>
      </w:pPr>
      <w:bookmarkStart w:id="86" w:name="_Toc142638532"/>
      <w:r>
        <w:t xml:space="preserve">В МИД РФ снова заявили, что возобновление зерновой сделки возможно только при выполнении условий России. Между тем турецкий лидер Эрдоган планирует </w:t>
      </w:r>
      <w:r w:rsidR="005A2916">
        <w:t>«</w:t>
      </w:r>
      <w:r>
        <w:t>приложить усилия</w:t>
      </w:r>
      <w:r w:rsidR="005A2916">
        <w:t>»</w:t>
      </w:r>
      <w:r>
        <w:t xml:space="preserve"> для продления важной для него черноморской инициативы.</w:t>
      </w:r>
      <w:bookmarkEnd w:id="86"/>
    </w:p>
    <w:p w:rsidR="00AB4B65" w:rsidRDefault="00AB4B65" w:rsidP="00AB4B65">
      <w:r>
        <w:t>Возобновление зерновой сделки возможно только при выполнении поставленных российской стороной системных условий и только при соответствии договоренности заявленным гуманитарным целям. Об этом заявил заместитель главы МИД РФ Михаил Галузин.</w:t>
      </w:r>
    </w:p>
    <w:p w:rsidR="00AB4B65" w:rsidRDefault="005A2916" w:rsidP="00AB4B65">
      <w:r>
        <w:t>«</w:t>
      </w:r>
      <w:r w:rsidR="00AB4B65">
        <w:t>Сначала решение системных задач: переподключение Россельхозбанка к SWIFT, возобновление поставок запчастей, налаживание транспортной логистики и страхования, восстановление доступа российских компаний к своим зарубежным активам (речи об аммиакопроводе Тольятти - Одесса уже, к сожалению, не идет), лишь после этого рассмотрение возможности реанимирования черноморской инициативы</w:t>
      </w:r>
      <w:r>
        <w:t>»</w:t>
      </w:r>
      <w:r w:rsidR="00AB4B65">
        <w:t>, - сказал Галузин в интервью ТАСС.</w:t>
      </w:r>
    </w:p>
    <w:p w:rsidR="00AB4B65" w:rsidRDefault="00AB4B65" w:rsidP="00AB4B65">
      <w:r>
        <w:t>Он отметил, что одной из причин выхода России из зерновой сделки является использование Украиной морского гуманитарного коридора в военных целях. В пример дипломат привел атаки Киева на Севастополь и Крымский мост, диверсии против российских военных кораблей и гражданских судов.</w:t>
      </w:r>
    </w:p>
    <w:p w:rsidR="00AB4B65" w:rsidRDefault="00AB4B65" w:rsidP="00AB4B65">
      <w:r>
        <w:t xml:space="preserve">Кроме того, Галузин напомнил о подрыве Киевом 5 июня аммиакопровода Тольятти - Одесса, при том, что возобновление поставок этого сырья было </w:t>
      </w:r>
      <w:r w:rsidR="005A2916">
        <w:t>«</w:t>
      </w:r>
      <w:r>
        <w:t>одним из стрежневых элементов обеих стамбульских договоренностей</w:t>
      </w:r>
      <w:r w:rsidR="005A2916">
        <w:t>»</w:t>
      </w:r>
      <w:r>
        <w:t>.</w:t>
      </w:r>
    </w:p>
    <w:p w:rsidR="00AB4B65" w:rsidRDefault="005A2916" w:rsidP="00AB4B65">
      <w:r>
        <w:t>«</w:t>
      </w:r>
      <w:r w:rsidR="00AB4B65">
        <w:t>Такие действия противоречат духу и букве договоренности, которая, как известно, достигалась для обеспечения безопасности судоходства в Черном море. Главная же причина, о которой мы не раз говорили, в том числе публично, - отсутствие прогресса по выполнению меморандума Россия - ООН о нормализации отечественного сельхозэкспорта. Меморандум так и не заработал</w:t>
      </w:r>
      <w:r>
        <w:t>»</w:t>
      </w:r>
      <w:r w:rsidR="00AB4B65">
        <w:t>, - добавил он.</w:t>
      </w:r>
    </w:p>
    <w:p w:rsidR="00AB4B65" w:rsidRDefault="00AB4B65" w:rsidP="00AB4B65">
      <w:r>
        <w:t xml:space="preserve">ЭРДОГАН </w:t>
      </w:r>
      <w:r w:rsidR="005A2916">
        <w:t>«</w:t>
      </w:r>
      <w:r>
        <w:t>ПРОДОЛЖИТ УСИЛИЯ</w:t>
      </w:r>
      <w:r w:rsidR="005A2916">
        <w:t>»</w:t>
      </w:r>
    </w:p>
    <w:p w:rsidR="00AB4B65" w:rsidRDefault="00AB4B65" w:rsidP="00AB4B65">
      <w:r>
        <w:t>Так, 17 июля Россия официально уведомила украинскую сторону, что возражает против продления зерновой сделки. Соглашение прекратило функционировать 18 июля. Тогда МИД РФ заявил, что за время работы зерновой сделки 70% грузов были отправлены в государства с высоким и выше среднего уровнями доходов, в том числе ЕС. На долю беднейших государств, в частности Эфиопии, Йемена, Афганистана, Судана и Сомали, пришлось менее 3% поставок.</w:t>
      </w:r>
    </w:p>
    <w:p w:rsidR="00AB4B65" w:rsidRDefault="00AB4B65" w:rsidP="00AB4B65">
      <w:r>
        <w:t>Позднее, 8 августа, о зерновой сделке заговорили в Белом доме. Госсекретарь США Энтони Блинкен внезапно озаботился судьбой африканских голодающих, заявив, что Вашингтон якобы решил проблемы Москвы, но та не отвечает.</w:t>
      </w:r>
    </w:p>
    <w:p w:rsidR="00AB4B65" w:rsidRDefault="005A2916" w:rsidP="00AB4B65">
      <w:r>
        <w:lastRenderedPageBreak/>
        <w:t>«</w:t>
      </w:r>
      <w:r w:rsidR="00AB4B65">
        <w:t>Я написал письма нашим банкам, объясняя, что мы абсолютно поддерживаем экспорт российского зерна, и не должно быть опасений относительно санкций, из-под действия которых выведено российское зерно, перевозка, страхование и так далее</w:t>
      </w:r>
      <w:r>
        <w:t>»</w:t>
      </w:r>
      <w:r w:rsidR="00AB4B65">
        <w:t>, - сказал Блинкен.</w:t>
      </w:r>
    </w:p>
    <w:p w:rsidR="00AB4B65" w:rsidRDefault="00AB4B65" w:rsidP="00AB4B65">
      <w:r>
        <w:t>Слова Блинкена прозвучали на фоне нагнетания слухов о том, что судьбу сделки будут обсуждать президенты России и Турции, если их августовская встреча все-таки состоится.</w:t>
      </w:r>
    </w:p>
    <w:p w:rsidR="00AB4B65" w:rsidRDefault="00AB4B65" w:rsidP="00AB4B65">
      <w:r>
        <w:t>В среду, 2 августа, российский лидер Владимир Путин поговорил по телефону с президентом Турции Реджепом Тайипом Эрдоганом. Как сообщал Sabah со ссылкой на канцелярию Эрдогана, они договорились о визите Путина в Турцию. При этом лидеры не общались после решения России не продлевать черноморскую инициативу.</w:t>
      </w:r>
    </w:p>
    <w:p w:rsidR="00AB4B65" w:rsidRDefault="00AB4B65" w:rsidP="00AB4B65">
      <w:r>
        <w:t>На этом фоне ряд экспертов отмечают, что в ходе переговоров глав государств будут затронуты две основные темы. Старший преподаватель Школы востоковедения НИУ ВШЭ Андрей Чупрыгин в интервью НСН выразил уверенность, что Владимир Путин и Реджеп Тайип Эрдоган будут обсуждать зерновую сделку и урегулирование конфликта на Украине.</w:t>
      </w:r>
    </w:p>
    <w:p w:rsidR="00AB4B65" w:rsidRDefault="005A2916" w:rsidP="00AB4B65">
      <w:r>
        <w:t>«</w:t>
      </w:r>
      <w:r w:rsidR="00AB4B65">
        <w:t>Зерновая сделка точно будет на повестке дня. Для Турции это очень важная сделка, потому что Анкара получала большие объемы зерна, а Турция является одним из крупнейших поставщиков муки на внешние рынки. Для Турции важно, чтобы сделка продолжалась. Также однозначно будут обсуждаться перспективы урегулирования украинского кризиса</w:t>
      </w:r>
      <w:r>
        <w:t>»</w:t>
      </w:r>
      <w:r w:rsidR="00AB4B65">
        <w:t>, - говорил Чупрыгин.</w:t>
      </w:r>
    </w:p>
    <w:p w:rsidR="00AB4B65" w:rsidRDefault="00AB4B65" w:rsidP="00AB4B65">
      <w:r>
        <w:t>При этом когда именно Путин может приехать в страну, не уточняется. Эрдоган ранее говорил, что ожидает его в августе. В Кремле сообщали, что такие планы есть, но конкретных дат не называли. Турецкая газета Hurriyet со ссылкой на собственные источники отмечала, что визит Путина в Турцию ожидается в последнюю неделю августа.</w:t>
      </w:r>
    </w:p>
    <w:p w:rsidR="00AB4B65" w:rsidRDefault="00AB4B65" w:rsidP="00AB4B65">
      <w:r>
        <w:t>В среду, 9 августа, Эрдоган пообещал, что Анкара продолжит усилия для продления зерновой сделки. По словам главы государства, решение этого вопроса зависит от выполнения Западом своих обязательств.</w:t>
      </w:r>
    </w:p>
    <w:p w:rsidR="00AB4B65" w:rsidRDefault="00AB4B65" w:rsidP="00AB4B65">
      <w:r>
        <w:t>НУЖНА ЛИ РОССИИ ЗЕРНОВАЯ СДЕЛКА</w:t>
      </w:r>
    </w:p>
    <w:p w:rsidR="00AB4B65" w:rsidRDefault="00AB4B65" w:rsidP="00AB4B65">
      <w:r>
        <w:t>Многие российские политики и эксперты продолжают говорить о бесполезности зерновой сделки. Зампред комитета Совета Федерации по международным делам Андрей Климов в интервью НСН заявлял, что зерновая сделка ничего не дала России. Поэтому, указывал он, в случае российско-турецкой встречи на высшем уровне не стоит ждать ее возобновления.</w:t>
      </w:r>
    </w:p>
    <w:p w:rsidR="00AB4B65" w:rsidRDefault="005A2916" w:rsidP="00AB4B65">
      <w:r>
        <w:t>«</w:t>
      </w:r>
      <w:r w:rsidR="00AB4B65">
        <w:t>Прошедший год России вообще ни чего не дал, а Турция от этой сделки получила немало. Что касается посреднических услуг в миротворчестве, здесь мало что от Эрдогана зависит, он не может давать команды Вашингтону или Лондону. При всем своем желании он не заставит эти страны НАТО действовать, как выгодно Турции, я уже не говорю про Россию. Другой вопрос, что у нас с турецкими соседями есть немало партнерских связей. Если будет обсуждаться что-то в этом формате, о развитии двусторонних отношений, это будет полезная встреча. Если говорить о надеждах на что-то большее, - не уверен</w:t>
      </w:r>
      <w:r>
        <w:t>»</w:t>
      </w:r>
      <w:r w:rsidR="00AB4B65">
        <w:t>, - сказал сенатор.</w:t>
      </w:r>
    </w:p>
    <w:p w:rsidR="00AB4B65" w:rsidRDefault="00AB4B65" w:rsidP="00AB4B65">
      <w:r>
        <w:lastRenderedPageBreak/>
        <w:t>В свою очередь первый зампред комитета Госдумы по международным делам Алексей Чепа в разговоре с НСН отмечал, что если зерновая сделка будет приостановлена и дальше, то главный удар будет нанесен по африканских странам. При этом он напомнил, что черноморская инициатива прикрывала поставки Украине оружия через Черное море.</w:t>
      </w:r>
    </w:p>
    <w:p w:rsidR="00AB4B65" w:rsidRDefault="005A2916" w:rsidP="00AB4B65">
      <w:r>
        <w:t>«</w:t>
      </w:r>
      <w:r w:rsidR="00AB4B65">
        <w:t xml:space="preserve">В первую очередь от этого пострадают нуждающиеся страны. Кроме того, меньшую выгоду получит ряд европейских стран, которые </w:t>
      </w:r>
      <w:r>
        <w:t>«</w:t>
      </w:r>
      <w:r w:rsidR="00AB4B65">
        <w:t>обували</w:t>
      </w:r>
      <w:r>
        <w:t>»</w:t>
      </w:r>
      <w:r w:rsidR="00AB4B65">
        <w:t>, в том числе, и Украину, и не давали России помочь странам, которые рассчитывали на нашу помощь и поддержку. Это было политическое прикрытие, что нуждаются беднейшие страны в мире. Под предлогом зерновой сделки на Украину поставлялось кораблями, в том числе, и оружие, сейчас это будет в меньшей степени</w:t>
      </w:r>
      <w:r>
        <w:t>»</w:t>
      </w:r>
      <w:r w:rsidR="00AB4B65">
        <w:t>, - говорил Чепа.</w:t>
      </w:r>
    </w:p>
    <w:p w:rsidR="00AB4B65" w:rsidRDefault="00AB4B65" w:rsidP="00AB4B65">
      <w:r>
        <w:t>Ранее, 2 августа, Владимир Путин в телефонном разговоре заявил Эрдогану, что в условиях полного отсутствия прогресса в реализации российской части зерновой сделки ее продление потеряло смысл. Он также подтвердил готовность вернуться к Стамбульским договоренностям, как только Западом будут на деле выполнены все зафиксированные в них обязательства перед Россией.</w:t>
      </w:r>
    </w:p>
    <w:p w:rsidR="00AB4B65" w:rsidRDefault="00AB4B65" w:rsidP="00AB4B65">
      <w:r>
        <w:t xml:space="preserve">Черноморская инициатива, которую 22 июля прошлого года подписали представители России, Турции, Украины и ООН, предполагает вывоз украинского зерна и продовольствия, а также удобрений по Черному морю из трех портов, включая Одессу, напоминает </w:t>
      </w:r>
      <w:r w:rsidR="005A2916">
        <w:t>«</w:t>
      </w:r>
      <w:r>
        <w:t>Радиоточка НСН</w:t>
      </w:r>
      <w:r w:rsidR="005A2916">
        <w:t>»</w:t>
      </w:r>
      <w:r>
        <w:t>.</w:t>
      </w:r>
    </w:p>
    <w:p w:rsidR="00AB4B65" w:rsidRDefault="00AB4B65" w:rsidP="00AB4B65">
      <w:pPr>
        <w:pStyle w:val="2"/>
      </w:pPr>
      <w:bookmarkStart w:id="87" w:name="_Toc142638533"/>
      <w:r>
        <w:t>Известия, 10.08.2023, Три за трёх. Для многодетных могут ввести рабочую четырёхдневку</w:t>
      </w:r>
      <w:bookmarkEnd w:id="87"/>
    </w:p>
    <w:p w:rsidR="00AB4B65" w:rsidRDefault="00AB4B65" w:rsidP="005A2916">
      <w:pPr>
        <w:pStyle w:val="3"/>
      </w:pPr>
      <w:bookmarkStart w:id="88" w:name="_Toc142638534"/>
      <w:r>
        <w:t>Четырёхдневную рабочую неделю предложили установить для родителей, у которых трое и более детей, - такой законопроект подготовили депутаты Госдумы от ЛДПР, он будет направлен на отзыв в правительство 10 августа. Авторы поправок к Трудовому кодексу полагают, что мера улучшит демографическую ситуацию в стране. Но представители других фракций ГД выразили опасение, что принятие подобной нормы приведёт к дискриминации - работодатели просто не будут нанимать членов многодетных семей. Предложение может заработать, если часы, которые недоработают многодетные, будут субсидироваться за счёт государства, полагают эксперты.</w:t>
      </w:r>
      <w:bookmarkEnd w:id="88"/>
    </w:p>
    <w:p w:rsidR="00AB4B65" w:rsidRDefault="00AB4B65" w:rsidP="00AB4B65">
      <w:r>
        <w:t xml:space="preserve">Установить четырёхдневную рабочую неделю для многодетных матерей и отцов предложили депутаты Госдумы от ЛДПР. Лидер фракции Леонид Слуцкий сообщил </w:t>
      </w:r>
      <w:r w:rsidR="005A2916">
        <w:t>«</w:t>
      </w:r>
      <w:r>
        <w:t>Известиям</w:t>
      </w:r>
      <w:r w:rsidR="005A2916">
        <w:t>»</w:t>
      </w:r>
      <w:r>
        <w:t xml:space="preserve">, что этот законопроект направят на заключение в правительство 10 августа. Документ есть в распоряжении </w:t>
      </w:r>
      <w:r w:rsidR="005A2916">
        <w:t>«</w:t>
      </w:r>
      <w:r>
        <w:t>Известий</w:t>
      </w:r>
      <w:r w:rsidR="005A2916">
        <w:t>»</w:t>
      </w:r>
      <w:r>
        <w:t>.</w:t>
      </w:r>
    </w:p>
    <w:p w:rsidR="00AB4B65" w:rsidRDefault="00AB4B65" w:rsidP="00AB4B65">
      <w:r>
        <w:t>- В стране уже давно обсуждается возможность перевода всех работников на четырёхдневку, однако конкретных шагов к этому пока не предпринято, - сказал он. - Мы предлагаем установить уже сейчас такую продолжительность работы для многодетных семей. Очевидно, что для родителей, воспитывающих трёх и более детей, наличие дополнительного свободного от работы времени - возможность уделить внимание каждому ребёнку, его воспитанию, здоровью.</w:t>
      </w:r>
    </w:p>
    <w:p w:rsidR="00AB4B65" w:rsidRDefault="00AB4B65" w:rsidP="00AB4B65">
      <w:r>
        <w:lastRenderedPageBreak/>
        <w:t>По словам депутата, согласно инициативе, сокращённая рабочая неделя будет распространяться на работников, имеющих трёх и более детей в возрасте до 18 лет и до достижения младшим из них 14 лет. Как указано в пояснительной записке, принятие законопроекта приведёт к улучшению демографической ситуации в России. Более того, депутаты предлагают сохранить для многодетных ту же зарплату, что получают сотрудники, которые работают пять дней в неделю.</w:t>
      </w:r>
    </w:p>
    <w:p w:rsidR="00AB4B65" w:rsidRDefault="00AB4B65" w:rsidP="00AB4B65">
      <w:r>
        <w:t xml:space="preserve">Сейчас в России около 2,3 млн многодетных семей, говорила в своём выступлении на всероссийском форуме </w:t>
      </w:r>
      <w:r w:rsidR="005A2916">
        <w:t>«</w:t>
      </w:r>
      <w:r>
        <w:t>Россия, мы - твоя семья</w:t>
      </w:r>
      <w:r w:rsidR="005A2916">
        <w:t>»</w:t>
      </w:r>
      <w:r>
        <w:t xml:space="preserve"> в июне 2023 года вице-премьер Татьяна Голикова.</w:t>
      </w:r>
    </w:p>
    <w:p w:rsidR="00AB4B65" w:rsidRDefault="00AB4B65" w:rsidP="00AB4B65">
      <w:r>
        <w:t>Ввести четырёхдневную рабочую неделю для них уже предлагалось: в 2019 году и.о. заместителя премьер-министра Башкирии Ленара Иванова заявила о таких планах на заседании правительства республики, однако в законодательную инициативу её предложение так и не оформили.</w:t>
      </w:r>
    </w:p>
    <w:p w:rsidR="00AB4B65" w:rsidRDefault="005A2916" w:rsidP="00AB4B65">
      <w:r>
        <w:t>«</w:t>
      </w:r>
      <w:r w:rsidR="00AB4B65">
        <w:t>Известия</w:t>
      </w:r>
      <w:r>
        <w:t>»</w:t>
      </w:r>
      <w:r w:rsidR="00AB4B65">
        <w:t xml:space="preserve"> направили запрос в Минтруд с просьбой прокомментировать предлагаемые изменения законодательства.</w:t>
      </w:r>
    </w:p>
    <w:p w:rsidR="00AB4B65" w:rsidRDefault="00AB4B65" w:rsidP="00AB4B65">
      <w:r>
        <w:t xml:space="preserve">Коллеги Леонида Слуцкого из других фракций отнеслись к законопроекту неоднозначно. Депутат, член партии </w:t>
      </w:r>
      <w:r w:rsidR="005A2916">
        <w:t>«</w:t>
      </w:r>
      <w:r>
        <w:t>Единая Россия</w:t>
      </w:r>
      <w:r w:rsidR="005A2916">
        <w:t>»</w:t>
      </w:r>
      <w:r>
        <w:t xml:space="preserve"> Андрей Исаев заявил </w:t>
      </w:r>
      <w:r w:rsidR="005A2916">
        <w:t>«</w:t>
      </w:r>
      <w:r>
        <w:t>Известиям</w:t>
      </w:r>
      <w:r w:rsidR="005A2916">
        <w:t>»</w:t>
      </w:r>
      <w:r>
        <w:t xml:space="preserve">: инициатива </w:t>
      </w:r>
      <w:r w:rsidR="005A2916">
        <w:t>«</w:t>
      </w:r>
      <w:r>
        <w:t>заслуживает обсуждения</w:t>
      </w:r>
      <w:r w:rsidR="005A2916">
        <w:t>»</w:t>
      </w:r>
      <w:r>
        <w:t>, но установление более выгодной позиции для отдельной категории работников станет причиной их дискриминации.</w:t>
      </w:r>
    </w:p>
    <w:p w:rsidR="00AB4B65" w:rsidRDefault="00AB4B65" w:rsidP="00AB4B65">
      <w:r>
        <w:t>- Таких работников будут стараться не принимать на работу, - отметил он. - Зачем нужен работник, который будет работать меньше, а получать как все? Плюс многодетные могут брать дополнительные отгулы и больничные, поскольку нужно ухаживать за детьми.</w:t>
      </w:r>
    </w:p>
    <w:p w:rsidR="00AB4B65" w:rsidRDefault="00AB4B65" w:rsidP="00AB4B65">
      <w:r>
        <w:t>Поэтому, полагает депутат, подобную инициативу было бы целесообразнее проводить не через изменения в законодательстве, а через коллективные договоры и соглашения.</w:t>
      </w:r>
    </w:p>
    <w:p w:rsidR="00AB4B65" w:rsidRDefault="00AB4B65" w:rsidP="00AB4B65">
      <w:r>
        <w:t>- Примерный перечень, обозначенный в коллективном договоре, станет ориентиром для профсоюзов, которые борются за права сотрудников, и работодателей, которые смогут сами принимать решение - целесообразно ли им соглашаться на такие условия, - отметил он.</w:t>
      </w:r>
    </w:p>
    <w:p w:rsidR="00AB4B65" w:rsidRDefault="00AB4B65" w:rsidP="00AB4B65">
      <w:r>
        <w:t xml:space="preserve">Его мнение поддержал и депутат Госдумы, член фракции </w:t>
      </w:r>
      <w:r w:rsidR="005A2916">
        <w:t>«</w:t>
      </w:r>
      <w:r>
        <w:t>Справедливой России - За правду</w:t>
      </w:r>
      <w:r w:rsidR="005A2916">
        <w:t>»</w:t>
      </w:r>
      <w:r>
        <w:t xml:space="preserve"> Анатолий Вассерман. По его словам, законопроект возымеет обратное действие - работодатели станут отказывать в приёме на работу членам многодетных семей.</w:t>
      </w:r>
    </w:p>
    <w:p w:rsidR="00AB4B65" w:rsidRDefault="00AB4B65" w:rsidP="00AB4B65">
      <w:r>
        <w:t xml:space="preserve">- Решать демографическую ситуацию необходимо, но, к сожалению, большая часть простых и очевидных решений испробована, - сказал он </w:t>
      </w:r>
      <w:r w:rsidR="005A2916">
        <w:t>«</w:t>
      </w:r>
      <w:r>
        <w:t>Известиям</w:t>
      </w:r>
      <w:r w:rsidR="005A2916">
        <w:t>»</w:t>
      </w:r>
      <w:r>
        <w:t>. - Уже стало ясно, что эти решения дают в лучшем случае очень краткосрочный эффект.</w:t>
      </w:r>
    </w:p>
    <w:p w:rsidR="00AB4B65" w:rsidRDefault="00AB4B65" w:rsidP="00AB4B65">
      <w:r>
        <w:t>Представитель фракции КПРФ в Госдуме, глава комитета по вопросам семьи Нина Останина назвала инициативу позитивной, но недоработанной.</w:t>
      </w:r>
    </w:p>
    <w:p w:rsidR="00AB4B65" w:rsidRDefault="00AB4B65" w:rsidP="00AB4B65">
      <w:r>
        <w:t xml:space="preserve">- Отношусь хорошо, но работодатели такие идеи негласно воспринимают негативно, - заявила она </w:t>
      </w:r>
      <w:r w:rsidR="005A2916">
        <w:t>«</w:t>
      </w:r>
      <w:r>
        <w:t>Известиям</w:t>
      </w:r>
      <w:r w:rsidR="005A2916">
        <w:t>»</w:t>
      </w:r>
      <w:r>
        <w:t>. -Для частного бизнеса важна прибыль, а не интересы отдельных сотрудников.</w:t>
      </w:r>
    </w:p>
    <w:p w:rsidR="00AB4B65" w:rsidRDefault="00AB4B65" w:rsidP="00AB4B65">
      <w:r>
        <w:lastRenderedPageBreak/>
        <w:t>Предложение о четырёхдневной неделе для многодетных может заработать, если часы, которые они недоработают, будут субсидироваться за счёт государства, считает эксперт по трудоустройству и развитию карьеры Гарри Myрадян. Впрочем, он допустил, что работодатель всё же может брать таких сотрудников на работу, предлагая им меньшую заработную плату.</w:t>
      </w:r>
    </w:p>
    <w:p w:rsidR="00AB4B65" w:rsidRDefault="00AB4B65" w:rsidP="00AB4B65">
      <w:r>
        <w:t>С ним согласен и основатель Superjob Алексей Захаров. Он считает, что внести изменения в Трудовой кодекс у депутатов не получится.</w:t>
      </w:r>
    </w:p>
    <w:p w:rsidR="00AB4B65" w:rsidRDefault="00AB4B65" w:rsidP="00AB4B65">
      <w:r>
        <w:t xml:space="preserve">- Такое в теории возможно только в государственном секторе, - сказал </w:t>
      </w:r>
      <w:r w:rsidR="005A2916">
        <w:t>«</w:t>
      </w:r>
      <w:r>
        <w:t>Известиям</w:t>
      </w:r>
      <w:r w:rsidR="005A2916">
        <w:t>»</w:t>
      </w:r>
      <w:r>
        <w:t xml:space="preserve"> эксперт. - Коммерческий же себе такого позволить не может - это огромные деньги. Пособия на детей должны быть на таком уровне, чтобы женщина могла спокойно прокормить семью и без работы.</w:t>
      </w:r>
    </w:p>
    <w:p w:rsidR="00AB4B65" w:rsidRDefault="00AB4B65" w:rsidP="00AB4B65">
      <w:pPr>
        <w:pStyle w:val="2"/>
      </w:pPr>
      <w:bookmarkStart w:id="89" w:name="_Toc142638535"/>
      <w:r>
        <w:t>РИА Новости, 10.08.2023, Сенатор о четырехдневной рабочей неделе для многодетных: надо узнать пути финансирования</w:t>
      </w:r>
      <w:bookmarkEnd w:id="89"/>
    </w:p>
    <w:p w:rsidR="00AB4B65" w:rsidRDefault="00AB4B65" w:rsidP="005A2916">
      <w:pPr>
        <w:pStyle w:val="3"/>
      </w:pPr>
      <w:bookmarkStart w:id="90" w:name="_Toc142638536"/>
      <w:r>
        <w:t>Необходимо определить источники финансирования, за чей счет будет сохраняться зарплата для многодетных семей в случае одобрения инициативы ввести четырехдневную неделю для таких семей, заявил РИА Новости член конституционного комитета Совфеда Александр Башкин.</w:t>
      </w:r>
      <w:bookmarkEnd w:id="90"/>
    </w:p>
    <w:p w:rsidR="00AB4B65" w:rsidRDefault="00AB4B65" w:rsidP="00AB4B65">
      <w:r>
        <w:t>В ЛДПР подготовили законопроект, закрепляющий возможность установить четырехдневную рабочую неделю для родителей в многодетных семьях с сохранением установленной зарплаты для них, сообщил председатель партии Леонид Слуцкий.</w:t>
      </w:r>
    </w:p>
    <w:p w:rsidR="00AB4B65" w:rsidRDefault="005A2916" w:rsidP="00AB4B65">
      <w:r>
        <w:t>«</w:t>
      </w:r>
      <w:r w:rsidR="00AB4B65">
        <w:t>Я не то чтобы не поддержал, я бы хотел бы видеть, что идет с этим предложением: за чей счет будет компенсация уменьшения труда работника для работодателя... Здесь нужно посмотреть расчеты, если это предложение будет целиком и полностью просчитано, возможно, оно будет привлекательным. Пока оно выглядит, как очень часто встречается, как предложение, которое для авторов совершенно очевидно принято не будет, но позитивных очков авторам, конечно, понапридает</w:t>
      </w:r>
      <w:r>
        <w:t>»</w:t>
      </w:r>
      <w:r w:rsidR="00AB4B65">
        <w:t>, - сказал сенатор.</w:t>
      </w:r>
    </w:p>
    <w:p w:rsidR="00AB4B65" w:rsidRDefault="00AB4B65" w:rsidP="00AB4B65">
      <w:r>
        <w:t xml:space="preserve">Он отметил, что предприниматель будет </w:t>
      </w:r>
      <w:r w:rsidR="005A2916">
        <w:t>«</w:t>
      </w:r>
      <w:r>
        <w:t>возмущен</w:t>
      </w:r>
      <w:r w:rsidR="005A2916">
        <w:t>»</w:t>
      </w:r>
      <w:r>
        <w:t>, если ему придется компенсировать эту зарплату: он будет недополучать услуги работников, а платить столько же.</w:t>
      </w:r>
    </w:p>
    <w:p w:rsidR="00AB4B65" w:rsidRDefault="005A2916" w:rsidP="00AB4B65">
      <w:r>
        <w:t>«</w:t>
      </w:r>
      <w:r w:rsidR="00AB4B65">
        <w:t>Это может стать серьезным демотиватором к приему на работу или сохранению рабочих мест для многодетных, потому что бизнес есть бизнес. Есть такие люди, которым интересна экономическая эффективность от нанятых работников, а так они потеряют мотив удерживать на работе именно многодетных, поскольку это будет им экономически невыгодно</w:t>
      </w:r>
      <w:r>
        <w:t>»</w:t>
      </w:r>
      <w:r w:rsidR="00AB4B65">
        <w:t>, - подчеркнул Башкин.</w:t>
      </w:r>
    </w:p>
    <w:p w:rsidR="00AB4B65" w:rsidRDefault="00AB4B65" w:rsidP="00AB4B65">
      <w:pPr>
        <w:pStyle w:val="2"/>
      </w:pPr>
      <w:bookmarkStart w:id="91" w:name="_Toc142638537"/>
      <w:r>
        <w:lastRenderedPageBreak/>
        <w:t>РИА Новости, 10.08.2023, Инфляция в РФ в годовом выражении на 7 августа незначительно ускорилась, до 4,43% - МЭР</w:t>
      </w:r>
      <w:bookmarkEnd w:id="91"/>
    </w:p>
    <w:p w:rsidR="00AB4B65" w:rsidRDefault="00AB4B65" w:rsidP="005A2916">
      <w:pPr>
        <w:pStyle w:val="3"/>
      </w:pPr>
      <w:bookmarkStart w:id="92" w:name="_Toc142638538"/>
      <w:r>
        <w:t xml:space="preserve">Инфляция в России в годовом выражении на 7 августа ускорилась до 4,43% с 4,42% неделей ранее, говорится в обзоре Минэкономразвития </w:t>
      </w:r>
      <w:r w:rsidR="005A2916">
        <w:t>«</w:t>
      </w:r>
      <w:r>
        <w:t>О текущей ценовой ситуации</w:t>
      </w:r>
      <w:r w:rsidR="005A2916">
        <w:t>»</w:t>
      </w:r>
      <w:r>
        <w:t>.</w:t>
      </w:r>
      <w:bookmarkEnd w:id="92"/>
    </w:p>
    <w:p w:rsidR="00AB4B65" w:rsidRDefault="005A2916" w:rsidP="00AB4B65">
      <w:r>
        <w:t>«</w:t>
      </w:r>
      <w:r w:rsidR="00AB4B65">
        <w:t>На неделе с 1 по 7 августа 2023 года рост цен практически отсутствовал (0,01% после 0,13% на неделе с 25 по 31 июля 2023 года). Год к году инфляция сохранилась практически на уровне предыдущей недели, составив 4,43%</w:t>
      </w:r>
      <w:r>
        <w:t>»</w:t>
      </w:r>
      <w:r w:rsidR="00AB4B65">
        <w:t>, - говорится в документе.</w:t>
      </w:r>
    </w:p>
    <w:p w:rsidR="00AB4B65" w:rsidRDefault="00AB4B65" w:rsidP="00AB4B65">
      <w:r>
        <w:t>Как отмечают авторы обзора, в сегменте продовольственных товаров цены снизились на 0,08% (рост на 0,05% неделей ранее) на фоне ускорившегося удешевления плодоовощной продукции (на 1,93% после снижения цен на 0,52% неделей ранее). На остальные продукты питания рост цен сохранился примерно на уровне предыдущей недели (0,09% после 0,1%).</w:t>
      </w:r>
    </w:p>
    <w:p w:rsidR="00AB4B65" w:rsidRDefault="005A2916" w:rsidP="00AB4B65">
      <w:r>
        <w:t>«</w:t>
      </w:r>
      <w:r w:rsidR="00AB4B65">
        <w:t>В сегменте непродовольственных товаров рост цен замедлился до 0,12% (0,41% неделей ранее). На легковые автомобили темпы роста цен снизились (0,11% после 0,64% на предыдущей неделе). Также замедлился рост цен на электро- и бытовые приборы (0,43% после 0,64%) В сегменте регулируемых, туристических и бытовых услуг на отчетной неделе дефляция ускорилась (-0,17% после -0,09% неделей ранее). Продолжили дешеветь туристические услуги (-1,59% после -1,12%) за счет ускорившегося снижения цен на авиабилеты на внутренние рейсы</w:t>
      </w:r>
      <w:r>
        <w:t>»</w:t>
      </w:r>
      <w:r w:rsidR="00AB4B65">
        <w:t>, - сказано в документе.</w:t>
      </w:r>
    </w:p>
    <w:p w:rsidR="00AB4B65" w:rsidRDefault="00AB4B65" w:rsidP="00AB4B65">
      <w:r>
        <w:t>Прогноз министерства экономического развития исходит из того, что инфляция в 2023 году составит 5,3%.</w:t>
      </w:r>
    </w:p>
    <w:p w:rsidR="00AB4B65" w:rsidRDefault="00AB4B65" w:rsidP="00AB4B65">
      <w:pPr>
        <w:pStyle w:val="2"/>
      </w:pPr>
      <w:bookmarkStart w:id="93" w:name="_Toc142638539"/>
      <w:r>
        <w:t>РИА Новости, 10.08.2023, Московская биржа поможет частному инвестору определить его инвестиционный рейтинг</w:t>
      </w:r>
      <w:bookmarkEnd w:id="93"/>
    </w:p>
    <w:p w:rsidR="00AB4B65" w:rsidRDefault="00AB4B65" w:rsidP="005A2916">
      <w:pPr>
        <w:pStyle w:val="3"/>
      </w:pPr>
      <w:bookmarkStart w:id="94" w:name="_Toc142638540"/>
      <w:r>
        <w:t xml:space="preserve">Московская биржа поможет частному инвестору определить его инвестиционный рейтинг с помощью сервиса, доступного на платформе </w:t>
      </w:r>
      <w:r w:rsidR="005A2916">
        <w:t>«</w:t>
      </w:r>
      <w:r>
        <w:t>Финуслуги</w:t>
      </w:r>
      <w:r w:rsidR="005A2916">
        <w:t>»</w:t>
      </w:r>
      <w:r>
        <w:t>, следует из сообщения торговой площадки.</w:t>
      </w:r>
      <w:bookmarkEnd w:id="94"/>
    </w:p>
    <w:p w:rsidR="00AB4B65" w:rsidRDefault="005A2916" w:rsidP="00AB4B65">
      <w:r>
        <w:t>«</w:t>
      </w:r>
      <w:r w:rsidR="00AB4B65">
        <w:t xml:space="preserve">Десятого августа года Московская биржа предоставила новый сервис для частных инвесторов, который позволяет определить свой инвестиционный рейтинг. Сервис доступен на платформе </w:t>
      </w:r>
      <w:r>
        <w:t>«</w:t>
      </w:r>
      <w:r w:rsidR="00AB4B65">
        <w:t>Финуслуги</w:t>
      </w:r>
      <w:r>
        <w:t>»</w:t>
      </w:r>
      <w:r w:rsidR="00AB4B65">
        <w:t>. Инвестрейтинг - комплексный показатель, который рассчитывается нейросетью, разработанной экспертами Московской биржи. Шкала рейтинга составляет от 0 до 999 баллов с разделением на четыре диапазона: начинающий, стандартный, опытный, продвинутый. Обновлять свой рейтинг можно ежедневно</w:t>
      </w:r>
      <w:r>
        <w:t>»</w:t>
      </w:r>
      <w:r w:rsidR="00AB4B65">
        <w:t>, - говорится в сообщении.</w:t>
      </w:r>
    </w:p>
    <w:p w:rsidR="00AB4B65" w:rsidRDefault="005A2916" w:rsidP="00AB4B65">
      <w:r>
        <w:t>«</w:t>
      </w:r>
      <w:r w:rsidR="00AB4B65">
        <w:t>Наш новый сервис предоставляет уникальную возможность любому россиянину определить инвестрейтинг, оценить свой опыт инвестирования и получить рекомендации по его совершенствованию</w:t>
      </w:r>
      <w:r>
        <w:t>»</w:t>
      </w:r>
      <w:r w:rsidR="00AB4B65">
        <w:t>, - комментирует управляющий директор Московской биржи Владимир Крекотень.</w:t>
      </w:r>
    </w:p>
    <w:p w:rsidR="00AB4B65" w:rsidRDefault="005A2916" w:rsidP="00AB4B65">
      <w:r>
        <w:lastRenderedPageBreak/>
        <w:t>«</w:t>
      </w:r>
      <w:r w:rsidR="00AB4B65">
        <w:t>Инвестиционная грамотность - важная часть финансовой грамотности. Знания в этой области помогают управлять своими средствами и достигать финансовых целей. Теперь на портале можно не только обогатить свой портфель сберегательными продуктами, но и отслеживать динамику собственного инвестрейтинга</w:t>
      </w:r>
      <w:r>
        <w:t>»</w:t>
      </w:r>
      <w:r w:rsidR="00AB4B65">
        <w:t xml:space="preserve">, - сказал управляющий директор проекта </w:t>
      </w:r>
      <w:r>
        <w:t>«</w:t>
      </w:r>
      <w:r w:rsidR="00AB4B65">
        <w:t>Финуслуги</w:t>
      </w:r>
      <w:r>
        <w:t>»</w:t>
      </w:r>
      <w:r w:rsidR="00AB4B65">
        <w:t xml:space="preserve"> Игорь Алутин.</w:t>
      </w:r>
    </w:p>
    <w:p w:rsidR="00AB4B65" w:rsidRDefault="005A2916" w:rsidP="00AB4B65">
      <w:r>
        <w:t>«</w:t>
      </w:r>
      <w:r w:rsidR="00AB4B65">
        <w:t>Финуслуги</w:t>
      </w:r>
      <w:r>
        <w:t>»</w:t>
      </w:r>
      <w:r w:rsidR="00AB4B65">
        <w:t xml:space="preserve"> - финансовая платформа, созданная Московской биржей в рамках проекта </w:t>
      </w:r>
      <w:r>
        <w:t>«</w:t>
      </w:r>
      <w:r w:rsidR="00AB4B65">
        <w:t>Маркетплейс</w:t>
      </w:r>
      <w:r>
        <w:t>»</w:t>
      </w:r>
      <w:r w:rsidR="00AB4B65">
        <w:t xml:space="preserve"> Банка России. На </w:t>
      </w:r>
      <w:r>
        <w:t>«</w:t>
      </w:r>
      <w:r w:rsidR="00AB4B65">
        <w:t>Финуслугах</w:t>
      </w:r>
      <w:r>
        <w:t>»</w:t>
      </w:r>
      <w:r w:rsidR="00AB4B65">
        <w:t xml:space="preserve">, в частности, можно выбирать и открывать банковские вклады онлайн, брать кредиты наличными, приобретать полисы ОСАГО, ипотечного страхования. Пополнять вклады и счета на </w:t>
      </w:r>
      <w:r>
        <w:t>«</w:t>
      </w:r>
      <w:r w:rsidR="00AB4B65">
        <w:t>Финуслугах</w:t>
      </w:r>
      <w:r>
        <w:t>»</w:t>
      </w:r>
      <w:r w:rsidR="00AB4B65">
        <w:t xml:space="preserve"> можно с помощью Системы быстрых платежей (СБП).</w:t>
      </w:r>
    </w:p>
    <w:p w:rsidR="00AB4B65" w:rsidRDefault="00AB4B65" w:rsidP="00AB4B65">
      <w:pPr>
        <w:pStyle w:val="2"/>
      </w:pPr>
      <w:bookmarkStart w:id="95" w:name="_Toc142638541"/>
      <w:r>
        <w:t>РИА Новости, 10.08.2023, Лишь пятая часть россиян считает доступными цены на жилье в своем регионе</w:t>
      </w:r>
      <w:bookmarkEnd w:id="95"/>
    </w:p>
    <w:p w:rsidR="00AB4B65" w:rsidRDefault="00AB4B65" w:rsidP="005A2916">
      <w:pPr>
        <w:pStyle w:val="3"/>
      </w:pPr>
      <w:bookmarkStart w:id="96" w:name="_Toc142638542"/>
      <w:r>
        <w:t xml:space="preserve">Треть россиян хочет купить новое жилье в ближайшие год-два, при этом только каждый пятый считает доступными для себя цены на жилье в своем регионе, говорится в исследовании банка </w:t>
      </w:r>
      <w:r w:rsidR="005A2916">
        <w:t>«</w:t>
      </w:r>
      <w:r>
        <w:t>Открытие</w:t>
      </w:r>
      <w:r w:rsidR="005A2916">
        <w:t>»</w:t>
      </w:r>
      <w:r>
        <w:t xml:space="preserve"> и компании </w:t>
      </w:r>
      <w:r w:rsidR="005A2916">
        <w:t>«</w:t>
      </w:r>
      <w:r>
        <w:t>Росгосстрах</w:t>
      </w:r>
      <w:r w:rsidR="005A2916">
        <w:t>»</w:t>
      </w:r>
      <w:r>
        <w:t>, которое есть в распоряжении РИА Новости.</w:t>
      </w:r>
      <w:bookmarkEnd w:id="96"/>
    </w:p>
    <w:p w:rsidR="00AB4B65" w:rsidRDefault="005A2916" w:rsidP="00AB4B65">
      <w:r>
        <w:t>«</w:t>
      </w:r>
      <w:r w:rsidR="00AB4B65">
        <w:t>Только 20% опрошенных россиян считают доступными для себя цены на жилье в своем регионе. На Урале этот показатель составил 28%, тогда как в Санкт-Петербурге и Ленинградской области и на Дальнем Востоке лишь по 12%</w:t>
      </w:r>
      <w:r>
        <w:t>»</w:t>
      </w:r>
      <w:r w:rsidR="00AB4B65">
        <w:t>, - сказано в исследовании. Недоступными назвали цены на жилье в своем регионе 62% опрошенных, остальные 18% затруднились с ответом.</w:t>
      </w:r>
    </w:p>
    <w:p w:rsidR="00AB4B65" w:rsidRDefault="00AB4B65" w:rsidP="00AB4B65">
      <w:r>
        <w:t>Около 33% опрошенных планируют покупать или менять жилье в ближайшие год-два, выяснили аналитики. Чаще других о планах поменять жилищные условия в ближайшее время говорили жители Москвы и Московской области (43%), реже других - сибиряки (25%). Отмечается, что не собираются покупать или менять жилье в горизонте двух лет 40% респондентов, остальные 27% затруднились ответить.</w:t>
      </w:r>
    </w:p>
    <w:p w:rsidR="00AB4B65" w:rsidRDefault="00AB4B65" w:rsidP="00AB4B65">
      <w:r>
        <w:t xml:space="preserve">Абсолютное большинство россиян (86%) живут в многоквартирных домах, при этом из них 18% - в </w:t>
      </w:r>
      <w:r w:rsidR="005A2916">
        <w:t>«</w:t>
      </w:r>
      <w:r>
        <w:t>однушках</w:t>
      </w:r>
      <w:r w:rsidR="005A2916">
        <w:t>»</w:t>
      </w:r>
      <w:r>
        <w:t>, 39% - в двухкомнатных, 29% - в квартирах из трех и более комнат. Собственный дом или коттедж за городом есть у 13%, еще 1% опрошенных живут в таунхаусах.</w:t>
      </w:r>
    </w:p>
    <w:p w:rsidR="00AB4B65" w:rsidRDefault="00AB4B65" w:rsidP="00AB4B65">
      <w:r>
        <w:t>При этом 41% граждан из всех типов жилья больше всего нравятся собственные загородные дома или коттеджи. По мнению 19% опрошенных, лучший вариант - большая квартира в многоквартирном доме в центре города. Еще 13% граждан предпочли бы большую квартиру подальше от центра города, 11% - компактные квартиры далеко от центра города, 9% - такие же квартиры в центре города. Таунхаус в качестве жилья мечты выбрали 4% респондентов.</w:t>
      </w:r>
    </w:p>
    <w:p w:rsidR="00D94D15" w:rsidRDefault="00AB4B65" w:rsidP="00AB4B65">
      <w:r>
        <w:t>Исследование проводилось 26 июля - 3 августа по репрезентативной выборке среди 1560 россиян в возрасте 18-65 лет во всех российских макрорегионах в городах с населением более 100 тысяч человек.</w:t>
      </w:r>
    </w:p>
    <w:p w:rsidR="00AB4B65" w:rsidRPr="0090779C" w:rsidRDefault="00AB4B65" w:rsidP="00AB4B65"/>
    <w:p w:rsidR="00D1642B" w:rsidRDefault="00D1642B" w:rsidP="00D1642B">
      <w:pPr>
        <w:pStyle w:val="251"/>
      </w:pPr>
      <w:bookmarkStart w:id="97" w:name="_Toc99271712"/>
      <w:bookmarkStart w:id="98" w:name="_Toc99318658"/>
      <w:bookmarkStart w:id="99" w:name="_Toc142638543"/>
      <w:bookmarkEnd w:id="83"/>
      <w:bookmarkEnd w:id="84"/>
      <w:r w:rsidRPr="00073D82">
        <w:lastRenderedPageBreak/>
        <w:t>НОВОСТИ ЗАРУБЕЖНЫХ ПЕНСИОННЫХ СИСТЕМ</w:t>
      </w:r>
      <w:bookmarkEnd w:id="97"/>
      <w:bookmarkEnd w:id="98"/>
      <w:bookmarkEnd w:id="99"/>
    </w:p>
    <w:p w:rsidR="00D1642B" w:rsidRPr="0090779C" w:rsidRDefault="00D1642B" w:rsidP="00D1642B">
      <w:pPr>
        <w:pStyle w:val="10"/>
      </w:pPr>
      <w:bookmarkStart w:id="100" w:name="_Toc99271713"/>
      <w:bookmarkStart w:id="101" w:name="_Toc99318659"/>
      <w:bookmarkStart w:id="102" w:name="_Toc142638544"/>
      <w:r w:rsidRPr="000138E0">
        <w:t>Новости пенсионной отрасли стран ближнего зарубежья</w:t>
      </w:r>
      <w:bookmarkEnd w:id="100"/>
      <w:bookmarkEnd w:id="101"/>
      <w:bookmarkEnd w:id="102"/>
    </w:p>
    <w:p w:rsidR="00081B50" w:rsidRPr="00EA0572" w:rsidRDefault="00081B50" w:rsidP="00081B50">
      <w:pPr>
        <w:pStyle w:val="2"/>
      </w:pPr>
      <w:bookmarkStart w:id="103" w:name="_Toc142638545"/>
      <w:r w:rsidRPr="00EA0572">
        <w:t>КазТАГ, 10.08.2023, Накопления вкладчиков Е</w:t>
      </w:r>
      <w:r w:rsidR="005A2916" w:rsidRPr="005A2916">
        <w:t>НПФ</w:t>
      </w:r>
      <w:r w:rsidRPr="00EA0572">
        <w:t xml:space="preserve"> на 1 июля превысили Т16 трлн – АРРФР</w:t>
      </w:r>
      <w:bookmarkEnd w:id="103"/>
    </w:p>
    <w:p w:rsidR="00081B50" w:rsidRPr="005A2916" w:rsidRDefault="00081B50" w:rsidP="005A2916">
      <w:pPr>
        <w:pStyle w:val="3"/>
      </w:pPr>
      <w:bookmarkStart w:id="104" w:name="_Toc142638546"/>
      <w:r w:rsidRPr="005A2916">
        <w:t>Накопления вкладчиков Е</w:t>
      </w:r>
      <w:r w:rsidR="005A2916" w:rsidRPr="005A2916">
        <w:t>НПФ</w:t>
      </w:r>
      <w:r w:rsidRPr="005A2916">
        <w:t xml:space="preserve"> на 1 июля 2023 года составили около Т16,1 трлн, заявляет агентство РК по регулированию и развитию финансового рынка (АРРФР) РК.</w:t>
      </w:r>
      <w:bookmarkEnd w:id="104"/>
    </w:p>
    <w:p w:rsidR="00081B50" w:rsidRDefault="005A2916" w:rsidP="00081B50">
      <w:r>
        <w:t>«</w:t>
      </w:r>
      <w:r w:rsidR="00081B50">
        <w:t>Пенсионные накопления вкладчиков увеличились с начала 2023 года на Т1,4 трлн или 9,6% и на 1 июля 2023 года составили Т16,1 трлн. Прирост чистого инвестиционного дохода за 6 мес. 2023 года составил Т571,2 млрд или 7,3%</w:t>
      </w:r>
      <w:r>
        <w:t>»</w:t>
      </w:r>
      <w:r w:rsidR="00081B50">
        <w:t>, – следует из обзора состояния накопительной пенсионной системы РК на 1 июля 2023 года.</w:t>
      </w:r>
    </w:p>
    <w:p w:rsidR="00081B50" w:rsidRDefault="00081B50" w:rsidP="00081B50">
      <w:r>
        <w:t>Согласно документу, пенсионные выплаты за 6 месяцев 2023 года выросли на Т210 млрд или 3,7% и на 1 июля 2023 года составили Т5,9 трлн. В том числе, единовременные выплаты на улучшение жилищных условий составили Т3,3 трлн, на оплату лечения – Т346 млрд.</w:t>
      </w:r>
    </w:p>
    <w:p w:rsidR="00081B50" w:rsidRDefault="00081B50" w:rsidP="00081B50">
      <w:r>
        <w:t xml:space="preserve">Также, число счетов вкладчиков на 1 июля 2023 года, по сравнению с началом 2023 года, по обязательным пенсионным взносам увеличилось на 54 472 и составило 10 998 374. </w:t>
      </w:r>
    </w:p>
    <w:p w:rsidR="00D1642B" w:rsidRDefault="005D47F7" w:rsidP="00081B50">
      <w:hyperlink r:id="rId31" w:history="1">
        <w:r w:rsidR="00081B50" w:rsidRPr="00415516">
          <w:rPr>
            <w:rStyle w:val="a3"/>
          </w:rPr>
          <w:t>https://kaztag.kz/ru/news/nakopleniya-vkladchikov-enpf-na-1-iyulya-prevysili-t16-trln-arrfr-</w:t>
        </w:r>
      </w:hyperlink>
    </w:p>
    <w:p w:rsidR="00F06F10" w:rsidRPr="00EA0572" w:rsidRDefault="00F06F10" w:rsidP="00F06F10">
      <w:pPr>
        <w:pStyle w:val="2"/>
      </w:pPr>
      <w:bookmarkStart w:id="105" w:name="_Toc142638547"/>
      <w:r w:rsidRPr="00EA0572">
        <w:t>Informburo.kz, 10.08.2023, Перевод до 50% накоплений в Е</w:t>
      </w:r>
      <w:r w:rsidR="005A2916" w:rsidRPr="005A2916">
        <w:t>НПФ</w:t>
      </w:r>
      <w:r w:rsidRPr="00EA0572">
        <w:t xml:space="preserve"> управляющим компаниям: сколько казахстанцев использовали новую возможность</w:t>
      </w:r>
      <w:bookmarkEnd w:id="105"/>
    </w:p>
    <w:p w:rsidR="00F06F10" w:rsidRPr="005A2916" w:rsidRDefault="00F06F10" w:rsidP="005A2916">
      <w:pPr>
        <w:pStyle w:val="3"/>
      </w:pPr>
      <w:bookmarkStart w:id="106" w:name="_Toc142638548"/>
      <w:r w:rsidRPr="005A2916">
        <w:t>С 1 июля можно передавать пенсионные накопления частным управляющим независимо от их суммы. За июль 583 казахстанца перевели свои пенсионные накопления частным управляющим компаниям. Сумма составила 820 млн тенге, сообщили в Е</w:t>
      </w:r>
      <w:r w:rsidR="005A2916" w:rsidRPr="005A2916">
        <w:t>НПФ</w:t>
      </w:r>
      <w:r w:rsidRPr="005A2916">
        <w:t>.</w:t>
      </w:r>
      <w:bookmarkEnd w:id="106"/>
    </w:p>
    <w:p w:rsidR="00F06F10" w:rsidRDefault="00F06F10" w:rsidP="00F06F10">
      <w:r>
        <w:t>С 1 июля казахстанцы могут передавать таким компаниям до 50% своих пенсионных накоплений за счёт обязательных видов взносов без учёта порога достаточности. Накопления из добровольных пенсионных взносов можно передать полностью.</w:t>
      </w:r>
    </w:p>
    <w:p w:rsidR="00F06F10" w:rsidRDefault="00F06F10" w:rsidP="00F06F10">
      <w:r>
        <w:t xml:space="preserve">Всего на 1 августа казахстанцы перевели частным управляющим (Jusan Invest, Halyk Global Markets, BCC Invest, </w:t>
      </w:r>
      <w:r w:rsidR="005A2916">
        <w:t>«</w:t>
      </w:r>
      <w:r>
        <w:t>Сентрас Секьюритиз</w:t>
      </w:r>
      <w:r w:rsidR="005A2916">
        <w:t>»</w:t>
      </w:r>
      <w:r>
        <w:t xml:space="preserve"> и Halyk Finance) пенсионные накопления на 9,8 млрд тенге. Средняя сумма перевода составила 1,45 млн тенге.</w:t>
      </w:r>
    </w:p>
    <w:p w:rsidR="00F06F10" w:rsidRDefault="00F06F10" w:rsidP="00F06F10">
      <w:r>
        <w:t xml:space="preserve">С середины марта по конец июля пенсионные накопления на 1,8 млрд тенге по желанию владельцев вернули обратно под государственное управление. К слову, с </w:t>
      </w:r>
      <w:r>
        <w:lastRenderedPageBreak/>
        <w:t>июля такой возврат можно осуществлять уже не через два, а через один год после передачи накоплений частникам.</w:t>
      </w:r>
    </w:p>
    <w:p w:rsidR="00081B50" w:rsidRDefault="005D47F7" w:rsidP="00F06F10">
      <w:hyperlink r:id="rId32" w:history="1">
        <w:r w:rsidR="00F06F10" w:rsidRPr="00415516">
          <w:rPr>
            <w:rStyle w:val="a3"/>
          </w:rPr>
          <w:t>https://informburo.kz/novosti/perevod-do-50-nakoplenii-v-enpf-upravlyayushhim-kompaniyam-skolko-kazaxstancev-ispolzovali-novuyu-vozmoznost</w:t>
        </w:r>
      </w:hyperlink>
    </w:p>
    <w:p w:rsidR="00D1642B" w:rsidRDefault="00D1642B" w:rsidP="00D1642B">
      <w:pPr>
        <w:pStyle w:val="10"/>
      </w:pPr>
      <w:bookmarkStart w:id="107" w:name="_Toc99271715"/>
      <w:bookmarkStart w:id="108" w:name="_Toc99318660"/>
      <w:bookmarkStart w:id="109" w:name="_Toc142638549"/>
      <w:r w:rsidRPr="000138E0">
        <w:t>Новости пенсионной отрасли стран дальнего зарубежья</w:t>
      </w:r>
      <w:bookmarkEnd w:id="107"/>
      <w:bookmarkEnd w:id="108"/>
      <w:bookmarkEnd w:id="109"/>
    </w:p>
    <w:p w:rsidR="005E2E23" w:rsidRDefault="005E2E23" w:rsidP="005E2E23">
      <w:pPr>
        <w:pStyle w:val="2"/>
      </w:pPr>
      <w:bookmarkStart w:id="110" w:name="_Toc142638550"/>
      <w:r>
        <w:t>МК – Латвия, 10.08.2023, В этом году при индексации пенсий будет применен коэффициент 1,064</w:t>
      </w:r>
      <w:bookmarkEnd w:id="110"/>
    </w:p>
    <w:p w:rsidR="005E2E23" w:rsidRDefault="005E2E23" w:rsidP="005A2916">
      <w:pPr>
        <w:pStyle w:val="3"/>
      </w:pPr>
      <w:bookmarkStart w:id="111" w:name="_Toc142638551"/>
      <w:r>
        <w:t>В этом году ко всем государственным пенсиям - по старости, по выслуге, по инвалидности, по потере кормильца и к пособиям - с 1 октября будет применен индекс 1,064, сообщили в Министерстве благосостояния.</w:t>
      </w:r>
      <w:bookmarkEnd w:id="111"/>
    </w:p>
    <w:p w:rsidR="005E2E23" w:rsidRDefault="005E2E23" w:rsidP="005E2E23">
      <w:r>
        <w:t>Как пояснили в Минблаге, в этом году ситуация отличается от предыдущих лет. Поскольку в результате прошлогодней высокой инфляции реальный прирост размера заработной платы страховых взносов в 2022 году был меньше нуля или отрицателен, он не включается в расчет индекса, и в этом году индекс состоит только из индекса фактических потребительских цен, определяемого за период с 1 января 2022 года по 31 июля 2023 года. Таким образом, при индексации пенсий по старости, независимо от накопленного страхового стажа лица, будет применяться один показатель - фактический индекс потребительских цен.</w:t>
      </w:r>
    </w:p>
    <w:p w:rsidR="005E2E23" w:rsidRDefault="005E2E23" w:rsidP="005E2E23">
      <w:r>
        <w:t>При расчете коэффициента индексации учитывается годовая инфляция, которая снижается каждый месяц.</w:t>
      </w:r>
    </w:p>
    <w:p w:rsidR="005E2E23" w:rsidRDefault="005A2916" w:rsidP="005E2E23">
      <w:r>
        <w:t>«</w:t>
      </w:r>
      <w:r w:rsidR="005E2E23">
        <w:t>Заботясь о справедливой и уважительной финансовой поддержке наших пожилых людей, я также предложила в бюджете следующего года постепенное возобновление пенсионных надбавок к тем пенсиям по старости и инвалидности, которые были назначены с 2012 года, за страховой стаж, накопленный до 31 декабря 1995 года</w:t>
      </w:r>
      <w:r>
        <w:t>»</w:t>
      </w:r>
      <w:r w:rsidR="005E2E23">
        <w:t>, - заявила министр благосостояния Эвика Силиня.</w:t>
      </w:r>
    </w:p>
    <w:p w:rsidR="005E2E23" w:rsidRDefault="005E2E23" w:rsidP="005E2E23">
      <w:r>
        <w:t>С октября проиндексирована будет вся сумма пенсии и пособия, если она не превышает 609 евро. С другой стороны, для тех пенсий и пособий, которые превышают 609 евро, будет проиндексирована часть суммы - уже упомянутые 609 евро. Исключение составляют политически репрессированные, инвалиды I группы и участники ликвидации последствий аварии на Чернобыльской АЭС, которым будет проиндексирован весь размер пенсии.</w:t>
      </w:r>
    </w:p>
    <w:p w:rsidR="005E2E23" w:rsidRDefault="005E2E23" w:rsidP="005E2E23">
      <w:r>
        <w:t>Пенсионерам ничего не надо делать самим - индексацию пенсии обеспечит Государственное агентство социального страхования, и происходит это автоматически.</w:t>
      </w:r>
    </w:p>
    <w:p w:rsidR="00D1642B" w:rsidRDefault="005D47F7" w:rsidP="005E2E23">
      <w:hyperlink r:id="rId33" w:history="1">
        <w:r w:rsidR="005E2E23" w:rsidRPr="00415516">
          <w:rPr>
            <w:rStyle w:val="a3"/>
          </w:rPr>
          <w:t>https://www.mklat.lv/obschestvo/4805-v-etom-godu-pri-indeksatsii-pensij-budet-primenen-koeffitsient-1-064.html</w:t>
        </w:r>
      </w:hyperlink>
    </w:p>
    <w:p w:rsidR="005E2E23" w:rsidRPr="001E1CEF" w:rsidRDefault="005E2E23" w:rsidP="005E2E23"/>
    <w:p w:rsidR="00D1642B" w:rsidRDefault="00D1642B" w:rsidP="00D1642B">
      <w:pPr>
        <w:pStyle w:val="251"/>
      </w:pPr>
      <w:bookmarkStart w:id="112" w:name="_Toc99318661"/>
      <w:bookmarkStart w:id="113" w:name="_Toc142638552"/>
      <w:r>
        <w:lastRenderedPageBreak/>
        <w:t xml:space="preserve">КОРОНАВИРУС COVID-19 – </w:t>
      </w:r>
      <w:r w:rsidRPr="00F811B7">
        <w:t>ПОСЛЕДНИЕ НОВОСТИ</w:t>
      </w:r>
      <w:bookmarkEnd w:id="81"/>
      <w:bookmarkEnd w:id="112"/>
      <w:bookmarkEnd w:id="113"/>
    </w:p>
    <w:p w:rsidR="001272D6" w:rsidRDefault="001272D6" w:rsidP="001272D6">
      <w:pPr>
        <w:pStyle w:val="2"/>
      </w:pPr>
      <w:bookmarkStart w:id="114" w:name="_Toc142638553"/>
      <w:r>
        <w:t>ТАСС, 10.08.2023, В России обнаружили 17 случаев заражения новым вариантом коронавируса EG.5</w:t>
      </w:r>
      <w:bookmarkEnd w:id="114"/>
    </w:p>
    <w:p w:rsidR="001272D6" w:rsidRDefault="001272D6" w:rsidP="005A2916">
      <w:pPr>
        <w:pStyle w:val="3"/>
      </w:pPr>
      <w:bookmarkStart w:id="115" w:name="_Toc142638554"/>
      <w:r>
        <w:t xml:space="preserve">Российские специалисты выявили 17 случаев заражения новым вариантом коронавируса EG.5 или </w:t>
      </w:r>
      <w:r w:rsidR="005A2916">
        <w:t>«</w:t>
      </w:r>
      <w:r>
        <w:t>эрис</w:t>
      </w:r>
      <w:r w:rsidR="005A2916">
        <w:t>»</w:t>
      </w:r>
      <w:r>
        <w:t xml:space="preserve"> с апреля по август текущего года. Об этом сообщили журналистам в пресс-службе Роспотребнадзора.</w:t>
      </w:r>
      <w:bookmarkEnd w:id="115"/>
    </w:p>
    <w:p w:rsidR="001272D6" w:rsidRDefault="005A2916" w:rsidP="001272D6">
      <w:r>
        <w:t>«</w:t>
      </w:r>
      <w:r w:rsidR="001272D6">
        <w:t>В Российской Федерации первые единичные случаи инфицирования вариантом EG.5. выявлены в апреле 2023 г. (в г. Москве, Московской области, г. Санкт-Петербурге, Магаданской и Иркутской областях, Краснодарском крае, республиках Бурятия и Хакасия). Всего 17 случаев, или 0,24% от всех случаев инфицирования в период с апреля по август 2023 г.</w:t>
      </w:r>
      <w:r>
        <w:t>»</w:t>
      </w:r>
      <w:r w:rsidR="001272D6">
        <w:t>, - говорится в распространенном сообщении.</w:t>
      </w:r>
    </w:p>
    <w:p w:rsidR="001272D6" w:rsidRDefault="001272D6" w:rsidP="001272D6">
      <w:r>
        <w:t xml:space="preserve">В ведомстве подчеркнули, что в стране этот вариант </w:t>
      </w:r>
      <w:r w:rsidR="005A2916">
        <w:t>«</w:t>
      </w:r>
      <w:r>
        <w:t>пока не получил широкого распространения</w:t>
      </w:r>
      <w:r w:rsidR="005A2916">
        <w:t>»</w:t>
      </w:r>
      <w:r>
        <w:t>. Вместе с тем риски осложнения эпидситуации по ковиду, связанные с его распространением, существуют.</w:t>
      </w:r>
    </w:p>
    <w:p w:rsidR="001272D6" w:rsidRDefault="001272D6" w:rsidP="001272D6">
      <w:r>
        <w:t xml:space="preserve">Всемирная организация здравоохранения (ВОЗ) добавила линию </w:t>
      </w:r>
      <w:r w:rsidR="005A2916">
        <w:t>«</w:t>
      </w:r>
      <w:r>
        <w:t>эрис</w:t>
      </w:r>
      <w:r w:rsidR="005A2916">
        <w:t>»</w:t>
      </w:r>
      <w:r>
        <w:t xml:space="preserve"> в перечень вариантов под наблюдением. В мире первые образцы, содержащие вирус, датируются февралем 2023 года. По данным ВОЗ, частота выявления этого варианта в мире возросла с 6,2% до 11,6%. EG.5 демонстрирует значительно более высокую эффективность распространения по сравнению с преобладающими вариантами-предшественниками XBB (XBB. 1.5. </w:t>
      </w:r>
      <w:r w:rsidR="005A2916">
        <w:t>«</w:t>
      </w:r>
      <w:r>
        <w:t>кракен</w:t>
      </w:r>
      <w:r w:rsidR="005A2916">
        <w:t>»</w:t>
      </w:r>
      <w:r>
        <w:t xml:space="preserve">, XBB. 1.16. </w:t>
      </w:r>
      <w:r w:rsidR="005A2916">
        <w:t>«</w:t>
      </w:r>
      <w:r>
        <w:t>арктур</w:t>
      </w:r>
      <w:r w:rsidR="005A2916">
        <w:t>»</w:t>
      </w:r>
      <w:r>
        <w:t>), добавили в Роспотребнадзоре.</w:t>
      </w:r>
    </w:p>
    <w:p w:rsidR="001272D6" w:rsidRDefault="001272D6" w:rsidP="001272D6">
      <w:r>
        <w:t>Вариант распространяется в Китае, США, Великобритании, а также в отдельных странах Европы и Азии. Сейчас его обнаружили в 51 стране.</w:t>
      </w:r>
    </w:p>
    <w:p w:rsidR="001272D6" w:rsidRDefault="005A2916" w:rsidP="001272D6">
      <w:r>
        <w:t>«</w:t>
      </w:r>
      <w:r w:rsidR="001272D6">
        <w:t xml:space="preserve">В целом, по оценке ВОЗ, наблюдается рост доли EG.5, более эффективное распространение и способность ускользать от иммунитета, на сегодняшний день не было отмечено изменений, связанных с тяжестью заболевания. Симптомы заболевания такие же, как и у предыдущих вариантов: кашель, насморк, лихорадка, боль в горле и чувство сдавленности в груди, но у людей с ослабленным иммунитетом и некоторых восприимчивых лиц заболевание может привести к более тяжелым последствиям. Однако </w:t>
      </w:r>
      <w:r>
        <w:t>«</w:t>
      </w:r>
      <w:r w:rsidR="001272D6">
        <w:t>Эрис</w:t>
      </w:r>
      <w:r>
        <w:t>»</w:t>
      </w:r>
      <w:r w:rsidR="001272D6">
        <w:t xml:space="preserve"> немного более </w:t>
      </w:r>
      <w:r>
        <w:t>«</w:t>
      </w:r>
      <w:r w:rsidR="001272D6">
        <w:t>конкурентоспособен</w:t>
      </w:r>
      <w:r>
        <w:t>»</w:t>
      </w:r>
      <w:r w:rsidR="001272D6">
        <w:t>, чем другие геноварианты SARS-CoV-2, способен лучше уклоняться от ранее выработанного иммунитета</w:t>
      </w:r>
      <w:r>
        <w:t>»</w:t>
      </w:r>
      <w:r w:rsidR="001272D6">
        <w:t xml:space="preserve">, - добавили в ведомстве. </w:t>
      </w:r>
    </w:p>
    <w:p w:rsidR="001272D6" w:rsidRDefault="001272D6" w:rsidP="001272D6">
      <w:pPr>
        <w:pStyle w:val="2"/>
      </w:pPr>
      <w:bookmarkStart w:id="116" w:name="_Toc142638555"/>
      <w:r>
        <w:lastRenderedPageBreak/>
        <w:t xml:space="preserve">РИА Новости, 10.08.2023, Новый вариант COVID-19 </w:t>
      </w:r>
      <w:r w:rsidR="005A2916">
        <w:t>«</w:t>
      </w:r>
      <w:r>
        <w:t>Эрис</w:t>
      </w:r>
      <w:r w:rsidR="005A2916">
        <w:t>»</w:t>
      </w:r>
      <w:r>
        <w:t xml:space="preserve"> распространяется по всему миру, опасность низкая - ВОЗ</w:t>
      </w:r>
      <w:bookmarkEnd w:id="116"/>
    </w:p>
    <w:p w:rsidR="001272D6" w:rsidRDefault="001272D6" w:rsidP="005A2916">
      <w:pPr>
        <w:pStyle w:val="3"/>
      </w:pPr>
      <w:bookmarkStart w:id="117" w:name="_Toc142638556"/>
      <w:r>
        <w:t xml:space="preserve">Новый вариант COVID-19, EG.5, получивший в прессе название </w:t>
      </w:r>
      <w:r w:rsidR="005A2916">
        <w:t>«</w:t>
      </w:r>
      <w:r>
        <w:t>Эрис</w:t>
      </w:r>
      <w:r w:rsidR="005A2916">
        <w:t>»</w:t>
      </w:r>
      <w:r>
        <w:t>, становится все более распространенным во всем мире, но на данный момент представляет низкий риск для здоровья в глобальном масштабе, говорится в пресс-релизе Всемирной организации здравоохранения (ВОЗ).</w:t>
      </w:r>
      <w:bookmarkEnd w:id="117"/>
    </w:p>
    <w:p w:rsidR="001272D6" w:rsidRDefault="005A2916" w:rsidP="001272D6">
      <w:r>
        <w:t>«</w:t>
      </w:r>
      <w:r w:rsidR="001272D6">
        <w:t>Основываясь на имеющихся фактических данных, риск для общественного здравоохранения, создаваемый EG.5, оценивается как низкий на глобальном уровне, что соответствует риску, связанному с XBB.1.16 (подвариант Омикрона - ред.) и другими циркулирующими в настоящее время VOIS (варианты COVID-19 - ред.). В то время как EG.5 продемонстрировал повышенную распространенность, преимущество в росте и способность к преодолению иммунитета, на сегодняшний день сообщений об изменениях тяжести заболевания не поступало</w:t>
      </w:r>
      <w:r>
        <w:t>»</w:t>
      </w:r>
      <w:r w:rsidR="001272D6">
        <w:t>, - сказано в документе.</w:t>
      </w:r>
    </w:p>
    <w:p w:rsidR="001272D6" w:rsidRDefault="001272D6" w:rsidP="001272D6">
      <w:r>
        <w:t xml:space="preserve">Однако эксперты ВОЗ считают, что из-за его преимущества в росте и характеристик защиты от иммунитета, </w:t>
      </w:r>
      <w:r w:rsidR="005A2916">
        <w:t>«</w:t>
      </w:r>
      <w:r>
        <w:t>Эрис</w:t>
      </w:r>
      <w:r w:rsidR="005A2916">
        <w:t>»</w:t>
      </w:r>
      <w:r>
        <w:t xml:space="preserve"> может привести к росту заболеваемости и стать </w:t>
      </w:r>
      <w:r w:rsidR="005A2916">
        <w:t>«</w:t>
      </w:r>
      <w:r>
        <w:t>доминирующим</w:t>
      </w:r>
      <w:r w:rsidR="005A2916">
        <w:t>»</w:t>
      </w:r>
      <w:r>
        <w:t xml:space="preserve"> в некоторых странах или даже во всем мире.</w:t>
      </w:r>
    </w:p>
    <w:p w:rsidR="001272D6" w:rsidRDefault="005A2916" w:rsidP="001272D6">
      <w:r>
        <w:t>«</w:t>
      </w:r>
      <w:r w:rsidR="001272D6">
        <w:t>Во всем мире наблюдается устойчивый рост доли зарегистрированных случаев EG.5. В течение 29-й эпидемиологической недели (с 17 по 23 июля 2023 г.) глобальная распространенность EG.5 составила 17,4%. Это заметный рост по сравнению с данными, представленными четырьмя неделями ранее (25-я неделя, с 19 по 25 июня 2023 года), когда глобальная распространенность EG.5 составляла 7,6%</w:t>
      </w:r>
      <w:r>
        <w:t>»</w:t>
      </w:r>
      <w:r w:rsidR="001272D6">
        <w:t>, - уточняется в пресс-релизе.</w:t>
      </w:r>
    </w:p>
    <w:p w:rsidR="001272D6" w:rsidRDefault="001272D6" w:rsidP="001272D6">
      <w:r>
        <w:t>Организация призывает государства обратить внимание на это явление, делясь информацией об эволюции этого варианта.</w:t>
      </w:r>
    </w:p>
    <w:p w:rsidR="001272D6" w:rsidRDefault="001272D6" w:rsidP="001272D6">
      <w:pPr>
        <w:pStyle w:val="2"/>
      </w:pPr>
      <w:bookmarkStart w:id="118" w:name="_Toc142638557"/>
      <w:r>
        <w:t xml:space="preserve">РИА Новости, 10.08.2023, Вариант коронавируса </w:t>
      </w:r>
      <w:r w:rsidR="005A2916">
        <w:t>«</w:t>
      </w:r>
      <w:r>
        <w:t>Эрис</w:t>
      </w:r>
      <w:r w:rsidR="005A2916">
        <w:t>»</w:t>
      </w:r>
      <w:r>
        <w:t xml:space="preserve"> не получил широкого распространения в РФ - Роспотребнадзор</w:t>
      </w:r>
      <w:bookmarkEnd w:id="118"/>
    </w:p>
    <w:p w:rsidR="001272D6" w:rsidRDefault="001272D6" w:rsidP="005A2916">
      <w:pPr>
        <w:pStyle w:val="3"/>
      </w:pPr>
      <w:bookmarkStart w:id="119" w:name="_Toc142638558"/>
      <w:r>
        <w:t>Вариант коронавируса EG.5 (</w:t>
      </w:r>
      <w:r w:rsidR="005A2916">
        <w:t>«</w:t>
      </w:r>
      <w:r>
        <w:t>Эрис</w:t>
      </w:r>
      <w:r w:rsidR="005A2916">
        <w:t>»</w:t>
      </w:r>
      <w:r>
        <w:t>) пока не получил широкого распространения в России, но есть риск осложнения эпидемиологической ситуации по коронавирусу в связи с распространением варианта, сообщили журналистам в пресс-службе Роспотребнадзора.</w:t>
      </w:r>
      <w:bookmarkEnd w:id="119"/>
    </w:p>
    <w:p w:rsidR="001272D6" w:rsidRDefault="005A2916" w:rsidP="001272D6">
      <w:r>
        <w:t>«</w:t>
      </w:r>
      <w:r w:rsidR="001272D6">
        <w:t>В настоящее время в Российской Федерации вариант EG.5 (</w:t>
      </w:r>
      <w:r>
        <w:t>«</w:t>
      </w:r>
      <w:r w:rsidR="001272D6">
        <w:t>Эрис</w:t>
      </w:r>
      <w:r>
        <w:t>»</w:t>
      </w:r>
      <w:r w:rsidR="001272D6">
        <w:t>) пока не получил широкого распространения, однако риски осложнения эпидемиологической ситуации по COVID-19, связанные с его распространением, существуют. Ситуация остается на строгом контроле Роспотребнадзора</w:t>
      </w:r>
      <w:r>
        <w:t>»</w:t>
      </w:r>
      <w:r w:rsidR="001272D6">
        <w:t>, - говорится в сообщении.</w:t>
      </w:r>
    </w:p>
    <w:p w:rsidR="001272D6" w:rsidRDefault="001272D6" w:rsidP="001272D6">
      <w:r>
        <w:t xml:space="preserve">В ведомстве также отметили, что Всемирная организация здравоохранения (ВОЗ) добавила вариант в перечень под наблюдением, в целом, в мире первые образцы </w:t>
      </w:r>
      <w:r w:rsidR="005A2916">
        <w:t>«</w:t>
      </w:r>
      <w:r>
        <w:t>Эрис</w:t>
      </w:r>
      <w:r w:rsidR="005A2916">
        <w:t>»</w:t>
      </w:r>
      <w:r>
        <w:t>, содержащие вирус, были выявлены в феврале 2023 года.</w:t>
      </w:r>
    </w:p>
    <w:p w:rsidR="001272D6" w:rsidRDefault="001272D6" w:rsidP="001272D6">
      <w:r>
        <w:t xml:space="preserve">По данным организации, распространение данного варианта наблюдается в Китае, США, Великобритании и отдельных странах Европы и Азии, на данный момент </w:t>
      </w:r>
      <w:r w:rsidR="005A2916">
        <w:t>«</w:t>
      </w:r>
      <w:r>
        <w:t>Эрис</w:t>
      </w:r>
      <w:r w:rsidR="005A2916">
        <w:t>»</w:t>
      </w:r>
      <w:r>
        <w:t xml:space="preserve"> выявлен в 51 стране, отметили в Роспотребнадзоре.</w:t>
      </w:r>
    </w:p>
    <w:p w:rsidR="00D1642B" w:rsidRDefault="005A2916" w:rsidP="001272D6">
      <w:r>
        <w:lastRenderedPageBreak/>
        <w:t>«</w:t>
      </w:r>
      <w:r w:rsidR="001272D6">
        <w:t>Симптомы заболевания такие же, как и у предыдущих вариантов: кашель, насморк, лихорадка, боль в горле и чувство сдавленности в груди, но у людей с ослабленным иммунитетом и некоторых восприимчивых лиц заболевание может привести к более тяжелым последствиям</w:t>
      </w:r>
      <w:r>
        <w:t>»</w:t>
      </w:r>
      <w:r w:rsidR="001272D6">
        <w:t>, - заключили в ведомстве.</w:t>
      </w:r>
    </w:p>
    <w:p w:rsidR="001272D6" w:rsidRDefault="001272D6" w:rsidP="001272D6"/>
    <w:sectPr w:rsidR="001272D6"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E1" w:rsidRDefault="00B51FE1">
      <w:r>
        <w:separator/>
      </w:r>
    </w:p>
  </w:endnote>
  <w:endnote w:type="continuationSeparator" w:id="0">
    <w:p w:rsidR="00B51FE1" w:rsidRDefault="00B5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E1" w:rsidRDefault="00B51FE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E1" w:rsidRPr="00D64E5C" w:rsidRDefault="00B51FE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D47F7" w:rsidRPr="005D47F7">
      <w:rPr>
        <w:rFonts w:ascii="Cambria" w:hAnsi="Cambria"/>
        <w:b/>
        <w:noProof/>
      </w:rPr>
      <w:t>2</w:t>
    </w:r>
    <w:r w:rsidRPr="00CB47BF">
      <w:rPr>
        <w:b/>
      </w:rPr>
      <w:fldChar w:fldCharType="end"/>
    </w:r>
  </w:p>
  <w:p w:rsidR="00B51FE1" w:rsidRPr="00D15988" w:rsidRDefault="00B51FE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E1" w:rsidRDefault="00B51FE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E1" w:rsidRDefault="00B51FE1">
      <w:r>
        <w:separator/>
      </w:r>
    </w:p>
  </w:footnote>
  <w:footnote w:type="continuationSeparator" w:id="0">
    <w:p w:rsidR="00B51FE1" w:rsidRDefault="00B51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E1" w:rsidRDefault="00B51FE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E1" w:rsidRDefault="005D47F7"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B51FE1" w:rsidRPr="000C041B" w:rsidRDefault="00B51FE1" w:rsidP="00122493">
                <w:pPr>
                  <w:ind w:right="423"/>
                  <w:jc w:val="center"/>
                  <w:rPr>
                    <w:rFonts w:cs="Arial"/>
                    <w:b/>
                    <w:color w:val="EEECE1"/>
                    <w:sz w:val="6"/>
                    <w:szCs w:val="6"/>
                  </w:rPr>
                </w:pPr>
                <w:r w:rsidRPr="000C041B">
                  <w:rPr>
                    <w:rFonts w:cs="Arial"/>
                    <w:b/>
                    <w:color w:val="EEECE1"/>
                    <w:sz w:val="6"/>
                    <w:szCs w:val="6"/>
                  </w:rPr>
                  <w:t xml:space="preserve">        </w:t>
                </w:r>
              </w:p>
              <w:p w:rsidR="00B51FE1" w:rsidRPr="00D15988" w:rsidRDefault="00B51FE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51FE1" w:rsidRPr="007336C7" w:rsidRDefault="00B51FE1" w:rsidP="00122493">
                <w:pPr>
                  <w:ind w:right="423"/>
                  <w:rPr>
                    <w:rFonts w:cs="Arial"/>
                  </w:rPr>
                </w:pPr>
              </w:p>
              <w:p w:rsidR="00B51FE1" w:rsidRPr="00267F53" w:rsidRDefault="00B51FE1" w:rsidP="00122493"/>
            </w:txbxContent>
          </v:textbox>
        </v:roundrect>
      </w:pict>
    </w:r>
    <w:r w:rsidR="00B51FE1">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B51FE1">
      <w:t xml:space="preserve">            </w:t>
    </w:r>
    <w:r w:rsidR="00B51FE1">
      <w:tab/>
    </w:r>
    <w:r w:rsidR="00B51FE1">
      <w:fldChar w:fldCharType="begin"/>
    </w:r>
    <w:r w:rsidR="00B51FE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51FE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B51FE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E1" w:rsidRDefault="00B51FE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179C"/>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1B50"/>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272D6"/>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16F"/>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904"/>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3D14"/>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443"/>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6550"/>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1BA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51AE"/>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291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7F7"/>
    <w:rsid w:val="005D4886"/>
    <w:rsid w:val="005D4C6F"/>
    <w:rsid w:val="005D4DC5"/>
    <w:rsid w:val="005D4E1C"/>
    <w:rsid w:val="005D5533"/>
    <w:rsid w:val="005D6AB7"/>
    <w:rsid w:val="005D7BA5"/>
    <w:rsid w:val="005D7E66"/>
    <w:rsid w:val="005E0042"/>
    <w:rsid w:val="005E01B3"/>
    <w:rsid w:val="005E0220"/>
    <w:rsid w:val="005E2638"/>
    <w:rsid w:val="005E2E23"/>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024"/>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89E"/>
    <w:rsid w:val="00805B63"/>
    <w:rsid w:val="00806002"/>
    <w:rsid w:val="0080696B"/>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4FF8"/>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051"/>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4B65"/>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269"/>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1FE1"/>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950"/>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17FC5"/>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0572"/>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06F10"/>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DocumentOriginalLink">
    <w:name w:val="Document_OriginalLink"/>
    <w:uiPriority w:val="1"/>
    <w:qFormat/>
    <w:rsid w:val="00DA1950"/>
    <w:rPr>
      <w:rFonts w:ascii="Arial" w:hAnsi="Arial"/>
      <w:b w:val="0"/>
      <w:color w:val="0000FF"/>
      <w:sz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3255">
      <w:bodyDiv w:val="1"/>
      <w:marLeft w:val="0"/>
      <w:marRight w:val="0"/>
      <w:marTop w:val="0"/>
      <w:marBottom w:val="0"/>
      <w:divBdr>
        <w:top w:val="none" w:sz="0" w:space="0" w:color="auto"/>
        <w:left w:val="none" w:sz="0" w:space="0" w:color="auto"/>
        <w:bottom w:val="none" w:sz="0" w:space="0" w:color="auto"/>
        <w:right w:val="none" w:sz="0" w:space="0" w:color="auto"/>
      </w:divBdr>
      <w:divsChild>
        <w:div w:id="266888519">
          <w:marLeft w:val="0"/>
          <w:marRight w:val="0"/>
          <w:marTop w:val="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65524316">
      <w:bodyDiv w:val="1"/>
      <w:marLeft w:val="0"/>
      <w:marRight w:val="0"/>
      <w:marTop w:val="0"/>
      <w:marBottom w:val="0"/>
      <w:divBdr>
        <w:top w:val="none" w:sz="0" w:space="0" w:color="auto"/>
        <w:left w:val="none" w:sz="0" w:space="0" w:color="auto"/>
        <w:bottom w:val="none" w:sz="0" w:space="0" w:color="auto"/>
        <w:right w:val="none" w:sz="0" w:space="0" w:color="auto"/>
      </w:divBdr>
    </w:div>
    <w:div w:id="163042874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3575907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nta.ru/news/2023/08/10/korporativnyye" TargetMode="External"/><Relationship Id="rId18" Type="http://schemas.openxmlformats.org/officeDocument/2006/relationships/hyperlink" Target="https://sm.news/news/20230810/414741" TargetMode="External"/><Relationship Id="rId26" Type="http://schemas.openxmlformats.org/officeDocument/2006/relationships/hyperlink" Target="https://www.infox.ru/usefull/308/303100-zascityvaetsa-li-pensionnyj-staz-samozanatym" TargetMode="Externa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pbroker.ru/?p=7541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inmarket.ru/main/article/6009962" TargetMode="External"/><Relationship Id="rId17" Type="http://schemas.openxmlformats.org/officeDocument/2006/relationships/hyperlink" Target="https://iarex.ru/news/106387.html" TargetMode="External"/><Relationship Id="rId25" Type="http://schemas.openxmlformats.org/officeDocument/2006/relationships/hyperlink" Target="https://primpress.ru/article/103791" TargetMode="External"/><Relationship Id="rId33" Type="http://schemas.openxmlformats.org/officeDocument/2006/relationships/hyperlink" Target="https://www.mklat.lv/obschestvo/4805-v-etom-godu-pri-indeksatsii-pensij-budet-primenen-koeffitsient-1-064.html"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iarex.ru/news/106375.html" TargetMode="External"/><Relationship Id="rId20" Type="http://schemas.openxmlformats.org/officeDocument/2006/relationships/hyperlink" Target="https://www.vbr.ru/npf/help/people-and-economic/kak-polycat-2-pensii-srazy" TargetMode="External"/><Relationship Id="rId29" Type="http://schemas.openxmlformats.org/officeDocument/2006/relationships/hyperlink" Target="https://fedpress.ru/news/25/society/326007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3744" TargetMode="External"/><Relationship Id="rId32" Type="http://schemas.openxmlformats.org/officeDocument/2006/relationships/hyperlink" Target="https://informburo.kz/novosti/perevod-do-50-nakoplenii-v-enpf-upravlyayushhim-kompaniyam-skolko-kazaxstancev-ispolzovali-novuyu-vozmoznos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snmedia.ru/obshhestvo/yaroslav-nilov-zayavil-o-vrede-obyazatelnyh-korporativnyh-pensionnyh-programm/" TargetMode="External"/><Relationship Id="rId23" Type="http://schemas.openxmlformats.org/officeDocument/2006/relationships/hyperlink" Target="https://senatinform.ru/news/kak_grazhdanam_v_novykh_regionakh_oformit_pensiyu" TargetMode="External"/><Relationship Id="rId28" Type="http://schemas.openxmlformats.org/officeDocument/2006/relationships/hyperlink" Target="https://tass.ru/obschestvo/18488023"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klerk.ru/user/2221904/578382/" TargetMode="External"/><Relationship Id="rId31" Type="http://schemas.openxmlformats.org/officeDocument/2006/relationships/hyperlink" Target="https://kaztag.kz/ru/news/nakopleniya-vkladchikov-enpf-na-1-iyulya-prevysili-t16-trln-arrfr-"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dp.ru/a/2023/08/10/rossijskie-kompanii-vsjo-rezhe" TargetMode="External"/><Relationship Id="rId22" Type="http://schemas.openxmlformats.org/officeDocument/2006/relationships/hyperlink" Target="http://pbroker.ru/?p=75413" TargetMode="External"/><Relationship Id="rId27" Type="http://schemas.openxmlformats.org/officeDocument/2006/relationships/hyperlink" Target="https://deita.ru/article/539768" TargetMode="External"/><Relationship Id="rId30" Type="http://schemas.openxmlformats.org/officeDocument/2006/relationships/hyperlink" Target="https://www.gazeta.ru/culture/news/2023/08/10/21047012.shtml"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37</Pages>
  <Words>14012</Words>
  <Characters>79869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93694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16</cp:revision>
  <cp:lastPrinted>2009-04-02T10:14:00Z</cp:lastPrinted>
  <dcterms:created xsi:type="dcterms:W3CDTF">2023-08-02T12:56:00Z</dcterms:created>
  <dcterms:modified xsi:type="dcterms:W3CDTF">2023-08-11T05:27:00Z</dcterms:modified>
  <cp:category>И-Консалтинг</cp:category>
  <cp:contentStatus>И-Консалтинг</cp:contentStatus>
</cp:coreProperties>
</file>