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22760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6.8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27600"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72F3" w:rsidP="00C70A20">
      <w:pPr>
        <w:jc w:val="center"/>
        <w:rPr>
          <w:b/>
          <w:sz w:val="40"/>
          <w:szCs w:val="40"/>
        </w:rPr>
      </w:pPr>
      <w:r>
        <w:rPr>
          <w:b/>
          <w:sz w:val="40"/>
          <w:szCs w:val="40"/>
        </w:rPr>
        <w:t>0</w:t>
      </w:r>
      <w:r w:rsidR="00470905">
        <w:rPr>
          <w:b/>
          <w:sz w:val="40"/>
          <w:szCs w:val="40"/>
          <w:lang w:val="en-US"/>
        </w:rPr>
        <w:t>1</w:t>
      </w:r>
      <w:r w:rsidR="00CB6B64">
        <w:rPr>
          <w:b/>
          <w:sz w:val="40"/>
          <w:szCs w:val="40"/>
        </w:rPr>
        <w:t>.</w:t>
      </w:r>
      <w:r w:rsidR="00A25E59">
        <w:rPr>
          <w:b/>
          <w:sz w:val="40"/>
          <w:szCs w:val="40"/>
        </w:rPr>
        <w:t>0</w:t>
      </w:r>
      <w:r>
        <w:rPr>
          <w:b/>
          <w:sz w:val="40"/>
          <w:szCs w:val="40"/>
        </w:rPr>
        <w:t>9</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27600" w:rsidP="000C1A46">
      <w:pPr>
        <w:jc w:val="center"/>
        <w:rPr>
          <w:b/>
          <w:sz w:val="40"/>
          <w:szCs w:val="40"/>
        </w:rPr>
      </w:pPr>
      <w:hyperlink r:id="rId8" w:history="1">
        <w:r w:rsidR="00BD5CFB">
          <w:fldChar w:fldCharType="begin"/>
        </w:r>
        <w:r w:rsidR="00BD5C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D5C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2pt;height:56.8pt">
              <v:imagedata r:id="rId9" r:href="rId10"/>
            </v:shape>
          </w:pict>
        </w:r>
        <w:r>
          <w:fldChar w:fldCharType="end"/>
        </w:r>
        <w:r w:rsidR="00BD5CFB">
          <w:fldChar w:fldCharType="end"/>
        </w:r>
      </w:hyperlink>
    </w:p>
    <w:p w:rsidR="009D66A1" w:rsidRDefault="009B23FE" w:rsidP="009B23FE">
      <w:pPr>
        <w:pStyle w:val="10"/>
        <w:jc w:val="center"/>
      </w:pPr>
      <w:r>
        <w:br w:type="page"/>
      </w:r>
      <w:bookmarkStart w:id="4" w:name="_Toc396864626"/>
      <w:bookmarkStart w:id="5" w:name="_Toc14445215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B2E86" w:rsidP="00676D5F">
      <w:pPr>
        <w:numPr>
          <w:ilvl w:val="0"/>
          <w:numId w:val="25"/>
        </w:numPr>
        <w:rPr>
          <w:i/>
        </w:rPr>
      </w:pPr>
      <w:r w:rsidRPr="005B2E86">
        <w:rPr>
          <w:i/>
        </w:rPr>
        <w:t>Прирост портфеля пенсионных средств ускорился до 2,7% квартал к кварталу, а объем совокупного портфеля средств негосударственных пенсионных фондов (</w:t>
      </w:r>
      <w:r w:rsidR="00B81C17" w:rsidRPr="00B81C17">
        <w:rPr>
          <w:i/>
        </w:rPr>
        <w:t>НПФ</w:t>
      </w:r>
      <w:r w:rsidRPr="005B2E86">
        <w:rPr>
          <w:i/>
        </w:rPr>
        <w:t xml:space="preserve">) и Социального фонда России (СФР) превысил 7,3 трлн рублей. Об этом говорится в Обзоре ключевых показателей негосударственных пенсионных фондов Банка России. Наибольший рост произошел в пенсионных резервах </w:t>
      </w:r>
      <w:r w:rsidR="00B81C17" w:rsidRPr="00B81C17">
        <w:rPr>
          <w:i/>
        </w:rPr>
        <w:t>НПФ</w:t>
      </w:r>
      <w:r w:rsidRPr="005B2E86">
        <w:rPr>
          <w:i/>
        </w:rPr>
        <w:t xml:space="preserve"> (3,3%), ускорившись в два раза по сравнению с предыдущим кварталом, пенсионные накопления </w:t>
      </w:r>
      <w:r w:rsidR="00B81C17" w:rsidRPr="00B81C17">
        <w:rPr>
          <w:i/>
        </w:rPr>
        <w:t>НПФ</w:t>
      </w:r>
      <w:r w:rsidRPr="005B2E86">
        <w:rPr>
          <w:i/>
        </w:rPr>
        <w:t xml:space="preserve"> увеличились на 2,8%, пенсионные накопления Социально</w:t>
      </w:r>
      <w:r>
        <w:rPr>
          <w:i/>
        </w:rPr>
        <w:t xml:space="preserve">го фонда России (СФР) - на 2,2%, </w:t>
      </w:r>
      <w:hyperlink w:anchor="ф1" w:history="1">
        <w:r w:rsidRPr="00363E74">
          <w:rPr>
            <w:rStyle w:val="a3"/>
            <w:i/>
          </w:rPr>
          <w:t>сообщает ТАСС</w:t>
        </w:r>
      </w:hyperlink>
    </w:p>
    <w:p w:rsidR="005B2E86" w:rsidRDefault="00B81C17" w:rsidP="00676D5F">
      <w:pPr>
        <w:numPr>
          <w:ilvl w:val="0"/>
          <w:numId w:val="25"/>
        </w:numPr>
        <w:rPr>
          <w:i/>
        </w:rPr>
      </w:pPr>
      <w:r w:rsidRPr="00B81C17">
        <w:rPr>
          <w:i/>
        </w:rPr>
        <w:t>НПФ</w:t>
      </w:r>
      <w:r w:rsidR="005B2E86" w:rsidRPr="005B2E86">
        <w:rPr>
          <w:i/>
        </w:rPr>
        <w:t xml:space="preserve"> во втором квартале продолжили наращивать инвестиции в государственные облигации и акции, снижая при этом вложения в корпоративные облигации, говорится в подготовленном ЦБ РФ обзоре ключевых показателей </w:t>
      </w:r>
      <w:r w:rsidRPr="00B81C17">
        <w:rPr>
          <w:i/>
        </w:rPr>
        <w:t>НПФ</w:t>
      </w:r>
      <w:r w:rsidR="005B2E86" w:rsidRPr="005B2E86">
        <w:rPr>
          <w:i/>
        </w:rPr>
        <w:t xml:space="preserve">. Доля ОФЗ в портфеле пенсионных накоплений </w:t>
      </w:r>
      <w:r w:rsidRPr="00B81C17">
        <w:rPr>
          <w:i/>
        </w:rPr>
        <w:t>НПФ</w:t>
      </w:r>
      <w:r w:rsidR="005B2E86" w:rsidRPr="005B2E86">
        <w:rPr>
          <w:i/>
        </w:rPr>
        <w:t xml:space="preserve"> за квартал выросла на 1,4 процентного пункта, до 38,9%, в портфеле пенсионных резервов - на 0,8 процентного пункта, до 22,8%. В портфеле пенсионных накоплений </w:t>
      </w:r>
      <w:r w:rsidRPr="00B81C17">
        <w:rPr>
          <w:i/>
        </w:rPr>
        <w:t>НПФ</w:t>
      </w:r>
      <w:r w:rsidR="005B2E86" w:rsidRPr="005B2E86">
        <w:rPr>
          <w:i/>
        </w:rPr>
        <w:t xml:space="preserve"> доля корпоративных облигаций во втором квартале снизилась на 2,3 процентного пункта, до 42,8%, в портфеле пенсионных резервов - на 0,6 процентного пункта, до 42,2%</w:t>
      </w:r>
      <w:r w:rsidR="005B2E86">
        <w:rPr>
          <w:i/>
        </w:rPr>
        <w:t xml:space="preserve">, </w:t>
      </w:r>
      <w:hyperlink w:anchor="ф2" w:history="1">
        <w:r w:rsidR="005B2E86" w:rsidRPr="00363E74">
          <w:rPr>
            <w:rStyle w:val="a3"/>
            <w:i/>
          </w:rPr>
          <w:t>передает РИА Новости</w:t>
        </w:r>
      </w:hyperlink>
    </w:p>
    <w:p w:rsidR="005B2E86" w:rsidRDefault="005B2E86" w:rsidP="00676D5F">
      <w:pPr>
        <w:numPr>
          <w:ilvl w:val="0"/>
          <w:numId w:val="25"/>
        </w:numPr>
        <w:rPr>
          <w:i/>
        </w:rPr>
      </w:pPr>
      <w:r w:rsidRPr="005B2E86">
        <w:rPr>
          <w:i/>
        </w:rPr>
        <w:t xml:space="preserve">В апреле-июне число россиян-клиентов негосударственных пенсионных фондов сократилось на 58,2 тыс. человек, при этом темпы снижения замедлились по сравнению с предыдущим кварталом более чем вдвое, говорится в </w:t>
      </w:r>
      <w:r w:rsidR="00B81C17">
        <w:rPr>
          <w:i/>
        </w:rPr>
        <w:t>«</w:t>
      </w:r>
      <w:r w:rsidRPr="005B2E86">
        <w:rPr>
          <w:i/>
        </w:rPr>
        <w:t>Обзоре ключевых показателей негосударственных пенсионных фондов</w:t>
      </w:r>
      <w:r w:rsidR="00B81C17">
        <w:rPr>
          <w:i/>
        </w:rPr>
        <w:t>»</w:t>
      </w:r>
      <w:r w:rsidRPr="005B2E86">
        <w:rPr>
          <w:i/>
        </w:rPr>
        <w:t>, опубликованном на сайте ЦБ. Одной из главных причин регулятор назвал естественную убыль клиентской базы и предупредил, что в дальнейшем влияние этого фактора будет усиливаться</w:t>
      </w:r>
      <w:r>
        <w:rPr>
          <w:i/>
        </w:rPr>
        <w:t xml:space="preserve">, </w:t>
      </w:r>
      <w:hyperlink w:anchor="ф3" w:history="1">
        <w:r w:rsidRPr="00363E74">
          <w:rPr>
            <w:rStyle w:val="a3"/>
            <w:i/>
          </w:rPr>
          <w:t xml:space="preserve">сообщает </w:t>
        </w:r>
        <w:r w:rsidR="00B81C17">
          <w:rPr>
            <w:rStyle w:val="a3"/>
            <w:i/>
          </w:rPr>
          <w:t>«</w:t>
        </w:r>
        <w:r w:rsidRPr="00363E74">
          <w:rPr>
            <w:rStyle w:val="a3"/>
            <w:i/>
          </w:rPr>
          <w:t>Эксперт</w:t>
        </w:r>
        <w:r w:rsidR="00B81C17">
          <w:rPr>
            <w:rStyle w:val="a3"/>
            <w:i/>
          </w:rPr>
          <w:t>»</w:t>
        </w:r>
      </w:hyperlink>
    </w:p>
    <w:p w:rsidR="005B2E86" w:rsidRDefault="005B2E86" w:rsidP="00676D5F">
      <w:pPr>
        <w:numPr>
          <w:ilvl w:val="0"/>
          <w:numId w:val="25"/>
        </w:numPr>
        <w:rPr>
          <w:i/>
        </w:rPr>
      </w:pPr>
      <w:r w:rsidRPr="005B2E86">
        <w:rPr>
          <w:i/>
        </w:rPr>
        <w:t>Почти три четверти опрошенных россиян считают, что парам необходимо делать совместные накопления, выяснили аналитики медиахолдинга Rambler&amp;Co и Сбер</w:t>
      </w:r>
      <w:r w:rsidR="00B81C17" w:rsidRPr="00B81C17">
        <w:rPr>
          <w:i/>
        </w:rPr>
        <w:t>НПФ</w:t>
      </w:r>
      <w:r w:rsidRPr="005B2E86">
        <w:rPr>
          <w:i/>
        </w:rPr>
        <w:t xml:space="preserve">. Самые популярные цели таких сбережений ― </w:t>
      </w:r>
      <w:r w:rsidR="00B81C17">
        <w:rPr>
          <w:i/>
        </w:rPr>
        <w:t>«</w:t>
      </w:r>
      <w:r w:rsidRPr="005B2E86">
        <w:rPr>
          <w:i/>
        </w:rPr>
        <w:t>подушка безопасности</w:t>
      </w:r>
      <w:r w:rsidR="00B81C17">
        <w:rPr>
          <w:i/>
        </w:rPr>
        <w:t>»</w:t>
      </w:r>
      <w:r w:rsidRPr="005B2E86">
        <w:rPr>
          <w:i/>
        </w:rPr>
        <w:t>, крупные покупки и пенсия. Финансовые решения в парах чаще принимаются сообща. При этом мужчины направляют в копилку большие суммы, а у каждой треть</w:t>
      </w:r>
      <w:r>
        <w:rPr>
          <w:i/>
        </w:rPr>
        <w:t xml:space="preserve">ей женщины не получается копить, </w:t>
      </w:r>
      <w:hyperlink w:anchor="ф4" w:history="1">
        <w:r w:rsidRPr="00363E74">
          <w:rPr>
            <w:rStyle w:val="a3"/>
            <w:i/>
          </w:rPr>
          <w:t>пишет Sostav.ru</w:t>
        </w:r>
      </w:hyperlink>
    </w:p>
    <w:p w:rsidR="00363E74" w:rsidRPr="00D14CB2" w:rsidRDefault="00363E74" w:rsidP="00676D5F">
      <w:pPr>
        <w:numPr>
          <w:ilvl w:val="0"/>
          <w:numId w:val="25"/>
        </w:numPr>
        <w:rPr>
          <w:rStyle w:val="a3"/>
          <w:i/>
          <w:color w:val="auto"/>
          <w:u w:val="none"/>
        </w:rPr>
      </w:pPr>
      <w:r w:rsidRPr="00363E74">
        <w:rPr>
          <w:i/>
        </w:rPr>
        <w:t xml:space="preserve">Скажем сразу: индексация пенсий на федеральном уровне с 1 сентября 2023 года не предусмотрена. А значит, никаких массовых выплат пожилым согражданам не ожидается. Тем не менее, некоторые категории пенсионеров с начала осени получат прибавки. Кто именно, в каком размере и при каких условиях - </w:t>
      </w:r>
      <w:hyperlink w:anchor="ф5" w:history="1">
        <w:r w:rsidRPr="00363E74">
          <w:rPr>
            <w:rStyle w:val="a3"/>
            <w:i/>
          </w:rPr>
          <w:t xml:space="preserve">об этом в материале </w:t>
        </w:r>
        <w:r w:rsidR="00B81C17">
          <w:rPr>
            <w:rStyle w:val="a3"/>
            <w:i/>
          </w:rPr>
          <w:t>«</w:t>
        </w:r>
        <w:r w:rsidRPr="00363E74">
          <w:rPr>
            <w:rStyle w:val="a3"/>
            <w:i/>
          </w:rPr>
          <w:t>МК</w:t>
        </w:r>
        <w:r w:rsidR="00B81C17">
          <w:rPr>
            <w:rStyle w:val="a3"/>
            <w:i/>
          </w:rPr>
          <w:t>»</w:t>
        </w:r>
      </w:hyperlink>
    </w:p>
    <w:p w:rsidR="00D14CB2" w:rsidRDefault="00D14CB2" w:rsidP="00D14CB2">
      <w:pPr>
        <w:numPr>
          <w:ilvl w:val="0"/>
          <w:numId w:val="25"/>
        </w:numPr>
        <w:rPr>
          <w:i/>
        </w:rPr>
      </w:pPr>
      <w:r w:rsidRPr="00D14CB2">
        <w:rPr>
          <w:i/>
        </w:rPr>
        <w:t>Комиссия правительства по законопроектной деятельности одобрила прогнозные сроки выплаты накопительной части пенсий на 2024 г., следует из протокола заседания (</w:t>
      </w:r>
      <w:hyperlink w:anchor="_Ведомости,_01.09.2023,_Кабмин" w:history="1">
        <w:r w:rsidRPr="00D14CB2">
          <w:rPr>
            <w:rStyle w:val="a3"/>
            <w:i/>
          </w:rPr>
          <w:t xml:space="preserve">есть у </w:t>
        </w:r>
        <w:r w:rsidR="00B81C17">
          <w:rPr>
            <w:rStyle w:val="a3"/>
            <w:i/>
          </w:rPr>
          <w:t>«</w:t>
        </w:r>
        <w:r w:rsidRPr="00D14CB2">
          <w:rPr>
            <w:rStyle w:val="a3"/>
            <w:i/>
          </w:rPr>
          <w:t>Ведомостей</w:t>
        </w:r>
        <w:r w:rsidR="00B81C17">
          <w:rPr>
            <w:rStyle w:val="a3"/>
            <w:i/>
          </w:rPr>
          <w:t>»</w:t>
        </w:r>
      </w:hyperlink>
      <w:r w:rsidRPr="00D14CB2">
        <w:rPr>
          <w:i/>
        </w:rPr>
        <w:t xml:space="preserve">). Период, который используется для расчета ежемесячной накопительной пенсии, предлагается оставить на </w:t>
      </w:r>
      <w:r w:rsidRPr="00D14CB2">
        <w:rPr>
          <w:i/>
        </w:rPr>
        <w:lastRenderedPageBreak/>
        <w:t>текущем уровне – 264 месяца (22 года), говорится в утвержденном кабмином законопроекте</w:t>
      </w:r>
    </w:p>
    <w:p w:rsidR="005B2E86" w:rsidRDefault="001244EE" w:rsidP="00676D5F">
      <w:pPr>
        <w:numPr>
          <w:ilvl w:val="0"/>
          <w:numId w:val="25"/>
        </w:numPr>
        <w:rPr>
          <w:i/>
        </w:rPr>
      </w:pPr>
      <w:r w:rsidRPr="001244EE">
        <w:rPr>
          <w:i/>
        </w:rPr>
        <w:t>Вице-спикер Госдумы Владислав Даванков и депутат Олег Леонов предложили вице-премьеру РФ Татьяне Голиковой программу ресоциализации бездомных граждан, которая предусматривает переселение бездомных из крупных городов и оказание помощи при переезде. В документе отмечается, что при согласии бездомного на переезд он будет иметь право на полную ресоциализацию за счет государства и получить такие услуги, как медицинская помощь, ночлег, восстановление документов, питание</w:t>
      </w:r>
      <w:r>
        <w:rPr>
          <w:i/>
        </w:rPr>
        <w:t xml:space="preserve">, </w:t>
      </w:r>
      <w:hyperlink w:anchor="_РИА_Новости,_31.08.2023," w:history="1">
        <w:r w:rsidRPr="00363E74">
          <w:rPr>
            <w:rStyle w:val="a3"/>
            <w:i/>
          </w:rPr>
          <w:t>сообщает РИА Новости</w:t>
        </w:r>
      </w:hyperlink>
    </w:p>
    <w:p w:rsidR="001244EE" w:rsidRDefault="001244EE" w:rsidP="00676D5F">
      <w:pPr>
        <w:numPr>
          <w:ilvl w:val="0"/>
          <w:numId w:val="25"/>
        </w:numPr>
        <w:rPr>
          <w:i/>
        </w:rPr>
      </w:pPr>
      <w:r w:rsidRPr="001244EE">
        <w:rPr>
          <w:i/>
        </w:rPr>
        <w:t>Вопрос о судьбе пенсионных баллов в России остается открытым. Систематически выявляются проблемы в пенсионной системе, в связи с чем в Госдуму поступают новые идеи по улучшению ситуации. Какие проблемы стали очевидными в пенсионной системе</w:t>
      </w:r>
      <w:r>
        <w:rPr>
          <w:i/>
        </w:rPr>
        <w:t xml:space="preserve">, </w:t>
      </w:r>
      <w:hyperlink w:anchor="ф7" w:history="1">
        <w:r w:rsidRPr="00363E74">
          <w:rPr>
            <w:rStyle w:val="a3"/>
            <w:i/>
          </w:rPr>
          <w:t xml:space="preserve">разбиралась </w:t>
        </w:r>
        <w:r w:rsidR="00B81C17">
          <w:rPr>
            <w:rStyle w:val="a3"/>
            <w:i/>
          </w:rPr>
          <w:t>«</w:t>
        </w:r>
        <w:r w:rsidRPr="00363E74">
          <w:rPr>
            <w:rStyle w:val="a3"/>
            <w:i/>
          </w:rPr>
          <w:t>Юридическая газета</w:t>
        </w:r>
        <w:r w:rsidR="00B81C17">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1244EE" w:rsidP="003B3BAA">
      <w:pPr>
        <w:numPr>
          <w:ilvl w:val="0"/>
          <w:numId w:val="27"/>
        </w:numPr>
        <w:rPr>
          <w:i/>
        </w:rPr>
      </w:pPr>
      <w:r w:rsidRPr="001244EE">
        <w:rPr>
          <w:i/>
        </w:rPr>
        <w:t>Алла Пальшина, исполнительный директор Сбер</w:t>
      </w:r>
      <w:r w:rsidR="00B81C17" w:rsidRPr="00B81C17">
        <w:rPr>
          <w:i/>
        </w:rPr>
        <w:t>НПФ</w:t>
      </w:r>
      <w:r w:rsidRPr="001244EE">
        <w:rPr>
          <w:i/>
        </w:rPr>
        <w:t xml:space="preserve">: </w:t>
      </w:r>
      <w:r w:rsidR="00B81C17">
        <w:rPr>
          <w:i/>
        </w:rPr>
        <w:t>«</w:t>
      </w:r>
      <w:r w:rsidRPr="001244EE">
        <w:rPr>
          <w:i/>
        </w:rPr>
        <w:t>Накопления в парах, особенно когда у людей совпадает отношение к деньгам, ― это фактор, который добавит стабильности семье и поддержит в случае непредвиденных обстоятельств. Респонденты признаются, что одна из целей таких сбережений ― жизнь после завершения карьеры. Формировать дополнительный капитал на пенсию можно, например, с помощью пенсионных программ. В них также предусмотрены налоговые льготы: можно ежегодно возвращать до 15,6 тыс. рублей. А тем, кому копить непросто, стоит проанализировать свои расходы. Сделать это помогут специальные сервисы и приложения. Наглядная картинка позволит выявить импульсивные траты и оптимизировать их, наладив здоровье личного и семейного бюджета</w:t>
      </w:r>
      <w:r w:rsidR="00B81C17">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227600" w:rsidRDefault="003B3CA7">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4452155" w:history="1">
        <w:r w:rsidR="00227600" w:rsidRPr="009810C8">
          <w:rPr>
            <w:rStyle w:val="a3"/>
            <w:noProof/>
          </w:rPr>
          <w:t>Темы</w:t>
        </w:r>
        <w:r w:rsidR="00227600" w:rsidRPr="009810C8">
          <w:rPr>
            <w:rStyle w:val="a3"/>
            <w:rFonts w:ascii="Arial Rounded MT Bold" w:hAnsi="Arial Rounded MT Bold"/>
            <w:noProof/>
          </w:rPr>
          <w:t xml:space="preserve"> </w:t>
        </w:r>
        <w:r w:rsidR="00227600" w:rsidRPr="009810C8">
          <w:rPr>
            <w:rStyle w:val="a3"/>
            <w:noProof/>
          </w:rPr>
          <w:t>дня</w:t>
        </w:r>
        <w:r w:rsidR="00227600">
          <w:rPr>
            <w:noProof/>
            <w:webHidden/>
          </w:rPr>
          <w:tab/>
        </w:r>
        <w:r w:rsidR="00227600">
          <w:rPr>
            <w:noProof/>
            <w:webHidden/>
          </w:rPr>
          <w:fldChar w:fldCharType="begin"/>
        </w:r>
        <w:r w:rsidR="00227600">
          <w:rPr>
            <w:noProof/>
            <w:webHidden/>
          </w:rPr>
          <w:instrText xml:space="preserve"> PAGEREF _Toc144452155 \h </w:instrText>
        </w:r>
        <w:r w:rsidR="00227600">
          <w:rPr>
            <w:noProof/>
            <w:webHidden/>
          </w:rPr>
        </w:r>
        <w:r w:rsidR="00227600">
          <w:rPr>
            <w:noProof/>
            <w:webHidden/>
          </w:rPr>
          <w:fldChar w:fldCharType="separate"/>
        </w:r>
        <w:r w:rsidR="00227600">
          <w:rPr>
            <w:noProof/>
            <w:webHidden/>
          </w:rPr>
          <w:t>2</w:t>
        </w:r>
        <w:r w:rsidR="00227600">
          <w:rPr>
            <w:noProof/>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156" w:history="1">
        <w:r w:rsidRPr="009810C8">
          <w:rPr>
            <w:rStyle w:val="a3"/>
            <w:noProof/>
          </w:rPr>
          <w:t>НОВОСТИ ПЕНСИОННОЙ ОТРАСЛИ</w:t>
        </w:r>
        <w:r>
          <w:rPr>
            <w:noProof/>
            <w:webHidden/>
          </w:rPr>
          <w:tab/>
        </w:r>
        <w:r>
          <w:rPr>
            <w:noProof/>
            <w:webHidden/>
          </w:rPr>
          <w:fldChar w:fldCharType="begin"/>
        </w:r>
        <w:r>
          <w:rPr>
            <w:noProof/>
            <w:webHidden/>
          </w:rPr>
          <w:instrText xml:space="preserve"> PAGEREF _Toc144452156 \h </w:instrText>
        </w:r>
        <w:r>
          <w:rPr>
            <w:noProof/>
            <w:webHidden/>
          </w:rPr>
        </w:r>
        <w:r>
          <w:rPr>
            <w:noProof/>
            <w:webHidden/>
          </w:rPr>
          <w:fldChar w:fldCharType="separate"/>
        </w:r>
        <w:r>
          <w:rPr>
            <w:noProof/>
            <w:webHidden/>
          </w:rPr>
          <w:t>10</w:t>
        </w:r>
        <w:r>
          <w:rPr>
            <w:noProof/>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157" w:history="1">
        <w:r w:rsidRPr="009810C8">
          <w:rPr>
            <w:rStyle w:val="a3"/>
            <w:noProof/>
          </w:rPr>
          <w:t>Новости отрасли НПФ</w:t>
        </w:r>
        <w:r>
          <w:rPr>
            <w:noProof/>
            <w:webHidden/>
          </w:rPr>
          <w:tab/>
        </w:r>
        <w:r>
          <w:rPr>
            <w:noProof/>
            <w:webHidden/>
          </w:rPr>
          <w:fldChar w:fldCharType="begin"/>
        </w:r>
        <w:r>
          <w:rPr>
            <w:noProof/>
            <w:webHidden/>
          </w:rPr>
          <w:instrText xml:space="preserve"> PAGEREF _Toc144452157 \h </w:instrText>
        </w:r>
        <w:r>
          <w:rPr>
            <w:noProof/>
            <w:webHidden/>
          </w:rPr>
        </w:r>
        <w:r>
          <w:rPr>
            <w:noProof/>
            <w:webHidden/>
          </w:rPr>
          <w:fldChar w:fldCharType="separate"/>
        </w:r>
        <w:r>
          <w:rPr>
            <w:noProof/>
            <w:webHidden/>
          </w:rPr>
          <w:t>10</w:t>
        </w:r>
        <w:r>
          <w:rPr>
            <w:noProof/>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58" w:history="1">
        <w:r w:rsidRPr="009810C8">
          <w:rPr>
            <w:rStyle w:val="a3"/>
            <w:noProof/>
          </w:rPr>
          <w:t>РИА Новости, 31.08.2023, Совокупный портфель пенсионных средств в РФ во II квартале вырос на 2,7%, до 7,3 трлн руб</w:t>
        </w:r>
        <w:r>
          <w:rPr>
            <w:noProof/>
            <w:webHidden/>
          </w:rPr>
          <w:tab/>
        </w:r>
        <w:r>
          <w:rPr>
            <w:noProof/>
            <w:webHidden/>
          </w:rPr>
          <w:fldChar w:fldCharType="begin"/>
        </w:r>
        <w:r>
          <w:rPr>
            <w:noProof/>
            <w:webHidden/>
          </w:rPr>
          <w:instrText xml:space="preserve"> PAGEREF _Toc144452158 \h </w:instrText>
        </w:r>
        <w:r>
          <w:rPr>
            <w:noProof/>
            <w:webHidden/>
          </w:rPr>
        </w:r>
        <w:r>
          <w:rPr>
            <w:noProof/>
            <w:webHidden/>
          </w:rPr>
          <w:fldChar w:fldCharType="separate"/>
        </w:r>
        <w:r>
          <w:rPr>
            <w:noProof/>
            <w:webHidden/>
          </w:rPr>
          <w:t>10</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59" w:history="1">
        <w:r w:rsidRPr="009810C8">
          <w:rPr>
            <w:rStyle w:val="a3"/>
          </w:rPr>
          <w:t>Совокупный портфель пенсионных средств негосударственных пенсионных фондов (НПФ) и Социального фонда России (СФР, до 2023 года Пенсионный фонд России) во втором квартале увеличился на 2,7% и превысил 7,3 триллиона рублей, говорится в подготовленном ЦБ РФ обзоре ключевых показателей НПФ.</w:t>
        </w:r>
        <w:r>
          <w:rPr>
            <w:webHidden/>
          </w:rPr>
          <w:tab/>
        </w:r>
        <w:r>
          <w:rPr>
            <w:webHidden/>
          </w:rPr>
          <w:fldChar w:fldCharType="begin"/>
        </w:r>
        <w:r>
          <w:rPr>
            <w:webHidden/>
          </w:rPr>
          <w:instrText xml:space="preserve"> PAGEREF _Toc144452159 \h </w:instrText>
        </w:r>
        <w:r>
          <w:rPr>
            <w:webHidden/>
          </w:rPr>
        </w:r>
        <w:r>
          <w:rPr>
            <w:webHidden/>
          </w:rPr>
          <w:fldChar w:fldCharType="separate"/>
        </w:r>
        <w:r>
          <w:rPr>
            <w:webHidden/>
          </w:rPr>
          <w:t>10</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60" w:history="1">
        <w:r w:rsidRPr="009810C8">
          <w:rPr>
            <w:rStyle w:val="a3"/>
            <w:noProof/>
          </w:rPr>
          <w:t>ТАСС, 31.08.2023, Прирост портфеля пенсионных средств во II квартале ускорился до 2,7% - ЦБ</w:t>
        </w:r>
        <w:r>
          <w:rPr>
            <w:noProof/>
            <w:webHidden/>
          </w:rPr>
          <w:tab/>
        </w:r>
        <w:r>
          <w:rPr>
            <w:noProof/>
            <w:webHidden/>
          </w:rPr>
          <w:fldChar w:fldCharType="begin"/>
        </w:r>
        <w:r>
          <w:rPr>
            <w:noProof/>
            <w:webHidden/>
          </w:rPr>
          <w:instrText xml:space="preserve"> PAGEREF _Toc144452160 \h </w:instrText>
        </w:r>
        <w:r>
          <w:rPr>
            <w:noProof/>
            <w:webHidden/>
          </w:rPr>
        </w:r>
        <w:r>
          <w:rPr>
            <w:noProof/>
            <w:webHidden/>
          </w:rPr>
          <w:fldChar w:fldCharType="separate"/>
        </w:r>
        <w:r>
          <w:rPr>
            <w:noProof/>
            <w:webHidden/>
          </w:rPr>
          <w:t>11</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61" w:history="1">
        <w:r w:rsidRPr="009810C8">
          <w:rPr>
            <w:rStyle w:val="a3"/>
          </w:rPr>
          <w:t>Прирост портфеля пенсионных средств ускорился до 2,7% квартал к кварталу, а объем совокупного портфеля средств негосударственных пенсионных фондов (НПФ) и Социального фонда России (СФР) превысил 7,3 трлн рублей. Об этом говорится в Обзоре ключевых показателей негосударственных пенсионных фондов Банка России.</w:t>
        </w:r>
        <w:r>
          <w:rPr>
            <w:webHidden/>
          </w:rPr>
          <w:tab/>
        </w:r>
        <w:r>
          <w:rPr>
            <w:webHidden/>
          </w:rPr>
          <w:fldChar w:fldCharType="begin"/>
        </w:r>
        <w:r>
          <w:rPr>
            <w:webHidden/>
          </w:rPr>
          <w:instrText xml:space="preserve"> PAGEREF _Toc144452161 \h </w:instrText>
        </w:r>
        <w:r>
          <w:rPr>
            <w:webHidden/>
          </w:rPr>
        </w:r>
        <w:r>
          <w:rPr>
            <w:webHidden/>
          </w:rPr>
          <w:fldChar w:fldCharType="separate"/>
        </w:r>
        <w:r>
          <w:rPr>
            <w:webHidden/>
          </w:rPr>
          <w:t>11</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62" w:history="1">
        <w:r w:rsidRPr="009810C8">
          <w:rPr>
            <w:rStyle w:val="a3"/>
            <w:noProof/>
          </w:rPr>
          <w:t>РИА Новости, 31.08.2023, НПФ во II квартале продолжили наращивать инвестиции в гособлигации и акции - ЦБ РФ</w:t>
        </w:r>
        <w:r>
          <w:rPr>
            <w:noProof/>
            <w:webHidden/>
          </w:rPr>
          <w:tab/>
        </w:r>
        <w:r>
          <w:rPr>
            <w:noProof/>
            <w:webHidden/>
          </w:rPr>
          <w:fldChar w:fldCharType="begin"/>
        </w:r>
        <w:r>
          <w:rPr>
            <w:noProof/>
            <w:webHidden/>
          </w:rPr>
          <w:instrText xml:space="preserve"> PAGEREF _Toc144452162 \h </w:instrText>
        </w:r>
        <w:r>
          <w:rPr>
            <w:noProof/>
            <w:webHidden/>
          </w:rPr>
        </w:r>
        <w:r>
          <w:rPr>
            <w:noProof/>
            <w:webHidden/>
          </w:rPr>
          <w:fldChar w:fldCharType="separate"/>
        </w:r>
        <w:r>
          <w:rPr>
            <w:noProof/>
            <w:webHidden/>
          </w:rPr>
          <w:t>12</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63" w:history="1">
        <w:r w:rsidRPr="009810C8">
          <w:rPr>
            <w:rStyle w:val="a3"/>
          </w:rPr>
          <w:t>Негосударственные пенсионные фонды (НПФ) во втором квартале продолжили наращивать инвестиции в государственные облигации и акции, снижая при этом вложения в корпоративные облигации, говорится в подготовленном ЦБ РФ обзоре ключевых показателей НПФ.</w:t>
        </w:r>
        <w:r>
          <w:rPr>
            <w:webHidden/>
          </w:rPr>
          <w:tab/>
        </w:r>
        <w:r>
          <w:rPr>
            <w:webHidden/>
          </w:rPr>
          <w:fldChar w:fldCharType="begin"/>
        </w:r>
        <w:r>
          <w:rPr>
            <w:webHidden/>
          </w:rPr>
          <w:instrText xml:space="preserve"> PAGEREF _Toc144452163 \h </w:instrText>
        </w:r>
        <w:r>
          <w:rPr>
            <w:webHidden/>
          </w:rPr>
        </w:r>
        <w:r>
          <w:rPr>
            <w:webHidden/>
          </w:rPr>
          <w:fldChar w:fldCharType="separate"/>
        </w:r>
        <w:r>
          <w:rPr>
            <w:webHidden/>
          </w:rPr>
          <w:t>12</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64" w:history="1">
        <w:r w:rsidRPr="009810C8">
          <w:rPr>
            <w:rStyle w:val="a3"/>
            <w:noProof/>
          </w:rPr>
          <w:t>Frank Media, 31.08.2023, Илья УСОВ, Вложения НПФ в акции выросли до многолетних максимумов на покупках ими акций ВТБ</w:t>
        </w:r>
        <w:r>
          <w:rPr>
            <w:noProof/>
            <w:webHidden/>
          </w:rPr>
          <w:tab/>
        </w:r>
        <w:r>
          <w:rPr>
            <w:noProof/>
            <w:webHidden/>
          </w:rPr>
          <w:fldChar w:fldCharType="begin"/>
        </w:r>
        <w:r>
          <w:rPr>
            <w:noProof/>
            <w:webHidden/>
          </w:rPr>
          <w:instrText xml:space="preserve"> PAGEREF _Toc144452164 \h </w:instrText>
        </w:r>
        <w:r>
          <w:rPr>
            <w:noProof/>
            <w:webHidden/>
          </w:rPr>
        </w:r>
        <w:r>
          <w:rPr>
            <w:noProof/>
            <w:webHidden/>
          </w:rPr>
          <w:fldChar w:fldCharType="separate"/>
        </w:r>
        <w:r>
          <w:rPr>
            <w:noProof/>
            <w:webHidden/>
          </w:rPr>
          <w:t>13</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65" w:history="1">
        <w:r w:rsidRPr="009810C8">
          <w:rPr>
            <w:rStyle w:val="a3"/>
          </w:rPr>
          <w:t>За второй квартал вложения негосударственных пенсионных фондов (НПФ) в акции достигли максимума за последнее время, обратил внимание Банк России в «Обзоре ключевых показателей НПФ» за апрель – июнь.</w:t>
        </w:r>
        <w:r>
          <w:rPr>
            <w:webHidden/>
          </w:rPr>
          <w:tab/>
        </w:r>
        <w:r>
          <w:rPr>
            <w:webHidden/>
          </w:rPr>
          <w:fldChar w:fldCharType="begin"/>
        </w:r>
        <w:r>
          <w:rPr>
            <w:webHidden/>
          </w:rPr>
          <w:instrText xml:space="preserve"> PAGEREF _Toc144452165 \h </w:instrText>
        </w:r>
        <w:r>
          <w:rPr>
            <w:webHidden/>
          </w:rPr>
        </w:r>
        <w:r>
          <w:rPr>
            <w:webHidden/>
          </w:rPr>
          <w:fldChar w:fldCharType="separate"/>
        </w:r>
        <w:r>
          <w:rPr>
            <w:webHidden/>
          </w:rPr>
          <w:t>13</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66" w:history="1">
        <w:r w:rsidRPr="009810C8">
          <w:rPr>
            <w:rStyle w:val="a3"/>
            <w:noProof/>
          </w:rPr>
          <w:t>Frank Media, 31.08.2023, Илья УСОВ, Лишь четыре из 37 НПФ оказывали в I полугодии агентские услуги своим клиентам</w:t>
        </w:r>
        <w:r>
          <w:rPr>
            <w:noProof/>
            <w:webHidden/>
          </w:rPr>
          <w:tab/>
        </w:r>
        <w:r>
          <w:rPr>
            <w:noProof/>
            <w:webHidden/>
          </w:rPr>
          <w:fldChar w:fldCharType="begin"/>
        </w:r>
        <w:r>
          <w:rPr>
            <w:noProof/>
            <w:webHidden/>
          </w:rPr>
          <w:instrText xml:space="preserve"> PAGEREF _Toc144452166 \h </w:instrText>
        </w:r>
        <w:r>
          <w:rPr>
            <w:noProof/>
            <w:webHidden/>
          </w:rPr>
        </w:r>
        <w:r>
          <w:rPr>
            <w:noProof/>
            <w:webHidden/>
          </w:rPr>
          <w:fldChar w:fldCharType="separate"/>
        </w:r>
        <w:r>
          <w:rPr>
            <w:noProof/>
            <w:webHidden/>
          </w:rPr>
          <w:t>14</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67" w:history="1">
        <w:r w:rsidRPr="009810C8">
          <w:rPr>
            <w:rStyle w:val="a3"/>
          </w:rPr>
          <w:t>Лишь четыре из 37 негосударственных пенсионных фондов (НПФ) на конец второго квартала оказывали агентские услуги своим клиентам, свидетельствуют данные опроса Банка России, приведенные в «Обзоре ключевых показателей НПФ» за апрель - июнь.</w:t>
        </w:r>
        <w:r>
          <w:rPr>
            <w:webHidden/>
          </w:rPr>
          <w:tab/>
        </w:r>
        <w:r>
          <w:rPr>
            <w:webHidden/>
          </w:rPr>
          <w:fldChar w:fldCharType="begin"/>
        </w:r>
        <w:r>
          <w:rPr>
            <w:webHidden/>
          </w:rPr>
          <w:instrText xml:space="preserve"> PAGEREF _Toc144452167 \h </w:instrText>
        </w:r>
        <w:r>
          <w:rPr>
            <w:webHidden/>
          </w:rPr>
        </w:r>
        <w:r>
          <w:rPr>
            <w:webHidden/>
          </w:rPr>
          <w:fldChar w:fldCharType="separate"/>
        </w:r>
        <w:r>
          <w:rPr>
            <w:webHidden/>
          </w:rPr>
          <w:t>14</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68" w:history="1">
        <w:r w:rsidRPr="009810C8">
          <w:rPr>
            <w:rStyle w:val="a3"/>
            <w:noProof/>
          </w:rPr>
          <w:t>Эксперт, 31.08.2023, Сокращение клиентов негосударственных пенсионных фондов связали с их естественной убылью</w:t>
        </w:r>
        <w:r>
          <w:rPr>
            <w:noProof/>
            <w:webHidden/>
          </w:rPr>
          <w:tab/>
        </w:r>
        <w:r>
          <w:rPr>
            <w:noProof/>
            <w:webHidden/>
          </w:rPr>
          <w:fldChar w:fldCharType="begin"/>
        </w:r>
        <w:r>
          <w:rPr>
            <w:noProof/>
            <w:webHidden/>
          </w:rPr>
          <w:instrText xml:space="preserve"> PAGEREF _Toc144452168 \h </w:instrText>
        </w:r>
        <w:r>
          <w:rPr>
            <w:noProof/>
            <w:webHidden/>
          </w:rPr>
        </w:r>
        <w:r>
          <w:rPr>
            <w:noProof/>
            <w:webHidden/>
          </w:rPr>
          <w:fldChar w:fldCharType="separate"/>
        </w:r>
        <w:r>
          <w:rPr>
            <w:noProof/>
            <w:webHidden/>
          </w:rPr>
          <w:t>14</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69" w:history="1">
        <w:r w:rsidRPr="009810C8">
          <w:rPr>
            <w:rStyle w:val="a3"/>
          </w:rPr>
          <w:t>В апреле-июне число россиян-клиентов негосударственных пенсионных фондов сократилось на 58,2 тыс. человек, при этом темпы снижения замедлились по сравнению с предыдущим кварталом более чем вдвое, говорится в «Обзоре ключевых показателей негосударственных пенсионных фондов», опубликованном на сайте ЦБ. Одной из главных причин регулятор назвал естественную убыль клиентской базы и предупредил, что в дальнейшем влияние этого фактора будет усиливаться.</w:t>
        </w:r>
        <w:r>
          <w:rPr>
            <w:webHidden/>
          </w:rPr>
          <w:tab/>
        </w:r>
        <w:r>
          <w:rPr>
            <w:webHidden/>
          </w:rPr>
          <w:fldChar w:fldCharType="begin"/>
        </w:r>
        <w:r>
          <w:rPr>
            <w:webHidden/>
          </w:rPr>
          <w:instrText xml:space="preserve"> PAGEREF _Toc144452169 \h </w:instrText>
        </w:r>
        <w:r>
          <w:rPr>
            <w:webHidden/>
          </w:rPr>
        </w:r>
        <w:r>
          <w:rPr>
            <w:webHidden/>
          </w:rPr>
          <w:fldChar w:fldCharType="separate"/>
        </w:r>
        <w:r>
          <w:rPr>
            <w:webHidden/>
          </w:rPr>
          <w:t>14</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70" w:history="1">
        <w:r w:rsidRPr="009810C8">
          <w:rPr>
            <w:rStyle w:val="a3"/>
            <w:noProof/>
          </w:rPr>
          <w:t>Sostav.ru, 31.08.2023, Исследование Rambler&amp;Co. Рубль на рубль: россияне рассказали, как решают финансовые вопросы в отношениях</w:t>
        </w:r>
        <w:r>
          <w:rPr>
            <w:noProof/>
            <w:webHidden/>
          </w:rPr>
          <w:tab/>
        </w:r>
        <w:r>
          <w:rPr>
            <w:noProof/>
            <w:webHidden/>
          </w:rPr>
          <w:fldChar w:fldCharType="begin"/>
        </w:r>
        <w:r>
          <w:rPr>
            <w:noProof/>
            <w:webHidden/>
          </w:rPr>
          <w:instrText xml:space="preserve"> PAGEREF _Toc144452170 \h </w:instrText>
        </w:r>
        <w:r>
          <w:rPr>
            <w:noProof/>
            <w:webHidden/>
          </w:rPr>
        </w:r>
        <w:r>
          <w:rPr>
            <w:noProof/>
            <w:webHidden/>
          </w:rPr>
          <w:fldChar w:fldCharType="separate"/>
        </w:r>
        <w:r>
          <w:rPr>
            <w:noProof/>
            <w:webHidden/>
          </w:rPr>
          <w:t>15</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71" w:history="1">
        <w:r w:rsidRPr="009810C8">
          <w:rPr>
            <w:rStyle w:val="a3"/>
          </w:rPr>
          <w:t>Почти три четверти опрошенных россиян считают, что парам необходимо делать совместные накопления, выяснили аналитики медиахолдинга Rambler&amp;Co и СберНПФ. Самые популярные цели таких сбережений ― «подушка безопасности», крупные покупки и пенсия. Финансовые решения в парах чаще принимаются сообща. При этом мужчины направляют в копилку большие суммы, а у каждой третьей женщины не получается копить.</w:t>
        </w:r>
        <w:r>
          <w:rPr>
            <w:webHidden/>
          </w:rPr>
          <w:tab/>
        </w:r>
        <w:r>
          <w:rPr>
            <w:webHidden/>
          </w:rPr>
          <w:fldChar w:fldCharType="begin"/>
        </w:r>
        <w:r>
          <w:rPr>
            <w:webHidden/>
          </w:rPr>
          <w:instrText xml:space="preserve"> PAGEREF _Toc144452171 \h </w:instrText>
        </w:r>
        <w:r>
          <w:rPr>
            <w:webHidden/>
          </w:rPr>
        </w:r>
        <w:r>
          <w:rPr>
            <w:webHidden/>
          </w:rPr>
          <w:fldChar w:fldCharType="separate"/>
        </w:r>
        <w:r>
          <w:rPr>
            <w:webHidden/>
          </w:rPr>
          <w:t>15</w:t>
        </w:r>
        <w:r>
          <w:rPr>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172" w:history="1">
        <w:r w:rsidRPr="009810C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_Toc144452172 \h </w:instrText>
        </w:r>
        <w:r>
          <w:rPr>
            <w:noProof/>
            <w:webHidden/>
          </w:rPr>
        </w:r>
        <w:r>
          <w:rPr>
            <w:noProof/>
            <w:webHidden/>
          </w:rPr>
          <w:fldChar w:fldCharType="separate"/>
        </w:r>
        <w:r>
          <w:rPr>
            <w:noProof/>
            <w:webHidden/>
          </w:rPr>
          <w:t>16</w:t>
        </w:r>
        <w:r>
          <w:rPr>
            <w:noProof/>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73" w:history="1">
        <w:r w:rsidRPr="009810C8">
          <w:rPr>
            <w:rStyle w:val="a3"/>
            <w:noProof/>
          </w:rPr>
          <w:t>МК, 31.08.2023, С 1 сентября пенсионерам повысят выплаты: получат их не все</w:t>
        </w:r>
        <w:r>
          <w:rPr>
            <w:noProof/>
            <w:webHidden/>
          </w:rPr>
          <w:tab/>
        </w:r>
        <w:r>
          <w:rPr>
            <w:noProof/>
            <w:webHidden/>
          </w:rPr>
          <w:fldChar w:fldCharType="begin"/>
        </w:r>
        <w:r>
          <w:rPr>
            <w:noProof/>
            <w:webHidden/>
          </w:rPr>
          <w:instrText xml:space="preserve"> PAGEREF _Toc144452173 \h </w:instrText>
        </w:r>
        <w:r>
          <w:rPr>
            <w:noProof/>
            <w:webHidden/>
          </w:rPr>
        </w:r>
        <w:r>
          <w:rPr>
            <w:noProof/>
            <w:webHidden/>
          </w:rPr>
          <w:fldChar w:fldCharType="separate"/>
        </w:r>
        <w:r>
          <w:rPr>
            <w:noProof/>
            <w:webHidden/>
          </w:rPr>
          <w:t>16</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74" w:history="1">
        <w:r w:rsidRPr="009810C8">
          <w:rPr>
            <w:rStyle w:val="a3"/>
          </w:rPr>
          <w:t>Скажем сразу: индексация пенсий на федеральном уровне с 1 сентября 2023 года не предусмотрена. А значит, никаких массовых выплат пожилым согражданам не ожидается. Тем не менее, некоторые категории пенсионеров с начала осени получат прибавки. Кто именно, в каком размере и при каких условиях - об этом в материале «МК».</w:t>
        </w:r>
        <w:r>
          <w:rPr>
            <w:webHidden/>
          </w:rPr>
          <w:tab/>
        </w:r>
        <w:r>
          <w:rPr>
            <w:webHidden/>
          </w:rPr>
          <w:fldChar w:fldCharType="begin"/>
        </w:r>
        <w:r>
          <w:rPr>
            <w:webHidden/>
          </w:rPr>
          <w:instrText xml:space="preserve"> PAGEREF _Toc144452174 \h </w:instrText>
        </w:r>
        <w:r>
          <w:rPr>
            <w:webHidden/>
          </w:rPr>
        </w:r>
        <w:r>
          <w:rPr>
            <w:webHidden/>
          </w:rPr>
          <w:fldChar w:fldCharType="separate"/>
        </w:r>
        <w:r>
          <w:rPr>
            <w:webHidden/>
          </w:rPr>
          <w:t>16</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75" w:history="1">
        <w:r w:rsidRPr="009810C8">
          <w:rPr>
            <w:rStyle w:val="a3"/>
            <w:noProof/>
          </w:rPr>
          <w:t>Ведомости, 01.09.2023, Кабмин определил срок выплаты накопительной пенсии на 2024 год</w:t>
        </w:r>
        <w:r>
          <w:rPr>
            <w:noProof/>
            <w:webHidden/>
          </w:rPr>
          <w:tab/>
        </w:r>
        <w:r>
          <w:rPr>
            <w:noProof/>
            <w:webHidden/>
          </w:rPr>
          <w:fldChar w:fldCharType="begin"/>
        </w:r>
        <w:r>
          <w:rPr>
            <w:noProof/>
            <w:webHidden/>
          </w:rPr>
          <w:instrText xml:space="preserve"> PAGEREF _Toc144452175 \h </w:instrText>
        </w:r>
        <w:r>
          <w:rPr>
            <w:noProof/>
            <w:webHidden/>
          </w:rPr>
        </w:r>
        <w:r>
          <w:rPr>
            <w:noProof/>
            <w:webHidden/>
          </w:rPr>
          <w:fldChar w:fldCharType="separate"/>
        </w:r>
        <w:r>
          <w:rPr>
            <w:noProof/>
            <w:webHidden/>
          </w:rPr>
          <w:t>18</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76" w:history="1">
        <w:r w:rsidRPr="009810C8">
          <w:rPr>
            <w:rStyle w:val="a3"/>
          </w:rPr>
          <w:t>Он останется на нынешнем уровне – 22 года</w:t>
        </w:r>
        <w:r>
          <w:rPr>
            <w:webHidden/>
          </w:rPr>
          <w:tab/>
        </w:r>
        <w:r>
          <w:rPr>
            <w:webHidden/>
          </w:rPr>
          <w:fldChar w:fldCharType="begin"/>
        </w:r>
        <w:r>
          <w:rPr>
            <w:webHidden/>
          </w:rPr>
          <w:instrText xml:space="preserve"> PAGEREF _Toc144452176 \h </w:instrText>
        </w:r>
        <w:r>
          <w:rPr>
            <w:webHidden/>
          </w:rPr>
        </w:r>
        <w:r>
          <w:rPr>
            <w:webHidden/>
          </w:rPr>
          <w:fldChar w:fldCharType="separate"/>
        </w:r>
        <w:r>
          <w:rPr>
            <w:webHidden/>
          </w:rPr>
          <w:t>18</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77" w:history="1">
        <w:r w:rsidRPr="009810C8">
          <w:rPr>
            <w:rStyle w:val="a3"/>
            <w:noProof/>
          </w:rPr>
          <w:t>РИА Новости, 31.08.2023, В Госдуме предлагают переселять бездомных из крупных городов с полной ресоциализацией</w:t>
        </w:r>
        <w:r>
          <w:rPr>
            <w:noProof/>
            <w:webHidden/>
          </w:rPr>
          <w:tab/>
        </w:r>
        <w:r>
          <w:rPr>
            <w:noProof/>
            <w:webHidden/>
          </w:rPr>
          <w:fldChar w:fldCharType="begin"/>
        </w:r>
        <w:r>
          <w:rPr>
            <w:noProof/>
            <w:webHidden/>
          </w:rPr>
          <w:instrText xml:space="preserve"> PAGEREF _Toc144452177 \h </w:instrText>
        </w:r>
        <w:r>
          <w:rPr>
            <w:noProof/>
            <w:webHidden/>
          </w:rPr>
        </w:r>
        <w:r>
          <w:rPr>
            <w:noProof/>
            <w:webHidden/>
          </w:rPr>
          <w:fldChar w:fldCharType="separate"/>
        </w:r>
        <w:r>
          <w:rPr>
            <w:noProof/>
            <w:webHidden/>
          </w:rPr>
          <w:t>20</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78" w:history="1">
        <w:r w:rsidRPr="009810C8">
          <w:rPr>
            <w:rStyle w:val="a3"/>
          </w:rPr>
          <w:t>Вице-спикер Госдумы Владислав Даванков и депутат Олег Леонов предложили вице-премьеру РФ Татьяне Голиковой программу ресоциализации бездомных граждан, которая предусматривает переселение бездомных из крупных городов и оказание помощи при переезде.</w:t>
        </w:r>
        <w:r>
          <w:rPr>
            <w:webHidden/>
          </w:rPr>
          <w:tab/>
        </w:r>
        <w:r>
          <w:rPr>
            <w:webHidden/>
          </w:rPr>
          <w:fldChar w:fldCharType="begin"/>
        </w:r>
        <w:r>
          <w:rPr>
            <w:webHidden/>
          </w:rPr>
          <w:instrText xml:space="preserve"> PAGEREF _Toc144452178 \h </w:instrText>
        </w:r>
        <w:r>
          <w:rPr>
            <w:webHidden/>
          </w:rPr>
        </w:r>
        <w:r>
          <w:rPr>
            <w:webHidden/>
          </w:rPr>
          <w:fldChar w:fldCharType="separate"/>
        </w:r>
        <w:r>
          <w:rPr>
            <w:webHidden/>
          </w:rPr>
          <w:t>20</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79" w:history="1">
        <w:r w:rsidRPr="009810C8">
          <w:rPr>
            <w:rStyle w:val="a3"/>
            <w:noProof/>
          </w:rPr>
          <w:t>Юридическая газета, 31.08.2023, «Грядет отказ от пенсионных баллов?»: зачем планируют изменить правила расчета пенсии</w:t>
        </w:r>
        <w:r>
          <w:rPr>
            <w:noProof/>
            <w:webHidden/>
          </w:rPr>
          <w:tab/>
        </w:r>
        <w:r>
          <w:rPr>
            <w:noProof/>
            <w:webHidden/>
          </w:rPr>
          <w:fldChar w:fldCharType="begin"/>
        </w:r>
        <w:r>
          <w:rPr>
            <w:noProof/>
            <w:webHidden/>
          </w:rPr>
          <w:instrText xml:space="preserve"> PAGEREF _Toc144452179 \h </w:instrText>
        </w:r>
        <w:r>
          <w:rPr>
            <w:noProof/>
            <w:webHidden/>
          </w:rPr>
        </w:r>
        <w:r>
          <w:rPr>
            <w:noProof/>
            <w:webHidden/>
          </w:rPr>
          <w:fldChar w:fldCharType="separate"/>
        </w:r>
        <w:r>
          <w:rPr>
            <w:noProof/>
            <w:webHidden/>
          </w:rPr>
          <w:t>20</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80" w:history="1">
        <w:r w:rsidRPr="009810C8">
          <w:rPr>
            <w:rStyle w:val="a3"/>
          </w:rPr>
          <w:t>Вопрос о судьбе пенсионных баллов в России остается открытым. Систематически выявляются проблемы в пенсионной системе, в связи с чем в Госдуму поступают новые идеи по улучшению ситуации.</w:t>
        </w:r>
        <w:r>
          <w:rPr>
            <w:webHidden/>
          </w:rPr>
          <w:tab/>
        </w:r>
        <w:r>
          <w:rPr>
            <w:webHidden/>
          </w:rPr>
          <w:fldChar w:fldCharType="begin"/>
        </w:r>
        <w:r>
          <w:rPr>
            <w:webHidden/>
          </w:rPr>
          <w:instrText xml:space="preserve"> PAGEREF _Toc144452180 \h </w:instrText>
        </w:r>
        <w:r>
          <w:rPr>
            <w:webHidden/>
          </w:rPr>
        </w:r>
        <w:r>
          <w:rPr>
            <w:webHidden/>
          </w:rPr>
          <w:fldChar w:fldCharType="separate"/>
        </w:r>
        <w:r>
          <w:rPr>
            <w:webHidden/>
          </w:rPr>
          <w:t>20</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81" w:history="1">
        <w:r w:rsidRPr="009810C8">
          <w:rPr>
            <w:rStyle w:val="a3"/>
            <w:noProof/>
          </w:rPr>
          <w:t>Юридическая газета, 31.08.2023, Рекорд в пенсионных прибавках не порадует военных пенсионеров</w:t>
        </w:r>
        <w:r>
          <w:rPr>
            <w:noProof/>
            <w:webHidden/>
          </w:rPr>
          <w:tab/>
        </w:r>
        <w:r>
          <w:rPr>
            <w:noProof/>
            <w:webHidden/>
          </w:rPr>
          <w:fldChar w:fldCharType="begin"/>
        </w:r>
        <w:r>
          <w:rPr>
            <w:noProof/>
            <w:webHidden/>
          </w:rPr>
          <w:instrText xml:space="preserve"> PAGEREF _Toc144452181 \h </w:instrText>
        </w:r>
        <w:r>
          <w:rPr>
            <w:noProof/>
            <w:webHidden/>
          </w:rPr>
        </w:r>
        <w:r>
          <w:rPr>
            <w:noProof/>
            <w:webHidden/>
          </w:rPr>
          <w:fldChar w:fldCharType="separate"/>
        </w:r>
        <w:r>
          <w:rPr>
            <w:noProof/>
            <w:webHidden/>
          </w:rPr>
          <w:t>22</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82" w:history="1">
        <w:r w:rsidRPr="009810C8">
          <w:rPr>
            <w:rStyle w:val="a3"/>
          </w:rPr>
          <w:t>С 1 октября, не дожидаясь окончания года, российское правительство повысит социальные выплаты. Заявляется, что уровень повышения будет рекордным для работников силового блока, увеличится объем финансирования и размер разнообразных льгот и пособий. Силовики получат прибавку на 10,5%, военные пенсионеры столько же. Но, сильное сомнение, что рекорд вызовет у них что-либо кроме усталого раздражения.</w:t>
        </w:r>
        <w:r>
          <w:rPr>
            <w:webHidden/>
          </w:rPr>
          <w:tab/>
        </w:r>
        <w:r>
          <w:rPr>
            <w:webHidden/>
          </w:rPr>
          <w:fldChar w:fldCharType="begin"/>
        </w:r>
        <w:r>
          <w:rPr>
            <w:webHidden/>
          </w:rPr>
          <w:instrText xml:space="preserve"> PAGEREF _Toc144452182 \h </w:instrText>
        </w:r>
        <w:r>
          <w:rPr>
            <w:webHidden/>
          </w:rPr>
        </w:r>
        <w:r>
          <w:rPr>
            <w:webHidden/>
          </w:rPr>
          <w:fldChar w:fldCharType="separate"/>
        </w:r>
        <w:r>
          <w:rPr>
            <w:webHidden/>
          </w:rPr>
          <w:t>22</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83" w:history="1">
        <w:r w:rsidRPr="009810C8">
          <w:rPr>
            <w:rStyle w:val="a3"/>
            <w:noProof/>
          </w:rPr>
          <w:t>PRIMPRESS, 31.08.2023, И работающим, и неработающим. Эту сумму зачислят всем до единого пенсионерам с 1 сентября</w:t>
        </w:r>
        <w:r>
          <w:rPr>
            <w:noProof/>
            <w:webHidden/>
          </w:rPr>
          <w:tab/>
        </w:r>
        <w:r>
          <w:rPr>
            <w:noProof/>
            <w:webHidden/>
          </w:rPr>
          <w:fldChar w:fldCharType="begin"/>
        </w:r>
        <w:r>
          <w:rPr>
            <w:noProof/>
            <w:webHidden/>
          </w:rPr>
          <w:instrText xml:space="preserve"> PAGEREF _Toc144452183 \h </w:instrText>
        </w:r>
        <w:r>
          <w:rPr>
            <w:noProof/>
            <w:webHidden/>
          </w:rPr>
        </w:r>
        <w:r>
          <w:rPr>
            <w:noProof/>
            <w:webHidden/>
          </w:rPr>
          <w:fldChar w:fldCharType="separate"/>
        </w:r>
        <w:r>
          <w:rPr>
            <w:noProof/>
            <w:webHidden/>
          </w:rPr>
          <w:t>22</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84" w:history="1">
        <w:r w:rsidRPr="009810C8">
          <w:rPr>
            <w:rStyle w:val="a3"/>
          </w:rPr>
          <w:t>Пенсионерам рассказали о новой денежной сумме, которую будут перечислять всем получателям пенсии в ближайшее время. Получить финансовый бонус смогут как неработающие, так и работающие граждане. А многим средства начнут поступать уже с 1 сентября.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_Toc144452184 \h </w:instrText>
        </w:r>
        <w:r>
          <w:rPr>
            <w:webHidden/>
          </w:rPr>
        </w:r>
        <w:r>
          <w:rPr>
            <w:webHidden/>
          </w:rPr>
          <w:fldChar w:fldCharType="separate"/>
        </w:r>
        <w:r>
          <w:rPr>
            <w:webHidden/>
          </w:rPr>
          <w:t>22</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85" w:history="1">
        <w:r w:rsidRPr="009810C8">
          <w:rPr>
            <w:rStyle w:val="a3"/>
            <w:noProof/>
          </w:rPr>
          <w:t>PRIMPRESS, 31.08.2023, «Придет вместе с пенсией в сентябре». Всех, кто получает пенсию, ждет большой сюрприз</w:t>
        </w:r>
        <w:r>
          <w:rPr>
            <w:noProof/>
            <w:webHidden/>
          </w:rPr>
          <w:tab/>
        </w:r>
        <w:r>
          <w:rPr>
            <w:noProof/>
            <w:webHidden/>
          </w:rPr>
          <w:fldChar w:fldCharType="begin"/>
        </w:r>
        <w:r>
          <w:rPr>
            <w:noProof/>
            <w:webHidden/>
          </w:rPr>
          <w:instrText xml:space="preserve"> PAGEREF _Toc144452185 \h </w:instrText>
        </w:r>
        <w:r>
          <w:rPr>
            <w:noProof/>
            <w:webHidden/>
          </w:rPr>
        </w:r>
        <w:r>
          <w:rPr>
            <w:noProof/>
            <w:webHidden/>
          </w:rPr>
          <w:fldChar w:fldCharType="separate"/>
        </w:r>
        <w:r>
          <w:rPr>
            <w:noProof/>
            <w:webHidden/>
          </w:rPr>
          <w:t>23</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86" w:history="1">
        <w:r w:rsidRPr="009810C8">
          <w:rPr>
            <w:rStyle w:val="a3"/>
          </w:rPr>
          <w:t>Пенсионерам, которые ожидают свою пенсию в сентябре, рассказали о приятном сюрпризе. Пожилым гражданам пообещали перечислить новый денежный бонус в честь важного события. И большинству доплата должна поступить автоматически.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_Toc144452186 \h </w:instrText>
        </w:r>
        <w:r>
          <w:rPr>
            <w:webHidden/>
          </w:rPr>
        </w:r>
        <w:r>
          <w:rPr>
            <w:webHidden/>
          </w:rPr>
          <w:fldChar w:fldCharType="separate"/>
        </w:r>
        <w:r>
          <w:rPr>
            <w:webHidden/>
          </w:rPr>
          <w:t>23</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87" w:history="1">
        <w:r w:rsidRPr="009810C8">
          <w:rPr>
            <w:rStyle w:val="a3"/>
            <w:noProof/>
          </w:rPr>
          <w:t>PRIMPRESS, 01.09.2023, По 10 000 рублей отдельно от пенсии в сентябре. В России обрадовали всех пенсионеров</w:t>
        </w:r>
        <w:r>
          <w:rPr>
            <w:noProof/>
            <w:webHidden/>
          </w:rPr>
          <w:tab/>
        </w:r>
        <w:r>
          <w:rPr>
            <w:noProof/>
            <w:webHidden/>
          </w:rPr>
          <w:fldChar w:fldCharType="begin"/>
        </w:r>
        <w:r>
          <w:rPr>
            <w:noProof/>
            <w:webHidden/>
          </w:rPr>
          <w:instrText xml:space="preserve"> PAGEREF _Toc144452187 \h </w:instrText>
        </w:r>
        <w:r>
          <w:rPr>
            <w:noProof/>
            <w:webHidden/>
          </w:rPr>
        </w:r>
        <w:r>
          <w:rPr>
            <w:noProof/>
            <w:webHidden/>
          </w:rPr>
          <w:fldChar w:fldCharType="separate"/>
        </w:r>
        <w:r>
          <w:rPr>
            <w:noProof/>
            <w:webHidden/>
          </w:rPr>
          <w:t>24</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88" w:history="1">
        <w:r w:rsidRPr="009810C8">
          <w:rPr>
            <w:rStyle w:val="a3"/>
          </w:rPr>
          <w:t>Потратить деньги можно будет на определенные цели</w:t>
        </w:r>
        <w:r>
          <w:rPr>
            <w:webHidden/>
          </w:rPr>
          <w:tab/>
        </w:r>
        <w:r>
          <w:rPr>
            <w:webHidden/>
          </w:rPr>
          <w:fldChar w:fldCharType="begin"/>
        </w:r>
        <w:r>
          <w:rPr>
            <w:webHidden/>
          </w:rPr>
          <w:instrText xml:space="preserve"> PAGEREF _Toc144452188 \h </w:instrText>
        </w:r>
        <w:r>
          <w:rPr>
            <w:webHidden/>
          </w:rPr>
        </w:r>
        <w:r>
          <w:rPr>
            <w:webHidden/>
          </w:rPr>
          <w:fldChar w:fldCharType="separate"/>
        </w:r>
        <w:r>
          <w:rPr>
            <w:webHidden/>
          </w:rPr>
          <w:t>24</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89" w:history="1">
        <w:r w:rsidRPr="009810C8">
          <w:rPr>
            <w:rStyle w:val="a3"/>
            <w:noProof/>
          </w:rPr>
          <w:t>ФедералПресс, 31.08.2023, Что делать, если вы решили перейти на пенсию супруга</w:t>
        </w:r>
        <w:r>
          <w:rPr>
            <w:noProof/>
            <w:webHidden/>
          </w:rPr>
          <w:tab/>
        </w:r>
        <w:r>
          <w:rPr>
            <w:noProof/>
            <w:webHidden/>
          </w:rPr>
          <w:fldChar w:fldCharType="begin"/>
        </w:r>
        <w:r>
          <w:rPr>
            <w:noProof/>
            <w:webHidden/>
          </w:rPr>
          <w:instrText xml:space="preserve"> PAGEREF _Toc144452189 \h </w:instrText>
        </w:r>
        <w:r>
          <w:rPr>
            <w:noProof/>
            <w:webHidden/>
          </w:rPr>
        </w:r>
        <w:r>
          <w:rPr>
            <w:noProof/>
            <w:webHidden/>
          </w:rPr>
          <w:fldChar w:fldCharType="separate"/>
        </w:r>
        <w:r>
          <w:rPr>
            <w:noProof/>
            <w:webHidden/>
          </w:rPr>
          <w:t>24</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90" w:history="1">
        <w:r w:rsidRPr="009810C8">
          <w:rPr>
            <w:rStyle w:val="a3"/>
          </w:rPr>
          <w:t>Согласно закону после смерти супруга можно получать его пенсию. Важно учесть вероятность того, что сумма может измениться.</w:t>
        </w:r>
        <w:r>
          <w:rPr>
            <w:webHidden/>
          </w:rPr>
          <w:tab/>
        </w:r>
        <w:r>
          <w:rPr>
            <w:webHidden/>
          </w:rPr>
          <w:fldChar w:fldCharType="begin"/>
        </w:r>
        <w:r>
          <w:rPr>
            <w:webHidden/>
          </w:rPr>
          <w:instrText xml:space="preserve"> PAGEREF _Toc144452190 \h </w:instrText>
        </w:r>
        <w:r>
          <w:rPr>
            <w:webHidden/>
          </w:rPr>
        </w:r>
        <w:r>
          <w:rPr>
            <w:webHidden/>
          </w:rPr>
          <w:fldChar w:fldCharType="separate"/>
        </w:r>
        <w:r>
          <w:rPr>
            <w:webHidden/>
          </w:rPr>
          <w:t>24</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91" w:history="1">
        <w:r w:rsidRPr="009810C8">
          <w:rPr>
            <w:rStyle w:val="a3"/>
            <w:noProof/>
          </w:rPr>
          <w:t>РИАМО, 31.08.2023, Омбудсмен Подмосковья подписала соглашение с отделением фонда пенсионного страхования</w:t>
        </w:r>
        <w:r>
          <w:rPr>
            <w:noProof/>
            <w:webHidden/>
          </w:rPr>
          <w:tab/>
        </w:r>
        <w:r>
          <w:rPr>
            <w:noProof/>
            <w:webHidden/>
          </w:rPr>
          <w:fldChar w:fldCharType="begin"/>
        </w:r>
        <w:r>
          <w:rPr>
            <w:noProof/>
            <w:webHidden/>
          </w:rPr>
          <w:instrText xml:space="preserve"> PAGEREF _Toc144452191 \h </w:instrText>
        </w:r>
        <w:r>
          <w:rPr>
            <w:noProof/>
            <w:webHidden/>
          </w:rPr>
        </w:r>
        <w:r>
          <w:rPr>
            <w:noProof/>
            <w:webHidden/>
          </w:rPr>
          <w:fldChar w:fldCharType="separate"/>
        </w:r>
        <w:r>
          <w:rPr>
            <w:noProof/>
            <w:webHidden/>
          </w:rPr>
          <w:t>25</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92" w:history="1">
        <w:r w:rsidRPr="009810C8">
          <w:rPr>
            <w:rStyle w:val="a3"/>
          </w:rPr>
          <w:t>Омбудсмен Подмосковья Ирина Фаевская и управляющий отделением фонда пенсионного и социального страхования Российской Федерации по г. Москве и Московской области Сергей Алещенко подписали соглашение о сотрудничестве, сообщает пресс-служба омбудсмена.</w:t>
        </w:r>
        <w:r>
          <w:rPr>
            <w:webHidden/>
          </w:rPr>
          <w:tab/>
        </w:r>
        <w:r>
          <w:rPr>
            <w:webHidden/>
          </w:rPr>
          <w:fldChar w:fldCharType="begin"/>
        </w:r>
        <w:r>
          <w:rPr>
            <w:webHidden/>
          </w:rPr>
          <w:instrText xml:space="preserve"> PAGEREF _Toc144452192 \h </w:instrText>
        </w:r>
        <w:r>
          <w:rPr>
            <w:webHidden/>
          </w:rPr>
        </w:r>
        <w:r>
          <w:rPr>
            <w:webHidden/>
          </w:rPr>
          <w:fldChar w:fldCharType="separate"/>
        </w:r>
        <w:r>
          <w:rPr>
            <w:webHidden/>
          </w:rPr>
          <w:t>25</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93" w:history="1">
        <w:r w:rsidRPr="009810C8">
          <w:rPr>
            <w:rStyle w:val="a3"/>
            <w:noProof/>
          </w:rPr>
          <w:t>МК, 31.08.2023, Лев Лещенко назвал размер своей пенсии: «Она мизерная»</w:t>
        </w:r>
        <w:r>
          <w:rPr>
            <w:noProof/>
            <w:webHidden/>
          </w:rPr>
          <w:tab/>
        </w:r>
        <w:r>
          <w:rPr>
            <w:noProof/>
            <w:webHidden/>
          </w:rPr>
          <w:fldChar w:fldCharType="begin"/>
        </w:r>
        <w:r>
          <w:rPr>
            <w:noProof/>
            <w:webHidden/>
          </w:rPr>
          <w:instrText xml:space="preserve"> PAGEREF _Toc144452193 \h </w:instrText>
        </w:r>
        <w:r>
          <w:rPr>
            <w:noProof/>
            <w:webHidden/>
          </w:rPr>
        </w:r>
        <w:r>
          <w:rPr>
            <w:noProof/>
            <w:webHidden/>
          </w:rPr>
          <w:fldChar w:fldCharType="separate"/>
        </w:r>
        <w:r>
          <w:rPr>
            <w:noProof/>
            <w:webHidden/>
          </w:rPr>
          <w:t>25</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94" w:history="1">
        <w:r w:rsidRPr="009810C8">
          <w:rPr>
            <w:rStyle w:val="a3"/>
          </w:rPr>
          <w:t>Лев Лещенко впервые озвучил размер своей пенсии. В беседе с корреспондентами «МК» легендарный певец признался: он получает не слишком большие деньги, которых ему на жизнь не хватает.</w:t>
        </w:r>
        <w:r>
          <w:rPr>
            <w:webHidden/>
          </w:rPr>
          <w:tab/>
        </w:r>
        <w:r>
          <w:rPr>
            <w:webHidden/>
          </w:rPr>
          <w:fldChar w:fldCharType="begin"/>
        </w:r>
        <w:r>
          <w:rPr>
            <w:webHidden/>
          </w:rPr>
          <w:instrText xml:space="preserve"> PAGEREF _Toc144452194 \h </w:instrText>
        </w:r>
        <w:r>
          <w:rPr>
            <w:webHidden/>
          </w:rPr>
        </w:r>
        <w:r>
          <w:rPr>
            <w:webHidden/>
          </w:rPr>
          <w:fldChar w:fldCharType="separate"/>
        </w:r>
        <w:r>
          <w:rPr>
            <w:webHidden/>
          </w:rPr>
          <w:t>25</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95" w:history="1">
        <w:r w:rsidRPr="009810C8">
          <w:rPr>
            <w:rStyle w:val="a3"/>
            <w:noProof/>
          </w:rPr>
          <w:t>АиФ, 31.08.2023, «Папа Сыроежкина» Чернов рассказал, из чего состоит его пенсия</w:t>
        </w:r>
        <w:r>
          <w:rPr>
            <w:noProof/>
            <w:webHidden/>
          </w:rPr>
          <w:tab/>
        </w:r>
        <w:r>
          <w:rPr>
            <w:noProof/>
            <w:webHidden/>
          </w:rPr>
          <w:fldChar w:fldCharType="begin"/>
        </w:r>
        <w:r>
          <w:rPr>
            <w:noProof/>
            <w:webHidden/>
          </w:rPr>
          <w:instrText xml:space="preserve"> PAGEREF _Toc144452195 \h </w:instrText>
        </w:r>
        <w:r>
          <w:rPr>
            <w:noProof/>
            <w:webHidden/>
          </w:rPr>
        </w:r>
        <w:r>
          <w:rPr>
            <w:noProof/>
            <w:webHidden/>
          </w:rPr>
          <w:fldChar w:fldCharType="separate"/>
        </w:r>
        <w:r>
          <w:rPr>
            <w:noProof/>
            <w:webHidden/>
          </w:rPr>
          <w:t>26</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96" w:history="1">
        <w:r w:rsidRPr="009810C8">
          <w:rPr>
            <w:rStyle w:val="a3"/>
          </w:rPr>
          <w:t>В Волгограде проходит открытый российский кинофестиваль «Волгоградский факел», почетным гостем которого стал народный артист РФ Юрий Чернов, сыгравший более 100 ролей в кино, наиболее яркие из которых - ученик Сыромятников из «Доживем до понедельника» и папа Сыроежкина в детском фильме «Приключения Электроника».</w:t>
        </w:r>
        <w:r>
          <w:rPr>
            <w:webHidden/>
          </w:rPr>
          <w:tab/>
        </w:r>
        <w:r>
          <w:rPr>
            <w:webHidden/>
          </w:rPr>
          <w:fldChar w:fldCharType="begin"/>
        </w:r>
        <w:r>
          <w:rPr>
            <w:webHidden/>
          </w:rPr>
          <w:instrText xml:space="preserve"> PAGEREF _Toc144452196 \h </w:instrText>
        </w:r>
        <w:r>
          <w:rPr>
            <w:webHidden/>
          </w:rPr>
        </w:r>
        <w:r>
          <w:rPr>
            <w:webHidden/>
          </w:rPr>
          <w:fldChar w:fldCharType="separate"/>
        </w:r>
        <w:r>
          <w:rPr>
            <w:webHidden/>
          </w:rPr>
          <w:t>26</w:t>
        </w:r>
        <w:r>
          <w:rPr>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197" w:history="1">
        <w:r w:rsidRPr="009810C8">
          <w:rPr>
            <w:rStyle w:val="a3"/>
            <w:noProof/>
          </w:rPr>
          <w:t>НОВОСТИ МАКРОЭКОНОМИКИ</w:t>
        </w:r>
        <w:r>
          <w:rPr>
            <w:noProof/>
            <w:webHidden/>
          </w:rPr>
          <w:tab/>
        </w:r>
        <w:r>
          <w:rPr>
            <w:noProof/>
            <w:webHidden/>
          </w:rPr>
          <w:fldChar w:fldCharType="begin"/>
        </w:r>
        <w:r>
          <w:rPr>
            <w:noProof/>
            <w:webHidden/>
          </w:rPr>
          <w:instrText xml:space="preserve"> PAGEREF _Toc144452197 \h </w:instrText>
        </w:r>
        <w:r>
          <w:rPr>
            <w:noProof/>
            <w:webHidden/>
          </w:rPr>
        </w:r>
        <w:r>
          <w:rPr>
            <w:noProof/>
            <w:webHidden/>
          </w:rPr>
          <w:fldChar w:fldCharType="separate"/>
        </w:r>
        <w:r>
          <w:rPr>
            <w:noProof/>
            <w:webHidden/>
          </w:rPr>
          <w:t>27</w:t>
        </w:r>
        <w:r>
          <w:rPr>
            <w:noProof/>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198" w:history="1">
        <w:r w:rsidRPr="009810C8">
          <w:rPr>
            <w:rStyle w:val="a3"/>
            <w:noProof/>
          </w:rPr>
          <w:t>РИА Новости, 31.08.2023, Кабмин продлит субсидирование процентных ставок по кредитам на российскую авиатехнику</w:t>
        </w:r>
        <w:r>
          <w:rPr>
            <w:noProof/>
            <w:webHidden/>
          </w:rPr>
          <w:tab/>
        </w:r>
        <w:r>
          <w:rPr>
            <w:noProof/>
            <w:webHidden/>
          </w:rPr>
          <w:fldChar w:fldCharType="begin"/>
        </w:r>
        <w:r>
          <w:rPr>
            <w:noProof/>
            <w:webHidden/>
          </w:rPr>
          <w:instrText xml:space="preserve"> PAGEREF _Toc144452198 \h </w:instrText>
        </w:r>
        <w:r>
          <w:rPr>
            <w:noProof/>
            <w:webHidden/>
          </w:rPr>
        </w:r>
        <w:r>
          <w:rPr>
            <w:noProof/>
            <w:webHidden/>
          </w:rPr>
          <w:fldChar w:fldCharType="separate"/>
        </w:r>
        <w:r>
          <w:rPr>
            <w:noProof/>
            <w:webHidden/>
          </w:rPr>
          <w:t>27</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199" w:history="1">
        <w:r w:rsidRPr="009810C8">
          <w:rPr>
            <w:rStyle w:val="a3"/>
          </w:rPr>
          <w:t>Правительство России продлит программу субсидирования процентных ставок по кредитам для приобретения российской авиатехники, а господдержку получат те производители в сфере авиастроения, у которых доля иностранного участия в капитале не превышает 25%, заявил премьер-министр России Михаил Мишустин.</w:t>
        </w:r>
        <w:r>
          <w:rPr>
            <w:webHidden/>
          </w:rPr>
          <w:tab/>
        </w:r>
        <w:r>
          <w:rPr>
            <w:webHidden/>
          </w:rPr>
          <w:fldChar w:fldCharType="begin"/>
        </w:r>
        <w:r>
          <w:rPr>
            <w:webHidden/>
          </w:rPr>
          <w:instrText xml:space="preserve"> PAGEREF _Toc144452199 \h </w:instrText>
        </w:r>
        <w:r>
          <w:rPr>
            <w:webHidden/>
          </w:rPr>
        </w:r>
        <w:r>
          <w:rPr>
            <w:webHidden/>
          </w:rPr>
          <w:fldChar w:fldCharType="separate"/>
        </w:r>
        <w:r>
          <w:rPr>
            <w:webHidden/>
          </w:rPr>
          <w:t>27</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00" w:history="1">
        <w:r w:rsidRPr="009810C8">
          <w:rPr>
            <w:rStyle w:val="a3"/>
            <w:noProof/>
          </w:rPr>
          <w:t>РИА Новости, 31.08.2023, Нацпроект по развитию отрасли БАС в РФ должен заработать с начала 2024 г - Белоусов</w:t>
        </w:r>
        <w:r>
          <w:rPr>
            <w:noProof/>
            <w:webHidden/>
          </w:rPr>
          <w:tab/>
        </w:r>
        <w:r>
          <w:rPr>
            <w:noProof/>
            <w:webHidden/>
          </w:rPr>
          <w:fldChar w:fldCharType="begin"/>
        </w:r>
        <w:r>
          <w:rPr>
            <w:noProof/>
            <w:webHidden/>
          </w:rPr>
          <w:instrText xml:space="preserve"> PAGEREF _Toc144452200 \h </w:instrText>
        </w:r>
        <w:r>
          <w:rPr>
            <w:noProof/>
            <w:webHidden/>
          </w:rPr>
        </w:r>
        <w:r>
          <w:rPr>
            <w:noProof/>
            <w:webHidden/>
          </w:rPr>
          <w:fldChar w:fldCharType="separate"/>
        </w:r>
        <w:r>
          <w:rPr>
            <w:noProof/>
            <w:webHidden/>
          </w:rPr>
          <w:t>27</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01" w:history="1">
        <w:r w:rsidRPr="009810C8">
          <w:rPr>
            <w:rStyle w:val="a3"/>
          </w:rPr>
          <w:t>Нацпроект по развитию отрасли беспилотных авиационных систем (БАС) в России должен заработать в полную силу с 1 января 2024 года, заявил первый вице-премьер РФ Андрей Белоусов.</w:t>
        </w:r>
        <w:r>
          <w:rPr>
            <w:webHidden/>
          </w:rPr>
          <w:tab/>
        </w:r>
        <w:r>
          <w:rPr>
            <w:webHidden/>
          </w:rPr>
          <w:fldChar w:fldCharType="begin"/>
        </w:r>
        <w:r>
          <w:rPr>
            <w:webHidden/>
          </w:rPr>
          <w:instrText xml:space="preserve"> PAGEREF _Toc144452201 \h </w:instrText>
        </w:r>
        <w:r>
          <w:rPr>
            <w:webHidden/>
          </w:rPr>
        </w:r>
        <w:r>
          <w:rPr>
            <w:webHidden/>
          </w:rPr>
          <w:fldChar w:fldCharType="separate"/>
        </w:r>
        <w:r>
          <w:rPr>
            <w:webHidden/>
          </w:rPr>
          <w:t>27</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02" w:history="1">
        <w:r w:rsidRPr="009810C8">
          <w:rPr>
            <w:rStyle w:val="a3"/>
            <w:noProof/>
          </w:rPr>
          <w:t>РИА Новости, 31.08.2023, Хуснуллин: российскую стройотрасль в сентябре ждет упрощение админпроцедур</w:t>
        </w:r>
        <w:r>
          <w:rPr>
            <w:noProof/>
            <w:webHidden/>
          </w:rPr>
          <w:tab/>
        </w:r>
        <w:r>
          <w:rPr>
            <w:noProof/>
            <w:webHidden/>
          </w:rPr>
          <w:fldChar w:fldCharType="begin"/>
        </w:r>
        <w:r>
          <w:rPr>
            <w:noProof/>
            <w:webHidden/>
          </w:rPr>
          <w:instrText xml:space="preserve"> PAGEREF _Toc144452202 \h </w:instrText>
        </w:r>
        <w:r>
          <w:rPr>
            <w:noProof/>
            <w:webHidden/>
          </w:rPr>
        </w:r>
        <w:r>
          <w:rPr>
            <w:noProof/>
            <w:webHidden/>
          </w:rPr>
          <w:fldChar w:fldCharType="separate"/>
        </w:r>
        <w:r>
          <w:rPr>
            <w:noProof/>
            <w:webHidden/>
          </w:rPr>
          <w:t>28</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03" w:history="1">
        <w:r w:rsidRPr="009810C8">
          <w:rPr>
            <w:rStyle w:val="a3"/>
          </w:rPr>
          <w:t>Российскую стройотрасль в сентябре ждет ряд изменений, направленных на упрощение и сокращение сроков административных процедур, сообщил вице-премьер РФ Марат Хуснуллин.</w:t>
        </w:r>
        <w:r>
          <w:rPr>
            <w:webHidden/>
          </w:rPr>
          <w:tab/>
        </w:r>
        <w:r>
          <w:rPr>
            <w:webHidden/>
          </w:rPr>
          <w:fldChar w:fldCharType="begin"/>
        </w:r>
        <w:r>
          <w:rPr>
            <w:webHidden/>
          </w:rPr>
          <w:instrText xml:space="preserve"> PAGEREF _Toc144452203 \h </w:instrText>
        </w:r>
        <w:r>
          <w:rPr>
            <w:webHidden/>
          </w:rPr>
        </w:r>
        <w:r>
          <w:rPr>
            <w:webHidden/>
          </w:rPr>
          <w:fldChar w:fldCharType="separate"/>
        </w:r>
        <w:r>
          <w:rPr>
            <w:webHidden/>
          </w:rPr>
          <w:t>28</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04" w:history="1">
        <w:r w:rsidRPr="009810C8">
          <w:rPr>
            <w:rStyle w:val="a3"/>
            <w:noProof/>
          </w:rPr>
          <w:t>РИА Новости, 31.08.2023, ВВП России вырос в I полугодии на 1,6% в годовом выражении - Росстат</w:t>
        </w:r>
        <w:r>
          <w:rPr>
            <w:noProof/>
            <w:webHidden/>
          </w:rPr>
          <w:tab/>
        </w:r>
        <w:r>
          <w:rPr>
            <w:noProof/>
            <w:webHidden/>
          </w:rPr>
          <w:fldChar w:fldCharType="begin"/>
        </w:r>
        <w:r>
          <w:rPr>
            <w:noProof/>
            <w:webHidden/>
          </w:rPr>
          <w:instrText xml:space="preserve"> PAGEREF _Toc144452204 \h </w:instrText>
        </w:r>
        <w:r>
          <w:rPr>
            <w:noProof/>
            <w:webHidden/>
          </w:rPr>
        </w:r>
        <w:r>
          <w:rPr>
            <w:noProof/>
            <w:webHidden/>
          </w:rPr>
          <w:fldChar w:fldCharType="separate"/>
        </w:r>
        <w:r>
          <w:rPr>
            <w:noProof/>
            <w:webHidden/>
          </w:rPr>
          <w:t>29</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05" w:history="1">
        <w:r w:rsidRPr="009810C8">
          <w:rPr>
            <w:rStyle w:val="a3"/>
          </w:rPr>
          <w:t>ВВП России вырос в первом полугодии на 1,6% в годовом выражении, следует из доклада Росстата.</w:t>
        </w:r>
        <w:r>
          <w:rPr>
            <w:webHidden/>
          </w:rPr>
          <w:tab/>
        </w:r>
        <w:r>
          <w:rPr>
            <w:webHidden/>
          </w:rPr>
          <w:fldChar w:fldCharType="begin"/>
        </w:r>
        <w:r>
          <w:rPr>
            <w:webHidden/>
          </w:rPr>
          <w:instrText xml:space="preserve"> PAGEREF _Toc144452205 \h </w:instrText>
        </w:r>
        <w:r>
          <w:rPr>
            <w:webHidden/>
          </w:rPr>
        </w:r>
        <w:r>
          <w:rPr>
            <w:webHidden/>
          </w:rPr>
          <w:fldChar w:fldCharType="separate"/>
        </w:r>
        <w:r>
          <w:rPr>
            <w:webHidden/>
          </w:rPr>
          <w:t>29</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06" w:history="1">
        <w:r w:rsidRPr="009810C8">
          <w:rPr>
            <w:rStyle w:val="a3"/>
            <w:noProof/>
          </w:rPr>
          <w:t>РБК, 31.08.2023, Между разморозкой и распродажей</w:t>
        </w:r>
        <w:r>
          <w:rPr>
            <w:noProof/>
            <w:webHidden/>
          </w:rPr>
          <w:tab/>
        </w:r>
        <w:r>
          <w:rPr>
            <w:noProof/>
            <w:webHidden/>
          </w:rPr>
          <w:fldChar w:fldCharType="begin"/>
        </w:r>
        <w:r>
          <w:rPr>
            <w:noProof/>
            <w:webHidden/>
          </w:rPr>
          <w:instrText xml:space="preserve"> PAGEREF _Toc144452206 \h </w:instrText>
        </w:r>
        <w:r>
          <w:rPr>
            <w:noProof/>
            <w:webHidden/>
          </w:rPr>
        </w:r>
        <w:r>
          <w:rPr>
            <w:noProof/>
            <w:webHidden/>
          </w:rPr>
          <w:fldChar w:fldCharType="separate"/>
        </w:r>
        <w:r>
          <w:rPr>
            <w:noProof/>
            <w:webHidden/>
          </w:rPr>
          <w:t>30</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07" w:history="1">
        <w:r w:rsidRPr="009810C8">
          <w:rPr>
            <w:rStyle w:val="a3"/>
          </w:rPr>
          <w:t>Банк России работает над механизмами разблокировки счетов депо иностранных номинальных держателей (учитывают права инвесторов на ценные бумаги), открытых на имя депозитариев из дружественных стран, рассказали РБК три источника на финансовом рынке.</w:t>
        </w:r>
        <w:r>
          <w:rPr>
            <w:webHidden/>
          </w:rPr>
          <w:tab/>
        </w:r>
        <w:r>
          <w:rPr>
            <w:webHidden/>
          </w:rPr>
          <w:fldChar w:fldCharType="begin"/>
        </w:r>
        <w:r>
          <w:rPr>
            <w:webHidden/>
          </w:rPr>
          <w:instrText xml:space="preserve"> PAGEREF _Toc144452207 \h </w:instrText>
        </w:r>
        <w:r>
          <w:rPr>
            <w:webHidden/>
          </w:rPr>
        </w:r>
        <w:r>
          <w:rPr>
            <w:webHidden/>
          </w:rPr>
          <w:fldChar w:fldCharType="separate"/>
        </w:r>
        <w:r>
          <w:rPr>
            <w:webHidden/>
          </w:rPr>
          <w:t>30</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08" w:history="1">
        <w:r w:rsidRPr="009810C8">
          <w:rPr>
            <w:rStyle w:val="a3"/>
            <w:noProof/>
          </w:rPr>
          <w:t>РИА Новости, 31.08.2023, Россельхозбанк в июле стал лидером по сокращению капитала среди банков РФ - эксперт</w:t>
        </w:r>
        <w:r>
          <w:rPr>
            <w:noProof/>
            <w:webHidden/>
          </w:rPr>
          <w:tab/>
        </w:r>
        <w:r>
          <w:rPr>
            <w:noProof/>
            <w:webHidden/>
          </w:rPr>
          <w:fldChar w:fldCharType="begin"/>
        </w:r>
        <w:r>
          <w:rPr>
            <w:noProof/>
            <w:webHidden/>
          </w:rPr>
          <w:instrText xml:space="preserve"> PAGEREF _Toc144452208 \h </w:instrText>
        </w:r>
        <w:r>
          <w:rPr>
            <w:noProof/>
            <w:webHidden/>
          </w:rPr>
        </w:r>
        <w:r>
          <w:rPr>
            <w:noProof/>
            <w:webHidden/>
          </w:rPr>
          <w:fldChar w:fldCharType="separate"/>
        </w:r>
        <w:r>
          <w:rPr>
            <w:noProof/>
            <w:webHidden/>
          </w:rPr>
          <w:t>32</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09" w:history="1">
        <w:r w:rsidRPr="009810C8">
          <w:rPr>
            <w:rStyle w:val="a3"/>
          </w:rPr>
          <w:t>Капитал Россельхозбанка в июле сократился на 38,7 миллиарда рублей (на 6%), что сделало организацию лидером по снижению этого показателя среди российских банков, сообщил РИА Новости начальник аналитического управления банка БКФ Максим Осадчий, проанализировав данные Банка России.</w:t>
        </w:r>
        <w:r>
          <w:rPr>
            <w:webHidden/>
          </w:rPr>
          <w:tab/>
        </w:r>
        <w:r>
          <w:rPr>
            <w:webHidden/>
          </w:rPr>
          <w:fldChar w:fldCharType="begin"/>
        </w:r>
        <w:r>
          <w:rPr>
            <w:webHidden/>
          </w:rPr>
          <w:instrText xml:space="preserve"> PAGEREF _Toc144452209 \h </w:instrText>
        </w:r>
        <w:r>
          <w:rPr>
            <w:webHidden/>
          </w:rPr>
        </w:r>
        <w:r>
          <w:rPr>
            <w:webHidden/>
          </w:rPr>
          <w:fldChar w:fldCharType="separate"/>
        </w:r>
        <w:r>
          <w:rPr>
            <w:webHidden/>
          </w:rPr>
          <w:t>32</w:t>
        </w:r>
        <w:r>
          <w:rPr>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210" w:history="1">
        <w:r w:rsidRPr="009810C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_Toc144452210 \h </w:instrText>
        </w:r>
        <w:r>
          <w:rPr>
            <w:noProof/>
            <w:webHidden/>
          </w:rPr>
        </w:r>
        <w:r>
          <w:rPr>
            <w:noProof/>
            <w:webHidden/>
          </w:rPr>
          <w:fldChar w:fldCharType="separate"/>
        </w:r>
        <w:r>
          <w:rPr>
            <w:noProof/>
            <w:webHidden/>
          </w:rPr>
          <w:t>33</w:t>
        </w:r>
        <w:r>
          <w:rPr>
            <w:noProof/>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211" w:history="1">
        <w:r w:rsidRPr="009810C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_Toc144452211 \h </w:instrText>
        </w:r>
        <w:r>
          <w:rPr>
            <w:noProof/>
            <w:webHidden/>
          </w:rPr>
        </w:r>
        <w:r>
          <w:rPr>
            <w:noProof/>
            <w:webHidden/>
          </w:rPr>
          <w:fldChar w:fldCharType="separate"/>
        </w:r>
        <w:r>
          <w:rPr>
            <w:noProof/>
            <w:webHidden/>
          </w:rPr>
          <w:t>33</w:t>
        </w:r>
        <w:r>
          <w:rPr>
            <w:noProof/>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12" w:history="1">
        <w:r w:rsidRPr="009810C8">
          <w:rPr>
            <w:rStyle w:val="a3"/>
            <w:noProof/>
          </w:rPr>
          <w:t>НВ-онлайн, 31.08.2023, В Минтруда Беларуси сказали, входит ли учеба в пенсионный стаж</w:t>
        </w:r>
        <w:r>
          <w:rPr>
            <w:noProof/>
            <w:webHidden/>
          </w:rPr>
          <w:tab/>
        </w:r>
        <w:r>
          <w:rPr>
            <w:noProof/>
            <w:webHidden/>
          </w:rPr>
          <w:fldChar w:fldCharType="begin"/>
        </w:r>
        <w:r>
          <w:rPr>
            <w:noProof/>
            <w:webHidden/>
          </w:rPr>
          <w:instrText xml:space="preserve"> PAGEREF _Toc144452212 \h </w:instrText>
        </w:r>
        <w:r>
          <w:rPr>
            <w:noProof/>
            <w:webHidden/>
          </w:rPr>
        </w:r>
        <w:r>
          <w:rPr>
            <w:noProof/>
            <w:webHidden/>
          </w:rPr>
          <w:fldChar w:fldCharType="separate"/>
        </w:r>
        <w:r>
          <w:rPr>
            <w:noProof/>
            <w:webHidden/>
          </w:rPr>
          <w:t>33</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13" w:history="1">
        <w:r w:rsidRPr="009810C8">
          <w:rPr>
            <w:rStyle w:val="a3"/>
          </w:rPr>
          <w:t>В Министерстве труда и социальной защиты Беларуси пояснили, входит ли учеба и отработка по распределению в пенсионный стаж.</w:t>
        </w:r>
        <w:r>
          <w:rPr>
            <w:webHidden/>
          </w:rPr>
          <w:tab/>
        </w:r>
        <w:r>
          <w:rPr>
            <w:webHidden/>
          </w:rPr>
          <w:fldChar w:fldCharType="begin"/>
        </w:r>
        <w:r>
          <w:rPr>
            <w:webHidden/>
          </w:rPr>
          <w:instrText xml:space="preserve"> PAGEREF _Toc144452213 \h </w:instrText>
        </w:r>
        <w:r>
          <w:rPr>
            <w:webHidden/>
          </w:rPr>
        </w:r>
        <w:r>
          <w:rPr>
            <w:webHidden/>
          </w:rPr>
          <w:fldChar w:fldCharType="separate"/>
        </w:r>
        <w:r>
          <w:rPr>
            <w:webHidden/>
          </w:rPr>
          <w:t>33</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14" w:history="1">
        <w:r w:rsidRPr="009810C8">
          <w:rPr>
            <w:rStyle w:val="a3"/>
            <w:noProof/>
          </w:rPr>
          <w:t>Bizmedia, 31.08.2023, Более 3 трлн тенге было направлено на пенсионное обеспечение в Казахстане</w:t>
        </w:r>
        <w:r>
          <w:rPr>
            <w:noProof/>
            <w:webHidden/>
          </w:rPr>
          <w:tab/>
        </w:r>
        <w:r>
          <w:rPr>
            <w:noProof/>
            <w:webHidden/>
          </w:rPr>
          <w:fldChar w:fldCharType="begin"/>
        </w:r>
        <w:r>
          <w:rPr>
            <w:noProof/>
            <w:webHidden/>
          </w:rPr>
          <w:instrText xml:space="preserve"> PAGEREF _Toc144452214 \h </w:instrText>
        </w:r>
        <w:r>
          <w:rPr>
            <w:noProof/>
            <w:webHidden/>
          </w:rPr>
        </w:r>
        <w:r>
          <w:rPr>
            <w:noProof/>
            <w:webHidden/>
          </w:rPr>
          <w:fldChar w:fldCharType="separate"/>
        </w:r>
        <w:r>
          <w:rPr>
            <w:noProof/>
            <w:webHidden/>
          </w:rPr>
          <w:t>33</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15" w:history="1">
        <w:r w:rsidRPr="009810C8">
          <w:rPr>
            <w:rStyle w:val="a3"/>
          </w:rPr>
          <w:t>Как сообщил премьер-министр Алихан Смаилов, бюджет Казахстана на пенсионное обеспечение превысил отметку в 3 триллиона тенге, сообщает Bizmedia.kz.</w:t>
        </w:r>
        <w:r>
          <w:rPr>
            <w:webHidden/>
          </w:rPr>
          <w:tab/>
        </w:r>
        <w:r>
          <w:rPr>
            <w:webHidden/>
          </w:rPr>
          <w:fldChar w:fldCharType="begin"/>
        </w:r>
        <w:r>
          <w:rPr>
            <w:webHidden/>
          </w:rPr>
          <w:instrText xml:space="preserve"> PAGEREF _Toc144452215 \h </w:instrText>
        </w:r>
        <w:r>
          <w:rPr>
            <w:webHidden/>
          </w:rPr>
        </w:r>
        <w:r>
          <w:rPr>
            <w:webHidden/>
          </w:rPr>
          <w:fldChar w:fldCharType="separate"/>
        </w:r>
        <w:r>
          <w:rPr>
            <w:webHidden/>
          </w:rPr>
          <w:t>33</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16" w:history="1">
        <w:r w:rsidRPr="009810C8">
          <w:rPr>
            <w:rStyle w:val="a3"/>
            <w:noProof/>
          </w:rPr>
          <w:t>Azattyq Rýhy, 31.08.2023, Инвесткомпании бьют рекорды: пора возвращать частные пенсионные фонды?</w:t>
        </w:r>
        <w:r>
          <w:rPr>
            <w:noProof/>
            <w:webHidden/>
          </w:rPr>
          <w:tab/>
        </w:r>
        <w:r>
          <w:rPr>
            <w:noProof/>
            <w:webHidden/>
          </w:rPr>
          <w:fldChar w:fldCharType="begin"/>
        </w:r>
        <w:r>
          <w:rPr>
            <w:noProof/>
            <w:webHidden/>
          </w:rPr>
          <w:instrText xml:space="preserve"> PAGEREF _Toc144452216 \h </w:instrText>
        </w:r>
        <w:r>
          <w:rPr>
            <w:noProof/>
            <w:webHidden/>
          </w:rPr>
        </w:r>
        <w:r>
          <w:rPr>
            <w:noProof/>
            <w:webHidden/>
          </w:rPr>
          <w:fldChar w:fldCharType="separate"/>
        </w:r>
        <w:r>
          <w:rPr>
            <w:noProof/>
            <w:webHidden/>
          </w:rPr>
          <w:t>34</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17" w:history="1">
        <w:r w:rsidRPr="009810C8">
          <w:rPr>
            <w:rStyle w:val="a3"/>
          </w:rPr>
          <w:t>Изначально при внедрении меры по передаче части пенсионных сбережений частным управляющим компаниям, никто не ждал звездных результатов, ведь они как и ЕНПФ должны работать в рамках очень строгого мандата и их портфель мало чем отличается от портфеля фонда. Однако даже в таких жестких условиях инвесткомпании смогли обеспечить более высокую доходность. За семь месяцев этого года их доходность составила от 5% до 10%, в то время как у ЕНПФ этот показатель равен 5,01%. Учитывая, что они дают больше дивидендов, не пора ли поднимать вопрос о возвращении в стране частных пенсионных фондов? Об этом и не только корреспондент Azattyq Rýhy поговорил с экономистом Жаныбеком Айгазиным.</w:t>
        </w:r>
        <w:r>
          <w:rPr>
            <w:webHidden/>
          </w:rPr>
          <w:tab/>
        </w:r>
        <w:r>
          <w:rPr>
            <w:webHidden/>
          </w:rPr>
          <w:fldChar w:fldCharType="begin"/>
        </w:r>
        <w:r>
          <w:rPr>
            <w:webHidden/>
          </w:rPr>
          <w:instrText xml:space="preserve"> PAGEREF _Toc144452217 \h </w:instrText>
        </w:r>
        <w:r>
          <w:rPr>
            <w:webHidden/>
          </w:rPr>
        </w:r>
        <w:r>
          <w:rPr>
            <w:webHidden/>
          </w:rPr>
          <w:fldChar w:fldCharType="separate"/>
        </w:r>
        <w:r>
          <w:rPr>
            <w:webHidden/>
          </w:rPr>
          <w:t>34</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18" w:history="1">
        <w:r w:rsidRPr="009810C8">
          <w:rPr>
            <w:rStyle w:val="a3"/>
            <w:noProof/>
          </w:rPr>
          <w:t>Фокус, 31.08.2023, Справедливости здесь не место. Какие изменения ожидают пенсионную систему и вырастут ли выплаты</w:t>
        </w:r>
        <w:r>
          <w:rPr>
            <w:noProof/>
            <w:webHidden/>
          </w:rPr>
          <w:tab/>
        </w:r>
        <w:r>
          <w:rPr>
            <w:noProof/>
            <w:webHidden/>
          </w:rPr>
          <w:fldChar w:fldCharType="begin"/>
        </w:r>
        <w:r>
          <w:rPr>
            <w:noProof/>
            <w:webHidden/>
          </w:rPr>
          <w:instrText xml:space="preserve"> PAGEREF _Toc144452218 \h </w:instrText>
        </w:r>
        <w:r>
          <w:rPr>
            <w:noProof/>
            <w:webHidden/>
          </w:rPr>
        </w:r>
        <w:r>
          <w:rPr>
            <w:noProof/>
            <w:webHidden/>
          </w:rPr>
          <w:fldChar w:fldCharType="separate"/>
        </w:r>
        <w:r>
          <w:rPr>
            <w:noProof/>
            <w:webHidden/>
          </w:rPr>
          <w:t>37</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19" w:history="1">
        <w:r w:rsidRPr="009810C8">
          <w:rPr>
            <w:rStyle w:val="a3"/>
          </w:rPr>
          <w:t>Пенсионное обеспечение в Украине далеко от идеала: большие выплаты получают те, кто относительно недавно вышел на заслуженный отдых, а индексация регулярно проводится для одних и очень редко — для других. Тем временем в Минсоце планируют до конца года доработать пенсионную реформу. Фокус поинтересовался у экспертов, в каких изменениях нуждается пенсионная система в Украине и что можно сделать для увеличения выплат.</w:t>
        </w:r>
        <w:r>
          <w:rPr>
            <w:webHidden/>
          </w:rPr>
          <w:tab/>
        </w:r>
        <w:r>
          <w:rPr>
            <w:webHidden/>
          </w:rPr>
          <w:fldChar w:fldCharType="begin"/>
        </w:r>
        <w:r>
          <w:rPr>
            <w:webHidden/>
          </w:rPr>
          <w:instrText xml:space="preserve"> PAGEREF _Toc144452219 \h </w:instrText>
        </w:r>
        <w:r>
          <w:rPr>
            <w:webHidden/>
          </w:rPr>
        </w:r>
        <w:r>
          <w:rPr>
            <w:webHidden/>
          </w:rPr>
          <w:fldChar w:fldCharType="separate"/>
        </w:r>
        <w:r>
          <w:rPr>
            <w:webHidden/>
          </w:rPr>
          <w:t>37</w:t>
        </w:r>
        <w:r>
          <w:rPr>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220" w:history="1">
        <w:r w:rsidRPr="009810C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_Toc144452220 \h </w:instrText>
        </w:r>
        <w:r>
          <w:rPr>
            <w:noProof/>
            <w:webHidden/>
          </w:rPr>
        </w:r>
        <w:r>
          <w:rPr>
            <w:noProof/>
            <w:webHidden/>
          </w:rPr>
          <w:fldChar w:fldCharType="separate"/>
        </w:r>
        <w:r>
          <w:rPr>
            <w:noProof/>
            <w:webHidden/>
          </w:rPr>
          <w:t>41</w:t>
        </w:r>
        <w:r>
          <w:rPr>
            <w:noProof/>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21" w:history="1">
        <w:r w:rsidRPr="009810C8">
          <w:rPr>
            <w:rStyle w:val="a3"/>
            <w:noProof/>
          </w:rPr>
          <w:t>Свободная пресса, 31.08.2023, В Китае решили повторно трудоустроить преподавателей, вышедших на пенсию</w:t>
        </w:r>
        <w:r>
          <w:rPr>
            <w:noProof/>
            <w:webHidden/>
          </w:rPr>
          <w:tab/>
        </w:r>
        <w:r>
          <w:rPr>
            <w:noProof/>
            <w:webHidden/>
          </w:rPr>
          <w:fldChar w:fldCharType="begin"/>
        </w:r>
        <w:r>
          <w:rPr>
            <w:noProof/>
            <w:webHidden/>
          </w:rPr>
          <w:instrText xml:space="preserve"> PAGEREF _Toc144452221 \h </w:instrText>
        </w:r>
        <w:r>
          <w:rPr>
            <w:noProof/>
            <w:webHidden/>
          </w:rPr>
        </w:r>
        <w:r>
          <w:rPr>
            <w:noProof/>
            <w:webHidden/>
          </w:rPr>
          <w:fldChar w:fldCharType="separate"/>
        </w:r>
        <w:r>
          <w:rPr>
            <w:noProof/>
            <w:webHidden/>
          </w:rPr>
          <w:t>41</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22" w:history="1">
        <w:r w:rsidRPr="009810C8">
          <w:rPr>
            <w:rStyle w:val="a3"/>
          </w:rPr>
          <w:t>Министерство образования КНР намерено повторно трудоустраивать вышедших на пенсию преподавателей. По мнению чиновников, данная мера, как ожидается, позволит обеспечить в течение трех лет повторное трудоустройство около 120 тысяч учителей-пенсионеров по всей стране.</w:t>
        </w:r>
        <w:r>
          <w:rPr>
            <w:webHidden/>
          </w:rPr>
          <w:tab/>
        </w:r>
        <w:r>
          <w:rPr>
            <w:webHidden/>
          </w:rPr>
          <w:fldChar w:fldCharType="begin"/>
        </w:r>
        <w:r>
          <w:rPr>
            <w:webHidden/>
          </w:rPr>
          <w:instrText xml:space="preserve"> PAGEREF _Toc144452222 \h </w:instrText>
        </w:r>
        <w:r>
          <w:rPr>
            <w:webHidden/>
          </w:rPr>
        </w:r>
        <w:r>
          <w:rPr>
            <w:webHidden/>
          </w:rPr>
          <w:fldChar w:fldCharType="separate"/>
        </w:r>
        <w:r>
          <w:rPr>
            <w:webHidden/>
          </w:rPr>
          <w:t>41</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23" w:history="1">
        <w:r w:rsidRPr="009810C8">
          <w:rPr>
            <w:rStyle w:val="a3"/>
            <w:noProof/>
          </w:rPr>
          <w:t>Молдавские ведомости, 31.08.2023, Думитру БАРБАЛАТ, Брюссель заставляет Румынию пересмотреть все пенсии в сторону уменьшения. Вы все еще хотите в ЕС?</w:t>
        </w:r>
        <w:r>
          <w:rPr>
            <w:noProof/>
            <w:webHidden/>
          </w:rPr>
          <w:tab/>
        </w:r>
        <w:r>
          <w:rPr>
            <w:noProof/>
            <w:webHidden/>
          </w:rPr>
          <w:fldChar w:fldCharType="begin"/>
        </w:r>
        <w:r>
          <w:rPr>
            <w:noProof/>
            <w:webHidden/>
          </w:rPr>
          <w:instrText xml:space="preserve"> PAGEREF _Toc144452223 \h </w:instrText>
        </w:r>
        <w:r>
          <w:rPr>
            <w:noProof/>
            <w:webHidden/>
          </w:rPr>
        </w:r>
        <w:r>
          <w:rPr>
            <w:noProof/>
            <w:webHidden/>
          </w:rPr>
          <w:fldChar w:fldCharType="separate"/>
        </w:r>
        <w:r>
          <w:rPr>
            <w:noProof/>
            <w:webHidden/>
          </w:rPr>
          <w:t>42</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24" w:history="1">
        <w:r w:rsidRPr="009810C8">
          <w:rPr>
            <w:rStyle w:val="a3"/>
          </w:rPr>
          <w:t>Румыния пытается убедить Еврокомиссию пересмотреть ряд требований национального плана восстановления и устойчивости, утвержденном Еврокомиссией 28 октября 2021 года. В том числе – об отсрочке ограничений расходов пенсионного фонда суммой, не превышающей 9,4 процента ВВП. О чем речь?</w:t>
        </w:r>
        <w:r>
          <w:rPr>
            <w:webHidden/>
          </w:rPr>
          <w:tab/>
        </w:r>
        <w:r>
          <w:rPr>
            <w:webHidden/>
          </w:rPr>
          <w:fldChar w:fldCharType="begin"/>
        </w:r>
        <w:r>
          <w:rPr>
            <w:webHidden/>
          </w:rPr>
          <w:instrText xml:space="preserve"> PAGEREF _Toc144452224 \h </w:instrText>
        </w:r>
        <w:r>
          <w:rPr>
            <w:webHidden/>
          </w:rPr>
        </w:r>
        <w:r>
          <w:rPr>
            <w:webHidden/>
          </w:rPr>
          <w:fldChar w:fldCharType="separate"/>
        </w:r>
        <w:r>
          <w:rPr>
            <w:webHidden/>
          </w:rPr>
          <w:t>42</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25" w:history="1">
        <w:r w:rsidRPr="009810C8">
          <w:rPr>
            <w:rStyle w:val="a3"/>
            <w:noProof/>
          </w:rPr>
          <w:t>Крым.news, 31.08.2023, «Три выплаты, льготы и скидки»: трэвел-блогер удивился пенсионной системой в Финляндии</w:t>
        </w:r>
        <w:r>
          <w:rPr>
            <w:noProof/>
            <w:webHidden/>
          </w:rPr>
          <w:tab/>
        </w:r>
        <w:r>
          <w:rPr>
            <w:noProof/>
            <w:webHidden/>
          </w:rPr>
          <w:fldChar w:fldCharType="begin"/>
        </w:r>
        <w:r>
          <w:rPr>
            <w:noProof/>
            <w:webHidden/>
          </w:rPr>
          <w:instrText xml:space="preserve"> PAGEREF _Toc144452225 \h </w:instrText>
        </w:r>
        <w:r>
          <w:rPr>
            <w:noProof/>
            <w:webHidden/>
          </w:rPr>
        </w:r>
        <w:r>
          <w:rPr>
            <w:noProof/>
            <w:webHidden/>
          </w:rPr>
          <w:fldChar w:fldCharType="separate"/>
        </w:r>
        <w:r>
          <w:rPr>
            <w:noProof/>
            <w:webHidden/>
          </w:rPr>
          <w:t>44</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26" w:history="1">
        <w:r w:rsidRPr="009810C8">
          <w:rPr>
            <w:rStyle w:val="a3"/>
          </w:rPr>
          <w:t>Россиянин разузнал у знакомых, как формируется пенсия у пожилых людей в Финляндии. Его заинтересовали меры поддержки со стороны государства</w:t>
        </w:r>
        <w:r>
          <w:rPr>
            <w:webHidden/>
          </w:rPr>
          <w:tab/>
        </w:r>
        <w:r>
          <w:rPr>
            <w:webHidden/>
          </w:rPr>
          <w:fldChar w:fldCharType="begin"/>
        </w:r>
        <w:r>
          <w:rPr>
            <w:webHidden/>
          </w:rPr>
          <w:instrText xml:space="preserve"> PAGEREF _Toc144452226 \h </w:instrText>
        </w:r>
        <w:r>
          <w:rPr>
            <w:webHidden/>
          </w:rPr>
        </w:r>
        <w:r>
          <w:rPr>
            <w:webHidden/>
          </w:rPr>
          <w:fldChar w:fldCharType="separate"/>
        </w:r>
        <w:r>
          <w:rPr>
            <w:webHidden/>
          </w:rPr>
          <w:t>44</w:t>
        </w:r>
        <w:r>
          <w:rPr>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27" w:history="1">
        <w:r w:rsidRPr="009810C8">
          <w:rPr>
            <w:rStyle w:val="a3"/>
            <w:noProof/>
          </w:rPr>
          <w:t>РИА Новости, 01.09.2023, Во Франции вступает в силу реформа, повышающая пенсионный возраст до 64 лет к 2030 году</w:t>
        </w:r>
        <w:r>
          <w:rPr>
            <w:noProof/>
            <w:webHidden/>
          </w:rPr>
          <w:tab/>
        </w:r>
        <w:r>
          <w:rPr>
            <w:noProof/>
            <w:webHidden/>
          </w:rPr>
          <w:fldChar w:fldCharType="begin"/>
        </w:r>
        <w:r>
          <w:rPr>
            <w:noProof/>
            <w:webHidden/>
          </w:rPr>
          <w:instrText xml:space="preserve"> PAGEREF _Toc144452227 \h </w:instrText>
        </w:r>
        <w:r>
          <w:rPr>
            <w:noProof/>
            <w:webHidden/>
          </w:rPr>
        </w:r>
        <w:r>
          <w:rPr>
            <w:noProof/>
            <w:webHidden/>
          </w:rPr>
          <w:fldChar w:fldCharType="separate"/>
        </w:r>
        <w:r>
          <w:rPr>
            <w:noProof/>
            <w:webHidden/>
          </w:rPr>
          <w:t>45</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28" w:history="1">
        <w:r w:rsidRPr="009810C8">
          <w:rPr>
            <w:rStyle w:val="a3"/>
          </w:rPr>
          <w:t>Во Франции с 1 сентября вступает в силу принятая несмотря на массовые протесты пенсионная реформа, которая предполагает постепенное повышение пенсионного возраста с 62 до 64 лет к 2030 году.</w:t>
        </w:r>
        <w:r>
          <w:rPr>
            <w:webHidden/>
          </w:rPr>
          <w:tab/>
        </w:r>
        <w:r>
          <w:rPr>
            <w:webHidden/>
          </w:rPr>
          <w:fldChar w:fldCharType="begin"/>
        </w:r>
        <w:r>
          <w:rPr>
            <w:webHidden/>
          </w:rPr>
          <w:instrText xml:space="preserve"> PAGEREF _Toc144452228 \h </w:instrText>
        </w:r>
        <w:r>
          <w:rPr>
            <w:webHidden/>
          </w:rPr>
        </w:r>
        <w:r>
          <w:rPr>
            <w:webHidden/>
          </w:rPr>
          <w:fldChar w:fldCharType="separate"/>
        </w:r>
        <w:r>
          <w:rPr>
            <w:webHidden/>
          </w:rPr>
          <w:t>45</w:t>
        </w:r>
        <w:r>
          <w:rPr>
            <w:webHidden/>
          </w:rPr>
          <w:fldChar w:fldCharType="end"/>
        </w:r>
      </w:hyperlink>
    </w:p>
    <w:p w:rsidR="00227600" w:rsidRDefault="00227600">
      <w:pPr>
        <w:pStyle w:val="12"/>
        <w:tabs>
          <w:tab w:val="right" w:leader="dot" w:pos="9061"/>
        </w:tabs>
        <w:rPr>
          <w:rFonts w:asciiTheme="minorHAnsi" w:eastAsiaTheme="minorEastAsia" w:hAnsiTheme="minorHAnsi" w:cstheme="minorBidi"/>
          <w:b w:val="0"/>
          <w:noProof/>
          <w:sz w:val="22"/>
          <w:szCs w:val="22"/>
        </w:rPr>
      </w:pPr>
      <w:hyperlink w:anchor="_Toc144452229" w:history="1">
        <w:r w:rsidRPr="009810C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_Toc144452229 \h </w:instrText>
        </w:r>
        <w:r>
          <w:rPr>
            <w:noProof/>
            <w:webHidden/>
          </w:rPr>
        </w:r>
        <w:r>
          <w:rPr>
            <w:noProof/>
            <w:webHidden/>
          </w:rPr>
          <w:fldChar w:fldCharType="separate"/>
        </w:r>
        <w:r>
          <w:rPr>
            <w:noProof/>
            <w:webHidden/>
          </w:rPr>
          <w:t>47</w:t>
        </w:r>
        <w:r>
          <w:rPr>
            <w:noProof/>
            <w:webHidden/>
          </w:rPr>
          <w:fldChar w:fldCharType="end"/>
        </w:r>
      </w:hyperlink>
    </w:p>
    <w:p w:rsidR="00227600" w:rsidRDefault="00227600">
      <w:pPr>
        <w:pStyle w:val="21"/>
        <w:tabs>
          <w:tab w:val="right" w:leader="dot" w:pos="9061"/>
        </w:tabs>
        <w:rPr>
          <w:rFonts w:asciiTheme="minorHAnsi" w:eastAsiaTheme="minorEastAsia" w:hAnsiTheme="minorHAnsi" w:cstheme="minorBidi"/>
          <w:noProof/>
          <w:sz w:val="22"/>
          <w:szCs w:val="22"/>
        </w:rPr>
      </w:pPr>
      <w:hyperlink w:anchor="_Toc144452230" w:history="1">
        <w:r w:rsidRPr="009810C8">
          <w:rPr>
            <w:rStyle w:val="a3"/>
            <w:noProof/>
          </w:rPr>
          <w:t>РИА Новости, 31.08.2023, В ООН назвали дискриминацией нежелание Запада отказаться от своих прав на вакцины от COVID</w:t>
        </w:r>
        <w:r>
          <w:rPr>
            <w:noProof/>
            <w:webHidden/>
          </w:rPr>
          <w:tab/>
        </w:r>
        <w:r>
          <w:rPr>
            <w:noProof/>
            <w:webHidden/>
          </w:rPr>
          <w:fldChar w:fldCharType="begin"/>
        </w:r>
        <w:r>
          <w:rPr>
            <w:noProof/>
            <w:webHidden/>
          </w:rPr>
          <w:instrText xml:space="preserve"> PAGEREF _Toc144452230 \h </w:instrText>
        </w:r>
        <w:r>
          <w:rPr>
            <w:noProof/>
            <w:webHidden/>
          </w:rPr>
        </w:r>
        <w:r>
          <w:rPr>
            <w:noProof/>
            <w:webHidden/>
          </w:rPr>
          <w:fldChar w:fldCharType="separate"/>
        </w:r>
        <w:r>
          <w:rPr>
            <w:noProof/>
            <w:webHidden/>
          </w:rPr>
          <w:t>47</w:t>
        </w:r>
        <w:r>
          <w:rPr>
            <w:noProof/>
            <w:webHidden/>
          </w:rPr>
          <w:fldChar w:fldCharType="end"/>
        </w:r>
      </w:hyperlink>
    </w:p>
    <w:p w:rsidR="00227600" w:rsidRDefault="00227600">
      <w:pPr>
        <w:pStyle w:val="31"/>
        <w:rPr>
          <w:rFonts w:asciiTheme="minorHAnsi" w:eastAsiaTheme="minorEastAsia" w:hAnsiTheme="minorHAnsi" w:cstheme="minorBidi"/>
          <w:sz w:val="22"/>
          <w:szCs w:val="22"/>
        </w:rPr>
      </w:pPr>
      <w:hyperlink w:anchor="_Toc144452231" w:history="1">
        <w:r w:rsidRPr="009810C8">
          <w:rPr>
            <w:rStyle w:val="a3"/>
          </w:rPr>
          <w:t>Нежелание западных стран отказаться от своих прав интеллектуальной собственности на вакцины против COVID-19 нарушает обязательства по недискриминации, говорится в заявлении комитета ООН по ликвидации расовой дискриминации (КЛРД), распространенном Управлением Верховного комиссара ООН по правам человека (УВКПЧ).</w:t>
        </w:r>
        <w:r>
          <w:rPr>
            <w:webHidden/>
          </w:rPr>
          <w:tab/>
        </w:r>
        <w:r>
          <w:rPr>
            <w:webHidden/>
          </w:rPr>
          <w:fldChar w:fldCharType="begin"/>
        </w:r>
        <w:r>
          <w:rPr>
            <w:webHidden/>
          </w:rPr>
          <w:instrText xml:space="preserve"> PAGEREF _Toc144452231 \h </w:instrText>
        </w:r>
        <w:r>
          <w:rPr>
            <w:webHidden/>
          </w:rPr>
        </w:r>
        <w:r>
          <w:rPr>
            <w:webHidden/>
          </w:rPr>
          <w:fldChar w:fldCharType="separate"/>
        </w:r>
        <w:r>
          <w:rPr>
            <w:webHidden/>
          </w:rPr>
          <w:t>47</w:t>
        </w:r>
        <w:r>
          <w:rPr>
            <w:webHidden/>
          </w:rPr>
          <w:fldChar w:fldCharType="end"/>
        </w:r>
      </w:hyperlink>
    </w:p>
    <w:p w:rsidR="00A0290C" w:rsidRDefault="003B3CA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445215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4452157"/>
      <w:r w:rsidRPr="0045223A">
        <w:t xml:space="preserve">Новости отрасли </w:t>
      </w:r>
      <w:r w:rsidR="00B81C17" w:rsidRPr="00B81C17">
        <w:t>НПФ</w:t>
      </w:r>
      <w:bookmarkEnd w:id="20"/>
      <w:bookmarkEnd w:id="21"/>
      <w:bookmarkEnd w:id="25"/>
    </w:p>
    <w:p w:rsidR="00E62795" w:rsidRPr="00363E74" w:rsidRDefault="00E62795" w:rsidP="00E62795">
      <w:pPr>
        <w:pStyle w:val="2"/>
      </w:pPr>
      <w:bookmarkStart w:id="26" w:name="_Toc144452158"/>
      <w:r w:rsidRPr="00363E74">
        <w:t>РИА Новости, 31.08.2023, Совокупный портфель пенсионных средств в РФ во II квартале вырос на 2,7%, до 7,3 трлн руб</w:t>
      </w:r>
      <w:bookmarkEnd w:id="26"/>
    </w:p>
    <w:p w:rsidR="00E62795" w:rsidRPr="00B81C17" w:rsidRDefault="00E62795" w:rsidP="00B81C17">
      <w:pPr>
        <w:pStyle w:val="3"/>
      </w:pPr>
      <w:bookmarkStart w:id="27" w:name="_Toc144452159"/>
      <w:r w:rsidRPr="00B81C17">
        <w:t>Совокупный портфель пенсионных средств негосударственных пенсионных фондов (</w:t>
      </w:r>
      <w:r w:rsidR="00B81C17" w:rsidRPr="00B81C17">
        <w:t>НПФ</w:t>
      </w:r>
      <w:r w:rsidRPr="00B81C17">
        <w:t xml:space="preserve">) и Социального фонда России (СФР, до 2023 года Пенсионный фонд России) во втором квартале увеличился на 2,7% и превысил 7,3 триллиона рублей, говорится в подготовленном ЦБ РФ обзоре ключевых показателей </w:t>
      </w:r>
      <w:r w:rsidR="00B81C17" w:rsidRPr="00B81C17">
        <w:t>НПФ</w:t>
      </w:r>
      <w:r w:rsidRPr="00B81C17">
        <w:t>.</w:t>
      </w:r>
      <w:bookmarkEnd w:id="27"/>
    </w:p>
    <w:p w:rsidR="00E62795" w:rsidRDefault="00B81C17" w:rsidP="00E62795">
      <w:r>
        <w:t>«</w:t>
      </w:r>
      <w:r w:rsidR="00E62795">
        <w:t xml:space="preserve">Во втором квартале 2023 года прирост портфеля пенсионных средств ускорился до 2,7% квартал к кварталу. Объем совокупного портфеля превысил 7,3 триллиона рублей. Наибольший рост произошел в пенсионных резервах </w:t>
      </w:r>
      <w:r w:rsidRPr="00B81C17">
        <w:rPr>
          <w:b/>
        </w:rPr>
        <w:t>НПФ</w:t>
      </w:r>
      <w:r w:rsidR="00E62795">
        <w:t xml:space="preserve"> (3,3% квартал к кварталу), ускорившись в два раза по сравнению с предыдущим кварталом. Портфель пенсионных накоплений </w:t>
      </w:r>
      <w:r w:rsidRPr="00B81C17">
        <w:rPr>
          <w:b/>
        </w:rPr>
        <w:t>НПФ</w:t>
      </w:r>
      <w:r w:rsidR="00E62795">
        <w:t xml:space="preserve"> увеличился на 2,8%, портфель пенсионных накоплений СФР - на 2,2%</w:t>
      </w:r>
      <w:r>
        <w:t>»</w:t>
      </w:r>
      <w:r w:rsidR="00E62795">
        <w:t>, - говорится в обзоре.</w:t>
      </w:r>
    </w:p>
    <w:p w:rsidR="00E62795" w:rsidRDefault="00E62795" w:rsidP="00E62795">
      <w:r>
        <w:t>Основной причиной увеличения портфелей стала положительная доходность от инвестирования средств, обусловленная ростом российского фондового рынка и купонными платежами по облигациям при небольших изменениях их ценовой динамики, объясняют в ЦБ.</w:t>
      </w:r>
    </w:p>
    <w:p w:rsidR="00E62795" w:rsidRDefault="00E62795" w:rsidP="00E62795">
      <w:r>
        <w:t>Во втором квартале также улучшилась динамика притока участников добровольной пенсионной системы после стагнации в предыдущем квартале. В апреле-июне их число увеличилось на 16 тысяч человек. Почти весь объем прироста числа участников пришелся на три фонда - в том числе за счет продвижения индивидуальных пенсионных программ.</w:t>
      </w:r>
    </w:p>
    <w:p w:rsidR="00E62795" w:rsidRDefault="00E62795" w:rsidP="00E62795">
      <w:r>
        <w:t>Привлечению частных инвесторов мог способствовать рост реальных располагаемых доходов населения во втором квартале, а также увеличение до 2,8 миллиона рублей лимита гарантирования добровольных накоплений граждан на случай банкротства фонда или аннулирования его лицензии в рамках системы гарантирования, созданной с 1 января 2023 года.</w:t>
      </w:r>
    </w:p>
    <w:p w:rsidR="00E62795" w:rsidRDefault="00E62795" w:rsidP="00E62795">
      <w:r>
        <w:t xml:space="preserve">Число граждан, формирующих накопления в </w:t>
      </w:r>
      <w:r w:rsidR="00B81C17" w:rsidRPr="00B81C17">
        <w:rPr>
          <w:b/>
        </w:rPr>
        <w:t>НПФ</w:t>
      </w:r>
      <w:r>
        <w:t xml:space="preserve">, во втором квартале сократилось на 58,2 тысячи человек, до уровня ниже 36,4 миллиона человек. Темпы снижения замедлились по сравнению с предыдущим кварталом более чем в два раза. Это объясняется тем, что на результаты первого квартала оказывала влияние переходная кампания. В начале года количество лиц, застрахованных в </w:t>
      </w:r>
      <w:r w:rsidR="00B81C17" w:rsidRPr="00B81C17">
        <w:rPr>
          <w:b/>
        </w:rPr>
        <w:t>НПФ</w:t>
      </w:r>
      <w:r>
        <w:t xml:space="preserve">, сократилось на 131,2 тысячи человек, в основном за счет граждан, вернувшихся из </w:t>
      </w:r>
      <w:r w:rsidR="00B81C17" w:rsidRPr="00B81C17">
        <w:rPr>
          <w:b/>
        </w:rPr>
        <w:t>НПФ</w:t>
      </w:r>
      <w:r>
        <w:t xml:space="preserve"> в СФР.</w:t>
      </w:r>
    </w:p>
    <w:p w:rsidR="00E62795" w:rsidRDefault="00B81C17" w:rsidP="00E62795">
      <w:r>
        <w:t>«</w:t>
      </w:r>
      <w:r w:rsidR="00E62795">
        <w:t xml:space="preserve">Основным фактором сокращения лиц, формирующих накопления в </w:t>
      </w:r>
      <w:r w:rsidRPr="00B81C17">
        <w:rPr>
          <w:b/>
        </w:rPr>
        <w:t>НПФ</w:t>
      </w:r>
      <w:r w:rsidR="00E62795">
        <w:t xml:space="preserve">, помимо обратного перехода в СФР, является увеличение числа клиентов, исключенных из числа застрахованных лиц в связи со смертью. По сравнению со вторым кварталом </w:t>
      </w:r>
      <w:r w:rsidR="00E62795">
        <w:lastRenderedPageBreak/>
        <w:t xml:space="preserve">2022 года снижение числа лиц, застрахованных в </w:t>
      </w:r>
      <w:r w:rsidRPr="00B81C17">
        <w:rPr>
          <w:b/>
        </w:rPr>
        <w:t>НПФ</w:t>
      </w:r>
      <w:r w:rsidR="00E62795">
        <w:t xml:space="preserve"> во втором квартале 2023 года, ускорилось на 11,4%. В ближайшие годы, по мере старения клиентской базы, влияние этого фактора на число лиц, формирующих накопления в </w:t>
      </w:r>
      <w:r w:rsidRPr="00B81C17">
        <w:rPr>
          <w:b/>
        </w:rPr>
        <w:t>НПФ</w:t>
      </w:r>
      <w:r w:rsidR="00E62795">
        <w:t>, будет усиливаться</w:t>
      </w:r>
      <w:r>
        <w:t>»</w:t>
      </w:r>
      <w:r w:rsidR="00E62795">
        <w:t>, - отмечается в обзоре.</w:t>
      </w:r>
    </w:p>
    <w:p w:rsidR="00F826BB" w:rsidRPr="00363E74" w:rsidRDefault="00F826BB" w:rsidP="00F826BB">
      <w:pPr>
        <w:pStyle w:val="2"/>
      </w:pPr>
      <w:bookmarkStart w:id="28" w:name="ф1"/>
      <w:bookmarkStart w:id="29" w:name="_Toc144452160"/>
      <w:bookmarkEnd w:id="28"/>
      <w:r w:rsidRPr="00363E74">
        <w:t>ТАСС, 31.08.2023, Прирост портфеля пенсионных средств во II квартале ускорился до 2,7% - ЦБ</w:t>
      </w:r>
      <w:bookmarkEnd w:id="29"/>
    </w:p>
    <w:p w:rsidR="00F826BB" w:rsidRPr="00B81C17" w:rsidRDefault="00F826BB" w:rsidP="00B81C17">
      <w:pPr>
        <w:pStyle w:val="3"/>
      </w:pPr>
      <w:bookmarkStart w:id="30" w:name="_Toc144452161"/>
      <w:r w:rsidRPr="00B81C17">
        <w:t>Прирост портфеля пенсионных средств ускорился до 2,7% квартал к кварталу, а объем совокупного портфеля средств негосударственных пенсионных фондов (</w:t>
      </w:r>
      <w:r w:rsidR="00B81C17" w:rsidRPr="00B81C17">
        <w:t>НПФ</w:t>
      </w:r>
      <w:r w:rsidRPr="00B81C17">
        <w:t>) и Социального фонда России (СФР) превысил 7,3 трлн рублей. Об этом говорится в Обзоре ключевых показателей негосударственных пенсионных фондов Банка России.</w:t>
      </w:r>
      <w:bookmarkEnd w:id="30"/>
    </w:p>
    <w:p w:rsidR="005B2E86" w:rsidRDefault="00F826BB" w:rsidP="00F826BB">
      <w:r>
        <w:t xml:space="preserve">Наибольший рост произошел в пенсионных резервах </w:t>
      </w:r>
      <w:r w:rsidR="00B81C17" w:rsidRPr="00B81C17">
        <w:rPr>
          <w:b/>
        </w:rPr>
        <w:t>НПФ</w:t>
      </w:r>
      <w:r>
        <w:t xml:space="preserve"> (3,3%), ускорившись в два раза по сравнению с предыдущим кварталом, пенсионные накопления </w:t>
      </w:r>
      <w:r w:rsidR="00B81C17" w:rsidRPr="00B81C17">
        <w:rPr>
          <w:b/>
        </w:rPr>
        <w:t>НПФ</w:t>
      </w:r>
      <w:r>
        <w:t xml:space="preserve"> увеличились на 2,8%, пенсионные накопления Социального фонда России (СФР) - на 2,2%. </w:t>
      </w:r>
    </w:p>
    <w:p w:rsidR="00F826BB" w:rsidRDefault="00B81C17" w:rsidP="00F826BB">
      <w:r>
        <w:t>«</w:t>
      </w:r>
      <w:r w:rsidR="00F826BB">
        <w:t>Основной причиной увеличения портфелей стала положительная доходность от инвестирования средств, обусловленная ростом российского фондового рынка и купонными платежами по облигациям при небольших изменениях их ценовой динамики</w:t>
      </w:r>
      <w:r>
        <w:t>»</w:t>
      </w:r>
      <w:r w:rsidR="00F826BB">
        <w:t xml:space="preserve"> - пояснили в ЦБ.</w:t>
      </w:r>
    </w:p>
    <w:p w:rsidR="00F826BB" w:rsidRDefault="00F826BB" w:rsidP="00F826BB">
      <w:r>
        <w:t xml:space="preserve">Во II квартале 2023 года также улучшилась динамика притока участников добровольной пенсионной системы после стагнации в предыдущем квартале. В апреле - июне 2023 г. их число увеличилось на 16 тыс. человек. </w:t>
      </w:r>
      <w:r w:rsidR="00B81C17">
        <w:t>«</w:t>
      </w:r>
      <w:r>
        <w:t>Почти весь объем прироста числа участников пришелся на три фонда - в том числе за счет продвижения индивидуальных пенсионных программ</w:t>
      </w:r>
      <w:r w:rsidR="00B81C17">
        <w:t>»</w:t>
      </w:r>
      <w:r>
        <w:t>, - следует из документа.</w:t>
      </w:r>
    </w:p>
    <w:p w:rsidR="00F826BB" w:rsidRDefault="00F826BB" w:rsidP="00F826BB">
      <w:r>
        <w:t>Привлечению частных инвесторов мог способствовать рост реальных располагаемых доходов населения в II квартале 2023 г., а также увеличение до 2,8 млн руб. лимита гарантирования добровольных накоплений граждан на случай банкротства фонда или аннулирования его лицензии в рамках системы гарантирования, созданной с 1 января 2023 г., добавил регулятор.</w:t>
      </w:r>
    </w:p>
    <w:p w:rsidR="00F826BB" w:rsidRDefault="00F826BB" w:rsidP="00F826BB">
      <w:r>
        <w:t xml:space="preserve">В II квартале 2023 г. число граждан, формирующих накопления в </w:t>
      </w:r>
      <w:r w:rsidR="00B81C17" w:rsidRPr="00B81C17">
        <w:rPr>
          <w:b/>
        </w:rPr>
        <w:t>НПФ</w:t>
      </w:r>
      <w:r>
        <w:t xml:space="preserve">, сократилось на 58,2 тыс. человек, до уровня ниже 36,4 млн человек. Темпы снижения замедлились по сравнению с предыдущим кварталом более чем в два раза. </w:t>
      </w:r>
      <w:r w:rsidR="00B81C17">
        <w:t>«</w:t>
      </w:r>
      <w:r>
        <w:t xml:space="preserve">Это объясняется тем, что на результаты I квартала оказывала влияние переходная кампания. В начале года количество лиц, застрахованных в </w:t>
      </w:r>
      <w:r w:rsidR="00B81C17" w:rsidRPr="00B81C17">
        <w:rPr>
          <w:b/>
        </w:rPr>
        <w:t>НПФ</w:t>
      </w:r>
      <w:r>
        <w:t xml:space="preserve">, сократилось на 131,2 тыс. человек, в основном за счет граждан, вернувшихся из </w:t>
      </w:r>
      <w:r w:rsidR="00B81C17" w:rsidRPr="00B81C17">
        <w:rPr>
          <w:b/>
        </w:rPr>
        <w:t>НПФ</w:t>
      </w:r>
      <w:r>
        <w:t xml:space="preserve"> в СФР</w:t>
      </w:r>
      <w:r w:rsidR="00B81C17">
        <w:t>»</w:t>
      </w:r>
      <w:r>
        <w:t>, - поясняется в обзоре.</w:t>
      </w:r>
    </w:p>
    <w:p w:rsidR="00F826BB" w:rsidRDefault="00F826BB" w:rsidP="00F826BB">
      <w:r>
        <w:t xml:space="preserve">Основным фактором сокращения лиц, формирующих накопления в </w:t>
      </w:r>
      <w:r w:rsidR="00B81C17" w:rsidRPr="00B81C17">
        <w:rPr>
          <w:b/>
        </w:rPr>
        <w:t>НПФ</w:t>
      </w:r>
      <w:r>
        <w:t xml:space="preserve">, помимо обратного перехода в СФР, является увеличение числа клиентов, исключенных из числа застрахованных лиц в связи со смертью. По сравнению с II кварталом 2022 г. снижение числа лиц, застрахованных в </w:t>
      </w:r>
      <w:r w:rsidR="00B81C17" w:rsidRPr="00B81C17">
        <w:rPr>
          <w:b/>
        </w:rPr>
        <w:t>НПФ</w:t>
      </w:r>
      <w:r>
        <w:t xml:space="preserve"> в II квартале 2023 г., ускорилось на 11,4%.</w:t>
      </w:r>
    </w:p>
    <w:p w:rsidR="00F826BB" w:rsidRDefault="00227600" w:rsidP="00F826BB">
      <w:hyperlink r:id="rId11" w:history="1">
        <w:r w:rsidR="00F826BB" w:rsidRPr="00EF78B9">
          <w:rPr>
            <w:rStyle w:val="a3"/>
          </w:rPr>
          <w:t>https://tass.ru/ekonomika/18627635</w:t>
        </w:r>
      </w:hyperlink>
      <w:r w:rsidR="00F826BB">
        <w:t xml:space="preserve"> </w:t>
      </w:r>
    </w:p>
    <w:p w:rsidR="00E62795" w:rsidRPr="00363E74" w:rsidRDefault="00E62795" w:rsidP="00E62795">
      <w:pPr>
        <w:pStyle w:val="2"/>
      </w:pPr>
      <w:bookmarkStart w:id="31" w:name="ф2"/>
      <w:bookmarkStart w:id="32" w:name="_Toc144452162"/>
      <w:bookmarkEnd w:id="31"/>
      <w:r w:rsidRPr="00363E74">
        <w:lastRenderedPageBreak/>
        <w:t xml:space="preserve">РИА Новости, 31.08.2023, </w:t>
      </w:r>
      <w:r w:rsidR="00B81C17" w:rsidRPr="00B81C17">
        <w:t>НПФ</w:t>
      </w:r>
      <w:r w:rsidRPr="00363E74">
        <w:t xml:space="preserve"> во II квартале продолжили наращивать инвестиции в гособлигации и акции - ЦБ РФ</w:t>
      </w:r>
      <w:bookmarkEnd w:id="32"/>
    </w:p>
    <w:p w:rsidR="00E62795" w:rsidRPr="00B81C17" w:rsidRDefault="00E62795" w:rsidP="00B81C17">
      <w:pPr>
        <w:pStyle w:val="3"/>
      </w:pPr>
      <w:bookmarkStart w:id="33" w:name="_Toc144452163"/>
      <w:r w:rsidRPr="00B81C17">
        <w:t>Негосударственные пенсионные фонды (</w:t>
      </w:r>
      <w:r w:rsidR="00B81C17" w:rsidRPr="00B81C17">
        <w:t>НПФ</w:t>
      </w:r>
      <w:r w:rsidRPr="00B81C17">
        <w:t xml:space="preserve">) во втором квартале продолжили наращивать инвестиции в государственные облигации и акции, снижая при этом вложения в корпоративные облигации, говорится в подготовленном ЦБ РФ обзоре ключевых показателей </w:t>
      </w:r>
      <w:r w:rsidR="00B81C17" w:rsidRPr="00B81C17">
        <w:t>НПФ</w:t>
      </w:r>
      <w:r w:rsidRPr="00B81C17">
        <w:t>.</w:t>
      </w:r>
      <w:bookmarkEnd w:id="33"/>
    </w:p>
    <w:p w:rsidR="00E62795" w:rsidRDefault="00B81C17" w:rsidP="00E62795">
      <w:r>
        <w:t>«</w:t>
      </w:r>
      <w:r w:rsidR="00E62795">
        <w:t xml:space="preserve">В структуре портфелей пенсионных накоплений и пенсионных резервов </w:t>
      </w:r>
      <w:r w:rsidRPr="00B81C17">
        <w:rPr>
          <w:b/>
        </w:rPr>
        <w:t>НПФ</w:t>
      </w:r>
      <w:r w:rsidR="00E62795">
        <w:t xml:space="preserve"> во втором квартале 2023 года продолжились тенденции предыдущих двух кварталов: увеличение долей государственных ценных бумаг и снижение долей корпоративных облигаций</w:t>
      </w:r>
      <w:r>
        <w:t>»</w:t>
      </w:r>
      <w:r w:rsidR="00E62795">
        <w:t>, - говорится в обзоре.</w:t>
      </w:r>
    </w:p>
    <w:p w:rsidR="00E62795" w:rsidRDefault="00E62795" w:rsidP="00E62795">
      <w:r>
        <w:t xml:space="preserve">Доля ОФЗ в портфеле пенсионных накоплений </w:t>
      </w:r>
      <w:r w:rsidR="00B81C17" w:rsidRPr="00B81C17">
        <w:rPr>
          <w:b/>
        </w:rPr>
        <w:t>НПФ</w:t>
      </w:r>
      <w:r>
        <w:t xml:space="preserve"> за квартал выросла на 1,4 процентного пункта, до 38,9%, в портфеле пенсионных резервов - на 0,8 процентного пункта, до 22,8%. В портфеле пенсионных накоплений </w:t>
      </w:r>
      <w:r w:rsidR="00B81C17" w:rsidRPr="00B81C17">
        <w:rPr>
          <w:b/>
        </w:rPr>
        <w:t>НПФ</w:t>
      </w:r>
      <w:r>
        <w:t xml:space="preserve"> доля корпоративных облигаций во втором квартале снизилась на 2,3 процентного пункта, до 42,8%, в портфеле пенсионных резервов - на 0,6 процентного пункта, до 42,2%.</w:t>
      </w:r>
    </w:p>
    <w:p w:rsidR="00E62795" w:rsidRDefault="00B81C17" w:rsidP="00E62795">
      <w:r>
        <w:t>«</w:t>
      </w:r>
      <w:r w:rsidR="00E62795">
        <w:t xml:space="preserve">Увеличение вложений в государственные ценные бумаги во многом происходило за счет участия </w:t>
      </w:r>
      <w:r w:rsidRPr="00B81C17">
        <w:rPr>
          <w:b/>
        </w:rPr>
        <w:t>НПФ</w:t>
      </w:r>
      <w:r w:rsidR="00E62795">
        <w:t xml:space="preserve"> в аукционах ОФЗ Минфина России, продолжившихся во втором квартале 2023 года. </w:t>
      </w:r>
      <w:r w:rsidRPr="00B81C17">
        <w:rPr>
          <w:b/>
        </w:rPr>
        <w:t>НПФ</w:t>
      </w:r>
      <w:r w:rsidR="00E62795">
        <w:t xml:space="preserve"> в основном приобретали классические ОФЗ с фиксированным купоном. Кроме того, наращивание вложений в ОФЗ связано со снижением премии за риск при вложении в корпоративные облигации</w:t>
      </w:r>
      <w:r>
        <w:t>»</w:t>
      </w:r>
      <w:r w:rsidR="00E62795">
        <w:t>, - отмечают в ЦБ.</w:t>
      </w:r>
    </w:p>
    <w:p w:rsidR="00E62795" w:rsidRDefault="00E62795" w:rsidP="00E62795">
      <w:r>
        <w:t xml:space="preserve">В обоих портфелях </w:t>
      </w:r>
      <w:r w:rsidR="00B81C17" w:rsidRPr="00B81C17">
        <w:rPr>
          <w:b/>
        </w:rPr>
        <w:t>НПФ</w:t>
      </w:r>
      <w:r>
        <w:t xml:space="preserve"> также выросли доли акций: в портфеле пенсионных накоплений </w:t>
      </w:r>
      <w:r w:rsidR="00B81C17" w:rsidRPr="00B81C17">
        <w:rPr>
          <w:b/>
        </w:rPr>
        <w:t>НПФ</w:t>
      </w:r>
      <w:r>
        <w:t xml:space="preserve"> доля акций за квартал увеличилась на 1,3 процентного пункта, до 7,1%, в портфеле пенсионных резервов - на 1,5 процентного пункта, до 10,9%. Увеличению долей акций в портфелях </w:t>
      </w:r>
      <w:r w:rsidR="00B81C17" w:rsidRPr="00B81C17">
        <w:rPr>
          <w:b/>
        </w:rPr>
        <w:t>НПФ</w:t>
      </w:r>
      <w:r>
        <w:t xml:space="preserve"> способствовало их приобретение, а также положительная переоценка: во втором квартале котировки российских акций продолжили рост на фоне высоких дивидендов и ослабления рубля.</w:t>
      </w:r>
    </w:p>
    <w:p w:rsidR="00E62795" w:rsidRDefault="00B81C17" w:rsidP="00E62795">
      <w:r>
        <w:t>«</w:t>
      </w:r>
      <w:r w:rsidR="00E62795">
        <w:t xml:space="preserve">В результате доля акций в портфеле пенсионных накоплений </w:t>
      </w:r>
      <w:r w:rsidRPr="00B81C17">
        <w:rPr>
          <w:b/>
        </w:rPr>
        <w:t>НПФ</w:t>
      </w:r>
      <w:r w:rsidR="00E62795">
        <w:t xml:space="preserve"> на конец июня 2023 года была максимальной с конца марта 2019 года, в портфеле пенсионных резервов - с конца 2020 года. Несмотря на это, доли акций в портфелях сохранились на невысоком уровне относительно разрешенных лимитов</w:t>
      </w:r>
      <w:r>
        <w:t>»</w:t>
      </w:r>
      <w:r w:rsidR="00E62795">
        <w:t>, - говорится в обзоре.</w:t>
      </w:r>
    </w:p>
    <w:p w:rsidR="00E62795" w:rsidRDefault="00E62795" w:rsidP="00E62795">
      <w:r>
        <w:t xml:space="preserve">Фонды приобретали долевые ценные бумаги в том числе на средства, ранее размещенные на депозитах. В результате во втором квартале в портфеле пенсионных накоплений </w:t>
      </w:r>
      <w:r w:rsidR="00B81C17" w:rsidRPr="00B81C17">
        <w:rPr>
          <w:b/>
        </w:rPr>
        <w:t>НПФ</w:t>
      </w:r>
      <w:r>
        <w:t xml:space="preserve"> доля депозитов снизилась на 1,3 процентного пункта, до 2,3%, в портфеле пенсионных резервов - на 2,1 процентного пункта, до 2,7%.</w:t>
      </w:r>
    </w:p>
    <w:p w:rsidR="00D1642B" w:rsidRDefault="00E62795" w:rsidP="00E62795">
      <w:r>
        <w:t xml:space="preserve">Изменения структуры инвестиционного портфеля пенсионных накоплений Социального фонда России (СФР, до 2023 года Пенсионный фонд России) во втором квартале были более существенными, чем изменения портфелей </w:t>
      </w:r>
      <w:r w:rsidR="00B81C17" w:rsidRPr="00B81C17">
        <w:rPr>
          <w:b/>
        </w:rPr>
        <w:t>НПФ</w:t>
      </w:r>
      <w:r>
        <w:t>, говорится в обзоре. По итогам апреля - июня 2023 года доля денежных средств и депозитов снизилась на 7 процентных пунктов, до 19,4%. Денежные средства были размещены в ОФЗ. Доля государственных ценных бумаг увеличилась на 9,7 процентного пункта, до 32,7% - максимального значения с конца 2020 года. Доля корпоративных облигаций сократилась на 1,2 процентного пункта, до 44,2% - минимального значения с конца сентября 2021 года.</w:t>
      </w:r>
    </w:p>
    <w:p w:rsidR="00B2527C" w:rsidRPr="00363E74" w:rsidRDefault="00B2527C" w:rsidP="00B2527C">
      <w:pPr>
        <w:pStyle w:val="2"/>
      </w:pPr>
      <w:bookmarkStart w:id="34" w:name="_Toc144452164"/>
      <w:r w:rsidRPr="00363E74">
        <w:lastRenderedPageBreak/>
        <w:t xml:space="preserve">Frank Media, 31.08.2023, Илья УСОВ, Вложения </w:t>
      </w:r>
      <w:r w:rsidR="00B81C17" w:rsidRPr="00B81C17">
        <w:t>НПФ</w:t>
      </w:r>
      <w:r w:rsidRPr="00363E74">
        <w:t xml:space="preserve"> в акции выросли до многолетних максимумов на покупках ими акций ВТБ</w:t>
      </w:r>
      <w:bookmarkEnd w:id="34"/>
    </w:p>
    <w:p w:rsidR="00B2527C" w:rsidRPr="00B81C17" w:rsidRDefault="00B2527C" w:rsidP="00B81C17">
      <w:pPr>
        <w:pStyle w:val="3"/>
      </w:pPr>
      <w:bookmarkStart w:id="35" w:name="_Toc144452165"/>
      <w:r w:rsidRPr="00B81C17">
        <w:t>За второй квартал вложения негосударственных пенсионных фондов (</w:t>
      </w:r>
      <w:r w:rsidR="00B81C17" w:rsidRPr="00B81C17">
        <w:t>НПФ</w:t>
      </w:r>
      <w:r w:rsidRPr="00B81C17">
        <w:t xml:space="preserve">) в акции достигли максимума за последнее время, обратил внимание Банк России в </w:t>
      </w:r>
      <w:r w:rsidR="00B81C17" w:rsidRPr="00B81C17">
        <w:t>«</w:t>
      </w:r>
      <w:r w:rsidRPr="00B81C17">
        <w:t xml:space="preserve">Обзоре ключевых показателей </w:t>
      </w:r>
      <w:r w:rsidR="00B81C17" w:rsidRPr="00B81C17">
        <w:t>НПФ»</w:t>
      </w:r>
      <w:r w:rsidRPr="00B81C17">
        <w:t xml:space="preserve"> за апрель – июнь.</w:t>
      </w:r>
      <w:bookmarkEnd w:id="35"/>
    </w:p>
    <w:p w:rsidR="00B2527C" w:rsidRDefault="00B2527C" w:rsidP="00B2527C">
      <w:r>
        <w:t>Так, по пенсионным накоплениям доля акций в портфелях фондов за квартал увеличилась на 1,3 процентных пункта (п.п.), до 7,1% — это максимум с марта 2019 года, указывает регулятор. В абсолютном выражении инвестиции в эти долевые инструменты составили 232,3 млрд рублей: согласно расчетам Frank Media (FM), последний раз больше было лишь в конце третьего квартала 2018 года.</w:t>
      </w:r>
    </w:p>
    <w:p w:rsidR="00B2527C" w:rsidRDefault="00B2527C" w:rsidP="00B2527C">
      <w:r>
        <w:t xml:space="preserve">В агрегированном портфеле пенсионных резервов </w:t>
      </w:r>
      <w:r w:rsidR="00B81C17" w:rsidRPr="00B81C17">
        <w:rPr>
          <w:b/>
        </w:rPr>
        <w:t>НПФ</w:t>
      </w:r>
      <w:r>
        <w:t xml:space="preserve"> доля акций за апрель — июнь выросла на 1,5 п.п., до 10,9%, что является максимальным значением с конца 2020 года. В абсолютном выражении на 30 июня вложения пенсионных резервов в эти долевые инструменты составляли 192,5 млрд рублей – как и в пенсионных накоплениях, в последний раз больше средств в акции </w:t>
      </w:r>
      <w:r w:rsidR="00B81C17" w:rsidRPr="00B81C17">
        <w:rPr>
          <w:b/>
        </w:rPr>
        <w:t>НПФ</w:t>
      </w:r>
      <w:r>
        <w:t xml:space="preserve"> вложили лишь на 30 сентября 2018 года.</w:t>
      </w:r>
    </w:p>
    <w:p w:rsidR="00B2527C" w:rsidRDefault="00B2527C" w:rsidP="00B2527C">
      <w:r>
        <w:t xml:space="preserve">Как отмечают аналитики регулятора, увеличению инвестиций </w:t>
      </w:r>
      <w:r w:rsidR="00B81C17" w:rsidRPr="00B81C17">
        <w:rPr>
          <w:b/>
        </w:rPr>
        <w:t>НПФ</w:t>
      </w:r>
      <w:r>
        <w:t xml:space="preserve"> в акции способствовали два фактора: положительная переоценка таких вложений и приобретения фондами долевых инструментов. </w:t>
      </w:r>
      <w:r w:rsidR="00B81C17">
        <w:t>«</w:t>
      </w:r>
      <w:r>
        <w:t>Во втором квартале 2023 года котировки российских акций продолжили рост на фоне высоких дивидендов и ослабления рубля</w:t>
      </w:r>
      <w:r w:rsidR="00B81C17">
        <w:t>»</w:t>
      </w:r>
      <w:r>
        <w:t>, пишут эксперты Банка России в обзоре.</w:t>
      </w:r>
    </w:p>
    <w:p w:rsidR="00B2527C" w:rsidRDefault="00B2527C" w:rsidP="00B2527C">
      <w:r>
        <w:t xml:space="preserve">Действительно, пенсионный субиндекс акций полной доходности Мосбиржи (EPSITR, рассчитывается по возможным вложениям </w:t>
      </w:r>
      <w:r w:rsidR="00B81C17" w:rsidRPr="00B81C17">
        <w:rPr>
          <w:b/>
        </w:rPr>
        <w:t>НПФ</w:t>
      </w:r>
      <w:r>
        <w:t xml:space="preserve"> в такие активы) за апрель – июнь вырос на 16,5%, тогда как и инвестиции пенсионных накоплений за триместр взлетели 26,5% (или на 48,7 млрд рублей). Аналогичная ситуация и с пенсионными резервами, которые за квартал увеличились на 19,3% (31,1 млрд рублей).</w:t>
      </w:r>
    </w:p>
    <w:p w:rsidR="00B2527C" w:rsidRDefault="00B2527C" w:rsidP="00B2527C">
      <w:r>
        <w:t xml:space="preserve">По расчетам FM, основанным на базе роста EPSITR и динамики стоимости акций ВТБ, переоценка акций внесла в абсолютном выражении в увеличение портфелей пенсионных накоплений и резервов менее 50 млрд рублей, тогда как их покупки – более 30 млрд рублей. В середине июля FM писали, что два </w:t>
      </w:r>
      <w:r w:rsidR="00B81C17" w:rsidRPr="00B81C17">
        <w:rPr>
          <w:b/>
        </w:rPr>
        <w:t>НПФ</w:t>
      </w:r>
      <w:r>
        <w:t xml:space="preserve"> – </w:t>
      </w:r>
      <w:r w:rsidR="00B81C17">
        <w:t>«</w:t>
      </w:r>
      <w:r>
        <w:t>Газфонд</w:t>
      </w:r>
      <w:r w:rsidR="00B81C17">
        <w:t>»</w:t>
      </w:r>
      <w:r>
        <w:t xml:space="preserve"> и </w:t>
      </w:r>
      <w:r w:rsidR="00B81C17">
        <w:t>«</w:t>
      </w:r>
      <w:r>
        <w:t>Газфонд Пенсионные накопления</w:t>
      </w:r>
      <w:r w:rsidR="00B81C17">
        <w:t>»</w:t>
      </w:r>
      <w:r>
        <w:t xml:space="preserve">, — которые участвовали в июньской </w:t>
      </w:r>
      <w:r w:rsidR="00B81C17">
        <w:t>«</w:t>
      </w:r>
      <w:r>
        <w:t>рыночной допэмиссии</w:t>
      </w:r>
      <w:r w:rsidR="00B81C17">
        <w:t>»</w:t>
      </w:r>
      <w:r>
        <w:t xml:space="preserve"> акций ВТБ, могли приобрести этих бумаг на 50 млрд рублей, что в целом соответствует расчетам Frank Media по </w:t>
      </w:r>
      <w:r w:rsidR="00B81C17">
        <w:t>«</w:t>
      </w:r>
      <w:r>
        <w:t>неорганическому</w:t>
      </w:r>
      <w:r w:rsidR="00B81C17">
        <w:t>»</w:t>
      </w:r>
      <w:r>
        <w:t xml:space="preserve"> росту агрегированного портфеля акций фондов (у других крупных </w:t>
      </w:r>
      <w:r w:rsidR="00B81C17" w:rsidRPr="00B81C17">
        <w:rPr>
          <w:b/>
        </w:rPr>
        <w:t>НПФ</w:t>
      </w:r>
      <w:r>
        <w:t xml:space="preserve"> за период не было значительных увеличений портфелей акций).</w:t>
      </w:r>
    </w:p>
    <w:p w:rsidR="00B2527C" w:rsidRDefault="00B2527C" w:rsidP="00B2527C">
      <w:r>
        <w:t xml:space="preserve">Участие </w:t>
      </w:r>
      <w:r w:rsidR="00B81C17">
        <w:t>«</w:t>
      </w:r>
      <w:r>
        <w:t>Газфондов</w:t>
      </w:r>
      <w:r w:rsidR="00B81C17">
        <w:t>»</w:t>
      </w:r>
      <w:r>
        <w:t xml:space="preserve"> в скупке акций во втором квартале подтверждается и их отчетностью. Так, у </w:t>
      </w:r>
      <w:r w:rsidR="00B81C17">
        <w:t>«</w:t>
      </w:r>
      <w:r>
        <w:t>Газфонда</w:t>
      </w:r>
      <w:r w:rsidR="00B81C17">
        <w:t>»</w:t>
      </w:r>
      <w:r>
        <w:t xml:space="preserve"> за апрель – июнь прямые вложения пенсионных резервов в долевые бумаги кредитных организаций выросли почти в девять раз, до 31,5 млрд рублей, а у </w:t>
      </w:r>
      <w:r w:rsidR="00B81C17">
        <w:t>«</w:t>
      </w:r>
      <w:r>
        <w:t>Газфонда ПН</w:t>
      </w:r>
      <w:r w:rsidR="00B81C17">
        <w:t>»</w:t>
      </w:r>
      <w:r>
        <w:t xml:space="preserve"> пенсионных накоплений – почти в семь раз, до 33,9 млрд рублей. </w:t>
      </w:r>
      <w:r w:rsidR="00B81C17">
        <w:t>«</w:t>
      </w:r>
      <w:r>
        <w:t>Фонды приобретали долевые ценные бумаги в том числе на средства, ранее размещенные на депозитах</w:t>
      </w:r>
      <w:r w:rsidR="00B81C17">
        <w:t>»</w:t>
      </w:r>
      <w:r>
        <w:t>, — отмечают аналитики ЦБ в обзоре.</w:t>
      </w:r>
    </w:p>
    <w:p w:rsidR="00B2527C" w:rsidRDefault="00227600" w:rsidP="00B2527C">
      <w:hyperlink r:id="rId12" w:history="1">
        <w:r w:rsidR="00B2527C" w:rsidRPr="00EF78B9">
          <w:rPr>
            <w:rStyle w:val="a3"/>
          </w:rPr>
          <w:t>https://frankmedia.ru/138097</w:t>
        </w:r>
      </w:hyperlink>
      <w:r w:rsidR="00B2527C">
        <w:t xml:space="preserve"> </w:t>
      </w:r>
    </w:p>
    <w:p w:rsidR="002F2171" w:rsidRPr="00363E74" w:rsidRDefault="002F2171" w:rsidP="002F2171">
      <w:pPr>
        <w:pStyle w:val="2"/>
      </w:pPr>
      <w:bookmarkStart w:id="36" w:name="_Toc144452166"/>
      <w:r w:rsidRPr="00363E74">
        <w:lastRenderedPageBreak/>
        <w:t xml:space="preserve">Frank Media, 31.08.2023, Илья УСОВ, Лишь четыре из 37 </w:t>
      </w:r>
      <w:r w:rsidR="00B81C17" w:rsidRPr="00B81C17">
        <w:t>НПФ</w:t>
      </w:r>
      <w:r w:rsidRPr="00363E74">
        <w:t xml:space="preserve"> оказывали в I полугодии агентские услуги своим клиентам</w:t>
      </w:r>
      <w:bookmarkEnd w:id="36"/>
    </w:p>
    <w:p w:rsidR="002F2171" w:rsidRPr="00B81C17" w:rsidRDefault="002F2171" w:rsidP="00B81C17">
      <w:pPr>
        <w:pStyle w:val="3"/>
      </w:pPr>
      <w:bookmarkStart w:id="37" w:name="_Toc144452167"/>
      <w:r w:rsidRPr="00B81C17">
        <w:t>Лишь четыре из 37 негосударственных пенсионных фондов (</w:t>
      </w:r>
      <w:r w:rsidR="00B81C17" w:rsidRPr="00B81C17">
        <w:t>НПФ</w:t>
      </w:r>
      <w:r w:rsidRPr="00B81C17">
        <w:t xml:space="preserve">) на конец второго квартала оказывали агентские услуги своим клиентам, свидетельствуют данные опроса Банка России, приведенные в </w:t>
      </w:r>
      <w:r w:rsidR="00B81C17" w:rsidRPr="00B81C17">
        <w:t>«</w:t>
      </w:r>
      <w:r w:rsidRPr="00B81C17">
        <w:t xml:space="preserve">Обзоре ключевых показателей </w:t>
      </w:r>
      <w:r w:rsidR="00B81C17" w:rsidRPr="00B81C17">
        <w:t>НПФ»</w:t>
      </w:r>
      <w:r w:rsidRPr="00B81C17">
        <w:t xml:space="preserve"> за апрель - июнь.</w:t>
      </w:r>
      <w:bookmarkEnd w:id="37"/>
    </w:p>
    <w:p w:rsidR="002F2171" w:rsidRDefault="00B81C17" w:rsidP="002F2171">
      <w:r>
        <w:t>«</w:t>
      </w:r>
      <w:r w:rsidR="002F2171">
        <w:t xml:space="preserve">На текущий момент четыре </w:t>
      </w:r>
      <w:r w:rsidRPr="00B81C17">
        <w:rPr>
          <w:b/>
        </w:rPr>
        <w:t>НПФ</w:t>
      </w:r>
      <w:r w:rsidR="002F2171">
        <w:t xml:space="preserve"> уже выступают агентами по информированию клиентов о лекарственном страховании, консультируют по банковским услугам, как получить банковскую карту, оформить потребительский и ипотечный кредит; занимаются распространением рекламных материалов и оказывают иные услуги</w:t>
      </w:r>
      <w:r>
        <w:t>»</w:t>
      </w:r>
      <w:r w:rsidR="002F2171">
        <w:t>, - отмечается в материалах ЦБ.</w:t>
      </w:r>
    </w:p>
    <w:p w:rsidR="002F2171" w:rsidRDefault="002F2171" w:rsidP="002F2171">
      <w:r>
        <w:t>В этом году пенсионные фонды получили право оказывать своим клиентам, как по обязательному пенсионному страхованию (ОПС), так и по негосударственному пенсионному обеспечению (НПО), консультационные и информационные услуги в финансовой сфере, а также осуществлять деятельность в интересах другого лица на основе агентского договора. Но в таком случае размер вознаграждения от агентской деятельности фондов не должно превышать 50% от среднего за предыдущие три года вознаграждения по НПО и ОПС.</w:t>
      </w:r>
    </w:p>
    <w:p w:rsidR="002F2171" w:rsidRDefault="002F2171" w:rsidP="002F2171">
      <w:r>
        <w:t xml:space="preserve">По оценке ЦБ, в этом году доля вознаграждения от оказания агентских услуг составит менее 1% в общем объеме вознаграждения </w:t>
      </w:r>
      <w:r w:rsidR="00B81C17" w:rsidRPr="00B81C17">
        <w:rPr>
          <w:b/>
        </w:rPr>
        <w:t>НПФ</w:t>
      </w:r>
      <w:r>
        <w:t xml:space="preserve"> от пенсионной деятельности.</w:t>
      </w:r>
    </w:p>
    <w:p w:rsidR="002F2171" w:rsidRDefault="002F2171" w:rsidP="002F2171">
      <w:r>
        <w:t xml:space="preserve">Пока еще скромные результаты </w:t>
      </w:r>
      <w:r w:rsidR="00B81C17" w:rsidRPr="00B81C17">
        <w:rPr>
          <w:b/>
        </w:rPr>
        <w:t>НПФ</w:t>
      </w:r>
      <w:r>
        <w:t xml:space="preserve"> по агентской деятельности в Банке России связывают с тем, что законодательный допуск фондов к возможности оказывать такие услуги был осуществлен недавно и </w:t>
      </w:r>
      <w:r w:rsidR="00B81C17">
        <w:t>«</w:t>
      </w:r>
      <w:r w:rsidR="00B81C17" w:rsidRPr="00B81C17">
        <w:rPr>
          <w:b/>
        </w:rPr>
        <w:t>НПФ</w:t>
      </w:r>
      <w:r>
        <w:t xml:space="preserve"> не успели в полной мере развернуть работу по предоставлению нового для них вида услуг</w:t>
      </w:r>
      <w:r w:rsidR="00B81C17">
        <w:t>»</w:t>
      </w:r>
      <w:r>
        <w:t xml:space="preserve">. ЦБ ссылается на порос саморегулируемой организации (СРО) Национальной ассоциации </w:t>
      </w:r>
      <w:r w:rsidR="00B81C17" w:rsidRPr="00B81C17">
        <w:rPr>
          <w:b/>
        </w:rPr>
        <w:t>НПФ</w:t>
      </w:r>
      <w:r>
        <w:t xml:space="preserve">, согласно которому, 84% фондов </w:t>
      </w:r>
      <w:r w:rsidR="00B81C17">
        <w:t>«</w:t>
      </w:r>
      <w:r>
        <w:t>планируют в дополнение к основной деятельности оказывать консультационные и информационные услуги</w:t>
      </w:r>
      <w:r w:rsidR="00B81C17">
        <w:t>»</w:t>
      </w:r>
      <w:r>
        <w:t>.</w:t>
      </w:r>
    </w:p>
    <w:p w:rsidR="002F2171" w:rsidRDefault="00227600" w:rsidP="002F2171">
      <w:hyperlink r:id="rId13" w:history="1">
        <w:r w:rsidR="002F2171" w:rsidRPr="00930D29">
          <w:rPr>
            <w:rStyle w:val="a3"/>
          </w:rPr>
          <w:t>https://frankmedia.ru/138107</w:t>
        </w:r>
      </w:hyperlink>
      <w:r w:rsidR="002F2171">
        <w:t xml:space="preserve"> </w:t>
      </w:r>
    </w:p>
    <w:p w:rsidR="00F2142E" w:rsidRPr="00363E74" w:rsidRDefault="00F2142E" w:rsidP="00F2142E">
      <w:pPr>
        <w:pStyle w:val="2"/>
      </w:pPr>
      <w:bookmarkStart w:id="38" w:name="ф3"/>
      <w:bookmarkStart w:id="39" w:name="_Toc144452168"/>
      <w:bookmarkEnd w:id="38"/>
      <w:r w:rsidRPr="00363E74">
        <w:t>Эксперт, 31.08.2023, Сокращение клиентов негосударственных пенсионных фондов связали с их естественной убылью</w:t>
      </w:r>
      <w:bookmarkEnd w:id="39"/>
    </w:p>
    <w:p w:rsidR="00F2142E" w:rsidRDefault="00F2142E" w:rsidP="00B81C17">
      <w:pPr>
        <w:pStyle w:val="3"/>
      </w:pPr>
      <w:bookmarkStart w:id="40" w:name="_Toc144452169"/>
      <w:r>
        <w:t xml:space="preserve">В апреле-июне число россиян-клиентов негосударственных пенсионных фондов сократилось на 58,2 тыс. человек, при этом темпы снижения замедлились по сравнению с предыдущим кварталом более чем вдвое, говорится в </w:t>
      </w:r>
      <w:r w:rsidR="00B81C17">
        <w:t>«</w:t>
      </w:r>
      <w:r>
        <w:t>Обзоре ключевых показателей негосударственных пенсионных фондов</w:t>
      </w:r>
      <w:r w:rsidR="00B81C17">
        <w:t>»</w:t>
      </w:r>
      <w:r>
        <w:t>, опубликованном на сайте ЦБ. Одной из главных причин регулятор назвал естественную убыль клиентской базы и предупредил, что в дальнейшем влияние этого фактора будет усиливаться.</w:t>
      </w:r>
      <w:bookmarkEnd w:id="40"/>
    </w:p>
    <w:p w:rsidR="00F2142E" w:rsidRDefault="00B81C17" w:rsidP="00F2142E">
      <w:r>
        <w:t>«</w:t>
      </w:r>
      <w:r w:rsidR="00F2142E">
        <w:t xml:space="preserve">В II квартале 2023 г. число граждан, формирующих накопления в </w:t>
      </w:r>
      <w:r w:rsidRPr="00B81C17">
        <w:rPr>
          <w:b/>
        </w:rPr>
        <w:t>НПФ</w:t>
      </w:r>
      <w:r w:rsidR="00F2142E">
        <w:t xml:space="preserve">, сократилось на 58,2 тыс. человек, до уровня ниже 36,4 млн человек. Темпы снижения замедлились по сравнению с предыдущим кварталом более чем в два раза. Основным фактором сокращения лиц, формирующих накопления в </w:t>
      </w:r>
      <w:r w:rsidRPr="00B81C17">
        <w:rPr>
          <w:b/>
        </w:rPr>
        <w:t>НПФ</w:t>
      </w:r>
      <w:r w:rsidR="00F2142E">
        <w:t xml:space="preserve">, помимо обратного перехода в </w:t>
      </w:r>
      <w:r w:rsidR="00F2142E">
        <w:lastRenderedPageBreak/>
        <w:t xml:space="preserve">СФР, является увеличение числа клиентов, исключенных из числа застрахованных лиц в связи со смертью. По сравнению с II кварталом 2022 г. снижение числа лиц, застрахованных в </w:t>
      </w:r>
      <w:r w:rsidRPr="00B81C17">
        <w:rPr>
          <w:b/>
        </w:rPr>
        <w:t>НПФ</w:t>
      </w:r>
      <w:r w:rsidR="00F2142E">
        <w:t xml:space="preserve"> в II квартале, ускорилось на 11,4%. В ближайшие годы, по мере старения клиентской базы, влияние этого фактора на число лиц, формирующих накопления в </w:t>
      </w:r>
      <w:r w:rsidRPr="00B81C17">
        <w:rPr>
          <w:b/>
        </w:rPr>
        <w:t>НПФ</w:t>
      </w:r>
      <w:r w:rsidR="00F2142E">
        <w:t>, будет усиливаться</w:t>
      </w:r>
      <w:r>
        <w:t>»</w:t>
      </w:r>
      <w:r w:rsidR="00F2142E">
        <w:t>, — сообщили в ЦБ.</w:t>
      </w:r>
    </w:p>
    <w:p w:rsidR="00F2142E" w:rsidRDefault="00F2142E" w:rsidP="00F2142E">
      <w:r>
        <w:t xml:space="preserve">При этом регулятор отметил, что пенсионные резервы </w:t>
      </w:r>
      <w:r w:rsidR="00B81C17" w:rsidRPr="00B81C17">
        <w:rPr>
          <w:b/>
        </w:rPr>
        <w:t>НПФ</w:t>
      </w:r>
      <w:r>
        <w:t xml:space="preserve"> во втором квартале выросли на 3,3%, а пенсионные накопления </w:t>
      </w:r>
      <w:r w:rsidR="00B81C17" w:rsidRPr="00B81C17">
        <w:rPr>
          <w:b/>
        </w:rPr>
        <w:t>НПФ</w:t>
      </w:r>
      <w:r>
        <w:t xml:space="preserve"> — на 2,8%, тогда как пенсионные накопления Социального фонда России (СФР) — увеличились только на 2,2%. Большую доходность </w:t>
      </w:r>
      <w:r w:rsidR="00B81C17" w:rsidRPr="00B81C17">
        <w:rPr>
          <w:b/>
        </w:rPr>
        <w:t>НПФ</w:t>
      </w:r>
      <w:r>
        <w:t xml:space="preserve"> по сравнению с СФР в ЦБ объяснили отсутствием акций в государственном портфеле, которые продемонстрировали быстрый рост во втором квартале.</w:t>
      </w:r>
    </w:p>
    <w:p w:rsidR="00F2142E" w:rsidRDefault="00F2142E" w:rsidP="00F2142E">
      <w:r>
        <w:t xml:space="preserve">По данным ЦБ за отчетный период, число </w:t>
      </w:r>
      <w:r w:rsidR="00B81C17" w:rsidRPr="00B81C17">
        <w:rPr>
          <w:b/>
        </w:rPr>
        <w:t>НПФ</w:t>
      </w:r>
      <w:r>
        <w:t xml:space="preserve"> сократилось на 1 единицу, на конец июня на рынке действовали 37 </w:t>
      </w:r>
      <w:r w:rsidR="00B81C17" w:rsidRPr="00B81C17">
        <w:rPr>
          <w:b/>
        </w:rPr>
        <w:t>НПФ</w:t>
      </w:r>
      <w:r>
        <w:t>.</w:t>
      </w:r>
    </w:p>
    <w:p w:rsidR="00E62795" w:rsidRDefault="00227600" w:rsidP="00F2142E">
      <w:hyperlink r:id="rId14" w:history="1">
        <w:r w:rsidR="00F2142E" w:rsidRPr="00EF78B9">
          <w:rPr>
            <w:rStyle w:val="a3"/>
          </w:rPr>
          <w:t>https://expert.ru/2023/08/31/sokrascheniye-kliyentov-negosudarstvennykh-pensionnykh-fondov-svyazali-s-ikh-yestestvennoy-ubylyu</w:t>
        </w:r>
      </w:hyperlink>
    </w:p>
    <w:p w:rsidR="00F826BB" w:rsidRPr="00363E74" w:rsidRDefault="00F826BB" w:rsidP="00F826BB">
      <w:pPr>
        <w:pStyle w:val="2"/>
      </w:pPr>
      <w:bookmarkStart w:id="41" w:name="ф4"/>
      <w:bookmarkStart w:id="42" w:name="_Toc144452170"/>
      <w:bookmarkEnd w:id="41"/>
      <w:r w:rsidRPr="00363E74">
        <w:t>Sostav.ru, 31.08.2023, Исследование Rambler&amp;Co. Рубль на рубль: россияне рассказали, как решают финансовые вопросы в отношениях</w:t>
      </w:r>
      <w:bookmarkEnd w:id="42"/>
    </w:p>
    <w:p w:rsidR="00F826BB" w:rsidRPr="00B81C17" w:rsidRDefault="00F826BB" w:rsidP="00B81C17">
      <w:pPr>
        <w:pStyle w:val="3"/>
      </w:pPr>
      <w:bookmarkStart w:id="43" w:name="_Toc144452171"/>
      <w:r w:rsidRPr="00B81C17">
        <w:t>Почти три четверти опрошенных россиян считают, что парам необходимо делать совместные накопления, выяснили аналитики медиахолдинга Rambler&amp;Co и Сбер</w:t>
      </w:r>
      <w:r w:rsidR="00B81C17" w:rsidRPr="00B81C17">
        <w:t>НПФ</w:t>
      </w:r>
      <w:r w:rsidRPr="00B81C17">
        <w:t xml:space="preserve">. Самые популярные цели таких сбережений ― </w:t>
      </w:r>
      <w:r w:rsidR="00B81C17" w:rsidRPr="00B81C17">
        <w:t>«</w:t>
      </w:r>
      <w:r w:rsidRPr="00B81C17">
        <w:t>подушка безопасности</w:t>
      </w:r>
      <w:r w:rsidR="00B81C17" w:rsidRPr="00B81C17">
        <w:t>»</w:t>
      </w:r>
      <w:r w:rsidRPr="00B81C17">
        <w:t>, крупные покупки и пенсия. Финансовые решения в парах чаще принимаются сообща. При этом мужчины направляют в копилку большие суммы, а у каждой третьей женщины не получается копить.</w:t>
      </w:r>
      <w:bookmarkEnd w:id="43"/>
    </w:p>
    <w:p w:rsidR="00F826BB" w:rsidRDefault="00F826BB" w:rsidP="00F826BB">
      <w:r>
        <w:t>По данным исследования, 90% респондентов считают, что парам стоит откладывать деньги. 42% опрошенных заявили, что копить нужно и вместе, и отдельно; 28% ― только вместе. Каждый пятый (20%) уверен, что откладывать деньги стоит отдельно. Ещё 10% вообще не видят необходимости в таких накоплениях.</w:t>
      </w:r>
    </w:p>
    <w:p w:rsidR="00F826BB" w:rsidRDefault="00F826BB" w:rsidP="00F826BB">
      <w:r>
        <w:t>Решение финансовых вопросов в отношениях, по мнению участников опроса, должно быть совместным и диктуется общим пониманием ценности денег. С этим согласны 80% мужчин и 82% женщин. По 13% представителей обоих полов перекладывают ответственность на того, кто ведёт бюджет. 5% женщин и 7% мужчин уверены, что решения про деньги принимает тот, кто больше зарабатывает.</w:t>
      </w:r>
    </w:p>
    <w:p w:rsidR="00F826BB" w:rsidRDefault="00F826BB" w:rsidP="00F826BB">
      <w:r>
        <w:t xml:space="preserve">Самой популярной целью накоплений в парах, по мнению респондентов, является формирование </w:t>
      </w:r>
      <w:r w:rsidR="00B81C17">
        <w:t>«</w:t>
      </w:r>
      <w:r>
        <w:t>подушки безопасности</w:t>
      </w:r>
      <w:r w:rsidR="00B81C17">
        <w:t>»</w:t>
      </w:r>
      <w:r>
        <w:t>. За этот вариант проголосовали 48% мужчин и 47% женщин. Далее в мужском рейтинге следуют крупные покупки: недвижимость, автомобиль, отпуск (24%), капитал на пенсию (21%) и на будущее и образование детей (7%). Женские приоритеты немного отличаются: сбережения на жизнь после завершения карьеры набрали 24% голосов, на крупные покупки ― 22%, а деньги для детей ― 7%.</w:t>
      </w:r>
    </w:p>
    <w:p w:rsidR="00F826BB" w:rsidRDefault="00F826BB" w:rsidP="00F826BB">
      <w:r>
        <w:lastRenderedPageBreak/>
        <w:t>Регулярно или время от времени не менее 5% ежегодного дохода направляют в свои копилки 16% мужчин и почти четверть (24%) женщин. До 10% ежегодного дохода удаётся откладывать 21% мужчин и 19% женщин; более 10% ― 33% и 23% соответственно. 30% представителей сильного пола и 34% дам в ходе опроса заявили, что копить им не удаётся.</w:t>
      </w:r>
    </w:p>
    <w:p w:rsidR="00F826BB" w:rsidRDefault="00F826BB" w:rsidP="00F826BB">
      <w:r>
        <w:t>Алла Пальшина, исполнительный директор Сбер</w:t>
      </w:r>
      <w:r w:rsidR="00B81C17" w:rsidRPr="00B81C17">
        <w:rPr>
          <w:b/>
        </w:rPr>
        <w:t>НПФ</w:t>
      </w:r>
      <w:r>
        <w:t xml:space="preserve">: </w:t>
      </w:r>
      <w:r w:rsidR="00B81C17">
        <w:t>«</w:t>
      </w:r>
      <w:r>
        <w:t>Накопления в парах, особенно когда у людей совпадает отношение к деньгам, ― это фактор, который добавит стабильности семье и поддержит в случае непредвиденных обстоятельств. Респонденты признаются, что одна из целей таких сбережений ― жизнь после завершения карьеры. Формировать дополнительный капитал на пенсию можно, например, с помощью пенсионных программ. В них также предусмотрены налоговые льготы: можно ежегодно возвращать до 15,6 тыс. рублей. А тем, кому копить непросто, стоит проанализировать свои расходы. Сделать это помогут специальные сервисы и приложения. Наглядная картинка позволит выявить импульсивные траты и оптимизировать их, наладив здоровье личного и семейного бюджета</w:t>
      </w:r>
      <w:r w:rsidR="00B81C17">
        <w:t>»</w:t>
      </w:r>
      <w:r w:rsidR="001244EE">
        <w:t>.</w:t>
      </w:r>
    </w:p>
    <w:p w:rsidR="00F826BB" w:rsidRDefault="00F826BB" w:rsidP="00F826BB">
      <w:r>
        <w:t>Опрос проводился на медиаресурсах Rambler&amp;Co в августе 2023 года среди 115 тыс. россиян из всех регионов страны.</w:t>
      </w:r>
    </w:p>
    <w:p w:rsidR="00F2142E" w:rsidRDefault="00227600" w:rsidP="00F826BB">
      <w:hyperlink r:id="rId15" w:history="1">
        <w:r w:rsidR="00F826BB" w:rsidRPr="00EF78B9">
          <w:rPr>
            <w:rStyle w:val="a3"/>
          </w:rPr>
          <w:t>https://www.sostav.ru/blogs/260202/40241</w:t>
        </w:r>
      </w:hyperlink>
    </w:p>
    <w:p w:rsidR="00D94D15" w:rsidRDefault="00D94D15" w:rsidP="00D94D15">
      <w:pPr>
        <w:pStyle w:val="10"/>
      </w:pPr>
      <w:bookmarkStart w:id="44" w:name="_Toc99271691"/>
      <w:bookmarkStart w:id="45" w:name="_Toc99318654"/>
      <w:bookmarkStart w:id="46" w:name="_Toc99318783"/>
      <w:bookmarkStart w:id="47" w:name="_Toc396864672"/>
      <w:bookmarkStart w:id="48" w:name="_Toc144452172"/>
      <w:r>
        <w:t>Н</w:t>
      </w:r>
      <w:r w:rsidRPr="00880858">
        <w:t>овости развити</w:t>
      </w:r>
      <w:r>
        <w:t>я</w:t>
      </w:r>
      <w:r w:rsidRPr="00880858">
        <w:t xml:space="preserve"> системы обязательного пенсионного страхования и страховой пенсии</w:t>
      </w:r>
      <w:bookmarkEnd w:id="44"/>
      <w:bookmarkEnd w:id="45"/>
      <w:bookmarkEnd w:id="46"/>
      <w:bookmarkEnd w:id="48"/>
    </w:p>
    <w:p w:rsidR="002F2171" w:rsidRPr="00363E74" w:rsidRDefault="002F2171" w:rsidP="002F2171">
      <w:pPr>
        <w:pStyle w:val="2"/>
      </w:pPr>
      <w:bookmarkStart w:id="49" w:name="ф5"/>
      <w:bookmarkStart w:id="50" w:name="_Toc144452173"/>
      <w:bookmarkEnd w:id="49"/>
      <w:r w:rsidRPr="00363E74">
        <w:t>МК, 31.08.2023, С 1 сентября пенсионерам повысят выплаты: получат их не все</w:t>
      </w:r>
      <w:bookmarkEnd w:id="50"/>
    </w:p>
    <w:p w:rsidR="002F2171" w:rsidRDefault="002F2171" w:rsidP="00B81C17">
      <w:pPr>
        <w:pStyle w:val="3"/>
      </w:pPr>
      <w:bookmarkStart w:id="51" w:name="_Toc144452174"/>
      <w:r>
        <w:t xml:space="preserve">Скажем сразу: индексация пенсий на федеральном уровне с 1 сентября 2023 года не предусмотрена. А значит, никаких массовых выплат пожилым согражданам не ожидается. Тем не менее, некоторые категории пенсионеров с начала осени получат прибавки. Кто именно, в каком размере и при каких условиях - об этом в материале </w:t>
      </w:r>
      <w:r w:rsidR="00B81C17">
        <w:t>«</w:t>
      </w:r>
      <w:r>
        <w:t>МК</w:t>
      </w:r>
      <w:r w:rsidR="00B81C17">
        <w:t>»</w:t>
      </w:r>
      <w:r>
        <w:t>.</w:t>
      </w:r>
      <w:bookmarkEnd w:id="51"/>
    </w:p>
    <w:p w:rsidR="002F2171" w:rsidRDefault="002F2171" w:rsidP="002F2171">
      <w:r>
        <w:t>На прибавку в сентябре 2023 года могут рассчитывать получатели страховых пенсий, у которых изменились определенные обстоятельства. Например, если человек достиг определенной возрастной планки или поменял место жительства.</w:t>
      </w:r>
    </w:p>
    <w:p w:rsidR="002F2171" w:rsidRDefault="002F2171" w:rsidP="002F2171">
      <w:r>
        <w:t>Начать явно имеет смысл с самых пожилых: с сентябре вырастет пенсия у тех, кто в августе перешагнул 80-летний рубеж. У них в два раза повышается размер фиксированной выплаты к страховой пенсии. А соответственно увеличивается и общий размер страховой пенсии по старости. Прибавка составит 7567,33 руб. - с учетом той индексации, что государство провело для всех получателей этого вида пенсии с 1 января 2023 года. Если день рождения пенсионера в сентябре, пенсия в новом размере будет начислена ему месяцем позже. Подавать заявление на повышенную выплату не нужно - социальный фонд России (СФР) все сделает автоматически.</w:t>
      </w:r>
    </w:p>
    <w:p w:rsidR="002F2171" w:rsidRDefault="002F2171" w:rsidP="002F2171">
      <w:r>
        <w:t xml:space="preserve">Кстати, уместно напомнить, что пенсионеры старше 80 лет могут получать еще по 1200 рублей в месяц. Для этого надо, чтобы кто-то из неработающих родственников или </w:t>
      </w:r>
      <w:r>
        <w:lastRenderedPageBreak/>
        <w:t>знакомых официально оформил уход над ними. Например, это могут быть их внуки старше 14 лет.</w:t>
      </w:r>
    </w:p>
    <w:p w:rsidR="002F2171" w:rsidRDefault="002F2171" w:rsidP="002F2171">
      <w:r>
        <w:t>Также будет произведен перерасчет пенсий для тех россиян, кто официально прекратил трудовую деятельность в августе 2023 года. Увеличенная пенсия может прийти на третий-четвертый месяц, но прибавка происходит через месяц после увольнения. Соответственно, те граждане, что уволились с работы в мае, в сентябре уже должны реально получить на руки пенсии со всеми индексациями.</w:t>
      </w:r>
    </w:p>
    <w:p w:rsidR="002F2171" w:rsidRDefault="002F2171" w:rsidP="002F2171">
      <w:r>
        <w:t>На перерасчет могут рассчитывать и те, кому в августе установили повышенную группу инвалидности. Людям, которые получили более высокую группу инвалидности в сентябре, выплатят новую пенсию с учетом изменения состояния здоровья уже в октябре.</w:t>
      </w:r>
    </w:p>
    <w:p w:rsidR="002F2171" w:rsidRDefault="002F2171" w:rsidP="002F2171">
      <w:r>
        <w:t>Прибавку получают также пенсионеры, у которых появляются иждивенцы - нетрудоспособные члены семьи. Причем таким гражданам платятся разные суммы: при одном иждивенце прибавка составит 2522 руб.; при двух - 5044 руб.; при трех - 7 567,33 руб. в месяц.</w:t>
      </w:r>
    </w:p>
    <w:p w:rsidR="002F2171" w:rsidRDefault="002F2171" w:rsidP="002F2171">
      <w:r>
        <w:t>Кроме того, с 1 сентября 2023 года пенсионерам, проживающим в районах Крайнего Севера, не нужно будет подавать заявление на получение повышенных пенсионных выплат. Теперь увеличение пенсии им будет происходить автоматически на основании данных из государственных информационных систем.</w:t>
      </w:r>
    </w:p>
    <w:p w:rsidR="002F2171" w:rsidRDefault="002F2171" w:rsidP="002F2171">
      <w:r>
        <w:t xml:space="preserve">Экономист Андрей Лобода, директор по коммуникациям BitRiver, напомнил, что правительство регулярно с начала года проводит индексацию размера страховых пенсий по старости для десятков миллионов пожилых россиян. </w:t>
      </w:r>
      <w:r w:rsidR="00B81C17">
        <w:t>«</w:t>
      </w:r>
      <w:r>
        <w:t>Индексация происходит ежегодно с 1 января, однако в условиях высокой инфляции прошлого года власти решили провести двухэтапное повышение социальных выплат. И сейчас средний размер страховых пенсий по старости (если человек не работает) равняется 21 864 рублей</w:t>
      </w:r>
      <w:r w:rsidR="00B81C17">
        <w:t>»</w:t>
      </w:r>
      <w:r>
        <w:t>, - отметил эксперт. По его словам, любая прибавка для пенсионера является весомой - особенно, если он живет один и не имеет поддержки от близких. В таких случаях основной груз ответственности по заботе о стариках ложится на плечи государства.</w:t>
      </w:r>
    </w:p>
    <w:p w:rsidR="002F2171" w:rsidRDefault="00B81C17" w:rsidP="002F2171">
      <w:r>
        <w:t>«</w:t>
      </w:r>
      <w:r w:rsidR="002F2171">
        <w:t>Кроме как положительно никак иначе нельзя отреагировать на сентябрьские прибавки к пенсиям названных категорий россиян, находящихся на заслуженном отдыхе. Многим пенсионеров сейчас, к сожалению, приходится непросто. С учетом меняющейся инфляции и скачков валютного курса цены в магазинах неминуемо растут. Поэтому объявленные государством доплаты хотя бы частично, но смогут компенсировать пенсионерам возрастающие расходы на жизнь</w:t>
      </w:r>
      <w:r>
        <w:t>»</w:t>
      </w:r>
      <w:r w:rsidR="002F2171">
        <w:t>, - утверждает Андрей Лобода.</w:t>
      </w:r>
    </w:p>
    <w:p w:rsidR="002F2171" w:rsidRPr="002F2171" w:rsidRDefault="00227600" w:rsidP="002F2171">
      <w:hyperlink r:id="rId16" w:history="1">
        <w:r w:rsidR="002F2171" w:rsidRPr="00930D29">
          <w:rPr>
            <w:rStyle w:val="a3"/>
          </w:rPr>
          <w:t>https://www.mk.ru/economics/2023/08/31/s-1-sentyabrya-pensioneram-povysyat-vyplaty-poluchat-ikh-ne-vse.html</w:t>
        </w:r>
      </w:hyperlink>
      <w:r w:rsidR="002F2171">
        <w:t xml:space="preserve"> </w:t>
      </w:r>
    </w:p>
    <w:p w:rsidR="00D14CB2" w:rsidRPr="00D14CB2" w:rsidRDefault="00D14CB2" w:rsidP="00D14CB2">
      <w:pPr>
        <w:pStyle w:val="2"/>
      </w:pPr>
      <w:bookmarkStart w:id="52" w:name="ф6"/>
      <w:bookmarkStart w:id="53" w:name="_Ведомости,_01.09.2023,_Кабмин"/>
      <w:bookmarkStart w:id="54" w:name="_Toc144452175"/>
      <w:bookmarkEnd w:id="52"/>
      <w:bookmarkEnd w:id="53"/>
      <w:r>
        <w:lastRenderedPageBreak/>
        <w:t>Ведомости</w:t>
      </w:r>
      <w:r w:rsidRPr="00363E74">
        <w:t xml:space="preserve">, </w:t>
      </w:r>
      <w:r>
        <w:t>01</w:t>
      </w:r>
      <w:r w:rsidRPr="00363E74">
        <w:t>.0</w:t>
      </w:r>
      <w:r>
        <w:t>9</w:t>
      </w:r>
      <w:r w:rsidRPr="00363E74">
        <w:t xml:space="preserve">.2023, </w:t>
      </w:r>
      <w:r w:rsidRPr="00D14CB2">
        <w:t>Кабмин определил срок выплаты накопительной пенсии на 2024 год</w:t>
      </w:r>
      <w:bookmarkEnd w:id="54"/>
    </w:p>
    <w:p w:rsidR="00D14CB2" w:rsidRDefault="00D14CB2" w:rsidP="00B81C17">
      <w:pPr>
        <w:pStyle w:val="3"/>
      </w:pPr>
      <w:bookmarkStart w:id="55" w:name="_Toc144452176"/>
      <w:r w:rsidRPr="00D14CB2">
        <w:t>Он останется на нынешнем уровне – 22 года</w:t>
      </w:r>
      <w:bookmarkEnd w:id="55"/>
    </w:p>
    <w:p w:rsidR="00D14CB2" w:rsidRDefault="00D14CB2" w:rsidP="00D14CB2">
      <w:r>
        <w:t xml:space="preserve">Комиссия правительства по законопроектной деятельности одобрила прогнозные сроки выплаты накопительной части пенсий на 2024 г., следует из протокола заседания (есть у </w:t>
      </w:r>
      <w:r w:rsidR="00B81C17">
        <w:t>«</w:t>
      </w:r>
      <w:r>
        <w:t>Ведомостей</w:t>
      </w:r>
      <w:r w:rsidR="00B81C17">
        <w:t>»</w:t>
      </w:r>
      <w:r>
        <w:t>). Период, который используется для расчета ежемесячной накопительной пенсии, предлагается оставить на текущем уровне – 264 месяца (22 года), говорится в утвержденном кабмином законопроекте.</w:t>
      </w:r>
    </w:p>
    <w:p w:rsidR="00D14CB2" w:rsidRDefault="00D14CB2" w:rsidP="00D14CB2">
      <w:r>
        <w:t>Срок выплаты пенсии определяется на основе данных Росстата о фактической продолжительности жизни мужчин и женщин, которые перешагнули за возрастной порог в 60 и 55 лет соответственно, а также ожидаемой продолжительности их жизни.</w:t>
      </w:r>
    </w:p>
    <w:p w:rsidR="00D14CB2" w:rsidRDefault="00D14CB2" w:rsidP="00D14CB2">
      <w:r>
        <w:t xml:space="preserve">Тема о возможности использования прогнозных значений о продолжительности жизни вместо статистических данных неоднократно обсуждалась в 2018–2019 гг., говорится в письме министра труда и соцразвития Антона Котякова в правительство (документ есть у </w:t>
      </w:r>
      <w:r w:rsidR="00B81C17">
        <w:t>«</w:t>
      </w:r>
      <w:r>
        <w:t>Ведомостей</w:t>
      </w:r>
      <w:r w:rsidR="00B81C17">
        <w:t>»</w:t>
      </w:r>
      <w:r>
        <w:t xml:space="preserve">). Однако </w:t>
      </w:r>
      <w:r w:rsidR="00B81C17">
        <w:t>«</w:t>
      </w:r>
      <w:r>
        <w:t>по результатам проработки указанных вопросов, по оценке Соцфонда, в том числе основанной на сведениях индивидуального учета</w:t>
      </w:r>
      <w:r w:rsidR="00B81C17">
        <w:t>»</w:t>
      </w:r>
      <w:r>
        <w:t xml:space="preserve"> такой переход </w:t>
      </w:r>
      <w:r w:rsidR="00B81C17">
        <w:t>«</w:t>
      </w:r>
      <w:r>
        <w:t>понизит точность устанавливаемого законом показателя</w:t>
      </w:r>
      <w:r w:rsidR="00B81C17">
        <w:t>»</w:t>
      </w:r>
      <w:r>
        <w:t>, отмечает Котяков.</w:t>
      </w:r>
    </w:p>
    <w:p w:rsidR="00D14CB2" w:rsidRDefault="00B81C17" w:rsidP="00D14CB2">
      <w:r>
        <w:t>«</w:t>
      </w:r>
      <w:r w:rsidR="00D14CB2">
        <w:t>Ведомости</w:t>
      </w:r>
      <w:r>
        <w:t>»</w:t>
      </w:r>
      <w:r w:rsidR="00D14CB2">
        <w:t xml:space="preserve"> направили запрос в правительство. Представитель Минтруда не ответил на запрос. В Соцфонде отказались от комментариев, сославшись на то, что этот вопрос – </w:t>
      </w:r>
      <w:r>
        <w:t>«</w:t>
      </w:r>
      <w:r w:rsidR="00D14CB2">
        <w:t>компетенция вышестоящих организаций</w:t>
      </w:r>
      <w:r>
        <w:t>»</w:t>
      </w:r>
      <w:r w:rsidR="00D14CB2">
        <w:t>.</w:t>
      </w:r>
    </w:p>
    <w:p w:rsidR="00D14CB2" w:rsidRDefault="00D14CB2" w:rsidP="00D14CB2">
      <w:r>
        <w:t>Пенсионная реформа в действии</w:t>
      </w:r>
    </w:p>
    <w:p w:rsidR="00D14CB2" w:rsidRDefault="00D14CB2" w:rsidP="00D14CB2">
      <w:r>
        <w:t xml:space="preserve">По мнению проректора Финансового университета при правительстве Александра Сафонова, со стороны государства </w:t>
      </w:r>
      <w:r w:rsidR="00B81C17">
        <w:t>«</w:t>
      </w:r>
      <w:r>
        <w:t>логично до конца переходного периода [пенсионной реформы] сохранять тот подход, который был раньше</w:t>
      </w:r>
      <w:r w:rsidR="00B81C17">
        <w:t>»</w:t>
      </w:r>
      <w:r>
        <w:t>. До 2028 г. продолжается десятилетний переходный период для повышения пенсионного возраста. Он предполагает, что выплаты назначаются на полгода раньше постепенно сдвигающегося срока. Так, по новым основаниям, в 2022 г. их начали получать женщины в возрасте 56,5 года и мужчины, которым исполнилось 61,5 года. В 2023 г. на пенсию выходят только те, кому она положена досрочно. Начиная с 2028 г. женщины будут выходить на пенсию в 60 лет, мужчины – в 65 лет.</w:t>
      </w:r>
    </w:p>
    <w:p w:rsidR="00D14CB2" w:rsidRDefault="00D14CB2" w:rsidP="00D14CB2">
      <w:r>
        <w:t xml:space="preserve">То, что, ожидаемый период выплаты накопительной части пенсии не меняется, может быть связано с экономией средств, считает Сафонов. Объем накопительной части не пополняется, напомнил он, в связи с этим поправка на новые данные Росстата будет стоить дороже. Кроме того, добавил Сафонов, можно предположить, что </w:t>
      </w:r>
      <w:r w:rsidR="00B81C17">
        <w:t>«</w:t>
      </w:r>
      <w:r>
        <w:t>инвестиционный портрет</w:t>
      </w:r>
      <w:r w:rsidR="00B81C17">
        <w:t>»</w:t>
      </w:r>
      <w:r>
        <w:t xml:space="preserve"> накопительной части пенсий изменился – размещения, сделанные до 2022 г., сейчас могли оказаться убыточными.</w:t>
      </w:r>
    </w:p>
    <w:p w:rsidR="00D14CB2" w:rsidRDefault="00D14CB2" w:rsidP="00D14CB2">
      <w:r>
        <w:lastRenderedPageBreak/>
        <w:fldChar w:fldCharType="begin"/>
      </w:r>
      <w:r>
        <w:instrText xml:space="preserve"> INCLUDEPICTURE "https://cdn5.vedomosti.ru/image/2023/6r/1epdeg/original-1tpo.png" \* MERGEFORMATINET </w:instrText>
      </w:r>
      <w:r>
        <w:fldChar w:fldCharType="separate"/>
      </w:r>
      <w:r w:rsidR="00227600">
        <w:fldChar w:fldCharType="begin"/>
      </w:r>
      <w:r w:rsidR="00227600">
        <w:instrText xml:space="preserve"> </w:instrText>
      </w:r>
      <w:r w:rsidR="00227600">
        <w:instrText>INCLUDEPICTURE  "ht</w:instrText>
      </w:r>
      <w:r w:rsidR="00227600">
        <w:instrText>tps://cdn5.vedomosti.ru/image/2023/6r/1epdeg/original-1tpo.png" \* MERGEFORMATINET</w:instrText>
      </w:r>
      <w:r w:rsidR="00227600">
        <w:instrText xml:space="preserve"> </w:instrText>
      </w:r>
      <w:r w:rsidR="00227600">
        <w:fldChar w:fldCharType="separate"/>
      </w:r>
      <w:r w:rsidR="00227600">
        <w:pict>
          <v:shape id="_x0000_i1027" type="#_x0000_t75" alt="" style="width:456pt;height:116.4pt">
            <v:imagedata r:id="rId17" r:href="rId18"/>
          </v:shape>
        </w:pict>
      </w:r>
      <w:r w:rsidR="00227600">
        <w:fldChar w:fldCharType="end"/>
      </w:r>
      <w:r>
        <w:fldChar w:fldCharType="end"/>
      </w:r>
    </w:p>
    <w:p w:rsidR="00D14CB2" w:rsidRDefault="00D14CB2" w:rsidP="00D14CB2">
      <w:r>
        <w:t>С одной стороны, сохранение привычного подхода в условиях переходного периода пенсионной реформы логично, с другой – может быть попыткой сэкономить замороженные средства. С 2002 по 2014 г. накопительная часть пенсии формировалась за счет 6% страховых взносов, которые уплачивали работодатели, пояснил председатель правления Ассоциации юристов России (АЮР) Владимир Груздев. При этом в 2014 г. был введен мораторий на формирование накопительной части – все страховые взносы стали направлять на формирование страховой пенсии, добавил он. В конце 2022 г. мораторий был продлен до 2025 г. Однако средства, которые уже успели накопиться на счете, сохраняются и позволяют гражданам получить дополнительные выплаты к будущей страховой пенсии, пояснил юрист. Сейчас взносы работодателя в Соцфонд зачисляются на индивидуальный пенсионный счет гражданина в виде баллов – условных единиц, в которых оценивается каждый год трудовой деятельности.</w:t>
      </w:r>
    </w:p>
    <w:p w:rsidR="00D14CB2" w:rsidRDefault="00D14CB2" w:rsidP="00D14CB2">
      <w:r>
        <w:t>Кроме того, граждане могут выбрать один из нескольких вариантов выплат, напомнил Груздев. Первый способ – единовременно получить всю сумму. Такой вариант возможен, если размер накоплений составляет не более 5% от общей пенсии по старости. Кроме того, можно рассчитать выплаты на определенный период, но срок должен составлять не менее 10 лет. Если выбраны пожизненные ежемесячные выплаты, то сумма пенсионных накоплений на счете делится на 264 месяца.</w:t>
      </w:r>
    </w:p>
    <w:p w:rsidR="00D14CB2" w:rsidRDefault="00D14CB2" w:rsidP="00D14CB2">
      <w:r>
        <w:t>Формула расчета показателя приводится в методике, утвержденной еще в 2015 г., уточнила профессор кафедры государственных и муниципальных финансов РЭУ им. Плеханова Юлия Финогенова. Последняя ее редакция датируется сентябрем 2022 г. Период в 264 месяца основан на среднем значении между максимальным показателем, указанным в приложении к методике (270 месяцев), а также данными фактического расчета по данным за 2022 г. (258 месяцев), – пояснила эксперт. Значение этого показателя не менялось с 2021 г., уточнила она, добавив, что вопросы о любом изменении существующего алгоритма принимает правительство.</w:t>
      </w:r>
    </w:p>
    <w:p w:rsidR="00D14CB2" w:rsidRDefault="00D14CB2" w:rsidP="00D14CB2">
      <w:r>
        <w:t xml:space="preserve">Ранее Росстат сообщал, что средний размер пенсии в июле 2023 г. составил 19 476 руб., что на 5,9% больше, чем годом ранее. По данным Соцфонда, пенсии по старости на начало июля получали 33,8 млн человек. </w:t>
      </w:r>
      <w:r w:rsidR="00B81C17">
        <w:t>«</w:t>
      </w:r>
      <w:r>
        <w:t>Ведомости</w:t>
      </w:r>
      <w:r w:rsidR="00B81C17">
        <w:t>»</w:t>
      </w:r>
      <w:r>
        <w:t xml:space="preserve"> на основе данных Соцфонда посчитали, что за полгода общая численность пенсионеров в России сократилась на 404 200 человек. По состоянию на 1 января 2023 г. их было 41,78 млн, а 1 июля уже 41,38 млн. Это минимальный показатель за все время действия пенсионной реформы.</w:t>
      </w:r>
    </w:p>
    <w:p w:rsidR="00D14CB2" w:rsidRDefault="00227600" w:rsidP="00D14CB2">
      <w:hyperlink r:id="rId19" w:history="1">
        <w:r w:rsidR="00D14CB2" w:rsidRPr="00A84CE5">
          <w:rPr>
            <w:rStyle w:val="a3"/>
          </w:rPr>
          <w:t>https://www.vedomosti.ru/economics/articles/2023/09/01/992927-kabmin-opredelil-srok-viplati-nakopitelnoi-pensii</w:t>
        </w:r>
      </w:hyperlink>
    </w:p>
    <w:p w:rsidR="003C625D" w:rsidRPr="00363E74" w:rsidRDefault="003C625D" w:rsidP="003C625D">
      <w:pPr>
        <w:pStyle w:val="2"/>
      </w:pPr>
      <w:bookmarkStart w:id="56" w:name="_РИА_Новости,_31.08.2023,"/>
      <w:bookmarkStart w:id="57" w:name="_Toc144452177"/>
      <w:bookmarkEnd w:id="56"/>
      <w:r w:rsidRPr="00363E74">
        <w:lastRenderedPageBreak/>
        <w:t>РИА Новости, 31.08.2023, В Госдуме предлагают переселять бездомных из крупных городов с полной ресоциализацией</w:t>
      </w:r>
      <w:bookmarkEnd w:id="57"/>
    </w:p>
    <w:p w:rsidR="003C625D" w:rsidRDefault="003C625D" w:rsidP="00B81C17">
      <w:pPr>
        <w:pStyle w:val="3"/>
      </w:pPr>
      <w:bookmarkStart w:id="58" w:name="_Toc144452178"/>
      <w:r>
        <w:t>Вице-спикер Госдумы Владислав Даванков и депутат Олег Леонов предложили вице-премьеру РФ Татьяне Голиковой программу ресоциализации бездомных граждан, которая предусматривает переселение бездомных из крупных городов и оказание помощи при переезде.</w:t>
      </w:r>
      <w:bookmarkEnd w:id="58"/>
    </w:p>
    <w:p w:rsidR="003C625D" w:rsidRDefault="00B81C17" w:rsidP="003C625D">
      <w:r>
        <w:t>«</w:t>
      </w:r>
      <w:r w:rsidR="003C625D">
        <w:t>Основной мерой может стать программа по переселению бездомных граждан из крупных городов, таких как Москва (около 240 тыс. человек) и Санкт-Петербург (около 65 тыс. человек), а также столиц субъектов РФ, и оказание помощи при переезде в другой город</w:t>
      </w:r>
      <w:r>
        <w:t>»</w:t>
      </w:r>
      <w:r w:rsidR="003C625D">
        <w:t>, - сообщается в обращении депутатов к вице-премьеру.</w:t>
      </w:r>
    </w:p>
    <w:p w:rsidR="003C625D" w:rsidRDefault="003C625D" w:rsidP="003C625D">
      <w:r>
        <w:t>В документе отмечается, что при согласии бездомного на переезд он будет иметь право на полную ресоциализацию за счет государства и получить такие услуги, как медицинская помощь, ночлег, восстановление документов, питание.</w:t>
      </w:r>
    </w:p>
    <w:p w:rsidR="003C625D" w:rsidRDefault="003C625D" w:rsidP="003C625D">
      <w:r>
        <w:t>Парламентарии считают, что после оказания первичной помощи и восстановления документов бездомным при прохождении программы ресоциализации надо предоставить социальное жилье и работу.</w:t>
      </w:r>
    </w:p>
    <w:p w:rsidR="003C625D" w:rsidRDefault="00B81C17" w:rsidP="003C625D">
      <w:r>
        <w:t>«</w:t>
      </w:r>
      <w:r w:rsidR="003C625D">
        <w:t>Жилье может предоставляться в аренду с оплатой местными или региональными органами власти, а также в рамках создания или приобретения государством специальных социальных многоэтажных домов</w:t>
      </w:r>
      <w:r>
        <w:t>»</w:t>
      </w:r>
      <w:r w:rsidR="003C625D">
        <w:t>, - уточняется в документе.</w:t>
      </w:r>
    </w:p>
    <w:p w:rsidR="003C625D" w:rsidRDefault="003C625D" w:rsidP="003C625D">
      <w:r>
        <w:t>При этом, для таких районов следует установить запрет на употребление наркотических препаратов и алкоголя, на ночлег в другом месте, кроме предоставленного жилья, а также обязанность найти работу, уточнили парламентарии.</w:t>
      </w:r>
    </w:p>
    <w:p w:rsidR="003C625D" w:rsidRDefault="003C625D" w:rsidP="003C625D">
      <w:r>
        <w:t>Кроме того, по мнению депутатов, государство может облегчить поиск работы для бездомных граждан при помощи создания специальных предприятий, которые финансируются из бюджета созданные для первичной трудовой социализации бездомных граждан.</w:t>
      </w:r>
    </w:p>
    <w:p w:rsidR="00F2142E" w:rsidRPr="00363E74" w:rsidRDefault="00F2142E" w:rsidP="00F2142E">
      <w:pPr>
        <w:pStyle w:val="2"/>
      </w:pPr>
      <w:bookmarkStart w:id="59" w:name="ф7"/>
      <w:bookmarkStart w:id="60" w:name="_Toc144452179"/>
      <w:bookmarkEnd w:id="59"/>
      <w:r w:rsidRPr="00363E74">
        <w:t xml:space="preserve">Юридическая газета, 31.08.2023, </w:t>
      </w:r>
      <w:r w:rsidR="00B81C17">
        <w:t>«</w:t>
      </w:r>
      <w:r w:rsidRPr="00363E74">
        <w:t>Грядет отказ от пенсионных баллов?</w:t>
      </w:r>
      <w:r w:rsidR="00B81C17">
        <w:t>»</w:t>
      </w:r>
      <w:r w:rsidRPr="00363E74">
        <w:t>: зачем планируют изменить правила расчета пенсии</w:t>
      </w:r>
      <w:bookmarkEnd w:id="60"/>
    </w:p>
    <w:p w:rsidR="00F2142E" w:rsidRDefault="00F2142E" w:rsidP="00B81C17">
      <w:pPr>
        <w:pStyle w:val="3"/>
      </w:pPr>
      <w:bookmarkStart w:id="61" w:name="_Toc144452180"/>
      <w:r>
        <w:t>Вопрос о судьбе пенсионных баллов в России остается открытым. Систематически выявляются проблемы в пенсионной системе, в связи с чем в Госдуму поступают новые идеи по улучшению ситуации.</w:t>
      </w:r>
      <w:bookmarkEnd w:id="61"/>
    </w:p>
    <w:p w:rsidR="00F2142E" w:rsidRDefault="00F2142E" w:rsidP="00F2142E">
      <w:r>
        <w:t>Какие проблемы стали очевидными в пенсионной системе?</w:t>
      </w:r>
    </w:p>
    <w:p w:rsidR="00F2142E" w:rsidRDefault="00F2142E" w:rsidP="00F2142E">
      <w:r>
        <w:t>Срочные изменения в системе пенсионного обеспечения и их уже заметные последствия вынуждают искать временные решения. Это напоминает известную поговорку про двух зайцев.</w:t>
      </w:r>
    </w:p>
    <w:p w:rsidR="00F2142E" w:rsidRDefault="00F2142E" w:rsidP="00F2142E">
      <w:r>
        <w:t>Уже можно перечислить все недостатки, включая основные:</w:t>
      </w:r>
    </w:p>
    <w:p w:rsidR="00F2142E" w:rsidRDefault="00F2142E" w:rsidP="00F2142E">
      <w:r>
        <w:t xml:space="preserve">    низкий уровень пенсий;</w:t>
      </w:r>
    </w:p>
    <w:p w:rsidR="00F2142E" w:rsidRDefault="00F2142E" w:rsidP="00F2142E">
      <w:r>
        <w:t xml:space="preserve">    отсутствие адекватной индексации для пенсионеров, особенно для тех, кто работает;</w:t>
      </w:r>
    </w:p>
    <w:p w:rsidR="00F2142E" w:rsidRDefault="00F2142E" w:rsidP="00F2142E">
      <w:r>
        <w:lastRenderedPageBreak/>
        <w:t xml:space="preserve">    увеличение возраста выхода на пенсию, несмотря на общую недолгую продолжительность жизни.</w:t>
      </w:r>
    </w:p>
    <w:p w:rsidR="00F2142E" w:rsidRDefault="00F2142E" w:rsidP="00F2142E">
      <w:r>
        <w:t>И если вначале граждане, надеясь на лучшее, стали покидать сферу неофициальной занятости, то в настоящее время они возвращаются к ней. Кроме того, пенсионеры, вместо того чтобы наслаждаться отдыхом и наслаждаться поездками на дачу или экскурсиями, вынуждены искать работу, чтобы просто выжить. А многие еще и внукам планировали помогать…</w:t>
      </w:r>
    </w:p>
    <w:p w:rsidR="00F2142E" w:rsidRDefault="00F2142E" w:rsidP="00F2142E">
      <w:r>
        <w:t>А что думает молодежь?</w:t>
      </w:r>
    </w:p>
    <w:p w:rsidR="00F2142E" w:rsidRDefault="00F2142E" w:rsidP="00F2142E">
      <w:r>
        <w:t>А молодежь выбирает не рисковать и принимает решение работать вне официальной сферы, получая зарплату наличными, либо регистрируется как самозанятые или ища дополнительные способы заработка. В результате, люди начинают копить деньги на будущее, чтобы обеспечить себе достойную пенсию, не зависящую от государства.</w:t>
      </w:r>
    </w:p>
    <w:p w:rsidR="00F2142E" w:rsidRDefault="00F2142E" w:rsidP="00F2142E">
      <w:r>
        <w:t xml:space="preserve">Молодые люди уже  познали </w:t>
      </w:r>
      <w:r w:rsidR="00B81C17">
        <w:t>«</w:t>
      </w:r>
      <w:r>
        <w:t>сложный</w:t>
      </w:r>
      <w:r w:rsidR="00B81C17">
        <w:t>»</w:t>
      </w:r>
      <w:r>
        <w:t xml:space="preserve"> опыт других россиян. Многие помнят, как были заморожены все пенсионные накопления. И сейчас предлагается новая система долгосрочных накоплений. Стоит ли ей доверять? Наверное, только если есть лишние деньги. А есть ли они? (вопрос риторический)</w:t>
      </w:r>
    </w:p>
    <w:p w:rsidR="00F2142E" w:rsidRDefault="00F2142E" w:rsidP="00F2142E">
      <w:r>
        <w:t>Важные требования, которые установлены для назначения пенсии:</w:t>
      </w:r>
    </w:p>
    <w:p w:rsidR="00F2142E" w:rsidRDefault="00F2142E" w:rsidP="00F2142E">
      <w:r>
        <w:t xml:space="preserve">    30 пенсионных баллов;</w:t>
      </w:r>
    </w:p>
    <w:p w:rsidR="00F2142E" w:rsidRDefault="00F2142E" w:rsidP="00F2142E">
      <w:r>
        <w:t xml:space="preserve">    15 лет стажа.</w:t>
      </w:r>
    </w:p>
    <w:p w:rsidR="00F2142E" w:rsidRDefault="00F2142E" w:rsidP="00F2142E">
      <w:r>
        <w:t>Есть большая доля вероятности, что в будущем могут появиться дополнительные условия, которые могут задержать или отменить начисление пенсии, начиная с 2028 года.</w:t>
      </w:r>
    </w:p>
    <w:p w:rsidR="00F2142E" w:rsidRDefault="00B81C17" w:rsidP="00F2142E">
      <w:r>
        <w:t>«</w:t>
      </w:r>
      <w:r w:rsidR="00F2142E">
        <w:t>Грядет отказ от пенсионных баллов?</w:t>
      </w:r>
      <w:r>
        <w:t>»</w:t>
      </w:r>
      <w:r w:rsidR="00F2142E">
        <w:t>: зачем планируют изменить правила расчета пенсии</w:t>
      </w:r>
    </w:p>
    <w:p w:rsidR="00F2142E" w:rsidRDefault="00F2142E" w:rsidP="00F2142E">
      <w:r>
        <w:t>И уже с учетом современных стандартов для получения пенсии многие стремятся уменьшить свою зависимость от решений правительства. На это даже обращают внимание чиновники. К примеру, Сергей Миронов (лидер партии СРЗП) неоднократно предлагал отменить пенсионную реформу. Он считает, что сейчас настало время для изменений во всей системе пенсионного законодательства.</w:t>
      </w:r>
    </w:p>
    <w:p w:rsidR="00F2142E" w:rsidRDefault="00F2142E" w:rsidP="00F2142E">
      <w:r>
        <w:t>А Силуанов ищет только легкие пути:</w:t>
      </w:r>
    </w:p>
    <w:p w:rsidR="00F2142E" w:rsidRDefault="00F2142E" w:rsidP="00F2142E">
      <w:r>
        <w:t xml:space="preserve">    изменить способ расчета страховых штрафов;</w:t>
      </w:r>
    </w:p>
    <w:p w:rsidR="00F2142E" w:rsidRDefault="00F2142E" w:rsidP="00F2142E">
      <w:r>
        <w:t xml:space="preserve">    отменить балльную систему;</w:t>
      </w:r>
    </w:p>
    <w:p w:rsidR="00F2142E" w:rsidRDefault="00F2142E" w:rsidP="00F2142E">
      <w:r>
        <w:t xml:space="preserve">    при расчете пенсии учитывать стаж, размер зарплаты и условия труда.</w:t>
      </w:r>
    </w:p>
    <w:p w:rsidR="00F2142E" w:rsidRDefault="00F2142E" w:rsidP="00F2142E">
      <w:r>
        <w:t>Даже если изменения будут введены, не исключено, что, решая одну проблему, депутаты могут вызвать появление другой.</w:t>
      </w:r>
    </w:p>
    <w:p w:rsidR="00D1642B" w:rsidRDefault="00227600" w:rsidP="00F2142E">
      <w:hyperlink r:id="rId20" w:history="1">
        <w:r w:rsidR="00F2142E" w:rsidRPr="00EF78B9">
          <w:rPr>
            <w:rStyle w:val="a3"/>
          </w:rPr>
          <w:t>https://yur-gazeta.ru/ekonomika/gryadet-otkaz-ot-pensionnyx-ballov-zachem-planiruyut-izmenit-pravila-rascheta-pensii.html</w:t>
        </w:r>
      </w:hyperlink>
    </w:p>
    <w:p w:rsidR="006B09F6" w:rsidRPr="00363E74" w:rsidRDefault="006B09F6" w:rsidP="006B09F6">
      <w:pPr>
        <w:pStyle w:val="2"/>
      </w:pPr>
      <w:bookmarkStart w:id="62" w:name="_Toc144452181"/>
      <w:r w:rsidRPr="00363E74">
        <w:lastRenderedPageBreak/>
        <w:t>Юридическая газета, 31.08.2023, Рекорд в пенсионных прибавках не порадует военных пенсионеров</w:t>
      </w:r>
      <w:bookmarkEnd w:id="62"/>
    </w:p>
    <w:p w:rsidR="006B09F6" w:rsidRDefault="006B09F6" w:rsidP="00B81C17">
      <w:pPr>
        <w:pStyle w:val="3"/>
      </w:pPr>
      <w:bookmarkStart w:id="63" w:name="_Toc144452182"/>
      <w:r>
        <w:t>С 1 октября, не дожидаясь окончания года, российское правительство повысит социальные выплаты. Заявляется, что уровень повышения будет рекордным для работников силового блока, увеличится объем финансирования и размер разнообразных льгот и пособий. Силовики получат прибавку на 10,5%, военные пенсионеры столько же. Но, сильное сомнение, что рекорд вызовет у них что-либо кроме усталого раздражения.</w:t>
      </w:r>
      <w:bookmarkEnd w:id="63"/>
    </w:p>
    <w:p w:rsidR="006B09F6" w:rsidRDefault="006B09F6" w:rsidP="006B09F6">
      <w:r>
        <w:t xml:space="preserve">Военные лучше всех знают, что боевые действия и враждебное полукольцо вокруг страны, никак не способствуют не то что роскоши. Более важный вопрос – насколько повышение </w:t>
      </w:r>
      <w:r w:rsidR="00B81C17">
        <w:t>«</w:t>
      </w:r>
      <w:r>
        <w:t>закроет</w:t>
      </w:r>
      <w:r w:rsidR="00B81C17">
        <w:t>»</w:t>
      </w:r>
      <w:r>
        <w:t xml:space="preserve"> потребительскую инфляцию. Нет ни малейшего сомнения, что она существенно опережает официальную. Причем, государство успешно загнало себя в ловушку, сравнять инфляцию с уровнем потребительской оно не может. У него нет и прямых механизмов воздействия на инфляцию, за исключением откровенно вздорного метода регулирования инфляции ключевой ставкой ЦБ. Для косвенного регулирования у него нет ни квалификации, ни желания. Вероятно, и возможностей, поскольку </w:t>
      </w:r>
      <w:r w:rsidR="00B81C17">
        <w:t>«</w:t>
      </w:r>
      <w:r>
        <w:t>хирургическое</w:t>
      </w:r>
      <w:r w:rsidR="00B81C17">
        <w:t>»</w:t>
      </w:r>
      <w:r>
        <w:t xml:space="preserve"> лечение финансовой системы, плотно сидящей на порочных методах управления с легкостью приведет финансы к полному краху.</w:t>
      </w:r>
    </w:p>
    <w:p w:rsidR="006B09F6" w:rsidRDefault="006B09F6" w:rsidP="006B09F6">
      <w:r>
        <w:t xml:space="preserve">Инфляция означает и </w:t>
      </w:r>
      <w:r w:rsidR="00B81C17">
        <w:t>«</w:t>
      </w:r>
      <w:r>
        <w:t>таяние</w:t>
      </w:r>
      <w:r w:rsidR="00B81C17">
        <w:t>»</w:t>
      </w:r>
      <w:r>
        <w:t xml:space="preserve"> сбережений россиян. А военные пенсионеры – важная составляющая и так не чрезмерно большого </w:t>
      </w:r>
      <w:r w:rsidR="00B81C17">
        <w:t>«</w:t>
      </w:r>
      <w:r>
        <w:t>среднего класса</w:t>
      </w:r>
      <w:r w:rsidR="00B81C17">
        <w:t>»</w:t>
      </w:r>
      <w:r>
        <w:t xml:space="preserve"> россиян. Потом государство будет лицемерно вздыхать, что же так плохо с внутренними инвестициями, развитостью внутренних рынков и т.п.</w:t>
      </w:r>
    </w:p>
    <w:p w:rsidR="006B09F6" w:rsidRDefault="00227600" w:rsidP="006B09F6">
      <w:hyperlink r:id="rId21" w:history="1">
        <w:r w:rsidR="006B09F6" w:rsidRPr="00EF78B9">
          <w:rPr>
            <w:rStyle w:val="a3"/>
          </w:rPr>
          <w:t>https://yur-gazeta.ru/ekonomika/rekord-v-pensionnyx-pribavkax-ne-poraduet-voennyx-pensionerov.html</w:t>
        </w:r>
      </w:hyperlink>
      <w:r w:rsidR="006B09F6">
        <w:t xml:space="preserve"> </w:t>
      </w:r>
    </w:p>
    <w:p w:rsidR="00D1079C" w:rsidRPr="00363E74" w:rsidRDefault="00D1079C" w:rsidP="00D1079C">
      <w:pPr>
        <w:pStyle w:val="2"/>
      </w:pPr>
      <w:bookmarkStart w:id="64" w:name="_Toc144452183"/>
      <w:r w:rsidRPr="00363E74">
        <w:t>PRIMPRESS, 31.08.2023, И работающим, и неработающим. Эту сумму зачислят всем до единого пенсионерам с 1 сентября</w:t>
      </w:r>
      <w:bookmarkEnd w:id="64"/>
      <w:r w:rsidRPr="00363E74">
        <w:t xml:space="preserve"> </w:t>
      </w:r>
    </w:p>
    <w:p w:rsidR="00D1079C" w:rsidRDefault="00D1079C" w:rsidP="00B81C17">
      <w:pPr>
        <w:pStyle w:val="3"/>
      </w:pPr>
      <w:bookmarkStart w:id="65" w:name="_Toc144452184"/>
      <w:r>
        <w:t>Пенсионерам рассказали о новой денежной сумме, которую будут перечислять всем получателям пенсии в ближайшее время. Получить финансовый бонус смогут как неработающие, так и работающие граждане. А многим средства начнут поступать уже с 1 сентября. Об этом рассказал пенсионный эксперт Сергей Власов, сообщает PRIMPRESS.</w:t>
      </w:r>
      <w:bookmarkEnd w:id="65"/>
    </w:p>
    <w:p w:rsidR="00D1079C" w:rsidRDefault="00D1079C" w:rsidP="00D1079C">
      <w:r>
        <w:t>По его словам, рассчитывать на новый бонус в ближайшее время смогут все пенсионеры. Поощрять пожилых граждан будет один из крупных российских банков, который будет ждать в свои ряды новых пенсионных клиентов.</w:t>
      </w:r>
    </w:p>
    <w:p w:rsidR="00D1079C" w:rsidRDefault="00B81C17" w:rsidP="00D1079C">
      <w:r>
        <w:t>«</w:t>
      </w:r>
      <w:r w:rsidR="00D1079C">
        <w:t>Многие кредитные организации проводили такие акции в течение всего этого года. А сейчас актуальной осталась программа у банка ПСБ, который пообещал приветственную выплату всем, кто впервые переведет свою пенсию на карту банка. Это коснется как тех, кто получает пенсию по линии Социального фонда, так и от силовых ведомств или от Минобороны</w:t>
      </w:r>
      <w:r>
        <w:t>»</w:t>
      </w:r>
      <w:r w:rsidR="00D1079C">
        <w:t>, - рассказал Власов.</w:t>
      </w:r>
    </w:p>
    <w:p w:rsidR="00D1079C" w:rsidRDefault="00D1079C" w:rsidP="00D1079C">
      <w:r>
        <w:t xml:space="preserve">Размер такой выплаты, по словам эксперта, будет складывать из двух частей: по 500 рублей пенсионеры смогут получить, если оформят банковскую карту и совершат по </w:t>
      </w:r>
      <w:r>
        <w:lastRenderedPageBreak/>
        <w:t>ней любую покупку, а затем еще 1500 рублей будет прибавлено в том случае, если на карту поступит первая пенсия.</w:t>
      </w:r>
    </w:p>
    <w:p w:rsidR="00D1079C" w:rsidRDefault="00B81C17" w:rsidP="00D1079C">
      <w:r>
        <w:t>«</w:t>
      </w:r>
      <w:r w:rsidR="00D1079C">
        <w:t>Программа начала работать в августе, так что первые зачисления стоит ждать уже в сентябре, а в целом это направление будет действовать до конца ноября. Причем очень важно, что банки не делают никаких ограничений по уровню доходов пожилых граждан. То есть такую сумму смогут получить как неработающие, так и официально трудоустроенные пенсионеры</w:t>
      </w:r>
      <w:r>
        <w:t>»</w:t>
      </w:r>
      <w:r w:rsidR="00D1079C">
        <w:t>, - добавил эксперт.</w:t>
      </w:r>
    </w:p>
    <w:p w:rsidR="00D1079C" w:rsidRDefault="00D1079C" w:rsidP="00D1079C">
      <w:r>
        <w:t>Также, по его словам, пенсионерам будут начислять доход на сумму, которая будет находиться на счету в течение месяца. Он составит шесть процентов годовых, то есть если хранить свою пенсию на карте, на ней можно будет дополнительно заработать.</w:t>
      </w:r>
    </w:p>
    <w:p w:rsidR="00D1079C" w:rsidRDefault="00227600" w:rsidP="00D1079C">
      <w:hyperlink r:id="rId22" w:history="1">
        <w:r w:rsidR="00D1079C" w:rsidRPr="00EF78B9">
          <w:rPr>
            <w:rStyle w:val="a3"/>
          </w:rPr>
          <w:t>https://primpress.ru/article/104425</w:t>
        </w:r>
      </w:hyperlink>
      <w:r w:rsidR="00D1079C">
        <w:t xml:space="preserve"> </w:t>
      </w:r>
    </w:p>
    <w:p w:rsidR="006B09F6" w:rsidRPr="00363E74" w:rsidRDefault="006B09F6" w:rsidP="006B09F6">
      <w:pPr>
        <w:pStyle w:val="2"/>
      </w:pPr>
      <w:bookmarkStart w:id="66" w:name="_Toc144452185"/>
      <w:r w:rsidRPr="00363E74">
        <w:t xml:space="preserve">PRIMPRESS, 31.08.2023, </w:t>
      </w:r>
      <w:r w:rsidR="00B81C17">
        <w:t>«</w:t>
      </w:r>
      <w:r w:rsidRPr="00363E74">
        <w:t>Придет вместе с пенсией в сентябре</w:t>
      </w:r>
      <w:r w:rsidR="00B81C17">
        <w:t>»</w:t>
      </w:r>
      <w:r w:rsidRPr="00363E74">
        <w:t>. Всех, кто получает пенсию, ждет большой сюрприз</w:t>
      </w:r>
      <w:bookmarkEnd w:id="66"/>
    </w:p>
    <w:p w:rsidR="006B09F6" w:rsidRDefault="006B09F6" w:rsidP="00B81C17">
      <w:pPr>
        <w:pStyle w:val="3"/>
      </w:pPr>
      <w:bookmarkStart w:id="67" w:name="_Toc144452186"/>
      <w:r>
        <w:t>Пенсионерам, которые ожидают свою пенсию в сентябре, рассказали о приятном сюрпризе. Пожилым гражданам пообещали перечислить новый денежный бонус в честь важного события. И большинству доплата должна поступить автоматически. Об этом рассказала пенсионный эксперт Анастасия Киреева, сообщает PRIMPRESS.</w:t>
      </w:r>
      <w:bookmarkEnd w:id="67"/>
    </w:p>
    <w:p w:rsidR="006B09F6" w:rsidRDefault="006B09F6" w:rsidP="006B09F6">
      <w:r>
        <w:t>По ее словам, новый приятный бонус подготовили для пожилых граждан в преддверии одной из важных дат. Власти многих российских регионов распорядились обеспечить дополнительную выплату для пенсионеров перед Днем пожилого человека.</w:t>
      </w:r>
    </w:p>
    <w:p w:rsidR="006B09F6" w:rsidRDefault="00B81C17" w:rsidP="006B09F6">
      <w:r>
        <w:t>«</w:t>
      </w:r>
      <w:r w:rsidR="006B09F6">
        <w:t>Это неофициальный праздник, который отмечается ежегодно 1 октября. И в честь такого дня во многих регионах пенсионеры могут получить дополнительные деньги. Сейчас право на такую прибавку для граждан подтвердили уже несколько субъектов Федерации</w:t>
      </w:r>
      <w:r>
        <w:t>»</w:t>
      </w:r>
      <w:r w:rsidR="006B09F6">
        <w:t>, - объяснила Киреева.</w:t>
      </w:r>
    </w:p>
    <w:p w:rsidR="006B09F6" w:rsidRDefault="006B09F6" w:rsidP="006B09F6">
      <w:r>
        <w:t>Так, например, перечислять доплату будут в Приморском крае. Деньги поступят гражданам вместе с пенсией в сентябре, а получить выплату смогут все, кто является получателем пенсии. Размер единовременной прибавки составит 1 тысячу рублей, и такую выплату власти называют социальной.</w:t>
      </w:r>
    </w:p>
    <w:p w:rsidR="006B09F6" w:rsidRDefault="00B81C17" w:rsidP="006B09F6">
      <w:r>
        <w:t>«</w:t>
      </w:r>
      <w:r w:rsidR="006B09F6">
        <w:t>По словам чиновников, все пенсионеры должны получить такие деньги до конца сентября в автоматическом режиме. Средства получит каждый житель региона, который числился пенсионером по данным на конец прошлого года. Но если данных о пенсионере нет у соцзащиты, нужно будет подать заявление самому, это важно сделать до 30 ноября</w:t>
      </w:r>
      <w:r>
        <w:t>»</w:t>
      </w:r>
      <w:r w:rsidR="006B09F6">
        <w:t>, - уточнила эксперт.</w:t>
      </w:r>
    </w:p>
    <w:p w:rsidR="006B09F6" w:rsidRDefault="006B09F6" w:rsidP="006B09F6">
      <w:r>
        <w:t>Также, по ее словам, выплату, приуроченную к празднику, будут перечислять пенсионерам в Челябинской области, ХМАО и других регионах. Размер выплаты будет в диапазоне от 700 рублей до более чем одной тысячи рублей.</w:t>
      </w:r>
    </w:p>
    <w:p w:rsidR="006B09F6" w:rsidRDefault="00227600" w:rsidP="006B09F6">
      <w:hyperlink r:id="rId23" w:history="1">
        <w:r w:rsidR="006B09F6" w:rsidRPr="00EF78B9">
          <w:rPr>
            <w:rStyle w:val="a3"/>
          </w:rPr>
          <w:t>https://primpress.ru/article/104426</w:t>
        </w:r>
      </w:hyperlink>
      <w:r w:rsidR="006B09F6">
        <w:t xml:space="preserve"> </w:t>
      </w:r>
    </w:p>
    <w:p w:rsidR="001906AC" w:rsidRPr="00363E74" w:rsidRDefault="001906AC" w:rsidP="001906AC">
      <w:pPr>
        <w:pStyle w:val="2"/>
      </w:pPr>
      <w:bookmarkStart w:id="68" w:name="_Toc144452187"/>
      <w:r w:rsidRPr="00363E74">
        <w:lastRenderedPageBreak/>
        <w:t xml:space="preserve">PRIMPRESS, </w:t>
      </w:r>
      <w:r w:rsidRPr="001906AC">
        <w:t>01.09.2023,</w:t>
      </w:r>
      <w:r w:rsidRPr="00363E74">
        <w:t xml:space="preserve"> </w:t>
      </w:r>
      <w:r w:rsidRPr="001906AC">
        <w:t>По 10 000 рублей отдельно от пенсии в сентябре. В России обрадовали всех пенсионеров</w:t>
      </w:r>
      <w:bookmarkEnd w:id="68"/>
    </w:p>
    <w:p w:rsidR="001906AC" w:rsidRDefault="001906AC" w:rsidP="00B81C17">
      <w:pPr>
        <w:pStyle w:val="3"/>
      </w:pPr>
      <w:bookmarkStart w:id="69" w:name="_Toc144452188"/>
      <w:r>
        <w:t>Потратить деньги можно будет на определенные цели</w:t>
      </w:r>
      <w:bookmarkEnd w:id="69"/>
    </w:p>
    <w:p w:rsidR="001906AC" w:rsidRDefault="001906AC" w:rsidP="001906AC">
      <w:r>
        <w:t>Пенсионерам рассказали о новой денежной сумме, которую можно будет получить отдельно от пенсии. Начислять по 10 тысяч рублей будут тем, кто оформит специальный статус. А потратить средства нужно будет на определенные цели. Об этом рассказал пенсионный эксперт Сергей Власов, сообщает PRIMPRESS.</w:t>
      </w:r>
    </w:p>
    <w:p w:rsidR="001906AC" w:rsidRDefault="001906AC" w:rsidP="001906AC">
      <w:r>
        <w:t>По его словам, данная возможность будет доступна всем получателям пенсии, но особенно актуально это будет для тех пожилых граждан, которые продолжают трудиться. Многие пенсионеры работают в тех сферах, которые подходят под статус подработки. И такую подработку они могут оформить официально, получая за это дополнительные бонусы.</w:t>
      </w:r>
    </w:p>
    <w:p w:rsidR="001906AC" w:rsidRDefault="00B81C17" w:rsidP="001906AC">
      <w:r>
        <w:t>«</w:t>
      </w:r>
      <w:r w:rsidR="001906AC">
        <w:t>В первую очередь это актуально для тех пожилых, которые продолжают зарабатывать репетиторством или шьют вещи на заказ. Также многие имеют кулинарное хобби, приносящее стабильный доход, а кто-то оказывает услуги по уборке квартир. Такую деятельность можно оформить в статусе самозанятого, который несет в себе массу плюсов</w:t>
      </w:r>
      <w:r>
        <w:t>»</w:t>
      </w:r>
      <w:r w:rsidR="001906AC">
        <w:t>, - отметил Власов.</w:t>
      </w:r>
    </w:p>
    <w:p w:rsidR="001906AC" w:rsidRDefault="001906AC" w:rsidP="001906AC">
      <w:r>
        <w:t>Пожилые граждане, которые самозанятыми, по словам эксперта, не будут считаться работающими. Ведь Социальный фонд определяет таких пенсионеров в категорию неработающих, потому что они не платят обязательные страховые пенсионные взносы. А значит, пенсионер сможет получать дополнительный доход, но и будет иметь право на ежегодные индексации пенсии.</w:t>
      </w:r>
    </w:p>
    <w:p w:rsidR="001906AC" w:rsidRDefault="00B81C17" w:rsidP="001906AC">
      <w:r>
        <w:t>«</w:t>
      </w:r>
      <w:r w:rsidR="001906AC">
        <w:t>Также каждому самозанятому при оформлении статуса зачисляют на счет 10 тысяч рублей. Эти деньги можно будет потратить на облегчение налогового бремени, то есть они будут списываться на выплату налогов, и ставка будет ниже какое-то время</w:t>
      </w:r>
      <w:r>
        <w:t>»</w:t>
      </w:r>
      <w:r w:rsidR="001906AC">
        <w:t>, - объяснил эксперт.</w:t>
      </w:r>
    </w:p>
    <w:p w:rsidR="001906AC" w:rsidRDefault="001906AC" w:rsidP="001906AC">
      <w:r>
        <w:t>Отмечается, что данная выплата будет зачислена каждому пенсионеру почти сразу после оформления такого специального статуса. Если сделать это в ближайшее время, то бонус поступит уже в сентябре.</w:t>
      </w:r>
    </w:p>
    <w:p w:rsidR="001906AC" w:rsidRDefault="00227600" w:rsidP="001906AC">
      <w:hyperlink r:id="rId24" w:history="1">
        <w:r w:rsidR="001906AC" w:rsidRPr="00A84CE5">
          <w:rPr>
            <w:rStyle w:val="a3"/>
          </w:rPr>
          <w:t>https://primpress.ru/article/104472</w:t>
        </w:r>
      </w:hyperlink>
    </w:p>
    <w:p w:rsidR="007D279B" w:rsidRPr="00363E74" w:rsidRDefault="007D279B" w:rsidP="007D279B">
      <w:pPr>
        <w:pStyle w:val="2"/>
      </w:pPr>
      <w:bookmarkStart w:id="70" w:name="_Toc144452189"/>
      <w:r w:rsidRPr="00363E74">
        <w:t>ФедералПресс, 31.08.2023, Что делать, если вы решили перейти на пенсию супруга</w:t>
      </w:r>
      <w:bookmarkEnd w:id="70"/>
    </w:p>
    <w:p w:rsidR="007D279B" w:rsidRDefault="007D279B" w:rsidP="00B81C17">
      <w:pPr>
        <w:pStyle w:val="3"/>
      </w:pPr>
      <w:bookmarkStart w:id="71" w:name="_Toc144452190"/>
      <w:r>
        <w:t>Согласно закону после смерти супруга можно получать его пенсию. Важно учесть вероятность того, что сумма может измениться.</w:t>
      </w:r>
      <w:bookmarkEnd w:id="71"/>
    </w:p>
    <w:p w:rsidR="007D279B" w:rsidRDefault="007D279B" w:rsidP="007D279B">
      <w:r>
        <w:t xml:space="preserve">После перехода новая пенсия считается как </w:t>
      </w:r>
      <w:r w:rsidR="00B81C17">
        <w:t>«</w:t>
      </w:r>
      <w:r>
        <w:t>пенсия по потере кормильца</w:t>
      </w:r>
      <w:r w:rsidR="00B81C17">
        <w:t>»</w:t>
      </w:r>
      <w:r>
        <w:t>. Многие уверены, что пенсия остается в том же объеме, но это не так.</w:t>
      </w:r>
    </w:p>
    <w:p w:rsidR="007D279B" w:rsidRDefault="007D279B" w:rsidP="007D279B">
      <w:r>
        <w:t>При переходе на пенсию супруга из нее вычитают индивидуальные проценты:</w:t>
      </w:r>
    </w:p>
    <w:p w:rsidR="007D279B" w:rsidRDefault="007D279B" w:rsidP="007D279B">
      <w:r>
        <w:t xml:space="preserve">    Увеличение фиксированной выплаты на 100 % в связи с присвоением 1 группы инвалидности или исполнением пенсионеру 80 лет.</w:t>
      </w:r>
    </w:p>
    <w:p w:rsidR="007D279B" w:rsidRDefault="007D279B" w:rsidP="007D279B">
      <w:r>
        <w:lastRenderedPageBreak/>
        <w:t xml:space="preserve">    Надбавка за нетрудоспособных членов семьи, которые находятся на иждивении пенсионера (по 1/3 фиксированной выплаты за каждого, но не более чем на трех)</w:t>
      </w:r>
    </w:p>
    <w:p w:rsidR="007D279B" w:rsidRDefault="007D279B" w:rsidP="007D279B">
      <w:r>
        <w:t xml:space="preserve">    Пожизненные доплаты к пенсии в связи с выработкой необходимой продолжительности </w:t>
      </w:r>
      <w:r w:rsidR="00B81C17">
        <w:t>«</w:t>
      </w:r>
      <w:r>
        <w:t>северного</w:t>
      </w:r>
      <w:r w:rsidR="00B81C17">
        <w:t>»</w:t>
      </w:r>
      <w:r>
        <w:t xml:space="preserve"> или </w:t>
      </w:r>
      <w:r w:rsidR="00B81C17">
        <w:t>«</w:t>
      </w:r>
      <w:r>
        <w:t>сельского</w:t>
      </w:r>
      <w:r w:rsidR="00B81C17">
        <w:t>»</w:t>
      </w:r>
      <w:r>
        <w:t xml:space="preserve"> стажа.</w:t>
      </w:r>
    </w:p>
    <w:p w:rsidR="007D279B" w:rsidRDefault="007D279B" w:rsidP="007D279B">
      <w:r>
        <w:t>Вследствие данного факта пенсия может быть намного меньше. Однако если такой переход был выгоден пережившему супругу, а впоследствии размер его собственной стал больше, то есть возможность снова вернуться к своей изначальной пенсии, подав соответствующее заявление в фонд пенсионного и социального страхования РФ.</w:t>
      </w:r>
    </w:p>
    <w:p w:rsidR="007D279B" w:rsidRDefault="00227600" w:rsidP="007D279B">
      <w:hyperlink r:id="rId25" w:history="1">
        <w:r w:rsidR="007D279B" w:rsidRPr="00EF78B9">
          <w:rPr>
            <w:rStyle w:val="a3"/>
          </w:rPr>
          <w:t>https://fedpress.ru/news/77/finance/3264393</w:t>
        </w:r>
      </w:hyperlink>
      <w:r w:rsidR="007D279B">
        <w:t xml:space="preserve"> </w:t>
      </w:r>
    </w:p>
    <w:p w:rsidR="00F2142E" w:rsidRPr="00363E74" w:rsidRDefault="00F2142E" w:rsidP="00F2142E">
      <w:pPr>
        <w:pStyle w:val="2"/>
      </w:pPr>
      <w:bookmarkStart w:id="72" w:name="_Toc144452191"/>
      <w:r w:rsidRPr="00363E74">
        <w:t>РИАМО, 31.08.2023, Омбудсмен Подмосковья подписала соглашение с отделением фонда пенсионного страхования</w:t>
      </w:r>
      <w:bookmarkEnd w:id="72"/>
    </w:p>
    <w:p w:rsidR="00F2142E" w:rsidRDefault="00F2142E" w:rsidP="00B81C17">
      <w:pPr>
        <w:pStyle w:val="3"/>
      </w:pPr>
      <w:bookmarkStart w:id="73" w:name="_Toc144452192"/>
      <w:r>
        <w:t>Омбудсмен Подмосковья Ирина Фаевская и управляющий отделением фонда пенсионного и социального страхования Российской Федерации по г. Москве и Московской области Сергей Алещенко подписали соглашение о сотрудничестве, сообщает пресс-служба омбудсмена.</w:t>
      </w:r>
      <w:bookmarkEnd w:id="73"/>
    </w:p>
    <w:p w:rsidR="00F2142E" w:rsidRDefault="00B81C17" w:rsidP="00F2142E">
      <w:r>
        <w:t>«</w:t>
      </w:r>
      <w:r w:rsidR="00F2142E">
        <w:t>Ко мне поступает много обращений от жителей по вопросам пенсионного и социального обеспечения, — отметила Ирина Фаевская. — Подписанное соглашение позволит эффективнее защищать права жителей Подмосковья в этой сфере</w:t>
      </w:r>
      <w:r>
        <w:t>»</w:t>
      </w:r>
      <w:r w:rsidR="00F2142E">
        <w:t>.</w:t>
      </w:r>
    </w:p>
    <w:p w:rsidR="00F2142E" w:rsidRDefault="00F2142E" w:rsidP="00F2142E">
      <w:r>
        <w:t>В рамках соглашения предусмотрен обмен информацией, проведение совместных мероприятий, круглых столов, консультаций, приемов граждан, рассмотрение индивидуальных и коллективных обращений.</w:t>
      </w:r>
    </w:p>
    <w:p w:rsidR="00F2142E" w:rsidRDefault="00F2142E" w:rsidP="00F2142E">
      <w:r>
        <w:t>Ранее губернатор Подмосковья Андрей Воробьев отмечал, что власти региона слышат поступающие от жителей запросы и стараются их реализовать.</w:t>
      </w:r>
    </w:p>
    <w:p w:rsidR="00F2142E" w:rsidRDefault="00227600" w:rsidP="00F2142E">
      <w:hyperlink r:id="rId26" w:history="1">
        <w:r w:rsidR="00F2142E" w:rsidRPr="00EF78B9">
          <w:rPr>
            <w:rStyle w:val="a3"/>
          </w:rPr>
          <w:t>https://riamo.ru/article/667620/ombudsmen-podmoskovya-podpisala-soglashenie-s-otdeleniem-fonda-pensionnogo-strahovaniya</w:t>
        </w:r>
      </w:hyperlink>
      <w:r w:rsidR="00F2142E">
        <w:t xml:space="preserve"> </w:t>
      </w:r>
    </w:p>
    <w:p w:rsidR="00DA55D7" w:rsidRPr="00363E74" w:rsidRDefault="00DA55D7" w:rsidP="00DA55D7">
      <w:pPr>
        <w:pStyle w:val="2"/>
      </w:pPr>
      <w:bookmarkStart w:id="74" w:name="_Toc144452193"/>
      <w:r w:rsidRPr="00363E74">
        <w:t xml:space="preserve">МК, 31.08.2023, Лев Лещенко назвал размер своей пенсии: </w:t>
      </w:r>
      <w:r w:rsidR="00B81C17">
        <w:t>«</w:t>
      </w:r>
      <w:r w:rsidRPr="00363E74">
        <w:t>Она мизерная</w:t>
      </w:r>
      <w:r w:rsidR="00B81C17">
        <w:t>»</w:t>
      </w:r>
      <w:bookmarkEnd w:id="74"/>
    </w:p>
    <w:p w:rsidR="00DA55D7" w:rsidRDefault="00DA55D7" w:rsidP="00B81C17">
      <w:pPr>
        <w:pStyle w:val="3"/>
      </w:pPr>
      <w:bookmarkStart w:id="75" w:name="_Toc144452194"/>
      <w:r>
        <w:t xml:space="preserve">Лев Лещенко впервые озвучил размер своей пенсии. В беседе с корреспондентами </w:t>
      </w:r>
      <w:r w:rsidR="00B81C17">
        <w:t>«</w:t>
      </w:r>
      <w:r>
        <w:t>МК</w:t>
      </w:r>
      <w:r w:rsidR="00B81C17">
        <w:t>»</w:t>
      </w:r>
      <w:r>
        <w:t xml:space="preserve"> легендарный певец признался: он получает не слишком большие деньги, которых ему на жизнь не хватает.</w:t>
      </w:r>
      <w:bookmarkEnd w:id="75"/>
    </w:p>
    <w:p w:rsidR="00DA55D7" w:rsidRDefault="00DA55D7" w:rsidP="00DA55D7">
      <w:r>
        <w:t>- Я не люблю говорить на эту тему, но у меня маленькая пенсия, - признался Лев Валерьянович. – Она не типичная для нашего жителя. По большому счету для простого человека она – внушительная. А для заслуженных людей моя пенсия – мизерная. Тридцать тысяч я получаю.</w:t>
      </w:r>
    </w:p>
    <w:p w:rsidR="00DA55D7" w:rsidRDefault="00DA55D7" w:rsidP="00DA55D7">
      <w:r>
        <w:t xml:space="preserve">При этом у Лещенко множество званий и наград. Он – народный артист РСФСР, мастер искусств Молдавии, народный артист Южной Осетии, Северной Осетии – Алании, Башкортостана, Дагестана, а также заслуженный артист Приднестровья. Кроме того, Лев Валерьянович – лауреат премии Ленинского комсомола и полный кавалер ордена </w:t>
      </w:r>
      <w:r w:rsidR="00B81C17">
        <w:t>«</w:t>
      </w:r>
      <w:r>
        <w:t>За заслуги перед Отечеством</w:t>
      </w:r>
      <w:r w:rsidR="00B81C17">
        <w:t>»</w:t>
      </w:r>
      <w:r>
        <w:t>.</w:t>
      </w:r>
    </w:p>
    <w:p w:rsidR="00DA55D7" w:rsidRDefault="00DA55D7" w:rsidP="00DA55D7">
      <w:r>
        <w:lastRenderedPageBreak/>
        <w:t>- Я за звания получаю какие-то надбавки, - не скрывает легендарный певец. - Из этого и складывается сумма в тридцать тысяч рублей в месяц. У моей жены пенсия гораздо меньше. Она получает 12 тысяч. Или 8 тысяч. Забыл точную сумму.</w:t>
      </w:r>
    </w:p>
    <w:p w:rsidR="00DA55D7" w:rsidRDefault="00DA55D7" w:rsidP="00DA55D7">
      <w:r>
        <w:t>Лещенко признается: на одну пенсию он прожить бы не смог. Благо, что у него имеется постоянный доход. Лев Валерьянович в 81 год считается одним из самых востребованных артистов. График его выступлений расписан на месяцы вперед.</w:t>
      </w:r>
    </w:p>
    <w:p w:rsidR="00DA55D7" w:rsidRDefault="00DA55D7" w:rsidP="00DA55D7">
      <w:r>
        <w:t>- Как вы считаете, какая пенсия считалась бы достаточной?</w:t>
      </w:r>
    </w:p>
    <w:p w:rsidR="00DA55D7" w:rsidRDefault="00DA55D7" w:rsidP="00DA55D7">
      <w:r>
        <w:t>- Хотя бы такая, как средняя заработная плата в Москве. 50-60 тысяч в месяц, думаю, было бы достаточно.</w:t>
      </w:r>
    </w:p>
    <w:p w:rsidR="00DA55D7" w:rsidRDefault="00227600" w:rsidP="00DA55D7">
      <w:hyperlink r:id="rId27" w:history="1">
        <w:r w:rsidR="00DA55D7" w:rsidRPr="00EF78B9">
          <w:rPr>
            <w:rStyle w:val="a3"/>
          </w:rPr>
          <w:t>https://www.mk.ru/social/2023/08/31/lev-leshhenko-nazval-razmer-svoey-pensii-ona-mizernaya.html</w:t>
        </w:r>
      </w:hyperlink>
      <w:r w:rsidR="00DA55D7">
        <w:t xml:space="preserve"> </w:t>
      </w:r>
    </w:p>
    <w:p w:rsidR="00F2142E" w:rsidRPr="00363E74" w:rsidRDefault="00F2142E" w:rsidP="00F2142E">
      <w:pPr>
        <w:pStyle w:val="2"/>
      </w:pPr>
      <w:bookmarkStart w:id="76" w:name="_Toc144452195"/>
      <w:r w:rsidRPr="00363E74">
        <w:t xml:space="preserve">АиФ, 31.08.2023, </w:t>
      </w:r>
      <w:r w:rsidR="00B81C17">
        <w:t>«</w:t>
      </w:r>
      <w:r w:rsidRPr="00363E74">
        <w:t>Папа Сыроежкина</w:t>
      </w:r>
      <w:r w:rsidR="00B81C17">
        <w:t>»</w:t>
      </w:r>
      <w:r w:rsidRPr="00363E74">
        <w:t xml:space="preserve"> Чернов рассказал, из чего состоит его пенсия</w:t>
      </w:r>
      <w:bookmarkEnd w:id="76"/>
      <w:r w:rsidRPr="00363E74">
        <w:t xml:space="preserve"> </w:t>
      </w:r>
    </w:p>
    <w:p w:rsidR="00F2142E" w:rsidRDefault="00F2142E" w:rsidP="00B81C17">
      <w:pPr>
        <w:pStyle w:val="3"/>
      </w:pPr>
      <w:bookmarkStart w:id="77" w:name="_Toc144452196"/>
      <w:r>
        <w:t xml:space="preserve">В Волгограде проходит открытый российский кинофестиваль </w:t>
      </w:r>
      <w:r w:rsidR="00B81C17">
        <w:t>«</w:t>
      </w:r>
      <w:r>
        <w:t>Волгоградский факел</w:t>
      </w:r>
      <w:r w:rsidR="00B81C17">
        <w:t>»</w:t>
      </w:r>
      <w:r>
        <w:t xml:space="preserve">, почетным гостем которого стал народный артист РФ Юрий Чернов, сыгравший более 100 ролей в кино, наиболее яркие из которых - ученик Сыромятников из </w:t>
      </w:r>
      <w:r w:rsidR="00B81C17">
        <w:t>«</w:t>
      </w:r>
      <w:r>
        <w:t>Доживем до понедельника</w:t>
      </w:r>
      <w:r w:rsidR="00B81C17">
        <w:t>»</w:t>
      </w:r>
      <w:r>
        <w:t xml:space="preserve"> и папа Сыроежкина в детском фильме </w:t>
      </w:r>
      <w:r w:rsidR="00B81C17">
        <w:t>«</w:t>
      </w:r>
      <w:r>
        <w:t>Приключения Электроника</w:t>
      </w:r>
      <w:r w:rsidR="00B81C17">
        <w:t>»</w:t>
      </w:r>
      <w:r>
        <w:t>.</w:t>
      </w:r>
      <w:bookmarkEnd w:id="77"/>
    </w:p>
    <w:p w:rsidR="00F2142E" w:rsidRDefault="00F2142E" w:rsidP="00F2142E">
      <w:r>
        <w:t>74-летний актер рассказал aif.ru, что получает доплату в размере 30 тысяч рублей к основной пенсии.</w:t>
      </w:r>
    </w:p>
    <w:p w:rsidR="00F2142E" w:rsidRDefault="00B81C17" w:rsidP="00F2142E">
      <w:r>
        <w:t>«</w:t>
      </w:r>
      <w:r w:rsidR="00F2142E">
        <w:t>Это добавка мне как народному артисту, живущему в Москве. Мы, народные, получаем по 30 тысяч плюсом от мэра</w:t>
      </w:r>
      <w:r>
        <w:t>»</w:t>
      </w:r>
      <w:r w:rsidR="00F2142E">
        <w:t>, - сказал Чернов.</w:t>
      </w:r>
    </w:p>
    <w:p w:rsidR="00F2142E" w:rsidRDefault="00F2142E" w:rsidP="00F2142E">
      <w:r>
        <w:t>Также в беседе актер выразил недоумение от слов народных артисток Раисы Рязановой и Людмилы Зайцевой, сказавших aif.ru, что их пенсия меньше 20 тысяч рублей и никаких доплат они не получают.</w:t>
      </w:r>
    </w:p>
    <w:p w:rsidR="00F2142E" w:rsidRDefault="00B81C17" w:rsidP="00F2142E">
      <w:r>
        <w:t>«</w:t>
      </w:r>
      <w:r w:rsidR="00F2142E">
        <w:t>Если актер называет какие-то бешеные гонорары, делите на пять. Если актер говорит, что получает маленькую сумму, умножайте ее на два</w:t>
      </w:r>
      <w:r>
        <w:t>»</w:t>
      </w:r>
      <w:r w:rsidR="00F2142E">
        <w:t>, - пошутил Чернов.</w:t>
      </w:r>
    </w:p>
    <w:p w:rsidR="00F2142E" w:rsidRDefault="00227600" w:rsidP="00F2142E">
      <w:hyperlink r:id="rId28" w:history="1">
        <w:r w:rsidR="00F2142E" w:rsidRPr="00EF78B9">
          <w:rPr>
            <w:rStyle w:val="a3"/>
          </w:rPr>
          <w:t>https://aif.ru/culture/person/papa_syroezhkina_chernov_rasskazal_iz_chego_sostoit_ego_pensiya</w:t>
        </w:r>
      </w:hyperlink>
    </w:p>
    <w:p w:rsidR="00D1642B" w:rsidRDefault="00D1642B" w:rsidP="00D1642B">
      <w:pPr>
        <w:pStyle w:val="251"/>
      </w:pPr>
      <w:bookmarkStart w:id="78" w:name="_Toc99271704"/>
      <w:bookmarkStart w:id="79" w:name="_Toc99318656"/>
      <w:bookmarkStart w:id="80" w:name="_Toc62681899"/>
      <w:bookmarkStart w:id="81" w:name="_Toc144452197"/>
      <w:bookmarkEnd w:id="47"/>
      <w:bookmarkEnd w:id="17"/>
      <w:bookmarkEnd w:id="18"/>
      <w:bookmarkEnd w:id="22"/>
      <w:bookmarkEnd w:id="23"/>
      <w:bookmarkEnd w:id="24"/>
      <w:r>
        <w:lastRenderedPageBreak/>
        <w:t>НОВОСТИ МАКРОЭКОНОМИКИ</w:t>
      </w:r>
      <w:bookmarkEnd w:id="78"/>
      <w:bookmarkEnd w:id="79"/>
      <w:bookmarkEnd w:id="81"/>
    </w:p>
    <w:p w:rsidR="00AD7191" w:rsidRPr="00363E74" w:rsidRDefault="00AD7191" w:rsidP="00AD7191">
      <w:pPr>
        <w:pStyle w:val="2"/>
      </w:pPr>
      <w:bookmarkStart w:id="82" w:name="_Toc99271711"/>
      <w:bookmarkStart w:id="83" w:name="_Toc99318657"/>
      <w:bookmarkStart w:id="84" w:name="_Toc144452198"/>
      <w:r w:rsidRPr="00363E74">
        <w:t>РИА Новости, 31.08.2023, Кабмин продлит субсидирование процентных ставок по кредитам на российскую авиатехнику</w:t>
      </w:r>
      <w:bookmarkEnd w:id="84"/>
    </w:p>
    <w:p w:rsidR="00AD7191" w:rsidRDefault="00AD7191" w:rsidP="00B81C17">
      <w:pPr>
        <w:pStyle w:val="3"/>
      </w:pPr>
      <w:bookmarkStart w:id="85" w:name="_Toc144452199"/>
      <w:r>
        <w:t>Правительство России продлит программу субсидирования процентных ставок по кредитам для приобретения российской авиатехники, а господдержку получат те производители в сфере авиастроения, у которых доля иностранного участия в капитале не превышает 25%, заявил премьер-министр России Михаил Мишустин.</w:t>
      </w:r>
      <w:bookmarkEnd w:id="85"/>
    </w:p>
    <w:p w:rsidR="00AD7191" w:rsidRDefault="00B81C17" w:rsidP="00AD7191">
      <w:r>
        <w:t>«</w:t>
      </w:r>
      <w:r w:rsidR="00AD7191">
        <w:t xml:space="preserve">Мы продлим на текущий год программу субсидирования процентных ставок по кредитам, которые компании привлекают для приобретения именно российской авиатехники. Это обеспечит финансирование лизинга свыше двух десятков воздушных судов, в том числе самолетов </w:t>
      </w:r>
      <w:r>
        <w:t>«</w:t>
      </w:r>
      <w:r w:rsidR="00AD7191">
        <w:t>Сухой Суперджет</w:t>
      </w:r>
      <w:r>
        <w:t>»</w:t>
      </w:r>
      <w:r w:rsidR="00AD7191">
        <w:t xml:space="preserve">, а также медицинских вертолетов Ми-8 и </w:t>
      </w:r>
      <w:r>
        <w:t>«</w:t>
      </w:r>
      <w:r w:rsidR="00AD7191">
        <w:t>Ансат</w:t>
      </w:r>
      <w:r>
        <w:t>»</w:t>
      </w:r>
      <w:r w:rsidR="00AD7191">
        <w:t>. Что самое важное - это снизит их конечную цену</w:t>
      </w:r>
      <w:r>
        <w:t>»</w:t>
      </w:r>
      <w:r w:rsidR="00AD7191">
        <w:t>, - сказал Мишустин на заседании правительства.</w:t>
      </w:r>
    </w:p>
    <w:p w:rsidR="00AD7191" w:rsidRDefault="00AD7191" w:rsidP="00AD7191">
      <w:r>
        <w:t>Он отметил, что авиакомпаниям станет проще оформить компенсацию части затрат на обслуживание парка, теперь отбор претендентов на такие субсидии перенесут в государственную информационную систему промышленности. Многие процедуры будут автоматизированы, а на конкурс больше не нужно будет подавать бумажные документы, уточнил Мишустин.</w:t>
      </w:r>
    </w:p>
    <w:p w:rsidR="00AD7191" w:rsidRDefault="00B81C17" w:rsidP="00AD7191">
      <w:r>
        <w:t>«</w:t>
      </w:r>
      <w:r w:rsidR="00AD7191">
        <w:t>При этом получить поддержку смогут только те производители, у которых доля иностранного участия в капитале не превышает 25%</w:t>
      </w:r>
      <w:r>
        <w:t>»</w:t>
      </w:r>
      <w:r w:rsidR="00AD7191">
        <w:t xml:space="preserve">, - подчеркнул премьер-министр. </w:t>
      </w:r>
    </w:p>
    <w:p w:rsidR="00AD7191" w:rsidRPr="00363E74" w:rsidRDefault="00AD7191" w:rsidP="00AD7191">
      <w:pPr>
        <w:pStyle w:val="2"/>
      </w:pPr>
      <w:bookmarkStart w:id="86" w:name="_Toc144452200"/>
      <w:r w:rsidRPr="00363E74">
        <w:t>РИА Новости, 31.08.2023, Нацпроект по развитию отрасли БАС в РФ должен заработать с начала 2024 г - Белоусов</w:t>
      </w:r>
      <w:bookmarkEnd w:id="86"/>
    </w:p>
    <w:p w:rsidR="00AD7191" w:rsidRDefault="00AD7191" w:rsidP="00B81C17">
      <w:pPr>
        <w:pStyle w:val="3"/>
      </w:pPr>
      <w:bookmarkStart w:id="87" w:name="_Toc144452201"/>
      <w:r>
        <w:t>Нацпроект по развитию отрасли беспилотных авиационных систем (БАС) в России должен заработать в полную силу с 1 января 2024 года, заявил первый вице-премьер РФ Андрей Белоусов.</w:t>
      </w:r>
      <w:bookmarkEnd w:id="87"/>
    </w:p>
    <w:p w:rsidR="00AD7191" w:rsidRDefault="00AD7191" w:rsidP="00AD7191">
      <w:r>
        <w:t>Он провел заседание президиума правительственной комиссии по вопросам развития БАС, где обсуждался план первоочередных действий для запуска национального проекта развития отрасли. Ранее президиум правкомиссии по развитию БАС утвердил пять федеральных проектов, входящих в состав нацпроекта. Документ направлен на финальное утверждение.</w:t>
      </w:r>
    </w:p>
    <w:p w:rsidR="00AD7191" w:rsidRDefault="00B81C17" w:rsidP="00AD7191">
      <w:r>
        <w:t>«</w:t>
      </w:r>
      <w:r w:rsidR="00AD7191">
        <w:t>С 1 января 2024 года нацпроект должен заработать в полную силу, поэтому уже сегодня необходимо начать реализацию мер, которые позволят запустить эту работу</w:t>
      </w:r>
      <w:r>
        <w:t>»</w:t>
      </w:r>
      <w:r w:rsidR="00AD7191">
        <w:t>, - приводятся слова Белоусова в пресс-релизе на сайте правительства РФ.</w:t>
      </w:r>
    </w:p>
    <w:p w:rsidR="00AD7191" w:rsidRDefault="00AD7191" w:rsidP="00AD7191">
      <w:r>
        <w:t>Отмечается, что до конца 2023 года необходимо принять ряд нормативных правовых актов для развития сервисов, внедрения финансовых мер поддержки потребителей, разработчиков и производителей БАС. Кроме того, поставлена задача по разработке развернутого плана производства разных типов беспилотников, ориентированного в том числе на удовлетворение государственного гражданского заказа.</w:t>
      </w:r>
    </w:p>
    <w:p w:rsidR="00AD7191" w:rsidRDefault="00AD7191" w:rsidP="00AD7191">
      <w:r>
        <w:lastRenderedPageBreak/>
        <w:t>На сегодняшний день в соответствии с планом завершен ряд ключевых мероприятий до запуска реализации нацпроекта. В том числе принят упрощенный порядок применения БАС в сельском хозяйстве (вступает в силу с 1 марта 2024 года), упрощен порядок сертификации, сформирован общероссийский классификатор по видам экономической деятельности (ОКПД-2) в части беспилотников и комплектующих.</w:t>
      </w:r>
    </w:p>
    <w:p w:rsidR="00AD7191" w:rsidRDefault="00AD7191" w:rsidP="00AD7191">
      <w:r>
        <w:t xml:space="preserve">Кроме того, организовано производство на базе индустриального парка </w:t>
      </w:r>
      <w:r w:rsidR="00B81C17">
        <w:t>«</w:t>
      </w:r>
      <w:r>
        <w:t>Руднево</w:t>
      </w:r>
      <w:r w:rsidR="00B81C17">
        <w:t>»</w:t>
      </w:r>
      <w:r>
        <w:t xml:space="preserve"> в Москве. </w:t>
      </w:r>
      <w:r w:rsidR="00B81C17">
        <w:t>«</w:t>
      </w:r>
      <w:r>
        <w:t>На сегодняшний день уже произведено 1490 беспилотных летательных аппаратов, до конца года планируется произвести 5 тыс согласно плановым показателям</w:t>
      </w:r>
      <w:r w:rsidR="00B81C17">
        <w:t>»</w:t>
      </w:r>
      <w:r>
        <w:t>, - сказано в релизе. Запущено обучение пилотов БАС в Москве. Первый сертификат выдан 28 августа.</w:t>
      </w:r>
    </w:p>
    <w:p w:rsidR="00AD7191" w:rsidRDefault="00AD7191" w:rsidP="00AD7191">
      <w:r>
        <w:t xml:space="preserve">При этом на заседании обратили внимание на отсутствие регламентирующих документов по предоставлению права компаниям-разработчикам БАС в первый раз запускать беспилотники в рамках проведения испытательных работ. Этот вопрос будет проработан Минтрансом совместно с Росавиацией и </w:t>
      </w:r>
      <w:r w:rsidR="00B81C17">
        <w:t>«</w:t>
      </w:r>
      <w:r>
        <w:t>Росатомом</w:t>
      </w:r>
      <w:r w:rsidR="00B81C17">
        <w:t>»</w:t>
      </w:r>
      <w:r>
        <w:t>.</w:t>
      </w:r>
    </w:p>
    <w:p w:rsidR="00AD7191" w:rsidRDefault="00B81C17" w:rsidP="00AD7191">
      <w:r>
        <w:t>«</w:t>
      </w:r>
      <w:r w:rsidR="00AD7191">
        <w:t xml:space="preserve">Формируются механизмы защиты внутреннего рынка. Ожидается утверждение 719-го постановления для оценки степени </w:t>
      </w:r>
      <w:r>
        <w:t>«</w:t>
      </w:r>
      <w:r w:rsidR="00AD7191">
        <w:t>российскости</w:t>
      </w:r>
      <w:r>
        <w:t>»</w:t>
      </w:r>
      <w:r w:rsidR="00AD7191">
        <w:t xml:space="preserve"> промпродукции - 1 октября и создание условий для протекционизма (особый режим закупок через уже отработанные в других отраслях механизмы </w:t>
      </w:r>
      <w:r>
        <w:t>«</w:t>
      </w:r>
      <w:r w:rsidR="00AD7191">
        <w:t>второй лишний</w:t>
      </w:r>
      <w:r>
        <w:t>»</w:t>
      </w:r>
      <w:r w:rsidR="00AD7191">
        <w:t xml:space="preserve"> и(или) </w:t>
      </w:r>
      <w:r>
        <w:t>«</w:t>
      </w:r>
      <w:r w:rsidR="00AD7191">
        <w:t>третий лишний</w:t>
      </w:r>
      <w:r>
        <w:t>»</w:t>
      </w:r>
      <w:r w:rsidR="00AD7191">
        <w:t>) - новые условия должны вступить в силу с 1 января 2024 года</w:t>
      </w:r>
      <w:r>
        <w:t>»</w:t>
      </w:r>
      <w:r w:rsidR="00AD7191">
        <w:t xml:space="preserve">, - отмечается в релизе. Также до конца октября будут завершены организационные работы по созданию на базе </w:t>
      </w:r>
      <w:r>
        <w:t>«</w:t>
      </w:r>
      <w:r w:rsidR="00AD7191">
        <w:t>Руднево</w:t>
      </w:r>
      <w:r>
        <w:t>»</w:t>
      </w:r>
      <w:r w:rsidR="00AD7191">
        <w:t xml:space="preserve"> в Москве опорного научно-производственного центра.</w:t>
      </w:r>
    </w:p>
    <w:p w:rsidR="00AD7191" w:rsidRPr="00363E74" w:rsidRDefault="00AD7191" w:rsidP="00AD7191">
      <w:pPr>
        <w:pStyle w:val="2"/>
      </w:pPr>
      <w:bookmarkStart w:id="88" w:name="_Toc144452202"/>
      <w:r w:rsidRPr="00363E74">
        <w:t>РИА Новости, 31.08.2023, Хуснуллин: российскую стройотрасль в сентябре ждет упрощение админпроцедур</w:t>
      </w:r>
      <w:bookmarkEnd w:id="88"/>
    </w:p>
    <w:p w:rsidR="00AD7191" w:rsidRDefault="00AD7191" w:rsidP="00B81C17">
      <w:pPr>
        <w:pStyle w:val="3"/>
      </w:pPr>
      <w:bookmarkStart w:id="89" w:name="_Toc144452203"/>
      <w:r>
        <w:t>Российскую стройотрасль в сентябре ждет ряд изменений, направленных на упрощение и сокращение сроков административных процедур, сообщил вице-премьер РФ Марат Хуснуллин.</w:t>
      </w:r>
      <w:bookmarkEnd w:id="89"/>
    </w:p>
    <w:p w:rsidR="00AD7191" w:rsidRDefault="00AD7191" w:rsidP="00AD7191">
      <w:r>
        <w:t xml:space="preserve">Он напомнил, что с 1 сентября вступает в силу ряд постановлений правительства и новых положений в федеральном законодательстве. </w:t>
      </w:r>
      <w:r w:rsidR="00B81C17">
        <w:t>«</w:t>
      </w:r>
      <w:r>
        <w:t>Правительство ведет системную работу по ускорению процессов на всех этапах строительства без снижения требований к качеству и безопасности объектов. Тем самым обеспечиваем условия для ввода жилья и социальных объектов</w:t>
      </w:r>
      <w:r w:rsidR="00B81C17">
        <w:t>»</w:t>
      </w:r>
      <w:r>
        <w:t>, - приводятся слова вице-премьера на сайте кабмина.</w:t>
      </w:r>
    </w:p>
    <w:p w:rsidR="00AD7191" w:rsidRDefault="00AD7191" w:rsidP="00AD7191">
      <w:r>
        <w:t xml:space="preserve">В частности, с 1 сентября начнется формирование реестра документов, сведений, материалов и согласований, необходимых при строительстве, в электронном виде. Цифровой реестр появится на базе новой единой информационной системы </w:t>
      </w:r>
      <w:r w:rsidR="00B81C17">
        <w:t>«</w:t>
      </w:r>
      <w:r>
        <w:t>Стройкомплекс.РФ</w:t>
      </w:r>
      <w:r w:rsidR="00B81C17">
        <w:t>»</w:t>
      </w:r>
      <w:r>
        <w:t>. Это позволит оперативно корректировать данные об актуальных процедурах в строительстве и моделировать клиентский путь застройщика применительно к конкретному проекту, подчеркнул вице-премьер.</w:t>
      </w:r>
    </w:p>
    <w:p w:rsidR="00AD7191" w:rsidRDefault="00AD7191" w:rsidP="00AD7191">
      <w:r>
        <w:t>Еще одно нововведение - вступают в силу критерии, по которым можно будет отнести объекты к категории вспомогательных. Их станет быстрее и проще возводить. Это могут быть бани, навесы, колодцы и другие хозяйственные постройки, а также склады и иные непроизводственные объекты площадью до 1,5 тысяч квадратных метров, необходимые для ведения бизнеса.</w:t>
      </w:r>
    </w:p>
    <w:p w:rsidR="00AD7191" w:rsidRDefault="00AD7191" w:rsidP="00AD7191">
      <w:r>
        <w:lastRenderedPageBreak/>
        <w:t xml:space="preserve">Кроме того, начинают действовать особенности проведения капитального ремонта многоквартирных домов, являющихся объектами культурного наследия. Ранее такие работы не допускались. </w:t>
      </w:r>
      <w:r w:rsidR="00B81C17">
        <w:t>«</w:t>
      </w:r>
      <w:r>
        <w:t>Нововведение позволит сохранить памятники и при этом улучшить условия жизни более миллиона человек, которые живут в таких домах</w:t>
      </w:r>
      <w:r w:rsidR="00B81C17">
        <w:t>»</w:t>
      </w:r>
      <w:r>
        <w:t>, - приводятся в сообщении слова Хуснуллина.</w:t>
      </w:r>
    </w:p>
    <w:p w:rsidR="00AD7191" w:rsidRDefault="00AD7191" w:rsidP="00AD7191">
      <w:r>
        <w:t>Одновременно вступают в силу требования к архитектурно-градостроительному облику зданий и порядок его согласования. Такие правила позволят сохранить исторические виды населенных пунктов и гармоничную застройку без злоупотреблений и избыточных, необоснованных требований, отмечается на сайте правительства.</w:t>
      </w:r>
    </w:p>
    <w:p w:rsidR="00AD7191" w:rsidRDefault="00AD7191" w:rsidP="00AD7191">
      <w:r>
        <w:t>Кроме того, с 1 сентября вступает в силу закон, который упрощает получение разрешения на ввод незавершенных объектов в эксплуатацию, - без учета ограничений на землю, возникших в период строительства. Также исключается ряд избыточных и устаревших согласований в инфраструктурном и транспортном строительстве, например на территории речных портов, причалов и береговой полосы. Кроме того, синхронизуются экологическая и градостроительная экспертизы - теперь можно будет получить единое заключение по их итогам. Нововведения должны позволить сократить сроки ввода объектов примерно на полгода.</w:t>
      </w:r>
    </w:p>
    <w:p w:rsidR="00AD7191" w:rsidRDefault="00B81C17" w:rsidP="00AD7191">
      <w:r>
        <w:t>«</w:t>
      </w:r>
      <w:r w:rsidR="00AD7191">
        <w:t>Для повышения уровня безопасности строящихся объектов в Донецкой и Луганской народных республиках, Запорожской и Херсонской областях вступает в действие аттестация физических лиц на право проведения там строительного контроля</w:t>
      </w:r>
      <w:r>
        <w:t>»</w:t>
      </w:r>
      <w:r w:rsidR="00AD7191">
        <w:t>, - добавляется в сообщении.</w:t>
      </w:r>
    </w:p>
    <w:p w:rsidR="00AD7191" w:rsidRPr="00363E74" w:rsidRDefault="00AD7191" w:rsidP="00AD7191">
      <w:pPr>
        <w:pStyle w:val="2"/>
      </w:pPr>
      <w:bookmarkStart w:id="90" w:name="_Toc144452204"/>
      <w:r w:rsidRPr="00363E74">
        <w:t>РИА Новости, 31.08.2023, ВВП России вырос в I полугодии на 1,6% в годовом выражении - Росстат</w:t>
      </w:r>
      <w:bookmarkEnd w:id="90"/>
    </w:p>
    <w:p w:rsidR="00AD7191" w:rsidRDefault="00AD7191" w:rsidP="00B81C17">
      <w:pPr>
        <w:pStyle w:val="3"/>
      </w:pPr>
      <w:bookmarkStart w:id="91" w:name="_Toc144452205"/>
      <w:r>
        <w:t>ВВП России вырос в первом полугодии на 1,6% в годовом выражении, следует из доклада Росстата.</w:t>
      </w:r>
      <w:bookmarkEnd w:id="91"/>
    </w:p>
    <w:p w:rsidR="00AD7191" w:rsidRDefault="00AD7191" w:rsidP="00AD7191">
      <w:r>
        <w:t>Данные статистического ведомства оказалась лучше предварительной оценки Минэкономразвития - в министерстве оценили рост экономики в 1,4% в годовом выражении.</w:t>
      </w:r>
    </w:p>
    <w:p w:rsidR="00AD7191" w:rsidRDefault="00AD7191" w:rsidP="00AD7191">
      <w:r>
        <w:t>Как ранее сообщал Росстат, во втором квартале 2023 года экономика выросла на 4,9% в годовом выражении, в первом - снизилась на 1,8%.</w:t>
      </w:r>
    </w:p>
    <w:p w:rsidR="00AD7191" w:rsidRDefault="00AD7191" w:rsidP="00AD7191">
      <w:r>
        <w:t>На минувшей неделе министр финансов России Антон Силуанов говорил, что рост ВВП России в текущем году может превысить 2,5%.</w:t>
      </w:r>
    </w:p>
    <w:p w:rsidR="00AD7191" w:rsidRDefault="00AD7191" w:rsidP="00AD7191">
      <w:r>
        <w:t>Министерство экономического развития прогнозирует рост ВВП России в 2023 году на уровне 1,2%. В начале августа глава министерства Максим Решетников говорил, что темпы роста ВВП РФ в 2023 будут точно выше 2%, обновленный прогноз министерство представит позднее. Банк России ждет рост экономики страны в 2023 году - в диапазоне 1,5-2,5%.</w:t>
      </w:r>
    </w:p>
    <w:p w:rsidR="00AD7191" w:rsidRPr="00363E74" w:rsidRDefault="00AD7191" w:rsidP="00AD7191">
      <w:pPr>
        <w:pStyle w:val="2"/>
      </w:pPr>
      <w:bookmarkStart w:id="92" w:name="_Toc144452206"/>
      <w:r w:rsidRPr="00363E74">
        <w:lastRenderedPageBreak/>
        <w:t>РБК, 31.08.2023, Между разморозкой и распродажей</w:t>
      </w:r>
      <w:bookmarkEnd w:id="92"/>
    </w:p>
    <w:p w:rsidR="00AD7191" w:rsidRDefault="00AD7191" w:rsidP="00B81C17">
      <w:pPr>
        <w:pStyle w:val="3"/>
      </w:pPr>
      <w:bookmarkStart w:id="93" w:name="_Toc144452207"/>
      <w:r>
        <w:t>Банк России работает над механизмами разблокировки счетов депо иностранных номинальных держателей (учитывают права инвесторов на ценные бумаги), открытых на имя депозитариев из дружественных стран, рассказали РБК три источника на финансовом рынке.</w:t>
      </w:r>
      <w:bookmarkEnd w:id="93"/>
    </w:p>
    <w:p w:rsidR="00AD7191" w:rsidRDefault="00AD7191" w:rsidP="00AD7191">
      <w:r>
        <w:t xml:space="preserve">Из-за того что иностранные депозитарии </w:t>
      </w:r>
      <w:r w:rsidR="00B81C17">
        <w:t>«</w:t>
      </w:r>
      <w:r>
        <w:t>заперты</w:t>
      </w:r>
      <w:r w:rsidR="00B81C17">
        <w:t>»</w:t>
      </w:r>
      <w:r>
        <w:t xml:space="preserve"> в счетах типа </w:t>
      </w:r>
      <w:r w:rsidR="00B81C17">
        <w:t>«</w:t>
      </w:r>
      <w:r>
        <w:t>С</w:t>
      </w:r>
      <w:r w:rsidR="00B81C17">
        <w:t>»</w:t>
      </w:r>
      <w:r>
        <w:t>, дружественные инвесторы не могут работать на российском рынке через них, а перед Банком России стоит задача привлечь на него нерезидентов, рассказал один из источников. Один из этапов решения этой задачи - как раз разблокировка счетов депо иностранных номинальных держателей.</w:t>
      </w:r>
    </w:p>
    <w:p w:rsidR="00AD7191" w:rsidRDefault="00B81C17" w:rsidP="00AD7191">
      <w:r>
        <w:t>«</w:t>
      </w:r>
      <w:r w:rsidR="00AD7191">
        <w:t>Такой запрос есть от участников рынка, и ЦБ с ним работает</w:t>
      </w:r>
      <w:r>
        <w:t>»</w:t>
      </w:r>
      <w:r w:rsidR="00AD7191">
        <w:t xml:space="preserve">, - подтверждает другой собеседник РБК. Этот вопрос обсуждается с ЦБ, добавляет третий, хотя каких-то конкретных решений, как именно можно было снять режим счетов </w:t>
      </w:r>
      <w:r>
        <w:t>«</w:t>
      </w:r>
      <w:r w:rsidR="00AD7191">
        <w:t>С</w:t>
      </w:r>
      <w:r>
        <w:t>»</w:t>
      </w:r>
      <w:r w:rsidR="00AD7191">
        <w:t>, пока нет.</w:t>
      </w:r>
    </w:p>
    <w:p w:rsidR="00AD7191" w:rsidRDefault="00AD7191" w:rsidP="00AD7191">
      <w:r>
        <w:t>Центробанк не ответил на запрос РБК на момент публикации материала.</w:t>
      </w:r>
    </w:p>
    <w:p w:rsidR="00AD7191" w:rsidRDefault="00AD7191" w:rsidP="00AD7191">
      <w:r>
        <w:t>ЧТО МEШАEТ ДРУЖEСТВEННЫМ НEРEЗИДEНТАМ</w:t>
      </w:r>
    </w:p>
    <w:p w:rsidR="00AD7191" w:rsidRDefault="00AD7191" w:rsidP="00AD7191">
      <w:r>
        <w:t>Дружественные инвесторы, чьи счета были полностью заблокированы после начала военной операции на Украине и ввода санкций, уже почти год имеют доступ к российскому рынку. Они могут работать на срочном рынке и рынке облигаций, а также совершать сделки с российскими акциями, за исключением бумаг стратегических и ряда иных предприятий.</w:t>
      </w:r>
    </w:p>
    <w:p w:rsidR="00AD7191" w:rsidRDefault="00AD7191" w:rsidP="00AD7191">
      <w:r>
        <w:t>Но для этого нерезидент должен быть клиентом локального участника финансового рынка (брокера, управляющей компании, банка). При этом последнему нужно идентифицировать такого клиента (если речь о частном инвесторе) или контролирующих его лиц (если речь об институциональном инвесторе) перед допуском к торгам.</w:t>
      </w:r>
    </w:p>
    <w:p w:rsidR="00AD7191" w:rsidRDefault="00AD7191" w:rsidP="00AD7191">
      <w:r>
        <w:t xml:space="preserve">Для счетов тех нерезидентов, кто работает через зарубежные депозитарии, действует режим </w:t>
      </w:r>
      <w:r w:rsidR="00B81C17">
        <w:t>«</w:t>
      </w:r>
      <w:r>
        <w:t>С</w:t>
      </w:r>
      <w:r w:rsidR="00B81C17">
        <w:t>»</w:t>
      </w:r>
      <w:r>
        <w:t>, то есть зачисление и списание бумаг по нему ограничено, а вывести активы нельзя. Исключение из этого правила действует только при работе через иностранный депозитарий, зарегистрированный в Белоруссии, разъяснял ЦБ.</w:t>
      </w:r>
    </w:p>
    <w:p w:rsidR="00AD7191" w:rsidRDefault="00AD7191" w:rsidP="00AD7191">
      <w:r>
        <w:t>На трудности с доступом дружественных иностранцев на российский рынок ранее обратил внимание директор департамента рынка акций Мосбиржи Борис Блохин.</w:t>
      </w:r>
    </w:p>
    <w:p w:rsidR="00AD7191" w:rsidRDefault="00B81C17" w:rsidP="00AD7191">
      <w:r>
        <w:t>«</w:t>
      </w:r>
      <w:r w:rsidR="00AD7191">
        <w:t xml:space="preserve">Доля инвесторов-нерезидентов из дружественных стран в торгах акциями на Мосбирже очень мала, поскольку режим счетов </w:t>
      </w:r>
      <w:r>
        <w:t>«</w:t>
      </w:r>
      <w:r w:rsidR="00AD7191">
        <w:t>С</w:t>
      </w:r>
      <w:r>
        <w:t>»</w:t>
      </w:r>
      <w:r w:rsidR="00AD7191">
        <w:t xml:space="preserve"> распространяется не только на </w:t>
      </w:r>
      <w:r>
        <w:t>«</w:t>
      </w:r>
      <w:r w:rsidR="00AD7191">
        <w:t>недружественных</w:t>
      </w:r>
      <w:r>
        <w:t>»</w:t>
      </w:r>
      <w:r w:rsidR="00AD7191">
        <w:t xml:space="preserve"> нерезидентов, он распространяется и на иностранных номинальных держателей. Даже иностранные депозитарии дружественных юрисдикций и инвесторы, которые хотят прийти на российский рынок,</w:t>
      </w:r>
    </w:p>
    <w:p w:rsidR="00AD7191" w:rsidRDefault="00AD7191" w:rsidP="00AD7191">
      <w:r>
        <w:t xml:space="preserve">делать этого сейчас не могут, поскольку режим счетов </w:t>
      </w:r>
      <w:r w:rsidR="00B81C17">
        <w:t>«</w:t>
      </w:r>
      <w:r>
        <w:t>С</w:t>
      </w:r>
      <w:r w:rsidR="00B81C17">
        <w:t>»</w:t>
      </w:r>
      <w:r>
        <w:t xml:space="preserve"> этого не предполагает</w:t>
      </w:r>
      <w:r w:rsidR="00B81C17">
        <w:t>»</w:t>
      </w:r>
      <w:r>
        <w:t xml:space="preserve">, - говорил он. Блохин также подчеркнул, что сейчас стоит задача упростить доступ </w:t>
      </w:r>
      <w:r w:rsidR="00B81C17">
        <w:t>«</w:t>
      </w:r>
      <w:r>
        <w:t>дружественных</w:t>
      </w:r>
      <w:r w:rsidR="00B81C17">
        <w:t>»</w:t>
      </w:r>
      <w:r>
        <w:t xml:space="preserve"> нерезидентов на российский рынок. Но для этого, по его словам, нужно </w:t>
      </w:r>
      <w:r w:rsidR="00B81C17">
        <w:t>«</w:t>
      </w:r>
      <w:r>
        <w:t>изменение регуляторного ландшафта</w:t>
      </w:r>
      <w:r w:rsidR="00B81C17">
        <w:t>»</w:t>
      </w:r>
      <w:r>
        <w:t>.</w:t>
      </w:r>
    </w:p>
    <w:p w:rsidR="00AD7191" w:rsidRDefault="00AD7191" w:rsidP="00AD7191">
      <w:r>
        <w:t>ПРИВЛEЧEТ ЛИ РАЗБЛОКИРОВКА ИНОСТРАННЫХ ИНВEСТОРОВ</w:t>
      </w:r>
    </w:p>
    <w:p w:rsidR="00AD7191" w:rsidRDefault="00B81C17" w:rsidP="00AD7191">
      <w:r>
        <w:lastRenderedPageBreak/>
        <w:t>«</w:t>
      </w:r>
      <w:r w:rsidR="00AD7191">
        <w:t>Eсли будет снято ограничение на номинальных держателей, то таких клиентов (дружественных нерезидентов. - РБК) станет больше: брокеры из дружественных стран смогут давать доступ своим клиентам через российских брокеров к фондовому рынку России</w:t>
      </w:r>
      <w:r>
        <w:t>»</w:t>
      </w:r>
      <w:r w:rsidR="00AD7191">
        <w:t xml:space="preserve">, - говорит Пимонов. Но это нужно будет каким-то образом оформить, продолжает эксперт: </w:t>
      </w:r>
      <w:r>
        <w:t>«</w:t>
      </w:r>
      <w:r w:rsidR="00AD7191">
        <w:t>Возможно, необходимо будет делать раскрытие клиентов, из какой именно они страны</w:t>
      </w:r>
      <w:r>
        <w:t>»</w:t>
      </w:r>
      <w:r w:rsidR="00AD7191">
        <w:t>.</w:t>
      </w:r>
    </w:p>
    <w:p w:rsidR="00AD7191" w:rsidRDefault="00AD7191" w:rsidP="00AD7191">
      <w:r>
        <w:t>Леснов также рассчитывает, что после корректировки регулирования можно ожидать притока иностранцев на российский рынок. В первую очередь нужна правовая база, которая позволит нерезидентам безопасно инвестировать в России, а для этого необходимо внести достаточно много изменений в нормативные документы, полагает эксперт.</w:t>
      </w:r>
    </w:p>
    <w:p w:rsidR="00AD7191" w:rsidRDefault="00AD7191" w:rsidP="00AD7191">
      <w:r>
        <w:t>Глава Национальной ассоциации участников фондового рынка (НАУФОР) Алексей Тимофеев считает, что помимо регуляторных изменений для привлечения на российский рынок нерезидентов напрямую необходимы инфраструктурные проекты на территории дружественных стран, содействующие повышению ликвидности внутри страны.</w:t>
      </w:r>
    </w:p>
    <w:p w:rsidR="00AD7191" w:rsidRDefault="00AD7191" w:rsidP="00AD7191">
      <w:r>
        <w:t>До 2022 года иностранцы активно инвестировали в российский рынок, но в основном это были нерезиденты из недружественных стран. По оценке главы наблюдательного совета Мосбиржи Сергея Швецова на сентябрь прошлого года, доля акций российских компаний, находящихся в свободном обращении (free float), составляет 38%, из которых около 28% приходится на нерезидентов из недружественных стран, а 10% - на дружественных нерезидентов. В ОФЗ доля нерезидентов по итогам июля составляет 7,9%, следует из данных ЦБ. Для сравнения: в начале 2022 года она находилась на уровне 19,9%, а в прошлом достигала 30% и выше.</w:t>
      </w:r>
    </w:p>
    <w:p w:rsidR="00AD7191" w:rsidRDefault="00AD7191" w:rsidP="00AD7191">
      <w:r>
        <w:t>КАКИE РИСКИ МОЖEТ НEСТИ РАЗМОРОЗКА</w:t>
      </w:r>
    </w:p>
    <w:p w:rsidR="00AD7191" w:rsidRDefault="00AD7191" w:rsidP="00AD7191">
      <w:r>
        <w:t>Решение вопроса затягивается из-за рисков того, что через дружественные депозитарии на российский рынок могут прийти недружественные инвесторы, которые могут распродавать бумаги, а это приведет к коррекции рынка, говорит один из источников РБК. При этом, как обращает внимание еще один собеседник на финансовом рынке, у Мосбиржи технически есть возможность установить конечных владельцев бумаг.</w:t>
      </w:r>
    </w:p>
    <w:p w:rsidR="00AD7191" w:rsidRDefault="00AD7191" w:rsidP="00AD7191">
      <w:r>
        <w:t xml:space="preserve">Распродавать российские бумаги могут и сами дружественные нерезиденты, продолжает он, что также может беспокоить регулятора и откладывать принятие решения по разблокировке дружественных депозитариев. В Обзоре рисков финансовых рынков за июль 2023 года Банк России указывал на существенные продажи бумаг с их стороны. </w:t>
      </w:r>
      <w:r w:rsidR="00B81C17">
        <w:t>«</w:t>
      </w:r>
      <w:r>
        <w:t>Наибольшие объемы продаж акций на Московской бирже осуществляли нерезиденты (из дружественных стран) - за месяц на 10,4 млрд руб. Доля продаж нерезидентов относительно общего объема нетто-продаж (покупки минус продажи. - РБК) превысила 75% и стала максимальной с февраля 2022 года</w:t>
      </w:r>
      <w:r w:rsidR="00B81C17">
        <w:t>»</w:t>
      </w:r>
      <w:r>
        <w:t>, - констатировал ЦБ.</w:t>
      </w:r>
    </w:p>
    <w:p w:rsidR="00AD7191" w:rsidRDefault="00AD7191" w:rsidP="00AD7191">
      <w:r>
        <w:t>P10,4 млрд составил объем продаж акций на Московской бирже, осуществленный нерезидентами из дружественных стран в июле этого года, согласно оценке ЦБ</w:t>
      </w:r>
    </w:p>
    <w:p w:rsidR="00AD7191" w:rsidRDefault="00AD7191" w:rsidP="00AD7191">
      <w:r>
        <w:t>КАК РАБОТАЮТ С НEРEЗИДEНТАМИ</w:t>
      </w:r>
    </w:p>
    <w:p w:rsidR="00AD7191" w:rsidRDefault="00AD7191" w:rsidP="00AD7191">
      <w:r>
        <w:t>Возможность работать через местного брокера у дружественных иностранцев есть, но это не позволяет им автоматически разморозить ранее заблокированные активы, которые учитывались и учитываются через иностранных депозитариев.</w:t>
      </w:r>
    </w:p>
    <w:p w:rsidR="00AD7191" w:rsidRDefault="00AD7191" w:rsidP="00AD7191">
      <w:r>
        <w:lastRenderedPageBreak/>
        <w:t xml:space="preserve">С клиентами-нерезидентами, например, работают брокеры </w:t>
      </w:r>
      <w:r w:rsidR="00B81C17">
        <w:t>«</w:t>
      </w:r>
      <w:r>
        <w:t>Финама</w:t>
      </w:r>
      <w:r w:rsidR="00B81C17">
        <w:t>»</w:t>
      </w:r>
      <w:r>
        <w:t xml:space="preserve"> и </w:t>
      </w:r>
      <w:r w:rsidR="00B81C17">
        <w:t>«</w:t>
      </w:r>
      <w:r>
        <w:t>БКС Мир инвестиций</w:t>
      </w:r>
      <w:r w:rsidR="00B81C17">
        <w:t>»</w:t>
      </w:r>
      <w:r>
        <w:t xml:space="preserve">, рассказали РБК их представители. </w:t>
      </w:r>
      <w:r w:rsidR="00B81C17">
        <w:t>«</w:t>
      </w:r>
      <w:r>
        <w:t>Финам</w:t>
      </w:r>
      <w:r w:rsidR="00B81C17">
        <w:t>»</w:t>
      </w:r>
      <w:r>
        <w:t xml:space="preserve"> специализируется на работе с розничными инвесторами, в частности из Белоруссии, Армении, Узбекистана, Таджикистана и Казахстана, отметил руководитель управления развития клиентского сервиса ФГ </w:t>
      </w:r>
      <w:r w:rsidR="00B81C17">
        <w:t>«</w:t>
      </w:r>
      <w:r>
        <w:t>Финам</w:t>
      </w:r>
      <w:r w:rsidR="00B81C17">
        <w:t>»</w:t>
      </w:r>
      <w:r>
        <w:t xml:space="preserve"> Дмитрий Леснов. </w:t>
      </w:r>
      <w:r w:rsidR="00B81C17">
        <w:t>«</w:t>
      </w:r>
      <w:r>
        <w:t>И сейчас мы фиксируем большой интерес со стороны граждан этих стран по открытию брокерский счетов, они активно заводят средства</w:t>
      </w:r>
      <w:r w:rsidR="00B81C17">
        <w:t>»</w:t>
      </w:r>
      <w:r>
        <w:t>, - добавил он.</w:t>
      </w:r>
    </w:p>
    <w:p w:rsidR="00AD7191" w:rsidRDefault="00B81C17" w:rsidP="00AD7191">
      <w:r>
        <w:t>«</w:t>
      </w:r>
      <w:r w:rsidR="00AD7191">
        <w:t>БКС Мир инвестиций</w:t>
      </w:r>
      <w:r>
        <w:t>»</w:t>
      </w:r>
      <w:r w:rsidR="00AD7191">
        <w:t xml:space="preserve"> работает с институциональными клиентами без номинального держания, сообщил руководитель департамента интернет-брокера Игорь Пимонов. Такие институциональные инвесторы не учитывают ничьи права и не имеют нижестоящих клиентов.</w:t>
      </w:r>
    </w:p>
    <w:p w:rsidR="00AD7191" w:rsidRPr="00363E74" w:rsidRDefault="00AD7191" w:rsidP="00AD7191">
      <w:pPr>
        <w:pStyle w:val="2"/>
      </w:pPr>
      <w:bookmarkStart w:id="94" w:name="_Toc144452208"/>
      <w:r w:rsidRPr="00363E74">
        <w:t>РИА Новости, 31.08.2023, Россельхозбанк в июле стал лидером по сокращению капитала среди банков РФ - эксперт</w:t>
      </w:r>
      <w:bookmarkEnd w:id="94"/>
    </w:p>
    <w:p w:rsidR="00AD7191" w:rsidRDefault="00AD7191" w:rsidP="00B81C17">
      <w:pPr>
        <w:pStyle w:val="3"/>
      </w:pPr>
      <w:bookmarkStart w:id="95" w:name="_Toc144452209"/>
      <w:r>
        <w:t>Капитал Россельхозбанка в июле сократился на 38,7 миллиарда рублей (на 6%), что сделало организацию лидером по снижению этого показателя среди российских банков, сообщил РИА Новости начальник аналитического управления банка БКФ Максим Осадчий, проанализировав данные Банка России.</w:t>
      </w:r>
      <w:bookmarkEnd w:id="95"/>
    </w:p>
    <w:p w:rsidR="00AD7191" w:rsidRDefault="00B81C17" w:rsidP="00AD7191">
      <w:r>
        <w:t>«</w:t>
      </w:r>
      <w:r w:rsidR="00AD7191">
        <w:t>Лидером сокращения капитала в российском банковском секторе за июль стал Россельхозбанк. Его капитал сократился на 38,7 миллиарда рублей, до 583,4 миллиарда рублей на 1 августа. Так как уставный капитал банка составляет 522,6 миллиарда рублей, то не исключено, что в ближайшие месяцы потребуются очередные вливания капитала со стороны государства</w:t>
      </w:r>
      <w:r>
        <w:t>»</w:t>
      </w:r>
      <w:r w:rsidR="00AD7191">
        <w:t>, - подсчитал Осадчий.</w:t>
      </w:r>
    </w:p>
    <w:p w:rsidR="00AD7191" w:rsidRDefault="00AD7191" w:rsidP="00AD7191">
      <w:r>
        <w:t>Аналитик напомнил, что последний раз уставный капитал банка был увеличен на 17,6 миллиарда рублей за счет государства в январе. По мнению аналитика, основная причина сокращения капитала - убытки, связанные с ростом плохих долгов. В частности, просроченная задолженность выросла за июль на 12,6 миллиарда рублей.</w:t>
      </w:r>
    </w:p>
    <w:p w:rsidR="00AD7191" w:rsidRDefault="00AD7191" w:rsidP="00AD7191">
      <w:r>
        <w:t xml:space="preserve">Лидером роста капитала, по подсчетам Осадчего, в российском банковском секторе за июль стал ВТБ. Его капитал вырос на 40,1 миллиарда и превысил 1,6 триллиона рублей на 1 августа. На втором месте по приросту капитала за месяц - </w:t>
      </w:r>
      <w:r w:rsidR="00B81C17">
        <w:t>«</w:t>
      </w:r>
      <w:r>
        <w:t>Московский кредитный банк</w:t>
      </w:r>
      <w:r w:rsidR="00B81C17">
        <w:t>»</w:t>
      </w:r>
      <w:r>
        <w:t>, на третьем - Сбербанк, на четвертом - Промсвязьбанк, на пятом - Альфа-Банк.</w:t>
      </w:r>
    </w:p>
    <w:p w:rsidR="00D94D15" w:rsidRDefault="00AD7191" w:rsidP="00AD7191">
      <w:r>
        <w:t>Россельхозбанк - ключевой кредитор АПК РФ и основной агент правительства по финансовой поддержке сектора. В собственности государства находится 100% акций банка. По данным рейтинга РИА Новости, РСХБ на 1 февраля прошлого года занимал седьмое место в российской банковской системе по размеру активов.</w:t>
      </w:r>
    </w:p>
    <w:p w:rsidR="00AD7191" w:rsidRPr="0090779C" w:rsidRDefault="00AD7191" w:rsidP="00AD7191"/>
    <w:p w:rsidR="00D1642B" w:rsidRDefault="00D1642B" w:rsidP="00D1642B">
      <w:pPr>
        <w:pStyle w:val="251"/>
      </w:pPr>
      <w:bookmarkStart w:id="96" w:name="_Toc99271712"/>
      <w:bookmarkStart w:id="97" w:name="_Toc99318658"/>
      <w:bookmarkStart w:id="98" w:name="_Toc144452210"/>
      <w:bookmarkEnd w:id="82"/>
      <w:bookmarkEnd w:id="83"/>
      <w:r w:rsidRPr="00073D82">
        <w:lastRenderedPageBreak/>
        <w:t>НОВОСТИ ЗАРУБЕЖНЫХ ПЕНСИОННЫХ СИСТЕМ</w:t>
      </w:r>
      <w:bookmarkEnd w:id="96"/>
      <w:bookmarkEnd w:id="97"/>
      <w:bookmarkEnd w:id="98"/>
    </w:p>
    <w:p w:rsidR="00D1642B" w:rsidRPr="0090779C" w:rsidRDefault="00D1642B" w:rsidP="00D1642B">
      <w:pPr>
        <w:pStyle w:val="10"/>
      </w:pPr>
      <w:bookmarkStart w:id="99" w:name="_Toc99271713"/>
      <w:bookmarkStart w:id="100" w:name="_Toc99318659"/>
      <w:bookmarkStart w:id="101" w:name="_Toc144452211"/>
      <w:r w:rsidRPr="000138E0">
        <w:t>Новости пенсионной отрасли стран ближнего зарубежья</w:t>
      </w:r>
      <w:bookmarkEnd w:id="99"/>
      <w:bookmarkEnd w:id="100"/>
      <w:bookmarkEnd w:id="101"/>
    </w:p>
    <w:p w:rsidR="006B09F6" w:rsidRPr="00363E74" w:rsidRDefault="006B09F6" w:rsidP="006B09F6">
      <w:pPr>
        <w:pStyle w:val="2"/>
      </w:pPr>
      <w:bookmarkStart w:id="102" w:name="_Toc144452212"/>
      <w:r w:rsidRPr="00363E74">
        <w:t>НВ-онлайн, 31.08.2023, В Минтруда Беларуси сказали, входит ли учеба в пенсионный стаж</w:t>
      </w:r>
      <w:bookmarkEnd w:id="102"/>
    </w:p>
    <w:p w:rsidR="006B09F6" w:rsidRDefault="006B09F6" w:rsidP="00B81C17">
      <w:pPr>
        <w:pStyle w:val="3"/>
      </w:pPr>
      <w:bookmarkStart w:id="103" w:name="_Toc144452213"/>
      <w:r>
        <w:t>В Министерстве труда и социальной защиты Беларуси пояснили, входит ли учеба и отработка по распределению в пенсионный стаж.</w:t>
      </w:r>
      <w:bookmarkEnd w:id="103"/>
    </w:p>
    <w:p w:rsidR="006B09F6" w:rsidRDefault="006B09F6" w:rsidP="006B09F6">
      <w:r>
        <w:t>Оказывается, время обучения на дневном стационаре включается в общий стаж, но не в страховой.</w:t>
      </w:r>
    </w:p>
    <w:p w:rsidR="006B09F6" w:rsidRDefault="006B09F6" w:rsidP="006B09F6">
      <w:r>
        <w:t xml:space="preserve">— В страховой стаж у нас будет включаться отработка. Потому что отработка — это работа, на которой заключается договор. И уплачиваются обязательные страховые взносы, — уточнила подробности рассказала начальник управления организации пенсионного обеспечения Минтруда и соцзащиты Ольга Спиридонова. </w:t>
      </w:r>
    </w:p>
    <w:p w:rsidR="00D1642B" w:rsidRDefault="00227600" w:rsidP="006B09F6">
      <w:hyperlink r:id="rId29" w:history="1">
        <w:r w:rsidR="006B09F6" w:rsidRPr="00EF78B9">
          <w:rPr>
            <w:rStyle w:val="a3"/>
          </w:rPr>
          <w:t>https://nv-online.info/v-mintruda-belarusi-skazali-vhodit-li-ucheba-v-pensionnyj-stazh.html</w:t>
        </w:r>
      </w:hyperlink>
    </w:p>
    <w:p w:rsidR="006B09F6" w:rsidRPr="00363E74" w:rsidRDefault="006B09F6" w:rsidP="006B09F6">
      <w:pPr>
        <w:pStyle w:val="2"/>
      </w:pPr>
      <w:bookmarkStart w:id="104" w:name="_Toc144452214"/>
      <w:r w:rsidRPr="00363E74">
        <w:t>Bizmedia, 31.08.2023, Более 3 трлн тенге было направлено на пенсионное обеспечение в Казахстане</w:t>
      </w:r>
      <w:bookmarkEnd w:id="104"/>
    </w:p>
    <w:p w:rsidR="006B09F6" w:rsidRDefault="006B09F6" w:rsidP="00B81C17">
      <w:pPr>
        <w:pStyle w:val="3"/>
      </w:pPr>
      <w:bookmarkStart w:id="105" w:name="_Toc144452215"/>
      <w:r>
        <w:t>Как сообщил премьер-министр Алихан Смаилов, бюджет Казахстана на пенсионное обеспечение превысил отметку в 3 триллиона тенге, сообщает Bizmedia.kz.</w:t>
      </w:r>
      <w:bookmarkEnd w:id="105"/>
    </w:p>
    <w:p w:rsidR="006B09F6" w:rsidRDefault="006B09F6" w:rsidP="006B09F6">
      <w:r>
        <w:t>Сколько в Казахстане потратили на пенсионное обеспечение?</w:t>
      </w:r>
    </w:p>
    <w:p w:rsidR="006B09F6" w:rsidRDefault="006B09F6" w:rsidP="006B09F6">
      <w:r>
        <w:t>Он также прокомментировал важность системных стимулов, введенных правительством, для граждан. В рамках этих мер был принят Социальный кодекс, обеспечивающий социальную поддержку на всех этапах жизни — от рождения и до старости. Установлены увеличенные сроки ухода за ребенком до 1,5 лет и повышены пособия для многодетных матерей. Сейчас этой помощью пользуются более 750 тысяч матерей. Кроме того, с 1 сентября бесплатное питание будет предоставляться всем учащимся первых четырех классов, а также 97 тысячам детей из семей в трудной жизненной ситуации в детских садах за счет государства. В ответ на указ президента Касым-Жомарта Токаева, пособия для инвалидов и лиц, потерявших кормильца, были увеличены на 23%. Более 2 миллионов пенсионеров получили дифференцированное повышение пенсий.</w:t>
      </w:r>
    </w:p>
    <w:p w:rsidR="006B09F6" w:rsidRDefault="006B09F6" w:rsidP="006B09F6">
      <w:r>
        <w:t>Мы в соцсетях – Телеграм, Инстаграм, Твиттере, Фейсбуке, Googlenews и Яндекс новостях</w:t>
      </w:r>
    </w:p>
    <w:p w:rsidR="006B09F6" w:rsidRDefault="006B09F6" w:rsidP="006B09F6">
      <w:r>
        <w:t xml:space="preserve">Затраты государства на пенсионную систему превышают 3 триллиона тенге. В соответствии с указом президента, пенсионный возраст для женщин останется </w:t>
      </w:r>
      <w:r>
        <w:lastRenderedPageBreak/>
        <w:t>неизменным — 61 год, в течение следующих пяти лет. Дополнительные расходы на пенсии, связанные с этим, составят более 800 миллиардов тенге.</w:t>
      </w:r>
    </w:p>
    <w:p w:rsidR="006B09F6" w:rsidRDefault="006B09F6" w:rsidP="006B09F6">
      <w:r>
        <w:t>С начала текущего года гражданам предоставлена возможность перенаправить до половины своих пенсионных накоплений в частные управляющие компании по собственному выбору. Более миллиона казахстанцев воспользовались этим правом, используя пенсионные накопления для улучшения жилищных условий и получения медицинских услуг.</w:t>
      </w:r>
    </w:p>
    <w:p w:rsidR="006B09F6" w:rsidRDefault="006B09F6" w:rsidP="006B09F6">
      <w:r>
        <w:t>В начале года была введена цифровая карта семьи, которая предоставила проактивную социальную поддержку для более чем 500 тысяч граждан.</w:t>
      </w:r>
    </w:p>
    <w:p w:rsidR="006B09F6" w:rsidRDefault="00227600" w:rsidP="006B09F6">
      <w:hyperlink r:id="rId30" w:history="1">
        <w:r w:rsidR="006B09F6" w:rsidRPr="00EF78B9">
          <w:rPr>
            <w:rStyle w:val="a3"/>
          </w:rPr>
          <w:t>https://bizmedia.kz/2023/08/31/bolee-3-trln-tenge-bylo-napravleno-na-pensionnoe-obespechenie-v-kazahstane/</w:t>
        </w:r>
      </w:hyperlink>
      <w:r w:rsidR="006B09F6">
        <w:t xml:space="preserve"> </w:t>
      </w:r>
    </w:p>
    <w:p w:rsidR="006B09F6" w:rsidRPr="00363E74" w:rsidRDefault="006B09F6" w:rsidP="006B09F6">
      <w:pPr>
        <w:pStyle w:val="2"/>
      </w:pPr>
      <w:bookmarkStart w:id="106" w:name="_Toc144452216"/>
      <w:r w:rsidRPr="00363E74">
        <w:t>Azattyq Rýhy, 31.08.2023, Инвесткомпании бьют рекорды: пора возвращать частные пенсионные фонды?</w:t>
      </w:r>
      <w:bookmarkEnd w:id="106"/>
    </w:p>
    <w:p w:rsidR="006B09F6" w:rsidRPr="00B81C17" w:rsidRDefault="006B09F6" w:rsidP="00B81C17">
      <w:pPr>
        <w:pStyle w:val="3"/>
      </w:pPr>
      <w:bookmarkStart w:id="107" w:name="_Toc144452217"/>
      <w:r w:rsidRPr="00B81C17">
        <w:t>Изначально при внедрении меры по передаче части пенсионных сбережений частным управляющим компаниям, никто не ждал звездных результатов, ведь они как и Е</w:t>
      </w:r>
      <w:r w:rsidR="00B81C17" w:rsidRPr="00B81C17">
        <w:t>НПФ</w:t>
      </w:r>
      <w:r w:rsidRPr="00B81C17">
        <w:t xml:space="preserve"> должны работать в рамках очень строгого мандата и их портфель мало чем отличается от портфеля фонда. Однако даже в таких жестких условиях инвесткомпании смогли обеспечить более высокую доходность. За семь месяцев этого года их доходность составила от 5% до 10%, в то время как у Е</w:t>
      </w:r>
      <w:r w:rsidR="00B81C17" w:rsidRPr="00B81C17">
        <w:t>НПФ</w:t>
      </w:r>
      <w:r w:rsidRPr="00B81C17">
        <w:t xml:space="preserve"> этот показатель равен 5,01%. Учитывая, что они дают больше дивидендов, не пора ли поднимать вопрос о возвращении в стране частных пенсионных фондов? Об этом и не только корреспондент Azattyq Rýhy поговорил с экономистом Жаныбеком Айгазиным.</w:t>
      </w:r>
      <w:bookmarkEnd w:id="107"/>
    </w:p>
    <w:p w:rsidR="006B09F6" w:rsidRDefault="006B09F6" w:rsidP="006B09F6">
      <w:r>
        <w:t>– Жаныбек, за 7 месяцев этого года все управляющие компании получили доходность выше, чем у Е</w:t>
      </w:r>
      <w:r w:rsidR="00B81C17" w:rsidRPr="00B81C17">
        <w:rPr>
          <w:b/>
        </w:rPr>
        <w:t>НПФ</w:t>
      </w:r>
      <w:r>
        <w:t>. Выходит, что у инвесткомпаний лучше получается приумножать наши пенсионные деньги?</w:t>
      </w:r>
    </w:p>
    <w:p w:rsidR="006B09F6" w:rsidRDefault="006B09F6" w:rsidP="006B09F6">
      <w:r>
        <w:t>– У фонда консервативная стратегия, но, в целом, базируясь на постулатах либерального и либертарианского экономикса, стоит признать, что государство, как правило, плохой собственник и менеджер. По большому счету в Е</w:t>
      </w:r>
      <w:r w:rsidR="00B81C17" w:rsidRPr="00B81C17">
        <w:rPr>
          <w:b/>
        </w:rPr>
        <w:t>НПФ</w:t>
      </w:r>
      <w:r>
        <w:t xml:space="preserve"> просто накапливает средства всех занятых Казахстана. Причем они даже не управляют ими, а отдают в управление Национальному банку. Если бы они работали в рыночных условиях, им бы приходилось показывать хорошую доходность, они бы конкурировали за средства работающих людей.</w:t>
      </w:r>
    </w:p>
    <w:p w:rsidR="006B09F6" w:rsidRDefault="006B09F6" w:rsidP="006B09F6">
      <w:r>
        <w:t>В свое время частные пенсионные фонды закрыли и все деньги, все риски в одну корзину положили. Хотя мы создавали нашу накопительную систему по подобию чилийской системы. Но мы решили поместить все в единый фонд. И тем самым вышло так, что это стало дополнительными средствами для того, чтобы покрывать дефицит бюджета посредством покупки государственного долга. Это был дополнительный источник дешевой ликвидности.</w:t>
      </w:r>
    </w:p>
    <w:p w:rsidR="006B09F6" w:rsidRDefault="006B09F6" w:rsidP="006B09F6">
      <w:r>
        <w:t>Е</w:t>
      </w:r>
      <w:r w:rsidR="00B81C17" w:rsidRPr="00B81C17">
        <w:rPr>
          <w:b/>
        </w:rPr>
        <w:t>НПФ</w:t>
      </w:r>
      <w:r>
        <w:t xml:space="preserve"> – это показатель того, что государство – неэффективный собственник. Они зарабатывают, но зарабатывают так себе. Какой-то KPI у них все же есть, так как они </w:t>
      </w:r>
      <w:r>
        <w:lastRenderedPageBreak/>
        <w:t>должны в большей степени обезопасить наши средства, сохранить и еще накопить. Но сохранять – они, к сожалению, не сохраняют, потому что инфляция высока. Они зарабатывают ниже уровня инфляции. Это говорит о том, что фонд менее эффективен в этом вопросе.</w:t>
      </w:r>
    </w:p>
    <w:p w:rsidR="006B09F6" w:rsidRDefault="006B09F6" w:rsidP="006B09F6">
      <w:r>
        <w:t>– Вы отметили, что у фонда консервативная стратегия, но ведь и частные управляющие весьма ограничены в своих действиях.</w:t>
      </w:r>
    </w:p>
    <w:p w:rsidR="006B09F6" w:rsidRDefault="006B09F6" w:rsidP="006B09F6">
      <w:r>
        <w:t>– В целом, да, в большей степени им разрешено в облигации инвестировать, меньше – в акции. Есть, конечно, нормативные документы, в которых прописано, куда они могут размещать активы. Если одинаковый класс эмитента с одинаковым риском, то и доходность одинаковая по большому счету получается. Портфель у частников чуть-чуть более рискованнее. Соответственно, чем больше риска, тем выше доходность ты получаешь. Именно поэтому инвесткомпании и показали более высокий результат – они более рискованно размещали.</w:t>
      </w:r>
    </w:p>
    <w:p w:rsidR="006B09F6" w:rsidRDefault="006B09F6" w:rsidP="006B09F6">
      <w:r>
        <w:t xml:space="preserve">Есть, конечно, какие-то ограничения, но они имеют право вкладывать в более рисковые активы, поэтому у них доходность больше. Чем больше рисков, тем больше ты заработаешь. Но нужно иметь в виду, что при больших рисках и потерять можно больше. Поэтому, возможно, инвесткомпании где-то </w:t>
      </w:r>
      <w:r w:rsidR="00B81C17">
        <w:t>«</w:t>
      </w:r>
      <w:r>
        <w:t>разбавляли</w:t>
      </w:r>
      <w:r w:rsidR="00B81C17">
        <w:t>»</w:t>
      </w:r>
      <w:r>
        <w:t xml:space="preserve"> акциями.</w:t>
      </w:r>
    </w:p>
    <w:p w:rsidR="006B09F6" w:rsidRDefault="006B09F6" w:rsidP="006B09F6">
      <w:r>
        <w:t>– Могут ли эти показатели говорить о том, что все-таки система частных пенсионных фондов лучше и ее нужно возвращать?</w:t>
      </w:r>
    </w:p>
    <w:p w:rsidR="006B09F6" w:rsidRDefault="006B09F6" w:rsidP="006B09F6">
      <w:r>
        <w:t>– Когда в Казахстане отказывались от частных пенсионных фондов, тогда говорили, что они заработали ниже инфляции, что они плохо управляют. И под этим соусом в 2013-2014 годах все частные пенсионные фонды объединили, сказали, что они плохо работают.</w:t>
      </w:r>
    </w:p>
    <w:p w:rsidR="006B09F6" w:rsidRDefault="006B09F6" w:rsidP="006B09F6">
      <w:r>
        <w:t>Тогда я провел расчеты: взял средние доходности по рынку по аналогичным инструментам и умножил на среднюю структуру размещения и получил доходность, которую они давали. В итоге расчеты показали, что доходность была выше, а они просто либо неэффективно управляли либо брали большие комиссии за управление.</w:t>
      </w:r>
    </w:p>
    <w:p w:rsidR="006B09F6" w:rsidRDefault="006B09F6" w:rsidP="006B09F6">
      <w:r>
        <w:t>Хотя идея с частными пенсионными фондами правильная была. По примеру чилийской системы. У них единый фонд с системой мультипортфелей и он дает возможность выбирать портфель в зависимости от твоего риск аппетита. Чем он выше, тем больше ты желаешь заработать, тем большую доходность тебе могут дать. Но, как правило, это выбирали люди молодого возраста, потому что у них накоплений мало. А люди старшего поколения выбирали более консервативную стратегию – брали меньшую доходность, но меньше риска потерять. То есть чем больше риск, тем больше ты можешь и заработать, и потерять.</w:t>
      </w:r>
    </w:p>
    <w:p w:rsidR="006B09F6" w:rsidRDefault="006B09F6" w:rsidP="006B09F6">
      <w:r>
        <w:t>У нас же все засунули в одну кубышку. Но хочу отметить, что с тех пор многое изменилось. У нас выросли компетенции, люди обучились, поэтому сейчас показывают хорошую доходность. Вырос человеческий капитал в управляющих компаниях, появились профессиональные инвесткомпании, которые обладают хорошими компетенциями. За 10 лет они набрались опыта, молодежь уже выросла, набралась компетенций.</w:t>
      </w:r>
    </w:p>
    <w:p w:rsidR="006B09F6" w:rsidRDefault="006B09F6" w:rsidP="006B09F6">
      <w:r>
        <w:t xml:space="preserve">Но опять же надо понимать, что все-таки рынки разнонаправленные. Сейчас наблюдается такая глобальная неопределенность. В первую очередь на повестке дня у нас высокая инфляция. А она такая везде сейчас, это тренд. Будут ли высокие ставки </w:t>
      </w:r>
      <w:r>
        <w:lastRenderedPageBreak/>
        <w:t xml:space="preserve">сохраняться, когда инфляция сбавится, непонятно. А это все определяет доходность. Обычно когда высокая инфляция, естественно, фондовый рынок уже </w:t>
      </w:r>
      <w:r w:rsidR="00B81C17">
        <w:t>«</w:t>
      </w:r>
      <w:r>
        <w:t>не пляшет</w:t>
      </w:r>
      <w:r w:rsidR="00B81C17">
        <w:t>»</w:t>
      </w:r>
      <w:r>
        <w:t xml:space="preserve">. И облигации с золотом становятся более предпочтительными инструментами по сравнению с акциями. На акциях вы можете больше </w:t>
      </w:r>
      <w:r w:rsidR="00B81C17">
        <w:t>«</w:t>
      </w:r>
      <w:r>
        <w:t>пролететь</w:t>
      </w:r>
      <w:r w:rsidR="00B81C17">
        <w:t>»</w:t>
      </w:r>
      <w:r>
        <w:t xml:space="preserve">, нежели на облигациях. В зависимости от того, какая это облигация – дисконтная или купонная. Там у тебя уже фиксированный доход. Как правило, это зависит от риска дефолта конкретного эмитента – либо это государство, либо компания, которая выпустила эту облигацию.  </w:t>
      </w:r>
    </w:p>
    <w:p w:rsidR="006B09F6" w:rsidRDefault="006B09F6" w:rsidP="006B09F6">
      <w:r>
        <w:t>Поэтому я считаю, что частные пенсионные фонды должны быть. Чем больше будет профессиональных управляющих, тем больше будет конкуренции, и тем больше у них будет ответственности за эти средства вкладчиков. Соответственно, высокая конкуренция выявит лучших управляющих, которые будут создавать вам высокий доход, чтобы защитить вас от инфляции.</w:t>
      </w:r>
    </w:p>
    <w:p w:rsidR="006B09F6" w:rsidRDefault="006B09F6" w:rsidP="006B09F6">
      <w:r>
        <w:t>– А стоит ли вкладывать пенсионные деньги в управляющие компании, если вкладчик не разбирается в этой теме? Можете дать рекомендации казахстанцам?</w:t>
      </w:r>
    </w:p>
    <w:p w:rsidR="006B09F6" w:rsidRDefault="006B09F6" w:rsidP="006B09F6">
      <w:r>
        <w:t>– Конечно, лучше отдавать их, потому что потом это будет проблема государства. Он потеряет свои деньги и это ляжет бременем на государство, и ему придется платить эту пенсию.</w:t>
      </w:r>
    </w:p>
    <w:p w:rsidR="006B09F6" w:rsidRDefault="006B09F6" w:rsidP="006B09F6">
      <w:r>
        <w:t>Я вообще был против того, чтобы изымались пенсионные деньги для покупки жилья. У нас мультипликативный эффект в экономике создавался за счет стройки. Но мы получили негативную экстерналию в виде роста инфляции.</w:t>
      </w:r>
    </w:p>
    <w:p w:rsidR="006B09F6" w:rsidRDefault="006B09F6" w:rsidP="006B09F6">
      <w:r>
        <w:t xml:space="preserve">Но с точки зрения передачи в управление – это, в принципе, правильная и здравая идея. Например, в США не было такого понятия. Там люди сами создавали трастовые фонды, передавали профессиональным управляющим. Либо нанимали управляющих, либо отдавали конкретным инвестиционным банкирам. И они управляли этими деньгами. Понятно, что там другая доходность, так как там более совершенно конкурентные финансовые рынки и риски ниже. Но ни один инвестиционный управляющий не скажет, какая точно будет доходность. Это невозможно. Конечно, когда ты ему говоришь, к примеру, что весь портфель у меня должен быть в облигациях, тогда, конечно, можно предугадать, какая будет доходность. К примеру, плюс 1-2% к инфляции. Понятно, что у них доллар – свободно конвертируемая валюта. У нас валюта не свободно конвертируемая. У нас выше страновые риски, выше корпоративные риски, плюс мы – развивающаяся страна. Это все </w:t>
      </w:r>
      <w:r w:rsidR="00B81C17">
        <w:t>«</w:t>
      </w:r>
      <w:r>
        <w:t>зашито</w:t>
      </w:r>
      <w:r w:rsidR="00B81C17">
        <w:t>»</w:t>
      </w:r>
      <w:r>
        <w:t xml:space="preserve"> в стоимость денег у нас.</w:t>
      </w:r>
    </w:p>
    <w:p w:rsidR="006B09F6" w:rsidRDefault="006B09F6" w:rsidP="006B09F6">
      <w:r>
        <w:t>– Благодарю Вас за содержательную беседу.</w:t>
      </w:r>
    </w:p>
    <w:p w:rsidR="006B09F6" w:rsidRDefault="00227600" w:rsidP="006B09F6">
      <w:hyperlink r:id="rId31" w:history="1">
        <w:r w:rsidR="006B09F6" w:rsidRPr="00EF78B9">
          <w:rPr>
            <w:rStyle w:val="a3"/>
          </w:rPr>
          <w:t>https://rus.azattyq-ruhy.kz/interview/54272-investkompanii-biut-rekordy-pora-vozvrashchat-chastnye-pensionnye-fondy</w:t>
        </w:r>
      </w:hyperlink>
    </w:p>
    <w:p w:rsidR="00DA55D7" w:rsidRPr="00363E74" w:rsidRDefault="00DA55D7" w:rsidP="00DA55D7">
      <w:pPr>
        <w:pStyle w:val="2"/>
      </w:pPr>
      <w:bookmarkStart w:id="108" w:name="_Toc144452218"/>
      <w:r w:rsidRPr="00363E74">
        <w:lastRenderedPageBreak/>
        <w:t>Фокус, 31.08.2023, Справедливости здесь не место. Какие изменения ожидают пенсионную систему и вырастут ли выплаты</w:t>
      </w:r>
      <w:bookmarkEnd w:id="108"/>
    </w:p>
    <w:p w:rsidR="00DA55D7" w:rsidRDefault="00DA55D7" w:rsidP="00B81C17">
      <w:pPr>
        <w:pStyle w:val="3"/>
      </w:pPr>
      <w:bookmarkStart w:id="109" w:name="_Toc144452219"/>
      <w:r>
        <w:t>Пенсионное обеспечение в Украине далеко от идеала: большие выплаты получают те, кто относительно недавно вышел на заслуженный отдых, а индексация регулярно проводится для одних и очень редко — для других. Тем временем в Минсоце планируют до конца года доработать пенсионную реформу. Фокус поинтересовался у экспертов, в каких изменениях нуждается пенсионная система в Украине и что можно сделать для увеличения выплат.</w:t>
      </w:r>
      <w:bookmarkEnd w:id="109"/>
    </w:p>
    <w:p w:rsidR="00DA55D7" w:rsidRDefault="00DA55D7" w:rsidP="00DA55D7">
      <w:r>
        <w:t xml:space="preserve">Пенсионная система в Украине продолжает быть так называемым </w:t>
      </w:r>
      <w:r w:rsidR="00B81C17">
        <w:t>«</w:t>
      </w:r>
      <w:r>
        <w:t>слабым звеном</w:t>
      </w:r>
      <w:r w:rsidR="00B81C17">
        <w:t>»</w:t>
      </w:r>
      <w:r>
        <w:t>, когда большинство пенсионеров получает выплаты, не способные перекрыть расходы, да и проведение индексации, к сожалению, слабо влияет на увеличение пенсий. Недавно министр социальной политики Оксана Жолнович признала, что пенсии в стране не являются социально справедливыми, в частности, из-за нерабочей системы индексации.</w:t>
      </w:r>
    </w:p>
    <w:p w:rsidR="00DA55D7" w:rsidRDefault="00B81C17" w:rsidP="00DA55D7">
      <w:r>
        <w:t>«</w:t>
      </w:r>
      <w:r w:rsidR="00DA55D7">
        <w:t xml:space="preserve">Действующая формула расчета пенсии с учетом индексаций очень занижает реальную стоимость заработка. Скажем, пенсия в 2000-м в 300 гривен в эквиваленте к средней заработной плате была неплохой. А сейчас с индексацией это просто мизер. Индексация постоянно </w:t>
      </w:r>
      <w:r>
        <w:t>«</w:t>
      </w:r>
      <w:r w:rsidR="00DA55D7">
        <w:t>отстает</w:t>
      </w:r>
      <w:r>
        <w:t>»</w:t>
      </w:r>
      <w:r w:rsidR="00DA55D7">
        <w:t>, и это несправедливо</w:t>
      </w:r>
      <w:r>
        <w:t>»</w:t>
      </w:r>
      <w:r w:rsidR="00DA55D7">
        <w:t xml:space="preserve">, — сказала Оксана Жолнович в интервью агентству </w:t>
      </w:r>
      <w:r>
        <w:t>«</w:t>
      </w:r>
      <w:r w:rsidR="00DA55D7">
        <w:t>Укринформ</w:t>
      </w:r>
      <w:r>
        <w:t>»</w:t>
      </w:r>
      <w:r w:rsidR="00DA55D7">
        <w:t>.</w:t>
      </w:r>
    </w:p>
    <w:p w:rsidR="00DA55D7" w:rsidRDefault="00DA55D7" w:rsidP="00DA55D7">
      <w:r>
        <w:t xml:space="preserve">Также министр рассказала, что Минсоц работает над тем, </w:t>
      </w:r>
      <w:r w:rsidR="00B81C17">
        <w:t>«</w:t>
      </w:r>
      <w:r>
        <w:t>чтобы каждый человек имел четкий алгоритм начисления пенсии, учитывая отработанный стаж и уплаченные взносы. И чтобы этот алгоритм был всегда привязан к каким-то базовым величинам</w:t>
      </w:r>
      <w:r w:rsidR="00B81C17">
        <w:t>»</w:t>
      </w:r>
      <w:r>
        <w:t>. Реально ли сделать пенсии в Украине справедливыми и как именно возможно обеспечить достаточный уровень ежемесячных выплат.</w:t>
      </w:r>
    </w:p>
    <w:p w:rsidR="00DA55D7" w:rsidRDefault="00DA55D7" w:rsidP="00DA55D7">
      <w:r>
        <w:t>Формула раздора: что не так с вычислением пенсии в Украине</w:t>
      </w:r>
    </w:p>
    <w:p w:rsidR="00DA55D7" w:rsidRDefault="00DA55D7" w:rsidP="00DA55D7">
      <w:r>
        <w:t>Сегодня пенсии в Украине рассчитываются по следующей формуле:</w:t>
      </w:r>
    </w:p>
    <w:p w:rsidR="00DA55D7" w:rsidRDefault="00DA55D7" w:rsidP="00DA55D7">
      <w:r>
        <w:t>размер средней зарплаты Х на индивидуальный коэффициент зарплаты Х на коэффициент страхового стажа.</w:t>
      </w:r>
    </w:p>
    <w:p w:rsidR="00DA55D7" w:rsidRDefault="00B81C17" w:rsidP="00DA55D7">
      <w:r>
        <w:t>«</w:t>
      </w:r>
      <w:r w:rsidR="00DA55D7">
        <w:t>Средняя зарплата — это средняя зарплата по Украине, с которой уплачиваются страховые взносы за три года, предшествующих дате выхода на пенсию. Индивидуальный коэффициент зарплаты — это соотношение между зарплатой человека за каждый месяц и средней зарплатой по Украине за этот же период. Он рассчитывается за все годы стажа. Заработная плата для исчисления пенсии с 1.07.2000 г. по 30.09.2021 г. учитывается на основании данных, содержащихся в системе персонифицированного учета, которые ведутся Пенсионным фондом Украины. Коэффициент страхового стажа — это количество месяцев страхового стажа умножить на 1% и делить на 12</w:t>
      </w:r>
      <w:r>
        <w:t>»</w:t>
      </w:r>
      <w:r w:rsidR="00DA55D7">
        <w:t>, — пояснил кандидат экономических наук Александр Хмелевский.</w:t>
      </w:r>
    </w:p>
    <w:p w:rsidR="00DA55D7" w:rsidRDefault="00DA55D7" w:rsidP="00DA55D7">
      <w:r>
        <w:t>Поскольку зарплаты в Украине постепенно увеличиваются, то получается, что чем раньше человек вышел на пенсию, тем меньше у него размер пенсии .</w:t>
      </w:r>
    </w:p>
    <w:p w:rsidR="00DA55D7" w:rsidRDefault="00B81C17" w:rsidP="00DA55D7">
      <w:r>
        <w:lastRenderedPageBreak/>
        <w:t>«</w:t>
      </w:r>
      <w:r w:rsidR="00DA55D7">
        <w:t>Такой подход является несправедливым, — уверен Хмелевский. — Почему пенсионер, который вышел на пенсию 10 лет назад, получает пенсию меньше, чем тот, кто вышел на пенсию в текущем году?</w:t>
      </w:r>
      <w:r>
        <w:t>»</w:t>
      </w:r>
      <w:r w:rsidR="00DA55D7">
        <w:t>.</w:t>
      </w:r>
    </w:p>
    <w:p w:rsidR="00DA55D7" w:rsidRDefault="00DA55D7" w:rsidP="00DA55D7">
      <w:r>
        <w:t>Из-за того, что зарплаты в Украине увеличиваются, те, кто раньше вышел на пенсию, получает меньшие выплаты, по сравнению с теми, кто ушел на заслуженный отдых недавно</w:t>
      </w:r>
    </w:p>
    <w:p w:rsidR="00DA55D7" w:rsidRDefault="00DA55D7" w:rsidP="00DA55D7">
      <w:r>
        <w:t>Если человек получал заработную плату на уровне средней по Украине и накопил 35 лет стажа, то размер его пенсии по формуле составит всего 35% от размера его зарплаты. На размер нынешних пенсий повлияло снижение в 2017-м коэффициента стажа с 1,35 до 1. Его применяют при назначении всех пенсий, начиная с 1 января 2018 года. Такой пересмотр был ошибкой, считает Ольга Пищулина, ведущий эксперт социальных и гендерных программ Центра Разумкова.</w:t>
      </w:r>
    </w:p>
    <w:p w:rsidR="00DA55D7" w:rsidRDefault="00B81C17" w:rsidP="00DA55D7">
      <w:r>
        <w:t>«</w:t>
      </w:r>
      <w:r w:rsidR="00DA55D7">
        <w:t>У нас был коэффициент 1,35, а теперь 1. Поэтому пенсия стала ниже. Очевидно, это было сделано потому, что денег в бюджете [для дотаций ПФУ] нет</w:t>
      </w:r>
      <w:r>
        <w:t>»</w:t>
      </w:r>
      <w:r w:rsidR="00DA55D7">
        <w:t>, — говорит она.</w:t>
      </w:r>
    </w:p>
    <w:p w:rsidR="00DA55D7" w:rsidRDefault="00DA55D7" w:rsidP="00DA55D7">
      <w:r>
        <w:t>По мнению экономистов, коэффициент стажа стоило бы увеличить до 1,5% за каждый год, а в коэффициенте зарплаты учитывать соотношение заработка не к средней зарплате по стране, а к минималке.</w:t>
      </w:r>
    </w:p>
    <w:p w:rsidR="00DA55D7" w:rsidRDefault="00B81C17" w:rsidP="00DA55D7">
      <w:r>
        <w:t>«</w:t>
      </w:r>
      <w:r w:rsidR="00DA55D7">
        <w:t>Если такое соотношение составляло в среднем 1,5, то дальше, используя установленную минимальную зарплату на текущий год и этот коэффициент, можно было бы рассчитывать пенсию на каждый год. Например, если в этом году минимальная зарплата составляет 6700 грн, а значение коэффициента 1,5, то база для расчета пенсии составила бы 10050 грн. Далее, умножив это значение на коэффициент страхового стажа, можно было бы определить размер пенсии</w:t>
      </w:r>
      <w:r>
        <w:t>»</w:t>
      </w:r>
      <w:r w:rsidR="00DA55D7">
        <w:t>, — пояснил Хмелевский.</w:t>
      </w:r>
    </w:p>
    <w:p w:rsidR="00DA55D7" w:rsidRDefault="00DA55D7" w:rsidP="00DA55D7">
      <w:r>
        <w:t>Таким образом, пенсионеры, которые вышли на пенсию раньше, могли бы получать выплату на уровне с теми, которые вышли на пенсию позже, а индексация осуществлялась бы автоматически по мере роста минимальной зарплаты, убежден эксперт.</w:t>
      </w:r>
    </w:p>
    <w:p w:rsidR="00DA55D7" w:rsidRDefault="00DA55D7" w:rsidP="00DA55D7">
      <w:r>
        <w:t>Цены растут быстрее, чем пенсии: что не так с индексацией</w:t>
      </w:r>
    </w:p>
    <w:p w:rsidR="00DA55D7" w:rsidRDefault="00DA55D7" w:rsidP="00DA55D7">
      <w:r>
        <w:t>В Украине ежегодно проводится индексация пенсий. Ее цель — защитить выплаты от обесценивания из-за инфляции. В течение года может быть несколько таких индексаций. Однако проводятся они не равномерно всем категориям пенсионеров. Поэтому одни категории регулярно подпадают под индексацию, другие нет. Это объясняется тем, что пенсионная система Украины достаточно сложная и запутанная, говорят специалисты.</w:t>
      </w:r>
    </w:p>
    <w:p w:rsidR="00DA55D7" w:rsidRDefault="00DA55D7" w:rsidP="00DA55D7">
      <w:r>
        <w:t xml:space="preserve">Так, в 2023 году впервые были проиндексированы самые низкие пенсии, которые под индексацию не попадали и пересматривались исключительно вместе с повышением прожиточного минимума (который растет более медленными темпами, чем индексация). В рамках мартовской индексации для 5,2 млн пенсионеров повышение пенсии произошло через индексацию на 19,7% показателя средней заработной платы, из которой исчисляется пенсия. </w:t>
      </w:r>
    </w:p>
    <w:p w:rsidR="00DA55D7" w:rsidRDefault="00B81C17" w:rsidP="00DA55D7">
      <w:r>
        <w:t>«</w:t>
      </w:r>
      <w:r w:rsidR="00DA55D7">
        <w:t xml:space="preserve">На самом деле на 19,7% был увеличен размер зарплаты для расчета пенсий, а не сами пенсии. Реальный рост пенсий оказался значительно ниже индекса инфляции. В результате индексации пенсии увеличились от 100 до 1500 грн. Очевидно, что такое </w:t>
      </w:r>
      <w:r w:rsidR="00DA55D7">
        <w:lastRenderedPageBreak/>
        <w:t>неравномерное увеличение пенсий вызвало немало нареканий. Оно еще сильнее увеличило разницу между пенсиями</w:t>
      </w:r>
      <w:r>
        <w:t>»</w:t>
      </w:r>
      <w:r w:rsidR="00DA55D7">
        <w:t>, — отмечает Александр Хмелевский.</w:t>
      </w:r>
    </w:p>
    <w:p w:rsidR="00DA55D7" w:rsidRDefault="00DA55D7" w:rsidP="00DA55D7">
      <w:r>
        <w:t>В апреле этого года провели автоматический перерасчет пенсий работающим пенсионерам с учетом большего трудового стажа. Так, пенсионные выплаты военным пенсионерам и ликвидаторам Чернобыльской катастрофы выросли на более чем тысячу гривен. С 1-го июля проиндексировали пенсии ученым, госслужащим и работникам органов местного самоуправления.</w:t>
      </w:r>
    </w:p>
    <w:p w:rsidR="00DA55D7" w:rsidRDefault="00DA55D7" w:rsidP="00DA55D7">
      <w:r>
        <w:t>Сейчас если человек имеет 30-35 лет стажа, то 40% от его среднего заработка должен получать и на пенсии.</w:t>
      </w:r>
    </w:p>
    <w:p w:rsidR="00DA55D7" w:rsidRDefault="00DA55D7" w:rsidP="00DA55D7">
      <w:r>
        <w:t xml:space="preserve">Эксперты имеют вопросы к такой индексации. </w:t>
      </w:r>
      <w:r w:rsidR="00B81C17">
        <w:t>«</w:t>
      </w:r>
      <w:r>
        <w:t>Пенсии должны индексироваться в соответствии с индексом инфляции. Причем именно пенсии, а не зарплаты, которые берутся в расчет. Также индексация пенсий должна охватывать все категории пенсионеров</w:t>
      </w:r>
      <w:r w:rsidR="00B81C17">
        <w:t>»</w:t>
      </w:r>
      <w:r>
        <w:t>, — резюмировал Хмелевский.</w:t>
      </w:r>
    </w:p>
    <w:p w:rsidR="00DA55D7" w:rsidRDefault="00DA55D7" w:rsidP="00DA55D7">
      <w:r>
        <w:t>Обязательные пенсионные накопления: нужно ли ввести пенсионную реформу</w:t>
      </w:r>
    </w:p>
    <w:p w:rsidR="00DA55D7" w:rsidRDefault="00DA55D7" w:rsidP="00DA55D7">
      <w:r>
        <w:t>В том же интервью министр соцполитики Жолнович рассказала, что правительство намерено ввести второй уровень пенсионной системы — обязательное пенсионное накопление. По словам Оксаны Жолнович, реформа позволит увеличить процент от заработка, который человек будет получать на заслуженном отдыхе.</w:t>
      </w:r>
    </w:p>
    <w:p w:rsidR="00DA55D7" w:rsidRDefault="00B81C17" w:rsidP="00DA55D7">
      <w:r>
        <w:t>«</w:t>
      </w:r>
      <w:r w:rsidR="00DA55D7">
        <w:t>Если говорить о солидарной пенсии, — говорит министр, — она должна покрывать определенный процент заработка, который человек получал в течение жизни, для поддержания того уровня, к которому этот человек привык. Во всех странах этот уровень покрытия измеряется в процентах. Это стандарт. Если ты проработал 30-35 лет, то 40% от твоего среднего уровня заработка должен получать и на пенсии. Мы сейчас прорабатываем даже больший процент, чтобы солидарная и накопительная части превышали 40% заработка</w:t>
      </w:r>
      <w:r>
        <w:t>»</w:t>
      </w:r>
      <w:r w:rsidR="00DA55D7">
        <w:t>.</w:t>
      </w:r>
    </w:p>
    <w:p w:rsidR="00DA55D7" w:rsidRDefault="00DA55D7" w:rsidP="00DA55D7">
      <w:r>
        <w:t>В парламенте в апреле этого года зарегистрировали законопроект № 9212 о накопительном пенсионном обеспечении. Документ фактически является третьей попыткой создать законодательную рамку для внедрения второго уровня пенсионной системы. Он предусматривает обязательное участие в системе накопительного пенсионного обеспечения всех работающих до достижения ими 55-летия и обязательную уплату работодателями взносов в пользу таких наемных работников.</w:t>
      </w:r>
    </w:p>
    <w:p w:rsidR="00DA55D7" w:rsidRDefault="00DA55D7" w:rsidP="00DA55D7">
      <w:r>
        <w:t>Согласно законопроекту, работодатели будут платить:</w:t>
      </w:r>
    </w:p>
    <w:p w:rsidR="00DA55D7" w:rsidRDefault="00DA55D7" w:rsidP="00DA55D7">
      <w:r>
        <w:t xml:space="preserve">    1% от размера заработной платы работника — в первый год внедрения;</w:t>
      </w:r>
    </w:p>
    <w:p w:rsidR="00DA55D7" w:rsidRDefault="00DA55D7" w:rsidP="00DA55D7">
      <w:r>
        <w:t xml:space="preserve">    1,5% — в следующий;</w:t>
      </w:r>
    </w:p>
    <w:p w:rsidR="00DA55D7" w:rsidRDefault="00DA55D7" w:rsidP="00DA55D7">
      <w:r>
        <w:t xml:space="preserve">    2% — в третий год.</w:t>
      </w:r>
    </w:p>
    <w:p w:rsidR="00DA55D7" w:rsidRDefault="00DA55D7" w:rsidP="00DA55D7">
      <w:r>
        <w:t>Согласно документу, государство будет софинансировать такие взносы на паритетных началах за счет средств государственного бюджета.</w:t>
      </w:r>
    </w:p>
    <w:p w:rsidR="00DA55D7" w:rsidRDefault="00B81C17" w:rsidP="00DA55D7">
      <w:r>
        <w:t>«</w:t>
      </w:r>
      <w:r w:rsidR="00DA55D7">
        <w:t xml:space="preserve">Мы не хотим увеличить нагрузку ни на работника, ни на работодателя, вводя обязательные накопления. Поэтому на начальном этапе государство часть бремени возьмет на себя. Еще очень важно упростить процесс администрирования. А также разработать надежные механизмы инвестирования, чтобы эти деньги работали, чтобы они не были потеряны. Поэтому, пенсионную реформу мы очень скрупулезно </w:t>
      </w:r>
      <w:r w:rsidR="00DA55D7">
        <w:lastRenderedPageBreak/>
        <w:t>просчитываем. Но уверена, что уже к концу года выйдем с конкретным результатом</w:t>
      </w:r>
      <w:r>
        <w:t>»</w:t>
      </w:r>
      <w:r w:rsidR="00DA55D7">
        <w:t>, — отметила Оксана Жолнович.</w:t>
      </w:r>
    </w:p>
    <w:p w:rsidR="00DA55D7" w:rsidRDefault="00DA55D7" w:rsidP="00DA55D7">
      <w:r>
        <w:t>Согласно проекту закона №9212, расходы государственного бюджета в первый год введения накопительной пенсионной системы составят 30,8 млрд грн. Впрочем, эти деньги найти реально, предполагают специалисты.</w:t>
      </w:r>
    </w:p>
    <w:p w:rsidR="00DA55D7" w:rsidRDefault="00B81C17" w:rsidP="00DA55D7">
      <w:r>
        <w:t>«</w:t>
      </w:r>
      <w:r w:rsidR="00DA55D7">
        <w:t>Государство несет часть нагрузки пенсионной системы, потому что ПФУ дотационный. Сейчас ситуация, возможно, несколько улучшилась, потому что увеличились поступления от зарплат военнослужащих. От них идут хорошие отчисления ЕСВ, который пополняет ПФУ</w:t>
      </w:r>
      <w:r>
        <w:t>»</w:t>
      </w:r>
      <w:r w:rsidR="00DA55D7">
        <w:t>, — отметил финансовый эксперт Ярослав Жалило.</w:t>
      </w:r>
    </w:p>
    <w:p w:rsidR="00DA55D7" w:rsidRDefault="00B81C17" w:rsidP="00DA55D7">
      <w:r>
        <w:t>«</w:t>
      </w:r>
      <w:r w:rsidR="00DA55D7">
        <w:t>Законопроект надо голосовать — или принимать, или отклонять, — говорит Татьяна Сальникова, советник Украинской ассоциации администраторов пенсионных фондов, — Надо запускать пенсионные накопления, потому что без них людей (которые выехали за границу во время войны в Украине, — Фокус) мы не вернем</w:t>
      </w:r>
      <w:r>
        <w:t>»</w:t>
      </w:r>
      <w:r w:rsidR="00DA55D7">
        <w:t>.</w:t>
      </w:r>
    </w:p>
    <w:p w:rsidR="00DA55D7" w:rsidRDefault="00DA55D7" w:rsidP="00DA55D7">
      <w:r>
        <w:t>По ее словам, украинцы, которые из-за войны выезжают за границу, выбирают страну пребывания, учитывая тамошнее пенсионное обеспечение.</w:t>
      </w:r>
    </w:p>
    <w:p w:rsidR="00DA55D7" w:rsidRDefault="00B81C17" w:rsidP="00DA55D7">
      <w:r>
        <w:t>«</w:t>
      </w:r>
      <w:r w:rsidR="00DA55D7">
        <w:t>Канада предлагает через пять лет работы в стране государственную пенсию и с первого дня работы — пенсионные накопления от работодателя. Почему же это уже не сделать у нас? Великобритания с первого дня предлагает пенсионные накопления, иногда по несколько программ. Например, обязательные пенсионные накопления от работодателя и дополнительные</w:t>
      </w:r>
      <w:r>
        <w:t>»</w:t>
      </w:r>
      <w:r w:rsidR="00DA55D7">
        <w:t>, — рассказала Сальникова.</w:t>
      </w:r>
    </w:p>
    <w:p w:rsidR="00DA55D7" w:rsidRDefault="00DA55D7" w:rsidP="00DA55D7">
      <w:r>
        <w:t>Однако не все эксперты считают, что пенсионную реформу стоит внедрять уже сейчас. В частности, из-за отсутствия фондового рынка, куда можно было бы вкладывать деньги украинцев, которые не пойдут в ПФУ, чтобы уберечь накопления от обесценивания.</w:t>
      </w:r>
    </w:p>
    <w:p w:rsidR="00DA55D7" w:rsidRDefault="00DA55D7" w:rsidP="00DA55D7">
      <w:r>
        <w:t>Введение обязательных накопительных пенсий поможет вернуть украинцев, которые выехали за границу из-за войны, говорят специалисты</w:t>
      </w:r>
    </w:p>
    <w:p w:rsidR="00DA55D7" w:rsidRDefault="00B81C17" w:rsidP="00DA55D7">
      <w:r>
        <w:t>«</w:t>
      </w:r>
      <w:r w:rsidR="00DA55D7">
        <w:t>Накопительные пенсии если вводить, эти деньги надо куда-то инвестировать, а экономика стоит, — говорит Пищулина. — Если перераспределять деньги в рамках отчислений, которые есть на сегодня, то ПФУ можно закрывать и финансировать пенсию прямо из бюджета</w:t>
      </w:r>
      <w:r>
        <w:t>»</w:t>
      </w:r>
      <w:r w:rsidR="00DA55D7">
        <w:t>.</w:t>
      </w:r>
    </w:p>
    <w:p w:rsidR="00DA55D7" w:rsidRDefault="00B81C17" w:rsidP="00DA55D7">
      <w:r>
        <w:t>«</w:t>
      </w:r>
      <w:r w:rsidR="00DA55D7">
        <w:t>У нас нет фондового рынка, некуда вкладывать деньги. А мы должны людям, которых заставим вкладывать деньги на второй уровень (пенсионной системы), гарантировать безопасность этих денег</w:t>
      </w:r>
      <w:r>
        <w:t>»</w:t>
      </w:r>
      <w:r w:rsidR="00DA55D7">
        <w:t>, — отметила Александра Бетлий, ведущий научный сотрудник Института экономических исследований и политических консультаций.</w:t>
      </w:r>
    </w:p>
    <w:p w:rsidR="00DA55D7" w:rsidRDefault="00DA55D7" w:rsidP="00DA55D7">
      <w:r>
        <w:t>Улучшить или все же реформировать. В каких изменениях нуждается пенсионная система в Украине</w:t>
      </w:r>
    </w:p>
    <w:p w:rsidR="00DA55D7" w:rsidRDefault="00DA55D7" w:rsidP="00DA55D7">
      <w:r>
        <w:t>Альтернативой введению обязательного накопительного уровня может быть повышение ЕСВ, говорят эксперты.</w:t>
      </w:r>
    </w:p>
    <w:p w:rsidR="00DA55D7" w:rsidRDefault="00B81C17" w:rsidP="00DA55D7">
      <w:r>
        <w:t>«</w:t>
      </w:r>
      <w:r w:rsidR="00DA55D7">
        <w:t xml:space="preserve">У нас ПФУ какое-то время был профицитным, пока его не начали реформировать (с 2016-го ставку ЕСВ снизили — Фокус), — рассказывает Ольга Пищулина. — Тогда резко сократились поступления от ЕСВ, появились проблемы, вдобавок к старению </w:t>
      </w:r>
      <w:r w:rsidR="00DA55D7">
        <w:lastRenderedPageBreak/>
        <w:t>населения и прочим... Это аргументировалось тем, что у нас все в тени, большие налоги на зарплату. Но это манипуляция. И на тот период мы находились в средней шкале, у нас были не самые большие социальные отчисления, по сравнению со странами Западной Европы. Сейчас у нас самые маленькие</w:t>
      </w:r>
      <w:r>
        <w:t>»</w:t>
      </w:r>
      <w:r w:rsidR="00DA55D7">
        <w:t>.</w:t>
      </w:r>
    </w:p>
    <w:p w:rsidR="00DA55D7" w:rsidRDefault="00DA55D7" w:rsidP="00DA55D7">
      <w:r>
        <w:t>По мнению Александры Бетлий, стоит навести порядок с солидарной системой, повысить финансовую грамотность населения и увеличить контроль за работодателями. Именно так можно улучшить ситуацию с пенсиями украинцев.</w:t>
      </w:r>
    </w:p>
    <w:p w:rsidR="00DA55D7" w:rsidRDefault="00B81C17" w:rsidP="00DA55D7">
      <w:r>
        <w:t>«</w:t>
      </w:r>
      <w:r w:rsidR="00DA55D7">
        <w:t>Многие люди не застрахованы, они работают в теневую, на минимальной зарплате, а все остальное получают в конверте. Здесь, как по мне, есть пространство для работы. Повышение ставки ЕСВ — не выход, это еще больше загоняет в тень. Но нужно поощрять официальную занятость</w:t>
      </w:r>
      <w:r>
        <w:t>»</w:t>
      </w:r>
      <w:r w:rsidR="00DA55D7">
        <w:t>, — убеждена Бетлий.</w:t>
      </w:r>
    </w:p>
    <w:p w:rsidR="00DA55D7" w:rsidRDefault="00DA55D7" w:rsidP="00DA55D7">
      <w:r>
        <w:t>Впрочем, ничто не мешает государству совершенствовать солидарную и разрабатывать и постепенно вводить обязательную накопительную систему.</w:t>
      </w:r>
    </w:p>
    <w:p w:rsidR="00DA55D7" w:rsidRDefault="00B81C17" w:rsidP="00DA55D7">
      <w:r>
        <w:t>«</w:t>
      </w:r>
      <w:r w:rsidR="00DA55D7">
        <w:t>Политически важно запустить процесс. На становление накопительной пенсионной системы в странах Центрально-Восточной Европы ушло несколько десятилетий. Та же Польша лет 20 шла к тому</w:t>
      </w:r>
      <w:r>
        <w:t>»</w:t>
      </w:r>
      <w:r w:rsidR="00DA55D7">
        <w:t>, — подчеркнул Ярослав Жалило.</w:t>
      </w:r>
    </w:p>
    <w:p w:rsidR="006B09F6" w:rsidRDefault="00227600" w:rsidP="00DA55D7">
      <w:hyperlink r:id="rId32" w:history="1">
        <w:r w:rsidR="00DA55D7" w:rsidRPr="00EF78B9">
          <w:rPr>
            <w:rStyle w:val="a3"/>
          </w:rPr>
          <w:t>https://focus.ua/economics/589415-spravedlivosti-zdes-ne-mesto-kakie-izmeneniya-ozhidayut-pensionnuyu-sistemu-i-vyrastut-li-vyplaty</w:t>
        </w:r>
      </w:hyperlink>
    </w:p>
    <w:p w:rsidR="00D1642B" w:rsidRDefault="00D1642B" w:rsidP="00D1642B">
      <w:pPr>
        <w:pStyle w:val="10"/>
      </w:pPr>
      <w:bookmarkStart w:id="110" w:name="_Toc99271715"/>
      <w:bookmarkStart w:id="111" w:name="_Toc99318660"/>
      <w:bookmarkStart w:id="112" w:name="_Toc144452220"/>
      <w:r w:rsidRPr="000138E0">
        <w:t>Новости пенсионной отрасли стран дальнего зарубежья</w:t>
      </w:r>
      <w:bookmarkEnd w:id="110"/>
      <w:bookmarkEnd w:id="111"/>
      <w:bookmarkEnd w:id="112"/>
    </w:p>
    <w:p w:rsidR="00F826BB" w:rsidRPr="00363E74" w:rsidRDefault="00F826BB" w:rsidP="00F826BB">
      <w:pPr>
        <w:pStyle w:val="2"/>
      </w:pPr>
      <w:bookmarkStart w:id="113" w:name="_Toc144452221"/>
      <w:r w:rsidRPr="00363E74">
        <w:t>Свободная пресса, 31.08.2023, В Китае решили повторно трудоустроить преподавателей, вышедших на пенсию</w:t>
      </w:r>
      <w:bookmarkEnd w:id="113"/>
    </w:p>
    <w:p w:rsidR="00F826BB" w:rsidRDefault="00F826BB" w:rsidP="00B81C17">
      <w:pPr>
        <w:pStyle w:val="3"/>
      </w:pPr>
      <w:bookmarkStart w:id="114" w:name="_Toc144452222"/>
      <w:r>
        <w:t>Министерство образования КНР намерено повторно трудоустраивать вышедших на пенсию преподавателей. По мнению чиновников, данная мера, как ожидается, позволит обеспечить в течение трех лет повторное трудоустройство около 120 тысяч учителей-пенсионеров по всей стране.</w:t>
      </w:r>
      <w:bookmarkEnd w:id="114"/>
    </w:p>
    <w:p w:rsidR="00F826BB" w:rsidRDefault="00F826BB" w:rsidP="00F826BB">
      <w:r>
        <w:t>Должностное лицо Министерства образования КНР, ответственное за вопросы, которые касаются преподавательских кадров, отметил, что план запускается на фоне предстоящего выхода на пенсию максимального числа работников образования и направлен на предоставление учителям пенсионного возраста возможности в полной мере использовать свой опыт и знания.</w:t>
      </w:r>
    </w:p>
    <w:p w:rsidR="00F826BB" w:rsidRDefault="00F826BB" w:rsidP="00F826BB">
      <w:r>
        <w:t xml:space="preserve">Возраст ушедших на пенсию преподавателей, которые будут вновь приняты на работу, не должен превышать 70 лет, пишет газета </w:t>
      </w:r>
      <w:r w:rsidR="00B81C17">
        <w:t>«</w:t>
      </w:r>
      <w:r>
        <w:t>Жэньминь жибао он-лайн</w:t>
      </w:r>
      <w:r w:rsidR="00B81C17">
        <w:t>»</w:t>
      </w:r>
      <w:r>
        <w:t>.</w:t>
      </w:r>
    </w:p>
    <w:p w:rsidR="00F826BB" w:rsidRPr="00F826BB" w:rsidRDefault="00227600" w:rsidP="00F826BB">
      <w:hyperlink r:id="rId33" w:history="1">
        <w:r w:rsidR="00F826BB" w:rsidRPr="00EF78B9">
          <w:rPr>
            <w:rStyle w:val="a3"/>
          </w:rPr>
          <w:t>https://svpressa.ru/society/news/385559/?rss=1</w:t>
        </w:r>
      </w:hyperlink>
      <w:r w:rsidR="00F826BB">
        <w:t xml:space="preserve"> </w:t>
      </w:r>
    </w:p>
    <w:p w:rsidR="00F2142E" w:rsidRPr="00363E74" w:rsidRDefault="00F2142E" w:rsidP="00F2142E">
      <w:pPr>
        <w:pStyle w:val="2"/>
      </w:pPr>
      <w:bookmarkStart w:id="115" w:name="_Toc144452223"/>
      <w:r w:rsidRPr="00363E74">
        <w:lastRenderedPageBreak/>
        <w:t>Молдавские ведомости, 31.08.2023, Думитру БАРБАЛАТ, Брюссель заставляет Румынию пересмотреть все пенсии в сторону уменьшения. Вы все еще хотите в ЕС?</w:t>
      </w:r>
      <w:bookmarkEnd w:id="115"/>
    </w:p>
    <w:p w:rsidR="00F2142E" w:rsidRDefault="00F2142E" w:rsidP="00B81C17">
      <w:pPr>
        <w:pStyle w:val="3"/>
      </w:pPr>
      <w:bookmarkStart w:id="116" w:name="_Toc144452224"/>
      <w:r>
        <w:t>Румыния пытается убедить Еврокомиссию пересмотреть ряд требований национального плана восстановления и устойчивости, утвержденном Еврокомиссией 28 октября 2021 года. В том числе – об отсрочке ограничений расходов пенсионного фонда суммой, не превышающей 9,4 процента ВВП. О чем речь?</w:t>
      </w:r>
      <w:bookmarkEnd w:id="116"/>
      <w:r>
        <w:t xml:space="preserve"> </w:t>
      </w:r>
    </w:p>
    <w:p w:rsidR="00F2142E" w:rsidRDefault="00F2142E" w:rsidP="00F2142E">
      <w:r>
        <w:t xml:space="preserve">Стабильность пенсионной системы путем сокращения числа пенсионеров и уменьшения пенсий? </w:t>
      </w:r>
    </w:p>
    <w:p w:rsidR="00F2142E" w:rsidRDefault="00F2142E" w:rsidP="00F2142E">
      <w:r>
        <w:t>Навязанная Румынии реформа пенсионной системы и пенсий (реформа №6 плана) предусматривает разработку и принятие нового закона о пенсионной системе взамен нынешнего закона №128/2019.</w:t>
      </w:r>
    </w:p>
    <w:p w:rsidR="00F2142E" w:rsidRDefault="00F2142E" w:rsidP="00F2142E">
      <w:r>
        <w:t xml:space="preserve">Одно из главных требований нового закона - обеспечить стабильность пенсионной системы до 2070 года путем ограничения расходов пенсионного фонда суммой не свыше 9,4 процента ВВП. </w:t>
      </w:r>
    </w:p>
    <w:p w:rsidR="00F2142E" w:rsidRDefault="00F2142E" w:rsidP="00F2142E">
      <w:r>
        <w:t>Вводится новая формула (почти как у нас!) для расчета новых пенсий и пересмотра существующих.</w:t>
      </w:r>
    </w:p>
    <w:p w:rsidR="00F2142E" w:rsidRDefault="00F2142E" w:rsidP="00F2142E">
      <w:r>
        <w:t>Вводятся иной порядок индексации пенсий и механизм борьбы с индексацией специальных пенсий.</w:t>
      </w:r>
    </w:p>
    <w:p w:rsidR="00F2142E" w:rsidRDefault="00F2142E" w:rsidP="00F2142E">
      <w:r>
        <w:t>Предлагается существенно сократить возможность преждевременного выхода на пенсию и поднять стандартный возраст выхода на пенсию до 70 лет.</w:t>
      </w:r>
    </w:p>
    <w:p w:rsidR="00F2142E" w:rsidRDefault="00F2142E" w:rsidP="00F2142E">
      <w:r>
        <w:t>Вводятся поощрения в случае отсрочки выхода на пенсию.</w:t>
      </w:r>
    </w:p>
    <w:p w:rsidR="00F2142E" w:rsidRDefault="00F2142E" w:rsidP="00F2142E">
      <w:r>
        <w:t>Пересмотрят все категории специальных пенсий.</w:t>
      </w:r>
    </w:p>
    <w:p w:rsidR="00F2142E" w:rsidRDefault="00F2142E" w:rsidP="00F2142E">
      <w:r>
        <w:t>Пройдет перерасчет всех существующих пенсий на основании нового пенсионного закона для приведения расходов к значению 9,4 процента от ВВП.</w:t>
      </w:r>
    </w:p>
    <w:p w:rsidR="00F2142E" w:rsidRDefault="00F2142E" w:rsidP="00F2142E">
      <w:r>
        <w:t xml:space="preserve">И все перечисленное - только часть требований Брюсселя к Румынии! </w:t>
      </w:r>
    </w:p>
    <w:p w:rsidR="00F2142E" w:rsidRDefault="00F2142E" w:rsidP="00F2142E">
      <w:r>
        <w:t xml:space="preserve">Предвидел ли это Бухарест? </w:t>
      </w:r>
    </w:p>
    <w:p w:rsidR="00F2142E" w:rsidRDefault="00F2142E" w:rsidP="00F2142E">
      <w:r>
        <w:t xml:space="preserve">Изучив все разделы навязанных Бухаресту реформ, задаешься вопросом: неужели в 2006 году, когда Румынии было дозволено стать страной ЕС, румынские чиновники не понимали, что придется реформировать, пересмотреть, пересчитать, ограничить пенсии? </w:t>
      </w:r>
    </w:p>
    <w:p w:rsidR="00F2142E" w:rsidRDefault="00F2142E" w:rsidP="00F2142E">
      <w:r>
        <w:t xml:space="preserve">И как могло случиться, что с 2007 года и до настоящего времени Еврокомиссия терпела непорядок в Румынии почти во всех отраслях экономики, - а теперь внезапно бабахнули, выстрелив в румын этим самым национальным планом масштабных реформ? </w:t>
      </w:r>
    </w:p>
    <w:p w:rsidR="00F2142E" w:rsidRDefault="00F2142E" w:rsidP="00F2142E">
      <w:r>
        <w:t xml:space="preserve">Индексация пенсий в РМ – копирование социальной политики за Прутом? </w:t>
      </w:r>
    </w:p>
    <w:p w:rsidR="00F2142E" w:rsidRDefault="00F2142E" w:rsidP="00F2142E">
      <w:r>
        <w:t xml:space="preserve">Идея ограничения пенсионных расходов суммой не свыше 9,4 процента от ВВП в Румынии наводит на мысль: может, из-за этого у нас в текущем году законную </w:t>
      </w:r>
      <w:r>
        <w:lastRenderedPageBreak/>
        <w:t xml:space="preserve">индексацию пенсий на 32 процента ограничили только 15-ю процентами - якобы из-за нехватки средств в социальном бюджете. </w:t>
      </w:r>
    </w:p>
    <w:p w:rsidR="00F2142E" w:rsidRDefault="00F2142E" w:rsidP="00F2142E">
      <w:r>
        <w:t xml:space="preserve">И это в ситуации, когда законодательно нехватку средств в соцбюджете обязаны покрыть трансфертами из госбюджета. </w:t>
      </w:r>
    </w:p>
    <w:p w:rsidR="00F2142E" w:rsidRDefault="00F2142E" w:rsidP="00F2142E">
      <w:r>
        <w:t xml:space="preserve">Очень похоже, что и наши уже нацелились ввести аналогичные ограничения расходов на пенсии. И вот в том числе почему. </w:t>
      </w:r>
    </w:p>
    <w:p w:rsidR="00F2142E" w:rsidRDefault="00F2142E" w:rsidP="00F2142E">
      <w:r>
        <w:t xml:space="preserve">В 2016 году соотношение социальных расходов к ВВП составляло 10,7 процента. В текущем году составит 12,5 процента. </w:t>
      </w:r>
    </w:p>
    <w:p w:rsidR="00F2142E" w:rsidRDefault="00F2142E" w:rsidP="00F2142E">
      <w:r>
        <w:t>Таким образом, по нормам ЕС и нам следует подтянуть еще туже ремни - на 3,1 процентных пункта.</w:t>
      </w:r>
    </w:p>
    <w:p w:rsidR="00F2142E" w:rsidRDefault="00F2142E" w:rsidP="00F2142E">
      <w:r>
        <w:t xml:space="preserve">Но ведь и глупо, и тупо ограничивать эти самые проценты без учета реальной ситуации в каждой в отдельности взятой стране. </w:t>
      </w:r>
    </w:p>
    <w:p w:rsidR="00F2142E" w:rsidRDefault="00F2142E" w:rsidP="00F2142E">
      <w:r>
        <w:t xml:space="preserve">Зачем Западная Европа ведет Восточную Европу в нищету </w:t>
      </w:r>
    </w:p>
    <w:p w:rsidR="00F2142E" w:rsidRDefault="00F2142E" w:rsidP="00F2142E">
      <w:r>
        <w:t xml:space="preserve">Зачем Еврокомиссия настаивает на подобных реформах в Румынии - стране-члене ЕС с 1 января 2007 года? </w:t>
      </w:r>
    </w:p>
    <w:p w:rsidR="00F2142E" w:rsidRDefault="00F2142E" w:rsidP="00F2142E">
      <w:r>
        <w:t xml:space="preserve">И дураку понятно, что после введения диктаторских реформ и ограничений многие румыны оставят свои дома и станут дешевой рабсилой в других странах ЕС. Румыны ведь трудоголики - не то что мусульмане, которые заполонили всю Европу.  </w:t>
      </w:r>
    </w:p>
    <w:p w:rsidR="00F2142E" w:rsidRDefault="00F2142E" w:rsidP="00F2142E">
      <w:r>
        <w:t xml:space="preserve">Урок для молдаван: ЕС – это не бесплатные блага </w:t>
      </w:r>
    </w:p>
    <w:p w:rsidR="00F2142E" w:rsidRDefault="00F2142E" w:rsidP="00F2142E">
      <w:r>
        <w:t xml:space="preserve">Все, что ныне происходит и будет происходить в ближайшее время в Румынии, должно бы стать знаком и уроком для молдавского народа и тех, кто управляет страной. </w:t>
      </w:r>
    </w:p>
    <w:p w:rsidR="00F2142E" w:rsidRDefault="00F2142E" w:rsidP="00F2142E">
      <w:r>
        <w:t xml:space="preserve">Многим молдаванам видятся в ЕС только блага и бесплатные денежные вливания. Румыны тоже так думали в первые годы пребывания в ЕС, когда получали гранты и кредиты. Однако пришло время и им платить по счетам. Ведь долг платежом красен. </w:t>
      </w:r>
    </w:p>
    <w:p w:rsidR="00F2142E" w:rsidRDefault="00F2142E" w:rsidP="00F2142E">
      <w:r>
        <w:t xml:space="preserve">Почему молдавским министрам решили положить зарплату в 50 тысяч лей </w:t>
      </w:r>
    </w:p>
    <w:p w:rsidR="00F2142E" w:rsidRDefault="00F2142E" w:rsidP="00F2142E">
      <w:r>
        <w:t>Но расплачиваться будут не все. Кому-то будет неплохо.</w:t>
      </w:r>
    </w:p>
    <w:p w:rsidR="00F2142E" w:rsidRDefault="00F2142E" w:rsidP="00F2142E">
      <w:r>
        <w:t xml:space="preserve">Часть наших избирателей спит и видит, как, объединившись с Румынией, они заживут так же, получат такие же блага. Но при этом забывают подумать: а захотят ли румыны взять на содержание лентяев, казнокрадов и прочую шваль? Ведь за Прутом своих таких еще предостаточно. </w:t>
      </w:r>
    </w:p>
    <w:p w:rsidR="00F2142E" w:rsidRDefault="00F2142E" w:rsidP="00F2142E">
      <w:r>
        <w:t xml:space="preserve">Ниже приводятся зарплаты некоторых должностных лиц – сотрудников министерства финансов Румынии - в пересчете по курсу на молдавские леи. </w:t>
      </w:r>
    </w:p>
    <w:p w:rsidR="00F2142E" w:rsidRDefault="00F2142E" w:rsidP="00F2142E">
      <w:r>
        <w:t xml:space="preserve">Министр – 51 147. Теперь понимаете, почему наши министры повысили себе зарплаты до 50 тысяч лей? Чтобы быть как румыны... </w:t>
      </w:r>
    </w:p>
    <w:p w:rsidR="00F2142E" w:rsidRDefault="00F2142E" w:rsidP="00F2142E">
      <w:r>
        <w:t>Шесть госсекретарей – 39 197 – 47 040 лей.</w:t>
      </w:r>
    </w:p>
    <w:p w:rsidR="00F2142E" w:rsidRDefault="00F2142E" w:rsidP="00F2142E">
      <w:r>
        <w:t xml:space="preserve">Шеф кабинета госсекретаря – 23 800 – 31 413 лей. </w:t>
      </w:r>
    </w:p>
    <w:p w:rsidR="00F2142E" w:rsidRDefault="00F2142E" w:rsidP="00F2142E">
      <w:r>
        <w:t xml:space="preserve">Почти во всех структурных подразделениях минфина Румынии есть должности экспертов. Средняя зарплата старшего эксперта – 26 580 лей. </w:t>
      </w:r>
    </w:p>
    <w:p w:rsidR="00F2142E" w:rsidRDefault="00F2142E" w:rsidP="00F2142E">
      <w:r>
        <w:t xml:space="preserve">Директор финансово-экономического управления – 42 710 лей. </w:t>
      </w:r>
    </w:p>
    <w:p w:rsidR="00F2142E" w:rsidRDefault="00F2142E" w:rsidP="00F2142E">
      <w:r>
        <w:lastRenderedPageBreak/>
        <w:t xml:space="preserve">Старшие советники соответствующего управления – 28 190 – 51 426 лей. Обращаем внимание на то, что зарплата советника - на уровне зарплаты министра. То есть ценят специалистов!  </w:t>
      </w:r>
    </w:p>
    <w:p w:rsidR="00F2142E" w:rsidRDefault="00F2142E" w:rsidP="00F2142E">
      <w:r>
        <w:t xml:space="preserve">Директор юридического управления – 46 381 лей. </w:t>
      </w:r>
    </w:p>
    <w:p w:rsidR="00F2142E" w:rsidRDefault="00F2142E" w:rsidP="00F2142E">
      <w:r>
        <w:t xml:space="preserve">Старший советник по юридическим вопросам – 27 918 лей. </w:t>
      </w:r>
    </w:p>
    <w:p w:rsidR="00F2142E" w:rsidRDefault="00F2142E" w:rsidP="00F2142E">
      <w:r>
        <w:t>Директор управления макроэкономического прогноза и планирования – 46 450 лей. Да, в Румынии минфин разрабатывает макроэкономические прогнозы. А министерства, кстати, ежемесячно публикуют на своих порталах зарплаты всех сотрудников с указанием только должности.</w:t>
      </w:r>
    </w:p>
    <w:p w:rsidR="00F2142E" w:rsidRDefault="00F2142E" w:rsidP="00F2142E">
      <w:r>
        <w:t xml:space="preserve">Можно ожидать того, что у нас зарплаты чиновников будут расти до уровня соседней страны. Но нужно знать, почему румыны нас значительно опережают, почему мы отстаем и будем отставать </w:t>
      </w:r>
    </w:p>
    <w:p w:rsidR="00F2142E" w:rsidRDefault="00F2142E" w:rsidP="00F2142E">
      <w:r>
        <w:t xml:space="preserve">В Молдове деньги на зарплаты чиновникам можно только отнять у пенсионеров </w:t>
      </w:r>
    </w:p>
    <w:p w:rsidR="00F2142E" w:rsidRDefault="00F2142E" w:rsidP="00F2142E">
      <w:r>
        <w:t xml:space="preserve">Продажи предприятий Румынии больше продаж молдавских предприятий в 13,6 раза. </w:t>
      </w:r>
    </w:p>
    <w:p w:rsidR="00F2142E" w:rsidRDefault="00F2142E" w:rsidP="00F2142E">
      <w:r>
        <w:t xml:space="preserve">Соотношение фонда зарплаты - 23,3 раза. </w:t>
      </w:r>
    </w:p>
    <w:p w:rsidR="00F2142E" w:rsidRDefault="00F2142E" w:rsidP="00F2142E">
      <w:r>
        <w:t xml:space="preserve">При этом численность населения в 5,2 раза больше. </w:t>
      </w:r>
    </w:p>
    <w:p w:rsidR="00F2142E" w:rsidRDefault="00F2142E" w:rsidP="00F2142E">
      <w:r>
        <w:t xml:space="preserve">В Румынии фонд зарплаты составляет 23,9 процента от продаж. У нас, при наших-то продажах, только 16 процентов. </w:t>
      </w:r>
    </w:p>
    <w:p w:rsidR="00F2142E" w:rsidRDefault="00F2142E" w:rsidP="00F2142E">
      <w:r>
        <w:t xml:space="preserve">Вот такие мы разные. А зарплаты себе министры положили такие же, как в Румынии. И даже не захотели признаться, что списали цифру у румын. </w:t>
      </w:r>
    </w:p>
    <w:p w:rsidR="00F2142E" w:rsidRDefault="00F2142E" w:rsidP="00F2142E">
      <w:r>
        <w:t xml:space="preserve">Вот такая у нас евроинтеграция. И это только начало! Ягодки впереди. И есть ягодки будут в парламенте и в доме правительства. А нам останется жевать листья. </w:t>
      </w:r>
    </w:p>
    <w:p w:rsidR="00D1642B" w:rsidRDefault="00227600" w:rsidP="00F2142E">
      <w:hyperlink r:id="rId34" w:history="1">
        <w:r w:rsidR="00F2142E" w:rsidRPr="00EF78B9">
          <w:rPr>
            <w:rStyle w:val="a3"/>
          </w:rPr>
          <w:t>http://www.vedomosti.md/news/bryussel-zastavlyaet-rumyniyu-peresmotret-vse-pensii-v-storo</w:t>
        </w:r>
      </w:hyperlink>
    </w:p>
    <w:p w:rsidR="00DA55D7" w:rsidRPr="00363E74" w:rsidRDefault="00DA55D7" w:rsidP="00DA55D7">
      <w:pPr>
        <w:pStyle w:val="2"/>
      </w:pPr>
      <w:bookmarkStart w:id="117" w:name="_Toc144452225"/>
      <w:r w:rsidRPr="00363E74">
        <w:t xml:space="preserve">Крым.news, 31.08.2023, </w:t>
      </w:r>
      <w:r w:rsidR="00B81C17">
        <w:t>«</w:t>
      </w:r>
      <w:r w:rsidRPr="00363E74">
        <w:t>Три выплаты, льготы и скидки</w:t>
      </w:r>
      <w:r w:rsidR="00B81C17">
        <w:t>»</w:t>
      </w:r>
      <w:r w:rsidRPr="00363E74">
        <w:t>: трэвел-блогер удивился пенсионной системой в Финляндии</w:t>
      </w:r>
      <w:bookmarkEnd w:id="117"/>
    </w:p>
    <w:p w:rsidR="00DA55D7" w:rsidRDefault="00DA55D7" w:rsidP="00B81C17">
      <w:pPr>
        <w:pStyle w:val="3"/>
      </w:pPr>
      <w:bookmarkStart w:id="118" w:name="_Toc144452226"/>
      <w:r>
        <w:t>Россиянин разузнал у знакомых, как формируется пенсия у пожилых людей в Финляндии. Его заинтересовали меры поддержки со стороны государства</w:t>
      </w:r>
      <w:bookmarkEnd w:id="118"/>
    </w:p>
    <w:p w:rsidR="00DA55D7" w:rsidRDefault="00DA55D7" w:rsidP="00DA55D7">
      <w:r>
        <w:t xml:space="preserve">Туриста из России удивила существующая пенсионная система в Финляндии. Он расспросил о ней у родителей своих знакомых, проживающих в стране и выяснил достаточно много любопытного. Информацией он поделился в канале </w:t>
      </w:r>
      <w:r w:rsidR="00B81C17">
        <w:t>«</w:t>
      </w:r>
      <w:r>
        <w:t>Путешествия петербуржца</w:t>
      </w:r>
      <w:r w:rsidR="00B81C17">
        <w:t>»</w:t>
      </w:r>
      <w:r>
        <w:t xml:space="preserve"> на платформе Яндекс.Дзен. Государство выплачивает одному пожилому человеку три вида пенсий, а также предоставляет возможность получать скидки и льготы, в том числе на медицину, транспорт. </w:t>
      </w:r>
    </w:p>
    <w:p w:rsidR="00DA55D7" w:rsidRDefault="00DA55D7" w:rsidP="00DA55D7">
      <w:r>
        <w:t xml:space="preserve">Собеседники рассказали трэвел-блогеру, что в общей сложности получают до 1700 евро. С этой суммы выплачиваются налоги. Выплата состоит из трудовой пенсии, накопительной части и так называемой </w:t>
      </w:r>
      <w:r w:rsidR="00B81C17">
        <w:t>«</w:t>
      </w:r>
      <w:r>
        <w:t>народной</w:t>
      </w:r>
      <w:r w:rsidR="00B81C17">
        <w:t>»</w:t>
      </w:r>
      <w:r>
        <w:t>. Доплату при низком уровне перечисления Финляндия также может назначить.</w:t>
      </w:r>
    </w:p>
    <w:p w:rsidR="00DA55D7" w:rsidRDefault="00DA55D7" w:rsidP="00DA55D7">
      <w:r>
        <w:lastRenderedPageBreak/>
        <w:t>Финские пенсионеры рассказали, что они могут воспользоваться различными социальными программами. При предъявлении удостоверения пенсионера им дают скидки на препараты и медицинские услуги, а также проезд в общественном транспорте.</w:t>
      </w:r>
    </w:p>
    <w:p w:rsidR="00DA55D7" w:rsidRDefault="00DA55D7" w:rsidP="00DA55D7">
      <w:r>
        <w:t xml:space="preserve">В Финляндии на пенсию могут претендовать те, кто прожил после 18 лет. Полный объем выплаты предоставляется тем, кто прожил в стране свыше 40 лет. Также есть нюансы по выходу на заслуженный отдых. Можно завершить рабочую карьеру в 63 года или же продолжать, если выплата не устраивает – средства будут продолжать копиться. </w:t>
      </w:r>
    </w:p>
    <w:p w:rsidR="00F2142E" w:rsidRDefault="00227600" w:rsidP="00DA55D7">
      <w:hyperlink r:id="rId35" w:history="1">
        <w:r w:rsidR="00DA55D7" w:rsidRPr="00EF78B9">
          <w:rPr>
            <w:rStyle w:val="a3"/>
          </w:rPr>
          <w:t>https://krym.news/news/20230830/436715/</w:t>
        </w:r>
      </w:hyperlink>
    </w:p>
    <w:p w:rsidR="00BD5CFB" w:rsidRPr="00363E74" w:rsidRDefault="00D56389" w:rsidP="00BD5CFB">
      <w:pPr>
        <w:pStyle w:val="2"/>
      </w:pPr>
      <w:bookmarkStart w:id="119" w:name="_Toc144452227"/>
      <w:r w:rsidRPr="00D56389">
        <w:t>РИА Новости</w:t>
      </w:r>
      <w:r w:rsidR="00BD5CFB" w:rsidRPr="00BD5CFB">
        <w:t>,</w:t>
      </w:r>
      <w:r w:rsidR="00BD5CFB" w:rsidRPr="00363E74">
        <w:t xml:space="preserve"> </w:t>
      </w:r>
      <w:r w:rsidR="00BD5CFB" w:rsidRPr="00BD5CFB">
        <w:t>01.09.2023,</w:t>
      </w:r>
      <w:r w:rsidR="00BD5CFB" w:rsidRPr="00363E74">
        <w:t xml:space="preserve"> </w:t>
      </w:r>
      <w:r w:rsidRPr="00D56389">
        <w:t>Во Франции вступает в силу реформа, повышающая пенсионный возраст до 64 лет к 2030 году</w:t>
      </w:r>
      <w:bookmarkEnd w:id="119"/>
    </w:p>
    <w:p w:rsidR="00D56389" w:rsidRDefault="00D56389" w:rsidP="00B81C17">
      <w:pPr>
        <w:pStyle w:val="3"/>
      </w:pPr>
      <w:bookmarkStart w:id="120" w:name="_Toc144452228"/>
      <w:r>
        <w:t>Во Франции с 1 сентября вступает в силу принятая несмотря на массовые протесты пенсионная реформа, которая предполагает постепенное повышение пенсионного возраста с 62 до 64 лет к 2030 году.</w:t>
      </w:r>
      <w:bookmarkEnd w:id="120"/>
    </w:p>
    <w:p w:rsidR="00D56389" w:rsidRDefault="00D56389" w:rsidP="00D56389">
      <w:r>
        <w:t xml:space="preserve">Премьер-министр Франции Элизабет Борн анонсировала проект повышения пенсионного возраста - одну из ключевых реформ президентского мандата Эммануэля Макрона - в январе . Реформа включает в себя постепенное повышение пенсионного возраста: на три месяца в год, начиная с 1 сентября 2023 года, а также отмену </w:t>
      </w:r>
      <w:r w:rsidR="00B81C17">
        <w:t>«</w:t>
      </w:r>
      <w:r>
        <w:t>специальных</w:t>
      </w:r>
      <w:r w:rsidR="00B81C17">
        <w:t>»</w:t>
      </w:r>
      <w:r>
        <w:t xml:space="preserve"> режимов для ряда трудных профессий.</w:t>
      </w:r>
    </w:p>
    <w:p w:rsidR="00D56389" w:rsidRDefault="00D56389" w:rsidP="00D56389">
      <w:r>
        <w:t>Основной причиной реформы правительство назвало нехватку бюджетных средств на финансирование выплат пенсионерам. По официальным данным, в этом году не хватает 13,5 миллиарда евро. Реформа же позволит к 2030 году накопить более 17 миллиардов евро на эти нужды.</w:t>
      </w:r>
    </w:p>
    <w:p w:rsidR="00D56389" w:rsidRDefault="00D56389" w:rsidP="00D56389">
      <w:r>
        <w:t xml:space="preserve">Французы не поддержали инициативу правительства. По данным опросов, 67% французов были настроены против нее, называя законопроект </w:t>
      </w:r>
      <w:r w:rsidR="00B81C17">
        <w:t>«</w:t>
      </w:r>
      <w:r>
        <w:t>необязательным</w:t>
      </w:r>
      <w:r w:rsidR="00B81C17">
        <w:t>»</w:t>
      </w:r>
      <w:r>
        <w:t xml:space="preserve"> и </w:t>
      </w:r>
      <w:r w:rsidR="00B81C17">
        <w:t>«</w:t>
      </w:r>
      <w:r>
        <w:t>несправедливым</w:t>
      </w:r>
      <w:r w:rsidR="00B81C17">
        <w:t>»</w:t>
      </w:r>
      <w:r>
        <w:t>. Анонс премьера сразу же вызвал волну протестов в стране. В общей сложности за прошлый год прошло 14 общенациональных манифестаций. Большинство из них собирало более миллиона участников.</w:t>
      </w:r>
    </w:p>
    <w:p w:rsidR="00D56389" w:rsidRDefault="00D56389" w:rsidP="00D56389">
      <w:r>
        <w:t xml:space="preserve">Рекорд был поставлен 7 марта, когда в акциях протеста, по данным МВД, приняли участие 1,28 миллиона участников. Тогда же профсоюз </w:t>
      </w:r>
      <w:r w:rsidR="00B81C17">
        <w:t>«</w:t>
      </w:r>
      <w:r>
        <w:t>Всеобщая конфедерация труда</w:t>
      </w:r>
      <w:r w:rsidR="00B81C17">
        <w:t>»</w:t>
      </w:r>
      <w:r>
        <w:t xml:space="preserve"> (CGT) насчитал 3,5 миллиона человек. Манифестации сопровождались столкновениями демонстрантов с полицией, погромами и беспорядками.</w:t>
      </w:r>
    </w:p>
    <w:p w:rsidR="00D56389" w:rsidRDefault="00D56389" w:rsidP="00D56389">
      <w:r>
        <w:t>Манифестации зачастую сопровождались забастовками в энергетическом, образовательном и транспортном секторах. В знак протеста против реформы на работу отказывались выходить сотрудники нефтеперерабатывающих заводов, из-за чего на заправках наблюдался дефицит бензина, а в центральном регионе Иль-де-Франс более 30% АЗС испытывали трудности с поставками горючего.</w:t>
      </w:r>
    </w:p>
    <w:p w:rsidR="00D56389" w:rsidRDefault="00D56389" w:rsidP="00D56389">
      <w:r>
        <w:t xml:space="preserve">Бастовали преподаватели школ и лицеев, машинисты электричек и метро, авиадиспетчеры и даже уборщики мусора. На пике их забастовки на улицах Парижа </w:t>
      </w:r>
      <w:r>
        <w:lastRenderedPageBreak/>
        <w:t>скопилось более 10 тонн отходов, и правительство было вынуждено силой возвращать персонал к работе.</w:t>
      </w:r>
    </w:p>
    <w:p w:rsidR="00D56389" w:rsidRDefault="00D56389" w:rsidP="00D56389">
      <w:r>
        <w:t>Несмотря на протесты и забастовки, Борн 16 марта воспользовалась статьей 49.3 конституции, чтобы провести законопроект о повышении пенсионного возраста без голосования в парламенте, где у президентской фракции нет абсолютного большинства. Это привело к ужесточению протестов.</w:t>
      </w:r>
    </w:p>
    <w:p w:rsidR="00D56389" w:rsidRDefault="00D56389" w:rsidP="00D56389">
      <w:r>
        <w:t xml:space="preserve">Оппозиция заявила о </w:t>
      </w:r>
      <w:r w:rsidR="00B81C17">
        <w:t>«</w:t>
      </w:r>
      <w:r>
        <w:t>конце демократии</w:t>
      </w:r>
      <w:r w:rsidR="00B81C17">
        <w:t>»</w:t>
      </w:r>
      <w:r>
        <w:t>, возлагая надежды на то, что конституционный совет, проверяющий законопроекты на соответствие главному закону, признает реформу неконституционной. Однако 14 апреля совет одобрил ключевую статью законопроекта. В тот же день Макрон подписал закон, и документ был опубликован в официальном журнале.</w:t>
      </w:r>
    </w:p>
    <w:p w:rsidR="00BD5CFB" w:rsidRDefault="00D56389" w:rsidP="00D56389">
      <w:r>
        <w:t>На фоне непопулярной реформы и продолжающихся протестов против нее рейтинг популярности Макрона упал до рекордного с 2019 года минимума, его действия поддерживали лишь 29% населения.</w:t>
      </w:r>
    </w:p>
    <w:p w:rsidR="00D56389" w:rsidRDefault="00227600" w:rsidP="00D56389">
      <w:hyperlink r:id="rId36" w:history="1">
        <w:r w:rsidR="00D56389" w:rsidRPr="00A84CE5">
          <w:rPr>
            <w:rStyle w:val="a3"/>
          </w:rPr>
          <w:t>https://ria.ru/20230901/frantsiya-1893535040.html?ysclid=lm0370y455211012193</w:t>
        </w:r>
      </w:hyperlink>
    </w:p>
    <w:p w:rsidR="00D1642B" w:rsidRDefault="00D1642B" w:rsidP="00D1642B">
      <w:pPr>
        <w:pStyle w:val="251"/>
      </w:pPr>
      <w:bookmarkStart w:id="121" w:name="_Toc99318661"/>
      <w:bookmarkStart w:id="122" w:name="_Toc144452229"/>
      <w:r>
        <w:lastRenderedPageBreak/>
        <w:t xml:space="preserve">КОРОНАВИРУС COVID-19 – </w:t>
      </w:r>
      <w:r w:rsidRPr="00F811B7">
        <w:t>ПОСЛЕДНИЕ НОВОСТИ</w:t>
      </w:r>
      <w:bookmarkEnd w:id="80"/>
      <w:bookmarkEnd w:id="121"/>
      <w:bookmarkEnd w:id="122"/>
    </w:p>
    <w:p w:rsidR="00B10EBF" w:rsidRPr="00363E74" w:rsidRDefault="00B10EBF" w:rsidP="00B10EBF">
      <w:pPr>
        <w:pStyle w:val="2"/>
      </w:pPr>
      <w:bookmarkStart w:id="123" w:name="_Toc144452230"/>
      <w:r w:rsidRPr="00363E74">
        <w:t>РИА Новости, 31.08.2023, В ООН назвали дискриминацией нежелание Запада отказаться от своих прав на вакцины от COVID</w:t>
      </w:r>
      <w:bookmarkEnd w:id="123"/>
    </w:p>
    <w:p w:rsidR="00B10EBF" w:rsidRDefault="00B10EBF" w:rsidP="00B81C17">
      <w:pPr>
        <w:pStyle w:val="3"/>
      </w:pPr>
      <w:bookmarkStart w:id="124" w:name="_Toc144452231"/>
      <w:r>
        <w:t>Нежелание западных стран отказаться от своих прав интеллектуальной собственности на вакцины против COVID-19 нарушает обязательства по недискриминации, говорится в заявлении комитета ООН по ликвидации расовой дискриминации (КЛРД), распространенном Управлением Верховного комиссара ООН по правам человека (УВКПЧ).</w:t>
      </w:r>
      <w:bookmarkEnd w:id="124"/>
    </w:p>
    <w:p w:rsidR="00B10EBF" w:rsidRDefault="00B81C17" w:rsidP="00B10EBF">
      <w:r>
        <w:t>«</w:t>
      </w:r>
      <w:r w:rsidR="00B10EBF">
        <w:t>Комитет ООН предупреждает, что настойчивый отказ Северных стран отказаться от прав интеллектуальной собственности на вакцину против COVID-19 нарушает гарантию недискриминации</w:t>
      </w:r>
      <w:r>
        <w:t>»</w:t>
      </w:r>
      <w:r w:rsidR="00B10EBF">
        <w:t>, - сказано в документе.</w:t>
      </w:r>
    </w:p>
    <w:p w:rsidR="00B10EBF" w:rsidRDefault="00B10EBF" w:rsidP="00B10EBF">
      <w:r>
        <w:t xml:space="preserve">ООН призывает Германию, Швейцарию, Великобританию и США отказаться от прав интеллектуальной собственности на средства защиты от пандемии COVID-19, вакцины, методы лечения или технологии здравоохранения, чтобы </w:t>
      </w:r>
      <w:r w:rsidR="00B81C17">
        <w:t>«</w:t>
      </w:r>
      <w:r>
        <w:t>полностью уважать</w:t>
      </w:r>
      <w:r w:rsidR="00B81C17">
        <w:t>»</w:t>
      </w:r>
      <w:r>
        <w:t xml:space="preserve"> права человека.</w:t>
      </w:r>
    </w:p>
    <w:p w:rsidR="00B10EBF" w:rsidRDefault="00B81C17" w:rsidP="00B10EBF">
      <w:r>
        <w:t>«</w:t>
      </w:r>
      <w:r w:rsidR="00B10EBF">
        <w:t>Нынешние проблемы неравенства могут быть значительно смягчены путем совместного доступа к правам интеллектуальной собственности на патенты, сохраняющие жизнь, на вакцины, методы лечения и связанные с ними технологии, которые в настоящее время зарезервированы несколькими странами глобального Севера</w:t>
      </w:r>
      <w:r>
        <w:t>»</w:t>
      </w:r>
      <w:r w:rsidR="00B10EBF">
        <w:t>, - указали в комитете.</w:t>
      </w:r>
    </w:p>
    <w:p w:rsidR="00B10EBF" w:rsidRDefault="00B10EBF" w:rsidP="00B10EBF">
      <w:r>
        <w:t xml:space="preserve">По мнению членов комитета, этот отказ </w:t>
      </w:r>
      <w:r w:rsidR="00B81C17">
        <w:t>«</w:t>
      </w:r>
      <w:r>
        <w:t>вызывает обеспокоенность</w:t>
      </w:r>
      <w:r w:rsidR="00B81C17">
        <w:t>»</w:t>
      </w:r>
      <w:r>
        <w:t xml:space="preserve"> по поводу обязательств государств-участников в соответствии с международной конвенцией о ликвидации всех форм расовой дискриминации.</w:t>
      </w:r>
    </w:p>
    <w:p w:rsidR="00D1642B" w:rsidRDefault="00B10EBF" w:rsidP="00B10EBF">
      <w:r>
        <w:t>В августе прошлого года фармакологическая компания Moderna подала в суд на Pfizer и BioNTech, утверждая, что те использовали защищенные патентами технологии для создания вакцины против коронавируса. Ранее генеральный секретарь ООН Антонио Гутерреш говорил, что неравенство в распределении вакцин приводит к активному распространению новых штаммов COVID-19 и продолжению экономических проблем.</w:t>
      </w:r>
    </w:p>
    <w:p w:rsidR="00B10EBF" w:rsidRDefault="00B10EBF" w:rsidP="00B10EBF"/>
    <w:sectPr w:rsidR="00B10EBF"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FB" w:rsidRDefault="00BD5CFB">
      <w:r>
        <w:separator/>
      </w:r>
    </w:p>
  </w:endnote>
  <w:endnote w:type="continuationSeparator" w:id="0">
    <w:p w:rsidR="00BD5CFB" w:rsidRDefault="00BD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FB" w:rsidRDefault="00BD5CF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FB" w:rsidRPr="00D64E5C" w:rsidRDefault="00BD5CF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27600" w:rsidRPr="00227600">
      <w:rPr>
        <w:rFonts w:ascii="Cambria" w:hAnsi="Cambria"/>
        <w:b/>
        <w:noProof/>
      </w:rPr>
      <w:t>4</w:t>
    </w:r>
    <w:r w:rsidRPr="00CB47BF">
      <w:rPr>
        <w:b/>
      </w:rPr>
      <w:fldChar w:fldCharType="end"/>
    </w:r>
  </w:p>
  <w:p w:rsidR="00BD5CFB" w:rsidRPr="00D15988" w:rsidRDefault="00BD5CFB"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FB" w:rsidRDefault="00BD5CF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FB" w:rsidRDefault="00BD5CFB">
      <w:r>
        <w:separator/>
      </w:r>
    </w:p>
  </w:footnote>
  <w:footnote w:type="continuationSeparator" w:id="0">
    <w:p w:rsidR="00BD5CFB" w:rsidRDefault="00BD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FB" w:rsidRDefault="00BD5CF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FB" w:rsidRDefault="0022760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D5CFB" w:rsidRPr="000C041B" w:rsidRDefault="00BD5CFB" w:rsidP="00122493">
                <w:pPr>
                  <w:ind w:right="423"/>
                  <w:jc w:val="center"/>
                  <w:rPr>
                    <w:rFonts w:cs="Arial"/>
                    <w:b/>
                    <w:color w:val="EEECE1"/>
                    <w:sz w:val="6"/>
                    <w:szCs w:val="6"/>
                  </w:rPr>
                </w:pPr>
                <w:r w:rsidRPr="000C041B">
                  <w:rPr>
                    <w:rFonts w:cs="Arial"/>
                    <w:b/>
                    <w:color w:val="EEECE1"/>
                    <w:sz w:val="6"/>
                    <w:szCs w:val="6"/>
                  </w:rPr>
                  <w:t xml:space="preserve">        </w:t>
                </w:r>
              </w:p>
              <w:p w:rsidR="00BD5CFB" w:rsidRPr="00D15988" w:rsidRDefault="00BD5CF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D5CFB" w:rsidRPr="007336C7" w:rsidRDefault="00BD5CFB" w:rsidP="00122493">
                <w:pPr>
                  <w:ind w:right="423"/>
                  <w:rPr>
                    <w:rFonts w:cs="Arial"/>
                  </w:rPr>
                </w:pPr>
              </w:p>
              <w:p w:rsidR="00BD5CFB" w:rsidRPr="00267F53" w:rsidRDefault="00BD5CFB" w:rsidP="00122493"/>
            </w:txbxContent>
          </v:textbox>
        </v:roundrect>
      </w:pict>
    </w:r>
    <w:r w:rsidR="00BD5CF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pt">
          <v:imagedata r:id="rId1" o:title="Колонтитул"/>
        </v:shape>
      </w:pict>
    </w:r>
    <w:r w:rsidR="00BD5CFB">
      <w:t xml:space="preserve">            </w:t>
    </w:r>
    <w:r w:rsidR="00BD5CFB">
      <w:tab/>
    </w:r>
    <w:r w:rsidR="00BD5CFB">
      <w:fldChar w:fldCharType="begin"/>
    </w:r>
    <w:r w:rsidR="00BD5C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D5CFB">
      <w:fldChar w:fldCharType="separate"/>
    </w:r>
    <w:r>
      <w:fldChar w:fldCharType="begin"/>
    </w:r>
    <w:r>
      <w:instrText xml:space="preserve"> </w:instrText>
    </w:r>
    <w:r>
      <w:instrText>INCLUDEPICTURE  "https://apf.mail.ru/cgi-bin/rea</w:instrText>
    </w:r>
    <w:r>
      <w:instrText>dmsg/%D0%9B%D0%BE%D0%B3%D0%BE%D1%82%D0%B8%D0%BF.PNG?id=14089677830000000986;0;1&amp;x-email=natulek_8@mail.ru&amp;exif=1&amp;bs=4924&amp;bl=52781&amp;ct=image/png&amp;cn=%D0%9B%D0%BE%D0%B3%D0%BE%D1%82%D0%B8%D0%BF.PNG&amp;cte=base64" \* MERGEFORMATINET</w:instrText>
    </w:r>
    <w:r>
      <w:instrText xml:space="preserve"> </w:instrText>
    </w:r>
    <w:r>
      <w:fldChar w:fldCharType="separate"/>
    </w:r>
    <w:r>
      <w:pict>
        <v:shape id="_x0000_i1029" type="#_x0000_t75" style="width:2in;height:51.6pt">
          <v:imagedata r:id="rId3" r:href="rId2"/>
        </v:shape>
      </w:pict>
    </w:r>
    <w:r>
      <w:fldChar w:fldCharType="end"/>
    </w:r>
    <w:r w:rsidR="00BD5CF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FB" w:rsidRDefault="00BD5CF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3AC"/>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4EE"/>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6AC"/>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2E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600"/>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171"/>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3E74"/>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3CA7"/>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25D"/>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0905"/>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E86"/>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2A4B"/>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09F6"/>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74C1"/>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279B"/>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143"/>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600"/>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D7191"/>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0EBF"/>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27C"/>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1C1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5CFB"/>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079C"/>
    <w:rsid w:val="00D11005"/>
    <w:rsid w:val="00D113D6"/>
    <w:rsid w:val="00D11AE8"/>
    <w:rsid w:val="00D143A3"/>
    <w:rsid w:val="00D14CB2"/>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389"/>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55D7"/>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2795"/>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0F8"/>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42E"/>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6B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AD2"/>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9ECDD353-E161-4F57-AD4D-E1B4BFAC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71">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6884193">
      <w:bodyDiv w:val="1"/>
      <w:marLeft w:val="0"/>
      <w:marRight w:val="0"/>
      <w:marTop w:val="0"/>
      <w:marBottom w:val="0"/>
      <w:divBdr>
        <w:top w:val="none" w:sz="0" w:space="0" w:color="auto"/>
        <w:left w:val="none" w:sz="0" w:space="0" w:color="auto"/>
        <w:bottom w:val="none" w:sz="0" w:space="0" w:color="auto"/>
        <w:right w:val="none" w:sz="0" w:space="0" w:color="auto"/>
      </w:divBdr>
      <w:divsChild>
        <w:div w:id="296959031">
          <w:marLeft w:val="0"/>
          <w:marRight w:val="0"/>
          <w:marTop w:val="0"/>
          <w:marBottom w:val="0"/>
          <w:divBdr>
            <w:top w:val="none" w:sz="0" w:space="0" w:color="auto"/>
            <w:left w:val="none" w:sz="0" w:space="0" w:color="auto"/>
            <w:bottom w:val="none" w:sz="0" w:space="0" w:color="auto"/>
            <w:right w:val="none" w:sz="0" w:space="0" w:color="auto"/>
          </w:divBdr>
          <w:divsChild>
            <w:div w:id="1576354200">
              <w:marLeft w:val="0"/>
              <w:marRight w:val="0"/>
              <w:marTop w:val="0"/>
              <w:marBottom w:val="0"/>
              <w:divBdr>
                <w:top w:val="none" w:sz="0" w:space="0" w:color="auto"/>
                <w:left w:val="none" w:sz="0" w:space="0" w:color="auto"/>
                <w:bottom w:val="none" w:sz="0" w:space="0" w:color="auto"/>
                <w:right w:val="none" w:sz="0" w:space="0" w:color="auto"/>
              </w:divBdr>
            </w:div>
          </w:divsChild>
        </w:div>
        <w:div w:id="522673045">
          <w:marLeft w:val="0"/>
          <w:marRight w:val="0"/>
          <w:marTop w:val="0"/>
          <w:marBottom w:val="0"/>
          <w:divBdr>
            <w:top w:val="none" w:sz="0" w:space="0" w:color="auto"/>
            <w:left w:val="none" w:sz="0" w:space="0" w:color="auto"/>
            <w:bottom w:val="none" w:sz="0" w:space="0" w:color="auto"/>
            <w:right w:val="none" w:sz="0" w:space="0" w:color="auto"/>
          </w:divBdr>
          <w:divsChild>
            <w:div w:id="782847272">
              <w:marLeft w:val="0"/>
              <w:marRight w:val="0"/>
              <w:marTop w:val="0"/>
              <w:marBottom w:val="0"/>
              <w:divBdr>
                <w:top w:val="none" w:sz="0" w:space="0" w:color="auto"/>
                <w:left w:val="none" w:sz="0" w:space="0" w:color="auto"/>
                <w:bottom w:val="none" w:sz="0" w:space="0" w:color="auto"/>
                <w:right w:val="none" w:sz="0" w:space="0" w:color="auto"/>
              </w:divBdr>
            </w:div>
          </w:divsChild>
        </w:div>
        <w:div w:id="929391214">
          <w:marLeft w:val="0"/>
          <w:marRight w:val="0"/>
          <w:marTop w:val="0"/>
          <w:marBottom w:val="0"/>
          <w:divBdr>
            <w:top w:val="none" w:sz="0" w:space="0" w:color="auto"/>
            <w:left w:val="none" w:sz="0" w:space="0" w:color="auto"/>
            <w:bottom w:val="none" w:sz="0" w:space="0" w:color="auto"/>
            <w:right w:val="none" w:sz="0" w:space="0" w:color="auto"/>
          </w:divBdr>
          <w:divsChild>
            <w:div w:id="325937991">
              <w:marLeft w:val="0"/>
              <w:marRight w:val="0"/>
              <w:marTop w:val="0"/>
              <w:marBottom w:val="0"/>
              <w:divBdr>
                <w:top w:val="none" w:sz="0" w:space="0" w:color="auto"/>
                <w:left w:val="none" w:sz="0" w:space="0" w:color="auto"/>
                <w:bottom w:val="none" w:sz="0" w:space="0" w:color="auto"/>
                <w:right w:val="none" w:sz="0" w:space="0" w:color="auto"/>
              </w:divBdr>
            </w:div>
          </w:divsChild>
        </w:div>
        <w:div w:id="840194457">
          <w:marLeft w:val="0"/>
          <w:marRight w:val="0"/>
          <w:marTop w:val="0"/>
          <w:marBottom w:val="0"/>
          <w:divBdr>
            <w:top w:val="none" w:sz="0" w:space="0" w:color="auto"/>
            <w:left w:val="none" w:sz="0" w:space="0" w:color="auto"/>
            <w:bottom w:val="none" w:sz="0" w:space="0" w:color="auto"/>
            <w:right w:val="none" w:sz="0" w:space="0" w:color="auto"/>
          </w:divBdr>
          <w:divsChild>
            <w:div w:id="1064833590">
              <w:marLeft w:val="0"/>
              <w:marRight w:val="0"/>
              <w:marTop w:val="0"/>
              <w:marBottom w:val="0"/>
              <w:divBdr>
                <w:top w:val="none" w:sz="0" w:space="0" w:color="auto"/>
                <w:left w:val="none" w:sz="0" w:space="0" w:color="auto"/>
                <w:bottom w:val="none" w:sz="0" w:space="0" w:color="auto"/>
                <w:right w:val="none" w:sz="0" w:space="0" w:color="auto"/>
              </w:divBdr>
            </w:div>
          </w:divsChild>
        </w:div>
        <w:div w:id="798574118">
          <w:marLeft w:val="0"/>
          <w:marRight w:val="0"/>
          <w:marTop w:val="0"/>
          <w:marBottom w:val="0"/>
          <w:divBdr>
            <w:top w:val="none" w:sz="0" w:space="0" w:color="auto"/>
            <w:left w:val="none" w:sz="0" w:space="0" w:color="auto"/>
            <w:bottom w:val="none" w:sz="0" w:space="0" w:color="auto"/>
            <w:right w:val="none" w:sz="0" w:space="0" w:color="auto"/>
          </w:divBdr>
          <w:divsChild>
            <w:div w:id="1380202584">
              <w:marLeft w:val="0"/>
              <w:marRight w:val="0"/>
              <w:marTop w:val="0"/>
              <w:marBottom w:val="0"/>
              <w:divBdr>
                <w:top w:val="none" w:sz="0" w:space="0" w:color="auto"/>
                <w:left w:val="none" w:sz="0" w:space="0" w:color="auto"/>
                <w:bottom w:val="none" w:sz="0" w:space="0" w:color="auto"/>
                <w:right w:val="none" w:sz="0" w:space="0" w:color="auto"/>
              </w:divBdr>
            </w:div>
          </w:divsChild>
        </w:div>
        <w:div w:id="4987640">
          <w:marLeft w:val="0"/>
          <w:marRight w:val="0"/>
          <w:marTop w:val="0"/>
          <w:marBottom w:val="0"/>
          <w:divBdr>
            <w:top w:val="none" w:sz="0" w:space="0" w:color="auto"/>
            <w:left w:val="none" w:sz="0" w:space="0" w:color="auto"/>
            <w:bottom w:val="none" w:sz="0" w:space="0" w:color="auto"/>
            <w:right w:val="none" w:sz="0" w:space="0" w:color="auto"/>
          </w:divBdr>
          <w:divsChild>
            <w:div w:id="1225600820">
              <w:marLeft w:val="0"/>
              <w:marRight w:val="0"/>
              <w:marTop w:val="0"/>
              <w:marBottom w:val="0"/>
              <w:divBdr>
                <w:top w:val="none" w:sz="0" w:space="0" w:color="auto"/>
                <w:left w:val="none" w:sz="0" w:space="0" w:color="auto"/>
                <w:bottom w:val="none" w:sz="0" w:space="0" w:color="auto"/>
                <w:right w:val="none" w:sz="0" w:space="0" w:color="auto"/>
              </w:divBdr>
            </w:div>
          </w:divsChild>
        </w:div>
        <w:div w:id="13532652">
          <w:marLeft w:val="0"/>
          <w:marRight w:val="0"/>
          <w:marTop w:val="0"/>
          <w:marBottom w:val="0"/>
          <w:divBdr>
            <w:top w:val="none" w:sz="0" w:space="0" w:color="auto"/>
            <w:left w:val="none" w:sz="0" w:space="0" w:color="auto"/>
            <w:bottom w:val="none" w:sz="0" w:space="0" w:color="auto"/>
            <w:right w:val="none" w:sz="0" w:space="0" w:color="auto"/>
          </w:divBdr>
          <w:divsChild>
            <w:div w:id="1031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3626">
      <w:bodyDiv w:val="1"/>
      <w:marLeft w:val="0"/>
      <w:marRight w:val="0"/>
      <w:marTop w:val="0"/>
      <w:marBottom w:val="0"/>
      <w:divBdr>
        <w:top w:val="none" w:sz="0" w:space="0" w:color="auto"/>
        <w:left w:val="none" w:sz="0" w:space="0" w:color="auto"/>
        <w:bottom w:val="none" w:sz="0" w:space="0" w:color="auto"/>
        <w:right w:val="none" w:sz="0" w:space="0" w:color="auto"/>
      </w:divBdr>
      <w:divsChild>
        <w:div w:id="181168059">
          <w:marLeft w:val="0"/>
          <w:marRight w:val="0"/>
          <w:marTop w:val="0"/>
          <w:marBottom w:val="0"/>
          <w:divBdr>
            <w:top w:val="none" w:sz="0" w:space="0" w:color="auto"/>
            <w:left w:val="none" w:sz="0" w:space="0" w:color="auto"/>
            <w:bottom w:val="none" w:sz="0" w:space="0" w:color="auto"/>
            <w:right w:val="none" w:sz="0" w:space="0" w:color="auto"/>
          </w:divBdr>
          <w:divsChild>
            <w:div w:id="892620369">
              <w:marLeft w:val="0"/>
              <w:marRight w:val="0"/>
              <w:marTop w:val="0"/>
              <w:marBottom w:val="0"/>
              <w:divBdr>
                <w:top w:val="none" w:sz="0" w:space="0" w:color="auto"/>
                <w:left w:val="none" w:sz="0" w:space="0" w:color="auto"/>
                <w:bottom w:val="none" w:sz="0" w:space="0" w:color="auto"/>
                <w:right w:val="none" w:sz="0" w:space="0" w:color="auto"/>
              </w:divBdr>
            </w:div>
          </w:divsChild>
        </w:div>
        <w:div w:id="1430732259">
          <w:marLeft w:val="0"/>
          <w:marRight w:val="0"/>
          <w:marTop w:val="0"/>
          <w:marBottom w:val="0"/>
          <w:divBdr>
            <w:top w:val="none" w:sz="0" w:space="0" w:color="auto"/>
            <w:left w:val="none" w:sz="0" w:space="0" w:color="auto"/>
            <w:bottom w:val="none" w:sz="0" w:space="0" w:color="auto"/>
            <w:right w:val="none" w:sz="0" w:space="0" w:color="auto"/>
          </w:divBdr>
          <w:divsChild>
            <w:div w:id="377246885">
              <w:marLeft w:val="0"/>
              <w:marRight w:val="0"/>
              <w:marTop w:val="0"/>
              <w:marBottom w:val="0"/>
              <w:divBdr>
                <w:top w:val="none" w:sz="0" w:space="0" w:color="auto"/>
                <w:left w:val="none" w:sz="0" w:space="0" w:color="auto"/>
                <w:bottom w:val="none" w:sz="0" w:space="0" w:color="auto"/>
                <w:right w:val="none" w:sz="0" w:space="0" w:color="auto"/>
              </w:divBdr>
            </w:div>
          </w:divsChild>
        </w:div>
        <w:div w:id="303775917">
          <w:marLeft w:val="0"/>
          <w:marRight w:val="0"/>
          <w:marTop w:val="0"/>
          <w:marBottom w:val="0"/>
          <w:divBdr>
            <w:top w:val="none" w:sz="0" w:space="0" w:color="auto"/>
            <w:left w:val="none" w:sz="0" w:space="0" w:color="auto"/>
            <w:bottom w:val="none" w:sz="0" w:space="0" w:color="auto"/>
            <w:right w:val="none" w:sz="0" w:space="0" w:color="auto"/>
          </w:divBdr>
          <w:divsChild>
            <w:div w:id="1173299773">
              <w:marLeft w:val="0"/>
              <w:marRight w:val="0"/>
              <w:marTop w:val="0"/>
              <w:marBottom w:val="0"/>
              <w:divBdr>
                <w:top w:val="none" w:sz="0" w:space="0" w:color="auto"/>
                <w:left w:val="none" w:sz="0" w:space="0" w:color="auto"/>
                <w:bottom w:val="none" w:sz="0" w:space="0" w:color="auto"/>
                <w:right w:val="none" w:sz="0" w:space="0" w:color="auto"/>
              </w:divBdr>
            </w:div>
          </w:divsChild>
        </w:div>
        <w:div w:id="1885175026">
          <w:marLeft w:val="0"/>
          <w:marRight w:val="0"/>
          <w:marTop w:val="0"/>
          <w:marBottom w:val="0"/>
          <w:divBdr>
            <w:top w:val="none" w:sz="0" w:space="0" w:color="auto"/>
            <w:left w:val="none" w:sz="0" w:space="0" w:color="auto"/>
            <w:bottom w:val="none" w:sz="0" w:space="0" w:color="auto"/>
            <w:right w:val="none" w:sz="0" w:space="0" w:color="auto"/>
          </w:divBdr>
          <w:divsChild>
            <w:div w:id="13585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frankmedia.ru/138107" TargetMode="External"/><Relationship Id="rId18" Type="http://schemas.openxmlformats.org/officeDocument/2006/relationships/image" Target="https://cdn5.vedomosti.ru/image/2023/6r/1epdeg/original-1tpo.png" TargetMode="External"/><Relationship Id="rId26" Type="http://schemas.openxmlformats.org/officeDocument/2006/relationships/hyperlink" Target="https://riamo.ru/article/667620/ombudsmen-podmoskovya-podpisala-soglashenie-s-otdeleniem-fonda-pensionnogo-strahovaniya"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yur-gazeta.ru/ekonomika/rekord-v-pensionnyx-pribavkax-ne-poraduet-voennyx-pensionerov.html" TargetMode="External"/><Relationship Id="rId34" Type="http://schemas.openxmlformats.org/officeDocument/2006/relationships/hyperlink" Target="http://www.vedomosti.md/news/bryussel-zastavlyaet-rumyniyu-peresmotret-vse-pensii-v-storo"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frankmedia.ru/138097" TargetMode="External"/><Relationship Id="rId17" Type="http://schemas.openxmlformats.org/officeDocument/2006/relationships/image" Target="media/image3.png"/><Relationship Id="rId25" Type="http://schemas.openxmlformats.org/officeDocument/2006/relationships/hyperlink" Target="https://fedpress.ru/news/77/finance/3264393" TargetMode="External"/><Relationship Id="rId33" Type="http://schemas.openxmlformats.org/officeDocument/2006/relationships/hyperlink" Target="https://svpressa.ru/society/news/385559/?rss=1"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mk.ru/economics/2023/08/31/s-1-sentyabrya-pensioneram-povysyat-vyplaty-poluchat-ikh-ne-vse.html" TargetMode="External"/><Relationship Id="rId20" Type="http://schemas.openxmlformats.org/officeDocument/2006/relationships/hyperlink" Target="https://yur-gazeta.ru/ekonomika/gryadet-otkaz-ot-pensionnyx-ballov-zachem-planiruyut-izmenit-pravila-rascheta-pensii.html" TargetMode="External"/><Relationship Id="rId29" Type="http://schemas.openxmlformats.org/officeDocument/2006/relationships/hyperlink" Target="https://nv-online.info/v-mintruda-belarusi-skazali-vhodit-li-ucheba-v-pensionnyj-stazh.htm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8627635" TargetMode="External"/><Relationship Id="rId24" Type="http://schemas.openxmlformats.org/officeDocument/2006/relationships/hyperlink" Target="https://primpress.ru/article/104472" TargetMode="External"/><Relationship Id="rId32" Type="http://schemas.openxmlformats.org/officeDocument/2006/relationships/hyperlink" Target="https://focus.ua/economics/589415-spravedlivosti-zdes-ne-mesto-kakie-izmeneniya-ozhidayut-pensionnuyu-sistemu-i-vyrastut-li-vyplat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ostav.ru/blogs/260202/40241" TargetMode="External"/><Relationship Id="rId23" Type="http://schemas.openxmlformats.org/officeDocument/2006/relationships/hyperlink" Target="https://primpress.ru/article/104426" TargetMode="External"/><Relationship Id="rId28" Type="http://schemas.openxmlformats.org/officeDocument/2006/relationships/hyperlink" Target="https://aif.ru/culture/person/papa_syroezhkina_chernov_rasskazal_iz_chego_sostoit_ego_pensiya" TargetMode="External"/><Relationship Id="rId36" Type="http://schemas.openxmlformats.org/officeDocument/2006/relationships/hyperlink" Target="https://ria.ru/20230901/frantsiya-1893535040.html?ysclid=lm0370y455211012193"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vedomosti.ru/economics/articles/2023/09/01/992927-kabmin-opredelil-srok-viplati-nakopitelnoi-pensii" TargetMode="External"/><Relationship Id="rId31" Type="http://schemas.openxmlformats.org/officeDocument/2006/relationships/hyperlink" Target="https://rus.azattyq-ruhy.kz/interview/54272-investkompanii-biut-rekordy-pora-vozvrashchat-chastnye-pensionnye-fond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xpert.ru/2023/08/31/sokrascheniye-kliyentov-negosudarstvennykh-pensionnykh-fondov-svyazali-s-ikh-yestestvennoy-ubylyu" TargetMode="External"/><Relationship Id="rId22" Type="http://schemas.openxmlformats.org/officeDocument/2006/relationships/hyperlink" Target="https://primpress.ru/article/104425" TargetMode="External"/><Relationship Id="rId27" Type="http://schemas.openxmlformats.org/officeDocument/2006/relationships/hyperlink" Target="https://www.mk.ru/social/2023/08/31/lev-leshhenko-nazval-razmer-svoey-pensii-ona-mizernaya.html" TargetMode="External"/><Relationship Id="rId30" Type="http://schemas.openxmlformats.org/officeDocument/2006/relationships/hyperlink" Target="https://bizmedia.kz/2023/08/31/bolee-3-trln-tenge-bylo-napravleno-na-pensionnoe-obespechenie-v-kazahstane/" TargetMode="External"/><Relationship Id="rId35" Type="http://schemas.openxmlformats.org/officeDocument/2006/relationships/hyperlink" Target="https://krym.news/news/20230830/436715/"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47</Pages>
  <Words>18199</Words>
  <Characters>103739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121695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16</cp:revision>
  <cp:lastPrinted>2009-04-02T10:14:00Z</cp:lastPrinted>
  <dcterms:created xsi:type="dcterms:W3CDTF">2023-08-31T15:17:00Z</dcterms:created>
  <dcterms:modified xsi:type="dcterms:W3CDTF">2023-09-01T05:25:00Z</dcterms:modified>
  <cp:category>И-Консалтинг</cp:category>
  <cp:contentStatus>И-Консалтинг</cp:contentStatus>
</cp:coreProperties>
</file>