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504206" w:rsidRDefault="00AC6324" w:rsidP="00561476">
      <w:pPr>
        <w:jc w:val="center"/>
        <w:rPr>
          <w:b/>
          <w:sz w:val="36"/>
          <w:szCs w:val="36"/>
        </w:rPr>
      </w:pPr>
      <w:r w:rsidRPr="00504206">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504206" w:rsidRDefault="00561476" w:rsidP="00561476">
      <w:pPr>
        <w:jc w:val="center"/>
        <w:rPr>
          <w:b/>
          <w:sz w:val="36"/>
          <w:szCs w:val="36"/>
          <w:lang w:val="en-US"/>
        </w:rPr>
      </w:pPr>
    </w:p>
    <w:p w:rsidR="000A4DD6" w:rsidRPr="00504206" w:rsidRDefault="000A4DD6" w:rsidP="00561476">
      <w:pPr>
        <w:jc w:val="center"/>
        <w:rPr>
          <w:b/>
          <w:sz w:val="36"/>
          <w:szCs w:val="36"/>
          <w:lang w:val="en-US"/>
        </w:rPr>
      </w:pPr>
    </w:p>
    <w:p w:rsidR="000A4DD6" w:rsidRPr="00504206" w:rsidRDefault="000A4DD6" w:rsidP="00561476">
      <w:pPr>
        <w:jc w:val="center"/>
        <w:rPr>
          <w:b/>
          <w:sz w:val="36"/>
          <w:szCs w:val="36"/>
          <w:lang w:val="en-US"/>
        </w:rPr>
      </w:pPr>
    </w:p>
    <w:p w:rsidR="000A4DD6" w:rsidRPr="00504206" w:rsidRDefault="000A4DD6" w:rsidP="00561476">
      <w:pPr>
        <w:jc w:val="center"/>
        <w:rPr>
          <w:b/>
          <w:sz w:val="36"/>
          <w:szCs w:val="36"/>
          <w:lang w:val="en-US"/>
        </w:rPr>
      </w:pPr>
    </w:p>
    <w:p w:rsidR="00561476" w:rsidRPr="00504206" w:rsidRDefault="00561476" w:rsidP="00561476">
      <w:pPr>
        <w:tabs>
          <w:tab w:val="left" w:pos="5204"/>
        </w:tabs>
        <w:jc w:val="left"/>
        <w:rPr>
          <w:b/>
          <w:sz w:val="36"/>
          <w:szCs w:val="36"/>
        </w:rPr>
      </w:pPr>
      <w:r w:rsidRPr="00504206">
        <w:rPr>
          <w:b/>
          <w:sz w:val="36"/>
          <w:szCs w:val="36"/>
        </w:rPr>
        <w:tab/>
      </w:r>
    </w:p>
    <w:p w:rsidR="00561476" w:rsidRPr="00504206" w:rsidRDefault="00561476" w:rsidP="00561476">
      <w:pPr>
        <w:jc w:val="center"/>
        <w:rPr>
          <w:b/>
          <w:sz w:val="36"/>
          <w:szCs w:val="36"/>
        </w:rPr>
      </w:pPr>
    </w:p>
    <w:p w:rsidR="00561476" w:rsidRPr="00504206" w:rsidRDefault="00561476" w:rsidP="00561476">
      <w:pPr>
        <w:jc w:val="center"/>
        <w:rPr>
          <w:b/>
          <w:sz w:val="48"/>
          <w:szCs w:val="48"/>
        </w:rPr>
      </w:pPr>
      <w:bookmarkStart w:id="0" w:name="_Toc226196784"/>
      <w:bookmarkStart w:id="1" w:name="_Toc226197203"/>
      <w:r w:rsidRPr="00504206">
        <w:rPr>
          <w:b/>
          <w:color w:val="FF0000"/>
          <w:sz w:val="48"/>
          <w:szCs w:val="48"/>
        </w:rPr>
        <w:t>М</w:t>
      </w:r>
      <w:r w:rsidRPr="00504206">
        <w:rPr>
          <w:b/>
          <w:sz w:val="48"/>
          <w:szCs w:val="48"/>
        </w:rPr>
        <w:t>ониторинг СМИ</w:t>
      </w:r>
      <w:bookmarkEnd w:id="0"/>
      <w:bookmarkEnd w:id="1"/>
      <w:r w:rsidRPr="00504206">
        <w:rPr>
          <w:b/>
          <w:sz w:val="48"/>
          <w:szCs w:val="48"/>
        </w:rPr>
        <w:t xml:space="preserve"> РФ</w:t>
      </w:r>
    </w:p>
    <w:p w:rsidR="00561476" w:rsidRPr="00504206" w:rsidRDefault="00561476" w:rsidP="00561476">
      <w:pPr>
        <w:jc w:val="center"/>
        <w:rPr>
          <w:b/>
          <w:sz w:val="48"/>
          <w:szCs w:val="48"/>
        </w:rPr>
      </w:pPr>
      <w:bookmarkStart w:id="2" w:name="_Toc226196785"/>
      <w:bookmarkStart w:id="3" w:name="_Toc226197204"/>
      <w:r w:rsidRPr="00504206">
        <w:rPr>
          <w:b/>
          <w:sz w:val="48"/>
          <w:szCs w:val="48"/>
        </w:rPr>
        <w:t>по пенсионной тематике</w:t>
      </w:r>
      <w:bookmarkEnd w:id="2"/>
      <w:bookmarkEnd w:id="3"/>
    </w:p>
    <w:p w:rsidR="008B6D1B" w:rsidRPr="00504206" w:rsidRDefault="00E447C8" w:rsidP="00C70A20">
      <w:pPr>
        <w:jc w:val="center"/>
        <w:rPr>
          <w:b/>
          <w:sz w:val="48"/>
          <w:szCs w:val="48"/>
        </w:rPr>
      </w:pPr>
      <w:r w:rsidRPr="00504206">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504206" w:rsidRDefault="007D6FE5" w:rsidP="00C70A20">
      <w:pPr>
        <w:jc w:val="center"/>
        <w:rPr>
          <w:b/>
          <w:sz w:val="36"/>
          <w:szCs w:val="36"/>
        </w:rPr>
      </w:pPr>
      <w:r w:rsidRPr="00504206">
        <w:rPr>
          <w:b/>
          <w:sz w:val="36"/>
          <w:szCs w:val="36"/>
        </w:rPr>
        <w:t xml:space="preserve"> </w:t>
      </w:r>
    </w:p>
    <w:p w:rsidR="00C70A20" w:rsidRPr="00504206" w:rsidRDefault="001F04E9" w:rsidP="00C70A20">
      <w:pPr>
        <w:jc w:val="center"/>
        <w:rPr>
          <w:b/>
          <w:sz w:val="40"/>
          <w:szCs w:val="40"/>
        </w:rPr>
      </w:pPr>
      <w:r w:rsidRPr="00504206">
        <w:rPr>
          <w:b/>
          <w:sz w:val="40"/>
          <w:szCs w:val="40"/>
          <w:lang w:val="en-US"/>
        </w:rPr>
        <w:t>2</w:t>
      </w:r>
      <w:r w:rsidR="007D64D1" w:rsidRPr="00504206">
        <w:rPr>
          <w:b/>
          <w:sz w:val="40"/>
          <w:szCs w:val="40"/>
          <w:lang w:val="en-US"/>
        </w:rPr>
        <w:t>9</w:t>
      </w:r>
      <w:r w:rsidR="00CB6B64" w:rsidRPr="00504206">
        <w:rPr>
          <w:b/>
          <w:sz w:val="40"/>
          <w:szCs w:val="40"/>
        </w:rPr>
        <w:t>.</w:t>
      </w:r>
      <w:r w:rsidR="005E66F0" w:rsidRPr="00504206">
        <w:rPr>
          <w:b/>
          <w:sz w:val="40"/>
          <w:szCs w:val="40"/>
        </w:rPr>
        <w:t>01</w:t>
      </w:r>
      <w:r w:rsidR="000214CF" w:rsidRPr="00504206">
        <w:rPr>
          <w:b/>
          <w:sz w:val="40"/>
          <w:szCs w:val="40"/>
        </w:rPr>
        <w:t>.</w:t>
      </w:r>
      <w:r w:rsidR="007D6FE5" w:rsidRPr="00504206">
        <w:rPr>
          <w:b/>
          <w:sz w:val="40"/>
          <w:szCs w:val="40"/>
        </w:rPr>
        <w:t>20</w:t>
      </w:r>
      <w:r w:rsidR="00EB57E7" w:rsidRPr="00504206">
        <w:rPr>
          <w:b/>
          <w:sz w:val="40"/>
          <w:szCs w:val="40"/>
        </w:rPr>
        <w:t>2</w:t>
      </w:r>
      <w:r w:rsidR="005E66F0" w:rsidRPr="00504206">
        <w:rPr>
          <w:b/>
          <w:sz w:val="40"/>
          <w:szCs w:val="40"/>
        </w:rPr>
        <w:t>4</w:t>
      </w:r>
      <w:r w:rsidR="00C70A20" w:rsidRPr="00504206">
        <w:rPr>
          <w:b/>
          <w:sz w:val="40"/>
          <w:szCs w:val="40"/>
        </w:rPr>
        <w:t xml:space="preserve"> г</w:t>
      </w:r>
      <w:r w:rsidR="007D6FE5" w:rsidRPr="00504206">
        <w:rPr>
          <w:b/>
          <w:sz w:val="40"/>
          <w:szCs w:val="40"/>
        </w:rPr>
        <w:t>.</w:t>
      </w:r>
    </w:p>
    <w:p w:rsidR="007D6FE5" w:rsidRPr="00504206" w:rsidRDefault="007D6FE5" w:rsidP="000C1A46">
      <w:pPr>
        <w:jc w:val="center"/>
        <w:rPr>
          <w:b/>
          <w:sz w:val="40"/>
          <w:szCs w:val="40"/>
        </w:rPr>
      </w:pPr>
    </w:p>
    <w:p w:rsidR="00C16C6D" w:rsidRPr="00504206" w:rsidRDefault="00C16C6D" w:rsidP="000C1A46">
      <w:pPr>
        <w:jc w:val="center"/>
        <w:rPr>
          <w:b/>
          <w:sz w:val="40"/>
          <w:szCs w:val="40"/>
        </w:rPr>
      </w:pPr>
    </w:p>
    <w:p w:rsidR="00C70A20" w:rsidRPr="00504206" w:rsidRDefault="00C70A20" w:rsidP="000C1A46">
      <w:pPr>
        <w:jc w:val="center"/>
        <w:rPr>
          <w:b/>
          <w:sz w:val="40"/>
          <w:szCs w:val="40"/>
        </w:rPr>
      </w:pPr>
    </w:p>
    <w:p w:rsidR="00C70A20" w:rsidRPr="00504206" w:rsidRDefault="00E447C8" w:rsidP="000C1A46">
      <w:pPr>
        <w:jc w:val="center"/>
        <w:rPr>
          <w:b/>
          <w:sz w:val="40"/>
          <w:szCs w:val="40"/>
        </w:rPr>
      </w:pPr>
      <w:hyperlink r:id="rId8" w:history="1">
        <w:r w:rsidRPr="00504206">
          <w:fldChar w:fldCharType="begin"/>
        </w:r>
        <w:r w:rsidRPr="00504206">
          <w:instrText xml:space="preserve"> </w:instrText>
        </w:r>
        <w:r w:rsidRPr="00504206">
          <w:instrText xml:space="preserve">INCLUDEPICTURE  "https://apf.mail.ru/cgi-bin/readmsg/%D0%9B%D0%BE%D0%B3%D0%BE%D1%82%D0%B8%D0%BF.PNG?id=14089677830000000986;0;1&amp;x-email=natulek_8@mail.ru&amp;exif=1&amp;bs=4924&amp;bl=52781&amp;ct=image/png&amp;cn=%D0%9B%D0%BE%D0%B3%D0%BE%D1%82%D0%B8%D0%BF.PNG&amp;cte=base64" \* </w:instrText>
        </w:r>
        <w:r w:rsidRPr="00504206">
          <w:instrText>MERGEFORMATINET</w:instrText>
        </w:r>
        <w:r w:rsidRPr="00504206">
          <w:instrText xml:space="preserve"> </w:instrText>
        </w:r>
        <w:r w:rsidRPr="00504206">
          <w:fldChar w:fldCharType="separate"/>
        </w:r>
        <w:r w:rsidR="00AC6324" w:rsidRPr="00504206">
          <w:pict>
            <v:shape id="_x0000_i1026" type="#_x0000_t75" style="width:129pt;height:57pt">
              <v:imagedata r:id="rId9" r:href="rId10"/>
            </v:shape>
          </w:pict>
        </w:r>
        <w:r w:rsidRPr="00504206">
          <w:fldChar w:fldCharType="end"/>
        </w:r>
      </w:hyperlink>
    </w:p>
    <w:p w:rsidR="009D66A1" w:rsidRPr="00504206" w:rsidRDefault="009B23FE" w:rsidP="009B23FE">
      <w:pPr>
        <w:pStyle w:val="10"/>
        <w:jc w:val="center"/>
      </w:pPr>
      <w:r w:rsidRPr="00504206">
        <w:br w:type="page"/>
      </w:r>
      <w:bookmarkStart w:id="4" w:name="_Toc396864626"/>
      <w:bookmarkStart w:id="5" w:name="_Toc157402084"/>
      <w:r w:rsidR="00676D5F" w:rsidRPr="00504206">
        <w:rPr>
          <w:color w:val="984806"/>
        </w:rPr>
        <w:lastRenderedPageBreak/>
        <w:t>Т</w:t>
      </w:r>
      <w:r w:rsidR="009D66A1" w:rsidRPr="00504206">
        <w:t>емы</w:t>
      </w:r>
      <w:r w:rsidR="009D66A1" w:rsidRPr="00504206">
        <w:rPr>
          <w:rFonts w:ascii="Arial Rounded MT Bold" w:hAnsi="Arial Rounded MT Bold"/>
        </w:rPr>
        <w:t xml:space="preserve"> </w:t>
      </w:r>
      <w:r w:rsidR="009D66A1" w:rsidRPr="00504206">
        <w:t>дня</w:t>
      </w:r>
      <w:bookmarkEnd w:id="4"/>
      <w:bookmarkEnd w:id="5"/>
    </w:p>
    <w:p w:rsidR="00A1463C" w:rsidRPr="00504206" w:rsidRDefault="00E97E32" w:rsidP="00676D5F">
      <w:pPr>
        <w:numPr>
          <w:ilvl w:val="0"/>
          <w:numId w:val="25"/>
        </w:numPr>
        <w:rPr>
          <w:i/>
        </w:rPr>
      </w:pPr>
      <w:r w:rsidRPr="00504206">
        <w:rPr>
          <w:i/>
        </w:rPr>
        <w:t xml:space="preserve">С 1 января 2024 года в России начала действовать программа долгосрочных сбережений. Программа долгосрочных сбережений граждан (ПДС) — это накопительно-сберегательный продукт с участием государства. Участник программы делает добровольные взносы, а оператор программы (негосударственный пенсионный фонд, НПФ) — инвестирует их, тем самым обеспечивая доходность вложений. </w:t>
      </w:r>
      <w:hyperlink w:anchor="А101" w:history="1">
        <w:r w:rsidR="003B2F48" w:rsidRPr="00504206">
          <w:rPr>
            <w:rStyle w:val="a3"/>
            <w:i/>
          </w:rPr>
          <w:t>«</w:t>
        </w:r>
        <w:r w:rsidRPr="00504206">
          <w:rPr>
            <w:rStyle w:val="a3"/>
            <w:i/>
          </w:rPr>
          <w:t>Банки.ру</w:t>
        </w:r>
        <w:r w:rsidR="003B2F48" w:rsidRPr="00504206">
          <w:rPr>
            <w:rStyle w:val="a3"/>
            <w:i/>
          </w:rPr>
          <w:t>»</w:t>
        </w:r>
        <w:r w:rsidRPr="00504206">
          <w:rPr>
            <w:rStyle w:val="a3"/>
            <w:i/>
          </w:rPr>
          <w:t xml:space="preserve"> разобрался</w:t>
        </w:r>
      </w:hyperlink>
      <w:r w:rsidRPr="00504206">
        <w:rPr>
          <w:i/>
        </w:rPr>
        <w:t>, какой можно получить доход от инвестиций в рамках программы и обязательно ли участие</w:t>
      </w:r>
    </w:p>
    <w:p w:rsidR="00E97E32" w:rsidRPr="00504206" w:rsidRDefault="00E97E32" w:rsidP="00676D5F">
      <w:pPr>
        <w:numPr>
          <w:ilvl w:val="0"/>
          <w:numId w:val="25"/>
        </w:numPr>
        <w:rPr>
          <w:i/>
        </w:rPr>
      </w:pPr>
      <w:r w:rsidRPr="00504206">
        <w:rPr>
          <w:i/>
        </w:rPr>
        <w:t xml:space="preserve">Это только кажется, что с возрастом деньги нужны меньше. Себе на нормальную жизнь и самые лучшие лекарства, а еще на помощь детям — все потребности требуют материальных вливаний. Чтобы копить на пенсию, не теряя из-за инфляции, нужен пенсионный фонд с хорошей репутацией и высокой доходностью. Может ли им стать, например, фонд </w:t>
      </w:r>
      <w:r w:rsidR="003B2F48" w:rsidRPr="00504206">
        <w:rPr>
          <w:i/>
        </w:rPr>
        <w:t>«</w:t>
      </w:r>
      <w:r w:rsidRPr="00504206">
        <w:rPr>
          <w:i/>
        </w:rPr>
        <w:t>Будущее</w:t>
      </w:r>
      <w:r w:rsidR="003B2F48" w:rsidRPr="00504206">
        <w:rPr>
          <w:i/>
        </w:rPr>
        <w:t>»</w:t>
      </w:r>
      <w:r w:rsidRPr="00504206">
        <w:rPr>
          <w:i/>
        </w:rPr>
        <w:t xml:space="preserve">, входящий в топа-10 НПФ по доходности? Попробуем честно разобраться. </w:t>
      </w:r>
      <w:hyperlink w:anchor="А102" w:history="1">
        <w:r w:rsidR="003B2F48" w:rsidRPr="00504206">
          <w:rPr>
            <w:rStyle w:val="a3"/>
            <w:i/>
          </w:rPr>
          <w:t>«</w:t>
        </w:r>
        <w:r w:rsidRPr="00504206">
          <w:rPr>
            <w:rStyle w:val="a3"/>
            <w:i/>
          </w:rPr>
          <w:t>Финтолк</w:t>
        </w:r>
        <w:r w:rsidR="003B2F48" w:rsidRPr="00504206">
          <w:rPr>
            <w:rStyle w:val="a3"/>
            <w:i/>
          </w:rPr>
          <w:t>»</w:t>
        </w:r>
        <w:r w:rsidRPr="00504206">
          <w:rPr>
            <w:rStyle w:val="a3"/>
            <w:i/>
          </w:rPr>
          <w:t xml:space="preserve"> объясняет</w:t>
        </w:r>
      </w:hyperlink>
      <w:r w:rsidRPr="00504206">
        <w:rPr>
          <w:i/>
        </w:rPr>
        <w:t xml:space="preserve">, какие опции предлагает </w:t>
      </w:r>
      <w:r w:rsidR="003B2F48" w:rsidRPr="00504206">
        <w:rPr>
          <w:i/>
        </w:rPr>
        <w:t>«</w:t>
      </w:r>
      <w:r w:rsidRPr="00504206">
        <w:rPr>
          <w:i/>
        </w:rPr>
        <w:t>Будущее</w:t>
      </w:r>
      <w:r w:rsidR="003B2F48" w:rsidRPr="00504206">
        <w:rPr>
          <w:i/>
        </w:rPr>
        <w:t>»</w:t>
      </w:r>
      <w:r w:rsidRPr="00504206">
        <w:rPr>
          <w:i/>
        </w:rPr>
        <w:t xml:space="preserve"> и как на них заработать</w:t>
      </w:r>
    </w:p>
    <w:p w:rsidR="00E97E32" w:rsidRPr="00504206" w:rsidRDefault="00E97E32" w:rsidP="00676D5F">
      <w:pPr>
        <w:numPr>
          <w:ilvl w:val="0"/>
          <w:numId w:val="25"/>
        </w:numPr>
        <w:rPr>
          <w:i/>
        </w:rPr>
      </w:pPr>
      <w:r w:rsidRPr="00504206">
        <w:rPr>
          <w:i/>
        </w:rPr>
        <w:t xml:space="preserve">Большая часть россиян подрабатывали в студенческие годы, следует из опроса сервиса для поиска вакансий </w:t>
      </w:r>
      <w:r w:rsidR="003B2F48" w:rsidRPr="00504206">
        <w:rPr>
          <w:i/>
        </w:rPr>
        <w:t>«</w:t>
      </w:r>
      <w:r w:rsidRPr="00504206">
        <w:rPr>
          <w:i/>
        </w:rPr>
        <w:t>Работа.ру</w:t>
      </w:r>
      <w:r w:rsidR="003B2F48" w:rsidRPr="00504206">
        <w:rPr>
          <w:i/>
        </w:rPr>
        <w:t>»</w:t>
      </w:r>
      <w:r w:rsidRPr="00504206">
        <w:rPr>
          <w:i/>
        </w:rPr>
        <w:t xml:space="preserve"> и негосударственного пенсионного фонда </w:t>
      </w:r>
      <w:r w:rsidR="003B2F48" w:rsidRPr="00504206">
        <w:rPr>
          <w:i/>
        </w:rPr>
        <w:t>«</w:t>
      </w:r>
      <w:r w:rsidRPr="00504206">
        <w:rPr>
          <w:i/>
        </w:rPr>
        <w:t>СберНПФ</w:t>
      </w:r>
      <w:r w:rsidR="003B2F48" w:rsidRPr="00504206">
        <w:rPr>
          <w:i/>
        </w:rPr>
        <w:t>»</w:t>
      </w:r>
      <w:r w:rsidRPr="00504206">
        <w:rPr>
          <w:i/>
        </w:rPr>
        <w:t xml:space="preserve"> (</w:t>
      </w:r>
      <w:hyperlink w:anchor="А103" w:history="1">
        <w:r w:rsidRPr="00504206">
          <w:rPr>
            <w:rStyle w:val="a3"/>
            <w:i/>
          </w:rPr>
          <w:t>есть у РБК</w:t>
        </w:r>
      </w:hyperlink>
      <w:r w:rsidRPr="00504206">
        <w:rPr>
          <w:i/>
        </w:rPr>
        <w:t>). Об этом заявили 67% опрошенных. Исследование выявило, что наиболее популярные студенческие профессии — грузчик и продавец (их назвали 12% респондентов). За ними следуют администратор и курьер: так подрабатывали 7% и 6% опрошенных соответственно. Еще по 6% работали секретарями и вожатыми в лагере. По 4% респондентов начинали свой трудовой путь во время учебы в вузе с профессий промоутера и ассистента</w:t>
      </w:r>
    </w:p>
    <w:p w:rsidR="004A405B" w:rsidRPr="00504206" w:rsidRDefault="004A405B" w:rsidP="00676D5F">
      <w:pPr>
        <w:numPr>
          <w:ilvl w:val="0"/>
          <w:numId w:val="25"/>
        </w:numPr>
        <w:rPr>
          <w:i/>
        </w:rPr>
      </w:pPr>
      <w:r w:rsidRPr="00504206">
        <w:rPr>
          <w:i/>
        </w:rPr>
        <w:t xml:space="preserve">С 1 февраля Социальный фонд проиндексирует на 7,4% ряд выплат. Это станет второй волной массовых повышений с начала года после проведенной в январе индексации пенсий и изменения прожиточного минимума, напомнили в ведомстве. Февральское повышение коснется людей с инвалидностью, ветеранов боевых действий, участников Великой Отечественной войны и других россиян, пользующихся правом на федеральные льготы, </w:t>
      </w:r>
      <w:hyperlink w:anchor="А104" w:history="1">
        <w:r w:rsidRPr="00504206">
          <w:rPr>
            <w:rStyle w:val="a3"/>
            <w:i/>
          </w:rPr>
          <w:t xml:space="preserve">сообщает </w:t>
        </w:r>
        <w:r w:rsidR="003B2F48" w:rsidRPr="00504206">
          <w:rPr>
            <w:rStyle w:val="a3"/>
            <w:i/>
          </w:rPr>
          <w:t>«</w:t>
        </w:r>
        <w:r w:rsidRPr="00504206">
          <w:rPr>
            <w:rStyle w:val="a3"/>
            <w:i/>
          </w:rPr>
          <w:t>Российская газета</w:t>
        </w:r>
        <w:r w:rsidR="003B2F48" w:rsidRPr="00504206">
          <w:rPr>
            <w:rStyle w:val="a3"/>
            <w:i/>
          </w:rPr>
          <w:t>»</w:t>
        </w:r>
      </w:hyperlink>
    </w:p>
    <w:p w:rsidR="00E97E32" w:rsidRPr="00504206" w:rsidRDefault="004B2E07" w:rsidP="00676D5F">
      <w:pPr>
        <w:numPr>
          <w:ilvl w:val="0"/>
          <w:numId w:val="25"/>
        </w:numPr>
        <w:rPr>
          <w:i/>
        </w:rPr>
      </w:pPr>
      <w:r w:rsidRPr="00504206">
        <w:rPr>
          <w:i/>
        </w:rPr>
        <w:t xml:space="preserve">Пенсионерам рассказали о новом сюрпризе, который ждет многих уже с 27 января. Приятное решение будет касаться периодов стажа с 1981 по 1995 год. И новое право для пожилых граждан подтвердили очередным судебным прецедентом. Об этом рассказал пенсионный эксперт Сергей Власов, </w:t>
      </w:r>
      <w:hyperlink w:anchor="А105" w:history="1">
        <w:r w:rsidRPr="00504206">
          <w:rPr>
            <w:rStyle w:val="a3"/>
            <w:i/>
          </w:rPr>
          <w:t>сообщает PRIMPRESS</w:t>
        </w:r>
      </w:hyperlink>
      <w:r w:rsidRPr="00504206">
        <w:rPr>
          <w:i/>
        </w:rPr>
        <w:t>. Новая приятная возможность, по его словам, коснется процедуры перерасчета пенсий по стажу. Многие пенсионеры недовольны размером выплат, который им назначили в пенсионном органе</w:t>
      </w:r>
    </w:p>
    <w:p w:rsidR="004B2E07" w:rsidRPr="00504206" w:rsidRDefault="004B2E07" w:rsidP="00676D5F">
      <w:pPr>
        <w:numPr>
          <w:ilvl w:val="0"/>
          <w:numId w:val="25"/>
        </w:numPr>
        <w:rPr>
          <w:i/>
        </w:rPr>
      </w:pPr>
      <w:r w:rsidRPr="00504206">
        <w:rPr>
          <w:i/>
        </w:rPr>
        <w:t xml:space="preserve">Ежегодно практически одновременно индексируют минимальный размер оплаты труда и прожиточный минимум. Часто это совпадает с увеличением выплат пенсионерам. А люди не всегда понимают, пенсия привязана к МРОТ или </w:t>
      </w:r>
      <w:r w:rsidRPr="00504206">
        <w:rPr>
          <w:i/>
        </w:rPr>
        <w:lastRenderedPageBreak/>
        <w:t xml:space="preserve">прожиточному минимуму, и как эти две величины связаны с пенсионными выплатами. </w:t>
      </w:r>
      <w:hyperlink w:anchor="А106" w:history="1">
        <w:r w:rsidRPr="00504206">
          <w:rPr>
            <w:rStyle w:val="a3"/>
            <w:i/>
          </w:rPr>
          <w:t>PPT.RU</w:t>
        </w:r>
      </w:hyperlink>
      <w:r w:rsidRPr="00504206">
        <w:rPr>
          <w:i/>
        </w:rPr>
        <w:t xml:space="preserve"> разбирался, как пенсия зависит от этих показателей и возможна ли ситуация, когда пенсия ниже ПМ и МРОТ</w:t>
      </w:r>
    </w:p>
    <w:p w:rsidR="00660B65" w:rsidRPr="00504206" w:rsidRDefault="00660B65" w:rsidP="00676D5F">
      <w:pPr>
        <w:jc w:val="center"/>
        <w:rPr>
          <w:rFonts w:ascii="Arial" w:hAnsi="Arial" w:cs="Arial"/>
          <w:b/>
          <w:sz w:val="32"/>
          <w:szCs w:val="32"/>
        </w:rPr>
      </w:pPr>
      <w:r w:rsidRPr="00504206">
        <w:rPr>
          <w:rFonts w:ascii="Arial" w:hAnsi="Arial" w:cs="Arial"/>
          <w:b/>
          <w:color w:val="984806"/>
          <w:sz w:val="32"/>
          <w:szCs w:val="32"/>
        </w:rPr>
        <w:t>Ц</w:t>
      </w:r>
      <w:r w:rsidRPr="00504206">
        <w:rPr>
          <w:rFonts w:ascii="Arial" w:hAnsi="Arial" w:cs="Arial"/>
          <w:b/>
          <w:sz w:val="32"/>
          <w:szCs w:val="32"/>
        </w:rPr>
        <w:t>итаты дня</w:t>
      </w:r>
    </w:p>
    <w:p w:rsidR="00676D5F" w:rsidRPr="00504206" w:rsidRDefault="001C6A1C" w:rsidP="003B3BAA">
      <w:pPr>
        <w:numPr>
          <w:ilvl w:val="0"/>
          <w:numId w:val="27"/>
        </w:numPr>
        <w:rPr>
          <w:i/>
        </w:rPr>
      </w:pPr>
      <w:r w:rsidRPr="00504206">
        <w:rPr>
          <w:i/>
        </w:rPr>
        <w:t xml:space="preserve">Олег Смолин, депутат Госдумы РФ: </w:t>
      </w:r>
      <w:r w:rsidR="003B2F48" w:rsidRPr="00504206">
        <w:rPr>
          <w:i/>
        </w:rPr>
        <w:t>«</w:t>
      </w:r>
      <w:r w:rsidRPr="00504206">
        <w:rPr>
          <w:i/>
        </w:rPr>
        <w:t>Низкий уровень пенсий в России прямо связан с низкими зарплатами трудящихся. Пенсионный фонд формируется из отчислений зарплат, и если бы российский работник получал 50-60% от того, что он создаёт своим трудом, а не как сейчас 25-30%, то и пенсии были бы значительно больше</w:t>
      </w:r>
      <w:r w:rsidR="003B2F48" w:rsidRPr="00504206">
        <w:rPr>
          <w:i/>
        </w:rPr>
        <w:t>»</w:t>
      </w:r>
    </w:p>
    <w:p w:rsidR="00A0290C" w:rsidRPr="00504206"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504206">
        <w:rPr>
          <w:u w:val="single"/>
        </w:rPr>
        <w:lastRenderedPageBreak/>
        <w:t>ОГЛАВЛЕНИЕ</w:t>
      </w:r>
    </w:p>
    <w:bookmarkStart w:id="14" w:name="_GoBack"/>
    <w:bookmarkEnd w:id="14"/>
    <w:p w:rsidR="005D7BA8" w:rsidRPr="00E447C8" w:rsidRDefault="0061594C">
      <w:pPr>
        <w:pStyle w:val="12"/>
        <w:tabs>
          <w:tab w:val="right" w:leader="dot" w:pos="9061"/>
        </w:tabs>
        <w:rPr>
          <w:rFonts w:ascii="Calibri" w:hAnsi="Calibri"/>
          <w:b w:val="0"/>
          <w:noProof/>
          <w:sz w:val="22"/>
          <w:szCs w:val="22"/>
        </w:rPr>
      </w:pPr>
      <w:r w:rsidRPr="00504206">
        <w:rPr>
          <w:caps/>
        </w:rPr>
        <w:fldChar w:fldCharType="begin"/>
      </w:r>
      <w:r w:rsidR="00310633" w:rsidRPr="00504206">
        <w:rPr>
          <w:caps/>
        </w:rPr>
        <w:instrText xml:space="preserve"> TOC \o "1-5" \h \z \u </w:instrText>
      </w:r>
      <w:r w:rsidRPr="00504206">
        <w:rPr>
          <w:caps/>
        </w:rPr>
        <w:fldChar w:fldCharType="separate"/>
      </w:r>
      <w:hyperlink w:anchor="_Toc157402084" w:history="1">
        <w:r w:rsidR="005D7BA8" w:rsidRPr="000D6877">
          <w:rPr>
            <w:rStyle w:val="a3"/>
            <w:noProof/>
          </w:rPr>
          <w:t>Темы</w:t>
        </w:r>
        <w:r w:rsidR="005D7BA8" w:rsidRPr="000D6877">
          <w:rPr>
            <w:rStyle w:val="a3"/>
            <w:rFonts w:ascii="Arial Rounded MT Bold" w:hAnsi="Arial Rounded MT Bold"/>
            <w:noProof/>
          </w:rPr>
          <w:t xml:space="preserve"> </w:t>
        </w:r>
        <w:r w:rsidR="005D7BA8" w:rsidRPr="000D6877">
          <w:rPr>
            <w:rStyle w:val="a3"/>
            <w:noProof/>
          </w:rPr>
          <w:t>дня</w:t>
        </w:r>
        <w:r w:rsidR="005D7BA8">
          <w:rPr>
            <w:noProof/>
            <w:webHidden/>
          </w:rPr>
          <w:tab/>
        </w:r>
        <w:r w:rsidR="005D7BA8">
          <w:rPr>
            <w:noProof/>
            <w:webHidden/>
          </w:rPr>
          <w:fldChar w:fldCharType="begin"/>
        </w:r>
        <w:r w:rsidR="005D7BA8">
          <w:rPr>
            <w:noProof/>
            <w:webHidden/>
          </w:rPr>
          <w:instrText xml:space="preserve"> PAGEREF _Toc157402084 \h </w:instrText>
        </w:r>
        <w:r w:rsidR="005D7BA8">
          <w:rPr>
            <w:noProof/>
            <w:webHidden/>
          </w:rPr>
        </w:r>
        <w:r w:rsidR="005D7BA8">
          <w:rPr>
            <w:noProof/>
            <w:webHidden/>
          </w:rPr>
          <w:fldChar w:fldCharType="separate"/>
        </w:r>
        <w:r w:rsidR="005D7BA8">
          <w:rPr>
            <w:noProof/>
            <w:webHidden/>
          </w:rPr>
          <w:t>2</w:t>
        </w:r>
        <w:r w:rsidR="005D7BA8">
          <w:rPr>
            <w:noProof/>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085" w:history="1">
        <w:r w:rsidRPr="000D6877">
          <w:rPr>
            <w:rStyle w:val="a3"/>
            <w:noProof/>
          </w:rPr>
          <w:t>НОВОСТИ ПЕНСИОННОЙ ОТРАСЛИ</w:t>
        </w:r>
        <w:r>
          <w:rPr>
            <w:noProof/>
            <w:webHidden/>
          </w:rPr>
          <w:tab/>
        </w:r>
        <w:r>
          <w:rPr>
            <w:noProof/>
            <w:webHidden/>
          </w:rPr>
          <w:fldChar w:fldCharType="begin"/>
        </w:r>
        <w:r>
          <w:rPr>
            <w:noProof/>
            <w:webHidden/>
          </w:rPr>
          <w:instrText xml:space="preserve"> PAGEREF _Toc157402085 \h </w:instrText>
        </w:r>
        <w:r>
          <w:rPr>
            <w:noProof/>
            <w:webHidden/>
          </w:rPr>
        </w:r>
        <w:r>
          <w:rPr>
            <w:noProof/>
            <w:webHidden/>
          </w:rPr>
          <w:fldChar w:fldCharType="separate"/>
        </w:r>
        <w:r>
          <w:rPr>
            <w:noProof/>
            <w:webHidden/>
          </w:rPr>
          <w:t>11</w:t>
        </w:r>
        <w:r>
          <w:rPr>
            <w:noProof/>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086" w:history="1">
        <w:r w:rsidRPr="000D6877">
          <w:rPr>
            <w:rStyle w:val="a3"/>
            <w:noProof/>
          </w:rPr>
          <w:t>Новости отрасли НПФ</w:t>
        </w:r>
        <w:r>
          <w:rPr>
            <w:noProof/>
            <w:webHidden/>
          </w:rPr>
          <w:tab/>
        </w:r>
        <w:r>
          <w:rPr>
            <w:noProof/>
            <w:webHidden/>
          </w:rPr>
          <w:fldChar w:fldCharType="begin"/>
        </w:r>
        <w:r>
          <w:rPr>
            <w:noProof/>
            <w:webHidden/>
          </w:rPr>
          <w:instrText xml:space="preserve"> PAGEREF _Toc157402086 \h </w:instrText>
        </w:r>
        <w:r>
          <w:rPr>
            <w:noProof/>
            <w:webHidden/>
          </w:rPr>
        </w:r>
        <w:r>
          <w:rPr>
            <w:noProof/>
            <w:webHidden/>
          </w:rPr>
          <w:fldChar w:fldCharType="separate"/>
        </w:r>
        <w:r>
          <w:rPr>
            <w:noProof/>
            <w:webHidden/>
          </w:rPr>
          <w:t>11</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87" w:history="1">
        <w:r w:rsidRPr="000D6877">
          <w:rPr>
            <w:rStyle w:val="a3"/>
            <w:noProof/>
          </w:rPr>
          <w:t>Банки.ru, 26.01.2024, Новая программа сбережений: обязательно ли участие и какой доход обещают</w:t>
        </w:r>
        <w:r>
          <w:rPr>
            <w:noProof/>
            <w:webHidden/>
          </w:rPr>
          <w:tab/>
        </w:r>
        <w:r>
          <w:rPr>
            <w:noProof/>
            <w:webHidden/>
          </w:rPr>
          <w:fldChar w:fldCharType="begin"/>
        </w:r>
        <w:r>
          <w:rPr>
            <w:noProof/>
            <w:webHidden/>
          </w:rPr>
          <w:instrText xml:space="preserve"> PAGEREF _Toc157402087 \h </w:instrText>
        </w:r>
        <w:r>
          <w:rPr>
            <w:noProof/>
            <w:webHidden/>
          </w:rPr>
        </w:r>
        <w:r>
          <w:rPr>
            <w:noProof/>
            <w:webHidden/>
          </w:rPr>
          <w:fldChar w:fldCharType="separate"/>
        </w:r>
        <w:r>
          <w:rPr>
            <w:noProof/>
            <w:webHidden/>
          </w:rPr>
          <w:t>11</w:t>
        </w:r>
        <w:r>
          <w:rPr>
            <w:noProof/>
            <w:webHidden/>
          </w:rPr>
          <w:fldChar w:fldCharType="end"/>
        </w:r>
      </w:hyperlink>
    </w:p>
    <w:p w:rsidR="005D7BA8" w:rsidRPr="00E447C8" w:rsidRDefault="005D7BA8">
      <w:pPr>
        <w:pStyle w:val="31"/>
        <w:rPr>
          <w:rFonts w:ascii="Calibri" w:hAnsi="Calibri"/>
          <w:sz w:val="22"/>
          <w:szCs w:val="22"/>
        </w:rPr>
      </w:pPr>
      <w:hyperlink w:anchor="_Toc157402088" w:history="1">
        <w:r w:rsidRPr="000D6877">
          <w:rPr>
            <w:rStyle w:val="a3"/>
          </w:rPr>
          <w:t>С 1 января 2024 года в России начала действовать программа долгосрочных сбережений. Банки.ру разобрался, какой можно получить доход от инвестиций в рамках программы и обязательно ли участие.</w:t>
        </w:r>
        <w:r>
          <w:rPr>
            <w:webHidden/>
          </w:rPr>
          <w:tab/>
        </w:r>
        <w:r>
          <w:rPr>
            <w:webHidden/>
          </w:rPr>
          <w:fldChar w:fldCharType="begin"/>
        </w:r>
        <w:r>
          <w:rPr>
            <w:webHidden/>
          </w:rPr>
          <w:instrText xml:space="preserve"> PAGEREF _Toc157402088 \h </w:instrText>
        </w:r>
        <w:r>
          <w:rPr>
            <w:webHidden/>
          </w:rPr>
        </w:r>
        <w:r>
          <w:rPr>
            <w:webHidden/>
          </w:rPr>
          <w:fldChar w:fldCharType="separate"/>
        </w:r>
        <w:r>
          <w:rPr>
            <w:webHidden/>
          </w:rPr>
          <w:t>11</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89" w:history="1">
        <w:r w:rsidRPr="000D6877">
          <w:rPr>
            <w:rStyle w:val="a3"/>
            <w:noProof/>
          </w:rPr>
          <w:t>Москва 24, 28.01.2024, Правительство ввело запрет на покупку иностранных бумаг на ИИС</w:t>
        </w:r>
        <w:r>
          <w:rPr>
            <w:noProof/>
            <w:webHidden/>
          </w:rPr>
          <w:tab/>
        </w:r>
        <w:r>
          <w:rPr>
            <w:noProof/>
            <w:webHidden/>
          </w:rPr>
          <w:fldChar w:fldCharType="begin"/>
        </w:r>
        <w:r>
          <w:rPr>
            <w:noProof/>
            <w:webHidden/>
          </w:rPr>
          <w:instrText xml:space="preserve"> PAGEREF _Toc157402089 \h </w:instrText>
        </w:r>
        <w:r>
          <w:rPr>
            <w:noProof/>
            <w:webHidden/>
          </w:rPr>
        </w:r>
        <w:r>
          <w:rPr>
            <w:noProof/>
            <w:webHidden/>
          </w:rPr>
          <w:fldChar w:fldCharType="separate"/>
        </w:r>
        <w:r>
          <w:rPr>
            <w:noProof/>
            <w:webHidden/>
          </w:rPr>
          <w:t>12</w:t>
        </w:r>
        <w:r>
          <w:rPr>
            <w:noProof/>
            <w:webHidden/>
          </w:rPr>
          <w:fldChar w:fldCharType="end"/>
        </w:r>
      </w:hyperlink>
    </w:p>
    <w:p w:rsidR="005D7BA8" w:rsidRPr="00E447C8" w:rsidRDefault="005D7BA8">
      <w:pPr>
        <w:pStyle w:val="31"/>
        <w:rPr>
          <w:rFonts w:ascii="Calibri" w:hAnsi="Calibri"/>
          <w:sz w:val="22"/>
          <w:szCs w:val="22"/>
        </w:rPr>
      </w:pPr>
      <w:hyperlink w:anchor="_Toc157402090" w:history="1">
        <w:r w:rsidRPr="000D6877">
          <w:rPr>
            <w:rStyle w:val="a3"/>
          </w:rPr>
          <w:t>Правительство РФ утвердило запрет на приобретение за счет средств на индивидуальных инвестиционных счетах (ИИС) ценных бумаг, эмитентами которых являются иностранные государства. Распоряжение кабмина опубликовано на официальном портале правовых актов.</w:t>
        </w:r>
        <w:r>
          <w:rPr>
            <w:webHidden/>
          </w:rPr>
          <w:tab/>
        </w:r>
        <w:r>
          <w:rPr>
            <w:webHidden/>
          </w:rPr>
          <w:fldChar w:fldCharType="begin"/>
        </w:r>
        <w:r>
          <w:rPr>
            <w:webHidden/>
          </w:rPr>
          <w:instrText xml:space="preserve"> PAGEREF _Toc157402090 \h </w:instrText>
        </w:r>
        <w:r>
          <w:rPr>
            <w:webHidden/>
          </w:rPr>
        </w:r>
        <w:r>
          <w:rPr>
            <w:webHidden/>
          </w:rPr>
          <w:fldChar w:fldCharType="separate"/>
        </w:r>
        <w:r>
          <w:rPr>
            <w:webHidden/>
          </w:rPr>
          <w:t>12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91" w:history="1">
        <w:r w:rsidRPr="000D6877">
          <w:rPr>
            <w:rStyle w:val="a3"/>
            <w:noProof/>
          </w:rPr>
          <w:t>Финтолк, 26.01.2024, Планируем пенсию заранее: все нюансы условий НПФ «Будущее»</w:t>
        </w:r>
        <w:r>
          <w:rPr>
            <w:noProof/>
            <w:webHidden/>
          </w:rPr>
          <w:tab/>
        </w:r>
        <w:r>
          <w:rPr>
            <w:noProof/>
            <w:webHidden/>
          </w:rPr>
          <w:fldChar w:fldCharType="begin"/>
        </w:r>
        <w:r>
          <w:rPr>
            <w:noProof/>
            <w:webHidden/>
          </w:rPr>
          <w:instrText xml:space="preserve"> PAGEREF _Toc157402091 \h </w:instrText>
        </w:r>
        <w:r>
          <w:rPr>
            <w:noProof/>
            <w:webHidden/>
          </w:rPr>
        </w:r>
        <w:r>
          <w:rPr>
            <w:noProof/>
            <w:webHidden/>
          </w:rPr>
          <w:fldChar w:fldCharType="separate"/>
        </w:r>
        <w:r>
          <w:rPr>
            <w:noProof/>
            <w:webHidden/>
          </w:rPr>
          <w:t>12</w:t>
        </w:r>
        <w:r>
          <w:rPr>
            <w:noProof/>
            <w:webHidden/>
          </w:rPr>
          <w:fldChar w:fldCharType="end"/>
        </w:r>
      </w:hyperlink>
    </w:p>
    <w:p w:rsidR="005D7BA8" w:rsidRPr="00E447C8" w:rsidRDefault="005D7BA8">
      <w:pPr>
        <w:pStyle w:val="31"/>
        <w:rPr>
          <w:rFonts w:ascii="Calibri" w:hAnsi="Calibri"/>
          <w:sz w:val="22"/>
          <w:szCs w:val="22"/>
        </w:rPr>
      </w:pPr>
      <w:hyperlink w:anchor="_Toc157402092" w:history="1">
        <w:r w:rsidRPr="000D6877">
          <w:rPr>
            <w:rStyle w:val="a3"/>
          </w:rPr>
          <w:t>Это только кажется, что с возрастом деньги нужны меньше. Себе на нормальную жизнь и самые лучшие лекарства, а еще на помощь детям — все потребности требуют материальных вливаний. Чтобы копить на пенсию, не теряя из-за инфляции, нужен пенсионный фонд с хорошей репутацией и высокой доходностью. Может ли им стать, например, фонд «Будущее», входящий в топа-10 НПФ по доходности? Попробуем честно разобраться. «Финтолк» объясняет, какие опции предлагает «Будущее» и как на них заработать.</w:t>
        </w:r>
        <w:r>
          <w:rPr>
            <w:webHidden/>
          </w:rPr>
          <w:tab/>
        </w:r>
        <w:r>
          <w:rPr>
            <w:webHidden/>
          </w:rPr>
          <w:fldChar w:fldCharType="begin"/>
        </w:r>
        <w:r>
          <w:rPr>
            <w:webHidden/>
          </w:rPr>
          <w:instrText xml:space="preserve"> PAGEREF _Toc157402092 \h </w:instrText>
        </w:r>
        <w:r>
          <w:rPr>
            <w:webHidden/>
          </w:rPr>
        </w:r>
        <w:r>
          <w:rPr>
            <w:webHidden/>
          </w:rPr>
          <w:fldChar w:fldCharType="separate"/>
        </w:r>
        <w:r>
          <w:rPr>
            <w:webHidden/>
          </w:rPr>
          <w:t>12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93" w:history="1">
        <w:r w:rsidRPr="000D6877">
          <w:rPr>
            <w:rStyle w:val="a3"/>
            <w:noProof/>
          </w:rPr>
          <w:t>РБК, 26.01.2024, Россияне рассказали, кем работали в студенческие годы</w:t>
        </w:r>
        <w:r>
          <w:rPr>
            <w:noProof/>
            <w:webHidden/>
          </w:rPr>
          <w:tab/>
        </w:r>
        <w:r>
          <w:rPr>
            <w:noProof/>
            <w:webHidden/>
          </w:rPr>
          <w:fldChar w:fldCharType="begin"/>
        </w:r>
        <w:r>
          <w:rPr>
            <w:noProof/>
            <w:webHidden/>
          </w:rPr>
          <w:instrText xml:space="preserve"> PAGEREF _Toc157402093 \h </w:instrText>
        </w:r>
        <w:r>
          <w:rPr>
            <w:noProof/>
            <w:webHidden/>
          </w:rPr>
        </w:r>
        <w:r>
          <w:rPr>
            <w:noProof/>
            <w:webHidden/>
          </w:rPr>
          <w:fldChar w:fldCharType="separate"/>
        </w:r>
        <w:r>
          <w:rPr>
            <w:noProof/>
            <w:webHidden/>
          </w:rPr>
          <w:t>15</w:t>
        </w:r>
        <w:r>
          <w:rPr>
            <w:noProof/>
            <w:webHidden/>
          </w:rPr>
          <w:fldChar w:fldCharType="end"/>
        </w:r>
      </w:hyperlink>
    </w:p>
    <w:p w:rsidR="005D7BA8" w:rsidRPr="00E447C8" w:rsidRDefault="005D7BA8">
      <w:pPr>
        <w:pStyle w:val="31"/>
        <w:rPr>
          <w:rFonts w:ascii="Calibri" w:hAnsi="Calibri"/>
          <w:sz w:val="22"/>
          <w:szCs w:val="22"/>
        </w:rPr>
      </w:pPr>
      <w:hyperlink w:anchor="_Toc157402094" w:history="1">
        <w:r w:rsidRPr="000D6877">
          <w:rPr>
            <w:rStyle w:val="a3"/>
          </w:rPr>
          <w:t>Большая часть россиян подрабатывали в студенческие годы, следует из опроса сервиса для поиска вакансий «Работа.ру» и негосударственного пенсионного фонда «СберНПФ» (есть у РБК). Об этом заявили 67% опрошенных.</w:t>
        </w:r>
        <w:r>
          <w:rPr>
            <w:webHidden/>
          </w:rPr>
          <w:tab/>
        </w:r>
        <w:r>
          <w:rPr>
            <w:webHidden/>
          </w:rPr>
          <w:fldChar w:fldCharType="begin"/>
        </w:r>
        <w:r>
          <w:rPr>
            <w:webHidden/>
          </w:rPr>
          <w:instrText xml:space="preserve"> PAGEREF _Toc157402094 \h </w:instrText>
        </w:r>
        <w:r>
          <w:rPr>
            <w:webHidden/>
          </w:rPr>
        </w:r>
        <w:r>
          <w:rPr>
            <w:webHidden/>
          </w:rPr>
          <w:fldChar w:fldCharType="separate"/>
        </w:r>
        <w:r>
          <w:rPr>
            <w:webHidden/>
          </w:rPr>
          <w:t>15</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95" w:history="1">
        <w:r w:rsidRPr="000D6877">
          <w:rPr>
            <w:rStyle w:val="a3"/>
            <w:noProof/>
          </w:rPr>
          <w:t>Frank Media, 26.01.2024, Николай Сидоров сменит Наталью Воеводину на посту главы Росбанка</w:t>
        </w:r>
        <w:r>
          <w:rPr>
            <w:noProof/>
            <w:webHidden/>
          </w:rPr>
          <w:tab/>
        </w:r>
        <w:r>
          <w:rPr>
            <w:noProof/>
            <w:webHidden/>
          </w:rPr>
          <w:fldChar w:fldCharType="begin"/>
        </w:r>
        <w:r>
          <w:rPr>
            <w:noProof/>
            <w:webHidden/>
          </w:rPr>
          <w:instrText xml:space="preserve"> PAGEREF _Toc157402095 \h </w:instrText>
        </w:r>
        <w:r>
          <w:rPr>
            <w:noProof/>
            <w:webHidden/>
          </w:rPr>
        </w:r>
        <w:r>
          <w:rPr>
            <w:noProof/>
            <w:webHidden/>
          </w:rPr>
          <w:fldChar w:fldCharType="separate"/>
        </w:r>
        <w:r>
          <w:rPr>
            <w:noProof/>
            <w:webHidden/>
          </w:rPr>
          <w:t>16</w:t>
        </w:r>
        <w:r>
          <w:rPr>
            <w:noProof/>
            <w:webHidden/>
          </w:rPr>
          <w:fldChar w:fldCharType="end"/>
        </w:r>
      </w:hyperlink>
    </w:p>
    <w:p w:rsidR="005D7BA8" w:rsidRPr="00E447C8" w:rsidRDefault="005D7BA8">
      <w:pPr>
        <w:pStyle w:val="31"/>
        <w:rPr>
          <w:rFonts w:ascii="Calibri" w:hAnsi="Calibri"/>
          <w:sz w:val="22"/>
          <w:szCs w:val="22"/>
        </w:rPr>
      </w:pPr>
      <w:hyperlink w:anchor="_Toc157402096" w:history="1">
        <w:r w:rsidRPr="000D6877">
          <w:rPr>
            <w:rStyle w:val="a3"/>
          </w:rPr>
          <w:t>Росбанк возглавит Николай Сидоров, который сменит на должности председателя правления кредитной организации Наталью Воеводину, следует из сообщения пресс-службы банка в его официальном Telegram-канале. Ранее Сидоров работал в банках, пенсионных фондах и на страховом рынке.</w:t>
        </w:r>
        <w:r>
          <w:rPr>
            <w:webHidden/>
          </w:rPr>
          <w:tab/>
        </w:r>
        <w:r>
          <w:rPr>
            <w:webHidden/>
          </w:rPr>
          <w:fldChar w:fldCharType="begin"/>
        </w:r>
        <w:r>
          <w:rPr>
            <w:webHidden/>
          </w:rPr>
          <w:instrText xml:space="preserve"> PAGEREF _Toc157402096 \h </w:instrText>
        </w:r>
        <w:r>
          <w:rPr>
            <w:webHidden/>
          </w:rPr>
        </w:r>
        <w:r>
          <w:rPr>
            <w:webHidden/>
          </w:rPr>
          <w:fldChar w:fldCharType="separate"/>
        </w:r>
        <w:r>
          <w:rPr>
            <w:webHidden/>
          </w:rPr>
          <w:t>16</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097" w:history="1">
        <w:r w:rsidRPr="000D6877">
          <w:rPr>
            <w:rStyle w:val="a3"/>
            <w:noProof/>
          </w:rPr>
          <w:t>Таганрогская правда, 26.01.2024, Пенсионные накопления пяти частных УК переданы ВЭБ.РФ</w:t>
        </w:r>
        <w:r>
          <w:rPr>
            <w:noProof/>
            <w:webHidden/>
          </w:rPr>
          <w:tab/>
        </w:r>
        <w:r>
          <w:rPr>
            <w:noProof/>
            <w:webHidden/>
          </w:rPr>
          <w:fldChar w:fldCharType="begin"/>
        </w:r>
        <w:r>
          <w:rPr>
            <w:noProof/>
            <w:webHidden/>
          </w:rPr>
          <w:instrText xml:space="preserve"> PAGEREF _Toc157402097 \h </w:instrText>
        </w:r>
        <w:r>
          <w:rPr>
            <w:noProof/>
            <w:webHidden/>
          </w:rPr>
        </w:r>
        <w:r>
          <w:rPr>
            <w:noProof/>
            <w:webHidden/>
          </w:rPr>
          <w:fldChar w:fldCharType="separate"/>
        </w:r>
        <w:r>
          <w:rPr>
            <w:noProof/>
            <w:webHidden/>
          </w:rPr>
          <w:t>17</w:t>
        </w:r>
        <w:r>
          <w:rPr>
            <w:noProof/>
            <w:webHidden/>
          </w:rPr>
          <w:fldChar w:fldCharType="end"/>
        </w:r>
      </w:hyperlink>
    </w:p>
    <w:p w:rsidR="005D7BA8" w:rsidRPr="00E447C8" w:rsidRDefault="005D7BA8">
      <w:pPr>
        <w:pStyle w:val="31"/>
        <w:rPr>
          <w:rFonts w:ascii="Calibri" w:hAnsi="Calibri"/>
          <w:sz w:val="22"/>
          <w:szCs w:val="22"/>
        </w:rPr>
      </w:pPr>
      <w:hyperlink w:anchor="_Toc157402098" w:history="1">
        <w:r w:rsidRPr="000D6877">
          <w:rPr>
            <w:rStyle w:val="a3"/>
          </w:rPr>
          <w:t>Социальный фонд (СФР) передал государственной управляющей компании ВЭБ.РФ пенсионные накопления пяти частных управляющих компаний (УК), c которыми в октябре прошлого года истек договор управления средствами клиентов фонда. Теперь граждане могут доверить свои накопления государственной компании либо выбрать частную УК, которая будет формировать их накопительную пенсию.</w:t>
        </w:r>
        <w:r>
          <w:rPr>
            <w:webHidden/>
          </w:rPr>
          <w:tab/>
        </w:r>
        <w:r>
          <w:rPr>
            <w:webHidden/>
          </w:rPr>
          <w:fldChar w:fldCharType="begin"/>
        </w:r>
        <w:r>
          <w:rPr>
            <w:webHidden/>
          </w:rPr>
          <w:instrText xml:space="preserve"> PAGEREF _Toc157402098 \h </w:instrText>
        </w:r>
        <w:r>
          <w:rPr>
            <w:webHidden/>
          </w:rPr>
        </w:r>
        <w:r>
          <w:rPr>
            <w:webHidden/>
          </w:rPr>
          <w:fldChar w:fldCharType="separate"/>
        </w:r>
        <w:r>
          <w:rPr>
            <w:webHidden/>
          </w:rPr>
          <w:t>17</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099" w:history="1">
        <w:r w:rsidRPr="000D687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_Toc157402099 \h </w:instrText>
        </w:r>
        <w:r>
          <w:rPr>
            <w:noProof/>
            <w:webHidden/>
          </w:rPr>
        </w:r>
        <w:r>
          <w:rPr>
            <w:noProof/>
            <w:webHidden/>
          </w:rPr>
          <w:fldChar w:fldCharType="separate"/>
        </w:r>
        <w:r>
          <w:rPr>
            <w:noProof/>
            <w:webHidden/>
          </w:rPr>
          <w:t>18</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00" w:history="1">
        <w:r w:rsidRPr="000D6877">
          <w:rPr>
            <w:rStyle w:val="a3"/>
            <w:noProof/>
          </w:rPr>
          <w:t>Российская газета, 26.01.2024, Соцфонд сообщил об индексации с 1 февраля на 7,4% социальных и страховых выплат</w:t>
        </w:r>
        <w:r>
          <w:rPr>
            <w:noProof/>
            <w:webHidden/>
          </w:rPr>
          <w:tab/>
        </w:r>
        <w:r>
          <w:rPr>
            <w:noProof/>
            <w:webHidden/>
          </w:rPr>
          <w:fldChar w:fldCharType="begin"/>
        </w:r>
        <w:r>
          <w:rPr>
            <w:noProof/>
            <w:webHidden/>
          </w:rPr>
          <w:instrText xml:space="preserve"> PAGEREF _Toc157402100 \h </w:instrText>
        </w:r>
        <w:r>
          <w:rPr>
            <w:noProof/>
            <w:webHidden/>
          </w:rPr>
        </w:r>
        <w:r>
          <w:rPr>
            <w:noProof/>
            <w:webHidden/>
          </w:rPr>
          <w:fldChar w:fldCharType="separate"/>
        </w:r>
        <w:r>
          <w:rPr>
            <w:noProof/>
            <w:webHidden/>
          </w:rPr>
          <w:t>18</w:t>
        </w:r>
        <w:r>
          <w:rPr>
            <w:noProof/>
            <w:webHidden/>
          </w:rPr>
          <w:fldChar w:fldCharType="end"/>
        </w:r>
      </w:hyperlink>
    </w:p>
    <w:p w:rsidR="005D7BA8" w:rsidRPr="00E447C8" w:rsidRDefault="005D7BA8">
      <w:pPr>
        <w:pStyle w:val="31"/>
        <w:rPr>
          <w:rFonts w:ascii="Calibri" w:hAnsi="Calibri"/>
          <w:sz w:val="22"/>
          <w:szCs w:val="22"/>
        </w:rPr>
      </w:pPr>
      <w:hyperlink w:anchor="_Toc157402101" w:history="1">
        <w:r w:rsidRPr="000D6877">
          <w:rPr>
            <w:rStyle w:val="a3"/>
          </w:rPr>
          <w:t>С 1 февраля Социальный фонд проиндексирует на 7,4% ряд выплат. Это станет второй волной массовых повышений с начала года после проведенной в январе индексации пенсий и изменения прожиточного минимума, напомнили в ведомстве.</w:t>
        </w:r>
        <w:r>
          <w:rPr>
            <w:webHidden/>
          </w:rPr>
          <w:tab/>
        </w:r>
        <w:r>
          <w:rPr>
            <w:webHidden/>
          </w:rPr>
          <w:fldChar w:fldCharType="begin"/>
        </w:r>
        <w:r>
          <w:rPr>
            <w:webHidden/>
          </w:rPr>
          <w:instrText xml:space="preserve"> PAGEREF _Toc157402101 \h </w:instrText>
        </w:r>
        <w:r>
          <w:rPr>
            <w:webHidden/>
          </w:rPr>
        </w:r>
        <w:r>
          <w:rPr>
            <w:webHidden/>
          </w:rPr>
          <w:fldChar w:fldCharType="separate"/>
        </w:r>
        <w:r>
          <w:rPr>
            <w:webHidden/>
          </w:rPr>
          <w:t>18</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02" w:history="1">
        <w:r w:rsidRPr="000D6877">
          <w:rPr>
            <w:rStyle w:val="a3"/>
            <w:noProof/>
          </w:rPr>
          <w:t>Известия, 28.01.2024, Анна КАЛЕДИНА, В ресурсе и потоке: для работников в возрасте предложили закрепить право на гибкий график</w:t>
        </w:r>
        <w:r>
          <w:rPr>
            <w:noProof/>
            <w:webHidden/>
          </w:rPr>
          <w:tab/>
        </w:r>
        <w:r>
          <w:rPr>
            <w:noProof/>
            <w:webHidden/>
          </w:rPr>
          <w:fldChar w:fldCharType="begin"/>
        </w:r>
        <w:r>
          <w:rPr>
            <w:noProof/>
            <w:webHidden/>
          </w:rPr>
          <w:instrText xml:space="preserve"> PAGEREF _Toc157402102 \h </w:instrText>
        </w:r>
        <w:r>
          <w:rPr>
            <w:noProof/>
            <w:webHidden/>
          </w:rPr>
        </w:r>
        <w:r>
          <w:rPr>
            <w:noProof/>
            <w:webHidden/>
          </w:rPr>
          <w:fldChar w:fldCharType="separate"/>
        </w:r>
        <w:r>
          <w:rPr>
            <w:noProof/>
            <w:webHidden/>
          </w:rPr>
          <w:t>19</w:t>
        </w:r>
        <w:r>
          <w:rPr>
            <w:noProof/>
            <w:webHidden/>
          </w:rPr>
          <w:fldChar w:fldCharType="end"/>
        </w:r>
      </w:hyperlink>
    </w:p>
    <w:p w:rsidR="005D7BA8" w:rsidRPr="00E447C8" w:rsidRDefault="005D7BA8">
      <w:pPr>
        <w:pStyle w:val="31"/>
        <w:rPr>
          <w:rFonts w:ascii="Calibri" w:hAnsi="Calibri"/>
          <w:sz w:val="22"/>
          <w:szCs w:val="22"/>
        </w:rPr>
      </w:pPr>
      <w:hyperlink w:anchor="_Toc157402103" w:history="1">
        <w:r w:rsidRPr="000D6877">
          <w:rPr>
            <w:rStyle w:val="a3"/>
          </w:rPr>
          <w:t>Чтобы люди предпенсионного и пенсионного возрастов могли полноценно продолжать трудиться и быть ресурсом для экономики, необходимо законодательно зафиксировать их право на «гибкие формы занятости» на прежних местах работы. Это может быть удаленка, неполный рабочий день или неделя и т.п. Такое предложение содержит совместный доклад (есть в распоряжении «Известий») АНО «Национальные приоритеты» и НИУ ВШЭ, который посвящен реализации нацпроектов в отношении россиян старшего возраста.</w:t>
        </w:r>
        <w:r>
          <w:rPr>
            <w:webHidden/>
          </w:rPr>
          <w:tab/>
        </w:r>
        <w:r>
          <w:rPr>
            <w:webHidden/>
          </w:rPr>
          <w:fldChar w:fldCharType="begin"/>
        </w:r>
        <w:r>
          <w:rPr>
            <w:webHidden/>
          </w:rPr>
          <w:instrText xml:space="preserve"> PAGEREF _Toc157402103 \h </w:instrText>
        </w:r>
        <w:r>
          <w:rPr>
            <w:webHidden/>
          </w:rPr>
        </w:r>
        <w:r>
          <w:rPr>
            <w:webHidden/>
          </w:rPr>
          <w:fldChar w:fldCharType="separate"/>
        </w:r>
        <w:r>
          <w:rPr>
            <w:webHidden/>
          </w:rPr>
          <w:t>19</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04" w:history="1">
        <w:r w:rsidRPr="000D6877">
          <w:rPr>
            <w:rStyle w:val="a3"/>
            <w:noProof/>
          </w:rPr>
          <w:t>ТАСС, 26.01.2024, Какие виды пенсий существуют в России и как получить ту или иную выплату</w:t>
        </w:r>
        <w:r>
          <w:rPr>
            <w:noProof/>
            <w:webHidden/>
          </w:rPr>
          <w:tab/>
        </w:r>
        <w:r>
          <w:rPr>
            <w:noProof/>
            <w:webHidden/>
          </w:rPr>
          <w:fldChar w:fldCharType="begin"/>
        </w:r>
        <w:r>
          <w:rPr>
            <w:noProof/>
            <w:webHidden/>
          </w:rPr>
          <w:instrText xml:space="preserve"> PAGEREF _Toc157402104 \h </w:instrText>
        </w:r>
        <w:r>
          <w:rPr>
            <w:noProof/>
            <w:webHidden/>
          </w:rPr>
        </w:r>
        <w:r>
          <w:rPr>
            <w:noProof/>
            <w:webHidden/>
          </w:rPr>
          <w:fldChar w:fldCharType="separate"/>
        </w:r>
        <w:r>
          <w:rPr>
            <w:noProof/>
            <w:webHidden/>
          </w:rPr>
          <w:t>21</w:t>
        </w:r>
        <w:r>
          <w:rPr>
            <w:noProof/>
            <w:webHidden/>
          </w:rPr>
          <w:fldChar w:fldCharType="end"/>
        </w:r>
      </w:hyperlink>
    </w:p>
    <w:p w:rsidR="005D7BA8" w:rsidRPr="00E447C8" w:rsidRDefault="005D7BA8">
      <w:pPr>
        <w:pStyle w:val="31"/>
        <w:rPr>
          <w:rFonts w:ascii="Calibri" w:hAnsi="Calibri"/>
          <w:sz w:val="22"/>
          <w:szCs w:val="22"/>
        </w:rPr>
      </w:pPr>
      <w:hyperlink w:anchor="_Toc157402105" w:history="1">
        <w:r w:rsidRPr="000D6877">
          <w:rPr>
            <w:rStyle w:val="a3"/>
          </w:rPr>
          <w:t>Под пенсией понимают ежемесячные выплаты гражданам, которые замещают их утраченный доход от трудовой деятельности.</w:t>
        </w:r>
        <w:r>
          <w:rPr>
            <w:webHidden/>
          </w:rPr>
          <w:tab/>
        </w:r>
        <w:r>
          <w:rPr>
            <w:webHidden/>
          </w:rPr>
          <w:fldChar w:fldCharType="begin"/>
        </w:r>
        <w:r>
          <w:rPr>
            <w:webHidden/>
          </w:rPr>
          <w:instrText xml:space="preserve"> PAGEREF _Toc157402105 \h </w:instrText>
        </w:r>
        <w:r>
          <w:rPr>
            <w:webHidden/>
          </w:rPr>
        </w:r>
        <w:r>
          <w:rPr>
            <w:webHidden/>
          </w:rPr>
          <w:fldChar w:fldCharType="separate"/>
        </w:r>
        <w:r>
          <w:rPr>
            <w:webHidden/>
          </w:rPr>
          <w:t>21</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06" w:history="1">
        <w:r w:rsidRPr="000D6877">
          <w:rPr>
            <w:rStyle w:val="a3"/>
            <w:noProof/>
          </w:rPr>
          <w:t>Прайм, 28.01.2024, Названа еще одна группа россиян, которой могут повысить пенсию</w:t>
        </w:r>
        <w:r>
          <w:rPr>
            <w:noProof/>
            <w:webHidden/>
          </w:rPr>
          <w:tab/>
        </w:r>
        <w:r>
          <w:rPr>
            <w:noProof/>
            <w:webHidden/>
          </w:rPr>
          <w:fldChar w:fldCharType="begin"/>
        </w:r>
        <w:r>
          <w:rPr>
            <w:noProof/>
            <w:webHidden/>
          </w:rPr>
          <w:instrText xml:space="preserve"> PAGEREF _Toc157402106 \h </w:instrText>
        </w:r>
        <w:r>
          <w:rPr>
            <w:noProof/>
            <w:webHidden/>
          </w:rPr>
        </w:r>
        <w:r>
          <w:rPr>
            <w:noProof/>
            <w:webHidden/>
          </w:rPr>
          <w:fldChar w:fldCharType="separate"/>
        </w:r>
        <w:r>
          <w:rPr>
            <w:noProof/>
            <w:webHidden/>
          </w:rPr>
          <w:t>25</w:t>
        </w:r>
        <w:r>
          <w:rPr>
            <w:noProof/>
            <w:webHidden/>
          </w:rPr>
          <w:fldChar w:fldCharType="end"/>
        </w:r>
      </w:hyperlink>
    </w:p>
    <w:p w:rsidR="005D7BA8" w:rsidRPr="00E447C8" w:rsidRDefault="005D7BA8">
      <w:pPr>
        <w:pStyle w:val="31"/>
        <w:rPr>
          <w:rFonts w:ascii="Calibri" w:hAnsi="Calibri"/>
          <w:sz w:val="22"/>
          <w:szCs w:val="22"/>
        </w:rPr>
      </w:pPr>
      <w:hyperlink w:anchor="_Toc157402107" w:history="1">
        <w:r w:rsidRPr="000D6877">
          <w:rPr>
            <w:rStyle w:val="a3"/>
          </w:rPr>
          <w:t>Минтруд предлагает исключить самозанятых пенсионеров, уплачивающих добровольные взносы на обязательное пенсионное страхование, из категории работающих. Это позволит индексировать им выплаты наравне с неработающими пенсионерами, рассказал агентству «Прайм» заслуженный юрист России Иван Соловьев.</w:t>
        </w:r>
        <w:r>
          <w:rPr>
            <w:webHidden/>
          </w:rPr>
          <w:tab/>
        </w:r>
        <w:r>
          <w:rPr>
            <w:webHidden/>
          </w:rPr>
          <w:fldChar w:fldCharType="begin"/>
        </w:r>
        <w:r>
          <w:rPr>
            <w:webHidden/>
          </w:rPr>
          <w:instrText xml:space="preserve"> PAGEREF _Toc157402107 \h </w:instrText>
        </w:r>
        <w:r>
          <w:rPr>
            <w:webHidden/>
          </w:rPr>
        </w:r>
        <w:r>
          <w:rPr>
            <w:webHidden/>
          </w:rPr>
          <w:fldChar w:fldCharType="separate"/>
        </w:r>
        <w:r>
          <w:rPr>
            <w:webHidden/>
          </w:rPr>
          <w:t>25</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08" w:history="1">
        <w:r w:rsidRPr="000D6877">
          <w:rPr>
            <w:rStyle w:val="a3"/>
            <w:noProof/>
          </w:rPr>
          <w:t>АиФ, 28.01.2024, Две пенсии. Юрист раскрыл детали назначения пенсии госслужащим</w:t>
        </w:r>
        <w:r>
          <w:rPr>
            <w:noProof/>
            <w:webHidden/>
          </w:rPr>
          <w:tab/>
        </w:r>
        <w:r>
          <w:rPr>
            <w:noProof/>
            <w:webHidden/>
          </w:rPr>
          <w:fldChar w:fldCharType="begin"/>
        </w:r>
        <w:r>
          <w:rPr>
            <w:noProof/>
            <w:webHidden/>
          </w:rPr>
          <w:instrText xml:space="preserve"> PAGEREF _Toc157402108 \h </w:instrText>
        </w:r>
        <w:r>
          <w:rPr>
            <w:noProof/>
            <w:webHidden/>
          </w:rPr>
        </w:r>
        <w:r>
          <w:rPr>
            <w:noProof/>
            <w:webHidden/>
          </w:rPr>
          <w:fldChar w:fldCharType="separate"/>
        </w:r>
        <w:r>
          <w:rPr>
            <w:noProof/>
            <w:webHidden/>
          </w:rPr>
          <w:t>26</w:t>
        </w:r>
        <w:r>
          <w:rPr>
            <w:noProof/>
            <w:webHidden/>
          </w:rPr>
          <w:fldChar w:fldCharType="end"/>
        </w:r>
      </w:hyperlink>
    </w:p>
    <w:p w:rsidR="005D7BA8" w:rsidRPr="00E447C8" w:rsidRDefault="005D7BA8">
      <w:pPr>
        <w:pStyle w:val="31"/>
        <w:rPr>
          <w:rFonts w:ascii="Calibri" w:hAnsi="Calibri"/>
          <w:sz w:val="22"/>
          <w:szCs w:val="22"/>
        </w:rPr>
      </w:pPr>
      <w:hyperlink w:anchor="_Toc157402109" w:history="1">
        <w:r w:rsidRPr="000D6877">
          <w:rPr>
            <w:rStyle w:val="a3"/>
          </w:rPr>
          <w:t>Государственные гражданские служащие в дополнение к страховой пенсии по старости имеют право на пенсию за выслугу лет, которая назначается при наличии определенного стажа государственной гражданской службы, рассказала aif.ru декан юридического факультета Финуниверситета при Правительстве РФ Гульнара Ручкина. Согласно действующему законодательству, в 2024 году его продолжительность составляет 19,5 лет.</w:t>
        </w:r>
        <w:r>
          <w:rPr>
            <w:webHidden/>
          </w:rPr>
          <w:tab/>
        </w:r>
        <w:r>
          <w:rPr>
            <w:webHidden/>
          </w:rPr>
          <w:fldChar w:fldCharType="begin"/>
        </w:r>
        <w:r>
          <w:rPr>
            <w:webHidden/>
          </w:rPr>
          <w:instrText xml:space="preserve"> PAGEREF _Toc157402109 \h </w:instrText>
        </w:r>
        <w:r>
          <w:rPr>
            <w:webHidden/>
          </w:rPr>
        </w:r>
        <w:r>
          <w:rPr>
            <w:webHidden/>
          </w:rPr>
          <w:fldChar w:fldCharType="separate"/>
        </w:r>
        <w:r>
          <w:rPr>
            <w:webHidden/>
          </w:rPr>
          <w:t>26</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10" w:history="1">
        <w:r w:rsidRPr="000D6877">
          <w:rPr>
            <w:rStyle w:val="a3"/>
            <w:noProof/>
          </w:rPr>
          <w:t>Ваш Пенсионный Брокер, 26.01.2024, Врачам частных клиник предложили разрешить досрочный выход на пенсию</w:t>
        </w:r>
        <w:r>
          <w:rPr>
            <w:noProof/>
            <w:webHidden/>
          </w:rPr>
          <w:tab/>
        </w:r>
        <w:r>
          <w:rPr>
            <w:noProof/>
            <w:webHidden/>
          </w:rPr>
          <w:fldChar w:fldCharType="begin"/>
        </w:r>
        <w:r>
          <w:rPr>
            <w:noProof/>
            <w:webHidden/>
          </w:rPr>
          <w:instrText xml:space="preserve"> PAGEREF _Toc157402110 \h </w:instrText>
        </w:r>
        <w:r>
          <w:rPr>
            <w:noProof/>
            <w:webHidden/>
          </w:rPr>
        </w:r>
        <w:r>
          <w:rPr>
            <w:noProof/>
            <w:webHidden/>
          </w:rPr>
          <w:fldChar w:fldCharType="separate"/>
        </w:r>
        <w:r>
          <w:rPr>
            <w:noProof/>
            <w:webHidden/>
          </w:rPr>
          <w:t>27</w:t>
        </w:r>
        <w:r>
          <w:rPr>
            <w:noProof/>
            <w:webHidden/>
          </w:rPr>
          <w:fldChar w:fldCharType="end"/>
        </w:r>
      </w:hyperlink>
    </w:p>
    <w:p w:rsidR="005D7BA8" w:rsidRPr="00E447C8" w:rsidRDefault="005D7BA8">
      <w:pPr>
        <w:pStyle w:val="31"/>
        <w:rPr>
          <w:rFonts w:ascii="Calibri" w:hAnsi="Calibri"/>
          <w:sz w:val="22"/>
          <w:szCs w:val="22"/>
        </w:rPr>
      </w:pPr>
      <w:hyperlink w:anchor="_Toc157402111" w:history="1">
        <w:r w:rsidRPr="000D6877">
          <w:rPr>
            <w:rStyle w:val="a3"/>
          </w:rPr>
          <w:t>Право на досрочное назначение страховой пенсии по старости предложили распространить на медицинских работников, трудоустроенных в частных клиниках и оказывающих помощь по системе ОМС. Такой законопроект фракции «Справедливая Россия — За правду» внесен в Госдуму и опубликован в электронной базе палаты 24 января.</w:t>
        </w:r>
        <w:r>
          <w:rPr>
            <w:webHidden/>
          </w:rPr>
          <w:tab/>
        </w:r>
        <w:r>
          <w:rPr>
            <w:webHidden/>
          </w:rPr>
          <w:fldChar w:fldCharType="begin"/>
        </w:r>
        <w:r>
          <w:rPr>
            <w:webHidden/>
          </w:rPr>
          <w:instrText xml:space="preserve"> PAGEREF _Toc157402111 \h </w:instrText>
        </w:r>
        <w:r>
          <w:rPr>
            <w:webHidden/>
          </w:rPr>
        </w:r>
        <w:r>
          <w:rPr>
            <w:webHidden/>
          </w:rPr>
          <w:fldChar w:fldCharType="separate"/>
        </w:r>
        <w:r>
          <w:rPr>
            <w:webHidden/>
          </w:rPr>
          <w:t>27</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12" w:history="1">
        <w:r w:rsidRPr="000D6877">
          <w:rPr>
            <w:rStyle w:val="a3"/>
            <w:noProof/>
          </w:rPr>
          <w:t>PRIMPRESS, 26.01.2024, Указ подписан. Пенсионеров, у которых есть стаж с 1981 по 1995 год, ждет сюрприз с 27 января</w:t>
        </w:r>
        <w:r>
          <w:rPr>
            <w:noProof/>
            <w:webHidden/>
          </w:rPr>
          <w:tab/>
        </w:r>
        <w:r>
          <w:rPr>
            <w:noProof/>
            <w:webHidden/>
          </w:rPr>
          <w:fldChar w:fldCharType="begin"/>
        </w:r>
        <w:r>
          <w:rPr>
            <w:noProof/>
            <w:webHidden/>
          </w:rPr>
          <w:instrText xml:space="preserve"> PAGEREF _Toc157402112 \h </w:instrText>
        </w:r>
        <w:r>
          <w:rPr>
            <w:noProof/>
            <w:webHidden/>
          </w:rPr>
        </w:r>
        <w:r>
          <w:rPr>
            <w:noProof/>
            <w:webHidden/>
          </w:rPr>
          <w:fldChar w:fldCharType="separate"/>
        </w:r>
        <w:r>
          <w:rPr>
            <w:noProof/>
            <w:webHidden/>
          </w:rPr>
          <w:t>28</w:t>
        </w:r>
        <w:r>
          <w:rPr>
            <w:noProof/>
            <w:webHidden/>
          </w:rPr>
          <w:fldChar w:fldCharType="end"/>
        </w:r>
      </w:hyperlink>
    </w:p>
    <w:p w:rsidR="005D7BA8" w:rsidRPr="00E447C8" w:rsidRDefault="005D7BA8">
      <w:pPr>
        <w:pStyle w:val="31"/>
        <w:rPr>
          <w:rFonts w:ascii="Calibri" w:hAnsi="Calibri"/>
          <w:sz w:val="22"/>
          <w:szCs w:val="22"/>
        </w:rPr>
      </w:pPr>
      <w:hyperlink w:anchor="_Toc157402113" w:history="1">
        <w:r w:rsidRPr="000D6877">
          <w:rPr>
            <w:rStyle w:val="a3"/>
          </w:rPr>
          <w:t>Пенсионерам рассказали о новом сюрпризе, который ждет многих уже с 27 января. Приятное решение будет касаться периодов стажа с 1981 по 1995 год. И новое право для пожилых граждан подтвердили очередным судебным прецедентом.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_Toc157402113 \h </w:instrText>
        </w:r>
        <w:r>
          <w:rPr>
            <w:webHidden/>
          </w:rPr>
        </w:r>
        <w:r>
          <w:rPr>
            <w:webHidden/>
          </w:rPr>
          <w:fldChar w:fldCharType="separate"/>
        </w:r>
        <w:r>
          <w:rPr>
            <w:webHidden/>
          </w:rPr>
          <w:t>28</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14" w:history="1">
        <w:r w:rsidRPr="000D6877">
          <w:rPr>
            <w:rStyle w:val="a3"/>
            <w:noProof/>
          </w:rPr>
          <w:t>PRIMPRESS, 26.01.2024, За отопление в квартире с 27 января платить не нужно. Пенсионерам объявили о важном изменении</w:t>
        </w:r>
        <w:r>
          <w:rPr>
            <w:noProof/>
            <w:webHidden/>
          </w:rPr>
          <w:tab/>
        </w:r>
        <w:r>
          <w:rPr>
            <w:noProof/>
            <w:webHidden/>
          </w:rPr>
          <w:fldChar w:fldCharType="begin"/>
        </w:r>
        <w:r>
          <w:rPr>
            <w:noProof/>
            <w:webHidden/>
          </w:rPr>
          <w:instrText xml:space="preserve"> PAGEREF _Toc157402114 \h </w:instrText>
        </w:r>
        <w:r>
          <w:rPr>
            <w:noProof/>
            <w:webHidden/>
          </w:rPr>
        </w:r>
        <w:r>
          <w:rPr>
            <w:noProof/>
            <w:webHidden/>
          </w:rPr>
          <w:fldChar w:fldCharType="separate"/>
        </w:r>
        <w:r>
          <w:rPr>
            <w:noProof/>
            <w:webHidden/>
          </w:rPr>
          <w:t>29</w:t>
        </w:r>
        <w:r>
          <w:rPr>
            <w:noProof/>
            <w:webHidden/>
          </w:rPr>
          <w:fldChar w:fldCharType="end"/>
        </w:r>
      </w:hyperlink>
    </w:p>
    <w:p w:rsidR="005D7BA8" w:rsidRPr="00E447C8" w:rsidRDefault="005D7BA8">
      <w:pPr>
        <w:pStyle w:val="31"/>
        <w:rPr>
          <w:rFonts w:ascii="Calibri" w:hAnsi="Calibri"/>
          <w:sz w:val="22"/>
          <w:szCs w:val="22"/>
        </w:rPr>
      </w:pPr>
      <w:hyperlink w:anchor="_Toc157402115" w:history="1">
        <w:r w:rsidRPr="000D6877">
          <w:rPr>
            <w:rStyle w:val="a3"/>
          </w:rPr>
          <w:t>Пенсионерам рассказали о возможности не платить за отопление в своей квартире уже в ближайшее время, то есть с 27 января. Сэкономить на этом направлении смогут многие пожилые собственники жилья. Но придется все оформить в правильном варианте.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_Toc157402115 \h </w:instrText>
        </w:r>
        <w:r>
          <w:rPr>
            <w:webHidden/>
          </w:rPr>
        </w:r>
        <w:r>
          <w:rPr>
            <w:webHidden/>
          </w:rPr>
          <w:fldChar w:fldCharType="separate"/>
        </w:r>
        <w:r>
          <w:rPr>
            <w:webHidden/>
          </w:rPr>
          <w:t>29</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16" w:history="1">
        <w:r w:rsidRPr="000D6877">
          <w:rPr>
            <w:rStyle w:val="a3"/>
            <w:noProof/>
          </w:rPr>
          <w:t>PRIMPRESS, 28.01.2024, Пенсию повысят еще на 13%. Пенсионеров ждет рекордная индексация после января</w:t>
        </w:r>
        <w:r>
          <w:rPr>
            <w:noProof/>
            <w:webHidden/>
          </w:rPr>
          <w:tab/>
        </w:r>
        <w:r>
          <w:rPr>
            <w:noProof/>
            <w:webHidden/>
          </w:rPr>
          <w:fldChar w:fldCharType="begin"/>
        </w:r>
        <w:r>
          <w:rPr>
            <w:noProof/>
            <w:webHidden/>
          </w:rPr>
          <w:instrText xml:space="preserve"> PAGEREF _Toc157402116 \h </w:instrText>
        </w:r>
        <w:r>
          <w:rPr>
            <w:noProof/>
            <w:webHidden/>
          </w:rPr>
        </w:r>
        <w:r>
          <w:rPr>
            <w:noProof/>
            <w:webHidden/>
          </w:rPr>
          <w:fldChar w:fldCharType="separate"/>
        </w:r>
        <w:r>
          <w:rPr>
            <w:noProof/>
            <w:webHidden/>
          </w:rPr>
          <w:t>29</w:t>
        </w:r>
        <w:r>
          <w:rPr>
            <w:noProof/>
            <w:webHidden/>
          </w:rPr>
          <w:fldChar w:fldCharType="end"/>
        </w:r>
      </w:hyperlink>
    </w:p>
    <w:p w:rsidR="005D7BA8" w:rsidRPr="00E447C8" w:rsidRDefault="005D7BA8">
      <w:pPr>
        <w:pStyle w:val="31"/>
        <w:rPr>
          <w:rFonts w:ascii="Calibri" w:hAnsi="Calibri"/>
          <w:sz w:val="22"/>
          <w:szCs w:val="22"/>
        </w:rPr>
      </w:pPr>
      <w:hyperlink w:anchor="_Toc157402117" w:history="1">
        <w:r w:rsidRPr="000D6877">
          <w:rPr>
            <w:rStyle w:val="a3"/>
          </w:rPr>
          <w:t>Пенсионерам рассказали о новой индексации пенсий, которая будет производиться после января. В общей сложности выплаты большинству граждан повысят еще на 13 процентов от текущего уровня. И в итоге пенсия достигнет рекордного уровня.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_Toc157402117 \h </w:instrText>
        </w:r>
        <w:r>
          <w:rPr>
            <w:webHidden/>
          </w:rPr>
        </w:r>
        <w:r>
          <w:rPr>
            <w:webHidden/>
          </w:rPr>
          <w:fldChar w:fldCharType="separate"/>
        </w:r>
        <w:r>
          <w:rPr>
            <w:webHidden/>
          </w:rPr>
          <w:t>29</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18" w:history="1">
        <w:r w:rsidRPr="000D6877">
          <w:rPr>
            <w:rStyle w:val="a3"/>
            <w:noProof/>
          </w:rPr>
          <w:t>PRIMPRESS, 28.01.2024, Указ подписан. Всех, кто получает пенсию или соцвыплаты, ждет большой сюрприз с 29 января</w:t>
        </w:r>
        <w:r>
          <w:rPr>
            <w:noProof/>
            <w:webHidden/>
          </w:rPr>
          <w:tab/>
        </w:r>
        <w:r>
          <w:rPr>
            <w:noProof/>
            <w:webHidden/>
          </w:rPr>
          <w:fldChar w:fldCharType="begin"/>
        </w:r>
        <w:r>
          <w:rPr>
            <w:noProof/>
            <w:webHidden/>
          </w:rPr>
          <w:instrText xml:space="preserve"> PAGEREF _Toc157402118 \h </w:instrText>
        </w:r>
        <w:r>
          <w:rPr>
            <w:noProof/>
            <w:webHidden/>
          </w:rPr>
        </w:r>
        <w:r>
          <w:rPr>
            <w:noProof/>
            <w:webHidden/>
          </w:rPr>
          <w:fldChar w:fldCharType="separate"/>
        </w:r>
        <w:r>
          <w:rPr>
            <w:noProof/>
            <w:webHidden/>
          </w:rPr>
          <w:t>30</w:t>
        </w:r>
        <w:r>
          <w:rPr>
            <w:noProof/>
            <w:webHidden/>
          </w:rPr>
          <w:fldChar w:fldCharType="end"/>
        </w:r>
      </w:hyperlink>
    </w:p>
    <w:p w:rsidR="005D7BA8" w:rsidRPr="00E447C8" w:rsidRDefault="005D7BA8">
      <w:pPr>
        <w:pStyle w:val="31"/>
        <w:rPr>
          <w:rFonts w:ascii="Calibri" w:hAnsi="Calibri"/>
          <w:sz w:val="22"/>
          <w:szCs w:val="22"/>
        </w:rPr>
      </w:pPr>
      <w:hyperlink w:anchor="_Toc157402119" w:history="1">
        <w:r w:rsidRPr="000D6877">
          <w:rPr>
            <w:rStyle w:val="a3"/>
          </w:rPr>
          <w:t>Россиянам, которые получают пенсию или другие выплаты от государства, рассказали о сюрпризе. Уже с 29 января для таких граждан возникнут новые условия, которые будут напрямую влиять на их выплаты. А помочь это исправить смогут определенные действия с денежными накоплениями, сообщает PRIMPRESS.</w:t>
        </w:r>
        <w:r>
          <w:rPr>
            <w:webHidden/>
          </w:rPr>
          <w:tab/>
        </w:r>
        <w:r>
          <w:rPr>
            <w:webHidden/>
          </w:rPr>
          <w:fldChar w:fldCharType="begin"/>
        </w:r>
        <w:r>
          <w:rPr>
            <w:webHidden/>
          </w:rPr>
          <w:instrText xml:space="preserve"> PAGEREF _Toc157402119 \h </w:instrText>
        </w:r>
        <w:r>
          <w:rPr>
            <w:webHidden/>
          </w:rPr>
        </w:r>
        <w:r>
          <w:rPr>
            <w:webHidden/>
          </w:rPr>
          <w:fldChar w:fldCharType="separate"/>
        </w:r>
        <w:r>
          <w:rPr>
            <w:webHidden/>
          </w:rPr>
          <w:t>30</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20" w:history="1">
        <w:r w:rsidRPr="000D6877">
          <w:rPr>
            <w:rStyle w:val="a3"/>
            <w:noProof/>
          </w:rPr>
          <w:t>Конкурент, 27.01.2024, «Индексации не будет». В СФР сказали, кому не стоит ожидать новых сумм</w:t>
        </w:r>
        <w:r>
          <w:rPr>
            <w:noProof/>
            <w:webHidden/>
          </w:rPr>
          <w:tab/>
        </w:r>
        <w:r>
          <w:rPr>
            <w:noProof/>
            <w:webHidden/>
          </w:rPr>
          <w:fldChar w:fldCharType="begin"/>
        </w:r>
        <w:r>
          <w:rPr>
            <w:noProof/>
            <w:webHidden/>
          </w:rPr>
          <w:instrText xml:space="preserve"> PAGEREF _Toc157402120 \h </w:instrText>
        </w:r>
        <w:r>
          <w:rPr>
            <w:noProof/>
            <w:webHidden/>
          </w:rPr>
        </w:r>
        <w:r>
          <w:rPr>
            <w:noProof/>
            <w:webHidden/>
          </w:rPr>
          <w:fldChar w:fldCharType="separate"/>
        </w:r>
        <w:r>
          <w:rPr>
            <w:noProof/>
            <w:webHidden/>
          </w:rPr>
          <w:t>31</w:t>
        </w:r>
        <w:r>
          <w:rPr>
            <w:noProof/>
            <w:webHidden/>
          </w:rPr>
          <w:fldChar w:fldCharType="end"/>
        </w:r>
      </w:hyperlink>
    </w:p>
    <w:p w:rsidR="005D7BA8" w:rsidRPr="00E447C8" w:rsidRDefault="005D7BA8">
      <w:pPr>
        <w:pStyle w:val="31"/>
        <w:rPr>
          <w:rFonts w:ascii="Calibri" w:hAnsi="Calibri"/>
          <w:sz w:val="22"/>
          <w:szCs w:val="22"/>
        </w:rPr>
      </w:pPr>
      <w:hyperlink w:anchor="_Toc157402121" w:history="1">
        <w:r w:rsidRPr="000D6877">
          <w:rPr>
            <w:rStyle w:val="a3"/>
          </w:rPr>
          <w:t>Сегодня для пенсионеров России ежегодно проводиться индексация их страховых пенсий по старости. Правда, данная мера затрагивает не каждого пожилого гражданина. Об этом напомнили в одном из региональных отделений Социального фонда России. При этом стоит учитывать, что указанное условие одинаково работает как в Москве, так и в Самарской области или в Приморском крае.</w:t>
        </w:r>
        <w:r>
          <w:rPr>
            <w:webHidden/>
          </w:rPr>
          <w:tab/>
        </w:r>
        <w:r>
          <w:rPr>
            <w:webHidden/>
          </w:rPr>
          <w:fldChar w:fldCharType="begin"/>
        </w:r>
        <w:r>
          <w:rPr>
            <w:webHidden/>
          </w:rPr>
          <w:instrText xml:space="preserve"> PAGEREF _Toc157402121 \h </w:instrText>
        </w:r>
        <w:r>
          <w:rPr>
            <w:webHidden/>
          </w:rPr>
        </w:r>
        <w:r>
          <w:rPr>
            <w:webHidden/>
          </w:rPr>
          <w:fldChar w:fldCharType="separate"/>
        </w:r>
        <w:r>
          <w:rPr>
            <w:webHidden/>
          </w:rPr>
          <w:t>31</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22" w:history="1">
        <w:r w:rsidRPr="000D6877">
          <w:rPr>
            <w:rStyle w:val="a3"/>
            <w:noProof/>
          </w:rPr>
          <w:t>Конкурент, 27.01.2024, Без всяких заявлений. В СФР рассказали о второй волне массовой индексации</w:t>
        </w:r>
        <w:r>
          <w:rPr>
            <w:noProof/>
            <w:webHidden/>
          </w:rPr>
          <w:tab/>
        </w:r>
        <w:r>
          <w:rPr>
            <w:noProof/>
            <w:webHidden/>
          </w:rPr>
          <w:fldChar w:fldCharType="begin"/>
        </w:r>
        <w:r>
          <w:rPr>
            <w:noProof/>
            <w:webHidden/>
          </w:rPr>
          <w:instrText xml:space="preserve"> PAGEREF _Toc157402122 \h </w:instrText>
        </w:r>
        <w:r>
          <w:rPr>
            <w:noProof/>
            <w:webHidden/>
          </w:rPr>
        </w:r>
        <w:r>
          <w:rPr>
            <w:noProof/>
            <w:webHidden/>
          </w:rPr>
          <w:fldChar w:fldCharType="separate"/>
        </w:r>
        <w:r>
          <w:rPr>
            <w:noProof/>
            <w:webHidden/>
          </w:rPr>
          <w:t>32</w:t>
        </w:r>
        <w:r>
          <w:rPr>
            <w:noProof/>
            <w:webHidden/>
          </w:rPr>
          <w:fldChar w:fldCharType="end"/>
        </w:r>
      </w:hyperlink>
    </w:p>
    <w:p w:rsidR="005D7BA8" w:rsidRPr="00E447C8" w:rsidRDefault="005D7BA8">
      <w:pPr>
        <w:pStyle w:val="31"/>
        <w:rPr>
          <w:rFonts w:ascii="Calibri" w:hAnsi="Calibri"/>
          <w:sz w:val="22"/>
          <w:szCs w:val="22"/>
        </w:rPr>
      </w:pPr>
      <w:hyperlink w:anchor="_Toc157402123" w:history="1">
        <w:r w:rsidRPr="000D6877">
          <w:rPr>
            <w:rStyle w:val="a3"/>
          </w:rPr>
          <w:t>Специалисты Социального фонда России напомнили о грядущей индексации, которая затронет миллионы граждан. Напомним, что первая волна повышений прошла 1 января 2024 г., когда повышены были пенсии неработающих пенсионеров.</w:t>
        </w:r>
        <w:r>
          <w:rPr>
            <w:webHidden/>
          </w:rPr>
          <w:tab/>
        </w:r>
        <w:r>
          <w:rPr>
            <w:webHidden/>
          </w:rPr>
          <w:fldChar w:fldCharType="begin"/>
        </w:r>
        <w:r>
          <w:rPr>
            <w:webHidden/>
          </w:rPr>
          <w:instrText xml:space="preserve"> PAGEREF _Toc157402123 \h </w:instrText>
        </w:r>
        <w:r>
          <w:rPr>
            <w:webHidden/>
          </w:rPr>
        </w:r>
        <w:r>
          <w:rPr>
            <w:webHidden/>
          </w:rPr>
          <w:fldChar w:fldCharType="separate"/>
        </w:r>
        <w:r>
          <w:rPr>
            <w:webHidden/>
          </w:rPr>
          <w:t>32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24" w:history="1">
        <w:r w:rsidRPr="000D6877">
          <w:rPr>
            <w:rStyle w:val="a3"/>
            <w:noProof/>
          </w:rPr>
          <w:t>ИА DEITA.RU, 27.01.2024, Доплата к пенсии с февраля: кому положены новые выплаты</w:t>
        </w:r>
        <w:r>
          <w:rPr>
            <w:noProof/>
            <w:webHidden/>
          </w:rPr>
          <w:tab/>
        </w:r>
        <w:r>
          <w:rPr>
            <w:noProof/>
            <w:webHidden/>
          </w:rPr>
          <w:fldChar w:fldCharType="begin"/>
        </w:r>
        <w:r>
          <w:rPr>
            <w:noProof/>
            <w:webHidden/>
          </w:rPr>
          <w:instrText xml:space="preserve"> PAGEREF _Toc157402124 \h </w:instrText>
        </w:r>
        <w:r>
          <w:rPr>
            <w:noProof/>
            <w:webHidden/>
          </w:rPr>
        </w:r>
        <w:r>
          <w:rPr>
            <w:noProof/>
            <w:webHidden/>
          </w:rPr>
          <w:fldChar w:fldCharType="separate"/>
        </w:r>
        <w:r>
          <w:rPr>
            <w:noProof/>
            <w:webHidden/>
          </w:rPr>
          <w:t>32</w:t>
        </w:r>
        <w:r>
          <w:rPr>
            <w:noProof/>
            <w:webHidden/>
          </w:rPr>
          <w:fldChar w:fldCharType="end"/>
        </w:r>
      </w:hyperlink>
    </w:p>
    <w:p w:rsidR="005D7BA8" w:rsidRPr="00E447C8" w:rsidRDefault="005D7BA8">
      <w:pPr>
        <w:pStyle w:val="31"/>
        <w:rPr>
          <w:rFonts w:ascii="Calibri" w:hAnsi="Calibri"/>
          <w:sz w:val="22"/>
          <w:szCs w:val="22"/>
        </w:rPr>
      </w:pPr>
      <w:hyperlink w:anchor="_Toc157402125" w:history="1">
        <w:r w:rsidRPr="000D6877">
          <w:rPr>
            <w:rStyle w:val="a3"/>
          </w:rPr>
          <w:t>Ряд доплат к пенсии будет проиндексирован уже с начала февраля 2024 года. Каким получателям пенсионных выплат ожидать их увеличения, информирует ИА DEITA.RU.</w:t>
        </w:r>
        <w:r>
          <w:rPr>
            <w:webHidden/>
          </w:rPr>
          <w:tab/>
        </w:r>
        <w:r>
          <w:rPr>
            <w:webHidden/>
          </w:rPr>
          <w:fldChar w:fldCharType="begin"/>
        </w:r>
        <w:r>
          <w:rPr>
            <w:webHidden/>
          </w:rPr>
          <w:instrText xml:space="preserve"> PAGEREF _Toc157402125 \h </w:instrText>
        </w:r>
        <w:r>
          <w:rPr>
            <w:webHidden/>
          </w:rPr>
        </w:r>
        <w:r>
          <w:rPr>
            <w:webHidden/>
          </w:rPr>
          <w:fldChar w:fldCharType="separate"/>
        </w:r>
        <w:r>
          <w:rPr>
            <w:webHidden/>
          </w:rPr>
          <w:t>32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26" w:history="1">
        <w:r w:rsidRPr="000D6877">
          <w:rPr>
            <w:rStyle w:val="a3"/>
            <w:noProof/>
          </w:rPr>
          <w:t>ФедералПресс, 26.01.2024, Какие льготы доступны российским пенсионерам в 2024 году</w:t>
        </w:r>
        <w:r>
          <w:rPr>
            <w:noProof/>
            <w:webHidden/>
          </w:rPr>
          <w:tab/>
        </w:r>
        <w:r>
          <w:rPr>
            <w:noProof/>
            <w:webHidden/>
          </w:rPr>
          <w:fldChar w:fldCharType="begin"/>
        </w:r>
        <w:r>
          <w:rPr>
            <w:noProof/>
            <w:webHidden/>
          </w:rPr>
          <w:instrText xml:space="preserve"> PAGEREF _Toc157402126 \h </w:instrText>
        </w:r>
        <w:r>
          <w:rPr>
            <w:noProof/>
            <w:webHidden/>
          </w:rPr>
        </w:r>
        <w:r>
          <w:rPr>
            <w:noProof/>
            <w:webHidden/>
          </w:rPr>
          <w:fldChar w:fldCharType="separate"/>
        </w:r>
        <w:r>
          <w:rPr>
            <w:noProof/>
            <w:webHidden/>
          </w:rPr>
          <w:t>33</w:t>
        </w:r>
        <w:r>
          <w:rPr>
            <w:noProof/>
            <w:webHidden/>
          </w:rPr>
          <w:fldChar w:fldCharType="end"/>
        </w:r>
      </w:hyperlink>
    </w:p>
    <w:p w:rsidR="005D7BA8" w:rsidRPr="00E447C8" w:rsidRDefault="005D7BA8">
      <w:pPr>
        <w:pStyle w:val="31"/>
        <w:rPr>
          <w:rFonts w:ascii="Calibri" w:hAnsi="Calibri"/>
          <w:sz w:val="22"/>
          <w:szCs w:val="22"/>
        </w:rPr>
      </w:pPr>
      <w:hyperlink w:anchor="_Toc157402127" w:history="1">
        <w:r w:rsidRPr="000D6877">
          <w:rPr>
            <w:rStyle w:val="a3"/>
          </w:rPr>
          <w:t>Российским пенсионерам доступно множество льгот. Рассказываем, на что могут рассчитывать пожилые люди в 2024 году.</w:t>
        </w:r>
        <w:r>
          <w:rPr>
            <w:webHidden/>
          </w:rPr>
          <w:tab/>
        </w:r>
        <w:r>
          <w:rPr>
            <w:webHidden/>
          </w:rPr>
          <w:fldChar w:fldCharType="begin"/>
        </w:r>
        <w:r>
          <w:rPr>
            <w:webHidden/>
          </w:rPr>
          <w:instrText xml:space="preserve"> PAGEREF _Toc157402127 \h </w:instrText>
        </w:r>
        <w:r>
          <w:rPr>
            <w:webHidden/>
          </w:rPr>
        </w:r>
        <w:r>
          <w:rPr>
            <w:webHidden/>
          </w:rPr>
          <w:fldChar w:fldCharType="separate"/>
        </w:r>
        <w:r>
          <w:rPr>
            <w:webHidden/>
          </w:rPr>
          <w:t>33</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28" w:history="1">
        <w:r w:rsidRPr="000D6877">
          <w:rPr>
            <w:rStyle w:val="a3"/>
            <w:noProof/>
          </w:rPr>
          <w:t>РИАМО, 26.01.2024, Военные пенсии в 2024 году: кому положены, каков размер и как рассчитываются</w:t>
        </w:r>
        <w:r>
          <w:rPr>
            <w:noProof/>
            <w:webHidden/>
          </w:rPr>
          <w:tab/>
        </w:r>
        <w:r>
          <w:rPr>
            <w:noProof/>
            <w:webHidden/>
          </w:rPr>
          <w:fldChar w:fldCharType="begin"/>
        </w:r>
        <w:r>
          <w:rPr>
            <w:noProof/>
            <w:webHidden/>
          </w:rPr>
          <w:instrText xml:space="preserve"> PAGEREF _Toc157402128 \h </w:instrText>
        </w:r>
        <w:r>
          <w:rPr>
            <w:noProof/>
            <w:webHidden/>
          </w:rPr>
        </w:r>
        <w:r>
          <w:rPr>
            <w:noProof/>
            <w:webHidden/>
          </w:rPr>
          <w:fldChar w:fldCharType="separate"/>
        </w:r>
        <w:r>
          <w:rPr>
            <w:noProof/>
            <w:webHidden/>
          </w:rPr>
          <w:t>34</w:t>
        </w:r>
        <w:r>
          <w:rPr>
            <w:noProof/>
            <w:webHidden/>
          </w:rPr>
          <w:fldChar w:fldCharType="end"/>
        </w:r>
      </w:hyperlink>
    </w:p>
    <w:p w:rsidR="005D7BA8" w:rsidRPr="00E447C8" w:rsidRDefault="005D7BA8">
      <w:pPr>
        <w:pStyle w:val="31"/>
        <w:rPr>
          <w:rFonts w:ascii="Calibri" w:hAnsi="Calibri"/>
          <w:sz w:val="22"/>
          <w:szCs w:val="22"/>
        </w:rPr>
      </w:pPr>
      <w:hyperlink w:anchor="_Toc157402129" w:history="1">
        <w:r w:rsidRPr="000D6877">
          <w:rPr>
            <w:rStyle w:val="a3"/>
          </w:rPr>
          <w:t>Военная пенсия – это ежемесячное денежное содержание, которое государство выплачивает военнослужащему, вышедшему на заслуженный отдых.</w:t>
        </w:r>
        <w:r>
          <w:rPr>
            <w:webHidden/>
          </w:rPr>
          <w:tab/>
        </w:r>
        <w:r>
          <w:rPr>
            <w:webHidden/>
          </w:rPr>
          <w:fldChar w:fldCharType="begin"/>
        </w:r>
        <w:r>
          <w:rPr>
            <w:webHidden/>
          </w:rPr>
          <w:instrText xml:space="preserve"> PAGEREF _Toc157402129 \h </w:instrText>
        </w:r>
        <w:r>
          <w:rPr>
            <w:webHidden/>
          </w:rPr>
        </w:r>
        <w:r>
          <w:rPr>
            <w:webHidden/>
          </w:rPr>
          <w:fldChar w:fldCharType="separate"/>
        </w:r>
        <w:r>
          <w:rPr>
            <w:webHidden/>
          </w:rPr>
          <w:t>34</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30" w:history="1">
        <w:r w:rsidRPr="000D6877">
          <w:rPr>
            <w:rStyle w:val="a3"/>
            <w:noProof/>
          </w:rPr>
          <w:t>PPT.RU, 26.01.2024, Анна ЛОМОВА, Как зависит размер пенсии от МРОТ</w:t>
        </w:r>
        <w:r>
          <w:rPr>
            <w:noProof/>
            <w:webHidden/>
          </w:rPr>
          <w:tab/>
        </w:r>
        <w:r>
          <w:rPr>
            <w:noProof/>
            <w:webHidden/>
          </w:rPr>
          <w:fldChar w:fldCharType="begin"/>
        </w:r>
        <w:r>
          <w:rPr>
            <w:noProof/>
            <w:webHidden/>
          </w:rPr>
          <w:instrText xml:space="preserve"> PAGEREF _Toc157402130 \h </w:instrText>
        </w:r>
        <w:r>
          <w:rPr>
            <w:noProof/>
            <w:webHidden/>
          </w:rPr>
        </w:r>
        <w:r>
          <w:rPr>
            <w:noProof/>
            <w:webHidden/>
          </w:rPr>
          <w:fldChar w:fldCharType="separate"/>
        </w:r>
        <w:r>
          <w:rPr>
            <w:noProof/>
            <w:webHidden/>
          </w:rPr>
          <w:t>34</w:t>
        </w:r>
        <w:r>
          <w:rPr>
            <w:noProof/>
            <w:webHidden/>
          </w:rPr>
          <w:fldChar w:fldCharType="end"/>
        </w:r>
      </w:hyperlink>
    </w:p>
    <w:p w:rsidR="005D7BA8" w:rsidRPr="00E447C8" w:rsidRDefault="005D7BA8">
      <w:pPr>
        <w:pStyle w:val="31"/>
        <w:rPr>
          <w:rFonts w:ascii="Calibri" w:hAnsi="Calibri"/>
          <w:sz w:val="22"/>
          <w:szCs w:val="22"/>
        </w:rPr>
      </w:pPr>
      <w:hyperlink w:anchor="_Toc157402131" w:history="1">
        <w:r w:rsidRPr="000D6877">
          <w:rPr>
            <w:rStyle w:val="a3"/>
          </w:rPr>
          <w:t>Ежегодно практически одновременно индексируют минимальный размер оплаты труда и прожиточный минимум. Часто это совпадает с увеличением выплат пенсионерам. А люди не всегда понимают, пенсия привязана к МРОТ или прожиточному минимуму, и как эти две величины связаны с пенсионными выплатами. Разберемся, как пенсия зависит от этих показателей и возможна ли ситуация, когда пенсия ниже ПМ и МРОТ.</w:t>
        </w:r>
        <w:r>
          <w:rPr>
            <w:webHidden/>
          </w:rPr>
          <w:tab/>
        </w:r>
        <w:r>
          <w:rPr>
            <w:webHidden/>
          </w:rPr>
          <w:fldChar w:fldCharType="begin"/>
        </w:r>
        <w:r>
          <w:rPr>
            <w:webHidden/>
          </w:rPr>
          <w:instrText xml:space="preserve"> PAGEREF _Toc157402131 \h </w:instrText>
        </w:r>
        <w:r>
          <w:rPr>
            <w:webHidden/>
          </w:rPr>
        </w:r>
        <w:r>
          <w:rPr>
            <w:webHidden/>
          </w:rPr>
          <w:fldChar w:fldCharType="separate"/>
        </w:r>
        <w:r>
          <w:rPr>
            <w:webHidden/>
          </w:rPr>
          <w:t>34</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32" w:history="1">
        <w:r w:rsidRPr="000D6877">
          <w:rPr>
            <w:rStyle w:val="a3"/>
            <w:noProof/>
          </w:rPr>
          <w:t>Выберу.ру, 26.01.2024, Страховые взносы в 2024 году: тарифы, предельная база и пенсионные баллы</w:t>
        </w:r>
        <w:r>
          <w:rPr>
            <w:noProof/>
            <w:webHidden/>
          </w:rPr>
          <w:tab/>
        </w:r>
        <w:r>
          <w:rPr>
            <w:noProof/>
            <w:webHidden/>
          </w:rPr>
          <w:fldChar w:fldCharType="begin"/>
        </w:r>
        <w:r>
          <w:rPr>
            <w:noProof/>
            <w:webHidden/>
          </w:rPr>
          <w:instrText xml:space="preserve"> PAGEREF _Toc157402132 \h </w:instrText>
        </w:r>
        <w:r>
          <w:rPr>
            <w:noProof/>
            <w:webHidden/>
          </w:rPr>
        </w:r>
        <w:r>
          <w:rPr>
            <w:noProof/>
            <w:webHidden/>
          </w:rPr>
          <w:fldChar w:fldCharType="separate"/>
        </w:r>
        <w:r>
          <w:rPr>
            <w:noProof/>
            <w:webHidden/>
          </w:rPr>
          <w:t>37</w:t>
        </w:r>
        <w:r>
          <w:rPr>
            <w:noProof/>
            <w:webHidden/>
          </w:rPr>
          <w:fldChar w:fldCharType="end"/>
        </w:r>
      </w:hyperlink>
    </w:p>
    <w:p w:rsidR="005D7BA8" w:rsidRPr="00E447C8" w:rsidRDefault="005D7BA8">
      <w:pPr>
        <w:pStyle w:val="31"/>
        <w:rPr>
          <w:rFonts w:ascii="Calibri" w:hAnsi="Calibri"/>
          <w:sz w:val="22"/>
          <w:szCs w:val="22"/>
        </w:rPr>
      </w:pPr>
      <w:hyperlink w:anchor="_Toc157402133" w:history="1">
        <w:r w:rsidRPr="000D6877">
          <w:rPr>
            <w:rStyle w:val="a3"/>
          </w:rPr>
          <w:t>Ещё несколько лет назад все мы считали, что пенсии нам платит государство из своего кармана, так сказать. Только со временем пришло понимание, что пенсионная система у нас работает по принципу «как потопаешь, так и полопаешь». А если говорить на официальном языке, то пенсия выдаётся из страховых взносов, которые уплачивают за нас работодатели. Именно от взносов зависит, сколько на наш лицевой счёт зачислят пенсионных баллов, которые потом превращаются в ежемесячные выплаты.</w:t>
        </w:r>
        <w:r>
          <w:rPr>
            <w:webHidden/>
          </w:rPr>
          <w:tab/>
        </w:r>
        <w:r>
          <w:rPr>
            <w:webHidden/>
          </w:rPr>
          <w:fldChar w:fldCharType="begin"/>
        </w:r>
        <w:r>
          <w:rPr>
            <w:webHidden/>
          </w:rPr>
          <w:instrText xml:space="preserve"> PAGEREF _Toc157402133 \h </w:instrText>
        </w:r>
        <w:r>
          <w:rPr>
            <w:webHidden/>
          </w:rPr>
        </w:r>
        <w:r>
          <w:rPr>
            <w:webHidden/>
          </w:rPr>
          <w:fldChar w:fldCharType="separate"/>
        </w:r>
        <w:r>
          <w:rPr>
            <w:webHidden/>
          </w:rPr>
          <w:t>37</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34" w:history="1">
        <w:r w:rsidRPr="000D6877">
          <w:rPr>
            <w:rStyle w:val="a3"/>
            <w:noProof/>
          </w:rPr>
          <w:t>Подмосковье Сегодня, 26.01.2024, Аналитики «Авито Работа» перечислили подходящие вакансии для пенсионеров</w:t>
        </w:r>
        <w:r>
          <w:rPr>
            <w:noProof/>
            <w:webHidden/>
          </w:rPr>
          <w:tab/>
        </w:r>
        <w:r>
          <w:rPr>
            <w:noProof/>
            <w:webHidden/>
          </w:rPr>
          <w:fldChar w:fldCharType="begin"/>
        </w:r>
        <w:r>
          <w:rPr>
            <w:noProof/>
            <w:webHidden/>
          </w:rPr>
          <w:instrText xml:space="preserve"> PAGEREF _Toc157402134 \h </w:instrText>
        </w:r>
        <w:r>
          <w:rPr>
            <w:noProof/>
            <w:webHidden/>
          </w:rPr>
        </w:r>
        <w:r>
          <w:rPr>
            <w:noProof/>
            <w:webHidden/>
          </w:rPr>
          <w:fldChar w:fldCharType="separate"/>
        </w:r>
        <w:r>
          <w:rPr>
            <w:noProof/>
            <w:webHidden/>
          </w:rPr>
          <w:t>43</w:t>
        </w:r>
        <w:r>
          <w:rPr>
            <w:noProof/>
            <w:webHidden/>
          </w:rPr>
          <w:fldChar w:fldCharType="end"/>
        </w:r>
      </w:hyperlink>
    </w:p>
    <w:p w:rsidR="005D7BA8" w:rsidRPr="00E447C8" w:rsidRDefault="005D7BA8">
      <w:pPr>
        <w:pStyle w:val="31"/>
        <w:rPr>
          <w:rFonts w:ascii="Calibri" w:hAnsi="Calibri"/>
          <w:sz w:val="22"/>
          <w:szCs w:val="22"/>
        </w:rPr>
      </w:pPr>
      <w:hyperlink w:anchor="_Toc157402135" w:history="1">
        <w:r w:rsidRPr="000D6877">
          <w:rPr>
            <w:rStyle w:val="a3"/>
          </w:rPr>
          <w:t>Аналитики «Авито Работа» перечислили подходящие вакансии для соискателей пенсионного возраста. Отмечается, что пенсионеры могут легко трудоустроиться в любой отрасли, причем на лояльных условиях. Главная причина такой тенденции — дефицит кадров во многих регионах.</w:t>
        </w:r>
        <w:r>
          <w:rPr>
            <w:webHidden/>
          </w:rPr>
          <w:tab/>
        </w:r>
        <w:r>
          <w:rPr>
            <w:webHidden/>
          </w:rPr>
          <w:fldChar w:fldCharType="begin"/>
        </w:r>
        <w:r>
          <w:rPr>
            <w:webHidden/>
          </w:rPr>
          <w:instrText xml:space="preserve"> PAGEREF _Toc157402135 \h </w:instrText>
        </w:r>
        <w:r>
          <w:rPr>
            <w:webHidden/>
          </w:rPr>
        </w:r>
        <w:r>
          <w:rPr>
            <w:webHidden/>
          </w:rPr>
          <w:fldChar w:fldCharType="separate"/>
        </w:r>
        <w:r>
          <w:rPr>
            <w:webHidden/>
          </w:rPr>
          <w:t>43</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36" w:history="1">
        <w:r w:rsidRPr="000D6877">
          <w:rPr>
            <w:rStyle w:val="a3"/>
            <w:noProof/>
          </w:rPr>
          <w:t>Региональные СМИ</w:t>
        </w:r>
        <w:r>
          <w:rPr>
            <w:noProof/>
            <w:webHidden/>
          </w:rPr>
          <w:tab/>
        </w:r>
        <w:r>
          <w:rPr>
            <w:noProof/>
            <w:webHidden/>
          </w:rPr>
          <w:fldChar w:fldCharType="begin"/>
        </w:r>
        <w:r>
          <w:rPr>
            <w:noProof/>
            <w:webHidden/>
          </w:rPr>
          <w:instrText xml:space="preserve"> PAGEREF _Toc157402136 \h </w:instrText>
        </w:r>
        <w:r>
          <w:rPr>
            <w:noProof/>
            <w:webHidden/>
          </w:rPr>
        </w:r>
        <w:r>
          <w:rPr>
            <w:noProof/>
            <w:webHidden/>
          </w:rPr>
          <w:fldChar w:fldCharType="separate"/>
        </w:r>
        <w:r>
          <w:rPr>
            <w:noProof/>
            <w:webHidden/>
          </w:rPr>
          <w:t>43</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37" w:history="1">
        <w:r w:rsidRPr="000D6877">
          <w:rPr>
            <w:rStyle w:val="a3"/>
            <w:noProof/>
          </w:rPr>
          <w:t>Сиб.фм, 26.01.2024, Отменят пенсионную реформу и повысят пенсии: готовятся изменения перед выборами президента</w:t>
        </w:r>
        <w:r>
          <w:rPr>
            <w:noProof/>
            <w:webHidden/>
          </w:rPr>
          <w:tab/>
        </w:r>
        <w:r>
          <w:rPr>
            <w:noProof/>
            <w:webHidden/>
          </w:rPr>
          <w:fldChar w:fldCharType="begin"/>
        </w:r>
        <w:r>
          <w:rPr>
            <w:noProof/>
            <w:webHidden/>
          </w:rPr>
          <w:instrText xml:space="preserve"> PAGEREF _Toc157402137 \h </w:instrText>
        </w:r>
        <w:r>
          <w:rPr>
            <w:noProof/>
            <w:webHidden/>
          </w:rPr>
        </w:r>
        <w:r>
          <w:rPr>
            <w:noProof/>
            <w:webHidden/>
          </w:rPr>
          <w:fldChar w:fldCharType="separate"/>
        </w:r>
        <w:r>
          <w:rPr>
            <w:noProof/>
            <w:webHidden/>
          </w:rPr>
          <w:t>43</w:t>
        </w:r>
        <w:r>
          <w:rPr>
            <w:noProof/>
            <w:webHidden/>
          </w:rPr>
          <w:fldChar w:fldCharType="end"/>
        </w:r>
      </w:hyperlink>
    </w:p>
    <w:p w:rsidR="005D7BA8" w:rsidRPr="00E447C8" w:rsidRDefault="005D7BA8">
      <w:pPr>
        <w:pStyle w:val="31"/>
        <w:rPr>
          <w:rFonts w:ascii="Calibri" w:hAnsi="Calibri"/>
          <w:sz w:val="22"/>
          <w:szCs w:val="22"/>
        </w:rPr>
      </w:pPr>
      <w:hyperlink w:anchor="_Toc157402138" w:history="1">
        <w:r w:rsidRPr="000D6877">
          <w:rPr>
            <w:rStyle w:val="a3"/>
          </w:rPr>
          <w:t>Большинство отечественных аналитиков и экспертов допускают применение популярных политических мер перед выборами главы государства. Одна из таких – отмена пенсионной реформы 2018 года.</w:t>
        </w:r>
        <w:r>
          <w:rPr>
            <w:webHidden/>
          </w:rPr>
          <w:tab/>
        </w:r>
        <w:r>
          <w:rPr>
            <w:webHidden/>
          </w:rPr>
          <w:fldChar w:fldCharType="begin"/>
        </w:r>
        <w:r>
          <w:rPr>
            <w:webHidden/>
          </w:rPr>
          <w:instrText xml:space="preserve"> PAGEREF _Toc157402138 \h </w:instrText>
        </w:r>
        <w:r>
          <w:rPr>
            <w:webHidden/>
          </w:rPr>
        </w:r>
        <w:r>
          <w:rPr>
            <w:webHidden/>
          </w:rPr>
          <w:fldChar w:fldCharType="separate"/>
        </w:r>
        <w:r>
          <w:rPr>
            <w:webHidden/>
          </w:rPr>
          <w:t>43</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39" w:history="1">
        <w:r w:rsidRPr="000D6877">
          <w:rPr>
            <w:rStyle w:val="a3"/>
            <w:noProof/>
          </w:rPr>
          <w:t>ВОмске, 26.01.2024, Олег СМОЛИН, Чем беднее, тем скромнее? Сколько денег пенсионеру нужно для нормальной жизни</w:t>
        </w:r>
        <w:r>
          <w:rPr>
            <w:noProof/>
            <w:webHidden/>
          </w:rPr>
          <w:tab/>
        </w:r>
        <w:r>
          <w:rPr>
            <w:noProof/>
            <w:webHidden/>
          </w:rPr>
          <w:fldChar w:fldCharType="begin"/>
        </w:r>
        <w:r>
          <w:rPr>
            <w:noProof/>
            <w:webHidden/>
          </w:rPr>
          <w:instrText xml:space="preserve"> PAGEREF _Toc157402139 \h </w:instrText>
        </w:r>
        <w:r>
          <w:rPr>
            <w:noProof/>
            <w:webHidden/>
          </w:rPr>
        </w:r>
        <w:r>
          <w:rPr>
            <w:noProof/>
            <w:webHidden/>
          </w:rPr>
          <w:fldChar w:fldCharType="separate"/>
        </w:r>
        <w:r>
          <w:rPr>
            <w:noProof/>
            <w:webHidden/>
          </w:rPr>
          <w:t>44</w:t>
        </w:r>
        <w:r>
          <w:rPr>
            <w:noProof/>
            <w:webHidden/>
          </w:rPr>
          <w:fldChar w:fldCharType="end"/>
        </w:r>
      </w:hyperlink>
    </w:p>
    <w:p w:rsidR="005D7BA8" w:rsidRPr="00E447C8" w:rsidRDefault="005D7BA8">
      <w:pPr>
        <w:pStyle w:val="31"/>
        <w:rPr>
          <w:rFonts w:ascii="Calibri" w:hAnsi="Calibri"/>
          <w:sz w:val="22"/>
          <w:szCs w:val="22"/>
        </w:rPr>
      </w:pPr>
      <w:hyperlink w:anchor="_Toc157402140" w:history="1">
        <w:r w:rsidRPr="000D6877">
          <w:rPr>
            <w:rStyle w:val="a3"/>
          </w:rPr>
          <w:t>По опросу СберНПФ, в среднем по стране желаемая сумма довольствия для пенсионеров составляет 59,2 тыс. рублей в месяц. За три года требования значительно выросли: в 2020 году опрошенные называли цифру в 49,6 тыс. рублей.</w:t>
        </w:r>
        <w:r>
          <w:rPr>
            <w:webHidden/>
          </w:rPr>
          <w:tab/>
        </w:r>
        <w:r>
          <w:rPr>
            <w:webHidden/>
          </w:rPr>
          <w:fldChar w:fldCharType="begin"/>
        </w:r>
        <w:r>
          <w:rPr>
            <w:webHidden/>
          </w:rPr>
          <w:instrText xml:space="preserve"> PAGEREF _Toc157402140 \h </w:instrText>
        </w:r>
        <w:r>
          <w:rPr>
            <w:webHidden/>
          </w:rPr>
        </w:r>
        <w:r>
          <w:rPr>
            <w:webHidden/>
          </w:rPr>
          <w:fldChar w:fldCharType="separate"/>
        </w:r>
        <w:r>
          <w:rPr>
            <w:webHidden/>
          </w:rPr>
          <w:t>44</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41" w:history="1">
        <w:r w:rsidRPr="000D6877">
          <w:rPr>
            <w:rStyle w:val="a3"/>
            <w:noProof/>
          </w:rPr>
          <w:t>НОВОСТИ МАКРОЭКОНОМИКИ</w:t>
        </w:r>
        <w:r>
          <w:rPr>
            <w:noProof/>
            <w:webHidden/>
          </w:rPr>
          <w:tab/>
        </w:r>
        <w:r>
          <w:rPr>
            <w:noProof/>
            <w:webHidden/>
          </w:rPr>
          <w:fldChar w:fldCharType="begin"/>
        </w:r>
        <w:r>
          <w:rPr>
            <w:noProof/>
            <w:webHidden/>
          </w:rPr>
          <w:instrText xml:space="preserve"> PAGEREF _Toc157402141 \h </w:instrText>
        </w:r>
        <w:r>
          <w:rPr>
            <w:noProof/>
            <w:webHidden/>
          </w:rPr>
        </w:r>
        <w:r>
          <w:rPr>
            <w:noProof/>
            <w:webHidden/>
          </w:rPr>
          <w:fldChar w:fldCharType="separate"/>
        </w:r>
        <w:r>
          <w:rPr>
            <w:noProof/>
            <w:webHidden/>
          </w:rPr>
          <w:t>45</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42" w:history="1">
        <w:r w:rsidRPr="000D6877">
          <w:rPr>
            <w:rStyle w:val="a3"/>
            <w:noProof/>
          </w:rPr>
          <w:t>ТАСС, 26.01.2024, Выбросы в городах - участниках проекта «Чистый воздух» в 2023 г. снизились на 11%</w:t>
        </w:r>
        <w:r>
          <w:rPr>
            <w:noProof/>
            <w:webHidden/>
          </w:rPr>
          <w:tab/>
        </w:r>
        <w:r>
          <w:rPr>
            <w:noProof/>
            <w:webHidden/>
          </w:rPr>
          <w:fldChar w:fldCharType="begin"/>
        </w:r>
        <w:r>
          <w:rPr>
            <w:noProof/>
            <w:webHidden/>
          </w:rPr>
          <w:instrText xml:space="preserve"> PAGEREF _Toc157402142 \h </w:instrText>
        </w:r>
        <w:r>
          <w:rPr>
            <w:noProof/>
            <w:webHidden/>
          </w:rPr>
        </w:r>
        <w:r>
          <w:rPr>
            <w:noProof/>
            <w:webHidden/>
          </w:rPr>
          <w:fldChar w:fldCharType="separate"/>
        </w:r>
        <w:r>
          <w:rPr>
            <w:noProof/>
            <w:webHidden/>
          </w:rPr>
          <w:t>45</w:t>
        </w:r>
        <w:r>
          <w:rPr>
            <w:noProof/>
            <w:webHidden/>
          </w:rPr>
          <w:fldChar w:fldCharType="end"/>
        </w:r>
      </w:hyperlink>
    </w:p>
    <w:p w:rsidR="005D7BA8" w:rsidRPr="00E447C8" w:rsidRDefault="005D7BA8">
      <w:pPr>
        <w:pStyle w:val="31"/>
        <w:rPr>
          <w:rFonts w:ascii="Calibri" w:hAnsi="Calibri"/>
          <w:sz w:val="22"/>
          <w:szCs w:val="22"/>
        </w:rPr>
      </w:pPr>
      <w:hyperlink w:anchor="_Toc157402143" w:history="1">
        <w:r w:rsidRPr="000D6877">
          <w:rPr>
            <w:rStyle w:val="a3"/>
          </w:rPr>
          <w:t>Вредные промышленные выбросы в городах - участниках федерального проекта «Чистый воздух» снизились в 2023 году на 11%. Особые успехи достигнуты в Нижнем Тагиле, Новокузнецке и Череповце, заявила заместитель председателя российского правительства Виктория Абрамченко на Дне экологии международной выставки-форума «Россия» на ВДНХ.</w:t>
        </w:r>
        <w:r>
          <w:rPr>
            <w:webHidden/>
          </w:rPr>
          <w:tab/>
        </w:r>
        <w:r>
          <w:rPr>
            <w:webHidden/>
          </w:rPr>
          <w:fldChar w:fldCharType="begin"/>
        </w:r>
        <w:r>
          <w:rPr>
            <w:webHidden/>
          </w:rPr>
          <w:instrText xml:space="preserve"> PAGEREF _Toc157402143 \h </w:instrText>
        </w:r>
        <w:r>
          <w:rPr>
            <w:webHidden/>
          </w:rPr>
        </w:r>
        <w:r>
          <w:rPr>
            <w:webHidden/>
          </w:rPr>
          <w:fldChar w:fldCharType="separate"/>
        </w:r>
        <w:r>
          <w:rPr>
            <w:webHidden/>
          </w:rPr>
          <w:t>45</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44" w:history="1">
        <w:r w:rsidRPr="000D6877">
          <w:rPr>
            <w:rStyle w:val="a3"/>
            <w:noProof/>
          </w:rPr>
          <w:t>ТАСС, 26.01.2024, В РФ выявили 4 тыс. га пригодных для туризма земель в 2023 году - Росреестр</w:t>
        </w:r>
        <w:r>
          <w:rPr>
            <w:noProof/>
            <w:webHidden/>
          </w:rPr>
          <w:tab/>
        </w:r>
        <w:r>
          <w:rPr>
            <w:noProof/>
            <w:webHidden/>
          </w:rPr>
          <w:fldChar w:fldCharType="begin"/>
        </w:r>
        <w:r>
          <w:rPr>
            <w:noProof/>
            <w:webHidden/>
          </w:rPr>
          <w:instrText xml:space="preserve"> PAGEREF _Toc157402144 \h </w:instrText>
        </w:r>
        <w:r>
          <w:rPr>
            <w:noProof/>
            <w:webHidden/>
          </w:rPr>
        </w:r>
        <w:r>
          <w:rPr>
            <w:noProof/>
            <w:webHidden/>
          </w:rPr>
          <w:fldChar w:fldCharType="separate"/>
        </w:r>
        <w:r>
          <w:rPr>
            <w:noProof/>
            <w:webHidden/>
          </w:rPr>
          <w:t>46</w:t>
        </w:r>
        <w:r>
          <w:rPr>
            <w:noProof/>
            <w:webHidden/>
          </w:rPr>
          <w:fldChar w:fldCharType="end"/>
        </w:r>
      </w:hyperlink>
    </w:p>
    <w:p w:rsidR="005D7BA8" w:rsidRPr="00E447C8" w:rsidRDefault="005D7BA8">
      <w:pPr>
        <w:pStyle w:val="31"/>
        <w:rPr>
          <w:rFonts w:ascii="Calibri" w:hAnsi="Calibri"/>
          <w:sz w:val="22"/>
          <w:szCs w:val="22"/>
        </w:rPr>
      </w:pPr>
      <w:hyperlink w:anchor="_Toc157402145" w:history="1">
        <w:r w:rsidRPr="000D6877">
          <w:rPr>
            <w:rStyle w:val="a3"/>
          </w:rPr>
          <w:t>Оперативные штабы в рамках проекта «Земля для туризма» выявили в 2023 году более 4 тыс. га земель, пригодных для создания туристических объектов. Об этом сообщил руководитель Росреестра Олег Скуфинский, его слова приводятся в сообщении на сайте правительства РФ.</w:t>
        </w:r>
        <w:r>
          <w:rPr>
            <w:webHidden/>
          </w:rPr>
          <w:tab/>
        </w:r>
        <w:r>
          <w:rPr>
            <w:webHidden/>
          </w:rPr>
          <w:fldChar w:fldCharType="begin"/>
        </w:r>
        <w:r>
          <w:rPr>
            <w:webHidden/>
          </w:rPr>
          <w:instrText xml:space="preserve"> PAGEREF _Toc157402145 \h </w:instrText>
        </w:r>
        <w:r>
          <w:rPr>
            <w:webHidden/>
          </w:rPr>
        </w:r>
        <w:r>
          <w:rPr>
            <w:webHidden/>
          </w:rPr>
          <w:fldChar w:fldCharType="separate"/>
        </w:r>
        <w:r>
          <w:rPr>
            <w:webHidden/>
          </w:rPr>
          <w:t>46</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46" w:history="1">
        <w:r w:rsidRPr="000D6877">
          <w:rPr>
            <w:rStyle w:val="a3"/>
            <w:noProof/>
          </w:rPr>
          <w:t>ТАСС, 26.01.2024, В Совфеде предложили вернуть субсидию по кредитам для отечественных автопроизводителей</w:t>
        </w:r>
        <w:r>
          <w:rPr>
            <w:noProof/>
            <w:webHidden/>
          </w:rPr>
          <w:tab/>
        </w:r>
        <w:r>
          <w:rPr>
            <w:noProof/>
            <w:webHidden/>
          </w:rPr>
          <w:fldChar w:fldCharType="begin"/>
        </w:r>
        <w:r>
          <w:rPr>
            <w:noProof/>
            <w:webHidden/>
          </w:rPr>
          <w:instrText xml:space="preserve"> PAGEREF _Toc157402146 \h </w:instrText>
        </w:r>
        <w:r>
          <w:rPr>
            <w:noProof/>
            <w:webHidden/>
          </w:rPr>
        </w:r>
        <w:r>
          <w:rPr>
            <w:noProof/>
            <w:webHidden/>
          </w:rPr>
          <w:fldChar w:fldCharType="separate"/>
        </w:r>
        <w:r>
          <w:rPr>
            <w:noProof/>
            <w:webHidden/>
          </w:rPr>
          <w:t>47</w:t>
        </w:r>
        <w:r>
          <w:rPr>
            <w:noProof/>
            <w:webHidden/>
          </w:rPr>
          <w:fldChar w:fldCharType="end"/>
        </w:r>
      </w:hyperlink>
    </w:p>
    <w:p w:rsidR="005D7BA8" w:rsidRPr="00E447C8" w:rsidRDefault="005D7BA8">
      <w:pPr>
        <w:pStyle w:val="31"/>
        <w:rPr>
          <w:rFonts w:ascii="Calibri" w:hAnsi="Calibri"/>
          <w:sz w:val="22"/>
          <w:szCs w:val="22"/>
        </w:rPr>
      </w:pPr>
      <w:hyperlink w:anchor="_Toc157402147" w:history="1">
        <w:r w:rsidRPr="000D6877">
          <w:rPr>
            <w:rStyle w:val="a3"/>
          </w:rPr>
          <w:t>Глава комитета Совета Федерации по экономической политике Андрей Кутепов направил письмо вице-премьеру - руководителю аппарата правительства РФ Дмитрию Григоренко с предложением возобновить предоставление субсидии в размере 70% ключевой ставки центробанка для системообразующих предприятий машиностроения в целях возмещения части затрат на уплату процентов по кредитам.</w:t>
        </w:r>
        <w:r>
          <w:rPr>
            <w:webHidden/>
          </w:rPr>
          <w:tab/>
        </w:r>
        <w:r>
          <w:rPr>
            <w:webHidden/>
          </w:rPr>
          <w:fldChar w:fldCharType="begin"/>
        </w:r>
        <w:r>
          <w:rPr>
            <w:webHidden/>
          </w:rPr>
          <w:instrText xml:space="preserve"> PAGEREF _Toc157402147 \h </w:instrText>
        </w:r>
        <w:r>
          <w:rPr>
            <w:webHidden/>
          </w:rPr>
        </w:r>
        <w:r>
          <w:rPr>
            <w:webHidden/>
          </w:rPr>
          <w:fldChar w:fldCharType="separate"/>
        </w:r>
        <w:r>
          <w:rPr>
            <w:webHidden/>
          </w:rPr>
          <w:t>47</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48" w:history="1">
        <w:r w:rsidRPr="000D6877">
          <w:rPr>
            <w:rStyle w:val="a3"/>
            <w:noProof/>
          </w:rPr>
          <w:t>РИА Новости, 26.01.2024, В СФ выступают за установку уникальных «пин» на SIM-карты для борьбы с мошенничеством</w:t>
        </w:r>
        <w:r>
          <w:rPr>
            <w:noProof/>
            <w:webHidden/>
          </w:rPr>
          <w:tab/>
        </w:r>
        <w:r>
          <w:rPr>
            <w:noProof/>
            <w:webHidden/>
          </w:rPr>
          <w:fldChar w:fldCharType="begin"/>
        </w:r>
        <w:r>
          <w:rPr>
            <w:noProof/>
            <w:webHidden/>
          </w:rPr>
          <w:instrText xml:space="preserve"> PAGEREF _Toc157402148 \h </w:instrText>
        </w:r>
        <w:r>
          <w:rPr>
            <w:noProof/>
            <w:webHidden/>
          </w:rPr>
        </w:r>
        <w:r>
          <w:rPr>
            <w:noProof/>
            <w:webHidden/>
          </w:rPr>
          <w:fldChar w:fldCharType="separate"/>
        </w:r>
        <w:r>
          <w:rPr>
            <w:noProof/>
            <w:webHidden/>
          </w:rPr>
          <w:t>48</w:t>
        </w:r>
        <w:r>
          <w:rPr>
            <w:noProof/>
            <w:webHidden/>
          </w:rPr>
          <w:fldChar w:fldCharType="end"/>
        </w:r>
      </w:hyperlink>
    </w:p>
    <w:p w:rsidR="005D7BA8" w:rsidRPr="00E447C8" w:rsidRDefault="005D7BA8">
      <w:pPr>
        <w:pStyle w:val="31"/>
        <w:rPr>
          <w:rFonts w:ascii="Calibri" w:hAnsi="Calibri"/>
          <w:sz w:val="22"/>
          <w:szCs w:val="22"/>
        </w:rPr>
      </w:pPr>
      <w:hyperlink w:anchor="_Toc157402149" w:history="1">
        <w:r w:rsidRPr="000D6877">
          <w:rPr>
            <w:rStyle w:val="a3"/>
          </w:rPr>
          <w:t>Необходимо обязать операторов связи устанавливать уникальные PIN-коды на SIM-карты, это позволит защитить от злоумышленников информацию на привязанных к номеру телефона аккаунтах, заявил сенатор Артем Шейкин в обращении в Минцифры РФ.</w:t>
        </w:r>
        <w:r>
          <w:rPr>
            <w:webHidden/>
          </w:rPr>
          <w:tab/>
        </w:r>
        <w:r>
          <w:rPr>
            <w:webHidden/>
          </w:rPr>
          <w:fldChar w:fldCharType="begin"/>
        </w:r>
        <w:r>
          <w:rPr>
            <w:webHidden/>
          </w:rPr>
          <w:instrText xml:space="preserve"> PAGEREF _Toc157402149 \h </w:instrText>
        </w:r>
        <w:r>
          <w:rPr>
            <w:webHidden/>
          </w:rPr>
        </w:r>
        <w:r>
          <w:rPr>
            <w:webHidden/>
          </w:rPr>
          <w:fldChar w:fldCharType="separate"/>
        </w:r>
        <w:r>
          <w:rPr>
            <w:webHidden/>
          </w:rPr>
          <w:t>48</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50" w:history="1">
        <w:r w:rsidRPr="000D6877">
          <w:rPr>
            <w:rStyle w:val="a3"/>
            <w:noProof/>
          </w:rPr>
          <w:t>Банки.ru, 26.01.2024, Аналитик спрогнозировал снижение курса рубля: что произойдет</w:t>
        </w:r>
        <w:r>
          <w:rPr>
            <w:noProof/>
            <w:webHidden/>
          </w:rPr>
          <w:tab/>
        </w:r>
        <w:r>
          <w:rPr>
            <w:noProof/>
            <w:webHidden/>
          </w:rPr>
          <w:fldChar w:fldCharType="begin"/>
        </w:r>
        <w:r>
          <w:rPr>
            <w:noProof/>
            <w:webHidden/>
          </w:rPr>
          <w:instrText xml:space="preserve"> PAGEREF _Toc157402150 \h </w:instrText>
        </w:r>
        <w:r>
          <w:rPr>
            <w:noProof/>
            <w:webHidden/>
          </w:rPr>
        </w:r>
        <w:r>
          <w:rPr>
            <w:noProof/>
            <w:webHidden/>
          </w:rPr>
          <w:fldChar w:fldCharType="separate"/>
        </w:r>
        <w:r>
          <w:rPr>
            <w:noProof/>
            <w:webHidden/>
          </w:rPr>
          <w:t>49</w:t>
        </w:r>
        <w:r>
          <w:rPr>
            <w:noProof/>
            <w:webHidden/>
          </w:rPr>
          <w:fldChar w:fldCharType="end"/>
        </w:r>
      </w:hyperlink>
    </w:p>
    <w:p w:rsidR="005D7BA8" w:rsidRPr="00E447C8" w:rsidRDefault="005D7BA8">
      <w:pPr>
        <w:pStyle w:val="31"/>
        <w:rPr>
          <w:rFonts w:ascii="Calibri" w:hAnsi="Calibri"/>
          <w:sz w:val="22"/>
          <w:szCs w:val="22"/>
        </w:rPr>
      </w:pPr>
      <w:hyperlink w:anchor="_Toc157402151" w:history="1">
        <w:r w:rsidRPr="000D6877">
          <w:rPr>
            <w:rStyle w:val="a3"/>
          </w:rPr>
          <w:t>В дальнейшем курс рубля может начать снижаться, однако ситуация будет зависеть от нескольких факторов, рассказал аналитик ФГ «Финам» Николай Дудченко в комментарии для Банки.ру.</w:t>
        </w:r>
        <w:r>
          <w:rPr>
            <w:webHidden/>
          </w:rPr>
          <w:tab/>
        </w:r>
        <w:r>
          <w:rPr>
            <w:webHidden/>
          </w:rPr>
          <w:fldChar w:fldCharType="begin"/>
        </w:r>
        <w:r>
          <w:rPr>
            <w:webHidden/>
          </w:rPr>
          <w:instrText xml:space="preserve"> PAGEREF _Toc157402151 \h </w:instrText>
        </w:r>
        <w:r>
          <w:rPr>
            <w:webHidden/>
          </w:rPr>
        </w:r>
        <w:r>
          <w:rPr>
            <w:webHidden/>
          </w:rPr>
          <w:fldChar w:fldCharType="separate"/>
        </w:r>
        <w:r>
          <w:rPr>
            <w:webHidden/>
          </w:rPr>
          <w:t>49</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52" w:history="1">
        <w:r w:rsidRPr="000D6877">
          <w:rPr>
            <w:rStyle w:val="a3"/>
            <w:noProof/>
          </w:rPr>
          <w:t>РИА Новости, 26.01.2024, Россияне стали чаще превышать лимит бесплатных переводов через СБП - исследование</w:t>
        </w:r>
        <w:r>
          <w:rPr>
            <w:noProof/>
            <w:webHidden/>
          </w:rPr>
          <w:tab/>
        </w:r>
        <w:r>
          <w:rPr>
            <w:noProof/>
            <w:webHidden/>
          </w:rPr>
          <w:fldChar w:fldCharType="begin"/>
        </w:r>
        <w:r>
          <w:rPr>
            <w:noProof/>
            <w:webHidden/>
          </w:rPr>
          <w:instrText xml:space="preserve"> PAGEREF _Toc157402152 \h </w:instrText>
        </w:r>
        <w:r>
          <w:rPr>
            <w:noProof/>
            <w:webHidden/>
          </w:rPr>
        </w:r>
        <w:r>
          <w:rPr>
            <w:noProof/>
            <w:webHidden/>
          </w:rPr>
          <w:fldChar w:fldCharType="separate"/>
        </w:r>
        <w:r>
          <w:rPr>
            <w:noProof/>
            <w:webHidden/>
          </w:rPr>
          <w:t>50</w:t>
        </w:r>
        <w:r>
          <w:rPr>
            <w:noProof/>
            <w:webHidden/>
          </w:rPr>
          <w:fldChar w:fldCharType="end"/>
        </w:r>
      </w:hyperlink>
    </w:p>
    <w:p w:rsidR="005D7BA8" w:rsidRPr="00E447C8" w:rsidRDefault="005D7BA8">
      <w:pPr>
        <w:pStyle w:val="31"/>
        <w:rPr>
          <w:rFonts w:ascii="Calibri" w:hAnsi="Calibri"/>
          <w:sz w:val="22"/>
          <w:szCs w:val="22"/>
        </w:rPr>
      </w:pPr>
      <w:hyperlink w:anchor="_Toc157402153" w:history="1">
        <w:r w:rsidRPr="000D6877">
          <w:rPr>
            <w:rStyle w:val="a3"/>
          </w:rPr>
          <w:t>Россияне в прошлом году чаще превышали лимит бесплатных переводов через систему быстрых платежей (СБП), говорится в исследовании банка «Русский Стандарт», которое есть у РИА Новости.</w:t>
        </w:r>
        <w:r>
          <w:rPr>
            <w:webHidden/>
          </w:rPr>
          <w:tab/>
        </w:r>
        <w:r>
          <w:rPr>
            <w:webHidden/>
          </w:rPr>
          <w:fldChar w:fldCharType="begin"/>
        </w:r>
        <w:r>
          <w:rPr>
            <w:webHidden/>
          </w:rPr>
          <w:instrText xml:space="preserve"> PAGEREF _Toc157402153 \h </w:instrText>
        </w:r>
        <w:r>
          <w:rPr>
            <w:webHidden/>
          </w:rPr>
        </w:r>
        <w:r>
          <w:rPr>
            <w:webHidden/>
          </w:rPr>
          <w:fldChar w:fldCharType="separate"/>
        </w:r>
        <w:r>
          <w:rPr>
            <w:webHidden/>
          </w:rPr>
          <w:t>50</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54" w:history="1">
        <w:r w:rsidRPr="000D6877">
          <w:rPr>
            <w:rStyle w:val="a3"/>
            <w:noProof/>
          </w:rPr>
          <w:t>ИЗМЕНЕНИЯ В ЗАКОНОДАТЕЛЬСТВЕ</w:t>
        </w:r>
        <w:r>
          <w:rPr>
            <w:noProof/>
            <w:webHidden/>
          </w:rPr>
          <w:tab/>
        </w:r>
        <w:r>
          <w:rPr>
            <w:noProof/>
            <w:webHidden/>
          </w:rPr>
          <w:fldChar w:fldCharType="begin"/>
        </w:r>
        <w:r>
          <w:rPr>
            <w:noProof/>
            <w:webHidden/>
          </w:rPr>
          <w:instrText xml:space="preserve"> PAGEREF _Toc157402154 \h </w:instrText>
        </w:r>
        <w:r>
          <w:rPr>
            <w:noProof/>
            <w:webHidden/>
          </w:rPr>
        </w:r>
        <w:r>
          <w:rPr>
            <w:noProof/>
            <w:webHidden/>
          </w:rPr>
          <w:fldChar w:fldCharType="separate"/>
        </w:r>
        <w:r>
          <w:rPr>
            <w:noProof/>
            <w:webHidden/>
          </w:rPr>
          <w:t>51</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55" w:history="1">
        <w:r w:rsidRPr="000D6877">
          <w:rPr>
            <w:rStyle w:val="a3"/>
            <w:noProof/>
          </w:rPr>
          <w:t>Российская газета, 26.01.2024, Приказ Министерства экономического развития Российской Федерации от 18.07.2023 № 506</w:t>
        </w:r>
        <w:r>
          <w:rPr>
            <w:noProof/>
            <w:webHidden/>
          </w:rPr>
          <w:tab/>
        </w:r>
        <w:r>
          <w:rPr>
            <w:noProof/>
            <w:webHidden/>
          </w:rPr>
          <w:fldChar w:fldCharType="begin"/>
        </w:r>
        <w:r>
          <w:rPr>
            <w:noProof/>
            <w:webHidden/>
          </w:rPr>
          <w:instrText xml:space="preserve"> PAGEREF _Toc157402155 \h </w:instrText>
        </w:r>
        <w:r>
          <w:rPr>
            <w:noProof/>
            <w:webHidden/>
          </w:rPr>
        </w:r>
        <w:r>
          <w:rPr>
            <w:noProof/>
            <w:webHidden/>
          </w:rPr>
          <w:fldChar w:fldCharType="separate"/>
        </w:r>
        <w:r>
          <w:rPr>
            <w:noProof/>
            <w:webHidden/>
          </w:rPr>
          <w:t>51</w:t>
        </w:r>
        <w:r>
          <w:rPr>
            <w:noProof/>
            <w:webHidden/>
          </w:rPr>
          <w:fldChar w:fldCharType="end"/>
        </w:r>
      </w:hyperlink>
    </w:p>
    <w:p w:rsidR="005D7BA8" w:rsidRPr="00E447C8" w:rsidRDefault="005D7BA8">
      <w:pPr>
        <w:pStyle w:val="31"/>
        <w:rPr>
          <w:rFonts w:ascii="Calibri" w:hAnsi="Calibri"/>
          <w:sz w:val="22"/>
          <w:szCs w:val="22"/>
        </w:rPr>
      </w:pPr>
      <w:hyperlink w:anchor="_Toc157402156" w:history="1">
        <w:r w:rsidRPr="000D6877">
          <w:rPr>
            <w:rStyle w:val="a3"/>
          </w:rPr>
          <w:t>Приказ Министерства экономического развития Российской Федерации от 18.07.2023 № 506 «Об утверждении формы соглашения о представлении отчетов и иной дополнительной информации о реализации самоокупаемого инфраструктурного проекта, включенного в перечень, утвержденный распоряжением Правительства Российской Федерации от 5 ноября 2013 г. № 2044-р, за исключением самоокупаемых инфраструктурных проектов, предусмотренных пунктами 1, 2, 11, 13, 15, 19 и 21-23 этого перечня, реализуемого юридическим лицом, в финансовые активы которого размещаются средства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 и об использовании средств Фонда национального благосостояния для его финансирования»</w:t>
        </w:r>
        <w:r>
          <w:rPr>
            <w:webHidden/>
          </w:rPr>
          <w:tab/>
        </w:r>
        <w:r>
          <w:rPr>
            <w:webHidden/>
          </w:rPr>
          <w:fldChar w:fldCharType="begin"/>
        </w:r>
        <w:r>
          <w:rPr>
            <w:webHidden/>
          </w:rPr>
          <w:instrText xml:space="preserve"> PAGEREF _Toc157402156 \h </w:instrText>
        </w:r>
        <w:r>
          <w:rPr>
            <w:webHidden/>
          </w:rPr>
        </w:r>
        <w:r>
          <w:rPr>
            <w:webHidden/>
          </w:rPr>
          <w:fldChar w:fldCharType="separate"/>
        </w:r>
        <w:r>
          <w:rPr>
            <w:webHidden/>
          </w:rPr>
          <w:t>51</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57" w:history="1">
        <w:r w:rsidRPr="000D687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_Toc157402157 \h </w:instrText>
        </w:r>
        <w:r>
          <w:rPr>
            <w:noProof/>
            <w:webHidden/>
          </w:rPr>
        </w:r>
        <w:r>
          <w:rPr>
            <w:noProof/>
            <w:webHidden/>
          </w:rPr>
          <w:fldChar w:fldCharType="separate"/>
        </w:r>
        <w:r>
          <w:rPr>
            <w:noProof/>
            <w:webHidden/>
          </w:rPr>
          <w:t>52</w:t>
        </w:r>
        <w:r>
          <w:rPr>
            <w:noProof/>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58" w:history="1">
        <w:r w:rsidRPr="000D687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_Toc157402158 \h </w:instrText>
        </w:r>
        <w:r>
          <w:rPr>
            <w:noProof/>
            <w:webHidden/>
          </w:rPr>
        </w:r>
        <w:r>
          <w:rPr>
            <w:noProof/>
            <w:webHidden/>
          </w:rPr>
          <w:fldChar w:fldCharType="separate"/>
        </w:r>
        <w:r>
          <w:rPr>
            <w:noProof/>
            <w:webHidden/>
          </w:rPr>
          <w:t>52</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59" w:history="1">
        <w:r w:rsidRPr="000D6877">
          <w:rPr>
            <w:rStyle w:val="a3"/>
            <w:noProof/>
          </w:rPr>
          <w:t>АиФ – Беларусь, 26.01.2024, В Беларуси с 1 февраля повышаются все виды пенсий</w:t>
        </w:r>
        <w:r>
          <w:rPr>
            <w:noProof/>
            <w:webHidden/>
          </w:rPr>
          <w:tab/>
        </w:r>
        <w:r>
          <w:rPr>
            <w:noProof/>
            <w:webHidden/>
          </w:rPr>
          <w:fldChar w:fldCharType="begin"/>
        </w:r>
        <w:r>
          <w:rPr>
            <w:noProof/>
            <w:webHidden/>
          </w:rPr>
          <w:instrText xml:space="preserve"> PAGEREF _Toc157402159 \h </w:instrText>
        </w:r>
        <w:r>
          <w:rPr>
            <w:noProof/>
            <w:webHidden/>
          </w:rPr>
        </w:r>
        <w:r>
          <w:rPr>
            <w:noProof/>
            <w:webHidden/>
          </w:rPr>
          <w:fldChar w:fldCharType="separate"/>
        </w:r>
        <w:r>
          <w:rPr>
            <w:noProof/>
            <w:webHidden/>
          </w:rPr>
          <w:t>52</w:t>
        </w:r>
        <w:r>
          <w:rPr>
            <w:noProof/>
            <w:webHidden/>
          </w:rPr>
          <w:fldChar w:fldCharType="end"/>
        </w:r>
      </w:hyperlink>
    </w:p>
    <w:p w:rsidR="005D7BA8" w:rsidRPr="00E447C8" w:rsidRDefault="005D7BA8">
      <w:pPr>
        <w:pStyle w:val="31"/>
        <w:rPr>
          <w:rFonts w:ascii="Calibri" w:hAnsi="Calibri"/>
          <w:sz w:val="22"/>
          <w:szCs w:val="22"/>
        </w:rPr>
      </w:pPr>
      <w:hyperlink w:anchor="_Toc157402160" w:history="1">
        <w:r w:rsidRPr="000D6877">
          <w:rPr>
            <w:rStyle w:val="a3"/>
          </w:rPr>
          <w:t>С учетом роста бюджета прожиточного минимума в среднем на душу населения на 10,6% увеличатся доплаты к пенсиям и социальные пенсии инвалидам и детям-инвалидам.</w:t>
        </w:r>
        <w:r>
          <w:rPr>
            <w:webHidden/>
          </w:rPr>
          <w:tab/>
        </w:r>
        <w:r>
          <w:rPr>
            <w:webHidden/>
          </w:rPr>
          <w:fldChar w:fldCharType="begin"/>
        </w:r>
        <w:r>
          <w:rPr>
            <w:webHidden/>
          </w:rPr>
          <w:instrText xml:space="preserve"> PAGEREF _Toc157402160 \h </w:instrText>
        </w:r>
        <w:r>
          <w:rPr>
            <w:webHidden/>
          </w:rPr>
        </w:r>
        <w:r>
          <w:rPr>
            <w:webHidden/>
          </w:rPr>
          <w:fldChar w:fldCharType="separate"/>
        </w:r>
        <w:r>
          <w:rPr>
            <w:webHidden/>
          </w:rPr>
          <w:t>52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61" w:history="1">
        <w:r w:rsidRPr="000D6877">
          <w:rPr>
            <w:rStyle w:val="a3"/>
            <w:noProof/>
          </w:rPr>
          <w:t>Tengrinews.kz, 26.01.2024, Что происходит с пенсионными накоплениями казахстанцев после смерти</w:t>
        </w:r>
        <w:r>
          <w:rPr>
            <w:noProof/>
            <w:webHidden/>
          </w:rPr>
          <w:tab/>
        </w:r>
        <w:r>
          <w:rPr>
            <w:noProof/>
            <w:webHidden/>
          </w:rPr>
          <w:fldChar w:fldCharType="begin"/>
        </w:r>
        <w:r>
          <w:rPr>
            <w:noProof/>
            <w:webHidden/>
          </w:rPr>
          <w:instrText xml:space="preserve"> PAGEREF _Toc157402161 \h </w:instrText>
        </w:r>
        <w:r>
          <w:rPr>
            <w:noProof/>
            <w:webHidden/>
          </w:rPr>
        </w:r>
        <w:r>
          <w:rPr>
            <w:noProof/>
            <w:webHidden/>
          </w:rPr>
          <w:fldChar w:fldCharType="separate"/>
        </w:r>
        <w:r>
          <w:rPr>
            <w:noProof/>
            <w:webHidden/>
          </w:rPr>
          <w:t>52</w:t>
        </w:r>
        <w:r>
          <w:rPr>
            <w:noProof/>
            <w:webHidden/>
          </w:rPr>
          <w:fldChar w:fldCharType="end"/>
        </w:r>
      </w:hyperlink>
    </w:p>
    <w:p w:rsidR="005D7BA8" w:rsidRPr="00E447C8" w:rsidRDefault="005D7BA8">
      <w:pPr>
        <w:pStyle w:val="31"/>
        <w:rPr>
          <w:rFonts w:ascii="Calibri" w:hAnsi="Calibri"/>
          <w:sz w:val="22"/>
          <w:szCs w:val="22"/>
        </w:rPr>
      </w:pPr>
      <w:hyperlink w:anchor="_Toc157402162" w:history="1">
        <w:r w:rsidRPr="000D6877">
          <w:rPr>
            <w:rStyle w:val="a3"/>
          </w:rPr>
          <w:t>В Едином накопительном пенсионном фонде (ЕНПФ) рассказали, что происходит с пенсионными накоплениями казахстанцев после их смерти, передает корреспондент Tengrinews.kz. В ответ на официальный запрос редакции Tengrinews.kz в ЕНПФ напомнили, что пенсионные накопления являются собственностью вкладчика или получателя.</w:t>
        </w:r>
        <w:r>
          <w:rPr>
            <w:webHidden/>
          </w:rPr>
          <w:tab/>
        </w:r>
        <w:r>
          <w:rPr>
            <w:webHidden/>
          </w:rPr>
          <w:fldChar w:fldCharType="begin"/>
        </w:r>
        <w:r>
          <w:rPr>
            <w:webHidden/>
          </w:rPr>
          <w:instrText xml:space="preserve"> PAGEREF _Toc157402162 \h </w:instrText>
        </w:r>
        <w:r>
          <w:rPr>
            <w:webHidden/>
          </w:rPr>
        </w:r>
        <w:r>
          <w:rPr>
            <w:webHidden/>
          </w:rPr>
          <w:fldChar w:fldCharType="separate"/>
        </w:r>
        <w:r>
          <w:rPr>
            <w:webHidden/>
          </w:rPr>
          <w:t>52</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63" w:history="1">
        <w:r w:rsidRPr="000D6877">
          <w:rPr>
            <w:rStyle w:val="a3"/>
            <w:noProof/>
          </w:rPr>
          <w:t>Inbusiness.kz, 26.01.2024, В РК размеры выплат детям из Нацфонда станут известны в феврале</w:t>
        </w:r>
        <w:r>
          <w:rPr>
            <w:noProof/>
            <w:webHidden/>
          </w:rPr>
          <w:tab/>
        </w:r>
        <w:r>
          <w:rPr>
            <w:noProof/>
            <w:webHidden/>
          </w:rPr>
          <w:fldChar w:fldCharType="begin"/>
        </w:r>
        <w:r>
          <w:rPr>
            <w:noProof/>
            <w:webHidden/>
          </w:rPr>
          <w:instrText xml:space="preserve"> PAGEREF _Toc157402163 \h </w:instrText>
        </w:r>
        <w:r>
          <w:rPr>
            <w:noProof/>
            <w:webHidden/>
          </w:rPr>
        </w:r>
        <w:r>
          <w:rPr>
            <w:noProof/>
            <w:webHidden/>
          </w:rPr>
          <w:fldChar w:fldCharType="separate"/>
        </w:r>
        <w:r>
          <w:rPr>
            <w:noProof/>
            <w:webHidden/>
          </w:rPr>
          <w:t>54</w:t>
        </w:r>
        <w:r>
          <w:rPr>
            <w:noProof/>
            <w:webHidden/>
          </w:rPr>
          <w:fldChar w:fldCharType="end"/>
        </w:r>
      </w:hyperlink>
    </w:p>
    <w:p w:rsidR="005D7BA8" w:rsidRPr="00E447C8" w:rsidRDefault="005D7BA8">
      <w:pPr>
        <w:pStyle w:val="31"/>
        <w:rPr>
          <w:rFonts w:ascii="Calibri" w:hAnsi="Calibri"/>
          <w:sz w:val="22"/>
          <w:szCs w:val="22"/>
        </w:rPr>
      </w:pPr>
      <w:hyperlink w:anchor="_Toc157402164" w:history="1">
        <w:r w:rsidRPr="000D6877">
          <w:rPr>
            <w:rStyle w:val="a3"/>
          </w:rPr>
          <w:t>В Казахстане механизм использования ребенком средств по достижении им 18 лет в рамках программы «Нацфонд детям» разъяснили в Едином накопительном пенсионном фонде, В РК размеры выплат детям из Нацфонда станут известны в феврале, передает inbusiness.kz со ссылкой на пресс-службу ЕНПФ.</w:t>
        </w:r>
        <w:r>
          <w:rPr>
            <w:webHidden/>
          </w:rPr>
          <w:tab/>
        </w:r>
        <w:r>
          <w:rPr>
            <w:webHidden/>
          </w:rPr>
          <w:fldChar w:fldCharType="begin"/>
        </w:r>
        <w:r>
          <w:rPr>
            <w:webHidden/>
          </w:rPr>
          <w:instrText xml:space="preserve"> PAGEREF _Toc157402164 \h </w:instrText>
        </w:r>
        <w:r>
          <w:rPr>
            <w:webHidden/>
          </w:rPr>
        </w:r>
        <w:r>
          <w:rPr>
            <w:webHidden/>
          </w:rPr>
          <w:fldChar w:fldCharType="separate"/>
        </w:r>
        <w:r>
          <w:rPr>
            <w:webHidden/>
          </w:rPr>
          <w:t>54</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65" w:history="1">
        <w:r w:rsidRPr="000D6877">
          <w:rPr>
            <w:rStyle w:val="a3"/>
            <w:noProof/>
          </w:rPr>
          <w:t>Tazabek.KG, 27.01.2024, В Кыргызстане действует 2 негосударственных пенсионных фонда (реестр)</w:t>
        </w:r>
        <w:r>
          <w:rPr>
            <w:noProof/>
            <w:webHidden/>
          </w:rPr>
          <w:tab/>
        </w:r>
        <w:r>
          <w:rPr>
            <w:noProof/>
            <w:webHidden/>
          </w:rPr>
          <w:fldChar w:fldCharType="begin"/>
        </w:r>
        <w:r>
          <w:rPr>
            <w:noProof/>
            <w:webHidden/>
          </w:rPr>
          <w:instrText xml:space="preserve"> PAGEREF _Toc157402165 \h </w:instrText>
        </w:r>
        <w:r>
          <w:rPr>
            <w:noProof/>
            <w:webHidden/>
          </w:rPr>
        </w:r>
        <w:r>
          <w:rPr>
            <w:noProof/>
            <w:webHidden/>
          </w:rPr>
          <w:fldChar w:fldCharType="separate"/>
        </w:r>
        <w:r>
          <w:rPr>
            <w:noProof/>
            <w:webHidden/>
          </w:rPr>
          <w:t>54</w:t>
        </w:r>
        <w:r>
          <w:rPr>
            <w:noProof/>
            <w:webHidden/>
          </w:rPr>
          <w:fldChar w:fldCharType="end"/>
        </w:r>
      </w:hyperlink>
    </w:p>
    <w:p w:rsidR="005D7BA8" w:rsidRPr="00E447C8" w:rsidRDefault="005D7BA8">
      <w:pPr>
        <w:pStyle w:val="31"/>
        <w:rPr>
          <w:rFonts w:ascii="Calibri" w:hAnsi="Calibri"/>
          <w:sz w:val="22"/>
          <w:szCs w:val="22"/>
        </w:rPr>
      </w:pPr>
      <w:hyperlink w:anchor="_Toc157402166" w:history="1">
        <w:r w:rsidRPr="000D6877">
          <w:rPr>
            <w:rStyle w:val="a3"/>
          </w:rPr>
          <w:t>Финнадзор опубликовал список действующих лицензий субъектов на осуществление деятельности негосударственных пенсионных фондов по состоянию на 22.01.2024 г.</w:t>
        </w:r>
        <w:r>
          <w:rPr>
            <w:webHidden/>
          </w:rPr>
          <w:tab/>
        </w:r>
        <w:r>
          <w:rPr>
            <w:webHidden/>
          </w:rPr>
          <w:fldChar w:fldCharType="begin"/>
        </w:r>
        <w:r>
          <w:rPr>
            <w:webHidden/>
          </w:rPr>
          <w:instrText xml:space="preserve"> PAGEREF _Toc157402166 \h </w:instrText>
        </w:r>
        <w:r>
          <w:rPr>
            <w:webHidden/>
          </w:rPr>
        </w:r>
        <w:r>
          <w:rPr>
            <w:webHidden/>
          </w:rPr>
          <w:fldChar w:fldCharType="separate"/>
        </w:r>
        <w:r>
          <w:rPr>
            <w:webHidden/>
          </w:rPr>
          <w:t>54</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67" w:history="1">
        <w:r w:rsidRPr="000D6877">
          <w:rPr>
            <w:rStyle w:val="a3"/>
            <w:noProof/>
          </w:rPr>
          <w:t>КазТАГ, 27.01.2024, Изъятие Т1,5 трлн из ЕНПФ – соглашение Казахстана с ОАЭ по ВЭС готовят к ратификации</w:t>
        </w:r>
        <w:r>
          <w:rPr>
            <w:noProof/>
            <w:webHidden/>
          </w:rPr>
          <w:tab/>
        </w:r>
        <w:r>
          <w:rPr>
            <w:noProof/>
            <w:webHidden/>
          </w:rPr>
          <w:fldChar w:fldCharType="begin"/>
        </w:r>
        <w:r>
          <w:rPr>
            <w:noProof/>
            <w:webHidden/>
          </w:rPr>
          <w:instrText xml:space="preserve"> PAGEREF _Toc157402167 \h </w:instrText>
        </w:r>
        <w:r>
          <w:rPr>
            <w:noProof/>
            <w:webHidden/>
          </w:rPr>
        </w:r>
        <w:r>
          <w:rPr>
            <w:noProof/>
            <w:webHidden/>
          </w:rPr>
          <w:fldChar w:fldCharType="separate"/>
        </w:r>
        <w:r>
          <w:rPr>
            <w:noProof/>
            <w:webHidden/>
          </w:rPr>
          <w:t>55</w:t>
        </w:r>
        <w:r>
          <w:rPr>
            <w:noProof/>
            <w:webHidden/>
          </w:rPr>
          <w:fldChar w:fldCharType="end"/>
        </w:r>
      </w:hyperlink>
    </w:p>
    <w:p w:rsidR="005D7BA8" w:rsidRPr="00E447C8" w:rsidRDefault="005D7BA8">
      <w:pPr>
        <w:pStyle w:val="31"/>
        <w:rPr>
          <w:rFonts w:ascii="Calibri" w:hAnsi="Calibri"/>
          <w:sz w:val="22"/>
          <w:szCs w:val="22"/>
        </w:rPr>
      </w:pPr>
      <w:hyperlink w:anchor="_Toc157402168" w:history="1">
        <w:r w:rsidRPr="000D6877">
          <w:rPr>
            <w:rStyle w:val="a3"/>
          </w:rPr>
          <w:t>В Казахстане готовятся к ратификации соглашения с Объединенными Арабскими Эмиратами (ОАЭ) по проектам ветровых электростанций (ВЭС), на реализацию которых могут направить часть Т1,5 трлн пенсионных накоплений казахстанцев, планируемых к изъятию из Единого накопительного пенсионного фонда (ЕНПФ), передает корреспондент агентства.</w:t>
        </w:r>
        <w:r>
          <w:rPr>
            <w:webHidden/>
          </w:rPr>
          <w:tab/>
        </w:r>
        <w:r>
          <w:rPr>
            <w:webHidden/>
          </w:rPr>
          <w:fldChar w:fldCharType="begin"/>
        </w:r>
        <w:r>
          <w:rPr>
            <w:webHidden/>
          </w:rPr>
          <w:instrText xml:space="preserve"> PAGEREF _Toc157402168 \h </w:instrText>
        </w:r>
        <w:r>
          <w:rPr>
            <w:webHidden/>
          </w:rPr>
        </w:r>
        <w:r>
          <w:rPr>
            <w:webHidden/>
          </w:rPr>
          <w:fldChar w:fldCharType="separate"/>
        </w:r>
        <w:r>
          <w:rPr>
            <w:webHidden/>
          </w:rPr>
          <w:t>55</w:t>
        </w:r>
        <w:r>
          <w:rPr>
            <w:webHidden/>
          </w:rPr>
          <w:fldChar w:fldCharType="end"/>
        </w:r>
      </w:hyperlink>
    </w:p>
    <w:p w:rsidR="005D7BA8" w:rsidRPr="00E447C8" w:rsidRDefault="005D7BA8">
      <w:pPr>
        <w:pStyle w:val="12"/>
        <w:tabs>
          <w:tab w:val="right" w:leader="dot" w:pos="9061"/>
        </w:tabs>
        <w:rPr>
          <w:rFonts w:ascii="Calibri" w:hAnsi="Calibri"/>
          <w:b w:val="0"/>
          <w:noProof/>
          <w:sz w:val="22"/>
          <w:szCs w:val="22"/>
        </w:rPr>
      </w:pPr>
      <w:hyperlink w:anchor="_Toc157402169" w:history="1">
        <w:r w:rsidRPr="000D687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_Toc157402169 \h </w:instrText>
        </w:r>
        <w:r>
          <w:rPr>
            <w:noProof/>
            <w:webHidden/>
          </w:rPr>
        </w:r>
        <w:r>
          <w:rPr>
            <w:noProof/>
            <w:webHidden/>
          </w:rPr>
          <w:fldChar w:fldCharType="separate"/>
        </w:r>
        <w:r>
          <w:rPr>
            <w:noProof/>
            <w:webHidden/>
          </w:rPr>
          <w:t>57</w:t>
        </w:r>
        <w:r>
          <w:rPr>
            <w:noProof/>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70" w:history="1">
        <w:r w:rsidRPr="000D6877">
          <w:rPr>
            <w:rStyle w:val="a3"/>
            <w:noProof/>
          </w:rPr>
          <w:t>Bizmedia.kz, 27.01.2024, Произошло исключение пенсионных и налоговых реформ из законодательства Аргентины</w:t>
        </w:r>
        <w:r>
          <w:rPr>
            <w:noProof/>
            <w:webHidden/>
          </w:rPr>
          <w:tab/>
        </w:r>
        <w:r>
          <w:rPr>
            <w:noProof/>
            <w:webHidden/>
          </w:rPr>
          <w:fldChar w:fldCharType="begin"/>
        </w:r>
        <w:r>
          <w:rPr>
            <w:noProof/>
            <w:webHidden/>
          </w:rPr>
          <w:instrText xml:space="preserve"> PAGEREF _Toc157402170 \h </w:instrText>
        </w:r>
        <w:r>
          <w:rPr>
            <w:noProof/>
            <w:webHidden/>
          </w:rPr>
        </w:r>
        <w:r>
          <w:rPr>
            <w:noProof/>
            <w:webHidden/>
          </w:rPr>
          <w:fldChar w:fldCharType="separate"/>
        </w:r>
        <w:r>
          <w:rPr>
            <w:noProof/>
            <w:webHidden/>
          </w:rPr>
          <w:t>57</w:t>
        </w:r>
        <w:r>
          <w:rPr>
            <w:noProof/>
            <w:webHidden/>
          </w:rPr>
          <w:fldChar w:fldCharType="end"/>
        </w:r>
      </w:hyperlink>
    </w:p>
    <w:p w:rsidR="005D7BA8" w:rsidRPr="00E447C8" w:rsidRDefault="005D7BA8">
      <w:pPr>
        <w:pStyle w:val="31"/>
        <w:rPr>
          <w:rFonts w:ascii="Calibri" w:hAnsi="Calibri"/>
          <w:sz w:val="22"/>
          <w:szCs w:val="22"/>
        </w:rPr>
      </w:pPr>
      <w:hyperlink w:anchor="_Toc157402171" w:history="1">
        <w:r w:rsidRPr="000D6877">
          <w:rPr>
            <w:rStyle w:val="a3"/>
          </w:rPr>
          <w:t>Новое правительство Аргентины исключило основные реформы в области расходов из масштабного «омнибусного» законопроекта в Конгрессе, чтобы облегчить его утверждение, заявил в пятницу министр экономики, подчеркнув при этом обещание президента Хавьера Милея ликвидировать бюджетный дефицит, сообщает Bizmedia.kz.</w:t>
        </w:r>
        <w:r>
          <w:rPr>
            <w:webHidden/>
          </w:rPr>
          <w:tab/>
        </w:r>
        <w:r>
          <w:rPr>
            <w:webHidden/>
          </w:rPr>
          <w:fldChar w:fldCharType="begin"/>
        </w:r>
        <w:r>
          <w:rPr>
            <w:webHidden/>
          </w:rPr>
          <w:instrText xml:space="preserve"> PAGEREF _Toc157402171 \h </w:instrText>
        </w:r>
        <w:r>
          <w:rPr>
            <w:webHidden/>
          </w:rPr>
        </w:r>
        <w:r>
          <w:rPr>
            <w:webHidden/>
          </w:rPr>
          <w:fldChar w:fldCharType="separate"/>
        </w:r>
        <w:r>
          <w:rPr>
            <w:webHidden/>
          </w:rPr>
          <w:t>57</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72" w:history="1">
        <w:r w:rsidRPr="000D6877">
          <w:rPr>
            <w:rStyle w:val="a3"/>
            <w:noProof/>
          </w:rPr>
          <w:t>OilCapital.ru, 27.01.2024, Англиканская церковь против Shell и BP</w:t>
        </w:r>
        <w:r>
          <w:rPr>
            <w:noProof/>
            <w:webHidden/>
          </w:rPr>
          <w:tab/>
        </w:r>
        <w:r>
          <w:rPr>
            <w:noProof/>
            <w:webHidden/>
          </w:rPr>
          <w:fldChar w:fldCharType="begin"/>
        </w:r>
        <w:r>
          <w:rPr>
            <w:noProof/>
            <w:webHidden/>
          </w:rPr>
          <w:instrText xml:space="preserve"> PAGEREF _Toc157402172 \h </w:instrText>
        </w:r>
        <w:r>
          <w:rPr>
            <w:noProof/>
            <w:webHidden/>
          </w:rPr>
        </w:r>
        <w:r>
          <w:rPr>
            <w:noProof/>
            <w:webHidden/>
          </w:rPr>
          <w:fldChar w:fldCharType="separate"/>
        </w:r>
        <w:r>
          <w:rPr>
            <w:noProof/>
            <w:webHidden/>
          </w:rPr>
          <w:t>58</w:t>
        </w:r>
        <w:r>
          <w:rPr>
            <w:noProof/>
            <w:webHidden/>
          </w:rPr>
          <w:fldChar w:fldCharType="end"/>
        </w:r>
      </w:hyperlink>
    </w:p>
    <w:p w:rsidR="005D7BA8" w:rsidRPr="00E447C8" w:rsidRDefault="005D7BA8">
      <w:pPr>
        <w:pStyle w:val="31"/>
        <w:rPr>
          <w:rFonts w:ascii="Calibri" w:hAnsi="Calibri"/>
          <w:sz w:val="22"/>
          <w:szCs w:val="22"/>
        </w:rPr>
      </w:pPr>
      <w:hyperlink w:anchor="_Toc157402173" w:history="1">
        <w:r w:rsidRPr="000D6877">
          <w:rPr>
            <w:rStyle w:val="a3"/>
          </w:rPr>
          <w:t>В Великобритании Церковный совет по пенсионному обеспечению заявил о продаже нефтяных и газовых активов, а также нацелился на крупнейших потребителей нефти, газа и нефтепродуктов — авиакомпании, коммунальные предприятия, сталелитейные компании и банки, инвестирующие в разработку ископаемого топлива.</w:t>
        </w:r>
        <w:r>
          <w:rPr>
            <w:webHidden/>
          </w:rPr>
          <w:tab/>
        </w:r>
        <w:r>
          <w:rPr>
            <w:webHidden/>
          </w:rPr>
          <w:fldChar w:fldCharType="begin"/>
        </w:r>
        <w:r>
          <w:rPr>
            <w:webHidden/>
          </w:rPr>
          <w:instrText xml:space="preserve"> PAGEREF _Toc157402173 \h </w:instrText>
        </w:r>
        <w:r>
          <w:rPr>
            <w:webHidden/>
          </w:rPr>
        </w:r>
        <w:r>
          <w:rPr>
            <w:webHidden/>
          </w:rPr>
          <w:fldChar w:fldCharType="separate"/>
        </w:r>
        <w:r>
          <w:rPr>
            <w:webHidden/>
          </w:rPr>
          <w:t>58</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74" w:history="1">
        <w:r w:rsidRPr="000D6877">
          <w:rPr>
            <w:rStyle w:val="a3"/>
            <w:noProof/>
          </w:rPr>
          <w:t>Красная весна, 27.01.2024, Четвертая часть пенсионеров Германии живет на 1000 евро в месяц</w:t>
        </w:r>
        <w:r>
          <w:rPr>
            <w:noProof/>
            <w:webHidden/>
          </w:rPr>
          <w:tab/>
        </w:r>
        <w:r>
          <w:rPr>
            <w:noProof/>
            <w:webHidden/>
          </w:rPr>
          <w:fldChar w:fldCharType="begin"/>
        </w:r>
        <w:r>
          <w:rPr>
            <w:noProof/>
            <w:webHidden/>
          </w:rPr>
          <w:instrText xml:space="preserve"> PAGEREF _Toc157402174 \h </w:instrText>
        </w:r>
        <w:r>
          <w:rPr>
            <w:noProof/>
            <w:webHidden/>
          </w:rPr>
        </w:r>
        <w:r>
          <w:rPr>
            <w:noProof/>
            <w:webHidden/>
          </w:rPr>
          <w:fldChar w:fldCharType="separate"/>
        </w:r>
        <w:r>
          <w:rPr>
            <w:noProof/>
            <w:webHidden/>
          </w:rPr>
          <w:t>59</w:t>
        </w:r>
        <w:r>
          <w:rPr>
            <w:noProof/>
            <w:webHidden/>
          </w:rPr>
          <w:fldChar w:fldCharType="end"/>
        </w:r>
      </w:hyperlink>
    </w:p>
    <w:p w:rsidR="005D7BA8" w:rsidRPr="00E447C8" w:rsidRDefault="005D7BA8">
      <w:pPr>
        <w:pStyle w:val="31"/>
        <w:rPr>
          <w:rFonts w:ascii="Calibri" w:hAnsi="Calibri"/>
          <w:sz w:val="22"/>
          <w:szCs w:val="22"/>
        </w:rPr>
      </w:pPr>
      <w:hyperlink w:anchor="_Toc157402175" w:history="1">
        <w:r w:rsidRPr="000D6877">
          <w:rPr>
            <w:rStyle w:val="a3"/>
          </w:rPr>
          <w:t>Значительная часть пенсионеров в Германии имеет доход менее 1000 евро в месяц, сообщает исследование журнала Spiegel, пишет 26 января портал Berliner Telegraph. Данные были получены Федеральным статистическим управлением по запросу депутата Бундестага Дитмара Барча. Эти цифры противоречат общепринятому мнению о благополучии пенсионеров в Германии, где считается, что средний размер пенсии составляет около 2000 евро.</w:t>
        </w:r>
        <w:r>
          <w:rPr>
            <w:webHidden/>
          </w:rPr>
          <w:tab/>
        </w:r>
        <w:r>
          <w:rPr>
            <w:webHidden/>
          </w:rPr>
          <w:fldChar w:fldCharType="begin"/>
        </w:r>
        <w:r>
          <w:rPr>
            <w:webHidden/>
          </w:rPr>
          <w:instrText xml:space="preserve"> PAGEREF _Toc157402175 \h </w:instrText>
        </w:r>
        <w:r>
          <w:rPr>
            <w:webHidden/>
          </w:rPr>
        </w:r>
        <w:r>
          <w:rPr>
            <w:webHidden/>
          </w:rPr>
          <w:fldChar w:fldCharType="separate"/>
        </w:r>
        <w:r>
          <w:rPr>
            <w:webHidden/>
          </w:rPr>
          <w:t>59</w:t>
        </w:r>
        <w:r>
          <w:rPr>
            <w:webHidden/>
          </w:rPr>
          <w:fldChar w:fldCharType="end"/>
        </w:r>
      </w:hyperlink>
    </w:p>
    <w:p w:rsidR="005D7BA8" w:rsidRPr="00E447C8" w:rsidRDefault="005D7BA8">
      <w:pPr>
        <w:pStyle w:val="21"/>
        <w:tabs>
          <w:tab w:val="right" w:leader="dot" w:pos="9061"/>
        </w:tabs>
        <w:rPr>
          <w:rFonts w:ascii="Calibri" w:hAnsi="Calibri"/>
          <w:noProof/>
          <w:sz w:val="22"/>
          <w:szCs w:val="22"/>
        </w:rPr>
      </w:pPr>
      <w:hyperlink w:anchor="_Toc157402176" w:history="1">
        <w:r w:rsidRPr="000D6877">
          <w:rPr>
            <w:rStyle w:val="a3"/>
            <w:noProof/>
          </w:rPr>
          <w:t>Грани.LV, 28.01.2024, Закон предусматривает только две возможности использования пенсионного капитала 2-го уровня</w:t>
        </w:r>
        <w:r>
          <w:rPr>
            <w:noProof/>
            <w:webHidden/>
          </w:rPr>
          <w:tab/>
        </w:r>
        <w:r>
          <w:rPr>
            <w:noProof/>
            <w:webHidden/>
          </w:rPr>
          <w:fldChar w:fldCharType="begin"/>
        </w:r>
        <w:r>
          <w:rPr>
            <w:noProof/>
            <w:webHidden/>
          </w:rPr>
          <w:instrText xml:space="preserve"> PAGEREF _Toc157402176 \h </w:instrText>
        </w:r>
        <w:r>
          <w:rPr>
            <w:noProof/>
            <w:webHidden/>
          </w:rPr>
        </w:r>
        <w:r>
          <w:rPr>
            <w:noProof/>
            <w:webHidden/>
          </w:rPr>
          <w:fldChar w:fldCharType="separate"/>
        </w:r>
        <w:r>
          <w:rPr>
            <w:noProof/>
            <w:webHidden/>
          </w:rPr>
          <w:t>60</w:t>
        </w:r>
        <w:r>
          <w:rPr>
            <w:noProof/>
            <w:webHidden/>
          </w:rPr>
          <w:fldChar w:fldCharType="end"/>
        </w:r>
      </w:hyperlink>
    </w:p>
    <w:p w:rsidR="005D7BA8" w:rsidRPr="00E447C8" w:rsidRDefault="005D7BA8">
      <w:pPr>
        <w:pStyle w:val="31"/>
        <w:rPr>
          <w:rFonts w:ascii="Calibri" w:hAnsi="Calibri"/>
          <w:sz w:val="22"/>
          <w:szCs w:val="22"/>
        </w:rPr>
      </w:pPr>
      <w:hyperlink w:anchor="_Toc157402177" w:history="1">
        <w:r w:rsidRPr="000D6877">
          <w:rPr>
            <w:rStyle w:val="a3"/>
          </w:rPr>
          <w:t>Eсли вы достигли установленного государством пенсионного возраста, и если вы являетесь членом государственной фондированной пенсионной схемы, то у вас имеется возможность выбрать в каком виде получать накопления 2-го пенсионного уровня. В Латвии таких возможностей две.</w:t>
        </w:r>
        <w:r>
          <w:rPr>
            <w:webHidden/>
          </w:rPr>
          <w:tab/>
        </w:r>
        <w:r>
          <w:rPr>
            <w:webHidden/>
          </w:rPr>
          <w:fldChar w:fldCharType="begin"/>
        </w:r>
        <w:r>
          <w:rPr>
            <w:webHidden/>
          </w:rPr>
          <w:instrText xml:space="preserve"> PAGEREF _Toc157402177 \h </w:instrText>
        </w:r>
        <w:r>
          <w:rPr>
            <w:webHidden/>
          </w:rPr>
        </w:r>
        <w:r>
          <w:rPr>
            <w:webHidden/>
          </w:rPr>
          <w:fldChar w:fldCharType="separate"/>
        </w:r>
        <w:r>
          <w:rPr>
            <w:webHidden/>
          </w:rPr>
          <w:t>60</w:t>
        </w:r>
        <w:r>
          <w:rPr>
            <w:webHidden/>
          </w:rPr>
          <w:fldChar w:fldCharType="end"/>
        </w:r>
      </w:hyperlink>
    </w:p>
    <w:p w:rsidR="00A0290C" w:rsidRPr="00504206" w:rsidRDefault="0061594C" w:rsidP="00310633">
      <w:pPr>
        <w:rPr>
          <w:b/>
          <w:caps/>
          <w:sz w:val="32"/>
        </w:rPr>
      </w:pPr>
      <w:r w:rsidRPr="00504206">
        <w:rPr>
          <w:caps/>
          <w:sz w:val="28"/>
        </w:rPr>
        <w:fldChar w:fldCharType="end"/>
      </w:r>
    </w:p>
    <w:p w:rsidR="00D1642B" w:rsidRPr="00504206" w:rsidRDefault="00D1642B" w:rsidP="00D1642B">
      <w:pPr>
        <w:pStyle w:val="251"/>
      </w:pPr>
      <w:bookmarkStart w:id="15" w:name="_Toc396864664"/>
      <w:bookmarkStart w:id="16" w:name="_Toc99318652"/>
      <w:bookmarkStart w:id="17" w:name="_Toc246216291"/>
      <w:bookmarkStart w:id="18" w:name="_Toc246297418"/>
      <w:bookmarkStart w:id="19" w:name="_Toc157402085"/>
      <w:bookmarkEnd w:id="6"/>
      <w:bookmarkEnd w:id="7"/>
      <w:bookmarkEnd w:id="8"/>
      <w:bookmarkEnd w:id="9"/>
      <w:bookmarkEnd w:id="10"/>
      <w:bookmarkEnd w:id="11"/>
      <w:bookmarkEnd w:id="12"/>
      <w:bookmarkEnd w:id="13"/>
      <w:r w:rsidRPr="00504206">
        <w:lastRenderedPageBreak/>
        <w:t>НОВОСТИ ПЕНСИОННОЙ ОТРАСЛИ</w:t>
      </w:r>
      <w:bookmarkEnd w:id="15"/>
      <w:bookmarkEnd w:id="16"/>
      <w:bookmarkEnd w:id="19"/>
    </w:p>
    <w:p w:rsidR="00D1642B" w:rsidRPr="00504206"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7402086"/>
      <w:r w:rsidRPr="00504206">
        <w:t>Новости отрасли НПФ</w:t>
      </w:r>
      <w:bookmarkEnd w:id="20"/>
      <w:bookmarkEnd w:id="21"/>
      <w:bookmarkEnd w:id="25"/>
    </w:p>
    <w:p w:rsidR="00323952" w:rsidRPr="00504206" w:rsidRDefault="00323952" w:rsidP="00323952">
      <w:pPr>
        <w:pStyle w:val="2"/>
      </w:pPr>
      <w:bookmarkStart w:id="26" w:name="А101"/>
      <w:bookmarkStart w:id="27" w:name="_Toc157402087"/>
      <w:r w:rsidRPr="00504206">
        <w:t>Банки.ru, 26.01.2024, Новая программа сбережений: обязательно ли участие и какой доход обещают</w:t>
      </w:r>
      <w:bookmarkEnd w:id="26"/>
      <w:bookmarkEnd w:id="27"/>
    </w:p>
    <w:p w:rsidR="00323952" w:rsidRPr="00504206" w:rsidRDefault="00323952" w:rsidP="00504206">
      <w:pPr>
        <w:pStyle w:val="3"/>
      </w:pPr>
      <w:bookmarkStart w:id="28" w:name="_Toc157402088"/>
      <w:r w:rsidRPr="00504206">
        <w:t>С 1 января 2024 года в России начала действовать программа долгосрочных сбережений. Банки.ру разобрался, какой можно получить доход от инвестиций в рамках программы и обязательно ли участие.</w:t>
      </w:r>
      <w:bookmarkEnd w:id="28"/>
    </w:p>
    <w:p w:rsidR="00323952" w:rsidRPr="00504206" w:rsidRDefault="00323952" w:rsidP="00323952">
      <w:r w:rsidRPr="00504206">
        <w:t>Программа долгосрочных сбережений граждан (ПДС) — это накопительно-сберегательный продукт с участием государства. Участник программы делает добровольные взносы, а оператор программы (негосударственный пенсионный фонд, НПФ) — инвестирует их, тем самым обеспечивая доходность вложений.</w:t>
      </w:r>
    </w:p>
    <w:p w:rsidR="00323952" w:rsidRPr="00504206" w:rsidRDefault="00323952" w:rsidP="00323952">
      <w:r w:rsidRPr="00504206">
        <w:t>Минимальный срок участия в программе — 15 лет.</w:t>
      </w:r>
    </w:p>
    <w:p w:rsidR="00323952" w:rsidRPr="00504206" w:rsidRDefault="00323952" w:rsidP="00323952">
      <w:r w:rsidRPr="00504206">
        <w:t>Копить средства можно за счет добровольных взносов, а также можно перевести в программу ранее сформированные пенсионные накопления. Максимально возможный объем участия государства в софинансировании сбережений граждан составляет 36 тыс. рублей в год.</w:t>
      </w:r>
    </w:p>
    <w:p w:rsidR="00323952" w:rsidRPr="00504206" w:rsidRDefault="00323952" w:rsidP="00323952">
      <w:r w:rsidRPr="00504206">
        <w:t>Участие граждан в программе предполагается только на добровольной основе. Для этого гражданин должен заключить договор долгосрочных сбережений с НПФ.</w:t>
      </w:r>
    </w:p>
    <w:p w:rsidR="00323952" w:rsidRPr="00504206" w:rsidRDefault="00323952" w:rsidP="00323952">
      <w:r w:rsidRPr="00504206">
        <w:t>Предполагается, что НПФ будут инвестировать средства граждан в консервативные финансовые инструменты. Это облигации федерального займа (ОФЗ), инфраструктурные облигации, корпоративные облигации российских компаний и другие ценные бумаги.</w:t>
      </w:r>
    </w:p>
    <w:p w:rsidR="00323952" w:rsidRPr="00504206" w:rsidRDefault="00323952" w:rsidP="00323952">
      <w:r w:rsidRPr="00504206">
        <w:t>Что касается доходности, то, по данным ЦБ, за девять месяцев 2023 года средневзвешенная доходность пенсионных накоплений, находящихся в управлении в НПФ, до вычета вознаграждения фонда составила 8,1% в годовом выражении.</w:t>
      </w:r>
    </w:p>
    <w:p w:rsidR="00323952" w:rsidRPr="00504206" w:rsidRDefault="00323952" w:rsidP="00323952">
      <w:r w:rsidRPr="00504206">
        <w:t>В случае ПДС доходность может быть выше, чем в случае простого управления НПФ, за счет софинансирования инвестиций государством. Вложенные гражданами средства на сумму 2,8 млн рублей при этом застрахованы в Агентстве по страхованию вкладов (АСВ), что снижает риски получения убытка.</w:t>
      </w:r>
    </w:p>
    <w:p w:rsidR="00323952" w:rsidRPr="00504206" w:rsidRDefault="00323952" w:rsidP="00323952">
      <w:r w:rsidRPr="00504206">
        <w:t>Узнать, как будет устроена программа, как принять в ней участие и какие минусы необходимо учитывать, можно здесь.</w:t>
      </w:r>
    </w:p>
    <w:p w:rsidR="00D1642B" w:rsidRPr="00504206" w:rsidRDefault="00E447C8" w:rsidP="00323952">
      <w:hyperlink r:id="rId11" w:history="1">
        <w:r w:rsidR="00323952" w:rsidRPr="00504206">
          <w:rPr>
            <w:rStyle w:val="a3"/>
          </w:rPr>
          <w:t>https://www.banki.ru/news/lenta/?id=10998466</w:t>
        </w:r>
      </w:hyperlink>
    </w:p>
    <w:p w:rsidR="003B2F48" w:rsidRPr="00504206" w:rsidRDefault="003B2F48" w:rsidP="003B2F48">
      <w:pPr>
        <w:pStyle w:val="2"/>
      </w:pPr>
      <w:bookmarkStart w:id="29" w:name="_Toc157402089"/>
      <w:r w:rsidRPr="00504206">
        <w:lastRenderedPageBreak/>
        <w:t>Москва 24, 28.01.2024, Правительство ввело запрет на покупку иностранных бумаг на ИИС</w:t>
      </w:r>
      <w:bookmarkEnd w:id="29"/>
    </w:p>
    <w:p w:rsidR="003B2F48" w:rsidRPr="00504206" w:rsidRDefault="003B2F48" w:rsidP="00504206">
      <w:pPr>
        <w:pStyle w:val="3"/>
      </w:pPr>
      <w:bookmarkStart w:id="30" w:name="_Toc157402090"/>
      <w:r w:rsidRPr="00504206">
        <w:t>Правительство РФ утвердило запрет на приобретение за счет средств на индивидуальных инвестиционных счетах (ИИС) ценных бумаг, эмитентами которых являются иностранные государства. Распоряжение кабмина опубликовано на официальном портале правовых актов.</w:t>
      </w:r>
      <w:bookmarkEnd w:id="30"/>
    </w:p>
    <w:p w:rsidR="003B2F48" w:rsidRPr="00504206" w:rsidRDefault="003B2F48" w:rsidP="003B2F48">
      <w:r w:rsidRPr="00504206">
        <w:t>Под запрет попадают «ценные бумаги иностранных эмитентов, в том числе ценные бумаги, эмитентами которых являются иностранные государства».</w:t>
      </w:r>
    </w:p>
    <w:p w:rsidR="003B2F48" w:rsidRPr="00504206" w:rsidRDefault="003B2F48" w:rsidP="003B2F48">
      <w:r w:rsidRPr="00504206">
        <w:t>Минфин ранее предлагал ограничить возможность приобретения ценных бумаг зарубежных эмитентов на ИИС из-за санкций зарубежных государств против России.</w:t>
      </w:r>
    </w:p>
    <w:p w:rsidR="003B2F48" w:rsidRPr="00504206" w:rsidRDefault="003B2F48" w:rsidP="003B2F48">
      <w:r w:rsidRPr="00504206">
        <w:t>Индивидуальный инвестиционный счет является специальным счетом с налоговыми льготами. С его помощью граждане могут инвестировать в ценные бумаги, валюту и другие финансовые инструменты.</w:t>
      </w:r>
    </w:p>
    <w:p w:rsidR="003B2F48" w:rsidRPr="00504206" w:rsidRDefault="003B2F48" w:rsidP="003B2F48">
      <w:r w:rsidRPr="00504206">
        <w:t>Ранее Путин заявил, что программа долгосрочных сбережений граждан, которая будет реализовываться с 1 января 2024 года, поможет россиянам создать финансовую подушку. По его словам, средства в размере до 2,8 миллиона рублей будут застрахованы государством. Налоговый вычет начнет применяться при пополнении на сумму до 400 тысяч рублей.</w:t>
      </w:r>
    </w:p>
    <w:p w:rsidR="003B2F48" w:rsidRPr="00504206" w:rsidRDefault="003B2F48" w:rsidP="003B2F48">
      <w:r w:rsidRPr="00504206">
        <w:t xml:space="preserve">Соответствующий проект Путин утвердил еще 10 июля. В результате в РФ появится новый документ – договор долгосрочных сбережений между гражданином и негосударственным пенсионным фондом (НПФ). Участие в программе будет только добровольным. </w:t>
      </w:r>
    </w:p>
    <w:p w:rsidR="003B2F48" w:rsidRPr="00504206" w:rsidRDefault="00E447C8" w:rsidP="003B2F48">
      <w:hyperlink r:id="rId12" w:history="1">
        <w:r w:rsidR="003B2F48" w:rsidRPr="00504206">
          <w:rPr>
            <w:rStyle w:val="a3"/>
          </w:rPr>
          <w:t>https://www.m24.ru/news/ehkonomika/27012024/660716</w:t>
        </w:r>
      </w:hyperlink>
      <w:r w:rsidR="003B2F48" w:rsidRPr="00504206">
        <w:t xml:space="preserve"> </w:t>
      </w:r>
    </w:p>
    <w:p w:rsidR="00AA3BAE" w:rsidRPr="00504206" w:rsidRDefault="00AA3BAE" w:rsidP="00AA3BAE">
      <w:pPr>
        <w:pStyle w:val="2"/>
      </w:pPr>
      <w:bookmarkStart w:id="31" w:name="А102"/>
      <w:bookmarkStart w:id="32" w:name="_Toc157402091"/>
      <w:r w:rsidRPr="00504206">
        <w:t xml:space="preserve">Финтолк, 26.01.2024, Планируем пенсию заранее: все нюансы условий НПФ </w:t>
      </w:r>
      <w:r w:rsidR="003B2F48" w:rsidRPr="00504206">
        <w:t>«</w:t>
      </w:r>
      <w:r w:rsidRPr="00504206">
        <w:t>Будущее</w:t>
      </w:r>
      <w:r w:rsidR="003B2F48" w:rsidRPr="00504206">
        <w:t>»</w:t>
      </w:r>
      <w:bookmarkEnd w:id="31"/>
      <w:bookmarkEnd w:id="32"/>
    </w:p>
    <w:p w:rsidR="00AA3BAE" w:rsidRPr="00504206" w:rsidRDefault="00AA3BAE" w:rsidP="00504206">
      <w:pPr>
        <w:pStyle w:val="3"/>
      </w:pPr>
      <w:bookmarkStart w:id="33" w:name="_Toc157402092"/>
      <w:r w:rsidRPr="00504206">
        <w:t xml:space="preserve">Это только кажется, что с возрастом деньги нужны меньше. Себе на нормальную жизнь и самые лучшие лекарства, а еще на помощь детям — все потребности требуют материальных вливаний. Чтобы копить на пенсию, не теряя из-за инфляции, нужен пенсионный фонд с хорошей репутацией и высокой доходностью. Может ли им стать, например, фонд </w:t>
      </w:r>
      <w:r w:rsidR="003B2F48" w:rsidRPr="00504206">
        <w:t>«</w:t>
      </w:r>
      <w:r w:rsidRPr="00504206">
        <w:t>Будущее</w:t>
      </w:r>
      <w:r w:rsidR="003B2F48" w:rsidRPr="00504206">
        <w:t>»</w:t>
      </w:r>
      <w:r w:rsidRPr="00504206">
        <w:t xml:space="preserve">, входящий в топа-10 НПФ по доходности? Попробуем честно разобраться. </w:t>
      </w:r>
      <w:r w:rsidR="003B2F48" w:rsidRPr="00504206">
        <w:t>«</w:t>
      </w:r>
      <w:r w:rsidRPr="00504206">
        <w:t>Финтолк</w:t>
      </w:r>
      <w:r w:rsidR="003B2F48" w:rsidRPr="00504206">
        <w:t>»</w:t>
      </w:r>
      <w:r w:rsidRPr="00504206">
        <w:t xml:space="preserve"> объясняет, какие опции предлагает </w:t>
      </w:r>
      <w:r w:rsidR="003B2F48" w:rsidRPr="00504206">
        <w:t>«</w:t>
      </w:r>
      <w:r w:rsidRPr="00504206">
        <w:t>Будущее</w:t>
      </w:r>
      <w:r w:rsidR="003B2F48" w:rsidRPr="00504206">
        <w:t>»</w:t>
      </w:r>
      <w:r w:rsidRPr="00504206">
        <w:t xml:space="preserve"> и как на них заработать.</w:t>
      </w:r>
      <w:bookmarkEnd w:id="33"/>
    </w:p>
    <w:p w:rsidR="00AA3BAE" w:rsidRPr="00504206" w:rsidRDefault="00AA3BAE" w:rsidP="00AA3BAE">
      <w:r w:rsidRPr="00504206">
        <w:t xml:space="preserve">Что такое НПФ </w:t>
      </w:r>
      <w:r w:rsidR="003B2F48" w:rsidRPr="00504206">
        <w:t>«</w:t>
      </w:r>
      <w:r w:rsidRPr="00504206">
        <w:t>Будущее</w:t>
      </w:r>
      <w:r w:rsidR="003B2F48" w:rsidRPr="00504206">
        <w:t>»</w:t>
      </w:r>
    </w:p>
    <w:p w:rsidR="00AA3BAE" w:rsidRPr="00504206" w:rsidRDefault="00AA3BAE" w:rsidP="00AA3BAE">
      <w:r w:rsidRPr="00504206">
        <w:t xml:space="preserve">Планируя пенсию заранее: обзор НПФ </w:t>
      </w:r>
      <w:r w:rsidR="003B2F48" w:rsidRPr="00504206">
        <w:t>«</w:t>
      </w:r>
      <w:r w:rsidRPr="00504206">
        <w:t>Будущее</w:t>
      </w:r>
      <w:r w:rsidR="003B2F48" w:rsidRPr="00504206">
        <w:t>»</w:t>
      </w:r>
    </w:p>
    <w:p w:rsidR="00AA3BAE" w:rsidRPr="00504206" w:rsidRDefault="00AA3BAE" w:rsidP="00AA3BAE">
      <w:r w:rsidRPr="00504206">
        <w:t xml:space="preserve">Негосударственный пенсионный фонд </w:t>
      </w:r>
      <w:r w:rsidR="003B2F48" w:rsidRPr="00504206">
        <w:t>«</w:t>
      </w:r>
      <w:r w:rsidRPr="00504206">
        <w:t>Будущее</w:t>
      </w:r>
      <w:r w:rsidR="003B2F48" w:rsidRPr="00504206">
        <w:t>»</w:t>
      </w:r>
      <w:r w:rsidRPr="00504206">
        <w:t xml:space="preserve"> действует на рынке пенсионных услуг России с 2014 года. В 2024-м, да, отмечает десятилетний юбилей. </w:t>
      </w:r>
      <w:r w:rsidR="003B2F48" w:rsidRPr="00504206">
        <w:t>«</w:t>
      </w:r>
      <w:r w:rsidRPr="00504206">
        <w:t>Будущее</w:t>
      </w:r>
      <w:r w:rsidR="003B2F48" w:rsidRPr="00504206">
        <w:t>»</w:t>
      </w:r>
      <w:r w:rsidRPr="00504206">
        <w:t xml:space="preserve"> занимает восьмое место среди всех НПФ России по активам: свыше 298 млрд рублей. Клиентами НПФ </w:t>
      </w:r>
      <w:r w:rsidR="003B2F48" w:rsidRPr="00504206">
        <w:t>«</w:t>
      </w:r>
      <w:r w:rsidRPr="00504206">
        <w:t>Будущее</w:t>
      </w:r>
      <w:r w:rsidR="003B2F48" w:rsidRPr="00504206">
        <w:t>»</w:t>
      </w:r>
      <w:r w:rsidRPr="00504206">
        <w:t xml:space="preserve"> являются более 4 млн человек.</w:t>
      </w:r>
    </w:p>
    <w:p w:rsidR="00AA3BAE" w:rsidRPr="00504206" w:rsidRDefault="00AA3BAE" w:rsidP="00AA3BAE">
      <w:r w:rsidRPr="00504206">
        <w:lastRenderedPageBreak/>
        <w:t xml:space="preserve">Фонд имеет высокие рейтинг надежности, кредитоспособности и финансовой устойчивости. Агентство </w:t>
      </w:r>
      <w:r w:rsidR="003B2F48" w:rsidRPr="00504206">
        <w:t>«</w:t>
      </w:r>
      <w:r w:rsidRPr="00504206">
        <w:t>Эксперт РА</w:t>
      </w:r>
      <w:r w:rsidR="003B2F48" w:rsidRPr="00504206">
        <w:t>»</w:t>
      </w:r>
      <w:r w:rsidRPr="00504206">
        <w:t xml:space="preserve"> присвоило фонду в июле 2023 года статус ruAA- со стабильным прогнозом. Аналогичного мнения придерживается Национальное рейтинговое агентство, выставившее оценку AA-lru.pfl. Оценка говорит, что у НПФ </w:t>
      </w:r>
      <w:r w:rsidR="003B2F48" w:rsidRPr="00504206">
        <w:t>«</w:t>
      </w:r>
      <w:r w:rsidRPr="00504206">
        <w:t>Будущее</w:t>
      </w:r>
      <w:r w:rsidR="003B2F48" w:rsidRPr="00504206">
        <w:t>»</w:t>
      </w:r>
      <w:r w:rsidRPr="00504206">
        <w:t xml:space="preserve"> достаточно высокая степень надежности качества услуг, он толерантен к негативным изменениям законов и форсмажорам, а также мало зависим от рыночной конъюнктуры.</w:t>
      </w:r>
    </w:p>
    <w:p w:rsidR="00AA3BAE" w:rsidRPr="00504206" w:rsidRDefault="00AA3BAE" w:rsidP="00AA3BAE">
      <w:r w:rsidRPr="00504206">
        <w:t xml:space="preserve">У НПФ </w:t>
      </w:r>
      <w:r w:rsidR="003B2F48" w:rsidRPr="00504206">
        <w:t>«</w:t>
      </w:r>
      <w:r w:rsidRPr="00504206">
        <w:t>Будущее</w:t>
      </w:r>
      <w:r w:rsidR="003B2F48" w:rsidRPr="00504206">
        <w:t>»</w:t>
      </w:r>
      <w:r w:rsidRPr="00504206">
        <w:t xml:space="preserve"> достаточно высокая доходность. Согласно официальным данным ЦБ РФ, по пенсионным накоплениям она составляет 11,74 %, а по пенсионным резервам 8,76 %.</w:t>
      </w:r>
    </w:p>
    <w:p w:rsidR="00AA3BAE" w:rsidRPr="00504206" w:rsidRDefault="00AA3BAE" w:rsidP="00AA3BAE">
      <w:r w:rsidRPr="00504206">
        <w:t xml:space="preserve">Какие конкретно пенсионные программы предлагает НПФ </w:t>
      </w:r>
      <w:r w:rsidR="003B2F48" w:rsidRPr="00504206">
        <w:t>«</w:t>
      </w:r>
      <w:r w:rsidRPr="00504206">
        <w:t>Будущее</w:t>
      </w:r>
      <w:r w:rsidR="003B2F48" w:rsidRPr="00504206">
        <w:t>»</w:t>
      </w:r>
      <w:r w:rsidRPr="00504206">
        <w:t>?</w:t>
      </w:r>
    </w:p>
    <w:p w:rsidR="00AA3BAE" w:rsidRPr="00504206" w:rsidRDefault="00AA3BAE" w:rsidP="00AA3BAE">
      <w:r w:rsidRPr="00504206">
        <w:t>Индивидуальный пенсионный план</w:t>
      </w:r>
    </w:p>
    <w:p w:rsidR="00AA3BAE" w:rsidRPr="00504206" w:rsidRDefault="00AA3BAE" w:rsidP="00AA3BAE">
      <w:r w:rsidRPr="00504206">
        <w:t>Первое, что можно сделать — открыть Индивидуальный пенсионный план (ИПП), который предлагает формировать прибавку к пенсии за счет собственных отчислений клиента. К плану предъявляется ряд достаточно нестрогих требований:</w:t>
      </w:r>
    </w:p>
    <w:p w:rsidR="00AA3BAE" w:rsidRPr="00504206" w:rsidRDefault="00AA3BAE" w:rsidP="00AA3BAE">
      <w:r w:rsidRPr="00504206">
        <w:t xml:space="preserve">    размер разового вклада не должен быть меньше 1 000 рублей;</w:t>
      </w:r>
    </w:p>
    <w:p w:rsidR="00AA3BAE" w:rsidRPr="00504206" w:rsidRDefault="00AA3BAE" w:rsidP="00AA3BAE">
      <w:r w:rsidRPr="00504206">
        <w:t xml:space="preserve">    размер вклада за год должен составить минимум 12 000 рублей;</w:t>
      </w:r>
    </w:p>
    <w:p w:rsidR="00AA3BAE" w:rsidRPr="00504206" w:rsidRDefault="00AA3BAE" w:rsidP="00AA3BAE">
      <w:r w:rsidRPr="00504206">
        <w:t xml:space="preserve">    отсутствие периодизации внесения денег;</w:t>
      </w:r>
    </w:p>
    <w:p w:rsidR="00AA3BAE" w:rsidRPr="00504206" w:rsidRDefault="00AA3BAE" w:rsidP="00AA3BAE">
      <w:r w:rsidRPr="00504206">
        <w:t xml:space="preserve">    отсутствие сроков внесения минимальных взносов.</w:t>
      </w:r>
    </w:p>
    <w:p w:rsidR="00AA3BAE" w:rsidRPr="00504206" w:rsidRDefault="00AA3BAE" w:rsidP="00AA3BAE">
      <w:r w:rsidRPr="00504206">
        <w:t>Выплаты по программе могут длится от 3 до 15 лет. То есть из накопленной за годы до пенсии суммы после наступления старости клиенту выдается ежемесячно какая-то доля денег — как договориться. Первая выплата (так сказать, пенсионных подъемных) может быть в увеличенном размере — до 40 % от накопительных средств.</w:t>
      </w:r>
    </w:p>
    <w:p w:rsidR="00AA3BAE" w:rsidRPr="00504206" w:rsidRDefault="00AA3BAE" w:rsidP="00AA3BAE">
      <w:r w:rsidRPr="00504206">
        <w:t>К преимуществам можно отнести тот факт, что платить фонду за услуги по ведению счета не придется. Кроме того, есть возможность получения налогового вычета до 15 600 рублей, если взносы за год составят 120 000 рублей.</w:t>
      </w:r>
    </w:p>
    <w:p w:rsidR="00AA3BAE" w:rsidRPr="00504206" w:rsidRDefault="00AA3BAE" w:rsidP="00AA3BAE">
      <w:r w:rsidRPr="00504206">
        <w:t>Участие в ИПП может быть прекращено досрочно. Однако сохранить все преимущества (инвестиционный доход и сумму взносов) можно только если вы сделаете это спустя пять лет после открытия. Если прекратите через три года, вам вернут только ваши взносы. Если менее чем через три года, то вам вернут — только 80 % взносов.</w:t>
      </w:r>
    </w:p>
    <w:p w:rsidR="00AA3BAE" w:rsidRPr="00504206" w:rsidRDefault="00AA3BAE" w:rsidP="00AA3BAE">
      <w:r w:rsidRPr="00504206">
        <w:t xml:space="preserve">Оформить договор и пополнить счет можно через личный кабинет на официальном сайте НПФ </w:t>
      </w:r>
      <w:r w:rsidR="003B2F48" w:rsidRPr="00504206">
        <w:t>«</w:t>
      </w:r>
      <w:r w:rsidRPr="00504206">
        <w:t>Будущее</w:t>
      </w:r>
      <w:r w:rsidR="003B2F48" w:rsidRPr="00504206">
        <w:t>»</w:t>
      </w:r>
      <w:r w:rsidRPr="00504206">
        <w:t>.</w:t>
      </w:r>
    </w:p>
    <w:p w:rsidR="00AA3BAE" w:rsidRPr="00504206" w:rsidRDefault="00AA3BAE" w:rsidP="00AA3BAE">
      <w:r w:rsidRPr="00504206">
        <w:t>Перевод накопительной пенсии</w:t>
      </w:r>
    </w:p>
    <w:p w:rsidR="00AA3BAE" w:rsidRPr="00504206" w:rsidRDefault="00AA3BAE" w:rsidP="00AA3BAE">
      <w:r w:rsidRPr="00504206">
        <w:t>В этот НПФ можно попробовать перевести накопительную часть пенсии, замороженную властями в 2014 году. Сделать это могут не все, а только люди 1967 года рождения и моложе, то есть все, кому в 2024 году исполняется 55 лет или меньше.</w:t>
      </w:r>
    </w:p>
    <w:p w:rsidR="00AA3BAE" w:rsidRPr="00504206" w:rsidRDefault="00AA3BAE" w:rsidP="00AA3BAE">
      <w:r w:rsidRPr="00504206">
        <w:t xml:space="preserve">Переход можно осуществить, заключив договор об обязательном пенсионном страховании в офисе НПФ </w:t>
      </w:r>
      <w:r w:rsidR="003B2F48" w:rsidRPr="00504206">
        <w:t>«</w:t>
      </w:r>
      <w:r w:rsidRPr="00504206">
        <w:t>Будущее</w:t>
      </w:r>
      <w:r w:rsidR="003B2F48" w:rsidRPr="00504206">
        <w:t>»</w:t>
      </w:r>
      <w:r w:rsidRPr="00504206">
        <w:t xml:space="preserve">. Далее надо будет уведомить Социальный фонд России (СФР) о своем переходе. Сделать это можно при личном посещении или через портал Госуслуг. На последнем этапе ждите вступления договора в силу. Это займет у </w:t>
      </w:r>
      <w:r w:rsidRPr="00504206">
        <w:lastRenderedPageBreak/>
        <w:t>вас либо год (при досрочном переходе, с потерей инвестиционного дохода за годы отчислений), либо пять лет (при срочном переходе, инвестдоход сохранится).</w:t>
      </w:r>
    </w:p>
    <w:p w:rsidR="00AA3BAE" w:rsidRPr="00504206" w:rsidRDefault="00AA3BAE" w:rsidP="00AA3BAE">
      <w:r w:rsidRPr="00504206">
        <w:t>Есть еще одна программа, которая позволяет совместить перевод накопительной пенсии и ИПП.</w:t>
      </w:r>
    </w:p>
    <w:p w:rsidR="00AA3BAE" w:rsidRPr="00504206" w:rsidRDefault="00AA3BAE" w:rsidP="00AA3BAE">
      <w:r w:rsidRPr="00504206">
        <w:t xml:space="preserve">Программа долгосрочных сбережений у НПФ </w:t>
      </w:r>
      <w:r w:rsidR="003B2F48" w:rsidRPr="00504206">
        <w:t>«</w:t>
      </w:r>
      <w:r w:rsidRPr="00504206">
        <w:t>Будущее</w:t>
      </w:r>
      <w:r w:rsidR="003B2F48" w:rsidRPr="00504206">
        <w:t>»</w:t>
      </w:r>
    </w:p>
    <w:p w:rsidR="00AA3BAE" w:rsidRPr="00504206" w:rsidRDefault="00AA3BAE" w:rsidP="00AA3BAE">
      <w:r w:rsidRPr="00504206">
        <w:t xml:space="preserve">Речь о Программе долгосрочных накоплений (ПДС). Она представляет собой новый пенсионный инструмент, который заработал с 1 января 2024 года почти во всех негосударственных пенсионных фондах, в том числе и в НПФ </w:t>
      </w:r>
      <w:r w:rsidR="003B2F48" w:rsidRPr="00504206">
        <w:t>«</w:t>
      </w:r>
      <w:r w:rsidRPr="00504206">
        <w:t>Будущее</w:t>
      </w:r>
      <w:r w:rsidR="003B2F48" w:rsidRPr="00504206">
        <w:t>»</w:t>
      </w:r>
      <w:r w:rsidRPr="00504206">
        <w:t>. Какие профиты можно получить?</w:t>
      </w:r>
    </w:p>
    <w:p w:rsidR="00AA3BAE" w:rsidRPr="00504206" w:rsidRDefault="00AA3BAE" w:rsidP="00AA3BAE">
      <w:r w:rsidRPr="00504206">
        <w:t>По сути, это индивидуальный пенсионный план с государственной поддержкой. Правда, есть некоторые отличия: минимальный взнос по ПДС 2 000 рублей, а выплаты можно получить только после 15 лет действия договора, по достижению определенного возраста (55 лет для женщин и 60 для мужчин) или при наступлении форс-мажора (при серьезном заболевании и тому подобное).</w:t>
      </w:r>
    </w:p>
    <w:p w:rsidR="00AA3BAE" w:rsidRPr="00504206" w:rsidRDefault="00AA3BAE" w:rsidP="00AA3BAE">
      <w:r w:rsidRPr="00504206">
        <w:t>Взносы могут быть как вашими личными отчислениями, так и той самой замороженной накопительной пенсией. Государство за каждые 2 000 рублей взносов готово доплатить. Однако, щедрость властей не безгранична: максимальное софинансирование может составить 36 000 рублей за 12 месяцев в течение первых трех лет (срок может быть пересмотрен). А еще есть возможность получения налогового вычета в размере, не превышающем 52 000 рублей. Правда, чтобы выжать максимум, придется вложить 400 000 рублей. Важным преимуществом программы является страховка накоплений в размере 2,8 млн рублей от Агентства по страхованию вкладов (банковские вклады страхуются всего на 1,4 млн рублей), а то вдруг НПФ разорится.</w:t>
      </w:r>
    </w:p>
    <w:p w:rsidR="00AA3BAE" w:rsidRPr="00504206" w:rsidRDefault="00AA3BAE" w:rsidP="00AA3BAE">
      <w:r w:rsidRPr="00504206">
        <w:t xml:space="preserve">Индивидуальными пенсионными программами НПФ </w:t>
      </w:r>
      <w:r w:rsidR="003B2F48" w:rsidRPr="00504206">
        <w:t>«</w:t>
      </w:r>
      <w:r w:rsidRPr="00504206">
        <w:t>Будущее</w:t>
      </w:r>
      <w:r w:rsidR="003B2F48" w:rsidRPr="00504206">
        <w:t>»</w:t>
      </w:r>
      <w:r w:rsidRPr="00504206">
        <w:t xml:space="preserve"> не ограничивается. Есть здесь и корпоративные продукты.</w:t>
      </w:r>
    </w:p>
    <w:p w:rsidR="00AA3BAE" w:rsidRPr="00504206" w:rsidRDefault="00AA3BAE" w:rsidP="00AA3BAE">
      <w:r w:rsidRPr="00504206">
        <w:t>Корпоративные пенсионные программы</w:t>
      </w:r>
    </w:p>
    <w:p w:rsidR="00AA3BAE" w:rsidRPr="00504206" w:rsidRDefault="00AA3BAE" w:rsidP="00AA3BAE">
      <w:r w:rsidRPr="00504206">
        <w:t>Корпоративные пенсионные программы (КПП) представляют собой не что иное, как добровольные отчисления работодателя на выплаты по старости для своих подчиненных. КПП являются хорошей альтернативой простому повышению оклада при мотивации думающих о будущем людей.</w:t>
      </w:r>
    </w:p>
    <w:p w:rsidR="00AA3BAE" w:rsidRPr="00504206" w:rsidRDefault="00AA3BAE" w:rsidP="00AA3BAE">
      <w:r w:rsidRPr="00504206">
        <w:t xml:space="preserve">Корпоративные программы дают определенные привилегии и самим работодателям, например, по налогам. Все взносы, которые будут сделаны в пользу работников и не превышают 12 % от фонда оплаты труда, сокращают базу для расчета налога на прибыль. Кроме того, пенсионные взносы не облагаются страховыми взносами в СФР и Фонд обязательного медицинского страхования (ФОМС). А еще пенсионные взносы не включаются в расчет базы по налогу на доходы физических лиц (НДФЛ). Подробные условия КПП определяются в каждом случае отдельно. Консультации можно получить в службе поддержки НПФ </w:t>
      </w:r>
      <w:r w:rsidR="003B2F48" w:rsidRPr="00504206">
        <w:t>«</w:t>
      </w:r>
      <w:r w:rsidRPr="00504206">
        <w:t>Будущее</w:t>
      </w:r>
      <w:r w:rsidR="003B2F48" w:rsidRPr="00504206">
        <w:t>»</w:t>
      </w:r>
      <w:r w:rsidRPr="00504206">
        <w:t>, через сайт или телефону.</w:t>
      </w:r>
    </w:p>
    <w:p w:rsidR="00AA3BAE" w:rsidRPr="00504206" w:rsidRDefault="00AA3BAE" w:rsidP="00AA3BAE">
      <w:r w:rsidRPr="00504206">
        <w:t>Вывод</w:t>
      </w:r>
    </w:p>
    <w:p w:rsidR="00AA3BAE" w:rsidRPr="00504206" w:rsidRDefault="00AA3BAE" w:rsidP="00AA3BAE">
      <w:r w:rsidRPr="00504206">
        <w:t xml:space="preserve">НПФ </w:t>
      </w:r>
      <w:r w:rsidR="003B2F48" w:rsidRPr="00504206">
        <w:t>«</w:t>
      </w:r>
      <w:r w:rsidRPr="00504206">
        <w:t>Будущее</w:t>
      </w:r>
      <w:r w:rsidR="003B2F48" w:rsidRPr="00504206">
        <w:t>»</w:t>
      </w:r>
      <w:r w:rsidRPr="00504206">
        <w:t xml:space="preserve"> — это крупный игрок на рынке негосударственных пенсионных фондов России. У него в активе есть неплохие оценки ведущих рейтинговых агентств, а также высокая доходность. Вдобавок фонд фокусируется не только на отдельных </w:t>
      </w:r>
      <w:r w:rsidRPr="00504206">
        <w:lastRenderedPageBreak/>
        <w:t xml:space="preserve">индивидуальных пенсионных программах, но также предлагает различные корпоративные варианты. </w:t>
      </w:r>
    </w:p>
    <w:p w:rsidR="00AA3BAE" w:rsidRPr="00504206" w:rsidRDefault="00E447C8" w:rsidP="00AA3BAE">
      <w:hyperlink r:id="rId13" w:history="1">
        <w:r w:rsidR="00AA3BAE" w:rsidRPr="00504206">
          <w:rPr>
            <w:rStyle w:val="a3"/>
          </w:rPr>
          <w:t>https://fintolk.pro/planiruem-pensiyu-zaranee-vse-nyuansy-uslvoij-npf-budushhee</w:t>
        </w:r>
      </w:hyperlink>
      <w:r w:rsidR="00AA3BAE" w:rsidRPr="00504206">
        <w:t xml:space="preserve"> </w:t>
      </w:r>
    </w:p>
    <w:p w:rsidR="00AA3BAE" w:rsidRPr="00504206" w:rsidRDefault="00AA3BAE" w:rsidP="00AA3BAE">
      <w:pPr>
        <w:pStyle w:val="2"/>
      </w:pPr>
      <w:bookmarkStart w:id="34" w:name="А103"/>
      <w:bookmarkStart w:id="35" w:name="_Toc157402093"/>
      <w:r w:rsidRPr="00504206">
        <w:t>РБК, 26.01.2024, Россияне рассказали, кем работали в студенческие годы</w:t>
      </w:r>
      <w:bookmarkEnd w:id="34"/>
      <w:bookmarkEnd w:id="35"/>
    </w:p>
    <w:p w:rsidR="00AA3BAE" w:rsidRPr="00504206" w:rsidRDefault="00AA3BAE" w:rsidP="00504206">
      <w:pPr>
        <w:pStyle w:val="3"/>
      </w:pPr>
      <w:bookmarkStart w:id="36" w:name="_Toc157402094"/>
      <w:r w:rsidRPr="00504206">
        <w:t xml:space="preserve">Большая часть россиян подрабатывали в студенческие годы, следует из опроса сервиса для поиска вакансий </w:t>
      </w:r>
      <w:r w:rsidR="003B2F48" w:rsidRPr="00504206">
        <w:t>«</w:t>
      </w:r>
      <w:r w:rsidRPr="00504206">
        <w:t>Работа.ру</w:t>
      </w:r>
      <w:r w:rsidR="003B2F48" w:rsidRPr="00504206">
        <w:t>»</w:t>
      </w:r>
      <w:r w:rsidRPr="00504206">
        <w:t xml:space="preserve"> и негосударственного пенсионного фонда </w:t>
      </w:r>
      <w:r w:rsidR="003B2F48" w:rsidRPr="00504206">
        <w:t>«</w:t>
      </w:r>
      <w:r w:rsidRPr="00504206">
        <w:t>СберНПФ</w:t>
      </w:r>
      <w:r w:rsidR="003B2F48" w:rsidRPr="00504206">
        <w:t>»</w:t>
      </w:r>
      <w:r w:rsidRPr="00504206">
        <w:t xml:space="preserve"> (есть у РБК). Об этом заявили 67% опрошенных.</w:t>
      </w:r>
      <w:bookmarkEnd w:id="36"/>
    </w:p>
    <w:p w:rsidR="00AA3BAE" w:rsidRPr="00504206" w:rsidRDefault="00AA3BAE" w:rsidP="00AA3BAE">
      <w:r w:rsidRPr="00504206">
        <w:t>Исследование выявило, что наиболее популярные студенческие профессии — грузчик и продавец (их назвали 12% респондентов). За ними следуют администратор и кур</w:t>
      </w:r>
      <w:r w:rsidR="00E97E32" w:rsidRPr="00504206">
        <w:t xml:space="preserve">ьер: так подрабатывали 7% и 6% </w:t>
      </w:r>
      <w:r w:rsidRPr="00504206">
        <w:t>опрошенных соответственно. Еще по 6% работали секретарями и вожатыми в лагере. По 4% респондентов начинали свой трудовой путь во время учебы в вузе с профессий промоутера и ассистента.</w:t>
      </w:r>
    </w:p>
    <w:p w:rsidR="00AA3BAE" w:rsidRPr="00504206" w:rsidRDefault="00AA3BAE" w:rsidP="00AA3BAE">
      <w:r w:rsidRPr="00504206">
        <w:t>В годы студенчества россияне также подрабатывали нянями (3%), операторами call-центров, аниматорами и расклейщиками объявлений (по 2%). Еще по 1% сообщили, что работали в качестве хостес, бармена, модели, дизайнера, копирайтера, SMM-менеджера, а также гуляли с домашними животными и брали их на передержку.</w:t>
      </w:r>
    </w:p>
    <w:p w:rsidR="00AA3BAE" w:rsidRPr="00504206" w:rsidRDefault="00AA3BAE" w:rsidP="00AA3BAE">
      <w:r w:rsidRPr="00504206">
        <w:t xml:space="preserve">Половина (54%) респондентов выбрали вариант ответа </w:t>
      </w:r>
      <w:r w:rsidR="003B2F48" w:rsidRPr="00504206">
        <w:t>«</w:t>
      </w:r>
      <w:r w:rsidRPr="00504206">
        <w:t>Другое</w:t>
      </w:r>
      <w:r w:rsidR="003B2F48" w:rsidRPr="00504206">
        <w:t>»</w:t>
      </w:r>
      <w:r w:rsidRPr="00504206">
        <w:t>: они работали санитарками, рабочими, сварщиками, строителями или в иных сферах.</w:t>
      </w:r>
    </w:p>
    <w:p w:rsidR="00AA3BAE" w:rsidRPr="00504206" w:rsidRDefault="00AA3BAE" w:rsidP="00AA3BAE">
      <w:r w:rsidRPr="00504206">
        <w:t>Каждый четвертый респондент (24%) выразил мнение, что заниматься карьерой следует только после окончания вуза. 2% сказали, что совмещают учебу с работой. Еще 7% сообщили, что не получили высшее образование.</w:t>
      </w:r>
    </w:p>
    <w:p w:rsidR="00AA3BAE" w:rsidRPr="00504206" w:rsidRDefault="00AA3BAE" w:rsidP="00AA3BAE">
      <w:r w:rsidRPr="00504206">
        <w:t>В качестве основных критериев для выбора первой работы россияне назвали свободный график (41%), возможность получить опыт по специальности (31%) и достойную зарплату (28%).</w:t>
      </w:r>
    </w:p>
    <w:p w:rsidR="00AA3BAE" w:rsidRPr="00504206" w:rsidRDefault="00AA3BAE" w:rsidP="00AA3BAE">
      <w:r w:rsidRPr="00504206">
        <w:t>Опрос провели в январе 2024 года. В нем приняли участие 3,5 тыс. человек старше 18 лет из всех регионов России.</w:t>
      </w:r>
    </w:p>
    <w:p w:rsidR="00AA3BAE" w:rsidRPr="00504206" w:rsidRDefault="00AA3BAE" w:rsidP="00AA3BAE">
      <w:r w:rsidRPr="00504206">
        <w:t>В декабре 2023 года более трети россиян (34%) заявили, что собираются сменить работу. Чаще остальных о переходе к другому работодателю задумываются люди в возрасте 18–24 лет (42%). Среди более старшего поколения, в возрасте 45–54 лет, такое желание выразил 31%. В основном сменить работу хотят представители банкинга (42%) и онлайн-торговли (42%). Больше половины респондентов (60%) сказали, что планируют попросить прибавку к зарплате или повышение в должности, а иногда все вместе после Нового года.</w:t>
      </w:r>
    </w:p>
    <w:p w:rsidR="00AA3BAE" w:rsidRPr="00504206" w:rsidRDefault="00E447C8" w:rsidP="00AA3BAE">
      <w:hyperlink r:id="rId14" w:history="1">
        <w:r w:rsidR="00AA3BAE" w:rsidRPr="00504206">
          <w:rPr>
            <w:rStyle w:val="a3"/>
          </w:rPr>
          <w:t>https://www.rbc.ru/rbcfreenews/65b28b879a79473bfbfd6965</w:t>
        </w:r>
      </w:hyperlink>
      <w:r w:rsidR="00AA3BAE" w:rsidRPr="00504206">
        <w:t xml:space="preserve"> </w:t>
      </w:r>
    </w:p>
    <w:p w:rsidR="00676096" w:rsidRPr="00504206" w:rsidRDefault="00676096" w:rsidP="00676096">
      <w:pPr>
        <w:pStyle w:val="2"/>
      </w:pPr>
      <w:bookmarkStart w:id="37" w:name="_Toc157402095"/>
      <w:r w:rsidRPr="00504206">
        <w:lastRenderedPageBreak/>
        <w:t>Frank Media, 26.01.2024, Николай Сидоров сменит Наталью Воеводину на посту главы Росбанка</w:t>
      </w:r>
      <w:bookmarkEnd w:id="37"/>
    </w:p>
    <w:p w:rsidR="00676096" w:rsidRPr="00504206" w:rsidRDefault="00676096" w:rsidP="00504206">
      <w:pPr>
        <w:pStyle w:val="3"/>
      </w:pPr>
      <w:bookmarkStart w:id="38" w:name="_Toc157402096"/>
      <w:r w:rsidRPr="00504206">
        <w:t>Росбанк возглавит Николай Сидоров, который сменит на должности председателя правления кредитной организации Наталью Воеводину, следует из сообщения пресс-службы банка в его официальном Telegram-канале.</w:t>
      </w:r>
      <w:r w:rsidR="006A78A0" w:rsidRPr="00504206">
        <w:t xml:space="preserve"> Ранее Сидоров работал в банках, пенсионных фондах и на страховом рынке.</w:t>
      </w:r>
      <w:bookmarkEnd w:id="38"/>
    </w:p>
    <w:p w:rsidR="00676096" w:rsidRPr="00504206" w:rsidRDefault="003B2F48" w:rsidP="00676096">
      <w:r w:rsidRPr="00504206">
        <w:t>«</w:t>
      </w:r>
      <w:r w:rsidR="00676096" w:rsidRPr="00504206">
        <w:t>Совет директоров Росбанка инициировал назначение Николая Сидорова председателем правления Росбанка, которое вступит в силу после одобрения Банком России. Николай Сидоров заменит в этой должности Наталью Воеводину</w:t>
      </w:r>
      <w:r w:rsidRPr="00504206">
        <w:t>»</w:t>
      </w:r>
      <w:r w:rsidR="00676096" w:rsidRPr="00504206">
        <w:t>, — сообщила пресс-служба банка.</w:t>
      </w:r>
    </w:p>
    <w:p w:rsidR="00676096" w:rsidRPr="00504206" w:rsidRDefault="00676096" w:rsidP="00676096">
      <w:r w:rsidRPr="00504206">
        <w:t xml:space="preserve">В мае 2022 года Росбанк сменил владельца: французский финансовый конгломерат Societe Generale завершил сделку по продаже банковского и страхового бизнеса в России компании Владимира Потанина </w:t>
      </w:r>
      <w:r w:rsidR="003B2F48" w:rsidRPr="00504206">
        <w:t>«</w:t>
      </w:r>
      <w:r w:rsidRPr="00504206">
        <w:t>Интеррос капитал</w:t>
      </w:r>
      <w:r w:rsidR="003B2F48" w:rsidRPr="00504206">
        <w:t>»</w:t>
      </w:r>
      <w:r w:rsidRPr="00504206">
        <w:t>, зарегистрированной на острове Русский. В июне того же года Наталья Воеводина, работавшая в Росбанке с 2018 года, была назначена заместителем председателя правления кредитной организации, а в конце года возглавила банк. На этом посту она сменила Илью Полякова, который до этого руководил 4,5 года. В интервью РБК она рассказывала, что у Росбанка в 2022 году появилось дополнительное обязательство не уходить в убыток.</w:t>
      </w:r>
    </w:p>
    <w:p w:rsidR="00676096" w:rsidRPr="00504206" w:rsidRDefault="003B2F48" w:rsidP="00676096">
      <w:r w:rsidRPr="00504206">
        <w:t>«</w:t>
      </w:r>
      <w:r w:rsidR="00676096" w:rsidRPr="00504206">
        <w:t>Перед Натальей (Воеводиной. — FM) стояла задача обеспечить стабильность бизнеса и вывести банк на новую траекторию развития после смены акционерного капитала и новых внешних вызовов. Наталья успешно справилась с поставленной задачей. Сейчас Росбанк демонстрирует рост бизнеса лучше рынка и выше показателей стратегии 2022 года</w:t>
      </w:r>
      <w:r w:rsidRPr="00504206">
        <w:t>»</w:t>
      </w:r>
      <w:r w:rsidR="00676096" w:rsidRPr="00504206">
        <w:t xml:space="preserve">, — говорится в сообщении кредитной организации. Также отмечается, что </w:t>
      </w:r>
      <w:r w:rsidRPr="00504206">
        <w:t>«</w:t>
      </w:r>
      <w:r w:rsidR="00676096" w:rsidRPr="00504206">
        <w:t>выполнение новых задач и разработку обновленной стратегии банка совет директоров поручает новому председателю правления</w:t>
      </w:r>
      <w:r w:rsidRPr="00504206">
        <w:t>»</w:t>
      </w:r>
      <w:r w:rsidR="00676096" w:rsidRPr="00504206">
        <w:t>.</w:t>
      </w:r>
    </w:p>
    <w:p w:rsidR="00676096" w:rsidRPr="00504206" w:rsidRDefault="00676096" w:rsidP="00676096">
      <w:r w:rsidRPr="00504206">
        <w:t>В сообщении говорится, что сейчас Николай Сидоров является членом совета директоров Росбанка, председателем комитета по рискам.</w:t>
      </w:r>
    </w:p>
    <w:p w:rsidR="00676096" w:rsidRPr="00504206" w:rsidRDefault="00676096" w:rsidP="00676096">
      <w:r w:rsidRPr="00504206">
        <w:t xml:space="preserve">Николай Сидоров с 1996 по 2013 год работал в Абсолют-банке, где с 2005 года занимал позицию председателя правления. Затем возглавлял входящий в топ-200 банк </w:t>
      </w:r>
      <w:r w:rsidR="003B2F48" w:rsidRPr="00504206">
        <w:t>«</w:t>
      </w:r>
      <w:r w:rsidRPr="00504206">
        <w:t>Рублев</w:t>
      </w:r>
      <w:r w:rsidR="003B2F48" w:rsidRPr="00504206">
        <w:t>»</w:t>
      </w:r>
      <w:r w:rsidRPr="00504206">
        <w:t xml:space="preserve">. После покупки O1 Group Бориса Минца 100% акций НПФ </w:t>
      </w:r>
      <w:r w:rsidR="003B2F48" w:rsidRPr="00504206">
        <w:t>«</w:t>
      </w:r>
      <w:r w:rsidRPr="00504206">
        <w:t>Благосостояние ОПС</w:t>
      </w:r>
      <w:r w:rsidR="003B2F48" w:rsidRPr="00504206">
        <w:t>»</w:t>
      </w:r>
      <w:r w:rsidRPr="00504206">
        <w:t xml:space="preserve"> (позже переименованного в НПФ </w:t>
      </w:r>
      <w:r w:rsidR="003B2F48" w:rsidRPr="00504206">
        <w:t>«</w:t>
      </w:r>
      <w:r w:rsidRPr="00504206">
        <w:t>Будущее</w:t>
      </w:r>
      <w:r w:rsidR="003B2F48" w:rsidRPr="00504206">
        <w:t>»</w:t>
      </w:r>
      <w:r w:rsidRPr="00504206">
        <w:t xml:space="preserve">), в апреле 2015 года, Сидоров возглавил фонд. В 2015 году НПФ </w:t>
      </w:r>
      <w:r w:rsidR="003B2F48" w:rsidRPr="00504206">
        <w:t>«</w:t>
      </w:r>
      <w:r w:rsidRPr="00504206">
        <w:t>Будущее</w:t>
      </w:r>
      <w:r w:rsidR="003B2F48" w:rsidRPr="00504206">
        <w:t>»</w:t>
      </w:r>
      <w:r w:rsidRPr="00504206">
        <w:t xml:space="preserve"> получил один из худших инвестиционных доходов по пенсионным накоплениям среди всех НПФ — 5,6%. В следующем году результат инвестирования фонда был самым худшим среди НПФ — 4,1%. По итогам 2017 года НПФ </w:t>
      </w:r>
      <w:r w:rsidR="003B2F48" w:rsidRPr="00504206">
        <w:t>«</w:t>
      </w:r>
      <w:r w:rsidRPr="00504206">
        <w:t>Будущее</w:t>
      </w:r>
      <w:r w:rsidR="003B2F48" w:rsidRPr="00504206">
        <w:t>»</w:t>
      </w:r>
      <w:r w:rsidRPr="00504206">
        <w:t xml:space="preserve"> получил отрицательную доходность в 2%. В начале 2018 года Николай Сидоров покинул пост гендиректора НПФ </w:t>
      </w:r>
      <w:r w:rsidR="003B2F48" w:rsidRPr="00504206">
        <w:t>«</w:t>
      </w:r>
      <w:r w:rsidRPr="00504206">
        <w:t>Будущее</w:t>
      </w:r>
      <w:r w:rsidR="003B2F48" w:rsidRPr="00504206">
        <w:t>»</w:t>
      </w:r>
      <w:r w:rsidRPr="00504206">
        <w:t>. С 2020 года он возглавлял сервис страхования Mafin.</w:t>
      </w:r>
    </w:p>
    <w:p w:rsidR="00676096" w:rsidRPr="00504206" w:rsidRDefault="00E447C8" w:rsidP="00676096">
      <w:hyperlink r:id="rId15" w:history="1">
        <w:r w:rsidR="00676096" w:rsidRPr="00504206">
          <w:rPr>
            <w:rStyle w:val="a3"/>
          </w:rPr>
          <w:t>https://frankmedia.ru/152675</w:t>
        </w:r>
      </w:hyperlink>
      <w:r w:rsidR="00676096" w:rsidRPr="00504206">
        <w:t xml:space="preserve"> </w:t>
      </w:r>
    </w:p>
    <w:p w:rsidR="00323952" w:rsidRPr="00504206" w:rsidRDefault="00323952" w:rsidP="00323952">
      <w:pPr>
        <w:pStyle w:val="2"/>
      </w:pPr>
      <w:bookmarkStart w:id="39" w:name="_Toc157402097"/>
      <w:r w:rsidRPr="00504206">
        <w:lastRenderedPageBreak/>
        <w:t>Таганрогская правда, 26.01.2024, Пенсионные накопления пяти частных УК переданы ВЭБ.РФ</w:t>
      </w:r>
      <w:bookmarkEnd w:id="39"/>
    </w:p>
    <w:p w:rsidR="00323952" w:rsidRPr="00504206" w:rsidRDefault="00323952" w:rsidP="00504206">
      <w:pPr>
        <w:pStyle w:val="3"/>
      </w:pPr>
      <w:bookmarkStart w:id="40" w:name="_Toc157402098"/>
      <w:r w:rsidRPr="00504206">
        <w:t>Социальный фонд (СФР) передал государственной управляющей компании ВЭБ.РФ пенсионные накопления пяти частных управляющих компаний (УК), c которыми в октябре прошлого года истек договор управления средствами клиентов фонда. Теперь граждане могут доверить свои накопления государственной компании либо выбрать частную УК, которая будет формировать их накопительную пенсию.</w:t>
      </w:r>
      <w:bookmarkEnd w:id="40"/>
    </w:p>
    <w:p w:rsidR="00323952" w:rsidRPr="00504206" w:rsidRDefault="00323952" w:rsidP="00323952">
      <w:r w:rsidRPr="00504206">
        <w:t xml:space="preserve">В декабре 2023 года Социальный фонд завершил передачу пенсионных накоплений нескольких частных управляющих компаний, у которых прошлой осенью закончился договор с фондом. Это компании </w:t>
      </w:r>
      <w:r w:rsidR="003B2F48" w:rsidRPr="00504206">
        <w:t>«</w:t>
      </w:r>
      <w:r w:rsidRPr="00504206">
        <w:t>АМ – Инвест</w:t>
      </w:r>
      <w:r w:rsidR="003B2F48" w:rsidRPr="00504206">
        <w:t>»</w:t>
      </w:r>
      <w:r w:rsidRPr="00504206">
        <w:t xml:space="preserve">, </w:t>
      </w:r>
      <w:r w:rsidR="003B2F48" w:rsidRPr="00504206">
        <w:t>«</w:t>
      </w:r>
      <w:r w:rsidRPr="00504206">
        <w:t>Атон-менеджмент</w:t>
      </w:r>
      <w:r w:rsidR="003B2F48" w:rsidRPr="00504206">
        <w:t>»</w:t>
      </w:r>
      <w:r w:rsidRPr="00504206">
        <w:t xml:space="preserve">, </w:t>
      </w:r>
      <w:r w:rsidR="003B2F48" w:rsidRPr="00504206">
        <w:t>«</w:t>
      </w:r>
      <w:r w:rsidRPr="00504206">
        <w:t>Ингосстрах-инвестиции</w:t>
      </w:r>
      <w:r w:rsidR="003B2F48" w:rsidRPr="00504206">
        <w:t>»</w:t>
      </w:r>
      <w:r w:rsidRPr="00504206">
        <w:t xml:space="preserve">, </w:t>
      </w:r>
      <w:r w:rsidR="003B2F48" w:rsidRPr="00504206">
        <w:t>«</w:t>
      </w:r>
      <w:r w:rsidRPr="00504206">
        <w:t>Брокеркредитсервис</w:t>
      </w:r>
      <w:r w:rsidR="003B2F48" w:rsidRPr="00504206">
        <w:t>»</w:t>
      </w:r>
      <w:r w:rsidRPr="00504206">
        <w:t xml:space="preserve"> (БКС) и </w:t>
      </w:r>
      <w:r w:rsidR="003B2F48" w:rsidRPr="00504206">
        <w:t>«</w:t>
      </w:r>
      <w:r w:rsidRPr="00504206">
        <w:t>Национальная управляющая компания</w:t>
      </w:r>
      <w:r w:rsidR="003B2F48" w:rsidRPr="00504206">
        <w:t>»</w:t>
      </w:r>
      <w:r w:rsidRPr="00504206">
        <w:t>. Совокупно они управляли средствами 26 тысяч человек. В настоящее время пенсионные накопления этих людей, согласно действующим правилам, направлены в расширенный инвестиционный портфель государственной управляющей компании ВЭБ.РФ.</w:t>
      </w:r>
    </w:p>
    <w:p w:rsidR="00323952" w:rsidRPr="00504206" w:rsidRDefault="00323952" w:rsidP="00323952">
      <w:r w:rsidRPr="00504206">
        <w:t>Страховщиком бывших клиентов УК по-прежнему остается Социальный фонд, поэтому все средства переданы государственному управляющему с учетом дохода от инвестирования, в том числе за 2023 год. Напомним, что накопленный доход сохраняется, если менять фонд не чаще одного раза в пять лет.</w:t>
      </w:r>
    </w:p>
    <w:p w:rsidR="00323952" w:rsidRPr="00504206" w:rsidRDefault="00323952" w:rsidP="00323952">
      <w:r w:rsidRPr="00504206">
        <w:t>Теперь граждане по своему усмотрению могут оставить средства в ВЭБ или выбрать другую управляющую компанию, сохранив Социальный фонд в качестве страховщика. Также клиенты СФР могут перейти в негосударственный пенсионный фонд. В этом случае следует помнить про упомянутое правило пяти лет: если они еще не истекли с момента последнего перевода средств или последней фиксации инвестдохода, он будет потерян при очередной передаче накоплений в другой фонд.</w:t>
      </w:r>
    </w:p>
    <w:p w:rsidR="00323952" w:rsidRPr="00504206" w:rsidRDefault="00323952" w:rsidP="00323952">
      <w:r w:rsidRPr="00504206">
        <w:t>Для выбора управляющей компании следует подать заявление в Социальный фонд. Сделать это можно в клиентской службе СФР, на портале госуслуг или в МФЦ, который предоставляет такую услугу.</w:t>
      </w:r>
    </w:p>
    <w:p w:rsidR="00323952" w:rsidRPr="00504206" w:rsidRDefault="00323952" w:rsidP="00323952">
      <w:r w:rsidRPr="00504206">
        <w:t>На данный момент Социальный фонд работает с 12 управляющими компаниями по инвестированию накоплений. Самой крупной по числу застрахованных лиц и активам является государственная управляющая компания ВЭБ.РФ. Свою накопительную пенсию через нее формируют 37 млн клиентов фонда, сумма их средств составляет 2,3 трлн рублей. Помимо этого, у СФР заключены договоры с 11 частными управляющими компаниями. Им свои средства в размере 37,3 млрд рублей доверили 211,5 тысячи человек.</w:t>
      </w:r>
    </w:p>
    <w:p w:rsidR="00323952" w:rsidRPr="00504206" w:rsidRDefault="00E447C8" w:rsidP="00323952">
      <w:hyperlink r:id="rId16" w:history="1">
        <w:r w:rsidR="00323952" w:rsidRPr="00504206">
          <w:rPr>
            <w:rStyle w:val="a3"/>
          </w:rPr>
          <w:t>https://taganrogprav.ru/pensionnye-nakopleniya-pyati-chastnyh-uk-peredany-veb-rf</w:t>
        </w:r>
      </w:hyperlink>
    </w:p>
    <w:p w:rsidR="00323952" w:rsidRPr="00504206" w:rsidRDefault="00323952" w:rsidP="00323952"/>
    <w:p w:rsidR="00D94D15" w:rsidRPr="00504206" w:rsidRDefault="00D94D15" w:rsidP="00D94D15">
      <w:pPr>
        <w:pStyle w:val="10"/>
      </w:pPr>
      <w:bookmarkStart w:id="41" w:name="_Toc99271691"/>
      <w:bookmarkStart w:id="42" w:name="_Toc99318654"/>
      <w:bookmarkStart w:id="43" w:name="_Toc99318783"/>
      <w:bookmarkStart w:id="44" w:name="_Toc396864672"/>
      <w:bookmarkStart w:id="45" w:name="_Toc157402099"/>
      <w:r w:rsidRPr="00504206">
        <w:lastRenderedPageBreak/>
        <w:t>Новости развития системы обязательного пенсионного страхования и страховой пенсии</w:t>
      </w:r>
      <w:bookmarkEnd w:id="41"/>
      <w:bookmarkEnd w:id="42"/>
      <w:bookmarkEnd w:id="43"/>
      <w:bookmarkEnd w:id="45"/>
    </w:p>
    <w:p w:rsidR="004A405B" w:rsidRPr="00504206" w:rsidRDefault="004A405B" w:rsidP="004A405B">
      <w:pPr>
        <w:pStyle w:val="2"/>
      </w:pPr>
      <w:bookmarkStart w:id="46" w:name="А104"/>
      <w:bookmarkStart w:id="47" w:name="_Toc157402100"/>
      <w:r w:rsidRPr="00504206">
        <w:t>Российская газета, 26.01.2024, Соцфонд сообщил об индексации с 1 февраля на 7,4% социальных и страховых выплат</w:t>
      </w:r>
      <w:bookmarkEnd w:id="46"/>
      <w:bookmarkEnd w:id="47"/>
    </w:p>
    <w:p w:rsidR="004A405B" w:rsidRPr="00504206" w:rsidRDefault="004A405B" w:rsidP="00504206">
      <w:pPr>
        <w:pStyle w:val="3"/>
      </w:pPr>
      <w:bookmarkStart w:id="48" w:name="_Toc157402101"/>
      <w:r w:rsidRPr="00504206">
        <w:t>С 1 февраля Социальный фонд проиндексирует на 7,4% ряд выплат. Это станет второй волной массовых повышений с начала года после проведенной в январе индексации пенсий и изменения прожиточного минимума, напомнили в ведомстве.</w:t>
      </w:r>
      <w:bookmarkEnd w:id="48"/>
      <w:r w:rsidRPr="00504206">
        <w:t xml:space="preserve"> </w:t>
      </w:r>
    </w:p>
    <w:p w:rsidR="004A405B" w:rsidRPr="00504206" w:rsidRDefault="004A405B" w:rsidP="004A405B">
      <w:r w:rsidRPr="00504206">
        <w:t>Февральское повышение коснется людей с инвалидностью, ветеранов боевых действий, участников Великой Отечественной войны и других россиян, пользующихся правом на федеральные льготы.</w:t>
      </w:r>
    </w:p>
    <w:p w:rsidR="004A405B" w:rsidRPr="00504206" w:rsidRDefault="003B2F48" w:rsidP="004A405B">
      <w:r w:rsidRPr="00504206">
        <w:t>«</w:t>
      </w:r>
      <w:r w:rsidR="004A405B" w:rsidRPr="00504206">
        <w:t>Перечисленные граждане дополнительно к пенсии получают так называемую ежемесячную денежную выплату. В феврале выплата, так же как и многие другие пособия, вырастет на 7,4%</w:t>
      </w:r>
      <w:r w:rsidRPr="00504206">
        <w:t>»</w:t>
      </w:r>
      <w:r w:rsidR="004A405B" w:rsidRPr="00504206">
        <w:t>, - говорится в сообщении.</w:t>
      </w:r>
    </w:p>
    <w:p w:rsidR="004A405B" w:rsidRPr="00504206" w:rsidRDefault="004A405B" w:rsidP="004A405B">
      <w:r w:rsidRPr="00504206">
        <w:t>Также в Соцфонде уточнили, что вместе с ежемесячной денежной выплатой будет проиндексирована и входящая в нее компенсация набора соцуслуг. По умолчанию этот набор предоставляется в виде бесплатных лекарств и медизделий, путевок в санаторий или проезда на пригородных электричках. Однако его можно получать и деньгами.</w:t>
      </w:r>
    </w:p>
    <w:p w:rsidR="004A405B" w:rsidRPr="00504206" w:rsidRDefault="004A405B" w:rsidP="004A405B">
      <w:r w:rsidRPr="00504206">
        <w:t>В ведомстве напомнили, что в феврале на 7,4% будет проиндексирован также маткапитал. Ранее сообщалось, что максимальный размер маткапитала увеличится с 1 февраля до 833 тыс. рублей. Такая сумма семье будет положена при рождении второго ребенка. Маткапитал на первого ребенка составит 630,4 тыс. рублей. Таким образом, маткапитал на первого ребенка вырастет на 43,4 тыс. рублей, а на второго ребенка - на 57,4 тыс. рублей.</w:t>
      </w:r>
    </w:p>
    <w:p w:rsidR="004A405B" w:rsidRPr="00504206" w:rsidRDefault="004A405B" w:rsidP="004A405B">
      <w:r w:rsidRPr="00504206">
        <w:t>Кроме маткапитала, в феврале будет увеличено ежемесячное пособие по уходу на ребенка до 1,5 лет для неработающих родителей, единовременное пособие при рождении или усыновлении ребенка, а также единовременное пособие по беременности и родам. Перечисленные выплаты аналогично вырастут на 7,4%.</w:t>
      </w:r>
    </w:p>
    <w:p w:rsidR="004A405B" w:rsidRPr="00504206" w:rsidRDefault="004A405B" w:rsidP="004A405B">
      <w:r w:rsidRPr="00504206">
        <w:t>При этом в Соцфонде уточнили, что все повышение пройдет беззаявительно, то есть россиянам не нужно никуда обращаться или подавать какие-либо заявления, чтобы получить выплаты в новых проиндексированных размерах.</w:t>
      </w:r>
    </w:p>
    <w:p w:rsidR="004A405B" w:rsidRPr="00504206" w:rsidRDefault="00E447C8" w:rsidP="004A405B">
      <w:hyperlink r:id="rId17" w:history="1">
        <w:r w:rsidR="004A405B" w:rsidRPr="00504206">
          <w:rPr>
            <w:rStyle w:val="a3"/>
          </w:rPr>
          <w:t>https://rg.ru/2024/01/26/socfond-soobshchil-ob-indeksacii-s-1-fevralia-na-74-socialnyh-i-strahovyh-vyplat.html</w:t>
        </w:r>
      </w:hyperlink>
      <w:r w:rsidR="004A405B" w:rsidRPr="00504206">
        <w:t xml:space="preserve"> </w:t>
      </w:r>
    </w:p>
    <w:p w:rsidR="009B515E" w:rsidRPr="00504206" w:rsidRDefault="009B515E" w:rsidP="009B515E">
      <w:pPr>
        <w:pStyle w:val="2"/>
      </w:pPr>
      <w:bookmarkStart w:id="49" w:name="_Toc157402102"/>
      <w:r w:rsidRPr="00504206">
        <w:lastRenderedPageBreak/>
        <w:t>Известия, 28.01.2024, Анна КАЛЕДИНА, В ресурсе и потоке: для работников в возрасте предложили закрепить право на гибкий график</w:t>
      </w:r>
      <w:bookmarkEnd w:id="49"/>
    </w:p>
    <w:p w:rsidR="009B515E" w:rsidRPr="00504206" w:rsidRDefault="009B515E" w:rsidP="005D7BA8">
      <w:pPr>
        <w:pStyle w:val="3"/>
      </w:pPr>
      <w:bookmarkStart w:id="50" w:name="_Toc157402103"/>
      <w:r w:rsidRPr="00504206">
        <w:t xml:space="preserve">Чтобы люди предпенсионного и пенсионного возрастов могли полноценно продолжать трудиться и быть ресурсом для экономики, необходимо законодательно зафиксировать их право на </w:t>
      </w:r>
      <w:r w:rsidR="003B2F48" w:rsidRPr="00504206">
        <w:t>«</w:t>
      </w:r>
      <w:r w:rsidRPr="00504206">
        <w:t>гибкие формы занятости</w:t>
      </w:r>
      <w:r w:rsidR="003B2F48" w:rsidRPr="00504206">
        <w:t>»</w:t>
      </w:r>
      <w:r w:rsidRPr="00504206">
        <w:t xml:space="preserve"> на прежних местах работы. Это может быть удаленка, неполный рабочий день или неделя и т.п. Такое предложение содержит совместный доклад (есть в распоряжении </w:t>
      </w:r>
      <w:r w:rsidR="003B2F48" w:rsidRPr="00504206">
        <w:t>«</w:t>
      </w:r>
      <w:r w:rsidRPr="00504206">
        <w:t>Известий</w:t>
      </w:r>
      <w:r w:rsidR="003B2F48" w:rsidRPr="00504206">
        <w:t>»</w:t>
      </w:r>
      <w:r w:rsidRPr="00504206">
        <w:t xml:space="preserve">) АНО </w:t>
      </w:r>
      <w:r w:rsidR="003B2F48" w:rsidRPr="00504206">
        <w:t>«</w:t>
      </w:r>
      <w:r w:rsidRPr="00504206">
        <w:t>Национальные приоритеты</w:t>
      </w:r>
      <w:r w:rsidR="003B2F48" w:rsidRPr="00504206">
        <w:t>»</w:t>
      </w:r>
      <w:r w:rsidRPr="00504206">
        <w:t xml:space="preserve"> и НИУ ВШЭ, который посвящен реализации нацпроектов в отношении россиян старшего возраста.</w:t>
      </w:r>
      <w:bookmarkEnd w:id="50"/>
      <w:r w:rsidRPr="00504206">
        <w:t xml:space="preserve"> </w:t>
      </w:r>
    </w:p>
    <w:p w:rsidR="009B515E" w:rsidRPr="00504206" w:rsidRDefault="009B515E" w:rsidP="009B515E">
      <w:r w:rsidRPr="00504206">
        <w:t>Кроме того, нужно создать базы данных вакансий для таких работников и проводить мониторинг зарплат, чтобы выявить и устранить факты дискриминации пожилых людей. Парадигма изменилась, отмечают эксперты, и сегодня старшее поколение — не только объект соцответственности, но и ресурс, в том числе трудовой.</w:t>
      </w:r>
    </w:p>
    <w:p w:rsidR="009B515E" w:rsidRPr="00504206" w:rsidRDefault="009B515E" w:rsidP="009B515E">
      <w:r w:rsidRPr="00504206">
        <w:t>Жизнь после пика</w:t>
      </w:r>
    </w:p>
    <w:p w:rsidR="009B515E" w:rsidRPr="00504206" w:rsidRDefault="009B515E" w:rsidP="009B515E">
      <w:r w:rsidRPr="00504206">
        <w:t xml:space="preserve">В понедельник, 29 января, АНО </w:t>
      </w:r>
      <w:r w:rsidR="003B2F48" w:rsidRPr="00504206">
        <w:t>«</w:t>
      </w:r>
      <w:r w:rsidRPr="00504206">
        <w:t>Национальные приоритеты</w:t>
      </w:r>
      <w:r w:rsidR="003B2F48" w:rsidRPr="00504206">
        <w:t>»</w:t>
      </w:r>
      <w:r w:rsidRPr="00504206">
        <w:t xml:space="preserve"> и НИУ ВШЭ представят совместный итоговый аналитический доклад о влиянии нацпроектов и стратегических инициатив правительства на российские реалии. Одна из частей документа посвящена старшему поколению. Которое, как отмечается, является не только объектом социальной заботы и ответственности, но и ресурсом для будущего, в том числе и трудовым. Однако, помимо очевидных достижений (например, за последние четыре года прошли профессиональное переобучение и получили дополнительное профобразование более 500 тыс. пожилых граждан), есть и проблемы, требующие решения.</w:t>
      </w:r>
    </w:p>
    <w:p w:rsidR="009B515E" w:rsidRPr="00504206" w:rsidRDefault="009B515E" w:rsidP="009B515E">
      <w:r w:rsidRPr="00504206">
        <w:t xml:space="preserve">Справка </w:t>
      </w:r>
      <w:r w:rsidR="003B2F48" w:rsidRPr="00504206">
        <w:t>«</w:t>
      </w:r>
      <w:r w:rsidRPr="00504206">
        <w:t>Известий</w:t>
      </w:r>
      <w:r w:rsidR="003B2F48" w:rsidRPr="00504206">
        <w:t>»</w:t>
      </w:r>
    </w:p>
    <w:p w:rsidR="009B515E" w:rsidRPr="00504206" w:rsidRDefault="009B515E" w:rsidP="009B515E">
      <w:r w:rsidRPr="00504206">
        <w:t>По данным опроса ВЦИОМ, в 2023 году по сравнению с 2020-м острота главных проблем, с которыми сталкиваются пожилые люди, снизилась. Так, если в 2020-м нехватку денег выделяли 71%, то в 2023-м — 61%, беспокойство об ухудшении здоровья высказывали 44% и 40% соответственно.</w:t>
      </w:r>
    </w:p>
    <w:p w:rsidR="009B515E" w:rsidRPr="00504206" w:rsidRDefault="009B515E" w:rsidP="009B515E">
      <w:r w:rsidRPr="00504206">
        <w:t>Так, ученые из Центра трудовых исследований НИУ ВШЭ выяснили: вместо того чтобы к предпенсионному возрасту быть на пике заработков, средний россиянин оказывается на одном уровне с начинающим работником. Такие данные содержатся в исследовании ученых Евгении Черниной и Владимира Гимпельсона, которые проанализировали специфику эволюции зарплат на протяжении жизненного цикла россиян за период с 2000 по 2019 год. И выяснили, что зарплаты на пике карьеры (15–19 лет опыта) в среднем выше на 15%, чем в ее начале (0–4 года опыта), но падают ниже начального уровня к моменту, когда работник накапливает 35–39 лет трудового стажа.</w:t>
      </w:r>
    </w:p>
    <w:p w:rsidR="009B515E" w:rsidRPr="00504206" w:rsidRDefault="009B515E" w:rsidP="009B515E">
      <w:r w:rsidRPr="00504206">
        <w:t>Еще одна проблема — работники предпенсионного и пенсионного возрастов не могут претендовать на высокие позиции. Предпочтение отдается молодым, а пенсионеры даже с высокой квалификацией зачастую вынуждены заниматься низкоквалифицированным трудом.</w:t>
      </w:r>
    </w:p>
    <w:p w:rsidR="009B515E" w:rsidRPr="00504206" w:rsidRDefault="009B515E" w:rsidP="009B515E">
      <w:r w:rsidRPr="00504206">
        <w:lastRenderedPageBreak/>
        <w:t>Почетный подход</w:t>
      </w:r>
    </w:p>
    <w:p w:rsidR="009B515E" w:rsidRPr="00504206" w:rsidRDefault="009B515E" w:rsidP="009B515E">
      <w:r w:rsidRPr="00504206">
        <w:t>Для решения этих проблем эксперты предложили несколько мер. Первая — внедрение гибких форм занятости, которые позволяли бы пожилым людям работать на прежних местах работы дистанционно, неполный рабочий день или неделю.</w:t>
      </w:r>
    </w:p>
    <w:p w:rsidR="009B515E" w:rsidRPr="00504206" w:rsidRDefault="009B515E" w:rsidP="009B515E">
      <w:r w:rsidRPr="00504206">
        <w:t xml:space="preserve">— Эту меру мы считаем наиболее важной и эффективной, поскольку люди в определенном возрасте могут испытывать проблемы со здоровьем, и им физиологически сложно работать полный день или просто уже иметь в виде приоритета жизнь вне работы. Поэтому очень важно, чтобы они могли иметь право на гибкую занятость, — пояснила </w:t>
      </w:r>
      <w:r w:rsidR="003B2F48" w:rsidRPr="00504206">
        <w:t>«</w:t>
      </w:r>
      <w:r w:rsidRPr="00504206">
        <w:t>Известиям</w:t>
      </w:r>
      <w:r w:rsidR="003B2F48" w:rsidRPr="00504206">
        <w:t>»</w:t>
      </w:r>
      <w:r w:rsidRPr="00504206">
        <w:t xml:space="preserve"> руководитель дирекции стратегии, исследований и аналитики АНО </w:t>
      </w:r>
      <w:r w:rsidR="003B2F48" w:rsidRPr="00504206">
        <w:t>«</w:t>
      </w:r>
      <w:r w:rsidRPr="00504206">
        <w:t>Национальные приоритеты</w:t>
      </w:r>
      <w:r w:rsidR="003B2F48" w:rsidRPr="00504206">
        <w:t>»</w:t>
      </w:r>
      <w:r w:rsidRPr="00504206">
        <w:t xml:space="preserve"> Юлия Грязнова.</w:t>
      </w:r>
    </w:p>
    <w:p w:rsidR="009B515E" w:rsidRPr="00504206" w:rsidRDefault="009B515E" w:rsidP="009B515E">
      <w:r w:rsidRPr="00504206">
        <w:t>По ее словам, это предложение нуждается в законодательном закреплении, однако многого можно добиться также за счет разработки и внедрения лучших практик по трудовой активности старшего поколения. Что касается работодателей, то они уже понимают, что предпенсионеры и пенсионеры — это важный трудовой ресурс, подчеркнула эксперт.</w:t>
      </w:r>
    </w:p>
    <w:p w:rsidR="009B515E" w:rsidRPr="00504206" w:rsidRDefault="009B515E" w:rsidP="009B515E">
      <w:r w:rsidRPr="00504206">
        <w:t>— Это особенно очевидно в небольших городах, откуда уезжает молодежь и где основная занятость приходится на людей старшего возраста, — отметила она.</w:t>
      </w:r>
    </w:p>
    <w:p w:rsidR="009B515E" w:rsidRPr="00504206" w:rsidRDefault="009B515E" w:rsidP="009B515E">
      <w:r w:rsidRPr="00504206">
        <w:t>Действительно, безработица в России сейчас находится на рекордно низком уровне — 2,9%. При этом практически каждый четвертый житель страны (35,8 млн человек) старше трудоспособного возраста. По прогнозам экспертов, в ближайшие 15 лет пожилых людей станет больше на 24,3%, или на 8,7 млн человек.</w:t>
      </w:r>
    </w:p>
    <w:p w:rsidR="009B515E" w:rsidRPr="00504206" w:rsidRDefault="009B515E" w:rsidP="009B515E">
      <w:r w:rsidRPr="00504206">
        <w:t>Вторая мера — мониторинг зарплат на рынке труда, чтобы выявлять и устранять факты дискриминации предпенсионеров и пенсионеров, когда на одной и той же позиции с молодыми им платят меньше. По мнению Юлии Грязновой, такой анализ имеет смысл провести по аналогии с разницей в заработках мужчин и женщин.</w:t>
      </w:r>
    </w:p>
    <w:p w:rsidR="009B515E" w:rsidRPr="00504206" w:rsidRDefault="009B515E" w:rsidP="009B515E">
      <w:r w:rsidRPr="00504206">
        <w:t xml:space="preserve">Также среди предложений экспертов НИУ ВШЭ и АНО </w:t>
      </w:r>
      <w:r w:rsidR="003B2F48" w:rsidRPr="00504206">
        <w:t>«</w:t>
      </w:r>
      <w:r w:rsidRPr="00504206">
        <w:t>Национальные приоритеты</w:t>
      </w:r>
      <w:r w:rsidR="003B2F48" w:rsidRPr="00504206">
        <w:t>»</w:t>
      </w:r>
      <w:r w:rsidRPr="00504206">
        <w:t xml:space="preserve"> — создание базы данных вакансий для работников старших возрастов, расширение программ занятости со стороны государства и компаний с госучастием, расширение программ повышения квалификации и переподготовки.</w:t>
      </w:r>
    </w:p>
    <w:p w:rsidR="009B515E" w:rsidRPr="00504206" w:rsidRDefault="009B515E" w:rsidP="009B515E">
      <w:r w:rsidRPr="00504206">
        <w:t>Эффект оплаты</w:t>
      </w:r>
    </w:p>
    <w:p w:rsidR="009B515E" w:rsidRPr="00504206" w:rsidRDefault="009B515E" w:rsidP="009B515E">
      <w:r w:rsidRPr="00504206">
        <w:t xml:space="preserve">Как пояснили </w:t>
      </w:r>
      <w:r w:rsidR="003B2F48" w:rsidRPr="00504206">
        <w:t>«</w:t>
      </w:r>
      <w:r w:rsidRPr="00504206">
        <w:t>Известиям</w:t>
      </w:r>
      <w:r w:rsidR="003B2F48" w:rsidRPr="00504206">
        <w:t>»</w:t>
      </w:r>
      <w:r w:rsidRPr="00504206">
        <w:t xml:space="preserve"> во ВНИИ труда, анализ усредненных зарплат по разным трудовым когортам зависит от сферы и специфики деятельности. Поэтому необходимо учитывать следующие факторы: </w:t>
      </w:r>
      <w:r w:rsidR="003B2F48" w:rsidRPr="00504206">
        <w:t>«</w:t>
      </w:r>
      <w:r w:rsidRPr="00504206">
        <w:t>молодые профессии</w:t>
      </w:r>
      <w:r w:rsidR="003B2F48" w:rsidRPr="00504206">
        <w:t>»</w:t>
      </w:r>
      <w:r w:rsidRPr="00504206">
        <w:t>, которые стали массовыми в последние 15 лет, льготные категории, влияние профессионального опыта на увеличение оплаты (например, преподаватели, врачи, инженеры, квалифицированные рабочие и т.д.). Есть и еще один важный критерий, который во многом объясняет разницу в зарплатах более старшего и молодого поколения, — актуальность знаний.</w:t>
      </w:r>
    </w:p>
    <w:p w:rsidR="009B515E" w:rsidRPr="00504206" w:rsidRDefault="009B515E" w:rsidP="009B515E">
      <w:r w:rsidRPr="00504206">
        <w:t xml:space="preserve">Исследования показали, сообщили во ВНИИ труда, что 49% работающих граждан в возрасте 30 лет готовы учиться за счет государства или работодателя, а 41% —дополнительно получать знания и за свой счет. В возрастной категории старше 50 лет это всего 35% и 18% соответственно. При этом во всех возрастных группах респонденты фиксируют, что содержание трудовой функции меняется. Таким образом, граждане, которые не обновляют свои профессиональные знания после завершения </w:t>
      </w:r>
      <w:r w:rsidRPr="00504206">
        <w:lastRenderedPageBreak/>
        <w:t>обучения, становятся менее конкурентоспособными на рынке труда, делают вывод во ВНИИ труда.</w:t>
      </w:r>
    </w:p>
    <w:p w:rsidR="009B515E" w:rsidRPr="00504206" w:rsidRDefault="009B515E" w:rsidP="009B515E">
      <w:r w:rsidRPr="00504206">
        <w:t>А профессор департамента психологии и развития человеческого капитала Финансового университета при правительстве РФ Александр Сафонов уверен, что все-таки снижение уровня зарплат у людей предпенсионного и пенсионного возраста связано с дискриминацией, когда их должностной статус, а значит, и зарплата снижаются. По его мнению, работодатели делают это, понимая, что таким гражданам уже тяжело трудоустроиться. Что касается мониторинга зарплат, то эксперт полагает, что этот механизм трудно реализовать, поскольку у работодателя нет нормативных обязательств предоставлять такую информацию. А сама по себе процедура трудоемкая, добавил Александр Сафонов.</w:t>
      </w:r>
    </w:p>
    <w:p w:rsidR="009B515E" w:rsidRPr="00504206" w:rsidRDefault="009B515E" w:rsidP="009B515E">
      <w:r w:rsidRPr="00504206">
        <w:t>— Чтобы решить проблему дискриминации старшего поколения, нужно отменить в действующих законах возрастные ограничения, — высказал мнение эксперт.</w:t>
      </w:r>
    </w:p>
    <w:p w:rsidR="009B515E" w:rsidRPr="00504206" w:rsidRDefault="009B515E" w:rsidP="009B515E">
      <w:r w:rsidRPr="00504206">
        <w:t>Именно они для работодателя служат основанием переводить работников старших возрастов на более низкооплачиваемые должности, уточнил Александр Сафонов.</w:t>
      </w:r>
    </w:p>
    <w:p w:rsidR="009B515E" w:rsidRPr="00504206" w:rsidRDefault="009B515E" w:rsidP="009B515E">
      <w:r w:rsidRPr="00504206">
        <w:t>Как напомнили во ВНИИ труда, Трудовым кодексом запрещена дискриминация по возрасту. Отказ в приеме на работу исключительно из-за факта достижения пенсионного или предпенсионного возраста запрещен. Соискатели, столкнувшиеся с таким отказом, могут в судебном порядке оспорить решение работодателя, а сотрудники, столкнувшиеся с возрастной дискриминацией, могут обратиться в трудовую инспекцию.</w:t>
      </w:r>
    </w:p>
    <w:p w:rsidR="009B515E" w:rsidRPr="00504206" w:rsidRDefault="00E447C8" w:rsidP="009B515E">
      <w:hyperlink r:id="rId18" w:history="1">
        <w:r w:rsidR="009B515E" w:rsidRPr="00504206">
          <w:rPr>
            <w:rStyle w:val="a3"/>
          </w:rPr>
          <w:t>https://iz.ru/1641267/anna-kaledina/v-resurse-i-potoke-dlia-rabotnikov-v-vozraste-predlozhili-zakrepit-pravo-na-gibkii-grafik</w:t>
        </w:r>
      </w:hyperlink>
      <w:r w:rsidR="009B515E" w:rsidRPr="00504206">
        <w:t xml:space="preserve"> </w:t>
      </w:r>
    </w:p>
    <w:p w:rsidR="00AA3BAE" w:rsidRPr="00504206" w:rsidRDefault="00AA3BAE" w:rsidP="00AA3BAE">
      <w:pPr>
        <w:pStyle w:val="2"/>
      </w:pPr>
      <w:bookmarkStart w:id="51" w:name="_Toc157402104"/>
      <w:r w:rsidRPr="00504206">
        <w:t>ТАСС, 26.01.2024, Какие виды пенсий существуют в России и как получить ту или иную выплату</w:t>
      </w:r>
      <w:bookmarkEnd w:id="51"/>
    </w:p>
    <w:p w:rsidR="00AA3BAE" w:rsidRPr="00504206" w:rsidRDefault="00AA3BAE" w:rsidP="005D7BA8">
      <w:pPr>
        <w:pStyle w:val="3"/>
      </w:pPr>
      <w:bookmarkStart w:id="52" w:name="_Toc157402105"/>
      <w:r w:rsidRPr="00504206">
        <w:t>Под пенсией понимают ежемесячные выплаты гражданам, которые замещают их утраченный доход от трудовой деятельности.</w:t>
      </w:r>
      <w:bookmarkEnd w:id="52"/>
    </w:p>
    <w:p w:rsidR="00AA3BAE" w:rsidRPr="00504206" w:rsidRDefault="00AA3BAE" w:rsidP="00AA3BAE">
      <w:r w:rsidRPr="00504206">
        <w:t>Основы пенсионного законодательства в России ввел Петр I. В подписанном им в 1720 году Уставе морского русского военного флота содержалась информация о том, как следует содержать работников, которые стали негодны к службе из-за старости или приобретенной инвалидности. Также императором была введена пенсия по потере кормильца.</w:t>
      </w:r>
    </w:p>
    <w:p w:rsidR="00AA3BAE" w:rsidRPr="00504206" w:rsidRDefault="00AA3BAE" w:rsidP="00AA3BAE">
      <w:r w:rsidRPr="00504206">
        <w:t xml:space="preserve">По прошествии века был принят первый российский Пенсионный устав и основан Пенсионный фонд. А уже в советские времена, в 1932 году, был установлен возраст выхода на пенсию по старости. Но такой, какой мы знаем систему пенсионного обеспечения сегодня, она стала в 1956 году, когда был принят закон </w:t>
      </w:r>
      <w:r w:rsidR="003B2F48" w:rsidRPr="00504206">
        <w:t>«</w:t>
      </w:r>
      <w:r w:rsidRPr="00504206">
        <w:t>О государственных пенсиях</w:t>
      </w:r>
      <w:r w:rsidR="003B2F48" w:rsidRPr="00504206">
        <w:t>»</w:t>
      </w:r>
      <w:r w:rsidRPr="00504206">
        <w:t>. Согласно ему, пенсия предоставлялась по старости, инвалидности, в связи с потерей кормильца. Размер пенсии и время выхода зависели от того, насколько социально значима работа и насколько вредные условия труда на производстве.</w:t>
      </w:r>
    </w:p>
    <w:p w:rsidR="00AA3BAE" w:rsidRPr="00504206" w:rsidRDefault="00AA3BAE" w:rsidP="00AA3BAE">
      <w:r w:rsidRPr="00504206">
        <w:t>О пенсионной реформе</w:t>
      </w:r>
    </w:p>
    <w:p w:rsidR="00AA3BAE" w:rsidRPr="00504206" w:rsidRDefault="00AA3BAE" w:rsidP="00AA3BAE">
      <w:r w:rsidRPr="00504206">
        <w:lastRenderedPageBreak/>
        <w:t>С 2002 по 2014 год в России действовала смешанная пенсионная система. Взносы работодателей делили на две части, одну из которых направляли в Пенсионный фонд России, а другую —</w:t>
      </w:r>
      <w:r w:rsidR="00E97E32" w:rsidRPr="00504206">
        <w:t xml:space="preserve"> на пенсионный счет работника. </w:t>
      </w:r>
    </w:p>
    <w:p w:rsidR="00AA3BAE" w:rsidRPr="00504206" w:rsidRDefault="00AA3BAE" w:rsidP="00AA3BAE">
      <w:r w:rsidRPr="00504206">
        <w:t>Работник мог и самостоятельно внести средства на этот счет. В случае, если суммарно он клал 2 тыс. рублей и больше, государство должно было вносить на его счет такую же сумму с лимитом до 12 тыс. рублей за год. Таким образом происходило формирование пенсионных накоплений.</w:t>
      </w:r>
    </w:p>
    <w:p w:rsidR="00AA3BAE" w:rsidRPr="00504206" w:rsidRDefault="00AA3BAE" w:rsidP="00AA3BAE">
      <w:r w:rsidRPr="00504206">
        <w:t>Однако в 2014 году правительством было принято решение заморозить накопительную часть пенсии. Так, вплоть до 2023 года новые взносы работодателей направлялись в общий бюджет Пенсионного фонда на выплаты пенсионерам (сейчас отчисления получает Социальный фонд России). В итоге в 2014 году пенсионная система стала распределительной.</w:t>
      </w:r>
    </w:p>
    <w:p w:rsidR="00AA3BAE" w:rsidRPr="00504206" w:rsidRDefault="00AA3BAE" w:rsidP="00AA3BAE">
      <w:r w:rsidRPr="00504206">
        <w:t>Тем не менее, несмотря на заморозку, ранее сформированные пенсионные накопления никуда не исчезли, они по-прежнему остаются на лицевых счетах граждан. Каждый вправе сам решать, что делать с накоплениями. Можно добровольно пополнять счета, решить, кому доверить управление накоплениями (от этого будет зависеть размер будущей пенсии), переводить их в негосударственный пенсионный фонд.</w:t>
      </w:r>
    </w:p>
    <w:p w:rsidR="00AA3BAE" w:rsidRPr="00504206" w:rsidRDefault="00AA3BAE" w:rsidP="00AA3BAE">
      <w:r w:rsidRPr="00504206">
        <w:t>Помимо того, что менялся тип пенсионной системы, с 2019 года начали происходить изменения, связанные с возрастом выхода на пенсию, — пенсионная реформа. Если говорить кратко — это увеличение пенсионного возраста с 60 до 65 лет для мужчин и с 55 до 60 лет для женщин. Окончательный переход планируется завершить к 2028 году.</w:t>
      </w:r>
    </w:p>
    <w:p w:rsidR="00AA3BAE" w:rsidRPr="00504206" w:rsidRDefault="00AA3BAE" w:rsidP="00AA3BAE">
      <w:r w:rsidRPr="00504206">
        <w:t>Какие могут быть основания для выхода на пенсию</w:t>
      </w:r>
    </w:p>
    <w:p w:rsidR="00AA3BAE" w:rsidRPr="00504206" w:rsidRDefault="00AA3BAE" w:rsidP="00AA3BAE">
      <w:r w:rsidRPr="00504206">
        <w:t xml:space="preserve">    Если человек достиг пенсионного возраста. Иными словами, это называется пенсией по старости. Пенсия по старости выплачивается в том случае, если гражданин имеет достаточный индивидуальный пенсионный коэффициент (ИПК), достиг определенного возраста и обладает нужным страховым стажем. </w:t>
      </w:r>
    </w:p>
    <w:p w:rsidR="00AA3BAE" w:rsidRPr="00504206" w:rsidRDefault="00AA3BAE" w:rsidP="00AA3BAE">
      <w:r w:rsidRPr="00504206">
        <w:t xml:space="preserve">    Инвалидность. Задача пенсии, которая назначается людям с инвалидностью, — компенсировать им часть заработка.</w:t>
      </w:r>
    </w:p>
    <w:p w:rsidR="00AA3BAE" w:rsidRPr="00504206" w:rsidRDefault="00AA3BAE" w:rsidP="00AA3BAE">
      <w:r w:rsidRPr="00504206">
        <w:t xml:space="preserve">    Потеря кормильца. Пенсию по случаю потери кормильца может получить нетрудоспособный член семьи умершего кормильца (например, отца), который ранее состоял на его иждивении.</w:t>
      </w:r>
    </w:p>
    <w:p w:rsidR="00AA3BAE" w:rsidRPr="00504206" w:rsidRDefault="00AA3BAE" w:rsidP="00AA3BAE">
      <w:r w:rsidRPr="00504206">
        <w:t xml:space="preserve">    Выслуга лет. На пенсию за выслугу лет могут претендовать космонавты, военнослужащие, федеральные государственные гражданские служащие, государственные гражданские служащие регионов России и муниципальные служащие, медработники, сотрудники Росгвардии, УФСИН и МВД, пожарные, учителя, работники летно-испытательного состава. Как правило, трудовой стаж должен составлять от 19 до 25 лет в зависимости от профессии специалиста.</w:t>
      </w:r>
    </w:p>
    <w:p w:rsidR="00AA3BAE" w:rsidRPr="00504206" w:rsidRDefault="00AA3BAE" w:rsidP="00AA3BAE">
      <w:r w:rsidRPr="00504206">
        <w:t>Какие разновидности пенсий существуют в России</w:t>
      </w:r>
    </w:p>
    <w:p w:rsidR="00AA3BAE" w:rsidRPr="00504206" w:rsidRDefault="00AA3BAE" w:rsidP="00AA3BAE">
      <w:r w:rsidRPr="00504206">
        <w:t xml:space="preserve">    Страховая пенсия. Пенсионное обеспечение по страховой выплате охватывает всех работающих россиян. Страховая пенсия выплачивается ежемесячно и компенсирует гражданам зарплату, которую они могли получать, когда работали. Чтобы получать страховую пенсию, нужно достичь определенного возраста и набрать трудовой стаж. Другое обязательное условие — получить необходимое количество ИПК. Помимо </w:t>
      </w:r>
      <w:r w:rsidRPr="00504206">
        <w:lastRenderedPageBreak/>
        <w:t>этого, страховую пенсию могут получать инвалиды и нетрудоспособные члены семьи, которые являются иждивенцами застрахованного лица в случае его смерти.</w:t>
      </w:r>
    </w:p>
    <w:p w:rsidR="00AA3BAE" w:rsidRPr="00504206" w:rsidRDefault="00AA3BAE" w:rsidP="00AA3BAE">
      <w:r w:rsidRPr="00504206">
        <w:t xml:space="preserve">    Накопительная пенсия. Размер накопительной части формируется из взносов работодателя и самого работника. Важно отметить, что, если гражданин еще работает, взносы на обязательное пенсионное страхование направляются только на формирование страховой пенсии.</w:t>
      </w:r>
    </w:p>
    <w:p w:rsidR="00AA3BAE" w:rsidRPr="00504206" w:rsidRDefault="00AA3BAE" w:rsidP="00AA3BAE">
      <w:r w:rsidRPr="00504206">
        <w:t xml:space="preserve">    Государственная пенсия. Такую пенсию назначают особым категориям граждан. К ним относятся военнослужащие, космонавты, федеральные государственные гражданские служащие, работники летно-испытательного состава, пострадавшие из-за радиационных или техногенных катастроф, участники Великой Отечественной войны, награжденные знаком </w:t>
      </w:r>
      <w:r w:rsidR="003B2F48" w:rsidRPr="00504206">
        <w:t>«</w:t>
      </w:r>
      <w:r w:rsidRPr="00504206">
        <w:t>Жителю блокадного Ленинграда</w:t>
      </w:r>
      <w:r w:rsidR="003B2F48" w:rsidRPr="00504206">
        <w:t>»</w:t>
      </w:r>
      <w:r w:rsidRPr="00504206">
        <w:t xml:space="preserve"> или знаком </w:t>
      </w:r>
      <w:r w:rsidR="003B2F48" w:rsidRPr="00504206">
        <w:t>«</w:t>
      </w:r>
      <w:r w:rsidRPr="00504206">
        <w:t>Житель осажденного Севастополя</w:t>
      </w:r>
      <w:r w:rsidR="003B2F48" w:rsidRPr="00504206">
        <w:t>»</w:t>
      </w:r>
      <w:r w:rsidRPr="00504206">
        <w:t>.</w:t>
      </w:r>
    </w:p>
    <w:p w:rsidR="00AA3BAE" w:rsidRPr="00504206" w:rsidRDefault="00AA3BAE" w:rsidP="00AA3BAE">
      <w:r w:rsidRPr="00504206">
        <w:t xml:space="preserve">    Социальная пенсия. Выплаты пенсий этого типа отправляются тем, у кого нет права на страховую пенсию. А страховую пенсию не могут получать те, кто не работал или не успел набрать нужный стаж. Кроме того, выплата социальной пенсии полагается нетрудоспособным гражданам и детям с инвалидностью.</w:t>
      </w:r>
    </w:p>
    <w:p w:rsidR="00AA3BAE" w:rsidRPr="00504206" w:rsidRDefault="00AA3BAE" w:rsidP="00AA3BAE">
      <w:r w:rsidRPr="00504206">
        <w:t xml:space="preserve">    Пенсия для иностранцев и лиц без гражданства. Если у этих групп лиц есть вид на жительство, они могут наравне с россиянами получать страховую и государственную пенсию. </w:t>
      </w:r>
    </w:p>
    <w:p w:rsidR="00AA3BAE" w:rsidRPr="00504206" w:rsidRDefault="00AA3BAE" w:rsidP="00AA3BAE">
      <w:r w:rsidRPr="00504206">
        <w:t>Как формируется размер пенсии</w:t>
      </w:r>
    </w:p>
    <w:p w:rsidR="00AA3BAE" w:rsidRPr="00504206" w:rsidRDefault="00AA3BAE" w:rsidP="00AA3BAE">
      <w:r w:rsidRPr="00504206">
        <w:t xml:space="preserve">Точные данные можно узнать через Социальный фонд России (СФР), но не онлайн, а только при личном обращении. Чтобы узнать примерный размер страховой пенсии, можно зайти на </w:t>
      </w:r>
      <w:r w:rsidR="003B2F48" w:rsidRPr="00504206">
        <w:t>«</w:t>
      </w:r>
      <w:r w:rsidRPr="00504206">
        <w:t>Госуслуги</w:t>
      </w:r>
      <w:r w:rsidR="003B2F48" w:rsidRPr="00504206">
        <w:t>»</w:t>
      </w:r>
      <w:r w:rsidRPr="00504206">
        <w:t xml:space="preserve"> и посчитать ее через пенсионный калькулятор. Помимо этого, есть формула для подсчета вручную: ИПК умножается на СПК (стоимость одного коэффициента в год, когда происходит назначение страховой пенсии), и к полученному значению прибавляется фиксированная выплата.</w:t>
      </w:r>
    </w:p>
    <w:p w:rsidR="00AA3BAE" w:rsidRPr="00504206" w:rsidRDefault="00AA3BAE" w:rsidP="00AA3BAE">
      <w:r w:rsidRPr="00504206">
        <w:t>Как повлиять на ИПК</w:t>
      </w:r>
    </w:p>
    <w:p w:rsidR="00AA3BAE" w:rsidRPr="00504206" w:rsidRDefault="00AA3BAE" w:rsidP="00AA3BAE">
      <w:r w:rsidRPr="00504206">
        <w:t xml:space="preserve">Для начала нужно кратко разобрать такое понятие, как ИПК. ИПК — это сумма всех коэффициентов, которые гражданин накопил в течение своей трудовой жизни. Коэффициенты ИПК необходимы для начисления страховой пенсии. Их размер зависит от налоговых отчислений, которые платит работодатель.  </w:t>
      </w:r>
    </w:p>
    <w:p w:rsidR="00AA3BAE" w:rsidRPr="00504206" w:rsidRDefault="00AA3BAE" w:rsidP="00AA3BAE">
      <w:r w:rsidRPr="00504206">
        <w:t>Для тех, кто думает, что для повышения ИПК нужно как можно больше работать и отказываться от отпуска, важно понять, что входит в страховой стаж. Так вот он включает в себя не только время, которое гражданин проводит на работе. Так, если сотрудник уходит в отпуск по уходу за ребенком до полутора лет, в случае рождения первенца ему полагается 1,8 коэффициента. За второго ребенка — 3,6 коэффициента. Если у семьи рождается третий ребенок и в связи с этим сотрудник повторно уходит в отпуск, ему полагается 5,4 коэффициента.</w:t>
      </w:r>
    </w:p>
    <w:p w:rsidR="00AA3BAE" w:rsidRPr="00504206" w:rsidRDefault="00AA3BAE" w:rsidP="00AA3BAE">
      <w:r w:rsidRPr="00504206">
        <w:t>Кроме того, дополнительные коэффициенты начисляются тем, кто ухаживает за инвалидом I группы или престарелым, а также тем, кто прошел срочную и контрактную службу в армии.</w:t>
      </w:r>
    </w:p>
    <w:p w:rsidR="00AA3BAE" w:rsidRPr="00504206" w:rsidRDefault="00AA3BAE" w:rsidP="00AA3BAE">
      <w:r w:rsidRPr="00504206">
        <w:t>А можно ли купить недостающий стаж и ИПК</w:t>
      </w:r>
    </w:p>
    <w:p w:rsidR="00AA3BAE" w:rsidRPr="00504206" w:rsidRDefault="00AA3BAE" w:rsidP="00AA3BAE">
      <w:r w:rsidRPr="00504206">
        <w:lastRenderedPageBreak/>
        <w:t>Чтобы получить дополнительный год стажа, нужно заплатить 50 798 рублей. Такую покупку можно совершать раз в год. Также важно учесть, что за деньги можно приобрести не больше половины от недостающего стажа.</w:t>
      </w:r>
    </w:p>
    <w:p w:rsidR="00AA3BAE" w:rsidRPr="00504206" w:rsidRDefault="00AA3BAE" w:rsidP="00AA3BAE">
      <w:r w:rsidRPr="00504206">
        <w:t>Кто может выйти на пенсию раньше</w:t>
      </w:r>
    </w:p>
    <w:p w:rsidR="00AA3BAE" w:rsidRPr="00504206" w:rsidRDefault="00AA3BAE" w:rsidP="00AA3BAE">
      <w:r w:rsidRPr="00504206">
        <w:t>Досрочно выйти на пенсию могут следующие категории граждан:</w:t>
      </w:r>
    </w:p>
    <w:p w:rsidR="00AA3BAE" w:rsidRPr="00504206" w:rsidRDefault="00AA3BAE" w:rsidP="00AA3BAE">
      <w:r w:rsidRPr="00504206">
        <w:t xml:space="preserve">    многодетные матери; </w:t>
      </w:r>
    </w:p>
    <w:p w:rsidR="00AA3BAE" w:rsidRPr="00504206" w:rsidRDefault="00AA3BAE" w:rsidP="00AA3BAE">
      <w:r w:rsidRPr="00504206">
        <w:t xml:space="preserve">    отец или мать инвалида с детства;</w:t>
      </w:r>
    </w:p>
    <w:p w:rsidR="00AA3BAE" w:rsidRPr="00504206" w:rsidRDefault="00AA3BAE" w:rsidP="00AA3BAE">
      <w:r w:rsidRPr="00504206">
        <w:t xml:space="preserve">    опекун инвалида;</w:t>
      </w:r>
    </w:p>
    <w:p w:rsidR="00AA3BAE" w:rsidRPr="00504206" w:rsidRDefault="00AA3BAE" w:rsidP="00AA3BAE">
      <w:r w:rsidRPr="00504206">
        <w:t xml:space="preserve">    тот, кто стал инвалидом из-за военной травмы;</w:t>
      </w:r>
    </w:p>
    <w:p w:rsidR="00AA3BAE" w:rsidRPr="00504206" w:rsidRDefault="00AA3BAE" w:rsidP="00AA3BAE">
      <w:r w:rsidRPr="00504206">
        <w:t xml:space="preserve">    тот, кто проработал в районах Крайнего Севера не меньше 15 лет;</w:t>
      </w:r>
    </w:p>
    <w:p w:rsidR="00AA3BAE" w:rsidRPr="00504206" w:rsidRDefault="00AA3BAE" w:rsidP="00AA3BAE">
      <w:r w:rsidRPr="00504206">
        <w:t xml:space="preserve">    рыбаки;</w:t>
      </w:r>
    </w:p>
    <w:p w:rsidR="00AA3BAE" w:rsidRPr="00504206" w:rsidRDefault="00AA3BAE" w:rsidP="00AA3BAE">
      <w:r w:rsidRPr="00504206">
        <w:t xml:space="preserve">    оленеводы;</w:t>
      </w:r>
    </w:p>
    <w:p w:rsidR="00AA3BAE" w:rsidRPr="00504206" w:rsidRDefault="00AA3BAE" w:rsidP="00AA3BAE">
      <w:r w:rsidRPr="00504206">
        <w:t xml:space="preserve">    охотники-промысловики;</w:t>
      </w:r>
    </w:p>
    <w:p w:rsidR="00AA3BAE" w:rsidRPr="00504206" w:rsidRDefault="00AA3BAE" w:rsidP="00AA3BAE">
      <w:r w:rsidRPr="00504206">
        <w:t xml:space="preserve">    сотрудники вредных производств и те, кто работает в тяжелых и опасных условиях;</w:t>
      </w:r>
    </w:p>
    <w:p w:rsidR="00AA3BAE" w:rsidRPr="00504206" w:rsidRDefault="00AA3BAE" w:rsidP="00AA3BAE">
      <w:r w:rsidRPr="00504206">
        <w:t xml:space="preserve">    предпенсионеры, которые не смогли устроиться на работу через центры занятости в течение двух лет и др.</w:t>
      </w:r>
    </w:p>
    <w:p w:rsidR="00AA3BAE" w:rsidRPr="00504206" w:rsidRDefault="00AA3BAE" w:rsidP="00AA3BAE">
      <w:r w:rsidRPr="00504206">
        <w:t>Кого называют предпенсионерами</w:t>
      </w:r>
    </w:p>
    <w:p w:rsidR="00AA3BAE" w:rsidRPr="00504206" w:rsidRDefault="00AA3BAE" w:rsidP="00AA3BAE">
      <w:r w:rsidRPr="00504206">
        <w:t>Предпенсионный возраст начинается за пять лет до наступления страховой пенсии по старости. Предпенсионерам предоставляется ряд следующих льгот:</w:t>
      </w:r>
    </w:p>
    <w:p w:rsidR="00AA3BAE" w:rsidRPr="00504206" w:rsidRDefault="00AA3BAE" w:rsidP="00AA3BAE">
      <w:r w:rsidRPr="00504206">
        <w:t xml:space="preserve">    повышенное пособие по безработице;</w:t>
      </w:r>
    </w:p>
    <w:p w:rsidR="00AA3BAE" w:rsidRPr="00504206" w:rsidRDefault="00AA3BAE" w:rsidP="00AA3BAE">
      <w:r w:rsidRPr="00504206">
        <w:t xml:space="preserve">    защиту от безосновательного увольнения;</w:t>
      </w:r>
    </w:p>
    <w:p w:rsidR="00AA3BAE" w:rsidRPr="00504206" w:rsidRDefault="00AA3BAE" w:rsidP="00AA3BAE">
      <w:r w:rsidRPr="00504206">
        <w:t xml:space="preserve">    возможность не платить имущественный налог, а также вычет на земельный налог;</w:t>
      </w:r>
    </w:p>
    <w:p w:rsidR="00AA3BAE" w:rsidRPr="00504206" w:rsidRDefault="00AA3BAE" w:rsidP="00AA3BAE">
      <w:r w:rsidRPr="00504206">
        <w:t xml:space="preserve">    гарантированная доля в наследстве, даже если не вписаны в завещание;</w:t>
      </w:r>
    </w:p>
    <w:p w:rsidR="00AA3BAE" w:rsidRPr="00504206" w:rsidRDefault="00AA3BAE" w:rsidP="00AA3BAE">
      <w:r w:rsidRPr="00504206">
        <w:t xml:space="preserve">    возможность оформить выплату накопительной части пенсии до назначения страховой.</w:t>
      </w:r>
    </w:p>
    <w:p w:rsidR="00AA3BAE" w:rsidRPr="00504206" w:rsidRDefault="00AA3BAE" w:rsidP="00AA3BAE">
      <w:r w:rsidRPr="00504206">
        <w:t>Еще раз, только кратко, о том, какие виды пенсий существуют в России</w:t>
      </w:r>
    </w:p>
    <w:p w:rsidR="00AA3BAE" w:rsidRPr="00504206" w:rsidRDefault="00AA3BAE" w:rsidP="00AA3BAE">
      <w:r w:rsidRPr="00504206">
        <w:t xml:space="preserve">У граждан России есть право получать страховую и социальную пенсию или выплаты по государственному пенсионному обеспечению. Накопительная часть пенсий распространяется только на отчисления, сделанные до 2014 года. Эти средства инвестирует выбранная гражданином управляющая компания СФР или НПФ. </w:t>
      </w:r>
    </w:p>
    <w:p w:rsidR="00AA3BAE" w:rsidRPr="00504206" w:rsidRDefault="00E447C8" w:rsidP="00AA3BAE">
      <w:hyperlink r:id="rId19" w:history="1">
        <w:r w:rsidR="00AA3BAE" w:rsidRPr="00504206">
          <w:rPr>
            <w:rStyle w:val="a3"/>
          </w:rPr>
          <w:t>https://tass.ru/obschestvo/19814283</w:t>
        </w:r>
      </w:hyperlink>
      <w:r w:rsidR="00AA3BAE" w:rsidRPr="00504206">
        <w:t xml:space="preserve"> </w:t>
      </w:r>
    </w:p>
    <w:p w:rsidR="00921441" w:rsidRPr="00504206" w:rsidRDefault="00921441" w:rsidP="00921441">
      <w:pPr>
        <w:pStyle w:val="2"/>
      </w:pPr>
      <w:bookmarkStart w:id="53" w:name="_Toc157402106"/>
      <w:r w:rsidRPr="00504206">
        <w:lastRenderedPageBreak/>
        <w:t>Прайм, 28.01.2024, Названа еще одна группа россиян, которой могут повысить пенсию</w:t>
      </w:r>
      <w:bookmarkEnd w:id="53"/>
    </w:p>
    <w:p w:rsidR="00921441" w:rsidRPr="00504206" w:rsidRDefault="00921441" w:rsidP="005D7BA8">
      <w:pPr>
        <w:pStyle w:val="3"/>
      </w:pPr>
      <w:bookmarkStart w:id="54" w:name="_Toc157402107"/>
      <w:r w:rsidRPr="00504206">
        <w:t xml:space="preserve">Минтруд предлагает исключить самозанятых пенсионеров, уплачивающих добровольные взносы на обязательное пенсионное страхование, из категории работающих. Это позволит индексировать им выплаты наравне с неработающими пенсионерами, рассказал агентству </w:t>
      </w:r>
      <w:r w:rsidR="003B2F48" w:rsidRPr="00504206">
        <w:t>«</w:t>
      </w:r>
      <w:r w:rsidRPr="00504206">
        <w:t>Прайм</w:t>
      </w:r>
      <w:r w:rsidR="003B2F48" w:rsidRPr="00504206">
        <w:t>»</w:t>
      </w:r>
      <w:r w:rsidRPr="00504206">
        <w:t xml:space="preserve"> заслуженный юрист России Иван Соловьев.</w:t>
      </w:r>
      <w:bookmarkEnd w:id="54"/>
    </w:p>
    <w:p w:rsidR="00921441" w:rsidRPr="00504206" w:rsidRDefault="00921441" w:rsidP="00921441">
      <w:r w:rsidRPr="00504206">
        <w:t xml:space="preserve">Изначально некоторые эксперты скептически отнеслись к идее появления в налоговом законодательстве нового вида плательщиков — самозанятых. Однако они просчитались — количество самозанятых приближается к 10 миллионам. Отсюда, по мнению юриста, и совершенно логичный результат — вывод из тени дополнительных доходов, формирование прослойки добросовестных налогоплательщиков и рост налоговых доходов бюджета. </w:t>
      </w:r>
    </w:p>
    <w:p w:rsidR="00921441" w:rsidRPr="00504206" w:rsidRDefault="003B2F48" w:rsidP="00921441">
      <w:r w:rsidRPr="00504206">
        <w:t>«</w:t>
      </w:r>
      <w:r w:rsidR="00921441" w:rsidRPr="00504206">
        <w:t>Однако наряду с привлекательностью низкой налоговой ставки, удобством подготовки и подачи упрощенной отчетности, граждане массово указывали на недоработки. Так, статус самозанятого не позволяет получать  некоторые виды государственных социальных пособий, а пенсии самозанятых не индексируются, как и у работающих пенсионеров</w:t>
      </w:r>
      <w:r w:rsidRPr="00504206">
        <w:t>»</w:t>
      </w:r>
      <w:r w:rsidR="00921441" w:rsidRPr="00504206">
        <w:t xml:space="preserve">, — рассказывает Соловьев. </w:t>
      </w:r>
    </w:p>
    <w:p w:rsidR="00921441" w:rsidRPr="00504206" w:rsidRDefault="00921441" w:rsidP="00921441">
      <w:r w:rsidRPr="00504206">
        <w:t xml:space="preserve">Чтобы устранить это, Минтруд разработал законопроект, который предлагает исключить пенсионеров-самозанятых из числа работающих лиц. </w:t>
      </w:r>
      <w:r w:rsidR="003B2F48" w:rsidRPr="00504206">
        <w:t>«</w:t>
      </w:r>
      <w:r w:rsidRPr="00504206">
        <w:t xml:space="preserve">Поправки вносятся в статью 29 федерального закона 422-ФЗ </w:t>
      </w:r>
      <w:r w:rsidR="003B2F48" w:rsidRPr="00504206">
        <w:t>«</w:t>
      </w:r>
      <w:r w:rsidRPr="00504206">
        <w:t>Об обязательном пенсионном страховании в РФ</w:t>
      </w:r>
      <w:r w:rsidR="003B2F48" w:rsidRPr="00504206">
        <w:t>»</w:t>
      </w:r>
      <w:r w:rsidRPr="00504206">
        <w:t>. Изменения исключают самозанятых, которые уплачивают добровольные взносы на обязательное пенсионное страхование, из списка работающих</w:t>
      </w:r>
      <w:r w:rsidR="003B2F48" w:rsidRPr="00504206">
        <w:t>»</w:t>
      </w:r>
      <w:r w:rsidRPr="00504206">
        <w:t>, — разъясняет юрист.</w:t>
      </w:r>
    </w:p>
    <w:p w:rsidR="00921441" w:rsidRPr="00504206" w:rsidRDefault="00921441" w:rsidP="00921441">
      <w:r w:rsidRPr="00504206">
        <w:t xml:space="preserve">В настоящее время законопроект проходит межведомственное согласование, а затем поступит в Госдуму. В случае его принятия индексация получаемых самозанятыми выплат будут осуществлять в общем порядке, наравне с неработающими пенсионерами. Кроме того, они смогут получать пособия по уходу за инвалидом I группы, ребенком-инвалидом или за нетрудоспособным человеком. </w:t>
      </w:r>
    </w:p>
    <w:p w:rsidR="00921441" w:rsidRPr="00504206" w:rsidRDefault="003B2F48" w:rsidP="00921441">
      <w:r w:rsidRPr="00504206">
        <w:t>«</w:t>
      </w:r>
      <w:r w:rsidR="00921441" w:rsidRPr="00504206">
        <w:t>Можно с уверенностью сказать, что принятие закона станет стимулом к существенному росту количества самозанятых и дальнейшей легализации сегмента индивидуального предпринимательства</w:t>
      </w:r>
      <w:r w:rsidRPr="00504206">
        <w:t>»</w:t>
      </w:r>
      <w:r w:rsidR="00921441" w:rsidRPr="00504206">
        <w:t>, — подытожил Соловьев.</w:t>
      </w:r>
    </w:p>
    <w:p w:rsidR="00921441" w:rsidRPr="00504206" w:rsidRDefault="00E447C8" w:rsidP="00921441">
      <w:hyperlink r:id="rId20" w:history="1">
        <w:r w:rsidR="00921441" w:rsidRPr="00504206">
          <w:rPr>
            <w:rStyle w:val="a3"/>
          </w:rPr>
          <w:t>https://1prime.ru/exclusive/20240128/842898665.html</w:t>
        </w:r>
      </w:hyperlink>
      <w:r w:rsidR="00921441" w:rsidRPr="00504206">
        <w:t xml:space="preserve"> </w:t>
      </w:r>
    </w:p>
    <w:p w:rsidR="00921441" w:rsidRPr="00504206" w:rsidRDefault="00921441" w:rsidP="00921441">
      <w:pPr>
        <w:pStyle w:val="2"/>
      </w:pPr>
      <w:bookmarkStart w:id="55" w:name="_Toc157402108"/>
      <w:r w:rsidRPr="00504206">
        <w:lastRenderedPageBreak/>
        <w:t>АиФ, 28.01.2024, Две пенсии. Юрист раскрыл детали назначения пенсии госслужащим</w:t>
      </w:r>
      <w:bookmarkEnd w:id="55"/>
    </w:p>
    <w:p w:rsidR="00921441" w:rsidRPr="00504206" w:rsidRDefault="00921441" w:rsidP="005D7BA8">
      <w:pPr>
        <w:pStyle w:val="3"/>
      </w:pPr>
      <w:bookmarkStart w:id="56" w:name="_Toc157402109"/>
      <w:r w:rsidRPr="00504206">
        <w:t>Государственные гражданские служащие в дополнение к страховой пенсии по старости имеют право на пенсию за выслугу лет, которая назначается при наличии определенного стажа государственной гражданской службы, рассказала aif.ru декан юридического факультета Финуниверситета при Правительстве РФ Гульнара Ручкина. Согласно действующему законодательству, в 2024 году его продолжительность составляет 19,5 лет.</w:t>
      </w:r>
      <w:bookmarkEnd w:id="56"/>
    </w:p>
    <w:p w:rsidR="00921441" w:rsidRPr="00504206" w:rsidRDefault="003B2F48" w:rsidP="00921441">
      <w:r w:rsidRPr="00504206">
        <w:t>«</w:t>
      </w:r>
      <w:r w:rsidR="00921441" w:rsidRPr="00504206">
        <w:t>При этом право на назначение пенсии за выслугу лет у лица возникает не по достижении пенсионного возраста, а по совокупности всех установленных условий, в том числе по увольнению по определенным обстоятельствам. Муниципальные служащие, как и госслужащие, также имеют право на получение пенсии за выслугу лет дополнительно к страховой при наличии стажа муниципальной службы 19,5 лет</w:t>
      </w:r>
      <w:r w:rsidRPr="00504206">
        <w:t>»</w:t>
      </w:r>
      <w:r w:rsidR="00921441" w:rsidRPr="00504206">
        <w:t>, — пояснила Ручкина.</w:t>
      </w:r>
    </w:p>
    <w:p w:rsidR="00921441" w:rsidRPr="00504206" w:rsidRDefault="00921441" w:rsidP="00921441">
      <w:r w:rsidRPr="00504206">
        <w:t>Пенсия по выслуге лет государственным служащим в 2024 составляет 45% от среднемесячного заработка минус начисленные выплаты по старости. За каждые 12 месяцев, отработанные сверх минимального срока, пенсионер получает плюс 3%, но итоговая сумма не может превышать 75% от его среднего трудового заработка. Пенсия по выслуге лет для госслужащих устанавливается к страховой пенсии по старости и инвалидности и выплачивается одновременно с ней.</w:t>
      </w:r>
    </w:p>
    <w:p w:rsidR="00921441" w:rsidRPr="00504206" w:rsidRDefault="003B2F48" w:rsidP="00921441">
      <w:r w:rsidRPr="00504206">
        <w:t>«</w:t>
      </w:r>
      <w:r w:rsidR="00921441" w:rsidRPr="00504206">
        <w:t>Также на такую пенсию можно выйти до приобретения права на страховую пенсию по старости или инвалидности. Для этого нужно расторгнуть служебный контракт по собственному желанию, отработав перед увольнением не менее 7 лет на должностях федеральной государственной гражданской службы и имея не менее 25 лет стажа государственной гражданской службы</w:t>
      </w:r>
      <w:r w:rsidRPr="00504206">
        <w:t>»</w:t>
      </w:r>
      <w:r w:rsidR="00921441" w:rsidRPr="00504206">
        <w:t>, — уточнила Ручкина.</w:t>
      </w:r>
    </w:p>
    <w:p w:rsidR="00921441" w:rsidRPr="00504206" w:rsidRDefault="00921441" w:rsidP="00921441">
      <w:r w:rsidRPr="00504206">
        <w:t>Основное отличие государственных и муниципальных служащих в том, что местное самоуправление — элемент публичного управления, но оно не входит в систему государственного управления, отметила юрист. Пенсия на государственной службе может быть выше, чем на муниципальной службе, из-за различий в заработной плате и льготах. Кроме того, пенсионное обеспечение на государственной службе финансируется из государственного бюджета, в то время как пенсионное обеспечение на муниципальной службе финансируется из муниципального бюджета.</w:t>
      </w:r>
    </w:p>
    <w:p w:rsidR="00921441" w:rsidRPr="00504206" w:rsidRDefault="003B2F48" w:rsidP="00921441">
      <w:r w:rsidRPr="00504206">
        <w:t>«</w:t>
      </w:r>
      <w:r w:rsidR="00921441" w:rsidRPr="00504206">
        <w:t>Муниципальная пенсия — ежемесячная выплата, которую получает служащий, когда покидает службу и уходит на заслуженный отдых. Она назначается при длительной работе в органах местной власти и соблюдении некоторых других условий. Право на получение муниципальной пенсии получают граждане, которые заключили на постоянной основе контракт на муниципальную службу</w:t>
      </w:r>
      <w:r w:rsidRPr="00504206">
        <w:t>»</w:t>
      </w:r>
      <w:r w:rsidR="00921441" w:rsidRPr="00504206">
        <w:t>, — подчеркнула Ручкина.</w:t>
      </w:r>
    </w:p>
    <w:p w:rsidR="00921441" w:rsidRPr="00504206" w:rsidRDefault="00921441" w:rsidP="00921441">
      <w:r w:rsidRPr="00504206">
        <w:t xml:space="preserve">Отвечая на вопрос, целесообразно ли переходить на государственную службу в возрасте 30 лет, юрист ответила положительно. По ее словам, в действующем законе о государственной гражданской службе установлен предельный возраст пребывания на госслужбе — 65 лет. Гражданскому служащему, достигшему предельного возраста пребывания на государственной гражданской службе и замещающему должность категории </w:t>
      </w:r>
      <w:r w:rsidR="003B2F48" w:rsidRPr="00504206">
        <w:t>«</w:t>
      </w:r>
      <w:r w:rsidRPr="00504206">
        <w:t>руководители</w:t>
      </w:r>
      <w:r w:rsidR="003B2F48" w:rsidRPr="00504206">
        <w:t>»</w:t>
      </w:r>
      <w:r w:rsidRPr="00504206">
        <w:t xml:space="preserve"> высшей группы должностей, срок службы может быть </w:t>
      </w:r>
      <w:r w:rsidRPr="00504206">
        <w:lastRenderedPageBreak/>
        <w:t>продлен до 70 лет. То есть можно успеть накопить необходимый стаж и уйти на пенсию по выслуге лет.</w:t>
      </w:r>
    </w:p>
    <w:p w:rsidR="00921441" w:rsidRPr="00504206" w:rsidRDefault="00921441" w:rsidP="00921441">
      <w:r w:rsidRPr="00504206">
        <w:t>С 1 февраля некоторые категории пенсионеров ожидает повышение выплат. В частности, пенсионеры, которым исполнилось 80 лет, начнут получать фиксированную часть страховой пенсии в двойном размере. Сумма после повышения составит 16 269,76 рубля. Также на 7,4% будет проиндексирована единовременная денежная выплата, которая выплачивается федеральным льготникам.</w:t>
      </w:r>
    </w:p>
    <w:p w:rsidR="00921441" w:rsidRPr="00504206" w:rsidRDefault="00921441" w:rsidP="00921441">
      <w:r w:rsidRPr="00504206">
        <w:t xml:space="preserve">Ранее эксперты назвали способы повысить пенсию работающим пенсионерам. Так, когда пенсионер увольняется с работы, ему полагается перерасчет — пенсию увеличивают с учетом всех пропущенных индексаций. Если после этого он возобновляет трудовую деятельность, размер выплаты не снижается. Однако, по мнению юриста Михаила Тарабары, такой способ связан с риском потерять работу. Особенно если пенсионер работает в госучреждении, больнице или образовательной организации. </w:t>
      </w:r>
    </w:p>
    <w:p w:rsidR="00921441" w:rsidRPr="00504206" w:rsidRDefault="00E447C8" w:rsidP="00921441">
      <w:hyperlink r:id="rId21" w:history="1">
        <w:r w:rsidR="00921441" w:rsidRPr="00504206">
          <w:rPr>
            <w:rStyle w:val="a3"/>
          </w:rPr>
          <w:t>https://aif.ru/money/economy/dve_pensii_yurist_raskryl_detali_naznacheniya_pensii_gossluzhashchim</w:t>
        </w:r>
      </w:hyperlink>
      <w:r w:rsidR="00921441" w:rsidRPr="00504206">
        <w:t xml:space="preserve"> </w:t>
      </w:r>
    </w:p>
    <w:p w:rsidR="00940556" w:rsidRPr="00504206" w:rsidRDefault="00940556" w:rsidP="00940556">
      <w:pPr>
        <w:pStyle w:val="2"/>
      </w:pPr>
      <w:bookmarkStart w:id="57" w:name="_Toc157402110"/>
      <w:r w:rsidRPr="00504206">
        <w:t>Ваш Пенсионный Брокер, 26.01.2024, Врачам частных клиник предложили разрешить досрочный выход на пенсию</w:t>
      </w:r>
      <w:bookmarkEnd w:id="57"/>
    </w:p>
    <w:p w:rsidR="00940556" w:rsidRPr="00504206" w:rsidRDefault="00940556" w:rsidP="005D7BA8">
      <w:pPr>
        <w:pStyle w:val="3"/>
      </w:pPr>
      <w:bookmarkStart w:id="58" w:name="_Toc157402111"/>
      <w:r w:rsidRPr="00504206">
        <w:t xml:space="preserve">Право на досрочное назначение страховой пенсии по старости предложили распространить на медицинских работников, трудоустроенных в частных клиниках и оказывающих помощь по системе ОМС. Такой законопроект фракции </w:t>
      </w:r>
      <w:r w:rsidR="003B2F48" w:rsidRPr="00504206">
        <w:t>«</w:t>
      </w:r>
      <w:r w:rsidRPr="00504206">
        <w:t>Справедливая Россия — За правду</w:t>
      </w:r>
      <w:r w:rsidR="003B2F48" w:rsidRPr="00504206">
        <w:t>»</w:t>
      </w:r>
      <w:r w:rsidRPr="00504206">
        <w:t xml:space="preserve"> внесен в Госдуму и опубликован в электронной базе палаты 24 января.</w:t>
      </w:r>
      <w:bookmarkEnd w:id="58"/>
    </w:p>
    <w:p w:rsidR="00940556" w:rsidRPr="00504206" w:rsidRDefault="00940556" w:rsidP="00940556">
      <w:r w:rsidRPr="00504206">
        <w:t xml:space="preserve">Законопроектом предлагается внести изменения в часть 1 статьи 30 Закона </w:t>
      </w:r>
      <w:r w:rsidR="003B2F48" w:rsidRPr="00504206">
        <w:t>«</w:t>
      </w:r>
      <w:r w:rsidRPr="00504206">
        <w:t>О страховых пенсиях</w:t>
      </w:r>
      <w:r w:rsidR="003B2F48" w:rsidRPr="00504206">
        <w:t>»</w:t>
      </w:r>
      <w:r w:rsidRPr="00504206">
        <w:t>, которые предусматривали бы досрочное назначение страховой пенсии по старости не только медицинским работникам государственных и муниципальных учреждений здравоохранения, но и работающим в медучреждениях других организационно-правовых форм, при условии оказания ими услуг в рамках системы ОМС.</w:t>
      </w:r>
    </w:p>
    <w:p w:rsidR="00940556" w:rsidRPr="00504206" w:rsidRDefault="00940556" w:rsidP="00940556">
      <w:r w:rsidRPr="00504206">
        <w:t>При этом также должно быть соблюдено условие о работе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w:t>
      </w:r>
    </w:p>
    <w:p w:rsidR="00940556" w:rsidRPr="00504206" w:rsidRDefault="00940556" w:rsidP="00940556">
      <w:r w:rsidRPr="00504206">
        <w:t>Правительство не поддержало внесенный законопроект. В отзыве кабмина на документ говорится, что распространение права на досрочную страховую пенсию по старости на медработников частных клиник представляется недостаточно аргументированным. Согласно финансово-экономическому обоснованию к законопроекту, его принятие потребует дополнительных средств из федерального бюджета. Вместе с тем в нарушение требований статьи 83 Бюджетного кодекса в документе не определены источники и порядок исполнения новых видов расходных обязательств. С учетом этого кабмин не поддерживает инициативу.</w:t>
      </w:r>
    </w:p>
    <w:p w:rsidR="00940556" w:rsidRPr="00504206" w:rsidRDefault="00E447C8" w:rsidP="00940556">
      <w:hyperlink r:id="rId22" w:history="1">
        <w:r w:rsidR="00940556" w:rsidRPr="00504206">
          <w:rPr>
            <w:rStyle w:val="a3"/>
          </w:rPr>
          <w:t>http://pbroker.ru/?p=76938</w:t>
        </w:r>
      </w:hyperlink>
      <w:r w:rsidR="00940556" w:rsidRPr="00504206">
        <w:t xml:space="preserve"> </w:t>
      </w:r>
    </w:p>
    <w:p w:rsidR="007D78B4" w:rsidRPr="00504206" w:rsidRDefault="007D78B4" w:rsidP="007D78B4">
      <w:pPr>
        <w:pStyle w:val="2"/>
      </w:pPr>
      <w:bookmarkStart w:id="59" w:name="А105"/>
      <w:bookmarkStart w:id="60" w:name="_Toc157402112"/>
      <w:r w:rsidRPr="00504206">
        <w:lastRenderedPageBreak/>
        <w:t>PRIMPRESS, 26.01.2024, Указ подписан. Пенсионеров, у которых есть стаж с 1981 по 1995 год, ждет сюрприз с 27 января</w:t>
      </w:r>
      <w:bookmarkEnd w:id="59"/>
      <w:bookmarkEnd w:id="60"/>
    </w:p>
    <w:p w:rsidR="007D78B4" w:rsidRPr="00504206" w:rsidRDefault="007D78B4" w:rsidP="005D7BA8">
      <w:pPr>
        <w:pStyle w:val="3"/>
      </w:pPr>
      <w:bookmarkStart w:id="61" w:name="_Toc157402113"/>
      <w:r w:rsidRPr="00504206">
        <w:t>Пенсионерам рассказали о новом сюрпризе, который ждет многих уже с 27 января. Приятное решение будет касаться периодов стажа с 1981 по 1995 год. И новое право для пожилых граждан подтвердили очередным судебным прецедентом. Об этом рассказал пенсионный эксперт Сергей Власов, сообщает PRIMPRESS.</w:t>
      </w:r>
      <w:bookmarkEnd w:id="61"/>
    </w:p>
    <w:p w:rsidR="007D78B4" w:rsidRPr="00504206" w:rsidRDefault="007D78B4" w:rsidP="007D78B4">
      <w:r w:rsidRPr="00504206">
        <w:t>Новая приятная возможность, по его словам, коснется процедуры перерасчета пенсий по стажу. Многие пенсионеры недовольны размером выплат, который им назначили в пенсионном органе. При этом часто заниженная пенсия возникает из-за того, что часть стажа просто не взяли в расчет специалисты из-за отсутствия по ним документов.</w:t>
      </w:r>
    </w:p>
    <w:p w:rsidR="007D78B4" w:rsidRPr="00504206" w:rsidRDefault="003B2F48" w:rsidP="007D78B4">
      <w:r w:rsidRPr="00504206">
        <w:t>«</w:t>
      </w:r>
      <w:r w:rsidR="007D78B4" w:rsidRPr="00504206">
        <w:t>Чаще всего такое случается по стажу, который был получен нашими гражданам в 90-е годы прошлого века или во времена позднего СССР. Документы, подтверждающие период работы для человека, могли не сохраниться в архивах. А потому подобный стаж просто выпадает, и это в иоге негативно влияет на размер пенсии</w:t>
      </w:r>
      <w:r w:rsidRPr="00504206">
        <w:t>»</w:t>
      </w:r>
      <w:r w:rsidR="007D78B4" w:rsidRPr="00504206">
        <w:t>, – пояснил Власов.</w:t>
      </w:r>
    </w:p>
    <w:p w:rsidR="007D78B4" w:rsidRPr="00504206" w:rsidRDefault="007D78B4" w:rsidP="007D78B4">
      <w:r w:rsidRPr="00504206">
        <w:t>Однако в последнее время для пенсионеров появляется все больше позитивных решений данной проблемы. Суды все чаще встают на сторону пожилых граждан в этом вопросе. Например, так произошло с пенсионеркой из Тульской области, которая решила проверить расчеты пенсии и выяснила, что ее ежемесячную выплату действительно можно увеличить.</w:t>
      </w:r>
    </w:p>
    <w:p w:rsidR="007D78B4" w:rsidRPr="00504206" w:rsidRDefault="003B2F48" w:rsidP="007D78B4">
      <w:r w:rsidRPr="00504206">
        <w:t>«</w:t>
      </w:r>
      <w:r w:rsidR="007D78B4" w:rsidRPr="00504206">
        <w:t>Дело в том, что при расчете пенсии специалисты берут за основу максимальный размер зарплаты человека до 2002 года. И чем выше был такой доход, тем больше будет пенсия. В данном случае у женщины самая большая зарплата была на предприятии, где она работала с 1981 по 1995 год. Но завод закрылся, а потому самостоятельно подтвердить факт работы там пенсионерка не смогла</w:t>
      </w:r>
      <w:r w:rsidRPr="00504206">
        <w:t>»</w:t>
      </w:r>
      <w:r w:rsidR="007D78B4" w:rsidRPr="00504206">
        <w:t>, – отметил эксперт.</w:t>
      </w:r>
    </w:p>
    <w:p w:rsidR="007D78B4" w:rsidRPr="00504206" w:rsidRDefault="007D78B4" w:rsidP="007D78B4">
      <w:r w:rsidRPr="00504206">
        <w:t>Сделать это удалось за счет запроса в государственный архив. В итоге пенсию пересчитали и добавили к ней 3300 рублей в месяц. И такой же сюрприз может ждать всех остальных пенсионеров уже с 27 января, если они докажут наличие выгодного для себя стажа.</w:t>
      </w:r>
    </w:p>
    <w:p w:rsidR="00D1642B" w:rsidRPr="00504206" w:rsidRDefault="00E447C8" w:rsidP="007D78B4">
      <w:hyperlink r:id="rId23" w:history="1">
        <w:r w:rsidR="007D78B4" w:rsidRPr="00504206">
          <w:rPr>
            <w:rStyle w:val="a3"/>
          </w:rPr>
          <w:t>https://primpress.ru/article/108852</w:t>
        </w:r>
      </w:hyperlink>
    </w:p>
    <w:p w:rsidR="007D78B4" w:rsidRPr="00504206" w:rsidRDefault="007D78B4" w:rsidP="007D78B4">
      <w:pPr>
        <w:pStyle w:val="2"/>
      </w:pPr>
      <w:bookmarkStart w:id="62" w:name="_Toc157402114"/>
      <w:r w:rsidRPr="00504206">
        <w:lastRenderedPageBreak/>
        <w:t>PRIMPRESS, 26.01.2024, За отопление в квартире с 27 января платить не нужно. Пенсионерам объявили о важном изменении</w:t>
      </w:r>
      <w:bookmarkEnd w:id="62"/>
    </w:p>
    <w:p w:rsidR="007D78B4" w:rsidRPr="00504206" w:rsidRDefault="007D78B4" w:rsidP="005D7BA8">
      <w:pPr>
        <w:pStyle w:val="3"/>
      </w:pPr>
      <w:bookmarkStart w:id="63" w:name="_Toc157402115"/>
      <w:r w:rsidRPr="00504206">
        <w:t>Пенсионерам рассказали о возможности не платить за отопление в своей квартире уже в ближайшее время, то есть с 27 января. Сэкономить на этом направлении смогут многие пожилые собственники жилья. Но придется все оформить в правильном варианте. Об этом рассказала пенсионный эксперт Анастасия Киреева, сообщает PRIMPRESS.</w:t>
      </w:r>
      <w:bookmarkEnd w:id="63"/>
    </w:p>
    <w:p w:rsidR="007D78B4" w:rsidRPr="00504206" w:rsidRDefault="007D78B4" w:rsidP="007D78B4">
      <w:r w:rsidRPr="00504206">
        <w:t>По ее словам, важное изменение для пенсионеров пришло вместе с аномальными морозами, которые установились во многих российских регионах в этом году. Из-за сильного похолодания начали случаться коммунальные аварии, в результате которых в квартирах стало холоднее обычного. И это приводит к ситуации, когда за отопление платить людям не нужно.</w:t>
      </w:r>
    </w:p>
    <w:p w:rsidR="007D78B4" w:rsidRPr="00504206" w:rsidRDefault="003B2F48" w:rsidP="007D78B4">
      <w:r w:rsidRPr="00504206">
        <w:t>«</w:t>
      </w:r>
      <w:r w:rsidR="007D78B4" w:rsidRPr="00504206">
        <w:t>Существуют четкие нормативы, по которым можно освободить себя от необходимости оплаты отопления. Так, в квартире должно быть не холоднее 18 градусов тепла, причем снижение температуры не допускается в ночной период. А кроме того, не должно быть и сильно жарко, допустимое превышение составляет всего четыре градуса, так что, если коммунальщики сильно топят, тоже можно и нужно жаловаться</w:t>
      </w:r>
      <w:r w:rsidRPr="00504206">
        <w:t>»</w:t>
      </w:r>
      <w:r w:rsidR="007D78B4" w:rsidRPr="00504206">
        <w:t>, – отметила Киреева.</w:t>
      </w:r>
    </w:p>
    <w:p w:rsidR="007D78B4" w:rsidRPr="00504206" w:rsidRDefault="007D78B4" w:rsidP="007D78B4">
      <w:r w:rsidRPr="00504206">
        <w:t>Если установленные температуры в квартире не соблюдаются, граждане могут подать заявление на перерасчет. То есть в подобной ситуации будущие платежки придут с минусом, и платить за отопление будет не нужно. А помимо этого, пенсионеры могут рассчитывать на выплату штрафа со стороны коммунальщиков и неустоек, которые рассматриваются как моральный ущерб.</w:t>
      </w:r>
    </w:p>
    <w:p w:rsidR="007D78B4" w:rsidRPr="00504206" w:rsidRDefault="003B2F48" w:rsidP="007D78B4">
      <w:r w:rsidRPr="00504206">
        <w:t>«</w:t>
      </w:r>
      <w:r w:rsidR="007D78B4" w:rsidRPr="00504206">
        <w:t>Если перебои с отоплением возникают на протяжении 16 часов единовременно или более суток в течение месяца, это служит четким основанием для перерасчета. Заявление нужно подать в управляющую компанию, но важно замерить температуру термометром. Для этого на место должны приехать специалисты и составить по итогам проверки соответствующий акт</w:t>
      </w:r>
      <w:r w:rsidRPr="00504206">
        <w:t>»</w:t>
      </w:r>
      <w:r w:rsidR="007D78B4" w:rsidRPr="00504206">
        <w:t>, – добавила эксперт.</w:t>
      </w:r>
    </w:p>
    <w:p w:rsidR="007D78B4" w:rsidRPr="00504206" w:rsidRDefault="007D78B4" w:rsidP="007D78B4">
      <w:r w:rsidRPr="00504206">
        <w:t>Перерасчет будут делать с даты составления акта, уточнила эксперт. Так что если сделать это сейчас, то приятный сюрприз будет ждать уже с 27 января.</w:t>
      </w:r>
    </w:p>
    <w:p w:rsidR="007D78B4" w:rsidRPr="00504206" w:rsidRDefault="00E447C8" w:rsidP="007D78B4">
      <w:hyperlink r:id="rId24" w:history="1">
        <w:r w:rsidR="007D78B4" w:rsidRPr="00504206">
          <w:rPr>
            <w:rStyle w:val="a3"/>
          </w:rPr>
          <w:t>https://primpress.ru/article/108851</w:t>
        </w:r>
      </w:hyperlink>
    </w:p>
    <w:p w:rsidR="00921441" w:rsidRPr="00504206" w:rsidRDefault="00354FBF" w:rsidP="00921441">
      <w:pPr>
        <w:pStyle w:val="2"/>
      </w:pPr>
      <w:bookmarkStart w:id="64" w:name="_Toc157402116"/>
      <w:r w:rsidRPr="00504206">
        <w:t>PRIMPRESS</w:t>
      </w:r>
      <w:r w:rsidR="00921441" w:rsidRPr="00504206">
        <w:t>, 28.01.2024, Пенсию повысят еще на 13%. Пенсионеров ждет рекордная индексация после января</w:t>
      </w:r>
      <w:bookmarkEnd w:id="64"/>
    </w:p>
    <w:p w:rsidR="00921441" w:rsidRPr="00504206" w:rsidRDefault="00921441" w:rsidP="005D7BA8">
      <w:pPr>
        <w:pStyle w:val="3"/>
      </w:pPr>
      <w:bookmarkStart w:id="65" w:name="_Toc157402117"/>
      <w:r w:rsidRPr="00504206">
        <w:t>Пенсионерам рассказали о новой индексации пенсий, которая будет производиться после января. В общей сложности выплаты большинству граждан повысят еще на 13 процентов от текущего уровня. И в итоге пенсия достигнет рекордного уровня. Об этом рассказал пенсионный эксперт Сергей Власов, сообщает PRIMPRESS.</w:t>
      </w:r>
      <w:bookmarkEnd w:id="65"/>
    </w:p>
    <w:p w:rsidR="00921441" w:rsidRPr="00504206" w:rsidRDefault="00921441" w:rsidP="00921441">
      <w:r w:rsidRPr="00504206">
        <w:t xml:space="preserve">По его словам, новая прибавка затронет страховые пенсии, которые получает большинство нынешних пенсионеров. Индексация была начислена пожилым людям в </w:t>
      </w:r>
      <w:r w:rsidRPr="00504206">
        <w:lastRenderedPageBreak/>
        <w:t>январе этого года. Выплаты повысили на 7,5 процента, то есть уровень, близкий к прошлогодней инфляции. Однако в дальнейшем граждан ждет еще и другое увеличение.</w:t>
      </w:r>
    </w:p>
    <w:p w:rsidR="00921441" w:rsidRPr="00504206" w:rsidRDefault="003B2F48" w:rsidP="00921441">
      <w:r w:rsidRPr="00504206">
        <w:t>«</w:t>
      </w:r>
      <w:r w:rsidR="00921441" w:rsidRPr="00504206">
        <w:t>В проекте нового бюджета Социального фонда уже прописаны параметры индексации страховых пенсий на следующие два года. Причем интересно, что повышать пенсии совсем скоро будут не в январе, как сейчас, а с февраля. Сначала индексация будет в феврале, по уровню инфляции, а потом еще одна прибавка будет начислена в апреле, уже за счет доходов фонда</w:t>
      </w:r>
      <w:r w:rsidRPr="00504206">
        <w:t>»</w:t>
      </w:r>
      <w:r w:rsidR="00921441" w:rsidRPr="00504206">
        <w:t>, – разъяснил эксперт.</w:t>
      </w:r>
    </w:p>
    <w:p w:rsidR="00921441" w:rsidRPr="00504206" w:rsidRDefault="00921441" w:rsidP="00921441">
      <w:r w:rsidRPr="00504206">
        <w:t>Так, в следующем году пенсию повысят на 4,5 и 2,2 процента соответственно, а в 2026 году индексация составит 4 и 2,3 процента. В итоге выплаты станут выше еще на 13 процентов от нынешнего уровня.</w:t>
      </w:r>
    </w:p>
    <w:p w:rsidR="00921441" w:rsidRPr="00504206" w:rsidRDefault="003B2F48" w:rsidP="00921441">
      <w:r w:rsidRPr="00504206">
        <w:t>«</w:t>
      </w:r>
      <w:r w:rsidR="00921441" w:rsidRPr="00504206">
        <w:t>За счет такой индексации средний размер пенсии должен дойти до 25 590 рублей. И это будет рекордный уровень за всю современную историю пенсионной системы нашей страны</w:t>
      </w:r>
      <w:r w:rsidRPr="00504206">
        <w:t>»</w:t>
      </w:r>
      <w:r w:rsidR="00921441" w:rsidRPr="00504206">
        <w:t>, – добавил Власов.</w:t>
      </w:r>
    </w:p>
    <w:p w:rsidR="00921441" w:rsidRPr="00504206" w:rsidRDefault="00921441" w:rsidP="00921441">
      <w:r w:rsidRPr="00504206">
        <w:t>Он уточнил, что вырасти должна и стоимость пенсионного балла. К 2026 году он будет стоить уже 151 рубль. А это значит, что получать больше смогут и работающие пенсионеры, которым будут делать перерасчет в августе.</w:t>
      </w:r>
    </w:p>
    <w:p w:rsidR="00921441" w:rsidRPr="00504206" w:rsidRDefault="00E447C8" w:rsidP="00921441">
      <w:hyperlink r:id="rId25" w:history="1">
        <w:r w:rsidR="00921441" w:rsidRPr="00504206">
          <w:rPr>
            <w:rStyle w:val="a3"/>
          </w:rPr>
          <w:t>https://primpress.ru/article/108895</w:t>
        </w:r>
      </w:hyperlink>
      <w:r w:rsidR="00921441" w:rsidRPr="00504206">
        <w:t xml:space="preserve"> </w:t>
      </w:r>
    </w:p>
    <w:p w:rsidR="009B515E" w:rsidRPr="00504206" w:rsidRDefault="009B515E" w:rsidP="009B515E">
      <w:pPr>
        <w:pStyle w:val="2"/>
      </w:pPr>
      <w:bookmarkStart w:id="66" w:name="_Toc157402118"/>
      <w:r w:rsidRPr="00504206">
        <w:t>PRIMPRESS, 28.01.2024, Указ подписан. Всех, кто получает пенсию или соцвыплаты, ждет большой сюрприз с 29 января</w:t>
      </w:r>
      <w:bookmarkEnd w:id="66"/>
    </w:p>
    <w:p w:rsidR="009B515E" w:rsidRPr="00504206" w:rsidRDefault="009B515E" w:rsidP="005D7BA8">
      <w:pPr>
        <w:pStyle w:val="3"/>
      </w:pPr>
      <w:bookmarkStart w:id="67" w:name="_Toc157402119"/>
      <w:r w:rsidRPr="00504206">
        <w:t>Россиянам, которые получают пенсию или другие выплаты от государства, рассказали о сюрпризе. Уже с 29 января для таких граждан возникнут новые условия, которые будут напрямую влиять на их выплаты. А помочь это исправить смогут определенные действия с денежными накоплениями, сообщает PRIMPRESS.</w:t>
      </w:r>
      <w:bookmarkEnd w:id="67"/>
    </w:p>
    <w:p w:rsidR="009B515E" w:rsidRPr="00504206" w:rsidRDefault="009B515E" w:rsidP="009B515E">
      <w:r w:rsidRPr="00504206">
        <w:t>Как рассказали специалисты, речь идет о показателях инфляции, которые сформировались в нашей стране за последнее время. Уже с понедельника Росстат начнет подсчитывать динамику роста цен за последнюю неделю января. И ожидается, что ведомством будет подписан своеобразный указ, оценивающий ситуацию с этой стороны.</w:t>
      </w:r>
    </w:p>
    <w:p w:rsidR="009B515E" w:rsidRPr="00504206" w:rsidRDefault="009B515E" w:rsidP="009B515E">
      <w:r w:rsidRPr="00504206">
        <w:t>По словам экспертов, последние данные статистов говорили о том, что инфляция после скачка в прошлом году начала постепенно замедляться. Так, за предыдущую неделю цены официально выросли лишь на 0,07 процента после 0,13 процента неделей ранее. Но годовой уровень инфляции хоть и понизился до 7,37 процента, но все же остается еще достаточно высоким даже по официальной информации.</w:t>
      </w:r>
    </w:p>
    <w:p w:rsidR="009B515E" w:rsidRPr="00504206" w:rsidRDefault="009B515E" w:rsidP="009B515E">
      <w:r w:rsidRPr="00504206">
        <w:t>Все это приводит к тому, что покупательская способность финансовых сбережений граждан постепенно снижается. И особенно остро это действует на пенсионеров и других получателей социальных выплат. Ведь для них скачки цен на продукты питания и другие вещи ощутимы наиболее тяжело.</w:t>
      </w:r>
    </w:p>
    <w:p w:rsidR="009B515E" w:rsidRPr="00504206" w:rsidRDefault="009B515E" w:rsidP="009B515E">
      <w:r w:rsidRPr="00504206">
        <w:t xml:space="preserve">Однако замедлить этот процесс поможет хранение оставшихся денег на сберегательном инструменте. Это может быть как банковский вклад, так и накопительный счет, с </w:t>
      </w:r>
      <w:r w:rsidRPr="00504206">
        <w:lastRenderedPageBreak/>
        <w:t>которого можно снять деньги в любой момент без потери процентов. И в последнее время банки снова начали повышать ставки по таким продуктам, делая особые предложения для пенсионеров.</w:t>
      </w:r>
    </w:p>
    <w:p w:rsidR="009B515E" w:rsidRPr="00504206" w:rsidRDefault="009B515E" w:rsidP="009B515E">
      <w:r w:rsidRPr="00504206">
        <w:t>Например, в МТС-банке установили новую повышенную ставку по вкладам для получателей пенсии. Открыть депозит на срок до полугода включительно пенсионеры смогут с доходностью в 15,72 процента годовых. Так что если положить туда 500 тысяч рублей, доход составит около 39 тысяч. И такие деньги могут стать неплохой прибавкой к пенсии. Читайте также: Указ подписан. Всех, у кого есть квартира с ванной, ждет новый сюрприз с 29 января Собственникам придется заплатить 10 000 рублей</w:t>
      </w:r>
    </w:p>
    <w:p w:rsidR="009B515E" w:rsidRPr="00504206" w:rsidRDefault="00E447C8" w:rsidP="009B515E">
      <w:hyperlink r:id="rId26" w:history="1">
        <w:r w:rsidR="009B515E" w:rsidRPr="00504206">
          <w:rPr>
            <w:rStyle w:val="a3"/>
          </w:rPr>
          <w:t>https://primpress.ru/article/108897</w:t>
        </w:r>
      </w:hyperlink>
      <w:r w:rsidR="009B515E" w:rsidRPr="00504206">
        <w:t xml:space="preserve"> </w:t>
      </w:r>
    </w:p>
    <w:p w:rsidR="007C12C4" w:rsidRPr="00504206" w:rsidRDefault="007C12C4" w:rsidP="007C12C4">
      <w:pPr>
        <w:pStyle w:val="2"/>
      </w:pPr>
      <w:bookmarkStart w:id="68" w:name="_Toc157402120"/>
      <w:r w:rsidRPr="00504206">
        <w:t xml:space="preserve">Конкурент, 27.01.2024, </w:t>
      </w:r>
      <w:r w:rsidR="003B2F48" w:rsidRPr="00504206">
        <w:t>«</w:t>
      </w:r>
      <w:r w:rsidRPr="00504206">
        <w:t>Индексации не будет</w:t>
      </w:r>
      <w:r w:rsidR="003B2F48" w:rsidRPr="00504206">
        <w:t>»</w:t>
      </w:r>
      <w:r w:rsidRPr="00504206">
        <w:t>. В СФР сказали, кому не стоит ожидать новых сумм</w:t>
      </w:r>
      <w:bookmarkEnd w:id="68"/>
    </w:p>
    <w:p w:rsidR="007C12C4" w:rsidRPr="00504206" w:rsidRDefault="007C12C4" w:rsidP="005D7BA8">
      <w:pPr>
        <w:pStyle w:val="3"/>
      </w:pPr>
      <w:bookmarkStart w:id="69" w:name="_Toc157402121"/>
      <w:r w:rsidRPr="00504206">
        <w:t>Сегодня для пенсионеров России ежегодно проводиться индексация их страховых пенсий по старости. Правда, данная мера затрагивает не каждого пожилого гражданина. Об этом напомнили в одном из региональных отделений Социального фонда России. При этом стоит учитывать, что указанное условие одинаково работает как в Москве, так и в Самарской области или в Приморском крае.</w:t>
      </w:r>
      <w:bookmarkEnd w:id="69"/>
    </w:p>
    <w:p w:rsidR="007C12C4" w:rsidRPr="00504206" w:rsidRDefault="007C12C4" w:rsidP="007C12C4">
      <w:r w:rsidRPr="00504206">
        <w:t>Дело в том, что 1 января каждого года пенсия индексируется только тем пенсионерам, которые полностью прекратили свою трудовую деятельность.</w:t>
      </w:r>
    </w:p>
    <w:p w:rsidR="007C12C4" w:rsidRPr="00504206" w:rsidRDefault="007C12C4" w:rsidP="007C12C4">
      <w:r w:rsidRPr="00504206">
        <w:t xml:space="preserve">Как рассказала управляющая отделением Социального фонда России по Самарской области Елена Кривошеева в эфире ГТРК </w:t>
      </w:r>
      <w:r w:rsidR="003B2F48" w:rsidRPr="00504206">
        <w:t>«</w:t>
      </w:r>
      <w:r w:rsidRPr="00504206">
        <w:t>Самара</w:t>
      </w:r>
      <w:r w:rsidR="003B2F48" w:rsidRPr="00504206">
        <w:t>»</w:t>
      </w:r>
      <w:r w:rsidRPr="00504206">
        <w:t>, получить повышенную на 7,5 процента сумму смогут лишь те пенсионеры, кто уволился с работы.</w:t>
      </w:r>
    </w:p>
    <w:p w:rsidR="007C12C4" w:rsidRPr="00504206" w:rsidRDefault="003B2F48" w:rsidP="007C12C4">
      <w:r w:rsidRPr="00504206">
        <w:t>«</w:t>
      </w:r>
      <w:r w:rsidR="007C12C4" w:rsidRPr="00504206">
        <w:t>Ежегодной индексации им не производится, но после того, как человек увольняется с работы, он становится неработающим - ему производится перерасчет пенсии, в котором предусмотрены все коэффициенты, которые применялись для индексации пенсий неработающим пенсионерам. То есть за весь промежуток, пока он работал, эти коэффициенты для него будут применены</w:t>
      </w:r>
      <w:r w:rsidRPr="00504206">
        <w:t>»</w:t>
      </w:r>
      <w:r w:rsidR="007C12C4" w:rsidRPr="00504206">
        <w:t>, - пояснила Кривошеева.</w:t>
      </w:r>
    </w:p>
    <w:p w:rsidR="007C12C4" w:rsidRPr="00504206" w:rsidRDefault="007C12C4" w:rsidP="007C12C4">
      <w:r w:rsidRPr="00504206">
        <w:t>При этом она также указала, что прекратить необходимо любую трудовую деятельность. Это значит, что если пенсионер трудился в нескольких местах, то для получения индексации ему необходимо уволиться со всех своих мест работы - уйти только с одного будет недостаточно.</w:t>
      </w:r>
    </w:p>
    <w:p w:rsidR="007C12C4" w:rsidRPr="00504206" w:rsidRDefault="007C12C4" w:rsidP="007C12C4">
      <w:r w:rsidRPr="00504206">
        <w:t>К слову, ранее доктор экономических наук, профессор Финансового университета при правительстве РФ Александр Сафонов уже напоминал, что для перерасчета пенсии с учетом всех пропущенных из-за трудоустройства индексаций специалистам СФР требуется время. Сейчас эта процедура занимает до трех месяцев. Поэтому те, кто прекратил свою трудовую деятельность в декабре, повышенную пенсию могут не получить ни в январе, ни в феврале. А вот к марту перерасчет уже может быть закончен.</w:t>
      </w:r>
    </w:p>
    <w:p w:rsidR="007C12C4" w:rsidRPr="00504206" w:rsidRDefault="00E447C8" w:rsidP="007C12C4">
      <w:hyperlink r:id="rId27" w:history="1">
        <w:r w:rsidR="007C12C4" w:rsidRPr="00504206">
          <w:rPr>
            <w:rStyle w:val="a3"/>
          </w:rPr>
          <w:t>https://konkurent.ru/article/65238</w:t>
        </w:r>
      </w:hyperlink>
      <w:r w:rsidR="007C12C4" w:rsidRPr="00504206">
        <w:t xml:space="preserve"> </w:t>
      </w:r>
    </w:p>
    <w:p w:rsidR="007C12C4" w:rsidRPr="00504206" w:rsidRDefault="007C12C4" w:rsidP="007C12C4">
      <w:pPr>
        <w:pStyle w:val="2"/>
      </w:pPr>
      <w:bookmarkStart w:id="70" w:name="_Toc157402122"/>
      <w:r w:rsidRPr="00504206">
        <w:lastRenderedPageBreak/>
        <w:t>Конкурент, 27.01.2024, Без всяких заявлений. В СФР рассказали о второй волне массовой индексации</w:t>
      </w:r>
      <w:bookmarkEnd w:id="70"/>
    </w:p>
    <w:p w:rsidR="007C12C4" w:rsidRPr="00504206" w:rsidRDefault="007C12C4" w:rsidP="005D7BA8">
      <w:pPr>
        <w:pStyle w:val="3"/>
      </w:pPr>
      <w:bookmarkStart w:id="71" w:name="_Toc157402123"/>
      <w:r w:rsidRPr="00504206">
        <w:t>Специалисты Социального фонда России напомнили о грядущей индексации, которая затронет миллионы граждан. Напомним, что первая волна повышений прошла 1 января 2024 г., когда повышены были пенсии неработающих пенсионеров.</w:t>
      </w:r>
      <w:bookmarkEnd w:id="71"/>
    </w:p>
    <w:p w:rsidR="007C12C4" w:rsidRPr="00504206" w:rsidRDefault="007C12C4" w:rsidP="007C12C4">
      <w:r w:rsidRPr="00504206">
        <w:t>Вторая же волна индексации намечена на 1 февраля. В этот день на 7,4 процента будут повышены многие социальные пособия. В частности, увеличатся суммы пособий на детей, материнского капитала и ежемесячная денежная выплата, предоставляемая инвалидам, и многие другие пособия.</w:t>
      </w:r>
    </w:p>
    <w:p w:rsidR="007C12C4" w:rsidRPr="00504206" w:rsidRDefault="007C12C4" w:rsidP="007C12C4">
      <w:r w:rsidRPr="00504206">
        <w:t>При этом в СФР напомнили, что для получения обновленных сумм россиянам не нужно куда-либо идти и подавать каких-либо документов - индексация проводиться автоматически в беззаявительном порядке.</w:t>
      </w:r>
    </w:p>
    <w:p w:rsidR="007C12C4" w:rsidRPr="00504206" w:rsidRDefault="003B2F48" w:rsidP="007C12C4">
      <w:r w:rsidRPr="00504206">
        <w:t>«</w:t>
      </w:r>
      <w:r w:rsidR="007C12C4" w:rsidRPr="00504206">
        <w:t>Это вторая волна массовых повышений с начала года после проведенной в январе индексации пенсий и изменения прожиточного минимума, по которому рассчитываются многие социальные выплаты и меры поддержки</w:t>
      </w:r>
      <w:r w:rsidRPr="00504206">
        <w:t>»</w:t>
      </w:r>
      <w:r w:rsidR="007C12C4" w:rsidRPr="00504206">
        <w:t>, - рассказали специалисты ведомства.</w:t>
      </w:r>
    </w:p>
    <w:p w:rsidR="007C12C4" w:rsidRPr="00504206" w:rsidRDefault="00E447C8" w:rsidP="007C12C4">
      <w:hyperlink r:id="rId28" w:history="1">
        <w:r w:rsidR="007C12C4" w:rsidRPr="00504206">
          <w:rPr>
            <w:rStyle w:val="a3"/>
          </w:rPr>
          <w:t>https://konkurent.ru/article/65240</w:t>
        </w:r>
      </w:hyperlink>
      <w:r w:rsidR="007C12C4" w:rsidRPr="00504206">
        <w:t xml:space="preserve"> </w:t>
      </w:r>
    </w:p>
    <w:p w:rsidR="00B85BCE" w:rsidRPr="00504206" w:rsidRDefault="00B85BCE" w:rsidP="00B85BCE">
      <w:pPr>
        <w:pStyle w:val="2"/>
      </w:pPr>
      <w:bookmarkStart w:id="72" w:name="_Toc157402124"/>
      <w:r w:rsidRPr="00504206">
        <w:t>ИА DEITA.RU, 27.01.2024, Доплата к пенсии с февраля: кому положены новые выплаты</w:t>
      </w:r>
      <w:bookmarkEnd w:id="72"/>
    </w:p>
    <w:p w:rsidR="00B85BCE" w:rsidRPr="00504206" w:rsidRDefault="00B85BCE" w:rsidP="005D7BA8">
      <w:pPr>
        <w:pStyle w:val="3"/>
      </w:pPr>
      <w:bookmarkStart w:id="73" w:name="_Toc157402125"/>
      <w:r w:rsidRPr="00504206">
        <w:t>Ряд доплат к пенсии будет проиндексирован уже с начала февраля 2024 года. Каким получателям пенсионных выплат ожидать их увеличения, информирует ИА DEITA.RU.</w:t>
      </w:r>
      <w:bookmarkEnd w:id="73"/>
    </w:p>
    <w:p w:rsidR="00B85BCE" w:rsidRPr="00504206" w:rsidRDefault="00B85BCE" w:rsidP="00B85BCE">
      <w:r w:rsidRPr="00504206">
        <w:t xml:space="preserve">Вырастет ЕДВ – ежемесячная денежная выплата, которую получают россияне, имеющие право на льготы федерального уровня. Это относится к лицам с ограниченными возможностями здоровья, ветеранам ВОВ и боевых действий, Героям России и СССР, людям, пострадавшим при аварии на Чернобыльской АЭС, и ряду других категорий. При этом размер ЕДВ для каждой категории разный, однако он будет проиндексирован, поэтому льготные категории населения будут получать больше со следующего месяца. ЕДВ будет проиндексирован на 7,4%, пишет </w:t>
      </w:r>
      <w:r w:rsidR="003B2F48" w:rsidRPr="00504206">
        <w:t>«</w:t>
      </w:r>
      <w:r w:rsidRPr="00504206">
        <w:t>Парламентская газета</w:t>
      </w:r>
      <w:r w:rsidR="003B2F48" w:rsidRPr="00504206">
        <w:t>»</w:t>
      </w:r>
      <w:r w:rsidRPr="00504206">
        <w:t>.</w:t>
      </w:r>
    </w:p>
    <w:p w:rsidR="00B85BCE" w:rsidRPr="00504206" w:rsidRDefault="00B85BCE" w:rsidP="00B85BCE">
      <w:r w:rsidRPr="00504206">
        <w:t>Лётчики и шахтёры, трудящиеся в России, получают надбавку к пенсии, выплачивающуюся каждый месяц. Величину таких выплат корректируют несколько раз в год, в том числе 1 февраля. Стоит отметить, что доплату формируют из средств, которые перечисляют работодатели.</w:t>
      </w:r>
    </w:p>
    <w:p w:rsidR="00B85BCE" w:rsidRPr="00504206" w:rsidRDefault="00B85BCE" w:rsidP="00B85BCE">
      <w:r w:rsidRPr="00504206">
        <w:t>Доплата к пенсии положена и пенсионерам, которые имеют на попечении нетрудоспособных родственников. Она составляет одну треть от фиксированной доплаты к пенсии (её размер в 2024 году чуть больше 8100 рублей) за одного иждивенца на попечении.</w:t>
      </w:r>
    </w:p>
    <w:p w:rsidR="00B85BCE" w:rsidRPr="00504206" w:rsidRDefault="00B85BCE" w:rsidP="00B85BCE">
      <w:r w:rsidRPr="00504206">
        <w:t xml:space="preserve">Страховая пенсия по старости вырастет в феврале вдвое у пенсионеров, которым в январе исполнилось 80 лет. Также пенсию повышают при достижении первой группы </w:t>
      </w:r>
      <w:r w:rsidRPr="00504206">
        <w:lastRenderedPageBreak/>
        <w:t>инвалидности. Однако доплата (её 100% размер) полагается только по одному из этих оснований. Соцфонд эту доплату оформляет автоматически.</w:t>
      </w:r>
    </w:p>
    <w:p w:rsidR="00B85BCE" w:rsidRPr="00504206" w:rsidRDefault="00B85BCE" w:rsidP="00B85BCE">
      <w:r w:rsidRPr="00504206">
        <w:t>Доплата к пенсии положена пенсионерам, которые трудились на Крайнем Севере не менее 15 лет (или не менее 20 лет на приравненных к Крайнему Северу территориях). Надбавка составляет 50% фиксированной выплаты к пенсии, а также 30% для территорий, приравненных к Крайнему Северу.</w:t>
      </w:r>
    </w:p>
    <w:p w:rsidR="00B85BCE" w:rsidRPr="00504206" w:rsidRDefault="00B85BCE" w:rsidP="00B85BCE">
      <w:r w:rsidRPr="00504206">
        <w:t>Повышенную пенсию (+25% фиксированной выплаты) получают также бывшие работники сельского хозяйства, отработавшие в отрасли не менее 30 лет. Но получать её можно лишь неработающим пенсионерам.</w:t>
      </w:r>
    </w:p>
    <w:p w:rsidR="00B85BCE" w:rsidRPr="00504206" w:rsidRDefault="00B85BCE" w:rsidP="00B85BCE">
      <w:r w:rsidRPr="00504206">
        <w:t>Также существует социальная доплата к пенсии для получателей из числа неработающих пенсионеров, доходы которых ниже прожиточного минимума по региону. При этом учитываются все социальные выплаты и меры поддержки, получаемые пенсионером. Данная надбавка начисляется автоматически.</w:t>
      </w:r>
    </w:p>
    <w:p w:rsidR="00B85BCE" w:rsidRPr="00504206" w:rsidRDefault="00E447C8" w:rsidP="00B85BCE">
      <w:hyperlink r:id="rId29" w:history="1">
        <w:r w:rsidR="00B85BCE" w:rsidRPr="00504206">
          <w:rPr>
            <w:rStyle w:val="a3"/>
          </w:rPr>
          <w:t>https://deita.ru/article/547642</w:t>
        </w:r>
      </w:hyperlink>
      <w:r w:rsidR="00B85BCE" w:rsidRPr="00504206">
        <w:t xml:space="preserve"> </w:t>
      </w:r>
    </w:p>
    <w:p w:rsidR="00DB6BEB" w:rsidRPr="00504206" w:rsidRDefault="00DB6BEB" w:rsidP="00DB6BEB">
      <w:pPr>
        <w:pStyle w:val="2"/>
      </w:pPr>
      <w:bookmarkStart w:id="74" w:name="_Toc157402126"/>
      <w:r w:rsidRPr="00504206">
        <w:t>ФедералПресс, 26.01.2024, Какие льготы доступны российским пенсионерам в 2024 году</w:t>
      </w:r>
      <w:bookmarkEnd w:id="74"/>
    </w:p>
    <w:p w:rsidR="00DB6BEB" w:rsidRPr="00504206" w:rsidRDefault="00DB6BEB" w:rsidP="005D7BA8">
      <w:pPr>
        <w:pStyle w:val="3"/>
      </w:pPr>
      <w:bookmarkStart w:id="75" w:name="_Toc157402127"/>
      <w:r w:rsidRPr="00504206">
        <w:t>Российским пенсионерам доступно множество льгот. Рассказываем, на что могут рассчитывать пожилые люди в 2024 году.</w:t>
      </w:r>
      <w:bookmarkEnd w:id="75"/>
    </w:p>
    <w:p w:rsidR="00DB6BEB" w:rsidRPr="00504206" w:rsidRDefault="003B2F48" w:rsidP="00DB6BEB">
      <w:r w:rsidRPr="00504206">
        <w:t>«</w:t>
      </w:r>
      <w:r w:rsidR="00DB6BEB" w:rsidRPr="00504206">
        <w:t>Освобождение от налога на имущество. За квартиру, дом, гараж, хозяйственные постройки до 50 квадратных метров. От налога освобождается один объект каждого вида</w:t>
      </w:r>
      <w:r w:rsidRPr="00504206">
        <w:t>»</w:t>
      </w:r>
      <w:r w:rsidR="00DB6BEB" w:rsidRPr="00504206">
        <w:t xml:space="preserve">, – пишет телеграм-канал </w:t>
      </w:r>
      <w:r w:rsidRPr="00504206">
        <w:t>«</w:t>
      </w:r>
      <w:r w:rsidR="00DB6BEB" w:rsidRPr="00504206">
        <w:t>Госуслуги</w:t>
      </w:r>
      <w:r w:rsidRPr="00504206">
        <w:t>»</w:t>
      </w:r>
      <w:r w:rsidR="00DB6BEB" w:rsidRPr="00504206">
        <w:t>.</w:t>
      </w:r>
    </w:p>
    <w:p w:rsidR="00DB6BEB" w:rsidRPr="00504206" w:rsidRDefault="00DB6BEB" w:rsidP="00DB6BEB">
      <w:r w:rsidRPr="00504206">
        <w:t>Также пенсионер может получить вычет по земельному налогу. Если участок меньше 6 соток, то налог платить не придется, если больше – налогом облагается только разница.</w:t>
      </w:r>
    </w:p>
    <w:p w:rsidR="00DB6BEB" w:rsidRPr="00504206" w:rsidRDefault="00DB6BEB" w:rsidP="00DB6BEB">
      <w:r w:rsidRPr="00504206">
        <w:t>В случае покупки жилья после выхода на пенсию, если право на вычет еще не использовано, можно вернуть НДФЛ за три предыдущих года.</w:t>
      </w:r>
    </w:p>
    <w:p w:rsidR="00DB6BEB" w:rsidRPr="00504206" w:rsidRDefault="00DB6BEB" w:rsidP="00DB6BEB">
      <w:r w:rsidRPr="00504206">
        <w:t>Для неработающих пенсионеров, живущих в районах Крайнего Севера или приравненных к ним местностях, доступна компенсация расходов на проезд к месту отдыха. Оформить льготу можно на Госуслугах.</w:t>
      </w:r>
    </w:p>
    <w:p w:rsidR="00DB6BEB" w:rsidRPr="00504206" w:rsidRDefault="00DB6BEB" w:rsidP="00DB6BEB">
      <w:r w:rsidRPr="00504206">
        <w:t>Работающий пенсионер может брать до 14 календарных дней отпуска за свой счет, а если есть инвалидность – до 60 дней. Также два оплачиваемых выходных в год им предоставляется на диспансеризацию.</w:t>
      </w:r>
    </w:p>
    <w:p w:rsidR="00DB6BEB" w:rsidRPr="00504206" w:rsidRDefault="00DB6BEB" w:rsidP="00DB6BEB">
      <w:r w:rsidRPr="00504206">
        <w:t>Кроме того, пенсионерам доступна скидка при оплате капремонта. С 70 лет – 50 %, с 80 – 100 %.</w:t>
      </w:r>
    </w:p>
    <w:p w:rsidR="00DB6BEB" w:rsidRPr="00504206" w:rsidRDefault="00E447C8" w:rsidP="00DB6BEB">
      <w:hyperlink r:id="rId30" w:history="1">
        <w:r w:rsidR="00DB6BEB" w:rsidRPr="00504206">
          <w:rPr>
            <w:rStyle w:val="a3"/>
          </w:rPr>
          <w:t>https://fedpress.ru/news/77/society/3294901</w:t>
        </w:r>
      </w:hyperlink>
      <w:r w:rsidR="00DB6BEB" w:rsidRPr="00504206">
        <w:t xml:space="preserve"> </w:t>
      </w:r>
    </w:p>
    <w:p w:rsidR="00E97E32" w:rsidRPr="00504206" w:rsidRDefault="00E97E32" w:rsidP="00E97E32">
      <w:pPr>
        <w:pStyle w:val="2"/>
      </w:pPr>
      <w:bookmarkStart w:id="76" w:name="_Toc157402128"/>
      <w:r w:rsidRPr="00504206">
        <w:lastRenderedPageBreak/>
        <w:t>РИАМО, 26.01.2024, Военные пенсии в 2024 году: кому положены, каков размер и как рассчитываются</w:t>
      </w:r>
      <w:bookmarkEnd w:id="76"/>
    </w:p>
    <w:p w:rsidR="00E97E32" w:rsidRPr="00504206" w:rsidRDefault="00E97E32" w:rsidP="005D7BA8">
      <w:pPr>
        <w:pStyle w:val="3"/>
      </w:pPr>
      <w:bookmarkStart w:id="77" w:name="_Toc157402129"/>
      <w:r w:rsidRPr="00504206">
        <w:t>Военная пенсия – это ежемесячное денежное содержание, которое государство выплачивает военнослужащему, вышедшему на заслуженный отдых.</w:t>
      </w:r>
      <w:bookmarkEnd w:id="77"/>
    </w:p>
    <w:p w:rsidR="00E97E32" w:rsidRPr="00504206" w:rsidRDefault="00E97E32" w:rsidP="00E97E32">
      <w:r w:rsidRPr="00504206">
        <w:t>Согласно статье 1 Федерального закона №4468-1, пенсионное обеспечение распространяется на бывших военнослужащих по контракту и их семей, проходивших службу в:</w:t>
      </w:r>
    </w:p>
    <w:p w:rsidR="00E97E32" w:rsidRPr="00504206" w:rsidRDefault="00E97E32" w:rsidP="00E97E32">
      <w:r w:rsidRPr="00504206">
        <w:t xml:space="preserve">    Вооруженных силах;</w:t>
      </w:r>
    </w:p>
    <w:p w:rsidR="00E97E32" w:rsidRPr="00504206" w:rsidRDefault="00E97E32" w:rsidP="00E97E32">
      <w:r w:rsidRPr="00504206">
        <w:t xml:space="preserve">    органах внутренних дел;</w:t>
      </w:r>
    </w:p>
    <w:p w:rsidR="00E97E32" w:rsidRPr="00504206" w:rsidRDefault="00E97E32" w:rsidP="00E97E32">
      <w:r w:rsidRPr="00504206">
        <w:t xml:space="preserve">    ФСБ;</w:t>
      </w:r>
    </w:p>
    <w:p w:rsidR="00E97E32" w:rsidRPr="00504206" w:rsidRDefault="00E97E32" w:rsidP="00E97E32">
      <w:r w:rsidRPr="00504206">
        <w:t xml:space="preserve">    пограничных войсках;</w:t>
      </w:r>
    </w:p>
    <w:p w:rsidR="00E97E32" w:rsidRPr="00504206" w:rsidRDefault="00E97E32" w:rsidP="00E97E32">
      <w:r w:rsidRPr="00504206">
        <w:t xml:space="preserve">    Следственном комитете;</w:t>
      </w:r>
    </w:p>
    <w:p w:rsidR="00E97E32" w:rsidRPr="00504206" w:rsidRDefault="00E97E32" w:rsidP="00E97E32">
      <w:r w:rsidRPr="00504206">
        <w:t xml:space="preserve">    Государственной противопожарной службе;</w:t>
      </w:r>
    </w:p>
    <w:p w:rsidR="00E97E32" w:rsidRPr="00504206" w:rsidRDefault="00E97E32" w:rsidP="00E97E32">
      <w:r w:rsidRPr="00504206">
        <w:t xml:space="preserve">    органах государственной охраны;</w:t>
      </w:r>
    </w:p>
    <w:p w:rsidR="00E97E32" w:rsidRPr="00504206" w:rsidRDefault="00E97E32" w:rsidP="00E97E32">
      <w:r w:rsidRPr="00504206">
        <w:t xml:space="preserve">    ФСИН;</w:t>
      </w:r>
    </w:p>
    <w:p w:rsidR="00E97E32" w:rsidRPr="00504206" w:rsidRDefault="00E97E32" w:rsidP="00E97E32">
      <w:r w:rsidRPr="00504206">
        <w:t xml:space="preserve">    других формированиях, созданных в соответствии с законодательством РФ.</w:t>
      </w:r>
    </w:p>
    <w:p w:rsidR="00E97E32" w:rsidRPr="00504206" w:rsidRDefault="00E97E32" w:rsidP="00E97E32">
      <w:r w:rsidRPr="00504206">
        <w:t>Военнослужащие, проходившие срочную службу, имеют право только на пенсию по инвалидности, если она была получена в период несения службы.</w:t>
      </w:r>
    </w:p>
    <w:p w:rsidR="00E97E32" w:rsidRPr="00504206" w:rsidRDefault="00E97E32" w:rsidP="00E97E32">
      <w:r w:rsidRPr="00504206">
        <w:t xml:space="preserve">Пенсионное обеспечение военнослужащих, участвующих в СВО в качестве добровольцев и мобилизованных и не являющихся кадровыми военными, регулируется Федеральным законом от 28.12.2013 N 400-ФЗ </w:t>
      </w:r>
      <w:r w:rsidR="003B2F48" w:rsidRPr="00504206">
        <w:t>«</w:t>
      </w:r>
      <w:r w:rsidRPr="00504206">
        <w:t>О страховых пенсиях</w:t>
      </w:r>
      <w:r w:rsidR="003B2F48" w:rsidRPr="00504206">
        <w:t>»</w:t>
      </w:r>
      <w:r w:rsidRPr="00504206">
        <w:t>.</w:t>
      </w:r>
    </w:p>
    <w:p w:rsidR="00E97E32" w:rsidRPr="00504206" w:rsidRDefault="00E447C8" w:rsidP="00E97E32">
      <w:hyperlink r:id="rId31" w:history="1">
        <w:r w:rsidR="00E97E32" w:rsidRPr="00504206">
          <w:rPr>
            <w:rStyle w:val="a3"/>
          </w:rPr>
          <w:t>https://riamo.ru/article/707069/voennye-pensii-v-2024-godu-komu-polozheny-kakov-razmer-i-kak-rasschityvayutsya</w:t>
        </w:r>
      </w:hyperlink>
      <w:r w:rsidR="00E97E32" w:rsidRPr="00504206">
        <w:t xml:space="preserve"> </w:t>
      </w:r>
    </w:p>
    <w:p w:rsidR="00323952" w:rsidRPr="00504206" w:rsidRDefault="00323952" w:rsidP="00AA3BAE">
      <w:pPr>
        <w:pStyle w:val="2"/>
      </w:pPr>
      <w:bookmarkStart w:id="78" w:name="А106"/>
      <w:bookmarkStart w:id="79" w:name="_Toc157402130"/>
      <w:r w:rsidRPr="00504206">
        <w:t xml:space="preserve">PPT.RU, 26.01.2024, Анна </w:t>
      </w:r>
      <w:r w:rsidR="00AA3BAE" w:rsidRPr="00504206">
        <w:t>ЛОМОВА</w:t>
      </w:r>
      <w:r w:rsidRPr="00504206">
        <w:t>, Как зависит размер пенсии от МРОТ</w:t>
      </w:r>
      <w:bookmarkEnd w:id="78"/>
      <w:bookmarkEnd w:id="79"/>
    </w:p>
    <w:p w:rsidR="00323952" w:rsidRPr="00504206" w:rsidRDefault="00323952" w:rsidP="005D7BA8">
      <w:pPr>
        <w:pStyle w:val="3"/>
      </w:pPr>
      <w:bookmarkStart w:id="80" w:name="_Toc157402131"/>
      <w:r w:rsidRPr="00504206">
        <w:t>Ежегодно практически одновременно индексируют минимальный размер оплаты труда и прожиточный минимум. Часто это совпадает с увеличением выплат пенсионерам. А люди не всегда понимают, пенсия привязана к МРОТ или прожиточному минимуму, и как эти две величины связаны с пенсионными выплатами. Разберемся, как пенсия зависит от этих показателей и возможна ли ситуация, когда пенсия ниже ПМ и МРОТ.</w:t>
      </w:r>
      <w:bookmarkEnd w:id="80"/>
    </w:p>
    <w:p w:rsidR="00323952" w:rsidRPr="00504206" w:rsidRDefault="00323952" w:rsidP="00323952">
      <w:r w:rsidRPr="00504206">
        <w:t>От чего зависит размер пенсионных выплат</w:t>
      </w:r>
    </w:p>
    <w:p w:rsidR="00323952" w:rsidRPr="00504206" w:rsidRDefault="00323952" w:rsidP="00323952">
      <w:r w:rsidRPr="00504206">
        <w:t xml:space="preserve">МРОТ — это минимальный размер оплаты труда, который устанавливают по всей стране не ниже прожиточного минимума трудоспособного населения. Меньше этой суммы работодатель не вправе оплачивать труд человека, который отработал полную норму в месяц (ст. 133 ТК РФ). В каждом регионе власти вправе установить </w:t>
      </w:r>
      <w:r w:rsidRPr="00504206">
        <w:lastRenderedPageBreak/>
        <w:t>собственный МРОТ, но не ниже того, который предусмотрен на федеральном уровне (ч. 4 ст. 133.1 ТК РФ).</w:t>
      </w:r>
    </w:p>
    <w:p w:rsidR="00323952" w:rsidRPr="00504206" w:rsidRDefault="00323952" w:rsidP="00323952">
      <w:r w:rsidRPr="00504206">
        <w:t>Это касается и того, как минимальный размер пенсии зависит от МРОТ: один из косвенных факторов — влияние этого показателя на рост доходов многих пенсионеров, продолжающих официально работать. Поскольку часто пожилые люди после выхода на заслуженный отдых выполняют небольшой круг обязанностей и получают минимальную зарплату.</w:t>
      </w:r>
    </w:p>
    <w:p w:rsidR="00323952" w:rsidRPr="00504206" w:rsidRDefault="00323952" w:rsidP="00323952">
      <w:r w:rsidRPr="00504206">
        <w:t>От МРОТ зависят и размеры других пособий: по нетрудоспособности, по беременности и родам, взноса на соцстрахование, величины страховых взносов.</w:t>
      </w:r>
    </w:p>
    <w:p w:rsidR="00323952" w:rsidRPr="00504206" w:rsidRDefault="00323952" w:rsidP="00323952">
      <w:r w:rsidRPr="00504206">
        <w:t>Прожиточный минимум — это величина дохода, которая позволит человеку обеспечить минимальные жизненные потребности. Его применяют для расчета соцвыплат в России для разных категорий граждан: трудоспособных граждан, детей, пенсионеров.</w:t>
      </w:r>
    </w:p>
    <w:p w:rsidR="00AA3BAE" w:rsidRPr="00504206" w:rsidRDefault="00323952" w:rsidP="00323952">
      <w:r w:rsidRPr="00504206">
        <w:t>Если разбираться, размер пенсии привязан к МРОТ или к ПМ, то очевидно, что к последнему показателю. Ежегодно его пересматривают для каждой группы граждан (ст. 4 ФЗ № 134 от 24.10.1997). По сути, ПМ, установленный для пенсионера, и есть минимальная пенсия.</w:t>
      </w:r>
    </w:p>
    <w:p w:rsidR="00323952" w:rsidRPr="00504206" w:rsidRDefault="00323952" w:rsidP="00323952">
      <w:r w:rsidRPr="00504206">
        <w:t>ПМ на 2024 год установлен ФЗ № 540 от 27.11.2023 (в рублях):</w:t>
      </w:r>
    </w:p>
    <w:p w:rsidR="00323952" w:rsidRPr="00504206" w:rsidRDefault="00323952" w:rsidP="00323952">
      <w:r w:rsidRPr="00504206">
        <w:t xml:space="preserve">    15 453 — на душу населения;</w:t>
      </w:r>
    </w:p>
    <w:p w:rsidR="00323952" w:rsidRPr="00504206" w:rsidRDefault="00323952" w:rsidP="00323952">
      <w:r w:rsidRPr="00504206">
        <w:t xml:space="preserve">    16 844 — для трудоспособных граждан;</w:t>
      </w:r>
    </w:p>
    <w:p w:rsidR="00323952" w:rsidRPr="00504206" w:rsidRDefault="00323952" w:rsidP="00323952">
      <w:r w:rsidRPr="00504206">
        <w:t xml:space="preserve">    14 989 — для детей;</w:t>
      </w:r>
    </w:p>
    <w:p w:rsidR="00323952" w:rsidRPr="00504206" w:rsidRDefault="00323952" w:rsidP="00323952">
      <w:r w:rsidRPr="00504206">
        <w:t xml:space="preserve">    13 290 — для пенсионеров.</w:t>
      </w:r>
    </w:p>
    <w:p w:rsidR="00323952" w:rsidRPr="00504206" w:rsidRDefault="00323952" w:rsidP="00323952">
      <w:r w:rsidRPr="00504206">
        <w:t>С 1 января 2024 в результате индексации для неработающих пенсионеров размер пенсионных выплат поднялся на 7,5%.</w:t>
      </w:r>
    </w:p>
    <w:p w:rsidR="00323952" w:rsidRPr="00504206" w:rsidRDefault="00323952" w:rsidP="00323952">
      <w:r w:rsidRPr="00504206">
        <w:t>Для сравнения средний размер страховой пенсии с 2015 по 2024 год — в диаграмме:</w:t>
      </w:r>
    </w:p>
    <w:p w:rsidR="00323952" w:rsidRPr="00504206" w:rsidRDefault="00323952" w:rsidP="00323952">
      <w:r w:rsidRPr="00504206">
        <w:t>На практике эта сумма, как средняя температура по больнице, и такую сумму выплачивают далеко не всем. Итоговая пенсионная плата складывается из трех частей — страховая, фиксированная и накопительная.</w:t>
      </w:r>
    </w:p>
    <w:p w:rsidR="00323952" w:rsidRPr="00504206" w:rsidRDefault="00323952" w:rsidP="00323952">
      <w:r w:rsidRPr="00504206">
        <w:t>Фиксированная часть аналогично ежегодно индексируется. В 2023 году она достигла 7567,34 руб., в 2024 году — 8134 руб. Подробнее о величине фиксированной части с 2015 по 2024 г. — в диаграмме:</w:t>
      </w:r>
    </w:p>
    <w:p w:rsidR="00323952" w:rsidRPr="00504206" w:rsidRDefault="00323952" w:rsidP="00323952">
      <w:r w:rsidRPr="00504206">
        <w:t>Итоговый размер зависит от разных составляющих: трудового стажа, уровня зарплаты, размера страховых взносов, которые платил работодатель в ПФР, размера индивидуального пенсионного коэффициента (ИПК), наличия иждивенцев, наличия стажа в районах Крайнего Севера, периодов по уходу за ребенком, службы в армии и т. д. (ст. 12 ФЗ № 400 от 28.12.2013).</w:t>
      </w:r>
    </w:p>
    <w:p w:rsidR="00323952" w:rsidRPr="00504206" w:rsidRDefault="00323952" w:rsidP="00323952">
      <w:r w:rsidRPr="00504206">
        <w:t>С апреля увеличат все виды пенсионных выплат из госбюджета: для госслужащих, космонавтов, социальные. Последнюю получают те, кто по неким причинам не заработал страховую. Закон определяет, как повлияет МРОТ на социальную пенсию, на ее начисление он не влияет, размер предусмотрен в ст. 18 ФЗ № 166 от 15.12.2001.</w:t>
      </w:r>
    </w:p>
    <w:p w:rsidR="00323952" w:rsidRPr="00504206" w:rsidRDefault="00323952" w:rsidP="00323952">
      <w:r w:rsidRPr="00504206">
        <w:t>Если размер окажется меньше, чем ПМ, то пенсионеру доплатят недостающую сумму из регионального или федерального бюджета (ст. 6 ФЗ № 134 от 24.10.1997</w:t>
      </w:r>
    </w:p>
    <w:p w:rsidR="00323952" w:rsidRPr="00504206" w:rsidRDefault="00323952" w:rsidP="00323952">
      <w:r w:rsidRPr="00504206">
        <w:lastRenderedPageBreak/>
        <w:t>и ст. 12.1 ФЗ № 178 от 17.07.1999). С 2022 года ее назначают автоматически в беззаявительном порядке.</w:t>
      </w:r>
    </w:p>
    <w:p w:rsidR="00323952" w:rsidRPr="00504206" w:rsidRDefault="00323952" w:rsidP="00323952">
      <w:r w:rsidRPr="00504206">
        <w:t>Зависимость пенсии от минимального размера оплаты труда</w:t>
      </w:r>
    </w:p>
    <w:p w:rsidR="00323952" w:rsidRPr="00504206" w:rsidRDefault="00323952" w:rsidP="00323952">
      <w:r w:rsidRPr="00504206">
        <w:t>Если говорить об уже назначенных выплатах, то, по закону, прямой зависимости МРОТ по отношению к пенсии не существует. Но этот показатель оказывает влияние на размер оплаты труда, а следовательно, и на будущую пенсию. Прежде чем выяснить, как это происходит, надо понять, как рассчитываются выплаты для пенсионеров.</w:t>
      </w:r>
    </w:p>
    <w:p w:rsidR="00323952" w:rsidRPr="00504206" w:rsidRDefault="00323952" w:rsidP="00323952">
      <w:r w:rsidRPr="00504206">
        <w:t>Один из показателей расчета — ИПК. Этот индекс показывает, как отражается МРОТ на пенсии: чем больше накопленных баллов, тем выше итоговая сумма страховой выплаты после выхода на заслуженный отдых.</w:t>
      </w:r>
    </w:p>
    <w:p w:rsidR="00323952" w:rsidRPr="00504206" w:rsidRDefault="00323952" w:rsidP="00323952">
      <w:r w:rsidRPr="00504206">
        <w:t>Количество баллов высчитывается в зависимости от суммы отчислений в СФР. Чтобы рассчитать ИПК сотрудника, необходимо сумму отчислений разделить на предельную сумму страховых взносов — это взносы, перечисленные с максимальной зарплаты за год (она устанавливается, исходя из ст. 421 НК РФ и постановления правительства РФ).</w:t>
      </w:r>
    </w:p>
    <w:p w:rsidR="00323952" w:rsidRPr="00504206" w:rsidRDefault="00323952" w:rsidP="00323952">
      <w:r w:rsidRPr="00504206">
        <w:t>При расчете количества ИПК надо учесть, что с 2023 г. работодатели перечисляют взносы в СФР по единому тарифу 30% от фонда оплаты труда сотрудника. Из них на обязательное пенсионное страхование (ОПС) пойдет 72,8%. А на индивидуальный лицевой счет (ИЛС) работника пойдут 53,4% суммы, отправленной на ОПС.</w:t>
      </w:r>
    </w:p>
    <w:p w:rsidR="00323952" w:rsidRPr="00504206" w:rsidRDefault="00323952" w:rsidP="00323952">
      <w:r w:rsidRPr="00504206">
        <w:t>Рассмотрим на примере расчета ИПК работника за 2023 год при заработке в 40 000 руб.:</w:t>
      </w:r>
    </w:p>
    <w:p w:rsidR="00323952" w:rsidRPr="00504206" w:rsidRDefault="00323952" w:rsidP="00323952">
      <w:r w:rsidRPr="00504206">
        <w:t>Определяем зарплату за год (40 000 × 12 мес. = 480 000). Затем считаем, сколько взносов уходит на страховую часть выплаты.</w:t>
      </w:r>
    </w:p>
    <w:p w:rsidR="00323952" w:rsidRPr="00504206" w:rsidRDefault="00323952" w:rsidP="00323952">
      <w:r w:rsidRPr="00504206">
        <w:t>Взносы по единому тарифу: 480 000 × 30% = 144 000. Эту сумму за сотрудника заплатит работодатель. Из них взносы на ОПС: 144 000 × 72,8% = 104 832. Считаем, сколько отразится на ИЛС: 144 000 × 53,4% = 76 896 руб.</w:t>
      </w:r>
    </w:p>
    <w:p w:rsidR="00323952" w:rsidRPr="00504206" w:rsidRDefault="00323952" w:rsidP="00323952">
      <w:r w:rsidRPr="00504206">
        <w:t>Переводим эту сумму в баллы: 76 896 / 307 103,4 (максимальная зарплата за 2023 г., установленная в размере 1 917 000,00 × 30% × 53,4%) = 0,2504 × 10 = 2,504. Это и есть ИПК гражданина за 2023 год.</w:t>
      </w:r>
    </w:p>
    <w:p w:rsidR="00323952" w:rsidRPr="00504206" w:rsidRDefault="00323952" w:rsidP="00323952">
      <w:r w:rsidRPr="00504206">
        <w:t>Итоговый размер для назначения выплат пенсионеру вычисляют по следующей формуле:</w:t>
      </w:r>
    </w:p>
    <w:p w:rsidR="00323952" w:rsidRPr="00504206" w:rsidRDefault="00323952" w:rsidP="00323952">
      <w:r w:rsidRPr="00504206">
        <w:t>Чтобы показать, что будет с пенсиями, если повысят МРОТ, сделаем расчет по этой формуле для гражданина, проживающего в г. Москве и получающего минимальную зарплату.</w:t>
      </w:r>
    </w:p>
    <w:p w:rsidR="00323952" w:rsidRPr="00504206" w:rsidRDefault="00323952" w:rsidP="00323952">
      <w:r w:rsidRPr="00504206">
        <w:t>Берем показатели за 2023 год:</w:t>
      </w:r>
    </w:p>
    <w:p w:rsidR="00323952" w:rsidRPr="00504206" w:rsidRDefault="00323952" w:rsidP="00323952">
      <w:r w:rsidRPr="00504206">
        <w:t xml:space="preserve">        фиксированная выплата составляет 7567,33 руб.;</w:t>
      </w:r>
    </w:p>
    <w:p w:rsidR="00323952" w:rsidRPr="00504206" w:rsidRDefault="00323952" w:rsidP="00323952">
      <w:r w:rsidRPr="00504206">
        <w:t xml:space="preserve">        стоимость ИПК — 123,77 руб.;</w:t>
      </w:r>
    </w:p>
    <w:p w:rsidR="00323952" w:rsidRPr="00504206" w:rsidRDefault="00323952" w:rsidP="00323952">
      <w:r w:rsidRPr="00504206">
        <w:t xml:space="preserve">        предельная величина зарплаты за год — 1 917 000,00 руб.;</w:t>
      </w:r>
    </w:p>
    <w:p w:rsidR="00323952" w:rsidRPr="00504206" w:rsidRDefault="00323952" w:rsidP="00323952">
      <w:r w:rsidRPr="00504206">
        <w:t xml:space="preserve">        МРОТ — 16 242 руб.;</w:t>
      </w:r>
    </w:p>
    <w:p w:rsidR="00323952" w:rsidRPr="00504206" w:rsidRDefault="00323952" w:rsidP="00323952">
      <w:r w:rsidRPr="00504206">
        <w:t xml:space="preserve">        прожиточный минимум на пенсионера в г. Москве — 16 257 руб.</w:t>
      </w:r>
    </w:p>
    <w:p w:rsidR="00323952" w:rsidRPr="00504206" w:rsidRDefault="00323952" w:rsidP="00323952">
      <w:r w:rsidRPr="00504206">
        <w:lastRenderedPageBreak/>
        <w:t>Определяем зарплату за год: 16 242 × 12 мес. = 194 904. Затем считаем сумму отчислений в СФР: 194 904 × 30% × 53,4% = 31 223,62. Переводим в ИПК: 31 223,62 / 307 103,4 (1 917 000,00 × 30% × 53,4%) = 0,101 × 10 = 1,01.</w:t>
      </w:r>
    </w:p>
    <w:p w:rsidR="00323952" w:rsidRPr="00504206" w:rsidRDefault="00323952" w:rsidP="00323952">
      <w:r w:rsidRPr="00504206">
        <w:t>Затем считаем страховую выплату по формуле: 1,01 (ИПК) × 123,77 (СПК) + 7567,34 (ФВ) = 7692,35. Определяем федеральную социальную доплату (ФСД): 16 257,00 (ПМ) - 7692,35 = 8564,65. Прибавляем к страховой выплате показатель ФСД: 7692,35 + 8564,65 = 16 257. Это итоговая страховая выплата вместе с социальной доплатой.</w:t>
      </w:r>
    </w:p>
    <w:p w:rsidR="00323952" w:rsidRPr="00504206" w:rsidRDefault="00323952" w:rsidP="00323952">
      <w:r w:rsidRPr="00504206">
        <w:t>Аналогично определяем, зависит ли пенсия по инвалидности от величины МРОТ, вычисляем страховую выплату по инвалидности по вышеуказанной формуле. В результате становится понятно, что чем выше минимальная оплата труда, тем больше заработок, тем выше отчисления в СФР и тем выше будущая пенсия.</w:t>
      </w:r>
    </w:p>
    <w:p w:rsidR="00323952" w:rsidRPr="00504206" w:rsidRDefault="00323952" w:rsidP="00323952">
      <w:r w:rsidRPr="00504206">
        <w:t>Пенсия меньше МРОТ: возможно ли это</w:t>
      </w:r>
    </w:p>
    <w:p w:rsidR="00323952" w:rsidRPr="00504206" w:rsidRDefault="00323952" w:rsidP="00323952">
      <w:r w:rsidRPr="00504206">
        <w:t>Если учесть, что МРОТ не оказывает непосредственного влияния на выплаты пенсионеров, то логично, что ситуация, когда пенсии ниже МРОТ, вполне реальна. Напрямую на пенсионные выплаты влияет прожиточный минимум, установленный для пенсионера в каждом субъекте РФ. То есть точно известно, поднимут ли пенсию, если поднимут МРОТ, — безусловно, нет. Ее коррелируют при помощи доплат, чтобы привести доходы пенсионера в соответствие с прожиточным минимумом.</w:t>
      </w:r>
    </w:p>
    <w:p w:rsidR="00323952" w:rsidRPr="00504206" w:rsidRDefault="00E447C8" w:rsidP="00323952">
      <w:hyperlink r:id="rId32" w:history="1">
        <w:r w:rsidR="00323952" w:rsidRPr="00504206">
          <w:rPr>
            <w:rStyle w:val="a3"/>
          </w:rPr>
          <w:t>https://ppt.ru/art/pensii/kak-zavisit-razmer-pensii-ot-mrot</w:t>
        </w:r>
      </w:hyperlink>
      <w:r w:rsidR="00323952" w:rsidRPr="00504206">
        <w:t xml:space="preserve"> </w:t>
      </w:r>
    </w:p>
    <w:p w:rsidR="008210B7" w:rsidRPr="00504206" w:rsidRDefault="008210B7" w:rsidP="008210B7">
      <w:pPr>
        <w:pStyle w:val="2"/>
      </w:pPr>
      <w:bookmarkStart w:id="81" w:name="_Toc157402132"/>
      <w:r w:rsidRPr="00504206">
        <w:t>Выберу.ру, 26.01.2024, Страховые взносы в 2024 году: тарифы, предельная база и пенсионные баллы</w:t>
      </w:r>
      <w:bookmarkEnd w:id="81"/>
    </w:p>
    <w:p w:rsidR="008210B7" w:rsidRPr="00504206" w:rsidRDefault="008210B7" w:rsidP="005D7BA8">
      <w:pPr>
        <w:pStyle w:val="3"/>
      </w:pPr>
      <w:bookmarkStart w:id="82" w:name="_Toc157402133"/>
      <w:r w:rsidRPr="00504206">
        <w:t xml:space="preserve">Ещё несколько лет назад все мы считали, что пенсии нам платит государство из своего кармана, так сказать. Только со временем пришло понимание, что пенсионная система у нас работает по принципу </w:t>
      </w:r>
      <w:r w:rsidR="003B2F48" w:rsidRPr="00504206">
        <w:t>«</w:t>
      </w:r>
      <w:r w:rsidRPr="00504206">
        <w:t>как потопаешь, так и полопаешь</w:t>
      </w:r>
      <w:r w:rsidR="003B2F48" w:rsidRPr="00504206">
        <w:t>»</w:t>
      </w:r>
      <w:r w:rsidRPr="00504206">
        <w:t>. А если говорить на официальном языке, то пенсия выдаётся из страховых взносов, которые уплачивают за нас работодатели. Именно от взносов зависит, сколько на наш лицевой счёт зачислят пенсионных баллов, которые потом превращаются в ежемесячные выплаты.</w:t>
      </w:r>
      <w:bookmarkEnd w:id="82"/>
      <w:r w:rsidRPr="00504206">
        <w:t xml:space="preserve"> </w:t>
      </w:r>
    </w:p>
    <w:p w:rsidR="008210B7" w:rsidRPr="00504206" w:rsidRDefault="008210B7" w:rsidP="008210B7">
      <w:r w:rsidRPr="00504206">
        <w:t xml:space="preserve">То же самое касается </w:t>
      </w:r>
      <w:r w:rsidR="003B2F48" w:rsidRPr="00504206">
        <w:t>«</w:t>
      </w:r>
      <w:r w:rsidRPr="00504206">
        <w:t>бесплатной медицины</w:t>
      </w:r>
      <w:r w:rsidR="003B2F48" w:rsidRPr="00504206">
        <w:t>»</w:t>
      </w:r>
      <w:r w:rsidRPr="00504206">
        <w:t xml:space="preserve">, пособий на детей и больничных. Разберёмся, сколько страховых взносов заплатят за нас работодатели в 2024 году, какой процент из них пойдёт на пенсии, медицину и социальные пособия, и сколько пенсионных баллов мы </w:t>
      </w:r>
      <w:r w:rsidR="003B2F48" w:rsidRPr="00504206">
        <w:t>«</w:t>
      </w:r>
      <w:r w:rsidRPr="00504206">
        <w:t>заработаем</w:t>
      </w:r>
      <w:r w:rsidR="003B2F48" w:rsidRPr="00504206">
        <w:t>»</w:t>
      </w:r>
      <w:r w:rsidRPr="00504206">
        <w:t>.</w:t>
      </w:r>
    </w:p>
    <w:p w:rsidR="008210B7" w:rsidRPr="00504206" w:rsidRDefault="008210B7" w:rsidP="008210B7">
      <w:r w:rsidRPr="00504206">
        <w:t>Страховые взносы в 2024 году</w:t>
      </w:r>
    </w:p>
    <w:p w:rsidR="008210B7" w:rsidRPr="00504206" w:rsidRDefault="008210B7" w:rsidP="008210B7">
      <w:r w:rsidRPr="00504206">
        <w:t>Работодатели сейчас уплачивают страховые взносы по единой ставке 30%. Базой для расчёта служит наша зарплата до вычета налога на доходы физических лиц (НДФЛ).</w:t>
      </w:r>
    </w:p>
    <w:p w:rsidR="008210B7" w:rsidRPr="00504206" w:rsidRDefault="008210B7" w:rsidP="008210B7">
      <w:r w:rsidRPr="00504206">
        <w:t>Пример</w:t>
      </w:r>
    </w:p>
    <w:p w:rsidR="008210B7" w:rsidRPr="00504206" w:rsidRDefault="008210B7" w:rsidP="008210B7">
      <w:r w:rsidRPr="00504206">
        <w:t>Ваша зарплата равна 50 000 рублей. На руки вы получаете 43 500 рублей, потому что удерживается 13% подоходного налога, который работодатель переводит в Федеральную налоговую службу (ФНС):</w:t>
      </w:r>
    </w:p>
    <w:p w:rsidR="008210B7" w:rsidRPr="00504206" w:rsidRDefault="008210B7" w:rsidP="008210B7">
      <w:r w:rsidRPr="00504206">
        <w:t>50 000 — 13% = 43 500</w:t>
      </w:r>
    </w:p>
    <w:p w:rsidR="008210B7" w:rsidRPr="00504206" w:rsidRDefault="008210B7" w:rsidP="008210B7">
      <w:r w:rsidRPr="00504206">
        <w:lastRenderedPageBreak/>
        <w:t>Помимо НДФЛ работодатель уплачивает 15 000 рублей из своего кармана на ваше пенсионное, медицинское и социальное обеспечение. Это те самые 30% с 50 000 рублей:</w:t>
      </w:r>
    </w:p>
    <w:p w:rsidR="008210B7" w:rsidRPr="00504206" w:rsidRDefault="008210B7" w:rsidP="008210B7">
      <w:r w:rsidRPr="00504206">
        <w:t>50 000 х 30% = 15 000</w:t>
      </w:r>
    </w:p>
    <w:p w:rsidR="008210B7" w:rsidRPr="00504206" w:rsidRDefault="008210B7" w:rsidP="008210B7">
      <w:r w:rsidRPr="00504206">
        <w:t>Тариф страховых взносов</w:t>
      </w:r>
    </w:p>
    <w:p w:rsidR="008210B7" w:rsidRPr="00504206" w:rsidRDefault="008210B7" w:rsidP="008210B7">
      <w:r w:rsidRPr="00504206">
        <w:t>До 2023 года страховые взносы на пенсию, медицину и социалку были разными, уплачивались по отдельности. Ставки тогда были такими;</w:t>
      </w:r>
    </w:p>
    <w:p w:rsidR="008210B7" w:rsidRPr="00504206" w:rsidRDefault="008210B7" w:rsidP="008210B7">
      <w:r w:rsidRPr="00504206">
        <w:t xml:space="preserve">    22% в Пенсионный фонд (пенсии);</w:t>
      </w:r>
    </w:p>
    <w:p w:rsidR="008210B7" w:rsidRPr="00504206" w:rsidRDefault="008210B7" w:rsidP="008210B7">
      <w:r w:rsidRPr="00504206">
        <w:t xml:space="preserve">    5,1% в Федеральный фонд обязательного медицинского страхования (медицина);</w:t>
      </w:r>
    </w:p>
    <w:p w:rsidR="008210B7" w:rsidRPr="00504206" w:rsidRDefault="008210B7" w:rsidP="008210B7">
      <w:r w:rsidRPr="00504206">
        <w:t xml:space="preserve">    2,9% в Фонд социального страхования (пособия).</w:t>
      </w:r>
    </w:p>
    <w:p w:rsidR="008210B7" w:rsidRPr="00504206" w:rsidRDefault="008210B7" w:rsidP="008210B7">
      <w:r w:rsidRPr="00504206">
        <w:t>Причём для каждого из взносов действовала своя предельная база, после достижения которой ставка либо уменьшалась, либо обнулялась. Например, тариф в Пенсионный фонд снижался до 10%, в фонд социального страхования — до 0%.</w:t>
      </w:r>
    </w:p>
    <w:p w:rsidR="008210B7" w:rsidRPr="00504206" w:rsidRDefault="008210B7" w:rsidP="008210B7">
      <w:r w:rsidRPr="00504206">
        <w:t>С 2023 года введён единый платёж во все фонды сразу. Ставка страховых взносов — 30%. Общая нагрузка вроде не поменялась:</w:t>
      </w:r>
    </w:p>
    <w:p w:rsidR="008210B7" w:rsidRPr="00504206" w:rsidRDefault="008210B7" w:rsidP="008210B7">
      <w:r w:rsidRPr="00504206">
        <w:t>22 + 5,1 + 2,9 = 30</w:t>
      </w:r>
    </w:p>
    <w:p w:rsidR="008210B7" w:rsidRPr="00504206" w:rsidRDefault="008210B7" w:rsidP="008210B7">
      <w:r w:rsidRPr="00504206">
        <w:t>Но власти лукавят, когда так говорят. Дело в том, что теперь, когда сумма зарплаты достигает предельной базы, ставка снижается только до 15,1%. Это выше, чем было раньше для пенсионных (10%) и социальных (0%) взносов. Итог: нагрузка на работодателей всё-таки выросла.</w:t>
      </w:r>
    </w:p>
    <w:p w:rsidR="008210B7" w:rsidRPr="00504206" w:rsidRDefault="008210B7" w:rsidP="008210B7">
      <w:r w:rsidRPr="00504206">
        <w:t>Отдельного внимания требует предельная база для страховых взносов, которая ежегодно растёт, уменьшая наши будущие пенсии. Но об этом чуть позже.</w:t>
      </w:r>
    </w:p>
    <w:p w:rsidR="008210B7" w:rsidRPr="00504206" w:rsidRDefault="008210B7" w:rsidP="008210B7">
      <w:r w:rsidRPr="00504206">
        <w:t>В 2024 году предельная база для уплаты страховых взносов единая, как и ставка. Составляет 2 млн 225 тысяч рублей.</w:t>
      </w:r>
    </w:p>
    <w:p w:rsidR="008210B7" w:rsidRPr="00504206" w:rsidRDefault="008210B7" w:rsidP="008210B7">
      <w:r w:rsidRPr="00504206">
        <w:t>Итак, в 2024 году работодатели уплачивают за нас страховые взносы в размере:</w:t>
      </w:r>
    </w:p>
    <w:p w:rsidR="008210B7" w:rsidRPr="00504206" w:rsidRDefault="008210B7" w:rsidP="008210B7">
      <w:r w:rsidRPr="00504206">
        <w:t xml:space="preserve">    30% с зарплаты, пока сумма выплат не достигнет 2 млн 225 тысяч рублей;</w:t>
      </w:r>
    </w:p>
    <w:p w:rsidR="008210B7" w:rsidRPr="00504206" w:rsidRDefault="008210B7" w:rsidP="008210B7">
      <w:r w:rsidRPr="00504206">
        <w:t xml:space="preserve">    15,1% с зарплаты свыше 2 млн 225 тысяч рублей.</w:t>
      </w:r>
    </w:p>
    <w:p w:rsidR="008210B7" w:rsidRPr="00504206" w:rsidRDefault="008210B7" w:rsidP="008210B7">
      <w:r w:rsidRPr="00504206">
        <w:t>Пример</w:t>
      </w:r>
    </w:p>
    <w:p w:rsidR="008210B7" w:rsidRPr="00504206" w:rsidRDefault="008210B7" w:rsidP="008210B7">
      <w:r w:rsidRPr="00504206">
        <w:t>Ваша зарплата 200 000 рублей. За год — 2 млн 400 тысяч рублей. Значит, с 2 млн 225 тысяч рублей работодатель заплатит 667 500 рублей:</w:t>
      </w:r>
    </w:p>
    <w:p w:rsidR="008210B7" w:rsidRPr="00504206" w:rsidRDefault="008210B7" w:rsidP="008210B7">
      <w:r w:rsidRPr="00504206">
        <w:t>2 225 000 х 30% = 667 500</w:t>
      </w:r>
    </w:p>
    <w:p w:rsidR="008210B7" w:rsidRPr="00504206" w:rsidRDefault="008210B7" w:rsidP="008210B7">
      <w:r w:rsidRPr="00504206">
        <w:t>С оставшихся 175 000 рублей — 26 425 рублей:</w:t>
      </w:r>
    </w:p>
    <w:p w:rsidR="008210B7" w:rsidRPr="00504206" w:rsidRDefault="008210B7" w:rsidP="008210B7">
      <w:r w:rsidRPr="00504206">
        <w:t>175 000 х 15,1% = 26 425</w:t>
      </w:r>
    </w:p>
    <w:p w:rsidR="008210B7" w:rsidRPr="00504206" w:rsidRDefault="008210B7" w:rsidP="008210B7">
      <w:r w:rsidRPr="00504206">
        <w:t>Зачем нужна предельная база для страховых взносов? Чтобы ограничить размер социальных пособий и пенсий для тех, у кого зарплата ого-го. Ради, так сказать, справедливости.</w:t>
      </w:r>
    </w:p>
    <w:p w:rsidR="008210B7" w:rsidRPr="00504206" w:rsidRDefault="008210B7" w:rsidP="008210B7">
      <w:r w:rsidRPr="00504206">
        <w:t>Как распределяются взносы между пенсиями, медициной и пособиями</w:t>
      </w:r>
    </w:p>
    <w:p w:rsidR="008210B7" w:rsidRPr="00504206" w:rsidRDefault="008210B7" w:rsidP="008210B7">
      <w:r w:rsidRPr="00504206">
        <w:lastRenderedPageBreak/>
        <w:t xml:space="preserve">Когда взносы были разными, мы знали, сколько ушло на формирование пенсии, сколько — на оплату </w:t>
      </w:r>
      <w:r w:rsidR="003B2F48" w:rsidRPr="00504206">
        <w:t>«</w:t>
      </w:r>
      <w:r w:rsidRPr="00504206">
        <w:t>бесплатной медицины</w:t>
      </w:r>
      <w:r w:rsidR="003B2F48" w:rsidRPr="00504206">
        <w:t>»</w:t>
      </w:r>
      <w:r w:rsidRPr="00504206">
        <w:t>, сколько — на больничные, декретные и пособия по уходу за ребёнком до 1,5 лет. Теперь взнос единый, а деньги власти сами распределяют. Но не так, как им хочется, а как прописано в законе. А именно:</w:t>
      </w:r>
    </w:p>
    <w:p w:rsidR="008210B7" w:rsidRPr="00504206" w:rsidRDefault="008210B7" w:rsidP="008210B7">
      <w:r w:rsidRPr="00504206">
        <w:t xml:space="preserve">    72,8% из 30% уходит на формирование пенсий;</w:t>
      </w:r>
    </w:p>
    <w:p w:rsidR="008210B7" w:rsidRPr="00504206" w:rsidRDefault="008210B7" w:rsidP="008210B7">
      <w:r w:rsidRPr="00504206">
        <w:t xml:space="preserve">    18,3% — на медицину;</w:t>
      </w:r>
    </w:p>
    <w:p w:rsidR="008210B7" w:rsidRPr="00504206" w:rsidRDefault="008210B7" w:rsidP="008210B7">
      <w:r w:rsidRPr="00504206">
        <w:t xml:space="preserve">    8,9% — на социалку.</w:t>
      </w:r>
    </w:p>
    <w:p w:rsidR="008210B7" w:rsidRPr="00504206" w:rsidRDefault="008210B7" w:rsidP="008210B7">
      <w:r w:rsidRPr="00504206">
        <w:t>Подсчитаем, сколько это будет в деньгах. Заодно сравним с предыдущими тарифами, тоже в рублях, чтобы понять, не изменилось ли что для людей, например, в пенсиях.</w:t>
      </w:r>
    </w:p>
    <w:p w:rsidR="008210B7" w:rsidRPr="00504206" w:rsidRDefault="008210B7" w:rsidP="008210B7">
      <w:r w:rsidRPr="00504206">
        <w:t>Пример</w:t>
      </w:r>
    </w:p>
    <w:p w:rsidR="008210B7" w:rsidRPr="00504206" w:rsidRDefault="008210B7" w:rsidP="008210B7">
      <w:r w:rsidRPr="00504206">
        <w:t>Возьмём зарплату в 50 000 рублей в месяц и 600 000 рублей в год. Работодатель заплатит страховые взносы в размере 180 000 рублей:</w:t>
      </w:r>
    </w:p>
    <w:p w:rsidR="008210B7" w:rsidRPr="00504206" w:rsidRDefault="008210B7" w:rsidP="008210B7">
      <w:r w:rsidRPr="00504206">
        <w:t>50 000 х 12 х 30% = 180 000</w:t>
      </w:r>
    </w:p>
    <w:p w:rsidR="008210B7" w:rsidRPr="00504206" w:rsidRDefault="008210B7" w:rsidP="008210B7">
      <w:r w:rsidRPr="00504206">
        <w:t>Страховые взносы в размере 180 000 рублей будут распределены следующим образом:</w:t>
      </w:r>
    </w:p>
    <w:p w:rsidR="008210B7" w:rsidRPr="00504206" w:rsidRDefault="008210B7" w:rsidP="008210B7">
      <w:r w:rsidRPr="00504206">
        <w:t xml:space="preserve">    131 040 рублей пойдут на пенсии (180 000 х 72,8%);</w:t>
      </w:r>
    </w:p>
    <w:p w:rsidR="008210B7" w:rsidRPr="00504206" w:rsidRDefault="008210B7" w:rsidP="008210B7">
      <w:r w:rsidRPr="00504206">
        <w:t xml:space="preserve">    32 940 рублей — на медицину (180 000 х 18,3%);</w:t>
      </w:r>
    </w:p>
    <w:p w:rsidR="008210B7" w:rsidRPr="00504206" w:rsidRDefault="008210B7" w:rsidP="008210B7">
      <w:r w:rsidRPr="00504206">
        <w:t xml:space="preserve">    16 020 рублей — на социальное обеспечение (180 000 х 8,9%).</w:t>
      </w:r>
    </w:p>
    <w:p w:rsidR="008210B7" w:rsidRPr="00504206" w:rsidRDefault="008210B7" w:rsidP="008210B7">
      <w:r w:rsidRPr="00504206">
        <w:t>Раньше с годовой зарплатой в 600 000 рублей (50 000 рублей в месяц) взносы были другими:</w:t>
      </w:r>
    </w:p>
    <w:p w:rsidR="008210B7" w:rsidRPr="00504206" w:rsidRDefault="008210B7" w:rsidP="008210B7">
      <w:r w:rsidRPr="00504206">
        <w:t xml:space="preserve">    132 000 рублей шли на пенсию (600 000 х 22%);</w:t>
      </w:r>
    </w:p>
    <w:p w:rsidR="008210B7" w:rsidRPr="00504206" w:rsidRDefault="008210B7" w:rsidP="008210B7">
      <w:r w:rsidRPr="00504206">
        <w:t xml:space="preserve">    30 600 рублей — на медицину (600 000 х 5,1%);</w:t>
      </w:r>
    </w:p>
    <w:p w:rsidR="008210B7" w:rsidRPr="00504206" w:rsidRDefault="008210B7" w:rsidP="008210B7">
      <w:r w:rsidRPr="00504206">
        <w:t xml:space="preserve">    17 400 рублей — на социальные пособия (600 000 х 2,9%).</w:t>
      </w:r>
    </w:p>
    <w:p w:rsidR="008210B7" w:rsidRPr="00504206" w:rsidRDefault="008210B7" w:rsidP="008210B7">
      <w:r w:rsidRPr="00504206">
        <w:t>Как видите, теперь больше денег уходит на медицину. Причём если уменьшение взносов на социалку мы не ощущаем, потому что выросла предельная база и пособия стали, наоборот, выше, то снижение взносов на пенсию мы должны почувствовать. Но тут всё зависит от того, как преобразуются взносы в баллы. Об этом ниже.</w:t>
      </w:r>
    </w:p>
    <w:p w:rsidR="008210B7" w:rsidRPr="00504206" w:rsidRDefault="008210B7" w:rsidP="008210B7">
      <w:r w:rsidRPr="00504206">
        <w:t>Тариф страховых взносов на пенсионное обеспечение</w:t>
      </w:r>
    </w:p>
    <w:p w:rsidR="008210B7" w:rsidRPr="00504206" w:rsidRDefault="008210B7" w:rsidP="008210B7">
      <w:r w:rsidRPr="00504206">
        <w:t>Из общей суммы страховых взносов на пенсионное обеспечение идёт 72,8%. Меньшая часть (19,4% от общей суммы взносов) направляется на финансирование фиксированной выплаты, размер которой един для всех пенсионеров, если не считать доплаты. Бо́льшая (53,4%) — на формирование тех самых пенсионных баллов.</w:t>
      </w:r>
    </w:p>
    <w:p w:rsidR="008210B7" w:rsidRPr="00504206" w:rsidRDefault="008210B7" w:rsidP="008210B7">
      <w:r w:rsidRPr="00504206">
        <w:t>Пример</w:t>
      </w:r>
    </w:p>
    <w:p w:rsidR="008210B7" w:rsidRPr="00504206" w:rsidRDefault="008210B7" w:rsidP="008210B7">
      <w:r w:rsidRPr="00504206">
        <w:t>Ваша зарплата 50 000 рублей. Работодатель заплатит за вас 15 000 рублей. Из них ежемесячно 2 910 рублей уходят на будущую фиксированную выплату, а 8 010 рублей зачисляют на лицевой счёт в СФР в виде пенсионных баллов.</w:t>
      </w:r>
    </w:p>
    <w:p w:rsidR="008210B7" w:rsidRPr="00504206" w:rsidRDefault="008210B7" w:rsidP="008210B7">
      <w:r w:rsidRPr="00504206">
        <w:t>Как страховые взносы превращаются в пенсионные баллы</w:t>
      </w:r>
    </w:p>
    <w:p w:rsidR="008210B7" w:rsidRPr="00504206" w:rsidRDefault="008210B7" w:rsidP="008210B7">
      <w:r w:rsidRPr="00504206">
        <w:lastRenderedPageBreak/>
        <w:t>Чтобы преобразовать страховые взносы в пенсионные баллы, нам потребуется предельная база, которая в 2024 году составляет 2 млн 225 тысяч рублей. Формула конвертации взносов в баллы такова:</w:t>
      </w:r>
    </w:p>
    <w:p w:rsidR="008210B7" w:rsidRPr="00504206" w:rsidRDefault="008210B7" w:rsidP="008210B7">
      <w:r w:rsidRPr="00504206">
        <w:t>страховые взносы / (предельная база х 30% х 53,4%) х 10 = пенсионные баллы</w:t>
      </w:r>
    </w:p>
    <w:p w:rsidR="008210B7" w:rsidRPr="00504206" w:rsidRDefault="008210B7" w:rsidP="008210B7">
      <w:r w:rsidRPr="00504206">
        <w:t>Пример</w:t>
      </w:r>
    </w:p>
    <w:p w:rsidR="008210B7" w:rsidRPr="00504206" w:rsidRDefault="008210B7" w:rsidP="008210B7">
      <w:r w:rsidRPr="00504206">
        <w:t>Возьмём всё ту же зарплату в 50 000 рублей. За год общая сумма выплат примерно составит 600 000 рублей:</w:t>
      </w:r>
    </w:p>
    <w:p w:rsidR="008210B7" w:rsidRPr="00504206" w:rsidRDefault="008210B7" w:rsidP="008210B7">
      <w:r w:rsidRPr="00504206">
        <w:t>50 000 х 12 = 600 000</w:t>
      </w:r>
    </w:p>
    <w:p w:rsidR="008210B7" w:rsidRPr="00504206" w:rsidRDefault="008210B7" w:rsidP="008210B7">
      <w:r w:rsidRPr="00504206">
        <w:t>С этой суммы работодатель направит на формирование пенсионных взносов 96 120 рублей:</w:t>
      </w:r>
    </w:p>
    <w:p w:rsidR="008210B7" w:rsidRPr="00504206" w:rsidRDefault="008210B7" w:rsidP="008210B7">
      <w:r w:rsidRPr="00504206">
        <w:t>600 000 х 30% х 53,4% = 96 120</w:t>
      </w:r>
    </w:p>
    <w:p w:rsidR="008210B7" w:rsidRPr="00504206" w:rsidRDefault="008210B7" w:rsidP="008210B7">
      <w:r w:rsidRPr="00504206">
        <w:t>Взносы в размере 96 120 рублей за 2024 год будут сконвертированы в 2,70 пенсионного балла:</w:t>
      </w:r>
    </w:p>
    <w:p w:rsidR="008210B7" w:rsidRPr="00504206" w:rsidRDefault="008210B7" w:rsidP="008210B7">
      <w:r w:rsidRPr="00504206">
        <w:t>96 120 / (2 225 000 х 30% х 53,4%) х 10 = 2,70</w:t>
      </w:r>
    </w:p>
    <w:p w:rsidR="008210B7" w:rsidRPr="00504206" w:rsidRDefault="008210B7" w:rsidP="008210B7">
      <w:r w:rsidRPr="00504206">
        <w:t>Теперь, чтобы точно определить, не посягнуло ли государство на наши пенсионные права, подсчитаем количество баллов за пенсионные взносы по старой схеме. Раньше тариф взносов в Пенсионный фонд составлял 22%, из которых 16% шло на формирование баллов, а 6% — на фиксированную выплату.</w:t>
      </w:r>
    </w:p>
    <w:p w:rsidR="008210B7" w:rsidRPr="00504206" w:rsidRDefault="008210B7" w:rsidP="008210B7">
      <w:r w:rsidRPr="00504206">
        <w:t>Пример</w:t>
      </w:r>
    </w:p>
    <w:p w:rsidR="008210B7" w:rsidRPr="00504206" w:rsidRDefault="008210B7" w:rsidP="008210B7">
      <w:r w:rsidRPr="00504206">
        <w:t>С зарплатой в 50 000 рублей за год работодатель перечислял в фонд 132 000 рублей:</w:t>
      </w:r>
    </w:p>
    <w:p w:rsidR="008210B7" w:rsidRPr="00504206" w:rsidRDefault="008210B7" w:rsidP="008210B7">
      <w:r w:rsidRPr="00504206">
        <w:t>50 000 х 12 х 22% = 132 000</w:t>
      </w:r>
    </w:p>
    <w:p w:rsidR="008210B7" w:rsidRPr="00504206" w:rsidRDefault="008210B7" w:rsidP="008210B7">
      <w:r w:rsidRPr="00504206">
        <w:t>Из них 16% зачислялось на лицевой счёт сотрудника в ПФР. Это 96 000 рублей:</w:t>
      </w:r>
    </w:p>
    <w:p w:rsidR="008210B7" w:rsidRPr="00504206" w:rsidRDefault="008210B7" w:rsidP="008210B7">
      <w:r w:rsidRPr="00504206">
        <w:t>50 000 х 12 х 16% = 96 000</w:t>
      </w:r>
    </w:p>
    <w:p w:rsidR="008210B7" w:rsidRPr="00504206" w:rsidRDefault="008210B7" w:rsidP="008210B7">
      <w:r w:rsidRPr="00504206">
        <w:t>Взносы конвертировались в баллы по той же схеме, что и сейчас, но использовались старые ставки:</w:t>
      </w:r>
    </w:p>
    <w:p w:rsidR="008210B7" w:rsidRPr="00504206" w:rsidRDefault="008210B7" w:rsidP="008210B7">
      <w:r w:rsidRPr="00504206">
        <w:t>страховые взносы / (предельная база х 16%) х 10 = пенсионные баллы</w:t>
      </w:r>
    </w:p>
    <w:p w:rsidR="008210B7" w:rsidRPr="00504206" w:rsidRDefault="008210B7" w:rsidP="008210B7">
      <w:r w:rsidRPr="00504206">
        <w:t>С предельной базой 2024 года взносы в размере 96 000 рублей принесут нам 2,70 баллов:</w:t>
      </w:r>
    </w:p>
    <w:p w:rsidR="008210B7" w:rsidRPr="00504206" w:rsidRDefault="008210B7" w:rsidP="008210B7">
      <w:r w:rsidRPr="00504206">
        <w:t>96 000 / (2 225 000 х 16%) х 10 = 2,70</w:t>
      </w:r>
    </w:p>
    <w:p w:rsidR="008210B7" w:rsidRPr="00504206" w:rsidRDefault="008210B7" w:rsidP="008210B7">
      <w:r w:rsidRPr="00504206">
        <w:t>Другими словами, наши пенсионные права от перехода на единый тариф страховых взносов не пострадали. Несмотря на то, что сумма взносов на пенсию снизилась, количество баллов осталось прежним. Впрочем, власти и без этого ежегодно уменьшают наши пенсии, повышая предельную базу для взносов. Смотрите, как.</w:t>
      </w:r>
    </w:p>
    <w:p w:rsidR="008210B7" w:rsidRPr="00504206" w:rsidRDefault="008210B7" w:rsidP="008210B7">
      <w:r w:rsidRPr="00504206">
        <w:t>Предельная база страховых взносов по годам</w:t>
      </w:r>
    </w:p>
    <w:p w:rsidR="008210B7" w:rsidRPr="00504206" w:rsidRDefault="008210B7" w:rsidP="008210B7">
      <w:r w:rsidRPr="00504206">
        <w:t>Предельная база для страховых взносов постоянно растёт. Если наша зарплата не увеличивается такими же темпами, то количество баллов, которые зачисляются на наш лицевой счёт уменьшается.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144"/>
        <w:gridCol w:w="3462"/>
      </w:tblGrid>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rPr>
                <w:b/>
                <w:bC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rPr>
                <w:b/>
                <w:bCs/>
              </w:rPr>
              <w:t>Предельная база для страховых взносов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rPr>
                <w:b/>
                <w:bCs/>
              </w:rPr>
              <w:t>Насколько выросла предельная база</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2 225 000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на 17,4%</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1 917 000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22,5%;</w:t>
            </w:r>
          </w:p>
          <w:p w:rsidR="00BA4446" w:rsidRPr="00504206" w:rsidRDefault="008210B7" w:rsidP="008210B7">
            <w:r w:rsidRPr="00504206">
              <w:t>ОСС - на 85,8%.</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Обязательное пенсионное обеспечение (ОПС) — 1 565 000;</w:t>
            </w:r>
          </w:p>
          <w:p w:rsidR="008210B7" w:rsidRPr="00504206" w:rsidRDefault="008210B7" w:rsidP="008210B7">
            <w:r w:rsidRPr="00504206">
              <w:t>Обязательное социальное страхование (ОСС) — 1 032 000;</w:t>
            </w:r>
          </w:p>
          <w:p w:rsidR="00BA4446" w:rsidRPr="00504206" w:rsidRDefault="008210B7" w:rsidP="008210B7">
            <w:r w:rsidRPr="00504206">
              <w:t>Обязательное медицинское страхование (ОМС) —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6,8%;</w:t>
            </w:r>
          </w:p>
          <w:p w:rsidR="00BA4446" w:rsidRPr="00504206" w:rsidRDefault="008210B7" w:rsidP="008210B7">
            <w:r w:rsidRPr="00504206">
              <w:t>ОСС - на 6,8%.</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- 1 465 000;</w:t>
            </w:r>
          </w:p>
          <w:p w:rsidR="008210B7" w:rsidRPr="00504206" w:rsidRDefault="008210B7" w:rsidP="008210B7">
            <w:r w:rsidRPr="00504206">
              <w:t>ОСС - 966 000;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13,4%;</w:t>
            </w:r>
          </w:p>
          <w:p w:rsidR="00BA4446" w:rsidRPr="00504206" w:rsidRDefault="008210B7" w:rsidP="008210B7">
            <w:r w:rsidRPr="00504206">
              <w:t>ОСС - на 5,9%.</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- 1 292 000;</w:t>
            </w:r>
          </w:p>
          <w:p w:rsidR="008210B7" w:rsidRPr="00504206" w:rsidRDefault="008210B7" w:rsidP="008210B7">
            <w:r w:rsidRPr="00504206">
              <w:t>ОСС - 912 000;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12,4%;</w:t>
            </w:r>
          </w:p>
          <w:p w:rsidR="00BA4446" w:rsidRPr="00504206" w:rsidRDefault="008210B7" w:rsidP="008210B7">
            <w:r w:rsidRPr="00504206">
              <w:t>ОСС - на 5,4%.</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- 1 150 000;</w:t>
            </w:r>
          </w:p>
          <w:p w:rsidR="008210B7" w:rsidRPr="00504206" w:rsidRDefault="008210B7" w:rsidP="008210B7">
            <w:r w:rsidRPr="00504206">
              <w:t>ОСС - 865 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12,6%;</w:t>
            </w:r>
          </w:p>
          <w:p w:rsidR="00BA4446" w:rsidRPr="00504206" w:rsidRDefault="008210B7" w:rsidP="008210B7">
            <w:r w:rsidRPr="00504206">
              <w:t>ОСС - на 6,1%.</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- 1 021 000;</w:t>
            </w:r>
          </w:p>
          <w:p w:rsidR="008210B7" w:rsidRPr="00504206" w:rsidRDefault="008210B7" w:rsidP="008210B7">
            <w:r w:rsidRPr="00504206">
              <w:t>ОСС - 815 000;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16,6%;</w:t>
            </w:r>
          </w:p>
          <w:p w:rsidR="00BA4446" w:rsidRPr="00504206" w:rsidRDefault="008210B7" w:rsidP="008210B7">
            <w:r w:rsidRPr="00504206">
              <w:t>ОСС - на 8%.</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- 876 000;</w:t>
            </w:r>
          </w:p>
          <w:p w:rsidR="008210B7" w:rsidRPr="00504206" w:rsidRDefault="008210B7" w:rsidP="008210B7">
            <w:r w:rsidRPr="00504206">
              <w:t>ОСС - 755 000;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10,1%;</w:t>
            </w:r>
          </w:p>
          <w:p w:rsidR="00BA4446" w:rsidRPr="00504206" w:rsidRDefault="008210B7" w:rsidP="008210B7">
            <w:r w:rsidRPr="00504206">
              <w:t>ОСС - на 5,2%.</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- 796 000;</w:t>
            </w:r>
          </w:p>
          <w:p w:rsidR="008210B7" w:rsidRPr="00504206" w:rsidRDefault="008210B7" w:rsidP="008210B7">
            <w:r w:rsidRPr="00504206">
              <w:t>ОСС - 718 000;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12%;</w:t>
            </w:r>
          </w:p>
          <w:p w:rsidR="00BA4446" w:rsidRPr="00504206" w:rsidRDefault="008210B7" w:rsidP="008210B7">
            <w:r w:rsidRPr="00504206">
              <w:t>ОСС - на 7,2%.</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- 711 000;</w:t>
            </w:r>
          </w:p>
          <w:p w:rsidR="008210B7" w:rsidRPr="00504206" w:rsidRDefault="008210B7" w:rsidP="008210B7">
            <w:r w:rsidRPr="00504206">
              <w:t>ОСС - 670 000;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на 13,9%;</w:t>
            </w:r>
          </w:p>
          <w:p w:rsidR="00BA4446" w:rsidRPr="00504206" w:rsidRDefault="008210B7" w:rsidP="008210B7">
            <w:r w:rsidRPr="00504206">
              <w:t>ОСС - на 7,4%.</w:t>
            </w:r>
          </w:p>
        </w:tc>
      </w:tr>
      <w:tr w:rsidR="008210B7" w:rsidRPr="00504206" w:rsidTr="00821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lastRenderedPageBreak/>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ОПС - 624 000;</w:t>
            </w:r>
          </w:p>
          <w:p w:rsidR="008210B7" w:rsidRPr="00504206" w:rsidRDefault="008210B7" w:rsidP="008210B7">
            <w:r w:rsidRPr="00504206">
              <w:t>ОСС - 624 000;</w:t>
            </w:r>
          </w:p>
          <w:p w:rsidR="00BA4446" w:rsidRPr="00504206" w:rsidRDefault="008210B7" w:rsidP="008210B7">
            <w:r w:rsidRPr="00504206">
              <w:t>ОМС - предельной базы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10B7" w:rsidRPr="00504206" w:rsidRDefault="008210B7" w:rsidP="008210B7">
            <w:r w:rsidRPr="00504206">
              <w:t> </w:t>
            </w:r>
          </w:p>
        </w:tc>
      </w:tr>
    </w:tbl>
    <w:p w:rsidR="008210B7" w:rsidRPr="00504206" w:rsidRDefault="008210B7" w:rsidP="008210B7">
      <w:r w:rsidRPr="00504206">
        <w:t>Обратите внимание, как сильно выросла за 11 лет предельная база для страховых взносов по ОПС, которая напрямую влияет на размер пенсионных баллов, зачисляемых на лицевой счёт. В частности, за семь лет база увеличилась больше, чем в два раза. Если ваша зарплата за то время не удвоилась, то вы потеряли часть пенсионных баллов</w:t>
      </w:r>
    </w:p>
    <w:p w:rsidR="008210B7" w:rsidRPr="00504206" w:rsidRDefault="008210B7" w:rsidP="008210B7">
      <w:r w:rsidRPr="00504206">
        <w:t>. Покажем на примере.</w:t>
      </w:r>
    </w:p>
    <w:p w:rsidR="008210B7" w:rsidRPr="00504206" w:rsidRDefault="008210B7" w:rsidP="008210B7">
      <w:r w:rsidRPr="00504206">
        <w:t>Пример</w:t>
      </w:r>
    </w:p>
    <w:p w:rsidR="008210B7" w:rsidRPr="00504206" w:rsidRDefault="008210B7" w:rsidP="008210B7">
      <w:r w:rsidRPr="00504206">
        <w:t>Представим, что в 2018 году ваша зарплата равнялась 40 000 рублей. Вам за год зачислили на лицевой счёт 76 800 рублей:</w:t>
      </w:r>
    </w:p>
    <w:p w:rsidR="008210B7" w:rsidRPr="00504206" w:rsidRDefault="008210B7" w:rsidP="008210B7">
      <w:r w:rsidRPr="00504206">
        <w:t>40 000 х 12 х 16% = 76 800</w:t>
      </w:r>
    </w:p>
    <w:p w:rsidR="008210B7" w:rsidRPr="00504206" w:rsidRDefault="008210B7" w:rsidP="008210B7">
      <w:r w:rsidRPr="00504206">
        <w:t>Учитывая, что предельная база равнялась 1 021 000 рублей, взносы были преобразованы в 4,70 баллов:</w:t>
      </w:r>
    </w:p>
    <w:p w:rsidR="008210B7" w:rsidRPr="00504206" w:rsidRDefault="008210B7" w:rsidP="008210B7">
      <w:r w:rsidRPr="00504206">
        <w:t>76 800 / (1 021 000 х 16%) х 10 = 4,70</w:t>
      </w:r>
    </w:p>
    <w:p w:rsidR="008210B7" w:rsidRPr="00504206" w:rsidRDefault="008210B7" w:rsidP="008210B7">
      <w:r w:rsidRPr="00504206">
        <w:t>Представим, что к 2024 году ваша зарплата удвоилась. Теперь вы получаете 80 000 рублей. Значит, за год поступит на счёт 153 792 рубля:</w:t>
      </w:r>
    </w:p>
    <w:p w:rsidR="008210B7" w:rsidRPr="00504206" w:rsidRDefault="008210B7" w:rsidP="008210B7">
      <w:r w:rsidRPr="00504206">
        <w:t>80 000 х 12 х 30% х 53,4% = 153 792</w:t>
      </w:r>
    </w:p>
    <w:p w:rsidR="008210B7" w:rsidRPr="00504206" w:rsidRDefault="008210B7" w:rsidP="008210B7">
      <w:r w:rsidRPr="00504206">
        <w:t>С предельной базой 2 225 000 рублей взносы конвертируют в 4,32 балла:</w:t>
      </w:r>
    </w:p>
    <w:p w:rsidR="008210B7" w:rsidRPr="00504206" w:rsidRDefault="008210B7" w:rsidP="008210B7">
      <w:r w:rsidRPr="00504206">
        <w:t>153 792 / (2 225 000 х 30% х 53,4%) х 10 = 4,32</w:t>
      </w:r>
    </w:p>
    <w:p w:rsidR="008210B7" w:rsidRPr="00504206" w:rsidRDefault="008210B7" w:rsidP="008210B7">
      <w:r w:rsidRPr="00504206">
        <w:t>То есть даже если ваша зарплата за семь лет удвоилась, то небольшую часть пенсии вы всё равно потеряли. Что делать, чтобы пенсия не уменьшалась?</w:t>
      </w:r>
    </w:p>
    <w:p w:rsidR="008210B7" w:rsidRPr="00504206" w:rsidRDefault="008210B7" w:rsidP="008210B7">
      <w:r w:rsidRPr="00504206">
        <w:t xml:space="preserve">Единственный способ сохранить пенсионные права — это добиваться роста зарплаты вровень с увеличением предельной базы. Только так ежегодно сможете </w:t>
      </w:r>
      <w:r w:rsidR="003B2F48" w:rsidRPr="00504206">
        <w:t>«</w:t>
      </w:r>
      <w:r w:rsidRPr="00504206">
        <w:t>зарабатывать</w:t>
      </w:r>
      <w:r w:rsidR="003B2F48" w:rsidRPr="00504206">
        <w:t>»</w:t>
      </w:r>
      <w:r w:rsidRPr="00504206">
        <w:t xml:space="preserve"> стабильное количество баллов, которые в старости станут пенсией. Ну и конечно нужно работоть официально, чтобы работодатель платил страховые взносы. Иначе останетесь не только без пенсии, но и без социальных пособий — больничных, выплат по беременности и родам, пособия по уходу за ребёнком до 1,5 лет. А главное, отказываясь работать официально, вы наносите вред не государству, а людям, включая пенсионерам, которые получают выплаты из взносов работодателей.</w:t>
      </w:r>
    </w:p>
    <w:p w:rsidR="008210B7" w:rsidRPr="00504206" w:rsidRDefault="00E447C8" w:rsidP="008210B7">
      <w:hyperlink r:id="rId33" w:history="1">
        <w:r w:rsidR="008210B7" w:rsidRPr="00504206">
          <w:rPr>
            <w:rStyle w:val="a3"/>
          </w:rPr>
          <w:t>https://www.vbr.ru/sovety/help/people-and-economic/strahovie-vznosi-tarifi-predelnaya-baza-pensionnie-balli</w:t>
        </w:r>
      </w:hyperlink>
      <w:r w:rsidR="008210B7" w:rsidRPr="00504206">
        <w:t xml:space="preserve"> </w:t>
      </w:r>
    </w:p>
    <w:p w:rsidR="007D78B4" w:rsidRPr="00504206" w:rsidRDefault="007D78B4" w:rsidP="007D78B4">
      <w:pPr>
        <w:pStyle w:val="2"/>
      </w:pPr>
      <w:bookmarkStart w:id="83" w:name="_Toc157402134"/>
      <w:r w:rsidRPr="00504206">
        <w:lastRenderedPageBreak/>
        <w:t xml:space="preserve">Подмосковье Сегодня, 26.01.2024, Аналитики </w:t>
      </w:r>
      <w:r w:rsidR="003B2F48" w:rsidRPr="00504206">
        <w:t>«</w:t>
      </w:r>
      <w:r w:rsidRPr="00504206">
        <w:t>Авито Работа</w:t>
      </w:r>
      <w:r w:rsidR="003B2F48" w:rsidRPr="00504206">
        <w:t>»</w:t>
      </w:r>
      <w:r w:rsidRPr="00504206">
        <w:t xml:space="preserve"> перечислили подходящие вакансии для пенсионеров</w:t>
      </w:r>
      <w:bookmarkEnd w:id="83"/>
    </w:p>
    <w:p w:rsidR="007D78B4" w:rsidRPr="00504206" w:rsidRDefault="007D78B4" w:rsidP="005D7BA8">
      <w:pPr>
        <w:pStyle w:val="3"/>
      </w:pPr>
      <w:bookmarkStart w:id="84" w:name="_Toc157402135"/>
      <w:r w:rsidRPr="00504206">
        <w:t xml:space="preserve">Аналитики </w:t>
      </w:r>
      <w:r w:rsidR="003B2F48" w:rsidRPr="00504206">
        <w:t>«</w:t>
      </w:r>
      <w:r w:rsidRPr="00504206">
        <w:t>Авито Работа</w:t>
      </w:r>
      <w:r w:rsidR="003B2F48" w:rsidRPr="00504206">
        <w:t>»</w:t>
      </w:r>
      <w:r w:rsidRPr="00504206">
        <w:t xml:space="preserve"> перечислили подходящие вакансии для соискателей пенсионного возраста. Отмечается, что пенсионеры могут легко трудоустроиться в любой отрасли, причем на лояльных условиях. Главная причина такой тенденции — дефицит кадров во многих регионах.</w:t>
      </w:r>
      <w:bookmarkEnd w:id="84"/>
    </w:p>
    <w:p w:rsidR="007D78B4" w:rsidRPr="00504206" w:rsidRDefault="007D78B4" w:rsidP="007D78B4">
      <w:r w:rsidRPr="00504206">
        <w:t>Еще одна причина заключается в большом стаже соискателя и многолетнем профессиональном опыте. Аналитики также заметили, что пенсионеров готовы взять на работу и без определенных навыков при условии дальнейшего обучения.</w:t>
      </w:r>
    </w:p>
    <w:p w:rsidR="007D78B4" w:rsidRPr="00504206" w:rsidRDefault="007D78B4" w:rsidP="007D78B4">
      <w:r w:rsidRPr="00504206">
        <w:t>Имея профессиональное образование, можно трудоустроиться швеей, инженером, преподавателем по подготовке к школе, делопроизводителем или инструктором по вождению. Средняя заработная плата, например по Ростовской области — 30 тысяч рублей. В редких случаях есть фиксированный график работы. Чаще всего предлагают выходить на работу несколько раз в неделю или в любое время среди дня.</w:t>
      </w:r>
    </w:p>
    <w:p w:rsidR="007D78B4" w:rsidRPr="00504206" w:rsidRDefault="007D78B4" w:rsidP="007D78B4">
      <w:r w:rsidRPr="00504206">
        <w:t>Для кандидатов пенсионного возраста без специальных навыков подходят такие вакансии: администратор химчистки, шлифовщик-сборщик, сотрудник парковки, продавец-консультант. Средняя заработная плата — 27 тысяч рублей или посуточная (от 1500 рублей).</w:t>
      </w:r>
    </w:p>
    <w:p w:rsidR="007D78B4" w:rsidRPr="00504206" w:rsidRDefault="00E447C8" w:rsidP="007D78B4">
      <w:hyperlink r:id="rId34" w:history="1">
        <w:r w:rsidR="007D78B4" w:rsidRPr="00504206">
          <w:rPr>
            <w:rStyle w:val="a3"/>
          </w:rPr>
          <w:t>https://mosregtoday.ru/news/actual/analitiki-avito-rabota-perechislili-podhodjaschie-vakansii-dlja-pensionerov</w:t>
        </w:r>
      </w:hyperlink>
    </w:p>
    <w:p w:rsidR="007D78B4" w:rsidRPr="00504206" w:rsidRDefault="007D78B4" w:rsidP="007D78B4"/>
    <w:p w:rsidR="00D1642B" w:rsidRPr="00504206" w:rsidRDefault="00D1642B" w:rsidP="00D1642B">
      <w:pPr>
        <w:pStyle w:val="10"/>
      </w:pPr>
      <w:bookmarkStart w:id="85" w:name="_Toc99318655"/>
      <w:bookmarkStart w:id="86" w:name="_Toc157402136"/>
      <w:r w:rsidRPr="00504206">
        <w:t>Региональные СМИ</w:t>
      </w:r>
      <w:bookmarkEnd w:id="44"/>
      <w:bookmarkEnd w:id="85"/>
      <w:bookmarkEnd w:id="86"/>
    </w:p>
    <w:p w:rsidR="007D78B4" w:rsidRPr="00504206" w:rsidRDefault="007D78B4" w:rsidP="007D78B4">
      <w:pPr>
        <w:pStyle w:val="2"/>
      </w:pPr>
      <w:bookmarkStart w:id="87" w:name="_Toc157402137"/>
      <w:r w:rsidRPr="00504206">
        <w:t>Сиб.фм, 26.01.2024, Отменят пенсионную реформу и повысят пенсии: готовятся изменения перед выборами президента</w:t>
      </w:r>
      <w:bookmarkEnd w:id="87"/>
    </w:p>
    <w:p w:rsidR="007D78B4" w:rsidRPr="00504206" w:rsidRDefault="007D78B4" w:rsidP="005D7BA8">
      <w:pPr>
        <w:pStyle w:val="3"/>
      </w:pPr>
      <w:bookmarkStart w:id="88" w:name="_Toc157402138"/>
      <w:r w:rsidRPr="00504206">
        <w:t>Большинство отечественных аналитиков и экспертов допускают применение популярных политических мер перед выборами главы государства. Одна из таких – отмена пенсионной реформы 2018 года.</w:t>
      </w:r>
      <w:bookmarkEnd w:id="88"/>
    </w:p>
    <w:p w:rsidR="007D78B4" w:rsidRPr="00504206" w:rsidRDefault="007D78B4" w:rsidP="007D78B4">
      <w:r w:rsidRPr="00504206">
        <w:t xml:space="preserve">Так исторически сложилось в нашей стране, что пенсионеры составляют большую часть электората и играют важную роль во время выборов президента. Умудрённые жизненным опытом пожилые россияне, находящиеся на заслуженном опыте, объединились в </w:t>
      </w:r>
      <w:r w:rsidR="003B2F48" w:rsidRPr="00504206">
        <w:t>«</w:t>
      </w:r>
      <w:r w:rsidRPr="00504206">
        <w:t>Российскую партию пенсионеров</w:t>
      </w:r>
      <w:r w:rsidR="003B2F48" w:rsidRPr="00504206">
        <w:t>»</w:t>
      </w:r>
      <w:r w:rsidRPr="00504206">
        <w:t xml:space="preserve"> и на днях объявили действующему главе государства Владимиру Путину свои требования.</w:t>
      </w:r>
    </w:p>
    <w:p w:rsidR="007D78B4" w:rsidRPr="00504206" w:rsidRDefault="007D78B4" w:rsidP="007D78B4">
      <w:r w:rsidRPr="00504206">
        <w:t>По их мнению в России пришла пора принять важные решения относительно Пенсионной реформы 2018 года, которая повысила возрастной порог выхода на заслуженный отдых и по сути является провальной и антинародной. Основные требования пенсионеров концентрируются вокруг двух тем:</w:t>
      </w:r>
    </w:p>
    <w:p w:rsidR="007D78B4" w:rsidRPr="00504206" w:rsidRDefault="007D78B4" w:rsidP="007D78B4">
      <w:r w:rsidRPr="00504206">
        <w:t>- повышение пенсионных выплат;</w:t>
      </w:r>
    </w:p>
    <w:p w:rsidR="007D78B4" w:rsidRPr="00504206" w:rsidRDefault="007D78B4" w:rsidP="007D78B4">
      <w:r w:rsidRPr="00504206">
        <w:t>- понижение пенсионного возраста до прежних пределов 55/60 лет.</w:t>
      </w:r>
    </w:p>
    <w:p w:rsidR="007D78B4" w:rsidRPr="00504206" w:rsidRDefault="007D78B4" w:rsidP="007D78B4">
      <w:r w:rsidRPr="00504206">
        <w:lastRenderedPageBreak/>
        <w:t>Диалог правительства РФ и пожилых россиян на эти животрепещущие темы ведётся постоянно, но пока завершается лишь компромиссными решениями в виде индексации пенсий, а также единовременными выплатами перед крупными выборами в стране.</w:t>
      </w:r>
    </w:p>
    <w:p w:rsidR="00D1642B" w:rsidRPr="00504206" w:rsidRDefault="00E447C8" w:rsidP="007D78B4">
      <w:hyperlink r:id="rId35" w:history="1">
        <w:r w:rsidR="007D78B4" w:rsidRPr="00504206">
          <w:rPr>
            <w:rStyle w:val="a3"/>
          </w:rPr>
          <w:t>https://sib.fm/news/2024/01/26/otmenyat-pensionnuyu-reformu-i-povysyat-pensii-gotovyatsya-izmeneniya-pered-vyborami-prezidenta</w:t>
        </w:r>
      </w:hyperlink>
    </w:p>
    <w:p w:rsidR="006A78A0" w:rsidRPr="00504206" w:rsidRDefault="006A78A0" w:rsidP="006A78A0">
      <w:pPr>
        <w:pStyle w:val="2"/>
      </w:pPr>
      <w:bookmarkStart w:id="89" w:name="_Toc157402139"/>
      <w:r w:rsidRPr="00504206">
        <w:t>ВОмске, 26.01.2024, Олег СМОЛИН, Чем беднее, тем скромнее? Сколько денег пенсионеру нужно для нормальной жизни</w:t>
      </w:r>
      <w:bookmarkEnd w:id="89"/>
    </w:p>
    <w:p w:rsidR="001C6A1C" w:rsidRPr="00504206" w:rsidRDefault="001C6A1C" w:rsidP="005D7BA8">
      <w:pPr>
        <w:pStyle w:val="3"/>
      </w:pPr>
      <w:bookmarkStart w:id="90" w:name="_Toc157402140"/>
      <w:r w:rsidRPr="00504206">
        <w:t>По опросу СберНПФ, в среднем по стране желаемая сумма довольствия для пенсионеров составляет 59,2 тыс. рублей в месяц. За три года требования значительно выросли: в 2020 году опрошенные называли цифру в 49,6 тыс. рублей.</w:t>
      </w:r>
      <w:bookmarkEnd w:id="90"/>
    </w:p>
    <w:p w:rsidR="006A78A0" w:rsidRPr="00504206" w:rsidRDefault="006A78A0" w:rsidP="006A78A0">
      <w:r w:rsidRPr="00504206">
        <w:t>Самые высокие запросы озвучили москвичи: на пенсии они хотели бы жить на 104 тыс. рублей в месяц (в 2020 году — 65 тыс. рублей). Также на солидный ежемесячный доход рассчитывают жители Санкт-Петербурга (83 тыс. рублей против 54,5 тыс. рублей в 2020 году), Казани (72 тыс. рублей и 43,4 тыс. рублей), Воронежа (68,8 тыс. рублей и 41,1 тыс. рублей) и Самары (66,7 тыс. рублей и 45,1 тыс. рублей).</w:t>
      </w:r>
    </w:p>
    <w:p w:rsidR="006A78A0" w:rsidRPr="00504206" w:rsidRDefault="006A78A0" w:rsidP="006A78A0">
      <w:r w:rsidRPr="00504206">
        <w:t>Более скромно блага, необходимые для достойной жизни на пенсии, оценили в Уфе (58,4 тыс. рублей против 47 тыс. рублей в 2020 году), Перми (57,1 тыс. рублей и 46 тыс. рублей), Красноярске (55,7 тыс. рублей и 48,8 тыс. рублей) и Омске (46,1 тыс. рублей и 41,3 тыс. рублей).</w:t>
      </w:r>
    </w:p>
    <w:p w:rsidR="006A78A0" w:rsidRPr="00504206" w:rsidRDefault="006A78A0" w:rsidP="006A78A0">
      <w:r w:rsidRPr="00504206">
        <w:t xml:space="preserve">При этом средний размер пенсии, по данным Социального фонда России на 1 октября 2023 г., по стране – 19 608,9 рублей, по Омской области – 18 508,4 рублей. </w:t>
      </w:r>
    </w:p>
    <w:p w:rsidR="006A78A0" w:rsidRPr="00504206" w:rsidRDefault="006A78A0" w:rsidP="006A78A0">
      <w:r w:rsidRPr="00504206">
        <w:t xml:space="preserve">Мы хорошо понимаем, что разница в ценах между Москвой и Омском есть, но не в два с половиной раза. Столица дороже, но не так сильно. Видимо, разница в представлениях о достойной жизни на пенсии связана с уровнем запросов. Москвичи привыкли жить значительно богаче. По моему убеждению, нельзя проводить в стране такую политику, когда Москва живет как Европа, Тыва — как Монголия, а Омск — где-то посередине. </w:t>
      </w:r>
    </w:p>
    <w:p w:rsidR="006A78A0" w:rsidRPr="00504206" w:rsidRDefault="006A78A0" w:rsidP="006A78A0">
      <w:r w:rsidRPr="00504206">
        <w:t xml:space="preserve">Не могу не отметить еще одно. Запрос в 46 тыс. рублей от омских пенсионеров более или менее соответствует данным Федерации независимых профсоюзов России о минимальном потребительском бюджете, то есть о том, каким на самом деле должен быть прожиточный минимум. Напомню, что сегодня он установлен на уровне 15-16 тысяч рублей. </w:t>
      </w:r>
    </w:p>
    <w:p w:rsidR="006A78A0" w:rsidRPr="00504206" w:rsidRDefault="006A78A0" w:rsidP="006A78A0">
      <w:r w:rsidRPr="00504206">
        <w:t>Добавлю, что низкий уровень пенсий в России прямо связан с низкими зарплатами трудящихся. Пенсионный фонд формируется из отчислений зарплат, и если бы российский работник получал 50-60% от того, что он создаёт своим трудом, а не как сейчас 25-30%, то и пенсии были бы значительно больше.</w:t>
      </w:r>
    </w:p>
    <w:p w:rsidR="007D78B4" w:rsidRPr="00504206" w:rsidRDefault="00E447C8" w:rsidP="006A78A0">
      <w:hyperlink r:id="rId36" w:history="1">
        <w:r w:rsidR="006A78A0" w:rsidRPr="00504206">
          <w:rPr>
            <w:rStyle w:val="a3"/>
          </w:rPr>
          <w:t>https://vomske.ru/blogs/28638-chem_bednee_tem_skromnee_skolko_deneg_pensioneru_n/</w:t>
        </w:r>
      </w:hyperlink>
    </w:p>
    <w:p w:rsidR="006A78A0" w:rsidRPr="00504206" w:rsidRDefault="006A78A0" w:rsidP="006A78A0"/>
    <w:p w:rsidR="00D1642B" w:rsidRPr="00504206" w:rsidRDefault="00D1642B" w:rsidP="00D1642B">
      <w:pPr>
        <w:pStyle w:val="251"/>
      </w:pPr>
      <w:bookmarkStart w:id="91" w:name="_Toc99271704"/>
      <w:bookmarkStart w:id="92" w:name="_Toc99318656"/>
      <w:bookmarkStart w:id="93" w:name="_Toc62681899"/>
      <w:bookmarkStart w:id="94" w:name="_Toc157402141"/>
      <w:bookmarkEnd w:id="17"/>
      <w:bookmarkEnd w:id="18"/>
      <w:bookmarkEnd w:id="22"/>
      <w:bookmarkEnd w:id="23"/>
      <w:bookmarkEnd w:id="24"/>
      <w:r w:rsidRPr="00504206">
        <w:lastRenderedPageBreak/>
        <w:t>НОВОСТИ МАКРОЭКОНОМИКИ</w:t>
      </w:r>
      <w:bookmarkEnd w:id="91"/>
      <w:bookmarkEnd w:id="92"/>
      <w:bookmarkEnd w:id="94"/>
    </w:p>
    <w:p w:rsidR="00DA0671" w:rsidRPr="00504206" w:rsidRDefault="00DA0671" w:rsidP="00DA0671">
      <w:pPr>
        <w:pStyle w:val="2"/>
      </w:pPr>
      <w:bookmarkStart w:id="95" w:name="_Toc99271711"/>
      <w:bookmarkStart w:id="96" w:name="_Toc99318657"/>
      <w:bookmarkStart w:id="97" w:name="_Toc157402142"/>
      <w:r w:rsidRPr="00504206">
        <w:t xml:space="preserve">ТАСС, 26.01.2024, Выбросы в городах - участниках проекта </w:t>
      </w:r>
      <w:r w:rsidR="003B2F48" w:rsidRPr="00504206">
        <w:t>«</w:t>
      </w:r>
      <w:r w:rsidRPr="00504206">
        <w:t>Чистый воздух</w:t>
      </w:r>
      <w:r w:rsidR="003B2F48" w:rsidRPr="00504206">
        <w:t>»</w:t>
      </w:r>
      <w:r w:rsidRPr="00504206">
        <w:t xml:space="preserve"> в 2023 г. снизились на 11%</w:t>
      </w:r>
      <w:bookmarkEnd w:id="97"/>
    </w:p>
    <w:p w:rsidR="00DA0671" w:rsidRPr="00504206" w:rsidRDefault="00DA0671" w:rsidP="005D7BA8">
      <w:pPr>
        <w:pStyle w:val="3"/>
      </w:pPr>
      <w:bookmarkStart w:id="98" w:name="_Toc157402143"/>
      <w:r w:rsidRPr="00504206">
        <w:t xml:space="preserve">Вредные промышленные выбросы в городах - участниках федерального проекта </w:t>
      </w:r>
      <w:r w:rsidR="003B2F48" w:rsidRPr="00504206">
        <w:t>«</w:t>
      </w:r>
      <w:r w:rsidRPr="00504206">
        <w:t>Чистый воздух</w:t>
      </w:r>
      <w:r w:rsidR="003B2F48" w:rsidRPr="00504206">
        <w:t>»</w:t>
      </w:r>
      <w:r w:rsidRPr="00504206">
        <w:t xml:space="preserve"> снизились в 2023 году на 11%. Особые успехи достигнуты в Нижнем Тагиле, Новокузнецке и Череповце, заявила заместитель председателя российского правительства Виктория Абрамченко на Дне экологии международной выставки-форума </w:t>
      </w:r>
      <w:r w:rsidR="003B2F48" w:rsidRPr="00504206">
        <w:t>«</w:t>
      </w:r>
      <w:r w:rsidRPr="00504206">
        <w:t>Россия</w:t>
      </w:r>
      <w:r w:rsidR="003B2F48" w:rsidRPr="00504206">
        <w:t>»</w:t>
      </w:r>
      <w:r w:rsidRPr="00504206">
        <w:t xml:space="preserve"> на ВДНХ.</w:t>
      </w:r>
      <w:bookmarkEnd w:id="98"/>
    </w:p>
    <w:p w:rsidR="00DA0671" w:rsidRPr="00504206" w:rsidRDefault="003B2F48" w:rsidP="00DA0671">
      <w:r w:rsidRPr="00504206">
        <w:t>«</w:t>
      </w:r>
      <w:r w:rsidR="00DA0671" w:rsidRPr="00504206">
        <w:t xml:space="preserve">По итогам прошлого года выбросы в городах - участниках эксперимента снизились на 11%. Цель - 20%. В качестве успешных примеров могу назвать работу предприятий </w:t>
      </w:r>
      <w:r w:rsidRPr="00504206">
        <w:t>«</w:t>
      </w:r>
      <w:r w:rsidR="00DA0671" w:rsidRPr="00504206">
        <w:t>Евраза</w:t>
      </w:r>
      <w:r w:rsidRPr="00504206">
        <w:t>»</w:t>
      </w:r>
      <w:r w:rsidR="00DA0671" w:rsidRPr="00504206">
        <w:t xml:space="preserve"> в Нижнем Тагиле и Новокузнецке. Там реализованы технологии охлаждения коксового газа. Это позволило на 75% снизить выбросы дурно пахнущих веществ. Это больше одной тысячи тонн, именно эти вещества вызывали наибольшее беспокойство жителей этих городов</w:t>
      </w:r>
      <w:r w:rsidRPr="00504206">
        <w:t>»</w:t>
      </w:r>
      <w:r w:rsidR="00DA0671" w:rsidRPr="00504206">
        <w:t>, - сказала Абрамченко.</w:t>
      </w:r>
    </w:p>
    <w:p w:rsidR="00DA0671" w:rsidRPr="00504206" w:rsidRDefault="00DA0671" w:rsidP="00DA0671">
      <w:r w:rsidRPr="00504206">
        <w:t xml:space="preserve">Кроме того, она отметила активную модернизацию производства </w:t>
      </w:r>
      <w:r w:rsidR="003B2F48" w:rsidRPr="00504206">
        <w:t>«</w:t>
      </w:r>
      <w:r w:rsidRPr="00504206">
        <w:t>Северстали</w:t>
      </w:r>
      <w:r w:rsidR="003B2F48" w:rsidRPr="00504206">
        <w:t>»</w:t>
      </w:r>
      <w:r w:rsidRPr="00504206">
        <w:t xml:space="preserve"> в Череповце. Ожидается, что в 2024 году валовые выбросы компании снизятся на 30% - выше показателей федерального проекта. Также компания занимается разработкой собственной сети датчиков анализа качества воздуха, данные которых будут передавать в единую диспетчерскую службу города и Росприроднадзор.</w:t>
      </w:r>
    </w:p>
    <w:p w:rsidR="00DA0671" w:rsidRPr="00504206" w:rsidRDefault="00DA0671" w:rsidP="00DA0671">
      <w:r w:rsidRPr="00504206">
        <w:t xml:space="preserve">Федеральный проект </w:t>
      </w:r>
      <w:r w:rsidR="003B2F48" w:rsidRPr="00504206">
        <w:t>«</w:t>
      </w:r>
      <w:r w:rsidRPr="00504206">
        <w:t>Чистый воздух</w:t>
      </w:r>
      <w:r w:rsidR="003B2F48" w:rsidRPr="00504206">
        <w:t>»</w:t>
      </w:r>
      <w:r w:rsidRPr="00504206">
        <w:t xml:space="preserve"> национального проекта </w:t>
      </w:r>
      <w:r w:rsidR="003B2F48" w:rsidRPr="00504206">
        <w:t>«</w:t>
      </w:r>
      <w:r w:rsidRPr="00504206">
        <w:t>Экология</w:t>
      </w:r>
      <w:r w:rsidR="003B2F48" w:rsidRPr="00504206">
        <w:t>»</w:t>
      </w:r>
      <w:r w:rsidRPr="00504206">
        <w:t xml:space="preserve"> запущен в 2019 году, участниками проекта являются Братск, Красноярск, Липецк, Магнитогорск, Медногорск, Нижний Тагил, Новокузнецк, Норильск, Омск, Челябинск, Череповец и Чита. С 1 сентября 2023 года к проекту подключились еще 29 городов, преимущественно из Сибири и Дальнего Востока. До конца 2030 года города-участники должны будут вдвое снизить выбросы опасных веществ в воздух по сравнению с данными 2020 года. Для достижения установленных квот предприятия должны пройти модернизацию. В федеральном бюджете для реализации программы предусмотрено 17,5 млрд рублей на три года.</w:t>
      </w:r>
    </w:p>
    <w:p w:rsidR="00DA0671" w:rsidRPr="00504206" w:rsidRDefault="00DA0671" w:rsidP="00DA0671">
      <w:r w:rsidRPr="00504206">
        <w:t xml:space="preserve">Международная выставка-форум </w:t>
      </w:r>
      <w:r w:rsidR="003B2F48" w:rsidRPr="00504206">
        <w:t>«</w:t>
      </w:r>
      <w:r w:rsidRPr="00504206">
        <w:t>Россия</w:t>
      </w:r>
      <w:r w:rsidR="003B2F48" w:rsidRPr="00504206">
        <w:t>»</w:t>
      </w:r>
      <w:r w:rsidRPr="00504206">
        <w:t xml:space="preserve"> проходит с 4 ноября 2023 по 12 апреля 2024 года на ВДНХ в Москве. Ее организуют для демонстрации важнейших достижений страны в разных отраслях экономики, свои экспозиции представляют все 89 российских регионов. ТАСС - генеральное информационное агентство форума.</w:t>
      </w:r>
    </w:p>
    <w:p w:rsidR="00DA0671" w:rsidRPr="00504206" w:rsidRDefault="00DA0671" w:rsidP="00DA0671">
      <w:pPr>
        <w:pStyle w:val="2"/>
      </w:pPr>
      <w:bookmarkStart w:id="99" w:name="_Toc157402144"/>
      <w:r w:rsidRPr="00504206">
        <w:lastRenderedPageBreak/>
        <w:t>ТАСС, 26.01.2024, В РФ выявили 4 тыс. га пригодных для туризма земель в 2023 году - Росреестр</w:t>
      </w:r>
      <w:bookmarkEnd w:id="99"/>
    </w:p>
    <w:p w:rsidR="00DA0671" w:rsidRPr="00504206" w:rsidRDefault="00DA0671" w:rsidP="005D7BA8">
      <w:pPr>
        <w:pStyle w:val="3"/>
      </w:pPr>
      <w:bookmarkStart w:id="100" w:name="_Toc157402145"/>
      <w:r w:rsidRPr="00504206">
        <w:t xml:space="preserve">Оперативные штабы в рамках проекта </w:t>
      </w:r>
      <w:r w:rsidR="003B2F48" w:rsidRPr="00504206">
        <w:t>«</w:t>
      </w:r>
      <w:r w:rsidRPr="00504206">
        <w:t>Земля для туризма</w:t>
      </w:r>
      <w:r w:rsidR="003B2F48" w:rsidRPr="00504206">
        <w:t>»</w:t>
      </w:r>
      <w:r w:rsidRPr="00504206">
        <w:t xml:space="preserve"> выявили в 2023 году более 4 тыс. га земель, пригодных для создания туристических объектов. Об этом сообщил руководитель Росреестра Олег Скуфинский, его слова приводятся в сообщении на сайте правительства РФ.</w:t>
      </w:r>
      <w:bookmarkEnd w:id="100"/>
    </w:p>
    <w:p w:rsidR="00DA0671" w:rsidRPr="00504206" w:rsidRDefault="003B2F48" w:rsidP="00DA0671">
      <w:r w:rsidRPr="00504206">
        <w:t>«</w:t>
      </w:r>
      <w:r w:rsidR="00DA0671" w:rsidRPr="00504206">
        <w:t xml:space="preserve">За прошлый год в рамках </w:t>
      </w:r>
      <w:r w:rsidRPr="00504206">
        <w:t>«</w:t>
      </w:r>
      <w:r w:rsidR="00DA0671" w:rsidRPr="00504206">
        <w:t>Земли для туризма</w:t>
      </w:r>
      <w:r w:rsidRPr="00504206">
        <w:t>»</w:t>
      </w:r>
      <w:r w:rsidR="00DA0671" w:rsidRPr="00504206">
        <w:t xml:space="preserve"> оперативными штабами выявлен 491 земельный участок общей площадью 4 169 га, что более чем в 2,5 раза превышает показатели 2022 года и говорит о существенном росте динамики проекта</w:t>
      </w:r>
      <w:r w:rsidRPr="00504206">
        <w:t>»</w:t>
      </w:r>
      <w:r w:rsidR="00DA0671" w:rsidRPr="00504206">
        <w:t>, - сказал он.</w:t>
      </w:r>
    </w:p>
    <w:p w:rsidR="00DA0671" w:rsidRPr="00504206" w:rsidRDefault="00DA0671" w:rsidP="00DA0671">
      <w:r w:rsidRPr="00504206">
        <w:t xml:space="preserve">По словам заместителя председателя правительства Марата Хуснуллина, к проекту к этому моменту присоединились уже 45 регионов России, из них 16 - в 2023 году. </w:t>
      </w:r>
      <w:r w:rsidR="003B2F48" w:rsidRPr="00504206">
        <w:t>«</w:t>
      </w:r>
      <w:r w:rsidRPr="00504206">
        <w:t>Уже выявлено 460 объектов туристического интереса, в том числе заповедники, памятники архитектуры и другие достопримечательности, а также 631 земельный участок общей площадью 5 834 га. В пользование предоставлено 36 участков и территорий площадью 113,9 га</w:t>
      </w:r>
      <w:r w:rsidR="003B2F48" w:rsidRPr="00504206">
        <w:t>»</w:t>
      </w:r>
      <w:r w:rsidRPr="00504206">
        <w:t xml:space="preserve">, - также процитировали его в пресс-службе правительства. По мнению Хуснуллина, сервис </w:t>
      </w:r>
      <w:r w:rsidR="003B2F48" w:rsidRPr="00504206">
        <w:t>«</w:t>
      </w:r>
      <w:r w:rsidRPr="00504206">
        <w:t>Земля для туризма</w:t>
      </w:r>
      <w:r w:rsidR="003B2F48" w:rsidRPr="00504206">
        <w:t>»</w:t>
      </w:r>
      <w:r w:rsidRPr="00504206">
        <w:t xml:space="preserve"> позволяет бизнесу эффективно планировать деятельность, что способствует инвестиционной привлекательности регионов и экономическому росту страны.</w:t>
      </w:r>
    </w:p>
    <w:p w:rsidR="00DA0671" w:rsidRPr="00504206" w:rsidRDefault="00DA0671" w:rsidP="00DA0671">
      <w:r w:rsidRPr="00504206">
        <w:t>Так, на публичной кадастровой карте, отметил Скуфинский, есть открытые данные о 525 свободных участках в 38 регионах, где могут быть размещены объекты туризма. Больше всего участков, пригодных для этого сегмента, Росреестр выявил в Приволжском федеральном округе - 172 общей площадью 1,8 тыс. га. Из них 13 участков площадью 637 га в Республике Башкортостан, 28 участков на 295 га - в Саратовской области и 27 участков на 247 га - в Самарской области.</w:t>
      </w:r>
    </w:p>
    <w:p w:rsidR="00DA0671" w:rsidRPr="00504206" w:rsidRDefault="00DA0671" w:rsidP="00DA0671">
      <w:r w:rsidRPr="00504206">
        <w:t>На втором месте - Северо-Западный федеральный округ (49 участков площадью 1,2 тыс. га), где больше всего земель оперативные штабы обнаружили в Республике Карелии и Ленинградской области. А третье место занял Сибирский федеральный округ, в частности, Новосибирская область и Алтайский край.</w:t>
      </w:r>
    </w:p>
    <w:p w:rsidR="00DA0671" w:rsidRPr="00504206" w:rsidRDefault="00DA0671" w:rsidP="00DA0671">
      <w:r w:rsidRPr="00504206">
        <w:t>Наибольшее число объектов туристического интереса оперативные штабы выявили в Новосибирской области - 46, Республике Дагестан - 40, и Сахалинской области - 35, добавили в пресс-службе правительства РФ.</w:t>
      </w:r>
    </w:p>
    <w:p w:rsidR="00DA0671" w:rsidRPr="00504206" w:rsidRDefault="00DA0671" w:rsidP="00DA0671">
      <w:r w:rsidRPr="00504206">
        <w:t xml:space="preserve">Проект </w:t>
      </w:r>
      <w:r w:rsidR="003B2F48" w:rsidRPr="00504206">
        <w:t>«</w:t>
      </w:r>
      <w:r w:rsidRPr="00504206">
        <w:t>Земля для туризма</w:t>
      </w:r>
      <w:r w:rsidR="003B2F48" w:rsidRPr="00504206">
        <w:t>»</w:t>
      </w:r>
      <w:r w:rsidRPr="00504206">
        <w:t xml:space="preserve"> действует с апреля 2022 года. Первыми к нему присоединились республики Алтай, Дагестан и Карелия, а также Калужская, Тульская и Сахалинская области и Камчатский край. Проект реализует Росреестр через оперативные штабы, в которые входят представители территориальных управлений ведомства, филиалов ППК </w:t>
      </w:r>
      <w:r w:rsidR="003B2F48" w:rsidRPr="00504206">
        <w:t>«</w:t>
      </w:r>
      <w:r w:rsidRPr="00504206">
        <w:t>Роскадастр</w:t>
      </w:r>
      <w:r w:rsidR="003B2F48" w:rsidRPr="00504206">
        <w:t>»</w:t>
      </w:r>
      <w:r w:rsidRPr="00504206">
        <w:t>, региональных органов власти и профессионального сообщества. Они ищут подходящие территории в регионах, анализируют их потенциал и разрабатывают стратегии улучшения использования земли.</w:t>
      </w:r>
    </w:p>
    <w:p w:rsidR="00DA0671" w:rsidRPr="00504206" w:rsidRDefault="00DA0671" w:rsidP="00DA0671">
      <w:pPr>
        <w:pStyle w:val="2"/>
      </w:pPr>
      <w:bookmarkStart w:id="101" w:name="_Toc157402146"/>
      <w:r w:rsidRPr="00504206">
        <w:lastRenderedPageBreak/>
        <w:t>ТАСС, 26.01.2024, В Совфеде предложили вернуть субсидию по кредитам для отечественных автопроизводителей</w:t>
      </w:r>
      <w:bookmarkEnd w:id="101"/>
    </w:p>
    <w:p w:rsidR="00DA0671" w:rsidRPr="00504206" w:rsidRDefault="00DA0671" w:rsidP="005D7BA8">
      <w:pPr>
        <w:pStyle w:val="3"/>
      </w:pPr>
      <w:bookmarkStart w:id="102" w:name="_Toc157402147"/>
      <w:r w:rsidRPr="00504206">
        <w:t>Глава комитета Совета Федерации по экономической политике Андрей Кутепов направил письмо вице-премьеру - руководителю аппарата правительства РФ Дмитрию Григоренко с предложением возобновить предоставление субсидии в размере 70% ключевой ставки центробанка для системообразующих предприятий машиностроения в целях возмещения части затрат на уплату процентов по кредитам.</w:t>
      </w:r>
      <w:bookmarkEnd w:id="102"/>
    </w:p>
    <w:p w:rsidR="00DA0671" w:rsidRPr="00504206" w:rsidRDefault="00DA0671" w:rsidP="00DA0671">
      <w:r w:rsidRPr="00504206">
        <w:t xml:space="preserve">Речь идет о таких предприятиях автомобильной промышленности, как, например, </w:t>
      </w:r>
      <w:r w:rsidR="003B2F48" w:rsidRPr="00504206">
        <w:t>«</w:t>
      </w:r>
      <w:r w:rsidRPr="00504206">
        <w:t>АвтоВАЗ</w:t>
      </w:r>
      <w:r w:rsidR="003B2F48" w:rsidRPr="00504206">
        <w:t>»</w:t>
      </w:r>
      <w:r w:rsidRPr="00504206">
        <w:t xml:space="preserve">, </w:t>
      </w:r>
      <w:r w:rsidR="003B2F48" w:rsidRPr="00504206">
        <w:t>«</w:t>
      </w:r>
      <w:r w:rsidRPr="00504206">
        <w:t xml:space="preserve">Автомобильный завод </w:t>
      </w:r>
      <w:r w:rsidR="003B2F48" w:rsidRPr="00504206">
        <w:t>«</w:t>
      </w:r>
      <w:r w:rsidRPr="00504206">
        <w:t>Урал</w:t>
      </w:r>
      <w:r w:rsidR="003B2F48" w:rsidRPr="00504206">
        <w:t>»</w:t>
      </w:r>
      <w:r w:rsidRPr="00504206">
        <w:t xml:space="preserve">, ГАЗ и </w:t>
      </w:r>
      <w:r w:rsidR="003B2F48" w:rsidRPr="00504206">
        <w:t>«</w:t>
      </w:r>
      <w:r w:rsidRPr="00504206">
        <w:t>Камаз</w:t>
      </w:r>
      <w:r w:rsidR="003B2F48" w:rsidRPr="00504206">
        <w:t>»</w:t>
      </w:r>
      <w:r w:rsidRPr="00504206">
        <w:t>.</w:t>
      </w:r>
    </w:p>
    <w:p w:rsidR="00DA0671" w:rsidRPr="00504206" w:rsidRDefault="003B2F48" w:rsidP="00DA0671">
      <w:r w:rsidRPr="00504206">
        <w:t>«</w:t>
      </w:r>
      <w:r w:rsidR="00DA0671" w:rsidRPr="00504206">
        <w:t>Направляем предложения Совета Федерации, разработанные совместно с автопроизводителями, по вопросу предоставления дополнительных мер поддержки, в том числе субсидировании процентной ставки по кредитам системообразующих высоколокализованных автопроизводителей</w:t>
      </w:r>
      <w:r w:rsidRPr="00504206">
        <w:t>»</w:t>
      </w:r>
      <w:r w:rsidR="00DA0671" w:rsidRPr="00504206">
        <w:t>, - указывается в письме за подписью Кутепова (есть в распоряжении ТАСС).</w:t>
      </w:r>
    </w:p>
    <w:p w:rsidR="00DA0671" w:rsidRPr="00504206" w:rsidRDefault="00DA0671" w:rsidP="00DA0671">
      <w:r w:rsidRPr="00504206">
        <w:t>Сенатор считает, что в настоящее время такая мера необходима данной отрасли из-за больших финансовых затрат автопроизводителей на обслуживание кредитов, которые могли бы пойти на развитие производства. В свою очередь проценты по кредитам ложатся на себестоимость продукции.</w:t>
      </w:r>
    </w:p>
    <w:p w:rsidR="00DA0671" w:rsidRPr="00504206" w:rsidRDefault="00DA0671" w:rsidP="00DA0671">
      <w:r w:rsidRPr="00504206">
        <w:t>Кутепов предлагает отдельным постановлением правительства РФ утвердить правила предоставления из федерального бюджета такой субсидии. Согласно предлагаемым правилам, субсидия будет предоставляться Министерством промышленности и торговли РФ ежеквартально в пределах лимитов бюджетных обязательств.</w:t>
      </w:r>
    </w:p>
    <w:p w:rsidR="00DA0671" w:rsidRPr="00504206" w:rsidRDefault="003B2F48" w:rsidP="00DA0671">
      <w:r w:rsidRPr="00504206">
        <w:t>«</w:t>
      </w:r>
      <w:r w:rsidR="00DA0671" w:rsidRPr="00504206">
        <w:t>Субсидия предоставляется в размере 70 процентов ключевой ставки Центрального банка РФ, действующей на каждый день начисления процентов по кредитам привлеченным после 1 января 2023 года по плавающей процентной ставке, а также купонного дохода по облигациям, эмитированным (размещенным) после 1 января 2023 года по плавающей ставке купона</w:t>
      </w:r>
      <w:r w:rsidRPr="00504206">
        <w:t>»</w:t>
      </w:r>
      <w:r w:rsidR="00DA0671" w:rsidRPr="00504206">
        <w:t>, - говорится в проекте постановления (есть в распоряжении ТАСС).</w:t>
      </w:r>
    </w:p>
    <w:p w:rsidR="00DA0671" w:rsidRPr="00504206" w:rsidRDefault="00DA0671" w:rsidP="00DA0671">
      <w:r w:rsidRPr="00504206">
        <w:t>Соглашение, как указывается в документе, будет заключаться по результатам отбора, проведенного Минпромторгом. Помимо того, что заемщику необходимо будет предоставить подтверждающие сведения о том, что он юридическое лицо, являющееся системообразующей организацией, он не должен находиться в процессе реорганизации и ликвидации и не должен являться иностранным юридическим лицом, а также российским юридическим лицом, в уставном капитале которого есть доля прямого или косвенного участия иностранных юридических лиц.</w:t>
      </w:r>
    </w:p>
    <w:p w:rsidR="00DA0671" w:rsidRPr="00504206" w:rsidRDefault="00DA0671" w:rsidP="00DA0671">
      <w:r w:rsidRPr="00504206">
        <w:t>Согласно проекту постановления, Минпромторг обязан будет проводить проверки соблюдения порядка и условий предоставления субсидии, в том числе в части достижения результата предоставления субсидии.</w:t>
      </w:r>
    </w:p>
    <w:p w:rsidR="00DA0671" w:rsidRPr="00504206" w:rsidRDefault="00DA0671" w:rsidP="00DA0671">
      <w:r w:rsidRPr="00504206">
        <w:t>***</w:t>
      </w:r>
    </w:p>
    <w:p w:rsidR="00DA0671" w:rsidRPr="00504206" w:rsidRDefault="00DA0671" w:rsidP="00DA0671">
      <w:r w:rsidRPr="00504206">
        <w:t>ЛЬГОТНЫЕ КРЕДИТЫ ДЛЯ СИСТЕМООБРАЗУЮЩИХ АВТОПРОИЗВОДИТЕЛЕЙ</w:t>
      </w:r>
    </w:p>
    <w:p w:rsidR="00DA0671" w:rsidRPr="00504206" w:rsidRDefault="00DA0671" w:rsidP="00DA0671">
      <w:r w:rsidRPr="00504206">
        <w:lastRenderedPageBreak/>
        <w:t xml:space="preserve">Весной 2022 года на фоне повышения ключевой ставки ЦБ до 20% была запущена программа льготного кредитования системообразующих предприятий промышленности и торговли (правительственное постановление ?393). Правительство РФ не стало продлевать данную программу на 2023 год из-за значительного понижения ключевой ставки (на тот момент до 7,5%), что делало условия льготных кредитов менее привлекательным. В связи с поэтапным повышением ключевой ставки в прошлом году представители некоторых отраслей промышленности, в том числе </w:t>
      </w:r>
      <w:r w:rsidR="003B2F48" w:rsidRPr="00504206">
        <w:t>«</w:t>
      </w:r>
      <w:r w:rsidRPr="00504206">
        <w:t>Автоваз</w:t>
      </w:r>
      <w:r w:rsidR="003B2F48" w:rsidRPr="00504206">
        <w:t>»</w:t>
      </w:r>
      <w:r w:rsidRPr="00504206">
        <w:t>, выступили с предложением возобновить субсидии по кредитам.</w:t>
      </w:r>
    </w:p>
    <w:p w:rsidR="00DA0671" w:rsidRPr="00504206" w:rsidRDefault="00DA0671" w:rsidP="00DA0671">
      <w:pPr>
        <w:pStyle w:val="2"/>
      </w:pPr>
      <w:bookmarkStart w:id="103" w:name="_Toc157402148"/>
      <w:r w:rsidRPr="00504206">
        <w:t xml:space="preserve">РИА Новости, 26.01.2024, В СФ выступают за установку уникальных </w:t>
      </w:r>
      <w:r w:rsidR="003B2F48" w:rsidRPr="00504206">
        <w:t>«</w:t>
      </w:r>
      <w:r w:rsidRPr="00504206">
        <w:t>пин</w:t>
      </w:r>
      <w:r w:rsidR="003B2F48" w:rsidRPr="00504206">
        <w:t>»</w:t>
      </w:r>
      <w:r w:rsidRPr="00504206">
        <w:t xml:space="preserve"> на SIM-карты для борьбы с мошенничеством</w:t>
      </w:r>
      <w:bookmarkEnd w:id="103"/>
    </w:p>
    <w:p w:rsidR="00DA0671" w:rsidRPr="00504206" w:rsidRDefault="00DA0671" w:rsidP="005D7BA8">
      <w:pPr>
        <w:pStyle w:val="3"/>
      </w:pPr>
      <w:bookmarkStart w:id="104" w:name="_Toc157402149"/>
      <w:r w:rsidRPr="00504206">
        <w:t>Необходимо обязать операторов связи устанавливать уникальные PIN-коды на SIM-карты, это позволит защитить от злоумышленников информацию на привязанных к номеру телефона аккаунтах, заявил сенатор Артем Шейкин в обращении в Минцифры РФ.</w:t>
      </w:r>
      <w:bookmarkEnd w:id="104"/>
    </w:p>
    <w:p w:rsidR="00DA0671" w:rsidRPr="00504206" w:rsidRDefault="003B2F48" w:rsidP="00DA0671">
      <w:r w:rsidRPr="00504206">
        <w:t>«</w:t>
      </w:r>
      <w:r w:rsidR="00DA0671" w:rsidRPr="00504206">
        <w:t>Предлагаю рассмотреть возможность внесения дополнений в постановление правительства в части закрепления требований к содержанию обязательных сведений и условий, указываемых в договоре об оказании услуг телефонной связи, а именно: установленный по умолчанию оператором связи индивидуальный четырехзначный персональный идентификационный номер (PIN-код) на идентификационный модуль (SIM-карту)</w:t>
      </w:r>
      <w:r w:rsidRPr="00504206">
        <w:t>»</w:t>
      </w:r>
      <w:r w:rsidR="00DA0671" w:rsidRPr="00504206">
        <w:t>, - написал Шейкин в обращении на имя директора департамента госрегулирования телекоммуникаций Минцифры Дмитрия Тура.</w:t>
      </w:r>
    </w:p>
    <w:p w:rsidR="00DA0671" w:rsidRPr="00504206" w:rsidRDefault="00DA0671" w:rsidP="00DA0671">
      <w:r w:rsidRPr="00504206">
        <w:t>Кроме того, сенатор предлагает установить обязанность оператора по проверке PIN-кода при установке SIM-карты пользователем на новое устройство.</w:t>
      </w:r>
    </w:p>
    <w:p w:rsidR="00DA0671" w:rsidRPr="00504206" w:rsidRDefault="003B2F48" w:rsidP="00DA0671">
      <w:r w:rsidRPr="00504206">
        <w:t>«</w:t>
      </w:r>
      <w:r w:rsidR="00DA0671" w:rsidRPr="00504206">
        <w:t xml:space="preserve">Номер телефона граждан связан с большим количеством информации, включая социальные сети, банковские аккаунты, </w:t>
      </w:r>
      <w:r w:rsidRPr="00504206">
        <w:t>«</w:t>
      </w:r>
      <w:r w:rsidR="00DA0671" w:rsidRPr="00504206">
        <w:t>Госуслуги</w:t>
      </w:r>
      <w:r w:rsidRPr="00504206">
        <w:t>»</w:t>
      </w:r>
      <w:r w:rsidR="00DA0671" w:rsidRPr="00504206">
        <w:t xml:space="preserve"> и другие сервисы. В случае, если SIM-карта окажется в руках мошенников в результате кражи или утери смартфона, возникает риск получения доступа злоумышленников к личной информации и кражи денежных средств с банковских счетов. Необходимой мерой предосторожности для пользователей смартфонов является установление сложного PIN-кода на SIM-карту</w:t>
      </w:r>
      <w:r w:rsidRPr="00504206">
        <w:t>»</w:t>
      </w:r>
      <w:r w:rsidR="00DA0671" w:rsidRPr="00504206">
        <w:t>, - объяснил Шейкин.</w:t>
      </w:r>
    </w:p>
    <w:p w:rsidR="00DA0671" w:rsidRPr="00504206" w:rsidRDefault="00DA0671" w:rsidP="00DA0671">
      <w:r w:rsidRPr="00504206">
        <w:t xml:space="preserve">При этом, подчеркнул парламентарий, операторы связи по умолчанию устанавливают PIN-код в виде четырёх нулей, а граждане очень редко его меняют, это не </w:t>
      </w:r>
      <w:r w:rsidR="003B2F48" w:rsidRPr="00504206">
        <w:t>«</w:t>
      </w:r>
      <w:r w:rsidRPr="00504206">
        <w:t>соответствует безопасному использованию абонентских номеров</w:t>
      </w:r>
      <w:r w:rsidR="003B2F48" w:rsidRPr="00504206">
        <w:t>»</w:t>
      </w:r>
      <w:r w:rsidRPr="00504206">
        <w:t>.</w:t>
      </w:r>
    </w:p>
    <w:p w:rsidR="00DA0671" w:rsidRPr="00504206" w:rsidRDefault="003B2F48" w:rsidP="00DA0671">
      <w:r w:rsidRPr="00504206">
        <w:t>«</w:t>
      </w:r>
      <w:r w:rsidR="00DA0671" w:rsidRPr="00504206">
        <w:t>В связи с этим наиболее действенным механизмом, на мой взгляд, может являться обязанность операторов связи оповещать абонентов о необходимости изменять PIN-код перед использованием SIM-карты. Целесообразно предусмотреть, чтобы при установке SIM-карты на устройство операторы связи запрашивали PIN-код, установили функцию напоминания о смене абонентом PIN-кода, а при установке на новое устройство - функцию проверки PIN-кода</w:t>
      </w:r>
      <w:r w:rsidRPr="00504206">
        <w:t>»</w:t>
      </w:r>
      <w:r w:rsidR="00DA0671" w:rsidRPr="00504206">
        <w:t>, - резюмировал сенатор.</w:t>
      </w:r>
    </w:p>
    <w:p w:rsidR="00DA0671" w:rsidRPr="00504206" w:rsidRDefault="00DA0671" w:rsidP="00DA0671">
      <w:r w:rsidRPr="00504206">
        <w:t>ТАСС, 26.01.2024, Мораторий на штрафы по налоговым правонарушениям в новых регионах РФ будет продлен</w:t>
      </w:r>
    </w:p>
    <w:p w:rsidR="00DA0671" w:rsidRPr="00504206" w:rsidRDefault="00DA0671" w:rsidP="00DA0671">
      <w:r w:rsidRPr="00504206">
        <w:lastRenderedPageBreak/>
        <w:t>В новых регионах России будет продлен мораторий на штрафы за налоговые правонарушения. Об этом сообщил министр экономического развития РФ Максим Решетников в ходе совещания с представителями малого и среднего бизнеса новых регионов.</w:t>
      </w:r>
    </w:p>
    <w:p w:rsidR="00DA0671" w:rsidRPr="00504206" w:rsidRDefault="003B2F48" w:rsidP="00DA0671">
      <w:r w:rsidRPr="00504206">
        <w:t>«</w:t>
      </w:r>
      <w:r w:rsidR="00DA0671" w:rsidRPr="00504206">
        <w:t>Разработано постановление о продлении моратория на штрафы за налоговые правонарушения в новых регионах. Постановление распространится на правонарушения, возникшие с 1 января 2024 года. Сейчас оно размещено на регулейшн (regulation.gov.ru - прим. ТАСС), после этого готовится к внесению в правительство</w:t>
      </w:r>
      <w:r w:rsidRPr="00504206">
        <w:t>»</w:t>
      </w:r>
      <w:r w:rsidR="00DA0671" w:rsidRPr="00504206">
        <w:t>, - сказал министр.</w:t>
      </w:r>
    </w:p>
    <w:p w:rsidR="00DA0671" w:rsidRPr="00504206" w:rsidRDefault="00DA0671" w:rsidP="00DA0671">
      <w:pPr>
        <w:pStyle w:val="2"/>
      </w:pPr>
      <w:bookmarkStart w:id="105" w:name="_Toc157402150"/>
      <w:r w:rsidRPr="00504206">
        <w:t>Банки.ru, 26.01.2024, Аналитик спрогнозировал снижение курса рубля: что произойдет</w:t>
      </w:r>
      <w:bookmarkEnd w:id="105"/>
    </w:p>
    <w:p w:rsidR="00DA0671" w:rsidRPr="00504206" w:rsidRDefault="00DA0671" w:rsidP="005D7BA8">
      <w:pPr>
        <w:pStyle w:val="3"/>
      </w:pPr>
      <w:bookmarkStart w:id="106" w:name="_Toc157402151"/>
      <w:r w:rsidRPr="00504206">
        <w:t xml:space="preserve">В дальнейшем курс рубля может начать снижаться, однако ситуация будет зависеть от нескольких факторов, рассказал аналитик ФГ </w:t>
      </w:r>
      <w:r w:rsidR="003B2F48" w:rsidRPr="00504206">
        <w:t>«</w:t>
      </w:r>
      <w:r w:rsidRPr="00504206">
        <w:t>Финам</w:t>
      </w:r>
      <w:r w:rsidR="003B2F48" w:rsidRPr="00504206">
        <w:t>»</w:t>
      </w:r>
      <w:r w:rsidRPr="00504206">
        <w:t xml:space="preserve"> Николай Дудченко в комментарии для Банки.ру.</w:t>
      </w:r>
      <w:bookmarkEnd w:id="106"/>
    </w:p>
    <w:p w:rsidR="00DA0671" w:rsidRPr="00504206" w:rsidRDefault="00DA0671" w:rsidP="00DA0671">
      <w:r w:rsidRPr="00504206">
        <w:t>Эксперт оценил новость о возможном продлении указа об обязательной репатриации выручки как позитивную для устойчивости валютного рынка.</w:t>
      </w:r>
    </w:p>
    <w:p w:rsidR="00DA0671" w:rsidRPr="00504206" w:rsidRDefault="003B2F48" w:rsidP="00DA0671">
      <w:r w:rsidRPr="00504206">
        <w:t>«</w:t>
      </w:r>
      <w:r w:rsidR="00DA0671" w:rsidRPr="00504206">
        <w:t>Эта мера снижает вероятность форс-мажора, когда несколько крупных участников получают контроль на рынке. Вместе с тем Минфин также получит рычаги управления курсом посредством установления процента выручки, который экспортеры обязаны будут продавать</w:t>
      </w:r>
      <w:r w:rsidRPr="00504206">
        <w:t>»</w:t>
      </w:r>
      <w:r w:rsidR="00DA0671" w:rsidRPr="00504206">
        <w:t>, - объяснил аналитик.</w:t>
      </w:r>
    </w:p>
    <w:p w:rsidR="00DA0671" w:rsidRPr="00504206" w:rsidRDefault="00DA0671" w:rsidP="00DA0671">
      <w:r w:rsidRPr="00504206">
        <w:t>При этом непосредственное влияние на сам курс Дудченко оценивает как умеренно позитивное.</w:t>
      </w:r>
    </w:p>
    <w:p w:rsidR="00DA0671" w:rsidRPr="00504206" w:rsidRDefault="003B2F48" w:rsidP="00DA0671">
      <w:r w:rsidRPr="00504206">
        <w:t>«</w:t>
      </w:r>
      <w:r w:rsidR="00DA0671" w:rsidRPr="00504206">
        <w:t>Не стоит забывать, что текущий курс рубля отражает комплекс мер, в число которых входит не только репатриация валютной выручки, но также и продажа валюты со стороны Банка России и Минфина. Таким образом, общий объем продажи валюты регуляторами до конца месяца составляет 16,7 млрд рублей в день, после чего он начнет снижаться</w:t>
      </w:r>
      <w:r w:rsidRPr="00504206">
        <w:t>»</w:t>
      </w:r>
      <w:r w:rsidR="00DA0671" w:rsidRPr="00504206">
        <w:t>, - добавил аналитик.</w:t>
      </w:r>
    </w:p>
    <w:p w:rsidR="00DA0671" w:rsidRPr="00504206" w:rsidRDefault="00DA0671" w:rsidP="00DA0671">
      <w:r w:rsidRPr="00504206">
        <w:t>Дудченко призвал не забывать и про высокую ключевую ставку. На этой неделе были опубликованы инфляционные ожидания за январь от инФОМ: наблюдаемая и ожидаемая инфляция сократились до 16,3% и 12,7% соответственно. Учитывая динамику, аналитик считает, что Банк России может начать цикл смягчения ДКП уже в ближайшие два квартала.</w:t>
      </w:r>
    </w:p>
    <w:p w:rsidR="00DA0671" w:rsidRPr="00504206" w:rsidRDefault="003B2F48" w:rsidP="00DA0671">
      <w:r w:rsidRPr="00504206">
        <w:t>«</w:t>
      </w:r>
      <w:r w:rsidR="00DA0671" w:rsidRPr="00504206">
        <w:t>Как следствие, мы не исключаем, что в дальнейшем курс рубля может начать постепенно снижаться. Вместе с тем курс во многом будет, конечно, зависеть от текущих цен на нефть и от дисконтов российских сортов нефти к бенчмаркам</w:t>
      </w:r>
      <w:r w:rsidRPr="00504206">
        <w:t>»</w:t>
      </w:r>
      <w:r w:rsidR="00DA0671" w:rsidRPr="00504206">
        <w:t>, - заключил эксперт.</w:t>
      </w:r>
    </w:p>
    <w:p w:rsidR="00DA0671" w:rsidRPr="00504206" w:rsidRDefault="00DA0671" w:rsidP="00DA0671">
      <w:pPr>
        <w:pStyle w:val="2"/>
      </w:pPr>
      <w:bookmarkStart w:id="107" w:name="_Toc157402152"/>
      <w:r w:rsidRPr="00504206">
        <w:lastRenderedPageBreak/>
        <w:t>РИА Новости, 26.01.2024, Россияне стали чаще превышать лимит бесплатных переводов через СБП - исследование</w:t>
      </w:r>
      <w:bookmarkEnd w:id="107"/>
    </w:p>
    <w:p w:rsidR="00DA0671" w:rsidRPr="00504206" w:rsidRDefault="00DA0671" w:rsidP="005D7BA8">
      <w:pPr>
        <w:pStyle w:val="3"/>
      </w:pPr>
      <w:bookmarkStart w:id="108" w:name="_Toc157402153"/>
      <w:r w:rsidRPr="00504206">
        <w:t xml:space="preserve">Россияне в прошлом году чаще превышали лимит бесплатных переводов через систему быстрых платежей (СБП), говорится в исследовании банка </w:t>
      </w:r>
      <w:r w:rsidR="003B2F48" w:rsidRPr="00504206">
        <w:t>«</w:t>
      </w:r>
      <w:r w:rsidRPr="00504206">
        <w:t>Русский Стандарт</w:t>
      </w:r>
      <w:r w:rsidR="003B2F48" w:rsidRPr="00504206">
        <w:t>»</w:t>
      </w:r>
      <w:r w:rsidRPr="00504206">
        <w:t>, которое есть у РИА Новости.</w:t>
      </w:r>
      <w:bookmarkEnd w:id="108"/>
    </w:p>
    <w:p w:rsidR="00DA0671" w:rsidRPr="00504206" w:rsidRDefault="00DA0671" w:rsidP="00DA0671">
      <w:r w:rsidRPr="00504206">
        <w:t xml:space="preserve">Через СБП можно бесплатно переводить до 100 тысяч рублей в месяц. Согласно исследованию, россияне в основном укладываются в этот лимит. Однако в прошлом году превышать этот порог стали чаще, чем годом ранее, выяснили авторы исследования, изучив переводы через СБП в мобильном банке </w:t>
      </w:r>
      <w:r w:rsidR="003B2F48" w:rsidRPr="00504206">
        <w:t>«</w:t>
      </w:r>
      <w:r w:rsidRPr="00504206">
        <w:t>Русский Стандарт</w:t>
      </w:r>
      <w:r w:rsidR="003B2F48" w:rsidRPr="00504206">
        <w:t>»</w:t>
      </w:r>
      <w:r w:rsidRPr="00504206">
        <w:t xml:space="preserve"> за 2022 и 2023 годы.</w:t>
      </w:r>
    </w:p>
    <w:p w:rsidR="00DA0671" w:rsidRPr="00504206" w:rsidRDefault="00DA0671" w:rsidP="00DA0671">
      <w:r w:rsidRPr="00504206">
        <w:t>На операции суммой менее 100 тысяч рублей на одного клиента в месяц за 2023 год пришлось 79% всех переводов через СБП, тогда как в 2022 году эта доля составляла 89%.</w:t>
      </w:r>
    </w:p>
    <w:p w:rsidR="00DA0671" w:rsidRPr="00504206" w:rsidRDefault="003B2F48" w:rsidP="00DA0671">
      <w:r w:rsidRPr="00504206">
        <w:t>«</w:t>
      </w:r>
      <w:r w:rsidR="00DA0671" w:rsidRPr="00504206">
        <w:t>Доля крупных переводов на сумму более 100 тысяч рублей в месяц на одного клиента выросла. По итогам минувшего года она составила 21%, тогда как годом ранее была 11%. Так что россияне стали переводить через СБП заметно более высокие суммы ежемесячно</w:t>
      </w:r>
      <w:r w:rsidRPr="00504206">
        <w:t>»</w:t>
      </w:r>
      <w:r w:rsidR="00DA0671" w:rsidRPr="00504206">
        <w:t>, - говорится в материалах.</w:t>
      </w:r>
    </w:p>
    <w:p w:rsidR="00DA0671" w:rsidRPr="00504206" w:rsidRDefault="00DA0671" w:rsidP="00DA0671">
      <w:r w:rsidRPr="00504206">
        <w:t>Отмечается, что пиковым месяцем по количеству переводов через СБП в 2023 году стал октябрь: на него пришлось 10% общего количества таких операций за минувший год.</w:t>
      </w:r>
    </w:p>
    <w:p w:rsidR="00D94D15" w:rsidRPr="00504206" w:rsidRDefault="00DA0671" w:rsidP="00DA0671">
      <w:r w:rsidRPr="00504206">
        <w:t>В июне прошлого года первый зампред Банка России Ольга Скоробогатова говорила, что ЦБ в 2024 году планирует вернутся к рассмотрению вопроса о повышении лимита бесплатных переводов через СБП.</w:t>
      </w:r>
    </w:p>
    <w:p w:rsidR="00DA0671" w:rsidRPr="00504206" w:rsidRDefault="00DA0671" w:rsidP="00DA0671"/>
    <w:p w:rsidR="00D1642B" w:rsidRPr="00504206" w:rsidRDefault="00D1642B" w:rsidP="00D1642B">
      <w:pPr>
        <w:pStyle w:val="251"/>
      </w:pPr>
      <w:bookmarkStart w:id="109" w:name="_Toc157402154"/>
      <w:r w:rsidRPr="00504206">
        <w:lastRenderedPageBreak/>
        <w:t>ИЗМЕНЕНИЯ В ЗАКОНОДАТЕЛЬСТВЕ</w:t>
      </w:r>
      <w:bookmarkEnd w:id="95"/>
      <w:bookmarkEnd w:id="96"/>
      <w:bookmarkEnd w:id="109"/>
    </w:p>
    <w:p w:rsidR="004A405B" w:rsidRPr="00504206" w:rsidRDefault="004A405B" w:rsidP="004A405B">
      <w:pPr>
        <w:pStyle w:val="2"/>
      </w:pPr>
      <w:bookmarkStart w:id="110" w:name="_Toc157402155"/>
      <w:r w:rsidRPr="00504206">
        <w:t>Российская газета, 26.01.2024, Приказ Министерства экономического развития Российской Федерации от 18.07.2023 № 506</w:t>
      </w:r>
      <w:bookmarkEnd w:id="110"/>
      <w:r w:rsidRPr="00504206">
        <w:t xml:space="preserve"> </w:t>
      </w:r>
    </w:p>
    <w:p w:rsidR="004A405B" w:rsidRPr="00504206" w:rsidRDefault="004A405B" w:rsidP="005D7BA8">
      <w:pPr>
        <w:pStyle w:val="3"/>
      </w:pPr>
      <w:bookmarkStart w:id="111" w:name="_Toc157402156"/>
      <w:r w:rsidRPr="00504206">
        <w:t xml:space="preserve">Приказ Министерства экономического развития Российской Федерации от 18.07.2023 № 506 </w:t>
      </w:r>
      <w:r w:rsidR="003B2F48" w:rsidRPr="00504206">
        <w:t>«</w:t>
      </w:r>
      <w:r w:rsidRPr="00504206">
        <w:t>Об утверждении формы соглашения о представлении отчетов и иной дополнительной информации о реализации самоокупаемого инфраструктурного проекта, включенного в перечень, утвержденный распоряжением Правительства Российской Федерации от 5 ноября 2013 г. № 2044-р, за исключением самоокупаемых инфраструктурных проектов, предусмотренных пунктами 1, 2, 11, 13, 15, 19 и 21-23 этого перечня, реализуемого юридическим лицом, в финансовые активы которого размещаются средства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 и об использовании средств Фонда национального благосостояния для его финансирования</w:t>
      </w:r>
      <w:r w:rsidR="003B2F48" w:rsidRPr="00504206">
        <w:t>»</w:t>
      </w:r>
      <w:bookmarkEnd w:id="111"/>
    </w:p>
    <w:p w:rsidR="00D1642B" w:rsidRPr="00504206" w:rsidRDefault="00E447C8" w:rsidP="004A405B">
      <w:hyperlink r:id="rId37" w:history="1">
        <w:r w:rsidR="004A405B" w:rsidRPr="00504206">
          <w:rPr>
            <w:rStyle w:val="a3"/>
          </w:rPr>
          <w:t>https://rg.ru/documents/2024/01/26/mer-prikaz506-site-dok.html</w:t>
        </w:r>
      </w:hyperlink>
    </w:p>
    <w:p w:rsidR="004A405B" w:rsidRPr="00504206" w:rsidRDefault="004A405B" w:rsidP="004A405B"/>
    <w:p w:rsidR="00D1642B" w:rsidRPr="00504206" w:rsidRDefault="00D1642B" w:rsidP="00D1642B">
      <w:pPr>
        <w:pStyle w:val="251"/>
      </w:pPr>
      <w:bookmarkStart w:id="112" w:name="_Toc99271712"/>
      <w:bookmarkStart w:id="113" w:name="_Toc99318658"/>
      <w:bookmarkStart w:id="114" w:name="_Toc157402157"/>
      <w:r w:rsidRPr="00504206">
        <w:lastRenderedPageBreak/>
        <w:t>НОВОСТИ ЗАРУБЕЖНЫХ ПЕНСИОННЫХ СИСТЕМ</w:t>
      </w:r>
      <w:bookmarkEnd w:id="112"/>
      <w:bookmarkEnd w:id="113"/>
      <w:bookmarkEnd w:id="114"/>
    </w:p>
    <w:p w:rsidR="00D1642B" w:rsidRPr="00504206" w:rsidRDefault="00D1642B" w:rsidP="00D1642B">
      <w:pPr>
        <w:pStyle w:val="10"/>
      </w:pPr>
      <w:bookmarkStart w:id="115" w:name="_Toc99271713"/>
      <w:bookmarkStart w:id="116" w:name="_Toc99318659"/>
      <w:bookmarkStart w:id="117" w:name="_Toc157402158"/>
      <w:r w:rsidRPr="00504206">
        <w:t>Новости пенсионной отрасли стран ближнего зарубежья</w:t>
      </w:r>
      <w:bookmarkEnd w:id="115"/>
      <w:bookmarkEnd w:id="116"/>
      <w:bookmarkEnd w:id="117"/>
    </w:p>
    <w:p w:rsidR="004A405B" w:rsidRPr="00504206" w:rsidRDefault="004A405B" w:rsidP="004A405B">
      <w:pPr>
        <w:pStyle w:val="2"/>
      </w:pPr>
      <w:bookmarkStart w:id="118" w:name="_Toc157402159"/>
      <w:r w:rsidRPr="00504206">
        <w:t>АиФ – Беларусь, 26.01.2024, В Беларуси с 1 февраля повышаются все виды пенсий</w:t>
      </w:r>
      <w:bookmarkEnd w:id="118"/>
    </w:p>
    <w:p w:rsidR="004A405B" w:rsidRPr="00504206" w:rsidRDefault="004A405B" w:rsidP="005D7BA8">
      <w:pPr>
        <w:pStyle w:val="3"/>
      </w:pPr>
      <w:bookmarkStart w:id="119" w:name="_Toc157402160"/>
      <w:r w:rsidRPr="00504206">
        <w:t>С учетом роста бюджета прожиточного минимума в среднем на душу населения на 10,6% увеличатся доплаты к пенсиям и социальные пенсии инвалидам и детям-инвалидам.</w:t>
      </w:r>
      <w:bookmarkEnd w:id="119"/>
    </w:p>
    <w:p w:rsidR="004A405B" w:rsidRPr="00504206" w:rsidRDefault="004A405B" w:rsidP="004A405B">
      <w:r w:rsidRPr="00504206">
        <w:t>Решением главы государства с 1 февраля повышаются все виды трудовых пенсий (по возрасту, за выслугу лет, по инвалидности, по случаю потери кормильца). Об этом сообщили в пресс-службе Министерства труда и социальной защиты.</w:t>
      </w:r>
    </w:p>
    <w:p w:rsidR="004A405B" w:rsidRPr="00504206" w:rsidRDefault="004A405B" w:rsidP="004A405B">
      <w:r w:rsidRPr="00504206">
        <w:t>С учетом роста бюджета прожиточного минимума в среднем на душу населения на 10,6% увеличатся доплаты к пенсиям и социальные пенсии инвалидам и детям-инвалидам.</w:t>
      </w:r>
    </w:p>
    <w:p w:rsidR="004A405B" w:rsidRPr="00504206" w:rsidRDefault="004A405B" w:rsidP="004A405B">
      <w:r w:rsidRPr="00504206">
        <w:t>По предварительной оценке, средний размер пенсии по возрасту в феврале 2024 года составит Br811 и увеличится к январю текущего года на Br75. Годовое увеличение (февраль 2023 года к февралю 2024-го) составит Br140, или 21%.</w:t>
      </w:r>
    </w:p>
    <w:p w:rsidR="004A405B" w:rsidRPr="00504206" w:rsidRDefault="004A405B" w:rsidP="004A405B">
      <w:r w:rsidRPr="00504206">
        <w:t>Размер увеличения трудовой пенсии у каждого пенсионера будет свой в зависимости от продолжительности стажа и величины заработка, учтенных при исчислении ему пенсии, а также установленных доплат к основной пенсии. Дополнительно на повышение пенсий в феврале будет направлено Br166 млн. В целом в феврале расходы на выплату пенсий составят Br1,8 млрд. Получателями пенсий являются 2,4 млн человек.</w:t>
      </w:r>
    </w:p>
    <w:p w:rsidR="004A405B" w:rsidRPr="00504206" w:rsidRDefault="00E447C8" w:rsidP="004A405B">
      <w:hyperlink r:id="rId38" w:history="1">
        <w:r w:rsidR="004A405B" w:rsidRPr="00504206">
          <w:rPr>
            <w:rStyle w:val="a3"/>
          </w:rPr>
          <w:t>https://aif.by/social/pensii/v_belarusi_s_1_fevralya_povyshayutsya_vse_vidy_pensiy</w:t>
        </w:r>
      </w:hyperlink>
      <w:r w:rsidR="004A405B" w:rsidRPr="00504206">
        <w:t xml:space="preserve"> </w:t>
      </w:r>
    </w:p>
    <w:p w:rsidR="00676096" w:rsidRPr="00504206" w:rsidRDefault="00676096" w:rsidP="00676096">
      <w:pPr>
        <w:pStyle w:val="2"/>
      </w:pPr>
      <w:bookmarkStart w:id="120" w:name="_Toc157402161"/>
      <w:r w:rsidRPr="00504206">
        <w:t>Tengrinews.kz, 26.01.2024, Что происходит с пенсионными накоплениями казахстанцев после смерти</w:t>
      </w:r>
      <w:bookmarkEnd w:id="120"/>
    </w:p>
    <w:p w:rsidR="00676096" w:rsidRPr="00504206" w:rsidRDefault="00676096" w:rsidP="005D7BA8">
      <w:pPr>
        <w:pStyle w:val="3"/>
      </w:pPr>
      <w:bookmarkStart w:id="121" w:name="_Toc157402162"/>
      <w:r w:rsidRPr="00504206">
        <w:t>В Едином накопительном пенсионном фонде (ЕНПФ) рассказали, что происходит с пенсионными накоплениями казахстанцев после их смерти, передает корреспондент Tengrinews.kz. В ответ на официальный запрос редакции Tengrinews.kz в ЕНПФ напомнили, что пенсионные накопления являются собственностью вкладчика или получателя.</w:t>
      </w:r>
      <w:bookmarkEnd w:id="121"/>
    </w:p>
    <w:p w:rsidR="00676096" w:rsidRPr="00504206" w:rsidRDefault="003B2F48" w:rsidP="00676096">
      <w:r w:rsidRPr="00504206">
        <w:t>«</w:t>
      </w:r>
      <w:r w:rsidR="00676096" w:rsidRPr="00504206">
        <w:t xml:space="preserve">Соответственно, они наследуются. Но еще до вступления в права наследства членам семьи вкладчика/получателя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(348 тысяч тенге в 2024 году. - Прим.), установленного на соответствующий финансовый год законом о республиканском </w:t>
      </w:r>
      <w:r w:rsidR="00676096" w:rsidRPr="00504206">
        <w:lastRenderedPageBreak/>
        <w:t>бюджете, но не более имеющихся на индивидуальном пенсионном счете средств умершего лица</w:t>
      </w:r>
      <w:r w:rsidRPr="00504206">
        <w:t>»</w:t>
      </w:r>
      <w:r w:rsidR="00676096" w:rsidRPr="00504206">
        <w:t>, - говорится в ответе.</w:t>
      </w:r>
    </w:p>
    <w:p w:rsidR="00676096" w:rsidRPr="00504206" w:rsidRDefault="00676096" w:rsidP="00676096">
      <w:r w:rsidRPr="00504206">
        <w:t>Если остаток накоплений на пенсионном счете умершего лица после единовременной выплаты на погребение составит сумму, не превышающую размер минимальной пенсии, установленной на соответствующий финансовый год законом о республиканском бюджете, то данный остаток выплачивается как выплата на погребение членам семьи умершего.</w:t>
      </w:r>
    </w:p>
    <w:p w:rsidR="00676096" w:rsidRPr="00504206" w:rsidRDefault="00676096" w:rsidP="00676096">
      <w:r w:rsidRPr="00504206">
        <w:t>Далее сумма пенсионных накоплений за счет обязательных профессиональных и добровольных пенсионных взносов, оставшаяся после выплаты на погребение, наследуется в порядке, установленном законодательством.</w:t>
      </w:r>
    </w:p>
    <w:p w:rsidR="00676096" w:rsidRPr="00504206" w:rsidRDefault="003B2F48" w:rsidP="00676096">
      <w:r w:rsidRPr="00504206">
        <w:t>«</w:t>
      </w:r>
      <w:r w:rsidR="00676096" w:rsidRPr="00504206">
        <w:t>Согласно Гражданскому кодексу, для получения выплат наследник должен по месту открытия наследства подать заявление нотариусу или уполномоченному законом должностному лицу о принятии наследства. Стоит учесть, что сделать это необходимо в течение шести месяцев со дня открытия наследства, то есть в течение шести месяцев со дня смерти наследодателя</w:t>
      </w:r>
      <w:r w:rsidRPr="00504206">
        <w:t>»</w:t>
      </w:r>
      <w:r w:rsidR="00676096" w:rsidRPr="00504206">
        <w:t>, - отметили в фонде.</w:t>
      </w:r>
    </w:p>
    <w:p w:rsidR="00676096" w:rsidRPr="00504206" w:rsidRDefault="00676096" w:rsidP="00676096">
      <w:r w:rsidRPr="00504206">
        <w:t xml:space="preserve">В ЕНПФ проинформировали, что для упрощения процедуры наследования пенсионных накоплений, а также оптимизации взаимодействия по данным вопросам между фондом, республиканской нотариальной палатой и Министерством юстиции заключен договор о взаимодействии государственной информационной системы </w:t>
      </w:r>
      <w:r w:rsidR="003B2F48" w:rsidRPr="00504206">
        <w:t>«</w:t>
      </w:r>
      <w:r w:rsidRPr="00504206">
        <w:t xml:space="preserve">Единая нотариальная информационная система </w:t>
      </w:r>
      <w:r w:rsidR="003B2F48" w:rsidRPr="00504206">
        <w:t>«</w:t>
      </w:r>
      <w:r w:rsidRPr="00504206">
        <w:t>Е-нотариат</w:t>
      </w:r>
      <w:r w:rsidR="003B2F48" w:rsidRPr="00504206">
        <w:t>»</w:t>
      </w:r>
      <w:r w:rsidRPr="00504206">
        <w:t xml:space="preserve"> и информационной системы ЕНПФ.</w:t>
      </w:r>
    </w:p>
    <w:p w:rsidR="00676096" w:rsidRPr="00504206" w:rsidRDefault="003B2F48" w:rsidP="00676096">
      <w:r w:rsidRPr="00504206">
        <w:t>«</w:t>
      </w:r>
      <w:r w:rsidR="00676096" w:rsidRPr="00504206">
        <w:t>В рамках этого договора нотариусы могут направлять в режиме онлайн запросы в ЕНПФ для получения сведений об остатках и о движении денег на счетах умерших лиц, без направления письменных запросов. Далее, после оформления наследства у нотариуса, необходимый пакет документов предоставляется в любое отделение ЕНПФ. Кроме личного обращения, документы на получение выплат по наследству можно предоставить через доверенное лицо или по почте</w:t>
      </w:r>
      <w:r w:rsidRPr="00504206">
        <w:t>»</w:t>
      </w:r>
      <w:r w:rsidR="00676096" w:rsidRPr="00504206">
        <w:t>, - пояснили в фонде.</w:t>
      </w:r>
    </w:p>
    <w:p w:rsidR="00676096" w:rsidRPr="00504206" w:rsidRDefault="00676096" w:rsidP="00676096">
      <w:r w:rsidRPr="00504206">
        <w:t>С перечнем необходимых документов для оформления наследства в связи со смертью лица, имевшего пенсионные накопления, можно ознакомиться на сайте фонда.</w:t>
      </w:r>
    </w:p>
    <w:p w:rsidR="00676096" w:rsidRPr="00504206" w:rsidRDefault="00676096" w:rsidP="00676096">
      <w:r w:rsidRPr="00504206">
        <w:t>На вопрос о том, сколько вкладчиков умерло до наступления пенсионного возраста за все время существования ЕНПФ, нам сообщили, что в соответствии с Социальным кодексом определен исчерпывающий перечень оснований для выплат пенсионных накоплений из ЕНПФ, в том числе в связи со смертью получателя - на погребение или наследникам.</w:t>
      </w:r>
    </w:p>
    <w:p w:rsidR="00676096" w:rsidRPr="00504206" w:rsidRDefault="003B2F48" w:rsidP="00676096">
      <w:r w:rsidRPr="00504206">
        <w:t>«</w:t>
      </w:r>
      <w:r w:rsidR="00676096" w:rsidRPr="00504206">
        <w:t>Суммы пенсионных накоплений учитываются ЕНПФ до востребования этой суммы получателем или его наследником. За период с 2014 года по 2023 год ЕНПФ на погребение было осуществлено 350 499 выплат на общую сумму 39,2 миллиарда тенге. Количество выплат наследникам за этот же период составило 419 307 на общую сумму 316,7 миллиарда тенге</w:t>
      </w:r>
      <w:r w:rsidRPr="00504206">
        <w:t>»</w:t>
      </w:r>
      <w:r w:rsidR="00676096" w:rsidRPr="00504206">
        <w:t>, - заключили в ЕНПФ.</w:t>
      </w:r>
    </w:p>
    <w:p w:rsidR="00676096" w:rsidRPr="00504206" w:rsidRDefault="00676096" w:rsidP="00676096">
      <w:r w:rsidRPr="00504206">
        <w:t>Ранее ЕНПФ отчитался перед вкладчиками, опубликовав статистику по пенсионным вкладам казахстанцев за 2023 год.</w:t>
      </w:r>
    </w:p>
    <w:p w:rsidR="00676096" w:rsidRPr="00504206" w:rsidRDefault="00E447C8" w:rsidP="00676096">
      <w:hyperlink r:id="rId39" w:history="1">
        <w:r w:rsidR="00676096" w:rsidRPr="00504206">
          <w:rPr>
            <w:rStyle w:val="a3"/>
          </w:rPr>
          <w:t>https://tengrinews.kz/kazakhstan_news/proishodit-pensionnyimi-nakopleniyami-kazahstantsev-smerti-524191</w:t>
        </w:r>
      </w:hyperlink>
      <w:r w:rsidR="00676096" w:rsidRPr="00504206">
        <w:t xml:space="preserve"> </w:t>
      </w:r>
    </w:p>
    <w:p w:rsidR="00323952" w:rsidRPr="00504206" w:rsidRDefault="00323952" w:rsidP="00323952">
      <w:pPr>
        <w:pStyle w:val="2"/>
      </w:pPr>
      <w:bookmarkStart w:id="122" w:name="_Toc157402163"/>
      <w:r w:rsidRPr="00504206">
        <w:lastRenderedPageBreak/>
        <w:t>Inbusiness.kz, 26.01.2024, В РК размеры выплат детям из Нацфонда станут известны в феврале</w:t>
      </w:r>
      <w:bookmarkEnd w:id="122"/>
    </w:p>
    <w:p w:rsidR="00323952" w:rsidRPr="00504206" w:rsidRDefault="00323952" w:rsidP="005D7BA8">
      <w:pPr>
        <w:pStyle w:val="3"/>
      </w:pPr>
      <w:bookmarkStart w:id="123" w:name="_Toc157402164"/>
      <w:r w:rsidRPr="00504206">
        <w:t xml:space="preserve">В Казахстане механизм использования ребенком средств по достижении им 18 лет в рамках программы </w:t>
      </w:r>
      <w:r w:rsidR="003B2F48" w:rsidRPr="00504206">
        <w:t>«</w:t>
      </w:r>
      <w:r w:rsidRPr="00504206">
        <w:t>Нацфонд детям</w:t>
      </w:r>
      <w:r w:rsidR="003B2F48" w:rsidRPr="00504206">
        <w:t>»</w:t>
      </w:r>
      <w:r w:rsidRPr="00504206">
        <w:t xml:space="preserve"> разъяснили в Едином накопительном пенсионном фонде, В РК размеры выплат детям из Нацфонда станут известны в феврале, передает inbusiness.kz со ссылкой на пресс-службу ЕНПФ.</w:t>
      </w:r>
      <w:bookmarkEnd w:id="123"/>
    </w:p>
    <w:p w:rsidR="00323952" w:rsidRPr="00504206" w:rsidRDefault="003B2F48" w:rsidP="00323952">
      <w:r w:rsidRPr="00504206">
        <w:t>«</w:t>
      </w:r>
      <w:r w:rsidR="00323952" w:rsidRPr="00504206">
        <w:t>Если ребенок - участник программы - по достижении совершеннолетия принимает решение об использовании своих денег, он обращается к уполномоченному оператору. А ЕНПФ перечисляет его сбережения в долларах США на банковский счет ребенка, открытый у уполномоченного оператора. Уполномоченный оператор перечисляет накопления в тенге по курсу валют, который актуален на тот момент для улучшения жилищных условий или получения образования 18-летним гражданином Казахстана</w:t>
      </w:r>
      <w:r w:rsidRPr="00504206">
        <w:t>»</w:t>
      </w:r>
      <w:r w:rsidR="00323952" w:rsidRPr="00504206">
        <w:t>, - говорится в ответе организации на официальный запрос редакции агентства.</w:t>
      </w:r>
    </w:p>
    <w:p w:rsidR="00323952" w:rsidRPr="00504206" w:rsidRDefault="00323952" w:rsidP="00323952">
      <w:r w:rsidRPr="00504206">
        <w:t>Точную сумму, которая будет перечислена в этом году детям, достигшим 18 лет, в ЕНПФ назвать пока не смогли.</w:t>
      </w:r>
    </w:p>
    <w:p w:rsidR="00323952" w:rsidRPr="00504206" w:rsidRDefault="003B2F48" w:rsidP="00323952">
      <w:r w:rsidRPr="00504206">
        <w:t>«</w:t>
      </w:r>
      <w:r w:rsidR="00323952" w:rsidRPr="00504206">
        <w:t>По данным государственной базы данных физических лиц, количество детей, зарегистрированных в качестве участников программы на начало 2024 года – около 7 миллионов.</w:t>
      </w:r>
    </w:p>
    <w:p w:rsidR="00323952" w:rsidRPr="00504206" w:rsidRDefault="00323952" w:rsidP="00323952">
      <w:r w:rsidRPr="00504206">
        <w:t>Что касается вопроса о том, в каком размере перечисляются средства на счет каждого ребенка, то он рассчитывается исходя из данных по количеству детей, считающихся гражданами Казахстана (по состоянию на конец 31 декабря 2023 года), и информации, полученной от Национального банка относительно общей суммы целевых требований для детей, зарегистрированных в Национальном фонде. Сведения о начисленных суммах целевых требований (для детей до 18 лет) и целевых сбережений (для детей, которым исполнится 18 лет в 2024 году), будут доступны в феврале 2024 года после завершения всех расчетов и процедур проверки. Их можно увидеть самостоятельно (по данным ребенка) на официальных сайтах ЕНПФ и eGOV</w:t>
      </w:r>
      <w:r w:rsidR="003B2F48" w:rsidRPr="00504206">
        <w:t>»</w:t>
      </w:r>
      <w:r w:rsidRPr="00504206">
        <w:t>, - говорится в ответе.</w:t>
      </w:r>
    </w:p>
    <w:p w:rsidR="00D1642B" w:rsidRPr="00504206" w:rsidRDefault="00E447C8" w:rsidP="00323952">
      <w:hyperlink r:id="rId40" w:history="1">
        <w:r w:rsidR="00323952" w:rsidRPr="00504206">
          <w:rPr>
            <w:rStyle w:val="a3"/>
          </w:rPr>
          <w:t>https://inbusiness.kz/ru/last/v-rk-razmery-vyplat-detyam-iz-nacfonda-stanut-izvestny-v-fevrale</w:t>
        </w:r>
      </w:hyperlink>
    </w:p>
    <w:p w:rsidR="00A16264" w:rsidRPr="00504206" w:rsidRDefault="00A16264" w:rsidP="00A16264">
      <w:pPr>
        <w:pStyle w:val="2"/>
      </w:pPr>
      <w:bookmarkStart w:id="124" w:name="_Toc157402165"/>
      <w:r w:rsidRPr="00504206">
        <w:t>Tazabek.KG, 27.01.2024, В Кыргызстане действует 2 негосударственных пенсионных фонда (реестр)</w:t>
      </w:r>
      <w:bookmarkEnd w:id="124"/>
    </w:p>
    <w:p w:rsidR="00A16264" w:rsidRPr="00504206" w:rsidRDefault="00A16264" w:rsidP="005D7BA8">
      <w:pPr>
        <w:pStyle w:val="3"/>
      </w:pPr>
      <w:bookmarkStart w:id="125" w:name="_Toc157402166"/>
      <w:r w:rsidRPr="00504206">
        <w:t>Финнадзор опубликовал список действующих лицензий субъектов на осуществление деятельности негосударственных пенсионных фондов по состоянию на 22.01.2024 г.</w:t>
      </w:r>
      <w:bookmarkEnd w:id="125"/>
    </w:p>
    <w:p w:rsidR="00A16264" w:rsidRPr="00504206" w:rsidRDefault="00A16264" w:rsidP="00A16264">
      <w:r w:rsidRPr="00504206">
        <w:t>В него вошли 2 НПФ:</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70"/>
        <w:gridCol w:w="1636"/>
        <w:gridCol w:w="1689"/>
        <w:gridCol w:w="1300"/>
        <w:gridCol w:w="1944"/>
        <w:gridCol w:w="2182"/>
      </w:tblGrid>
      <w:tr w:rsidR="00A16264" w:rsidRPr="00504206" w:rsidTr="00A16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Наименования юридического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Территория осуществления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Срок действия лицензии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Дата выдачи, регистрационный и серийный № лицензии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rPr>
                <w:bCs/>
              </w:rPr>
              <w:t>Лицензируемый вид деятельности</w:t>
            </w:r>
          </w:p>
        </w:tc>
      </w:tr>
      <w:tr w:rsidR="00A16264" w:rsidRPr="00504206" w:rsidTr="00A16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 xml:space="preserve">ОАО НПФ </w:t>
            </w:r>
            <w:r w:rsidR="003B2F48" w:rsidRPr="00504206">
              <w:t>«</w:t>
            </w:r>
            <w:r w:rsidRPr="00504206">
              <w:t>Кыргызстан</w:t>
            </w:r>
            <w:r w:rsidR="003B2F48" w:rsidRPr="0050420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Кыргызская Республика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Бессрочная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от 03.12.19 г. рег. №06 ПФ №0002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Деятельность негосударственного пенсионного фонда</w:t>
            </w:r>
          </w:p>
        </w:tc>
      </w:tr>
      <w:tr w:rsidR="00A16264" w:rsidRPr="00504206" w:rsidTr="00A16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 xml:space="preserve">ОАО НПФ </w:t>
            </w:r>
            <w:r w:rsidR="003B2F48" w:rsidRPr="00504206">
              <w:t>«</w:t>
            </w:r>
            <w:r w:rsidRPr="00504206">
              <w:t>Дордой Гарант</w:t>
            </w:r>
            <w:r w:rsidR="003B2F48" w:rsidRPr="0050420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Кыргызская Республика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Бессрочная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03.12.19 г. рег. №05 ПФ №0003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16264" w:rsidRPr="00504206" w:rsidRDefault="00A16264" w:rsidP="00A16264">
            <w:r w:rsidRPr="00504206">
              <w:t>Деятельность негосударственного пенсионного фонда</w:t>
            </w:r>
          </w:p>
        </w:tc>
      </w:tr>
    </w:tbl>
    <w:p w:rsidR="00A16264" w:rsidRPr="00504206" w:rsidRDefault="00A16264" w:rsidP="00A16264">
      <w:r w:rsidRPr="00504206">
        <w:t xml:space="preserve">Согласно данным Министерства юстиции КР, руководителем ОАО НПФ </w:t>
      </w:r>
      <w:r w:rsidR="003B2F48" w:rsidRPr="00504206">
        <w:t>«</w:t>
      </w:r>
      <w:r w:rsidRPr="00504206">
        <w:t>Кыргызстан</w:t>
      </w:r>
      <w:r w:rsidR="003B2F48" w:rsidRPr="00504206">
        <w:t>»</w:t>
      </w:r>
      <w:r w:rsidRPr="00504206">
        <w:t xml:space="preserve"> является Баяманова Зуура Эдуардовна, учредителем - Арстанбеков Акылбек Советбекович.</w:t>
      </w:r>
    </w:p>
    <w:p w:rsidR="00A16264" w:rsidRPr="00504206" w:rsidRDefault="003B2F48" w:rsidP="00A16264">
      <w:r w:rsidRPr="00504206">
        <w:t>«</w:t>
      </w:r>
      <w:r w:rsidR="00A16264" w:rsidRPr="00504206">
        <w:t>Дордой Гарант</w:t>
      </w:r>
      <w:r w:rsidRPr="00504206">
        <w:t>»</w:t>
      </w:r>
      <w:r w:rsidR="00A16264" w:rsidRPr="00504206">
        <w:t xml:space="preserve">, основанный в 2019 году в результате реорганизации в 2020 году, был преобразован ЗАО </w:t>
      </w:r>
      <w:r w:rsidRPr="00504206">
        <w:t>«</w:t>
      </w:r>
      <w:r w:rsidR="00A16264" w:rsidRPr="00504206">
        <w:t xml:space="preserve">Накопительный пенсионный фонд </w:t>
      </w:r>
      <w:r w:rsidRPr="00504206">
        <w:t>«</w:t>
      </w:r>
      <w:r w:rsidR="00A16264" w:rsidRPr="00504206">
        <w:t>Дордой Салым</w:t>
      </w:r>
      <w:r w:rsidRPr="00504206">
        <w:t>»</w:t>
      </w:r>
      <w:r w:rsidR="00A16264" w:rsidRPr="00504206">
        <w:t xml:space="preserve">. Председатель правления Фонда Омуралиев Урустам Султаналиевич. Согласно данным Министерства юстиции КР, руководителем является Омуралиев Урустам Султаналиевич, учредителями Жумадилов Амангелди Жумадилович, ЗАО </w:t>
      </w:r>
      <w:r w:rsidRPr="00504206">
        <w:t>«</w:t>
      </w:r>
      <w:r w:rsidR="00A16264" w:rsidRPr="00504206">
        <w:t>Дордой Страхование</w:t>
      </w:r>
      <w:r w:rsidRPr="00504206">
        <w:t>»</w:t>
      </w:r>
      <w:r w:rsidR="00A16264" w:rsidRPr="00504206">
        <w:t>.</w:t>
      </w:r>
    </w:p>
    <w:p w:rsidR="00323952" w:rsidRPr="00504206" w:rsidRDefault="00E447C8" w:rsidP="00A16264">
      <w:hyperlink r:id="rId41" w:history="1">
        <w:r w:rsidR="00A16264" w:rsidRPr="00504206">
          <w:rPr>
            <w:rStyle w:val="a3"/>
          </w:rPr>
          <w:t>www.tazabek.kg/news:2057002?f=cp</w:t>
        </w:r>
      </w:hyperlink>
    </w:p>
    <w:p w:rsidR="00B85BCE" w:rsidRPr="00504206" w:rsidRDefault="00B85BCE" w:rsidP="00D62DD8">
      <w:pPr>
        <w:pStyle w:val="2"/>
      </w:pPr>
      <w:bookmarkStart w:id="126" w:name="_Toc157402167"/>
      <w:r w:rsidRPr="00504206">
        <w:t>КазТАГ, 27.01.2024, Изъятие Т1,5 трлн из ЕНПФ – соглашение Казахстана с ОАЭ по ВЭС готовят к ратификации</w:t>
      </w:r>
      <w:bookmarkEnd w:id="126"/>
    </w:p>
    <w:p w:rsidR="00B85BCE" w:rsidRPr="00504206" w:rsidRDefault="00B85BCE" w:rsidP="005D7BA8">
      <w:pPr>
        <w:pStyle w:val="3"/>
      </w:pPr>
      <w:bookmarkStart w:id="127" w:name="_Toc157402168"/>
      <w:r w:rsidRPr="00504206">
        <w:t>В Казахстане готовятся к ратификации соглашения с Объединенными Арабскими Эмиратами (ОАЭ) по проектам ветровых электростанций (ВЭС), на реализацию которых могут направить часть Т1,5 трлн пенсионных накоплений казахстанцев, планируемых к изъятию из Единого накопительного пенсионного фонда (ЕНПФ), передает корреспондент агентства.</w:t>
      </w:r>
      <w:bookmarkEnd w:id="127"/>
    </w:p>
    <w:p w:rsidR="00B85BCE" w:rsidRPr="00504206" w:rsidRDefault="003B2F48" w:rsidP="00B85BCE">
      <w:r w:rsidRPr="00504206">
        <w:t>«</w:t>
      </w:r>
      <w:r w:rsidR="00B85BCE" w:rsidRPr="00504206">
        <w:t>Ратифицировать соглашение между правительством Республики Казахстан и правительством Объединенных Арабских Эмиратов о реализации проекта ветровой электростанции, совершенное в Дубае 2 декабря 2023 года</w:t>
      </w:r>
      <w:r w:rsidRPr="00504206">
        <w:t>»</w:t>
      </w:r>
      <w:r w:rsidR="00B85BCE" w:rsidRPr="00504206">
        <w:t>, - говорится в проекте закона, который намерены внести на рассмотрение мажилиса.</w:t>
      </w:r>
    </w:p>
    <w:p w:rsidR="00B85BCE" w:rsidRPr="00504206" w:rsidRDefault="00B85BCE" w:rsidP="00B85BCE">
      <w:r w:rsidRPr="00504206">
        <w:t>Целью соглашения названо осуществление сотрудничества между сторонами в борьбе с глобальным потеплением посредством продвижения, разработки и реализации проектов в области возобновляемых источников энергии (ВИЭ) и устойчивого развития на территории Казахстана.</w:t>
      </w:r>
    </w:p>
    <w:p w:rsidR="00B85BCE" w:rsidRPr="00504206" w:rsidRDefault="003B2F48" w:rsidP="00B85BCE">
      <w:r w:rsidRPr="00504206">
        <w:t>«</w:t>
      </w:r>
      <w:r w:rsidR="00B85BCE" w:rsidRPr="00504206">
        <w:t xml:space="preserve">В частности, соглашение направлено на продвижение проектов, которые могут содействовать достижению целей и приоритетов, а также исполнению обязательств сторон в области энергетической безопасности, перехода на экологически чистые технологии и сокращения выбросов. В рамках соглашения планируется строительство проекта ветровой электростанции, использующей энергию ветра общей мощностью 1 ГВт в Жамбылской области. Соглашение применяется к проектам в области возобновляемых источников энергии и зеленым технологиям, и инновациям, </w:t>
      </w:r>
      <w:r w:rsidR="00B85BCE" w:rsidRPr="00504206">
        <w:lastRenderedPageBreak/>
        <w:t>направленным на производство и хранение электрической энергии</w:t>
      </w:r>
      <w:r w:rsidRPr="00504206">
        <w:t>»</w:t>
      </w:r>
      <w:r w:rsidR="00B85BCE" w:rsidRPr="00504206">
        <w:t>, - сказано в пояснительной записке к законопроекту.</w:t>
      </w:r>
    </w:p>
    <w:p w:rsidR="00B85BCE" w:rsidRPr="00504206" w:rsidRDefault="00B85BCE" w:rsidP="00B85BCE">
      <w:r w:rsidRPr="00504206">
        <w:t>По словам разработчиков, реализация проекта позволит продолжить развитие сектора ВИЭ, достичь принятые конкретные целевые индикаторы развития ВИЭ, которые предусматривают достижение 15% – к 2030 году, а также сокращению ежегодных выбросов углекислого газа (С02).</w:t>
      </w:r>
    </w:p>
    <w:p w:rsidR="00B85BCE" w:rsidRPr="00504206" w:rsidRDefault="003B2F48" w:rsidP="00B85BCE">
      <w:r w:rsidRPr="00504206">
        <w:t>«</w:t>
      </w:r>
      <w:r w:rsidR="00B85BCE" w:rsidRPr="00504206">
        <w:t>Принятие Проекта не повлечет социально-экономических, правовых и иных последствий, положения проекта не повлияют на обеспечение национальной безопасности. В рамках реализации проекта будут созданы до 200 постоянных рабочих мест, до 1600 временных рабочих мест, привлечены порядка $1,5 млрд инвестиций, а также выработка дополнительных 3500 млрд кВт/ч зеленой энергии. Также, реализация проекта не предусматривает сокращения доходов или увеличение расходов государственного и местных бюджетов</w:t>
      </w:r>
      <w:r w:rsidRPr="00504206">
        <w:t>»</w:t>
      </w:r>
      <w:r w:rsidR="00B85BCE" w:rsidRPr="00504206">
        <w:t>, - пояснили разработчики.</w:t>
      </w:r>
    </w:p>
    <w:p w:rsidR="00B85BCE" w:rsidRPr="00504206" w:rsidRDefault="00B85BCE" w:rsidP="00B85BCE">
      <w:r w:rsidRPr="00504206">
        <w:t>Напомним, 21 ноября 2023 года КазТАГ со ссылкой на оказавшиеся в его распоряжении документы и осведомленный источник сообщал, что Т1,5 трлн пенсионных накоплений казахстанцев хотят потратить на инфраструктурные проекты и выгодополучателями могут оказаться выведшие средства за рубеж представители Старого Казахстана. Планы прокомментировали в Международном валютном фонде, назвав их не самым наилучшим способом. В тот же день после того, как планы были обнародованы, министр энергетики Казахстана Алмасадам Саткалиев выразил уверенность в надежности вложения Т1,5 трлн пенсионных накоплений в энергетическую отрасль и начал отрицать связь между арабскими инвесторами и представителями Старого Казахстана. Также глава минэнерго раскрыл названия арабских компаний, которых планируют привлечь для реализации указанных проектов в Казахстан.</w:t>
      </w:r>
    </w:p>
    <w:p w:rsidR="00B85BCE" w:rsidRPr="00504206" w:rsidRDefault="00B85BCE" w:rsidP="00B85BCE">
      <w:r w:rsidRPr="00504206">
        <w:t>23 ноября премьер-министр Алихан Смаилов подтвердил планы вложить Т1,5 трлн пенсионных накоплений граждан из ЕНПФ в инфраструктуру.</w:t>
      </w:r>
    </w:p>
    <w:p w:rsidR="00D62DD8" w:rsidRPr="00504206" w:rsidRDefault="00B85BCE" w:rsidP="00B85BCE">
      <w:r w:rsidRPr="00504206">
        <w:t>Планы кабмина по повышению налогов и изъятию Т1,5 трлн из ЕНПФ сразу вызывали критику, так, депутат мажилиса Азат Перуашев считает, что государство в случае, если решит изъять Т1,5 трлн пенсионных накоплений на инфраструктуру, должно возмещать вкладчикам и упущенную выгоду, а также освободить пенсионные вклады от налогов, раз правительство без согласия граждан латает этими средствами дыры. Депутат мажилиса Ирина Смирнова тоже раскритиковала планы правительства изъять Т1,5 трлн из ЕНПФ и повысить налоги, приведя ряд аргументов, говорящих о спорности планов казахстанского кабмина. Другой парламентарий – Олжас Куспеков, комментируя планы правительства изъять пенсионные накопления казахстанцев в размере Т1,5 трлн из ЕНПФ для инфраструктурных проектов, а также повысить налоги, напомнил, что президент Казахстана Касым-Жомарт Токаев поручал улучшить администрирование, а не повышать налоги. Сенатор Жанна Асанова, комментируя планы изъятия Т1,5 трлн из ЕНПФ, выразила мнение, что нужно правильно оптимизировать бюджет.</w:t>
      </w:r>
    </w:p>
    <w:p w:rsidR="00B85BCE" w:rsidRPr="00504206" w:rsidRDefault="00B85BCE" w:rsidP="00B85BCE">
      <w:r w:rsidRPr="00504206">
        <w:t>Финансовый консультант Расул Рысмамбетов считает идею правительства пожарным решением.</w:t>
      </w:r>
    </w:p>
    <w:p w:rsidR="00B85BCE" w:rsidRPr="00504206" w:rsidRDefault="00B85BCE" w:rsidP="00B85BCE">
      <w:r w:rsidRPr="00504206">
        <w:lastRenderedPageBreak/>
        <w:t xml:space="preserve">25 ноября председатель Нацбанка Тимур Сулейменов, комментируя планы изъятия Т1,5 трлн, заявил, что любые вложения ЕНПФ в фонд </w:t>
      </w:r>
      <w:r w:rsidR="003B2F48" w:rsidRPr="00504206">
        <w:t>«</w:t>
      </w:r>
      <w:r w:rsidRPr="00504206">
        <w:t>Самрук-Қазына</w:t>
      </w:r>
      <w:r w:rsidR="003B2F48" w:rsidRPr="00504206">
        <w:t>»</w:t>
      </w:r>
      <w:r w:rsidRPr="00504206">
        <w:t xml:space="preserve"> или холдинг </w:t>
      </w:r>
      <w:r w:rsidR="003B2F48" w:rsidRPr="00504206">
        <w:t>«</w:t>
      </w:r>
      <w:r w:rsidRPr="00504206">
        <w:t>Байтерек</w:t>
      </w:r>
      <w:r w:rsidR="003B2F48" w:rsidRPr="00504206">
        <w:t>»</w:t>
      </w:r>
      <w:r w:rsidRPr="00504206">
        <w:t xml:space="preserve"> должны быть исключительно по рыночным ставкам.</w:t>
      </w:r>
    </w:p>
    <w:p w:rsidR="00B85BCE" w:rsidRPr="00504206" w:rsidRDefault="00B85BCE" w:rsidP="00B85BCE">
      <w:r w:rsidRPr="00504206">
        <w:t>12 декабря заместитель премьер-министра – министр финансов Ерулан Жамаубаев заявил, что сохранность Т1,5 трлн пенсионных накоплений казахстанцев, которые собираются направить из ЕНПФ на инфраструктурные объекты, не должна вызывать обеспокоенность. Министр национальной экономики Алибек Куантыров считает, что доходность Т1,5 трлн пенсионных накоплений казахстанцев, которые собираются направить из ЕНПФ, должна быть соответствующая.</w:t>
      </w:r>
    </w:p>
    <w:p w:rsidR="00B85BCE" w:rsidRPr="00504206" w:rsidRDefault="00B85BCE" w:rsidP="00B85BCE">
      <w:r w:rsidRPr="00504206">
        <w:t>Как сообщал КазТАГ 15 декабря, в Казахстане запустили петицию против изъятия Т1,5 трлн пенсионных накоплений граждан.</w:t>
      </w:r>
    </w:p>
    <w:p w:rsidR="00B85BCE" w:rsidRPr="00504206" w:rsidRDefault="00B85BCE" w:rsidP="00B85BCE">
      <w:r w:rsidRPr="00504206">
        <w:t>27 декабря мажилисмен Азат Перуашев подчеркнул, что целесообразность изъятия Т1,5 трлн из ЕНПФ нужно обсуждать в парламенте.</w:t>
      </w:r>
    </w:p>
    <w:p w:rsidR="00B85BCE" w:rsidRPr="00504206" w:rsidRDefault="00B85BCE" w:rsidP="00B85BCE">
      <w:r w:rsidRPr="00504206">
        <w:t xml:space="preserve">24 января стало известно, что часть средств из планируемых к изъятию Т1,5 трлн из ЕНПФ могут получить россияне, однако в фонде национального благосостояния </w:t>
      </w:r>
      <w:r w:rsidR="003B2F48" w:rsidRPr="00504206">
        <w:t>«</w:t>
      </w:r>
      <w:r w:rsidRPr="00504206">
        <w:t>Самрук-Казына</w:t>
      </w:r>
      <w:r w:rsidR="003B2F48" w:rsidRPr="00504206">
        <w:t>»</w:t>
      </w:r>
      <w:r w:rsidRPr="00504206">
        <w:t xml:space="preserve"> отрицают подобные планы, но готовы тратить их на те же проекты. </w:t>
      </w:r>
    </w:p>
    <w:p w:rsidR="00A16264" w:rsidRPr="00504206" w:rsidRDefault="00E447C8" w:rsidP="00B85BCE">
      <w:hyperlink r:id="rId42" w:history="1">
        <w:r w:rsidR="00B85BCE" w:rsidRPr="00504206">
          <w:rPr>
            <w:rStyle w:val="a3"/>
          </w:rPr>
          <w:t>https://kaztag.kz/ru/news/izyatie-t1-5-trln-iz-enpf-soglashenie-kazakhstana-s-oae-po-ves-gotovyat-k-ratifikatsii</w:t>
        </w:r>
      </w:hyperlink>
    </w:p>
    <w:p w:rsidR="00B85BCE" w:rsidRPr="00504206" w:rsidRDefault="00B85BCE" w:rsidP="00B85BCE"/>
    <w:p w:rsidR="00D1642B" w:rsidRPr="00504206" w:rsidRDefault="00D1642B" w:rsidP="00D1642B">
      <w:pPr>
        <w:pStyle w:val="10"/>
      </w:pPr>
      <w:bookmarkStart w:id="128" w:name="_Toc99271715"/>
      <w:bookmarkStart w:id="129" w:name="_Toc99318660"/>
      <w:bookmarkStart w:id="130" w:name="_Toc157402169"/>
      <w:r w:rsidRPr="00504206">
        <w:t>Новости пенсионной отрасли стран дальнего зарубежья</w:t>
      </w:r>
      <w:bookmarkEnd w:id="128"/>
      <w:bookmarkEnd w:id="129"/>
      <w:bookmarkEnd w:id="130"/>
    </w:p>
    <w:p w:rsidR="00A16264" w:rsidRPr="00504206" w:rsidRDefault="00A16264" w:rsidP="00A16264">
      <w:pPr>
        <w:pStyle w:val="2"/>
      </w:pPr>
      <w:bookmarkStart w:id="131" w:name="_Toc157402170"/>
      <w:r w:rsidRPr="00504206">
        <w:t>Bizmedia.kz, 27.01.2024, Произошло исключение пенсионных и налоговых реформ из законодательства Аргентины</w:t>
      </w:r>
      <w:bookmarkEnd w:id="131"/>
    </w:p>
    <w:p w:rsidR="00A16264" w:rsidRPr="00504206" w:rsidRDefault="00A16264" w:rsidP="005D7BA8">
      <w:pPr>
        <w:pStyle w:val="3"/>
      </w:pPr>
      <w:bookmarkStart w:id="132" w:name="_Toc157402171"/>
      <w:r w:rsidRPr="00504206">
        <w:t xml:space="preserve">Новое правительство Аргентины исключило основные реформы в области расходов из масштабного </w:t>
      </w:r>
      <w:r w:rsidR="003B2F48" w:rsidRPr="00504206">
        <w:t>«</w:t>
      </w:r>
      <w:r w:rsidRPr="00504206">
        <w:t>омнибусного</w:t>
      </w:r>
      <w:r w:rsidR="003B2F48" w:rsidRPr="00504206">
        <w:t>»</w:t>
      </w:r>
      <w:r w:rsidRPr="00504206">
        <w:t xml:space="preserve"> законопроекта в Конгрессе, чтобы облегчить его утверждение, заявил в пятницу министр экономики, подчеркнув при этом обещание президента Хавьера Милея ликвидировать бюджетный дефицит, сообщает Bizmedia.kz.</w:t>
      </w:r>
      <w:bookmarkEnd w:id="132"/>
    </w:p>
    <w:p w:rsidR="00A16264" w:rsidRPr="00504206" w:rsidRDefault="00A16264" w:rsidP="00A16264">
      <w:r w:rsidRPr="00504206">
        <w:t>Министр экономики Луис Капуто объявил о решении исключить из законопроекта спорные положения, включая пенсионную и налоговую реформы, подразумевая, что либертарианец Милей будет добиваться более жесткого сокращения расходов в других местах.</w:t>
      </w:r>
    </w:p>
    <w:p w:rsidR="00A16264" w:rsidRPr="00504206" w:rsidRDefault="00A16264" w:rsidP="00A16264">
      <w:r w:rsidRPr="00504206">
        <w:t xml:space="preserve">Офис Милея назвал его приверженность сбалансированному бюджету </w:t>
      </w:r>
      <w:r w:rsidR="003B2F48" w:rsidRPr="00504206">
        <w:t>«</w:t>
      </w:r>
      <w:r w:rsidRPr="00504206">
        <w:t>нерушимой</w:t>
      </w:r>
      <w:r w:rsidR="003B2F48" w:rsidRPr="00504206">
        <w:t>»</w:t>
      </w:r>
      <w:r w:rsidRPr="00504206">
        <w:t xml:space="preserve"> в заявлении после слов Капуто и утверждал, что исключение так называемой фискальной главы из законопроекта должно гарантировать его прохождение законодателями.</w:t>
      </w:r>
    </w:p>
    <w:p w:rsidR="00A16264" w:rsidRPr="00504206" w:rsidRDefault="003B2F48" w:rsidP="00A16264">
      <w:r w:rsidRPr="00504206">
        <w:t>«</w:t>
      </w:r>
      <w:r w:rsidR="00A16264" w:rsidRPr="00504206">
        <w:t>Приоритетом является принятие закона</w:t>
      </w:r>
      <w:r w:rsidRPr="00504206">
        <w:t>»</w:t>
      </w:r>
      <w:r w:rsidR="00A16264" w:rsidRPr="00504206">
        <w:t>, — написал аналитик Сальвадор Вителли в своем посте на сайте X.</w:t>
      </w:r>
    </w:p>
    <w:p w:rsidR="00A16264" w:rsidRPr="00504206" w:rsidRDefault="00A16264" w:rsidP="00A16264">
      <w:r w:rsidRPr="00504206">
        <w:t>Заявление главы Минэкономразвития Милея стало серьезной уступкой, поскольку правительство надеется спасти перспективы законопроекта в Конгрессе, где для его принятия потребуются союзники из других партий.</w:t>
      </w:r>
    </w:p>
    <w:p w:rsidR="00A16264" w:rsidRPr="00504206" w:rsidRDefault="00A16264" w:rsidP="00A16264">
      <w:r w:rsidRPr="00504206">
        <w:lastRenderedPageBreak/>
        <w:t>Предложение уже столкнулось с жесткой оппозицией, а президентская партия Libertad Avanza имеет лишь небольшое количество мест.</w:t>
      </w:r>
    </w:p>
    <w:p w:rsidR="00A16264" w:rsidRPr="00504206" w:rsidRDefault="00A16264" w:rsidP="00A16264">
      <w:r w:rsidRPr="00504206">
        <w:t>Милей, вступивший в должность в прошлом месяце, одержал оглушительную победу на выборах, пообещав обуздать трехзначную инфляцию путем резкого сокращения роли правительства, включая приватизацию государственных фирм и резкое сокращение ряда субсидий.</w:t>
      </w:r>
    </w:p>
    <w:p w:rsidR="00A16264" w:rsidRPr="00504206" w:rsidRDefault="00A16264" w:rsidP="00A16264">
      <w:r w:rsidRPr="00504206">
        <w:t>С тех пор он сократил некоторые из этих обещаний — например, приватизацию государственной нефтяной компании YPF — из текста законопроекта.</w:t>
      </w:r>
    </w:p>
    <w:p w:rsidR="00A16264" w:rsidRPr="00504206" w:rsidRDefault="00A16264" w:rsidP="00A16264">
      <w:r w:rsidRPr="00504206">
        <w:t xml:space="preserve">На пресс-конференции Капуто отметил, что инфляция, которая в настоящее время составляет более 200% в год, </w:t>
      </w:r>
      <w:r w:rsidR="003B2F48" w:rsidRPr="00504206">
        <w:t>«</w:t>
      </w:r>
      <w:r w:rsidRPr="00504206">
        <w:t>сильно замедлилась</w:t>
      </w:r>
      <w:r w:rsidR="003B2F48" w:rsidRPr="00504206">
        <w:t>»</w:t>
      </w:r>
      <w:r w:rsidRPr="00504206">
        <w:t xml:space="preserve"> за последние две недели после резкого скачка, когда в прошлом месяце правительство инициировало досрочную девальвацию местной валюты песо.</w:t>
      </w:r>
    </w:p>
    <w:p w:rsidR="00A16264" w:rsidRPr="00504206" w:rsidRDefault="00A16264" w:rsidP="00A16264">
      <w:r w:rsidRPr="00504206">
        <w:t>Он также заявил, что его министерство возьмет под контроль инфраструктурный портфель страны, подтвердив появившиеся ранее в СМИ сообщения о том, что правительство намерено упразднить министерство инфраструктуры.</w:t>
      </w:r>
    </w:p>
    <w:p w:rsidR="00D1642B" w:rsidRPr="00504206" w:rsidRDefault="00E447C8" w:rsidP="00A16264">
      <w:hyperlink r:id="rId43" w:history="1">
        <w:r w:rsidR="00A16264" w:rsidRPr="00504206">
          <w:rPr>
            <w:rStyle w:val="a3"/>
          </w:rPr>
          <w:t>https://bizmedia.kz/2024/01/27/proizoshlo-isklyuchenie-pensionnyh-i-nalogovyh-reform-iz-zakonodatelstva-argentiny</w:t>
        </w:r>
      </w:hyperlink>
    </w:p>
    <w:p w:rsidR="00B85BCE" w:rsidRPr="00504206" w:rsidRDefault="00B85BCE" w:rsidP="00B85BCE">
      <w:pPr>
        <w:pStyle w:val="2"/>
      </w:pPr>
      <w:bookmarkStart w:id="133" w:name="_Toc157402172"/>
      <w:r w:rsidRPr="00504206">
        <w:t>OilCapital.ru, 27.01.2024, Англиканская церковь против Shell и BP</w:t>
      </w:r>
      <w:bookmarkEnd w:id="133"/>
    </w:p>
    <w:p w:rsidR="00B85BCE" w:rsidRPr="00504206" w:rsidRDefault="00B85BCE" w:rsidP="005D7BA8">
      <w:pPr>
        <w:pStyle w:val="3"/>
      </w:pPr>
      <w:bookmarkStart w:id="134" w:name="_Toc157402173"/>
      <w:r w:rsidRPr="00504206">
        <w:t>В Великобритании Церковный совет по пенсионному обеспечению заявил о продаже нефтяных и газовых активов, а также нацелился на крупнейших потребителей нефти, газа и нефтепродуктов — авиакомпании, коммунальные предприятия, сталелитейные компании и банки, инвестирующие в разработку ископаемого топлива.</w:t>
      </w:r>
      <w:bookmarkEnd w:id="134"/>
    </w:p>
    <w:p w:rsidR="00B85BCE" w:rsidRPr="00504206" w:rsidRDefault="00B85BCE" w:rsidP="00B85BCE">
      <w:r w:rsidRPr="00504206">
        <w:t xml:space="preserve">Англиканская церковь, управляющая примерно 3,2 млрд фунтов стерлингов ($4,1 млрд), объявила о продаже доли в Shell в рамках полного выхода из нефтегазового сектора. Решение последовало за многолетними попытками церковных инвесторов добиться </w:t>
      </w:r>
      <w:r w:rsidR="003B2F48" w:rsidRPr="00504206">
        <w:t>«</w:t>
      </w:r>
      <w:r w:rsidRPr="00504206">
        <w:t>декарбонизации отрасли в соответствии с целями Парижского соглашения</w:t>
      </w:r>
      <w:r w:rsidR="003B2F48" w:rsidRPr="00504206">
        <w:t>»</w:t>
      </w:r>
      <w:r w:rsidRPr="00504206">
        <w:t>. Совет директоров инвестиционного фонда также продал акции BP и как минимум девяти других нефтяных компаний за последнее время.</w:t>
      </w:r>
    </w:p>
    <w:p w:rsidR="00B85BCE" w:rsidRPr="00504206" w:rsidRDefault="00B85BCE" w:rsidP="00B85BCE">
      <w:r w:rsidRPr="00504206">
        <w:t xml:space="preserve">Смена стратегии последовала за </w:t>
      </w:r>
      <w:r w:rsidR="003B2F48" w:rsidRPr="00504206">
        <w:t>«</w:t>
      </w:r>
      <w:r w:rsidRPr="00504206">
        <w:t>переосмыслением</w:t>
      </w:r>
      <w:r w:rsidR="003B2F48" w:rsidRPr="00504206">
        <w:t>»</w:t>
      </w:r>
      <w:r w:rsidRPr="00504206">
        <w:t xml:space="preserve"> — принятым решением выйти из нефтяной промышленности после пяти лет сотрудничества и поиска компромисса по вопросам энергоперехода.</w:t>
      </w:r>
    </w:p>
    <w:p w:rsidR="00B85BCE" w:rsidRPr="00504206" w:rsidRDefault="00B85BCE" w:rsidP="00B85BCE">
      <w:r w:rsidRPr="00504206">
        <w:t xml:space="preserve">Следующими целями для сокращения вложений со стороны церкви станут Volkswagen, Renault, National Grid, BMW, Toyota Motor и Mercedes-Benz Group. И не только автопром — коммунальные потребители электроэнергии, сталелитейные компании и даже банки тоже окажутся под </w:t>
      </w:r>
      <w:r w:rsidR="003B2F48" w:rsidRPr="00504206">
        <w:t>«</w:t>
      </w:r>
      <w:r w:rsidRPr="00504206">
        <w:t>атакой</w:t>
      </w:r>
      <w:r w:rsidR="003B2F48" w:rsidRPr="00504206">
        <w:t>»</w:t>
      </w:r>
      <w:r w:rsidRPr="00504206">
        <w:t xml:space="preserve"> со стороны инвесторов от Англиканской церкви. По словам представителей Церковного совета по пенсионному обеспечению, банки все еще далеки от реальной помощи миру в достижении нулевых выбросов.</w:t>
      </w:r>
    </w:p>
    <w:p w:rsidR="00B85BCE" w:rsidRPr="00504206" w:rsidRDefault="00B85BCE" w:rsidP="00B85BCE">
      <w:r w:rsidRPr="00504206">
        <w:t xml:space="preserve">Англиканская церковь установила этическую инвестиционную политику в 1948 году, когда ее фонд начал покупать акции компаний, представляющих разные отрасли </w:t>
      </w:r>
      <w:r w:rsidRPr="00504206">
        <w:lastRenderedPageBreak/>
        <w:t>мировой экономики. В начале 2024 года Церковный совет по пенсионному обеспечению обнародовал новый план инвестиций. Прошлый год оказался самым теплым за всю историю наблюдений, а также был отмечен отказом от климатических обязательств, взятых на себя энергетическими компаниями.</w:t>
      </w:r>
    </w:p>
    <w:p w:rsidR="00B85BCE" w:rsidRPr="00504206" w:rsidRDefault="00B85BCE" w:rsidP="00B85BCE">
      <w:r w:rsidRPr="00504206">
        <w:t xml:space="preserve">Хотя Англиканская церковь заявляет о своей открытости для реинвестирования в нефть и газ, если компании проявят признаки приведения своей деятельности в соответствие с Парижским соглашением, перспективы дальнейших инвестиций маловероятны, </w:t>
      </w:r>
      <w:r w:rsidR="003B2F48" w:rsidRPr="00504206">
        <w:t>«</w:t>
      </w:r>
      <w:r w:rsidRPr="00504206">
        <w:t>исходя из того, что мы видим в отрасли</w:t>
      </w:r>
      <w:r w:rsidR="003B2F48" w:rsidRPr="00504206">
        <w:t>»</w:t>
      </w:r>
      <w:r w:rsidRPr="00504206">
        <w:t>, заявили в инвестиционном фонде.</w:t>
      </w:r>
    </w:p>
    <w:p w:rsidR="00B85BCE" w:rsidRPr="00504206" w:rsidRDefault="00E447C8" w:rsidP="00B85BCE">
      <w:hyperlink r:id="rId44" w:history="1">
        <w:r w:rsidR="00B85BCE" w:rsidRPr="00504206">
          <w:rPr>
            <w:rStyle w:val="a3"/>
          </w:rPr>
          <w:t>https://oilcapital.ru/news/2024-01-27/anglikanskaya-tserkov-protiv-shell-i-bp-3327966</w:t>
        </w:r>
      </w:hyperlink>
      <w:r w:rsidR="00B85BCE" w:rsidRPr="00504206">
        <w:t xml:space="preserve"> </w:t>
      </w:r>
    </w:p>
    <w:p w:rsidR="007C12C4" w:rsidRPr="00504206" w:rsidRDefault="007C12C4" w:rsidP="007C12C4">
      <w:pPr>
        <w:pStyle w:val="2"/>
      </w:pPr>
      <w:bookmarkStart w:id="135" w:name="_Toc157402174"/>
      <w:r w:rsidRPr="00504206">
        <w:t>Красная весна, 27.01.2024, Четвертая часть пенсионеров Германии живет на 1000 евро в месяц</w:t>
      </w:r>
      <w:bookmarkEnd w:id="135"/>
    </w:p>
    <w:p w:rsidR="007C12C4" w:rsidRPr="00504206" w:rsidRDefault="007C12C4" w:rsidP="005D7BA8">
      <w:pPr>
        <w:pStyle w:val="3"/>
      </w:pPr>
      <w:bookmarkStart w:id="136" w:name="_Toc157402175"/>
      <w:r w:rsidRPr="00504206">
        <w:t>Значительная часть пенсионеров в Германии имеет доход менее 1000 евро в месяц, сообщает исследование журнала Spiegel, пишет 26 января портал Berliner Telegraph. Данные были получены Федеральным статистическим управлением по запросу депутата Бундестага Дитмара Барча. Эти цифры противоречат общепринятому мнению о благополучии пенсионеров в Германии, где считается, что средний размер пенсии составляет около 2000 евро.</w:t>
      </w:r>
      <w:bookmarkEnd w:id="136"/>
    </w:p>
    <w:p w:rsidR="007C12C4" w:rsidRPr="00504206" w:rsidRDefault="007C12C4" w:rsidP="007C12C4">
      <w:r w:rsidRPr="00504206">
        <w:t xml:space="preserve">По информации Spiegel, 26,4% пенсионеров в Германии получают менее 1000 евро в месяц. Дитмар Барч, комментируя ситуацию, заявил: </w:t>
      </w:r>
      <w:r w:rsidR="003B2F48" w:rsidRPr="00504206">
        <w:t>«</w:t>
      </w:r>
      <w:r w:rsidRPr="00504206">
        <w:t>Пенсионеры - главные проигравшие от инфляции</w:t>
      </w:r>
      <w:r w:rsidR="003B2F48" w:rsidRPr="00504206">
        <w:t>»</w:t>
      </w:r>
      <w:r w:rsidRPr="00504206">
        <w:t>. Он также отметил, что в 2024 году пенсионеры, вероятно, в четвертый раз подряд столкнутся с ухудшением покупательской способности.</w:t>
      </w:r>
    </w:p>
    <w:p w:rsidR="007C12C4" w:rsidRPr="00504206" w:rsidRDefault="007C12C4" w:rsidP="007C12C4">
      <w:r w:rsidRPr="00504206">
        <w:t>Различия в доходах между мужчинами и женщинами-пенсионерами также значительны. Согласно тому же источнику, 36,2% женщин-пенсионеров имеют доход менее 1000 евро, в то время как среди мужчин-пенсионеров такая доля составляет всего 13,9%.</w:t>
      </w:r>
    </w:p>
    <w:p w:rsidR="007C12C4" w:rsidRPr="00504206" w:rsidRDefault="007C12C4" w:rsidP="007C12C4">
      <w:r w:rsidRPr="00504206">
        <w:t>Пенсионная система Германии, традиционно считающаяся одной из самых надежных в Европе, в последние годы сталкивается с рядом вызовов, включая демографические изменения и экономические колебания. Усиление инфляционных процессов и повышение стоимости жизни особенно остро сказываются на пенсионерах, чьи доходы оказываются недостаточными для обеспечения привычного уровня жизни.</w:t>
      </w:r>
    </w:p>
    <w:p w:rsidR="00A16264" w:rsidRPr="00504206" w:rsidRDefault="00E447C8" w:rsidP="007C12C4">
      <w:hyperlink r:id="rId45" w:history="1">
        <w:r w:rsidR="007C12C4" w:rsidRPr="00504206">
          <w:rPr>
            <w:rStyle w:val="a3"/>
          </w:rPr>
          <w:t>https://rossaprimavera.ru/news/21794929</w:t>
        </w:r>
      </w:hyperlink>
    </w:p>
    <w:p w:rsidR="0003666E" w:rsidRPr="00504206" w:rsidRDefault="0003666E" w:rsidP="0003666E">
      <w:pPr>
        <w:pStyle w:val="2"/>
      </w:pPr>
      <w:bookmarkStart w:id="137" w:name="_Toc157402176"/>
      <w:r w:rsidRPr="00504206">
        <w:lastRenderedPageBreak/>
        <w:t>Грани.LV, 28.01.2024, Закон предусматривает только две возможности использования пенсионного капитала 2-го уровня</w:t>
      </w:r>
      <w:bookmarkEnd w:id="137"/>
    </w:p>
    <w:p w:rsidR="0003666E" w:rsidRPr="00504206" w:rsidRDefault="0003666E" w:rsidP="005D7BA8">
      <w:pPr>
        <w:pStyle w:val="3"/>
      </w:pPr>
      <w:bookmarkStart w:id="138" w:name="_Toc157402177"/>
      <w:r w:rsidRPr="00504206">
        <w:t>Eсли вы достигли установленного государством пенсионного возраста, и если вы являетесь членом государственной фондированной пенсионной схемы, то у вас имеется возможность выбрать в каком виде получать накопления 2-го пенсионного уровня. В Латвии таких возможностей две.</w:t>
      </w:r>
      <w:bookmarkEnd w:id="138"/>
    </w:p>
    <w:p w:rsidR="0003666E" w:rsidRPr="00504206" w:rsidRDefault="0003666E" w:rsidP="0003666E">
      <w:r w:rsidRPr="00504206">
        <w:t>Закон о государственных фондируемых пенсиях предусматривает два варианта получения накопленного капитала 2-го пенсионного уровня при достижении пенсионного возраста:</w:t>
      </w:r>
    </w:p>
    <w:p w:rsidR="0003666E" w:rsidRPr="00504206" w:rsidRDefault="0003666E" w:rsidP="0003666E">
      <w:r w:rsidRPr="00504206">
        <w:t xml:space="preserve">данный капитал можно добавить к 1-му пенсионному уровню и получать вместе с пенсией по старости в соответствии с законом </w:t>
      </w:r>
      <w:r w:rsidR="003B2F48" w:rsidRPr="00504206">
        <w:t>«</w:t>
      </w:r>
      <w:r w:rsidRPr="00504206">
        <w:t>О государственных пенсиях</w:t>
      </w:r>
      <w:r w:rsidR="003B2F48" w:rsidRPr="00504206">
        <w:t>»</w:t>
      </w:r>
      <w:r w:rsidRPr="00504206">
        <w:t>;</w:t>
      </w:r>
    </w:p>
    <w:p w:rsidR="0003666E" w:rsidRPr="00504206" w:rsidRDefault="0003666E" w:rsidP="0003666E">
      <w:r w:rsidRPr="00504206">
        <w:t>на накопленный капитал фондируемой пенсии приобрести полис страхования жизни (пожизненной пенсии) и получать регулярные выплаты пенсии до конца жизни, используя возможность оставить в наследство пожизненную пенсию выбранному вами лицу.</w:t>
      </w:r>
    </w:p>
    <w:p w:rsidR="0003666E" w:rsidRPr="00504206" w:rsidRDefault="0003666E" w:rsidP="0003666E">
      <w:r w:rsidRPr="00504206">
        <w:t>При выборе страхования пожизненной пенсии пенсионер может указать выбранного им выгодоприобретателя, который после смерти пенсионера будет получать пенсию до конца гарантированного периода. Пенсионер может выбрать указывать ли в договоре по страхованию пожизненной пенсии выгодоприобретателя или нет. Во время действия договора по страхованию пожизненной пенсии пенсионер может неограниченно менять выгоприобретателя.</w:t>
      </w:r>
    </w:p>
    <w:p w:rsidR="0003666E" w:rsidRPr="00504206" w:rsidRDefault="0003666E" w:rsidP="0003666E">
      <w:r w:rsidRPr="00504206">
        <w:t>При выборе страхования пожизненной пенсии пенсионер может установить регулярность получения пенсии – раз в месяц, раз в квартал, раз в полгода или раз в год.</w:t>
      </w:r>
    </w:p>
    <w:p w:rsidR="0003666E" w:rsidRPr="00504206" w:rsidRDefault="0003666E" w:rsidP="0003666E">
      <w:r w:rsidRPr="00504206">
        <w:t>В настоящее время полис пожизненной пенсии предлагают три страховых общества:</w:t>
      </w:r>
    </w:p>
    <w:p w:rsidR="0003666E" w:rsidRPr="00504206" w:rsidRDefault="0003666E" w:rsidP="0003666E">
      <w:pPr>
        <w:rPr>
          <w:lang w:val="en-US"/>
        </w:rPr>
      </w:pPr>
      <w:r w:rsidRPr="00504206">
        <w:rPr>
          <w:lang w:val="en-US"/>
        </w:rPr>
        <w:t>Ergo Life Insurance SE;</w:t>
      </w:r>
    </w:p>
    <w:p w:rsidR="0003666E" w:rsidRPr="00504206" w:rsidRDefault="0003666E" w:rsidP="0003666E">
      <w:pPr>
        <w:rPr>
          <w:lang w:val="en-US"/>
        </w:rPr>
      </w:pPr>
      <w:r w:rsidRPr="00504206">
        <w:rPr>
          <w:lang w:val="en-US"/>
        </w:rPr>
        <w:t>Compensa Life Vienna Insurance Group;</w:t>
      </w:r>
    </w:p>
    <w:p w:rsidR="0003666E" w:rsidRPr="00504206" w:rsidRDefault="0003666E" w:rsidP="0003666E">
      <w:r w:rsidRPr="00504206">
        <w:t>AAS CBL Life.</w:t>
      </w:r>
    </w:p>
    <w:p w:rsidR="0003666E" w:rsidRPr="00504206" w:rsidRDefault="0003666E" w:rsidP="0003666E">
      <w:r w:rsidRPr="00504206">
        <w:t>Если лицо желает получить полис пожизненной пенсии, то следует сравнить предложение страховщиков. В свою очередь, в VSAA можно выяснить, каким будет общий размер пенсии, если накопленный капитал 2-го пенсионного уровня добавят к пенсии по старости. И тогда принимать решение, что выгоднее.</w:t>
      </w:r>
    </w:p>
    <w:p w:rsidR="007C12C4" w:rsidRPr="00504206" w:rsidRDefault="00E447C8" w:rsidP="0003666E">
      <w:hyperlink r:id="rId46" w:history="1">
        <w:r w:rsidR="0003666E" w:rsidRPr="00504206">
          <w:rPr>
            <w:rStyle w:val="a3"/>
          </w:rPr>
          <w:t>http://www.grani.lv/latvia/140845-zakon-predusmatrivaet-tolko-dve-vozmozhnosti-ispolzovaniya-pensionnogo-kapitala-2-go-urovnya.html</w:t>
        </w:r>
      </w:hyperlink>
    </w:p>
    <w:bookmarkEnd w:id="93"/>
    <w:p w:rsidR="0003666E" w:rsidRPr="00504206" w:rsidRDefault="0003666E" w:rsidP="0003666E"/>
    <w:sectPr w:rsidR="0003666E" w:rsidRPr="00504206"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C8" w:rsidRDefault="00E447C8">
      <w:r>
        <w:separator/>
      </w:r>
    </w:p>
  </w:endnote>
  <w:endnote w:type="continuationSeparator" w:id="0">
    <w:p w:rsidR="00E447C8" w:rsidRDefault="00E4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Default="009B515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Pr="00D64E5C" w:rsidRDefault="009B515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D7BA8" w:rsidRPr="005D7BA8">
      <w:rPr>
        <w:rFonts w:ascii="Cambria" w:hAnsi="Cambria"/>
        <w:b/>
        <w:noProof/>
      </w:rPr>
      <w:t>40</w:t>
    </w:r>
    <w:r w:rsidRPr="00CB47BF">
      <w:rPr>
        <w:b/>
      </w:rPr>
      <w:fldChar w:fldCharType="end"/>
    </w:r>
  </w:p>
  <w:p w:rsidR="009B515E" w:rsidRPr="00D15988" w:rsidRDefault="009B515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Default="009B515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C8" w:rsidRDefault="00E447C8">
      <w:r>
        <w:separator/>
      </w:r>
    </w:p>
  </w:footnote>
  <w:footnote w:type="continuationSeparator" w:id="0">
    <w:p w:rsidR="00E447C8" w:rsidRDefault="00E4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Default="009B515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Default="00E447C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B515E" w:rsidRPr="000C041B" w:rsidRDefault="009B515E" w:rsidP="00122493">
                <w:pPr>
                  <w:ind w:right="423"/>
                  <w:jc w:val="center"/>
                  <w:rPr>
                    <w:rFonts w:cs="Arial"/>
                    <w:b/>
                    <w:color w:val="EEECE1"/>
                    <w:sz w:val="6"/>
                    <w:szCs w:val="6"/>
                  </w:rPr>
                </w:pPr>
                <w:r w:rsidRPr="000C041B">
                  <w:rPr>
                    <w:rFonts w:cs="Arial"/>
                    <w:b/>
                    <w:color w:val="EEECE1"/>
                    <w:sz w:val="6"/>
                    <w:szCs w:val="6"/>
                  </w:rPr>
                  <w:t xml:space="preserve">        </w:t>
                </w:r>
              </w:p>
              <w:p w:rsidR="009B515E" w:rsidRPr="00D15988" w:rsidRDefault="009B515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B515E" w:rsidRPr="007336C7" w:rsidRDefault="009B515E" w:rsidP="00122493">
                <w:pPr>
                  <w:ind w:right="423"/>
                  <w:rPr>
                    <w:rFonts w:cs="Arial"/>
                  </w:rPr>
                </w:pPr>
              </w:p>
              <w:p w:rsidR="009B515E" w:rsidRPr="00267F53" w:rsidRDefault="009B515E" w:rsidP="00122493"/>
            </w:txbxContent>
          </v:textbox>
        </v:roundrect>
      </w:pict>
    </w:r>
    <w:r w:rsidR="009B515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B515E">
      <w:t xml:space="preserve">            </w:t>
    </w:r>
    <w:r w:rsidR="009B515E">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AC6324">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5E" w:rsidRDefault="009B515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666E"/>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C7E52"/>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951"/>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BCE"/>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6A1C"/>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3952"/>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4FBF"/>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2F48"/>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05B"/>
    <w:rsid w:val="004A4626"/>
    <w:rsid w:val="004A4BA7"/>
    <w:rsid w:val="004A56B5"/>
    <w:rsid w:val="004A6D6D"/>
    <w:rsid w:val="004A77A1"/>
    <w:rsid w:val="004B0A7E"/>
    <w:rsid w:val="004B0E50"/>
    <w:rsid w:val="004B21CF"/>
    <w:rsid w:val="004B2B4F"/>
    <w:rsid w:val="004B2E07"/>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95F"/>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4206"/>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BA8"/>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94C"/>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096"/>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8A0"/>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1CFB"/>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341"/>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939"/>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2C4"/>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4D1"/>
    <w:rsid w:val="007D67CE"/>
    <w:rsid w:val="007D6FE5"/>
    <w:rsid w:val="007D78B4"/>
    <w:rsid w:val="007D7E28"/>
    <w:rsid w:val="007E00FD"/>
    <w:rsid w:val="007E0169"/>
    <w:rsid w:val="007E231C"/>
    <w:rsid w:val="007E2C16"/>
    <w:rsid w:val="007E33C8"/>
    <w:rsid w:val="007E480D"/>
    <w:rsid w:val="007E5070"/>
    <w:rsid w:val="007E67FD"/>
    <w:rsid w:val="007E6B90"/>
    <w:rsid w:val="007E6E35"/>
    <w:rsid w:val="007E6F25"/>
    <w:rsid w:val="007E6FD8"/>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10B7"/>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0864"/>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06E0"/>
    <w:rsid w:val="00921441"/>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556"/>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5E"/>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264"/>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BAE"/>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324"/>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2A3"/>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5BCE"/>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446"/>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DD8"/>
    <w:rsid w:val="00D62E72"/>
    <w:rsid w:val="00D63B85"/>
    <w:rsid w:val="00D64E5C"/>
    <w:rsid w:val="00D65D86"/>
    <w:rsid w:val="00D6628D"/>
    <w:rsid w:val="00D7147F"/>
    <w:rsid w:val="00D71E34"/>
    <w:rsid w:val="00D72BC6"/>
    <w:rsid w:val="00D72D22"/>
    <w:rsid w:val="00D7573C"/>
    <w:rsid w:val="00D75846"/>
    <w:rsid w:val="00D75A49"/>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671"/>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BEB"/>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58C"/>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47C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97E32"/>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8A4"/>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5F8004A7-15BE-4613-B243-C9554D6C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4549618">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69220430">
      <w:bodyDiv w:val="1"/>
      <w:marLeft w:val="0"/>
      <w:marRight w:val="0"/>
      <w:marTop w:val="0"/>
      <w:marBottom w:val="0"/>
      <w:divBdr>
        <w:top w:val="none" w:sz="0" w:space="0" w:color="auto"/>
        <w:left w:val="none" w:sz="0" w:space="0" w:color="auto"/>
        <w:bottom w:val="none" w:sz="0" w:space="0" w:color="auto"/>
        <w:right w:val="none" w:sz="0" w:space="0" w:color="auto"/>
      </w:divBdr>
    </w:div>
    <w:div w:id="933317083">
      <w:bodyDiv w:val="1"/>
      <w:marLeft w:val="0"/>
      <w:marRight w:val="0"/>
      <w:marTop w:val="0"/>
      <w:marBottom w:val="0"/>
      <w:divBdr>
        <w:top w:val="none" w:sz="0" w:space="0" w:color="auto"/>
        <w:left w:val="none" w:sz="0" w:space="0" w:color="auto"/>
        <w:bottom w:val="none" w:sz="0" w:space="0" w:color="auto"/>
        <w:right w:val="none" w:sz="0" w:space="0" w:color="auto"/>
      </w:divBdr>
      <w:divsChild>
        <w:div w:id="1967226467">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1578326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62905384">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tolk.pro/planiruem-pensiyu-zaranee-vse-nyuansy-uslvoij-npf-budushhee" TargetMode="External"/><Relationship Id="rId18" Type="http://schemas.openxmlformats.org/officeDocument/2006/relationships/hyperlink" Target="https://iz.ru/1641267/anna-kaledina/v-resurse-i-potoke-dlia-rabotnikov-v-vozraste-predlozhili-zakrepit-pravo-na-gibkii-grafik" TargetMode="External"/><Relationship Id="rId26" Type="http://schemas.openxmlformats.org/officeDocument/2006/relationships/hyperlink" Target="https://primpress.ru/article/108897" TargetMode="External"/><Relationship Id="rId39" Type="http://schemas.openxmlformats.org/officeDocument/2006/relationships/hyperlink" Target="https://tengrinews.kz/kazakhstan_news/proishodit-pensionnyimi-nakopleniyami-kazahstantsev-smerti-524191" TargetMode="External"/><Relationship Id="rId21" Type="http://schemas.openxmlformats.org/officeDocument/2006/relationships/hyperlink" Target="https://aif.ru/money/economy/dve_pensii_yurist_raskryl_detali_naznacheniya_pensii_gossluzhashchim" TargetMode="External"/><Relationship Id="rId34" Type="http://schemas.openxmlformats.org/officeDocument/2006/relationships/hyperlink" Target="https://mosregtoday.ru/news/actual/analitiki-avito-rabota-perechislili-podhodjaschie-vakansii-dlja-pensionerov" TargetMode="External"/><Relationship Id="rId42" Type="http://schemas.openxmlformats.org/officeDocument/2006/relationships/hyperlink" Target="https://kaztag.kz/ru/news/izyatie-t1-5-trln-iz-enpf-soglashenie-kazakhstana-s-oae-po-ves-gotovyat-k-ratifikatsii"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aganrogprav.ru/pensionnye-nakopleniya-pyati-chastnyh-uk-peredany-veb-rf" TargetMode="External"/><Relationship Id="rId29" Type="http://schemas.openxmlformats.org/officeDocument/2006/relationships/hyperlink" Target="https://deita.ru/article/547642" TargetMode="External"/><Relationship Id="rId11" Type="http://schemas.openxmlformats.org/officeDocument/2006/relationships/hyperlink" Target="https://www.banki.ru/news/lenta/?id=10998466" TargetMode="External"/><Relationship Id="rId24" Type="http://schemas.openxmlformats.org/officeDocument/2006/relationships/hyperlink" Target="https://primpress.ru/article/108851" TargetMode="External"/><Relationship Id="rId32" Type="http://schemas.openxmlformats.org/officeDocument/2006/relationships/hyperlink" Target="https://ppt.ru/art/pensii/kak-zavisit-razmer-pensii-ot-mrot" TargetMode="External"/><Relationship Id="rId37" Type="http://schemas.openxmlformats.org/officeDocument/2006/relationships/hyperlink" Target="https://rg.ru/documents/2024/01/26/mer-prikaz506-site-dok.html" TargetMode="External"/><Relationship Id="rId40" Type="http://schemas.openxmlformats.org/officeDocument/2006/relationships/hyperlink" Target="https://inbusiness.kz/ru/last/v-rk-razmery-vyplat-detyam-iz-nacfonda-stanut-izvestny-v-fevrale" TargetMode="External"/><Relationship Id="rId45" Type="http://schemas.openxmlformats.org/officeDocument/2006/relationships/hyperlink" Target="https://rossaprimavera.ru/news/21794929"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ass.ru/obschestvo/19814283" TargetMode="External"/><Relationship Id="rId31" Type="http://schemas.openxmlformats.org/officeDocument/2006/relationships/hyperlink" Target="https://riamo.ru/article/707069/voennye-pensii-v-2024-godu-komu-polozheny-kakov-razmer-i-kak-rasschityvayutsya" TargetMode="External"/><Relationship Id="rId44" Type="http://schemas.openxmlformats.org/officeDocument/2006/relationships/hyperlink" Target="https://oilcapital.ru/news/2024-01-27/anglikanskaya-tserkov-protiv-shell-i-bp-3327966"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bc.ru/rbcfreenews/65b28b879a79473bfbfd6965" TargetMode="External"/><Relationship Id="rId22" Type="http://schemas.openxmlformats.org/officeDocument/2006/relationships/hyperlink" Target="http://pbroker.ru/?p=76938" TargetMode="External"/><Relationship Id="rId27" Type="http://schemas.openxmlformats.org/officeDocument/2006/relationships/hyperlink" Target="https://konkurent.ru/article/65238" TargetMode="External"/><Relationship Id="rId30" Type="http://schemas.openxmlformats.org/officeDocument/2006/relationships/hyperlink" Target="https://fedpress.ru/news/77/society/3294901" TargetMode="External"/><Relationship Id="rId35" Type="http://schemas.openxmlformats.org/officeDocument/2006/relationships/hyperlink" Target="https://sib.fm/news/2024/01/26/otmenyat-pensionnuyu-reformu-i-povysyat-pensii-gotovyatsya-izmeneniya-pered-vyborami-prezidenta" TargetMode="External"/><Relationship Id="rId43" Type="http://schemas.openxmlformats.org/officeDocument/2006/relationships/hyperlink" Target="https://bizmedia.kz/2024/01/27/proizoshlo-isklyuchenie-pensionnyh-i-nalogovyh-reform-iz-zakonodatelstva-argentiny" TargetMode="External"/><Relationship Id="rId48"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m24.ru/news/ehkonomika/27012024/660716" TargetMode="External"/><Relationship Id="rId17" Type="http://schemas.openxmlformats.org/officeDocument/2006/relationships/hyperlink" Target="https://rg.ru/2024/01/26/socfond-soobshchil-ob-indeksacii-s-1-fevralia-na-74-socialnyh-i-strahovyh-vyplat.html" TargetMode="External"/><Relationship Id="rId25" Type="http://schemas.openxmlformats.org/officeDocument/2006/relationships/hyperlink" Target="https://primpress.ru/article/108895" TargetMode="External"/><Relationship Id="rId33" Type="http://schemas.openxmlformats.org/officeDocument/2006/relationships/hyperlink" Target="https://www.vbr.ru/sovety/help/people-and-economic/strahovie-vznosi-tarifi-predelnaya-baza-pensionnie-balli" TargetMode="External"/><Relationship Id="rId38" Type="http://schemas.openxmlformats.org/officeDocument/2006/relationships/hyperlink" Target="https://aif.by/social/pensii/v_belarusi_s_1_fevralya_povyshayutsya_vse_vidy_pensiy" TargetMode="External"/><Relationship Id="rId46" Type="http://schemas.openxmlformats.org/officeDocument/2006/relationships/hyperlink" Target="http://www.grani.lv/latvia/140845-zakon-predusmatrivaet-tolko-dve-vozmozhnosti-ispolzovaniya-pensionnogo-kapitala-2-go-urovnya.html" TargetMode="External"/><Relationship Id="rId20" Type="http://schemas.openxmlformats.org/officeDocument/2006/relationships/hyperlink" Target="https://1prime.ru/exclusive/20240128/842898665.html" TargetMode="External"/><Relationship Id="rId41" Type="http://schemas.openxmlformats.org/officeDocument/2006/relationships/hyperlink" Target="http://www.tazabek.kg/news:2057002?f=c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ankmedia.ru/152675" TargetMode="External"/><Relationship Id="rId23" Type="http://schemas.openxmlformats.org/officeDocument/2006/relationships/hyperlink" Target="https://primpress.ru/article/108852" TargetMode="External"/><Relationship Id="rId28" Type="http://schemas.openxmlformats.org/officeDocument/2006/relationships/hyperlink" Target="https://konkurent.ru/article/65240" TargetMode="External"/><Relationship Id="rId36" Type="http://schemas.openxmlformats.org/officeDocument/2006/relationships/hyperlink" Target="https://vomske.ru/blogs/28638-chem_bednee_tem_skromnee_skolko_deneg_pensioneru_n/"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60</Pages>
  <Words>22252</Words>
  <Characters>126837</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148792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2024-01-17T11:45:00Z</dcterms:created>
  <dcterms:modified xsi:type="dcterms:W3CDTF">2024-01-29T02:26:00Z</dcterms:modified>
  <cp:category>И-Консалтинг</cp:category>
  <cp:contentStatus>И-Консалтинг</cp:contentStatus>
</cp:coreProperties>
</file>