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472B49" w:rsidRDefault="00066431" w:rsidP="00561476">
      <w:pPr>
        <w:jc w:val="center"/>
        <w:rPr>
          <w:b/>
          <w:sz w:val="36"/>
          <w:szCs w:val="36"/>
        </w:rPr>
      </w:pPr>
      <w:r w:rsidRPr="00472B49">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472B49" w:rsidRDefault="00561476" w:rsidP="00561476">
      <w:pPr>
        <w:jc w:val="center"/>
        <w:rPr>
          <w:b/>
          <w:sz w:val="36"/>
          <w:szCs w:val="36"/>
          <w:lang w:val="en-US"/>
        </w:rPr>
      </w:pPr>
    </w:p>
    <w:p w:rsidR="000A4DD6" w:rsidRPr="00472B49" w:rsidRDefault="000A4DD6" w:rsidP="00561476">
      <w:pPr>
        <w:jc w:val="center"/>
        <w:rPr>
          <w:b/>
          <w:sz w:val="36"/>
          <w:szCs w:val="36"/>
          <w:lang w:val="en-US"/>
        </w:rPr>
      </w:pPr>
    </w:p>
    <w:p w:rsidR="000A4DD6" w:rsidRPr="00472B49" w:rsidRDefault="000A4DD6" w:rsidP="00561476">
      <w:pPr>
        <w:jc w:val="center"/>
        <w:rPr>
          <w:b/>
          <w:sz w:val="36"/>
          <w:szCs w:val="36"/>
          <w:lang w:val="en-US"/>
        </w:rPr>
      </w:pPr>
    </w:p>
    <w:p w:rsidR="000A4DD6" w:rsidRPr="00472B49" w:rsidRDefault="000A4DD6" w:rsidP="00561476">
      <w:pPr>
        <w:jc w:val="center"/>
        <w:rPr>
          <w:b/>
          <w:sz w:val="36"/>
          <w:szCs w:val="36"/>
          <w:lang w:val="en-US"/>
        </w:rPr>
      </w:pPr>
    </w:p>
    <w:p w:rsidR="00561476" w:rsidRPr="00472B49" w:rsidRDefault="00561476" w:rsidP="00066431">
      <w:pPr>
        <w:jc w:val="center"/>
        <w:rPr>
          <w:b/>
          <w:sz w:val="36"/>
          <w:szCs w:val="36"/>
          <w:lang w:val="en-US"/>
        </w:rPr>
      </w:pPr>
    </w:p>
    <w:p w:rsidR="00561476" w:rsidRPr="00472B49" w:rsidRDefault="00561476" w:rsidP="00561476">
      <w:pPr>
        <w:jc w:val="center"/>
        <w:rPr>
          <w:b/>
          <w:sz w:val="36"/>
          <w:szCs w:val="36"/>
        </w:rPr>
      </w:pPr>
    </w:p>
    <w:p w:rsidR="00561476" w:rsidRPr="00472B49" w:rsidRDefault="00561476" w:rsidP="00561476">
      <w:pPr>
        <w:jc w:val="center"/>
        <w:rPr>
          <w:b/>
          <w:sz w:val="48"/>
          <w:szCs w:val="48"/>
        </w:rPr>
      </w:pPr>
      <w:bookmarkStart w:id="0" w:name="_Toc226196784"/>
      <w:bookmarkStart w:id="1" w:name="_Toc226197203"/>
      <w:r w:rsidRPr="00472B49">
        <w:rPr>
          <w:b/>
          <w:color w:val="FF0000"/>
          <w:sz w:val="48"/>
          <w:szCs w:val="48"/>
        </w:rPr>
        <w:t>М</w:t>
      </w:r>
      <w:r w:rsidRPr="00472B49">
        <w:rPr>
          <w:b/>
          <w:sz w:val="48"/>
          <w:szCs w:val="48"/>
        </w:rPr>
        <w:t>ониторинг</w:t>
      </w:r>
      <w:r w:rsidR="00312F67" w:rsidRPr="00472B49">
        <w:rPr>
          <w:b/>
          <w:sz w:val="48"/>
          <w:szCs w:val="48"/>
        </w:rPr>
        <w:t xml:space="preserve"> </w:t>
      </w:r>
      <w:r w:rsidRPr="00472B49">
        <w:rPr>
          <w:b/>
          <w:sz w:val="48"/>
          <w:szCs w:val="48"/>
        </w:rPr>
        <w:t>СМИ</w:t>
      </w:r>
      <w:bookmarkEnd w:id="0"/>
      <w:bookmarkEnd w:id="1"/>
      <w:r w:rsidR="00312F67" w:rsidRPr="00472B49">
        <w:rPr>
          <w:b/>
          <w:sz w:val="48"/>
          <w:szCs w:val="48"/>
        </w:rPr>
        <w:t xml:space="preserve"> </w:t>
      </w:r>
      <w:r w:rsidRPr="00472B49">
        <w:rPr>
          <w:b/>
          <w:sz w:val="48"/>
          <w:szCs w:val="48"/>
        </w:rPr>
        <w:t>РФ</w:t>
      </w:r>
    </w:p>
    <w:p w:rsidR="00561476" w:rsidRPr="00472B49" w:rsidRDefault="00561476" w:rsidP="00561476">
      <w:pPr>
        <w:jc w:val="center"/>
        <w:rPr>
          <w:b/>
          <w:sz w:val="48"/>
          <w:szCs w:val="48"/>
        </w:rPr>
      </w:pPr>
      <w:bookmarkStart w:id="2" w:name="_Toc226196785"/>
      <w:bookmarkStart w:id="3" w:name="_Toc226197204"/>
      <w:r w:rsidRPr="00472B49">
        <w:rPr>
          <w:b/>
          <w:sz w:val="48"/>
          <w:szCs w:val="48"/>
        </w:rPr>
        <w:t>по</w:t>
      </w:r>
      <w:r w:rsidR="00312F67" w:rsidRPr="00472B49">
        <w:rPr>
          <w:b/>
          <w:sz w:val="48"/>
          <w:szCs w:val="48"/>
        </w:rPr>
        <w:t xml:space="preserve"> </w:t>
      </w:r>
      <w:r w:rsidRPr="00472B49">
        <w:rPr>
          <w:b/>
          <w:sz w:val="48"/>
          <w:szCs w:val="48"/>
        </w:rPr>
        <w:t>пенсионной</w:t>
      </w:r>
      <w:r w:rsidR="00312F67" w:rsidRPr="00472B49">
        <w:rPr>
          <w:b/>
          <w:sz w:val="48"/>
          <w:szCs w:val="48"/>
        </w:rPr>
        <w:t xml:space="preserve"> </w:t>
      </w:r>
      <w:r w:rsidRPr="00472B49">
        <w:rPr>
          <w:b/>
          <w:sz w:val="48"/>
          <w:szCs w:val="48"/>
        </w:rPr>
        <w:t>тематике</w:t>
      </w:r>
      <w:bookmarkEnd w:id="2"/>
      <w:bookmarkEnd w:id="3"/>
    </w:p>
    <w:p w:rsidR="008B6D1B" w:rsidRPr="00472B49" w:rsidRDefault="008B55E1" w:rsidP="00C70A20">
      <w:pPr>
        <w:jc w:val="center"/>
        <w:rPr>
          <w:b/>
          <w:sz w:val="48"/>
          <w:szCs w:val="48"/>
        </w:rPr>
      </w:pPr>
      <w:r w:rsidRPr="00472B49">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472B49" w:rsidRDefault="00312F67" w:rsidP="00C70A20">
      <w:pPr>
        <w:jc w:val="center"/>
        <w:rPr>
          <w:b/>
          <w:sz w:val="36"/>
          <w:szCs w:val="36"/>
        </w:rPr>
      </w:pPr>
      <w:r w:rsidRPr="00472B49">
        <w:rPr>
          <w:b/>
          <w:sz w:val="36"/>
          <w:szCs w:val="36"/>
        </w:rPr>
        <w:t xml:space="preserve"> </w:t>
      </w:r>
    </w:p>
    <w:p w:rsidR="00C70A20" w:rsidRPr="00472B49" w:rsidRDefault="00151B22" w:rsidP="00C70A20">
      <w:pPr>
        <w:jc w:val="center"/>
        <w:rPr>
          <w:b/>
          <w:sz w:val="40"/>
          <w:szCs w:val="40"/>
        </w:rPr>
      </w:pPr>
      <w:r w:rsidRPr="00472B49">
        <w:rPr>
          <w:b/>
          <w:sz w:val="40"/>
          <w:szCs w:val="40"/>
          <w:lang w:val="en-US"/>
        </w:rPr>
        <w:t>0</w:t>
      </w:r>
      <w:r w:rsidR="009B22E1" w:rsidRPr="00472B49">
        <w:rPr>
          <w:b/>
          <w:sz w:val="40"/>
          <w:szCs w:val="40"/>
          <w:lang w:val="en-US"/>
        </w:rPr>
        <w:t>6</w:t>
      </w:r>
      <w:r w:rsidR="00CB6B64" w:rsidRPr="00472B49">
        <w:rPr>
          <w:b/>
          <w:sz w:val="40"/>
          <w:szCs w:val="40"/>
        </w:rPr>
        <w:t>.</w:t>
      </w:r>
      <w:r w:rsidR="005E66F0" w:rsidRPr="00472B49">
        <w:rPr>
          <w:b/>
          <w:sz w:val="40"/>
          <w:szCs w:val="40"/>
        </w:rPr>
        <w:t>0</w:t>
      </w:r>
      <w:r w:rsidRPr="00472B49">
        <w:rPr>
          <w:b/>
          <w:sz w:val="40"/>
          <w:szCs w:val="40"/>
          <w:lang w:val="en-US"/>
        </w:rPr>
        <w:t>3</w:t>
      </w:r>
      <w:r w:rsidR="000214CF" w:rsidRPr="00472B49">
        <w:rPr>
          <w:b/>
          <w:sz w:val="40"/>
          <w:szCs w:val="40"/>
        </w:rPr>
        <w:t>.</w:t>
      </w:r>
      <w:r w:rsidR="007D6FE5" w:rsidRPr="00472B49">
        <w:rPr>
          <w:b/>
          <w:sz w:val="40"/>
          <w:szCs w:val="40"/>
        </w:rPr>
        <w:t>20</w:t>
      </w:r>
      <w:r w:rsidR="00EB57E7" w:rsidRPr="00472B49">
        <w:rPr>
          <w:b/>
          <w:sz w:val="40"/>
          <w:szCs w:val="40"/>
        </w:rPr>
        <w:t>2</w:t>
      </w:r>
      <w:r w:rsidR="005E66F0" w:rsidRPr="00472B49">
        <w:rPr>
          <w:b/>
          <w:sz w:val="40"/>
          <w:szCs w:val="40"/>
        </w:rPr>
        <w:t>4</w:t>
      </w:r>
      <w:r w:rsidR="00312F67" w:rsidRPr="00472B49">
        <w:rPr>
          <w:b/>
          <w:sz w:val="40"/>
          <w:szCs w:val="40"/>
        </w:rPr>
        <w:t xml:space="preserve"> </w:t>
      </w:r>
      <w:r w:rsidR="00C70A20" w:rsidRPr="00472B49">
        <w:rPr>
          <w:b/>
          <w:sz w:val="40"/>
          <w:szCs w:val="40"/>
        </w:rPr>
        <w:t>г</w:t>
      </w:r>
      <w:r w:rsidR="007D6FE5" w:rsidRPr="00472B49">
        <w:rPr>
          <w:b/>
          <w:sz w:val="40"/>
          <w:szCs w:val="40"/>
        </w:rPr>
        <w:t>.</w:t>
      </w:r>
    </w:p>
    <w:p w:rsidR="007D6FE5" w:rsidRPr="00472B49" w:rsidRDefault="007D6FE5" w:rsidP="000C1A46">
      <w:pPr>
        <w:jc w:val="center"/>
        <w:rPr>
          <w:b/>
          <w:sz w:val="40"/>
          <w:szCs w:val="40"/>
        </w:rPr>
      </w:pPr>
    </w:p>
    <w:p w:rsidR="00C16C6D" w:rsidRPr="00472B49" w:rsidRDefault="00C16C6D" w:rsidP="000C1A46">
      <w:pPr>
        <w:jc w:val="center"/>
        <w:rPr>
          <w:b/>
          <w:sz w:val="40"/>
          <w:szCs w:val="40"/>
        </w:rPr>
      </w:pPr>
    </w:p>
    <w:p w:rsidR="00C70A20" w:rsidRPr="00472B49" w:rsidRDefault="00C70A20" w:rsidP="000C1A46">
      <w:pPr>
        <w:jc w:val="center"/>
        <w:rPr>
          <w:b/>
          <w:sz w:val="40"/>
          <w:szCs w:val="40"/>
        </w:rPr>
      </w:pPr>
    </w:p>
    <w:p w:rsidR="00C70A20" w:rsidRPr="00472B49" w:rsidRDefault="008B55E1" w:rsidP="000C1A46">
      <w:pPr>
        <w:jc w:val="center"/>
        <w:rPr>
          <w:b/>
          <w:sz w:val="40"/>
          <w:szCs w:val="40"/>
        </w:rPr>
      </w:pPr>
      <w:hyperlink r:id="rId8" w:history="1">
        <w:r w:rsidRPr="00472B49">
          <w:fldChar w:fldCharType="begin"/>
        </w:r>
        <w:r w:rsidRPr="00472B4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472B49">
          <w:fldChar w:fldCharType="separate"/>
        </w:r>
        <w:r w:rsidR="00066431" w:rsidRPr="00472B49">
          <w:pict>
            <v:shape id="_x0000_i1026" type="#_x0000_t75" style="width:129pt;height:57pt">
              <v:imagedata r:id="rId9" r:href="rId10"/>
            </v:shape>
          </w:pict>
        </w:r>
        <w:r w:rsidRPr="00472B49">
          <w:fldChar w:fldCharType="end"/>
        </w:r>
      </w:hyperlink>
    </w:p>
    <w:p w:rsidR="009D66A1" w:rsidRPr="00472B49" w:rsidRDefault="009B23FE" w:rsidP="009B23FE">
      <w:pPr>
        <w:pStyle w:val="10"/>
        <w:jc w:val="center"/>
      </w:pPr>
      <w:r w:rsidRPr="00472B49">
        <w:br w:type="page"/>
      </w:r>
      <w:bookmarkStart w:id="4" w:name="_Toc396864626"/>
      <w:bookmarkStart w:id="5" w:name="_Toc160601969"/>
      <w:r w:rsidR="00676D5F" w:rsidRPr="00472B49">
        <w:rPr>
          <w:color w:val="984806"/>
        </w:rPr>
        <w:lastRenderedPageBreak/>
        <w:t>Т</w:t>
      </w:r>
      <w:r w:rsidR="009D66A1" w:rsidRPr="00472B49">
        <w:t>емы</w:t>
      </w:r>
      <w:r w:rsidR="00312F67" w:rsidRPr="00472B49">
        <w:rPr>
          <w:rFonts w:ascii="Arial Rounded MT Bold" w:hAnsi="Arial Rounded MT Bold"/>
        </w:rPr>
        <w:t xml:space="preserve"> </w:t>
      </w:r>
      <w:r w:rsidR="009D66A1" w:rsidRPr="00472B49">
        <w:t>дня</w:t>
      </w:r>
      <w:bookmarkEnd w:id="4"/>
      <w:bookmarkEnd w:id="5"/>
    </w:p>
    <w:p w:rsidR="00A1463C" w:rsidRPr="00472B49" w:rsidRDefault="00C22188" w:rsidP="00676D5F">
      <w:pPr>
        <w:numPr>
          <w:ilvl w:val="0"/>
          <w:numId w:val="25"/>
        </w:numPr>
        <w:rPr>
          <w:i/>
        </w:rPr>
      </w:pPr>
      <w:r w:rsidRPr="00472B49">
        <w:rPr>
          <w:i/>
        </w:rPr>
        <w:t>Банк</w:t>
      </w:r>
      <w:r w:rsidR="00312F67" w:rsidRPr="00472B49">
        <w:rPr>
          <w:i/>
        </w:rPr>
        <w:t xml:space="preserve"> </w:t>
      </w:r>
      <w:r w:rsidRPr="00472B49">
        <w:rPr>
          <w:i/>
        </w:rPr>
        <w:t>России</w:t>
      </w:r>
      <w:r w:rsidR="00312F67" w:rsidRPr="00472B49">
        <w:rPr>
          <w:i/>
        </w:rPr>
        <w:t xml:space="preserve"> </w:t>
      </w:r>
      <w:r w:rsidRPr="00472B49">
        <w:rPr>
          <w:i/>
        </w:rPr>
        <w:t>подготовил</w:t>
      </w:r>
      <w:r w:rsidR="00312F67" w:rsidRPr="00472B49">
        <w:rPr>
          <w:i/>
        </w:rPr>
        <w:t xml:space="preserve"> </w:t>
      </w:r>
      <w:r w:rsidRPr="00472B49">
        <w:rPr>
          <w:i/>
        </w:rPr>
        <w:t>проект</w:t>
      </w:r>
      <w:r w:rsidR="00312F67" w:rsidRPr="00472B49">
        <w:rPr>
          <w:i/>
        </w:rPr>
        <w:t xml:space="preserve"> </w:t>
      </w:r>
      <w:r w:rsidRPr="00472B49">
        <w:rPr>
          <w:i/>
        </w:rPr>
        <w:t>указания,</w:t>
      </w:r>
      <w:r w:rsidR="00312F67" w:rsidRPr="00472B49">
        <w:rPr>
          <w:i/>
        </w:rPr>
        <w:t xml:space="preserve"> </w:t>
      </w:r>
      <w:r w:rsidRPr="00472B49">
        <w:rPr>
          <w:i/>
        </w:rPr>
        <w:t>который</w:t>
      </w:r>
      <w:r w:rsidR="00312F67" w:rsidRPr="00472B49">
        <w:rPr>
          <w:i/>
        </w:rPr>
        <w:t xml:space="preserve"> </w:t>
      </w:r>
      <w:r w:rsidRPr="00472B49">
        <w:rPr>
          <w:i/>
        </w:rPr>
        <w:t>уточняет</w:t>
      </w:r>
      <w:r w:rsidR="00312F67" w:rsidRPr="00472B49">
        <w:rPr>
          <w:i/>
        </w:rPr>
        <w:t xml:space="preserve"> </w:t>
      </w:r>
      <w:r w:rsidRPr="00472B49">
        <w:rPr>
          <w:i/>
        </w:rPr>
        <w:t>требования</w:t>
      </w:r>
      <w:r w:rsidR="00312F67" w:rsidRPr="00472B49">
        <w:rPr>
          <w:i/>
        </w:rPr>
        <w:t xml:space="preserve"> </w:t>
      </w:r>
      <w:r w:rsidRPr="00472B49">
        <w:rPr>
          <w:i/>
        </w:rPr>
        <w:t>к</w:t>
      </w:r>
      <w:r w:rsidR="00312F67" w:rsidRPr="00472B49">
        <w:rPr>
          <w:i/>
        </w:rPr>
        <w:t xml:space="preserve"> </w:t>
      </w:r>
      <w:r w:rsidRPr="00472B49">
        <w:rPr>
          <w:i/>
        </w:rPr>
        <w:t>инвестированию</w:t>
      </w:r>
      <w:r w:rsidR="00312F67" w:rsidRPr="00472B49">
        <w:rPr>
          <w:i/>
        </w:rPr>
        <w:t xml:space="preserve"> </w:t>
      </w:r>
      <w:r w:rsidRPr="00472B49">
        <w:rPr>
          <w:i/>
        </w:rPr>
        <w:t>пенсионных</w:t>
      </w:r>
      <w:r w:rsidR="00312F67" w:rsidRPr="00472B49">
        <w:rPr>
          <w:i/>
        </w:rPr>
        <w:t xml:space="preserve"> </w:t>
      </w:r>
      <w:r w:rsidRPr="00472B49">
        <w:rPr>
          <w:i/>
        </w:rPr>
        <w:t>накоплений</w:t>
      </w:r>
      <w:r w:rsidR="00312F67" w:rsidRPr="00472B49">
        <w:rPr>
          <w:i/>
        </w:rPr>
        <w:t xml:space="preserve"> </w:t>
      </w:r>
      <w:r w:rsidRPr="00472B49">
        <w:rPr>
          <w:i/>
        </w:rPr>
        <w:t>НПФ</w:t>
      </w:r>
      <w:r w:rsidR="00312F67" w:rsidRPr="00472B49">
        <w:rPr>
          <w:i/>
        </w:rPr>
        <w:t xml:space="preserve"> </w:t>
      </w:r>
      <w:r w:rsidRPr="00472B49">
        <w:rPr>
          <w:i/>
        </w:rPr>
        <w:t>в</w:t>
      </w:r>
      <w:r w:rsidR="00312F67" w:rsidRPr="00472B49">
        <w:rPr>
          <w:i/>
        </w:rPr>
        <w:t xml:space="preserve"> </w:t>
      </w:r>
      <w:r w:rsidRPr="00472B49">
        <w:rPr>
          <w:i/>
        </w:rPr>
        <w:t>акции</w:t>
      </w:r>
      <w:r w:rsidR="00312F67" w:rsidRPr="00472B49">
        <w:rPr>
          <w:i/>
        </w:rPr>
        <w:t xml:space="preserve"> </w:t>
      </w:r>
      <w:r w:rsidRPr="00472B49">
        <w:rPr>
          <w:i/>
        </w:rPr>
        <w:t>российских</w:t>
      </w:r>
      <w:r w:rsidR="00312F67" w:rsidRPr="00472B49">
        <w:rPr>
          <w:i/>
        </w:rPr>
        <w:t xml:space="preserve"> </w:t>
      </w:r>
      <w:r w:rsidRPr="00472B49">
        <w:rPr>
          <w:i/>
        </w:rPr>
        <w:t>компаний</w:t>
      </w:r>
      <w:r w:rsidR="00312F67" w:rsidRPr="00472B49">
        <w:rPr>
          <w:i/>
        </w:rPr>
        <w:t xml:space="preserve"> </w:t>
      </w:r>
      <w:r w:rsidRPr="00472B49">
        <w:rPr>
          <w:i/>
        </w:rPr>
        <w:t>при</w:t>
      </w:r>
      <w:r w:rsidR="00312F67" w:rsidRPr="00472B49">
        <w:rPr>
          <w:i/>
        </w:rPr>
        <w:t xml:space="preserve"> </w:t>
      </w:r>
      <w:r w:rsidRPr="00472B49">
        <w:rPr>
          <w:i/>
        </w:rPr>
        <w:t>их</w:t>
      </w:r>
      <w:r w:rsidR="00312F67" w:rsidRPr="00472B49">
        <w:rPr>
          <w:i/>
        </w:rPr>
        <w:t xml:space="preserve"> </w:t>
      </w:r>
      <w:r w:rsidRPr="00472B49">
        <w:rPr>
          <w:i/>
        </w:rPr>
        <w:t>первичном</w:t>
      </w:r>
      <w:r w:rsidR="00312F67" w:rsidRPr="00472B49">
        <w:rPr>
          <w:i/>
        </w:rPr>
        <w:t xml:space="preserve"> </w:t>
      </w:r>
      <w:r w:rsidRPr="00472B49">
        <w:rPr>
          <w:i/>
        </w:rPr>
        <w:t>публичном</w:t>
      </w:r>
      <w:r w:rsidR="00312F67" w:rsidRPr="00472B49">
        <w:rPr>
          <w:i/>
        </w:rPr>
        <w:t xml:space="preserve"> </w:t>
      </w:r>
      <w:r w:rsidRPr="00472B49">
        <w:rPr>
          <w:i/>
        </w:rPr>
        <w:t>размещении.</w:t>
      </w:r>
      <w:r w:rsidR="00312F67" w:rsidRPr="00472B49">
        <w:rPr>
          <w:i/>
        </w:rPr>
        <w:t xml:space="preserve"> </w:t>
      </w:r>
      <w:r w:rsidRPr="00472B49">
        <w:rPr>
          <w:i/>
        </w:rPr>
        <w:t>Согласно</w:t>
      </w:r>
      <w:r w:rsidR="00312F67" w:rsidRPr="00472B49">
        <w:rPr>
          <w:i/>
        </w:rPr>
        <w:t xml:space="preserve"> </w:t>
      </w:r>
      <w:r w:rsidRPr="00472B49">
        <w:rPr>
          <w:i/>
        </w:rPr>
        <w:t>опубликованному</w:t>
      </w:r>
      <w:r w:rsidR="00312F67" w:rsidRPr="00472B49">
        <w:rPr>
          <w:i/>
        </w:rPr>
        <w:t xml:space="preserve"> </w:t>
      </w:r>
      <w:r w:rsidRPr="00472B49">
        <w:rPr>
          <w:i/>
        </w:rPr>
        <w:t>ЦБ</w:t>
      </w:r>
      <w:r w:rsidR="00312F67" w:rsidRPr="00472B49">
        <w:rPr>
          <w:i/>
        </w:rPr>
        <w:t xml:space="preserve"> </w:t>
      </w:r>
      <w:r w:rsidRPr="00472B49">
        <w:rPr>
          <w:i/>
        </w:rPr>
        <w:t>документу,</w:t>
      </w:r>
      <w:r w:rsidR="00312F67" w:rsidRPr="00472B49">
        <w:rPr>
          <w:i/>
        </w:rPr>
        <w:t xml:space="preserve"> </w:t>
      </w:r>
      <w:r w:rsidRPr="00472B49">
        <w:rPr>
          <w:i/>
        </w:rPr>
        <w:t>НПФ</w:t>
      </w:r>
      <w:r w:rsidR="00312F67" w:rsidRPr="00472B49">
        <w:rPr>
          <w:i/>
        </w:rPr>
        <w:t xml:space="preserve"> </w:t>
      </w:r>
      <w:r w:rsidRPr="00472B49">
        <w:rPr>
          <w:i/>
        </w:rPr>
        <w:t>смогут</w:t>
      </w:r>
      <w:r w:rsidR="00312F67" w:rsidRPr="00472B49">
        <w:rPr>
          <w:i/>
        </w:rPr>
        <w:t xml:space="preserve"> </w:t>
      </w:r>
      <w:r w:rsidRPr="00472B49">
        <w:rPr>
          <w:i/>
        </w:rPr>
        <w:t>покупать</w:t>
      </w:r>
      <w:r w:rsidR="00312F67" w:rsidRPr="00472B49">
        <w:rPr>
          <w:i/>
        </w:rPr>
        <w:t xml:space="preserve"> </w:t>
      </w:r>
      <w:r w:rsidRPr="00472B49">
        <w:rPr>
          <w:i/>
        </w:rPr>
        <w:t>акции</w:t>
      </w:r>
      <w:r w:rsidR="00312F67" w:rsidRPr="00472B49">
        <w:rPr>
          <w:i/>
        </w:rPr>
        <w:t xml:space="preserve"> </w:t>
      </w:r>
      <w:r w:rsidRPr="00472B49">
        <w:rPr>
          <w:i/>
        </w:rPr>
        <w:t>эмитента,</w:t>
      </w:r>
      <w:r w:rsidR="00312F67" w:rsidRPr="00472B49">
        <w:rPr>
          <w:i/>
        </w:rPr>
        <w:t xml:space="preserve"> </w:t>
      </w:r>
      <w:r w:rsidRPr="00472B49">
        <w:rPr>
          <w:i/>
        </w:rPr>
        <w:t>если</w:t>
      </w:r>
      <w:r w:rsidR="00312F67" w:rsidRPr="00472B49">
        <w:rPr>
          <w:i/>
        </w:rPr>
        <w:t xml:space="preserve"> </w:t>
      </w:r>
      <w:r w:rsidRPr="00472B49">
        <w:rPr>
          <w:i/>
        </w:rPr>
        <w:t>их</w:t>
      </w:r>
      <w:r w:rsidR="00312F67" w:rsidRPr="00472B49">
        <w:rPr>
          <w:i/>
        </w:rPr>
        <w:t xml:space="preserve"> </w:t>
      </w:r>
      <w:r w:rsidRPr="00472B49">
        <w:rPr>
          <w:i/>
        </w:rPr>
        <w:t>совокупная</w:t>
      </w:r>
      <w:r w:rsidR="00312F67" w:rsidRPr="00472B49">
        <w:rPr>
          <w:i/>
        </w:rPr>
        <w:t xml:space="preserve"> </w:t>
      </w:r>
      <w:r w:rsidRPr="00472B49">
        <w:rPr>
          <w:i/>
        </w:rPr>
        <w:t>стоимость</w:t>
      </w:r>
      <w:r w:rsidR="00312F67" w:rsidRPr="00472B49">
        <w:rPr>
          <w:i/>
        </w:rPr>
        <w:t xml:space="preserve"> </w:t>
      </w:r>
      <w:r w:rsidRPr="00472B49">
        <w:rPr>
          <w:i/>
        </w:rPr>
        <w:t>при</w:t>
      </w:r>
      <w:r w:rsidR="00312F67" w:rsidRPr="00472B49">
        <w:rPr>
          <w:i/>
        </w:rPr>
        <w:t xml:space="preserve"> </w:t>
      </w:r>
      <w:r w:rsidRPr="00472B49">
        <w:rPr>
          <w:i/>
        </w:rPr>
        <w:t>размещении</w:t>
      </w:r>
      <w:r w:rsidR="00312F67" w:rsidRPr="00472B49">
        <w:rPr>
          <w:i/>
        </w:rPr>
        <w:t xml:space="preserve"> </w:t>
      </w:r>
      <w:r w:rsidRPr="00472B49">
        <w:rPr>
          <w:i/>
        </w:rPr>
        <w:t>составляет</w:t>
      </w:r>
      <w:r w:rsidR="00312F67" w:rsidRPr="00472B49">
        <w:rPr>
          <w:i/>
        </w:rPr>
        <w:t xml:space="preserve"> </w:t>
      </w:r>
      <w:r w:rsidRPr="00472B49">
        <w:rPr>
          <w:i/>
        </w:rPr>
        <w:t>не</w:t>
      </w:r>
      <w:r w:rsidR="00312F67" w:rsidRPr="00472B49">
        <w:rPr>
          <w:i/>
        </w:rPr>
        <w:t xml:space="preserve"> </w:t>
      </w:r>
      <w:r w:rsidRPr="00472B49">
        <w:rPr>
          <w:i/>
        </w:rPr>
        <w:t>менее</w:t>
      </w:r>
      <w:r w:rsidR="00312F67" w:rsidRPr="00472B49">
        <w:rPr>
          <w:i/>
        </w:rPr>
        <w:t xml:space="preserve"> </w:t>
      </w:r>
      <w:r w:rsidRPr="00472B49">
        <w:rPr>
          <w:i/>
        </w:rPr>
        <w:t>3</w:t>
      </w:r>
      <w:r w:rsidR="00312F67" w:rsidRPr="00472B49">
        <w:rPr>
          <w:i/>
        </w:rPr>
        <w:t xml:space="preserve"> </w:t>
      </w:r>
      <w:r w:rsidRPr="00472B49">
        <w:rPr>
          <w:i/>
        </w:rPr>
        <w:t>млрд</w:t>
      </w:r>
      <w:r w:rsidR="00312F67" w:rsidRPr="00472B49">
        <w:rPr>
          <w:i/>
        </w:rPr>
        <w:t xml:space="preserve"> </w:t>
      </w:r>
      <w:r w:rsidRPr="00472B49">
        <w:rPr>
          <w:i/>
        </w:rPr>
        <w:t>рублей</w:t>
      </w:r>
      <w:r w:rsidR="00312F67" w:rsidRPr="00472B49">
        <w:rPr>
          <w:i/>
        </w:rPr>
        <w:t xml:space="preserve"> </w:t>
      </w:r>
      <w:r w:rsidRPr="00472B49">
        <w:rPr>
          <w:i/>
        </w:rPr>
        <w:t>(сейчас</w:t>
      </w:r>
      <w:r w:rsidR="00312F67" w:rsidRPr="00472B49">
        <w:rPr>
          <w:i/>
        </w:rPr>
        <w:t xml:space="preserve"> </w:t>
      </w:r>
      <w:r w:rsidRPr="00472B49">
        <w:rPr>
          <w:i/>
        </w:rPr>
        <w:t>такой</w:t>
      </w:r>
      <w:r w:rsidR="00312F67" w:rsidRPr="00472B49">
        <w:rPr>
          <w:i/>
        </w:rPr>
        <w:t xml:space="preserve"> </w:t>
      </w:r>
      <w:r w:rsidRPr="00472B49">
        <w:rPr>
          <w:i/>
        </w:rPr>
        <w:t>порог</w:t>
      </w:r>
      <w:r w:rsidR="00312F67" w:rsidRPr="00472B49">
        <w:rPr>
          <w:i/>
        </w:rPr>
        <w:t xml:space="preserve"> </w:t>
      </w:r>
      <w:r w:rsidRPr="00472B49">
        <w:rPr>
          <w:i/>
        </w:rPr>
        <w:t>равен</w:t>
      </w:r>
      <w:r w:rsidR="00312F67" w:rsidRPr="00472B49">
        <w:rPr>
          <w:i/>
        </w:rPr>
        <w:t xml:space="preserve"> </w:t>
      </w:r>
      <w:r w:rsidRPr="00472B49">
        <w:rPr>
          <w:i/>
        </w:rPr>
        <w:t>50</w:t>
      </w:r>
      <w:r w:rsidR="00312F67" w:rsidRPr="00472B49">
        <w:rPr>
          <w:i/>
        </w:rPr>
        <w:t xml:space="preserve"> </w:t>
      </w:r>
      <w:r w:rsidRPr="00472B49">
        <w:rPr>
          <w:i/>
        </w:rPr>
        <w:t>млрд</w:t>
      </w:r>
      <w:r w:rsidR="00312F67" w:rsidRPr="00472B49">
        <w:rPr>
          <w:i/>
        </w:rPr>
        <w:t xml:space="preserve"> </w:t>
      </w:r>
      <w:r w:rsidRPr="00472B49">
        <w:rPr>
          <w:i/>
        </w:rPr>
        <w:t>рублей).</w:t>
      </w:r>
      <w:r w:rsidR="00312F67" w:rsidRPr="00472B49">
        <w:rPr>
          <w:i/>
        </w:rPr>
        <w:t xml:space="preserve"> </w:t>
      </w:r>
      <w:r w:rsidRPr="00472B49">
        <w:rPr>
          <w:i/>
        </w:rPr>
        <w:t>При</w:t>
      </w:r>
      <w:r w:rsidR="00312F67" w:rsidRPr="00472B49">
        <w:rPr>
          <w:i/>
        </w:rPr>
        <w:t xml:space="preserve"> </w:t>
      </w:r>
      <w:r w:rsidRPr="00472B49">
        <w:rPr>
          <w:i/>
        </w:rPr>
        <w:t>этом</w:t>
      </w:r>
      <w:r w:rsidR="00312F67" w:rsidRPr="00472B49">
        <w:rPr>
          <w:i/>
        </w:rPr>
        <w:t xml:space="preserve"> </w:t>
      </w:r>
      <w:r w:rsidRPr="00472B49">
        <w:rPr>
          <w:i/>
        </w:rPr>
        <w:t>долю</w:t>
      </w:r>
      <w:r w:rsidR="00312F67" w:rsidRPr="00472B49">
        <w:rPr>
          <w:i/>
        </w:rPr>
        <w:t xml:space="preserve"> </w:t>
      </w:r>
      <w:r w:rsidRPr="00472B49">
        <w:rPr>
          <w:i/>
        </w:rPr>
        <w:t>акций</w:t>
      </w:r>
      <w:r w:rsidR="00312F67" w:rsidRPr="00472B49">
        <w:rPr>
          <w:i/>
        </w:rPr>
        <w:t xml:space="preserve"> </w:t>
      </w:r>
      <w:r w:rsidRPr="00472B49">
        <w:rPr>
          <w:i/>
        </w:rPr>
        <w:t>от</w:t>
      </w:r>
      <w:r w:rsidR="00312F67" w:rsidRPr="00472B49">
        <w:rPr>
          <w:i/>
        </w:rPr>
        <w:t xml:space="preserve"> </w:t>
      </w:r>
      <w:r w:rsidRPr="00472B49">
        <w:rPr>
          <w:i/>
        </w:rPr>
        <w:t>общего</w:t>
      </w:r>
      <w:r w:rsidR="00312F67" w:rsidRPr="00472B49">
        <w:rPr>
          <w:i/>
        </w:rPr>
        <w:t xml:space="preserve"> </w:t>
      </w:r>
      <w:r w:rsidRPr="00472B49">
        <w:rPr>
          <w:i/>
        </w:rPr>
        <w:t>объема</w:t>
      </w:r>
      <w:r w:rsidR="00312F67" w:rsidRPr="00472B49">
        <w:rPr>
          <w:i/>
        </w:rPr>
        <w:t xml:space="preserve"> </w:t>
      </w:r>
      <w:r w:rsidRPr="00472B49">
        <w:rPr>
          <w:i/>
        </w:rPr>
        <w:t>размещения,</w:t>
      </w:r>
      <w:r w:rsidR="00312F67" w:rsidRPr="00472B49">
        <w:rPr>
          <w:i/>
        </w:rPr>
        <w:t xml:space="preserve"> </w:t>
      </w:r>
      <w:r w:rsidRPr="00472B49">
        <w:rPr>
          <w:i/>
        </w:rPr>
        <w:t>которую</w:t>
      </w:r>
      <w:r w:rsidR="00312F67" w:rsidRPr="00472B49">
        <w:rPr>
          <w:i/>
        </w:rPr>
        <w:t xml:space="preserve"> </w:t>
      </w:r>
      <w:r w:rsidRPr="00472B49">
        <w:rPr>
          <w:i/>
        </w:rPr>
        <w:t>может</w:t>
      </w:r>
      <w:r w:rsidR="00312F67" w:rsidRPr="00472B49">
        <w:rPr>
          <w:i/>
        </w:rPr>
        <w:t xml:space="preserve"> </w:t>
      </w:r>
      <w:r w:rsidRPr="00472B49">
        <w:rPr>
          <w:i/>
        </w:rPr>
        <w:t>приобрести</w:t>
      </w:r>
      <w:r w:rsidR="00312F67" w:rsidRPr="00472B49">
        <w:rPr>
          <w:i/>
        </w:rPr>
        <w:t xml:space="preserve"> </w:t>
      </w:r>
      <w:r w:rsidRPr="00472B49">
        <w:rPr>
          <w:i/>
        </w:rPr>
        <w:t>НПФ,</w:t>
      </w:r>
      <w:r w:rsidR="00312F67" w:rsidRPr="00472B49">
        <w:rPr>
          <w:i/>
        </w:rPr>
        <w:t xml:space="preserve"> </w:t>
      </w:r>
      <w:r w:rsidRPr="00472B49">
        <w:rPr>
          <w:i/>
        </w:rPr>
        <w:t>предлагается</w:t>
      </w:r>
      <w:r w:rsidR="00312F67" w:rsidRPr="00472B49">
        <w:rPr>
          <w:i/>
        </w:rPr>
        <w:t xml:space="preserve"> </w:t>
      </w:r>
      <w:r w:rsidRPr="00472B49">
        <w:rPr>
          <w:i/>
        </w:rPr>
        <w:t>увеличить</w:t>
      </w:r>
      <w:r w:rsidR="00312F67" w:rsidRPr="00472B49">
        <w:rPr>
          <w:i/>
        </w:rPr>
        <w:t xml:space="preserve"> </w:t>
      </w:r>
      <w:r w:rsidRPr="00472B49">
        <w:rPr>
          <w:i/>
        </w:rPr>
        <w:t>с</w:t>
      </w:r>
      <w:r w:rsidR="00312F67" w:rsidRPr="00472B49">
        <w:rPr>
          <w:i/>
        </w:rPr>
        <w:t xml:space="preserve"> </w:t>
      </w:r>
      <w:r w:rsidRPr="00472B49">
        <w:rPr>
          <w:i/>
        </w:rPr>
        <w:t>5%</w:t>
      </w:r>
      <w:r w:rsidR="00312F67" w:rsidRPr="00472B49">
        <w:rPr>
          <w:i/>
        </w:rPr>
        <w:t xml:space="preserve"> </w:t>
      </w:r>
      <w:r w:rsidRPr="00472B49">
        <w:rPr>
          <w:i/>
        </w:rPr>
        <w:t>до</w:t>
      </w:r>
      <w:r w:rsidR="00312F67" w:rsidRPr="00472B49">
        <w:rPr>
          <w:i/>
        </w:rPr>
        <w:t xml:space="preserve"> </w:t>
      </w:r>
      <w:r w:rsidRPr="00472B49">
        <w:rPr>
          <w:i/>
        </w:rPr>
        <w:t>10%</w:t>
      </w:r>
      <w:r w:rsidR="00373F9D" w:rsidRPr="00472B49">
        <w:rPr>
          <w:i/>
        </w:rPr>
        <w:t>,</w:t>
      </w:r>
      <w:r w:rsidR="00312F67" w:rsidRPr="00472B49">
        <w:rPr>
          <w:i/>
        </w:rPr>
        <w:t xml:space="preserve"> </w:t>
      </w:r>
      <w:hyperlink w:anchor="А101" w:history="1">
        <w:r w:rsidR="00373F9D" w:rsidRPr="00472B49">
          <w:rPr>
            <w:rStyle w:val="a3"/>
            <w:i/>
          </w:rPr>
          <w:t>сообщает</w:t>
        </w:r>
        <w:r w:rsidR="00312F67" w:rsidRPr="00472B49">
          <w:rPr>
            <w:rStyle w:val="a3"/>
            <w:i/>
          </w:rPr>
          <w:t xml:space="preserve"> «</w:t>
        </w:r>
        <w:r w:rsidRPr="00472B49">
          <w:rPr>
            <w:rStyle w:val="a3"/>
            <w:i/>
          </w:rPr>
          <w:t>Интерфакс</w:t>
        </w:r>
        <w:r w:rsidR="00312F67" w:rsidRPr="00472B49">
          <w:rPr>
            <w:rStyle w:val="a3"/>
            <w:i/>
          </w:rPr>
          <w:t>»</w:t>
        </w:r>
      </w:hyperlink>
    </w:p>
    <w:p w:rsidR="00373F9D" w:rsidRPr="00472B49" w:rsidRDefault="00601CF9" w:rsidP="00676D5F">
      <w:pPr>
        <w:numPr>
          <w:ilvl w:val="0"/>
          <w:numId w:val="25"/>
        </w:numPr>
        <w:rPr>
          <w:i/>
        </w:rPr>
      </w:pPr>
      <w:r w:rsidRPr="00472B49">
        <w:rPr>
          <w:i/>
        </w:rPr>
        <w:t>Прабабушки</w:t>
      </w:r>
      <w:r w:rsidR="00312F67" w:rsidRPr="00472B49">
        <w:rPr>
          <w:i/>
        </w:rPr>
        <w:t xml:space="preserve"> </w:t>
      </w:r>
      <w:r w:rsidRPr="00472B49">
        <w:rPr>
          <w:i/>
        </w:rPr>
        <w:t>и</w:t>
      </w:r>
      <w:r w:rsidR="00312F67" w:rsidRPr="00472B49">
        <w:rPr>
          <w:i/>
        </w:rPr>
        <w:t xml:space="preserve"> </w:t>
      </w:r>
      <w:r w:rsidRPr="00472B49">
        <w:rPr>
          <w:i/>
        </w:rPr>
        <w:t>прадедушки,</w:t>
      </w:r>
      <w:r w:rsidR="00312F67" w:rsidRPr="00472B49">
        <w:rPr>
          <w:i/>
        </w:rPr>
        <w:t xml:space="preserve"> </w:t>
      </w:r>
      <w:r w:rsidRPr="00472B49">
        <w:rPr>
          <w:i/>
        </w:rPr>
        <w:t>опекающие</w:t>
      </w:r>
      <w:r w:rsidR="00312F67" w:rsidRPr="00472B49">
        <w:rPr>
          <w:i/>
        </w:rPr>
        <w:t xml:space="preserve"> </w:t>
      </w:r>
      <w:r w:rsidRPr="00472B49">
        <w:rPr>
          <w:i/>
        </w:rPr>
        <w:t>правнуков,</w:t>
      </w:r>
      <w:r w:rsidR="00312F67" w:rsidRPr="00472B49">
        <w:rPr>
          <w:i/>
        </w:rPr>
        <w:t xml:space="preserve"> </w:t>
      </w:r>
      <w:r w:rsidRPr="00472B49">
        <w:rPr>
          <w:i/>
        </w:rPr>
        <w:t>получат</w:t>
      </w:r>
      <w:r w:rsidR="00312F67" w:rsidRPr="00472B49">
        <w:rPr>
          <w:i/>
        </w:rPr>
        <w:t xml:space="preserve"> </w:t>
      </w:r>
      <w:r w:rsidRPr="00472B49">
        <w:rPr>
          <w:i/>
        </w:rPr>
        <w:t>право</w:t>
      </w:r>
      <w:r w:rsidR="00312F67" w:rsidRPr="00472B49">
        <w:rPr>
          <w:i/>
        </w:rPr>
        <w:t xml:space="preserve"> </w:t>
      </w:r>
      <w:r w:rsidRPr="00472B49">
        <w:rPr>
          <w:i/>
        </w:rPr>
        <w:t>на</w:t>
      </w:r>
      <w:r w:rsidR="00312F67" w:rsidRPr="00472B49">
        <w:rPr>
          <w:i/>
        </w:rPr>
        <w:t xml:space="preserve"> </w:t>
      </w:r>
      <w:r w:rsidRPr="00472B49">
        <w:rPr>
          <w:i/>
        </w:rPr>
        <w:t>повышенную</w:t>
      </w:r>
      <w:r w:rsidR="00312F67" w:rsidRPr="00472B49">
        <w:rPr>
          <w:i/>
        </w:rPr>
        <w:t xml:space="preserve"> </w:t>
      </w:r>
      <w:r w:rsidRPr="00472B49">
        <w:rPr>
          <w:i/>
        </w:rPr>
        <w:t>фиксированную</w:t>
      </w:r>
      <w:r w:rsidR="00312F67" w:rsidRPr="00472B49">
        <w:rPr>
          <w:i/>
        </w:rPr>
        <w:t xml:space="preserve"> </w:t>
      </w:r>
      <w:r w:rsidRPr="00472B49">
        <w:rPr>
          <w:i/>
        </w:rPr>
        <w:t>выплату</w:t>
      </w:r>
      <w:r w:rsidR="00312F67" w:rsidRPr="00472B49">
        <w:rPr>
          <w:i/>
        </w:rPr>
        <w:t xml:space="preserve"> </w:t>
      </w:r>
      <w:r w:rsidRPr="00472B49">
        <w:rPr>
          <w:i/>
        </w:rPr>
        <w:t>к</w:t>
      </w:r>
      <w:r w:rsidR="00312F67" w:rsidRPr="00472B49">
        <w:rPr>
          <w:i/>
        </w:rPr>
        <w:t xml:space="preserve"> </w:t>
      </w:r>
      <w:r w:rsidRPr="00472B49">
        <w:rPr>
          <w:i/>
        </w:rPr>
        <w:t>страховой</w:t>
      </w:r>
      <w:r w:rsidR="00312F67" w:rsidRPr="00472B49">
        <w:rPr>
          <w:i/>
        </w:rPr>
        <w:t xml:space="preserve"> </w:t>
      </w:r>
      <w:r w:rsidRPr="00472B49">
        <w:rPr>
          <w:i/>
        </w:rPr>
        <w:t>пенсии</w:t>
      </w:r>
      <w:r w:rsidR="00312F67" w:rsidRPr="00472B49">
        <w:rPr>
          <w:i/>
        </w:rPr>
        <w:t xml:space="preserve"> </w:t>
      </w:r>
      <w:r w:rsidRPr="00472B49">
        <w:rPr>
          <w:i/>
        </w:rPr>
        <w:t>по</w:t>
      </w:r>
      <w:r w:rsidR="00312F67" w:rsidRPr="00472B49">
        <w:rPr>
          <w:i/>
        </w:rPr>
        <w:t xml:space="preserve"> </w:t>
      </w:r>
      <w:r w:rsidRPr="00472B49">
        <w:rPr>
          <w:i/>
        </w:rPr>
        <w:t>старости</w:t>
      </w:r>
      <w:r w:rsidR="00312F67" w:rsidRPr="00472B49">
        <w:rPr>
          <w:i/>
        </w:rPr>
        <w:t xml:space="preserve"> </w:t>
      </w:r>
      <w:r w:rsidRPr="00472B49">
        <w:rPr>
          <w:i/>
        </w:rPr>
        <w:t>или</w:t>
      </w:r>
      <w:r w:rsidR="00312F67" w:rsidRPr="00472B49">
        <w:rPr>
          <w:i/>
        </w:rPr>
        <w:t xml:space="preserve"> </w:t>
      </w:r>
      <w:r w:rsidRPr="00472B49">
        <w:rPr>
          <w:i/>
        </w:rPr>
        <w:t>по</w:t>
      </w:r>
      <w:r w:rsidR="00312F67" w:rsidRPr="00472B49">
        <w:rPr>
          <w:i/>
        </w:rPr>
        <w:t xml:space="preserve"> </w:t>
      </w:r>
      <w:r w:rsidRPr="00472B49">
        <w:rPr>
          <w:i/>
        </w:rPr>
        <w:t>инвалидности.</w:t>
      </w:r>
      <w:r w:rsidR="00312F67" w:rsidRPr="00472B49">
        <w:rPr>
          <w:i/>
        </w:rPr>
        <w:t xml:space="preserve"> </w:t>
      </w:r>
      <w:r w:rsidRPr="00472B49">
        <w:rPr>
          <w:i/>
        </w:rPr>
        <w:t>Такой</w:t>
      </w:r>
      <w:r w:rsidR="00312F67" w:rsidRPr="00472B49">
        <w:rPr>
          <w:i/>
        </w:rPr>
        <w:t xml:space="preserve"> </w:t>
      </w:r>
      <w:r w:rsidRPr="00472B49">
        <w:rPr>
          <w:i/>
        </w:rPr>
        <w:t>закон</w:t>
      </w:r>
      <w:r w:rsidR="00312F67" w:rsidRPr="00472B49">
        <w:rPr>
          <w:i/>
        </w:rPr>
        <w:t xml:space="preserve"> </w:t>
      </w:r>
      <w:r w:rsidRPr="00472B49">
        <w:rPr>
          <w:i/>
        </w:rPr>
        <w:t>5</w:t>
      </w:r>
      <w:r w:rsidR="00312F67" w:rsidRPr="00472B49">
        <w:rPr>
          <w:i/>
        </w:rPr>
        <w:t xml:space="preserve"> </w:t>
      </w:r>
      <w:r w:rsidRPr="00472B49">
        <w:rPr>
          <w:i/>
        </w:rPr>
        <w:t>марта</w:t>
      </w:r>
      <w:r w:rsidR="00312F67" w:rsidRPr="00472B49">
        <w:rPr>
          <w:i/>
        </w:rPr>
        <w:t xml:space="preserve"> </w:t>
      </w:r>
      <w:r w:rsidRPr="00472B49">
        <w:rPr>
          <w:i/>
        </w:rPr>
        <w:t>поддержали</w:t>
      </w:r>
      <w:r w:rsidR="00312F67" w:rsidRPr="00472B49">
        <w:rPr>
          <w:i/>
        </w:rPr>
        <w:t xml:space="preserve"> </w:t>
      </w:r>
      <w:r w:rsidRPr="00472B49">
        <w:rPr>
          <w:i/>
        </w:rPr>
        <w:t>в</w:t>
      </w:r>
      <w:r w:rsidR="00312F67" w:rsidRPr="00472B49">
        <w:rPr>
          <w:i/>
        </w:rPr>
        <w:t xml:space="preserve"> </w:t>
      </w:r>
      <w:r w:rsidRPr="00472B49">
        <w:rPr>
          <w:i/>
        </w:rPr>
        <w:t>двух</w:t>
      </w:r>
      <w:r w:rsidR="00312F67" w:rsidRPr="00472B49">
        <w:rPr>
          <w:i/>
        </w:rPr>
        <w:t xml:space="preserve"> </w:t>
      </w:r>
      <w:r w:rsidRPr="00472B49">
        <w:rPr>
          <w:i/>
        </w:rPr>
        <w:t>комитетах</w:t>
      </w:r>
      <w:r w:rsidR="00312F67" w:rsidRPr="00472B49">
        <w:rPr>
          <w:i/>
        </w:rPr>
        <w:t xml:space="preserve"> </w:t>
      </w:r>
      <w:r w:rsidRPr="00472B49">
        <w:rPr>
          <w:i/>
        </w:rPr>
        <w:t>Совета</w:t>
      </w:r>
      <w:r w:rsidR="00312F67" w:rsidRPr="00472B49">
        <w:rPr>
          <w:i/>
        </w:rPr>
        <w:t xml:space="preserve"> </w:t>
      </w:r>
      <w:r w:rsidRPr="00472B49">
        <w:rPr>
          <w:i/>
        </w:rPr>
        <w:t>Федерации</w:t>
      </w:r>
      <w:r w:rsidR="00312F67" w:rsidRPr="00472B49">
        <w:rPr>
          <w:i/>
        </w:rPr>
        <w:t xml:space="preserve"> </w:t>
      </w:r>
      <w:r w:rsidRPr="00472B49">
        <w:rPr>
          <w:i/>
        </w:rPr>
        <w:t>по</w:t>
      </w:r>
      <w:r w:rsidR="00312F67" w:rsidRPr="00472B49">
        <w:rPr>
          <w:i/>
        </w:rPr>
        <w:t xml:space="preserve"> </w:t>
      </w:r>
      <w:r w:rsidRPr="00472B49">
        <w:rPr>
          <w:i/>
        </w:rPr>
        <w:t>социальной</w:t>
      </w:r>
      <w:r w:rsidR="00312F67" w:rsidRPr="00472B49">
        <w:rPr>
          <w:i/>
        </w:rPr>
        <w:t xml:space="preserve"> </w:t>
      </w:r>
      <w:r w:rsidRPr="00472B49">
        <w:rPr>
          <w:i/>
        </w:rPr>
        <w:t>политике,</w:t>
      </w:r>
      <w:r w:rsidR="00312F67" w:rsidRPr="00472B49">
        <w:rPr>
          <w:i/>
        </w:rPr>
        <w:t xml:space="preserve"> </w:t>
      </w:r>
      <w:r w:rsidRPr="00472B49">
        <w:rPr>
          <w:i/>
        </w:rPr>
        <w:t>также</w:t>
      </w:r>
      <w:r w:rsidR="00312F67" w:rsidRPr="00472B49">
        <w:rPr>
          <w:i/>
        </w:rPr>
        <w:t xml:space="preserve"> </w:t>
      </w:r>
      <w:r w:rsidRPr="00472B49">
        <w:rPr>
          <w:i/>
        </w:rPr>
        <w:t>по</w:t>
      </w:r>
      <w:r w:rsidR="00312F67" w:rsidRPr="00472B49">
        <w:rPr>
          <w:i/>
        </w:rPr>
        <w:t xml:space="preserve"> </w:t>
      </w:r>
      <w:r w:rsidRPr="00472B49">
        <w:rPr>
          <w:i/>
        </w:rPr>
        <w:t>по</w:t>
      </w:r>
      <w:r w:rsidR="00312F67" w:rsidRPr="00472B49">
        <w:rPr>
          <w:i/>
        </w:rPr>
        <w:t xml:space="preserve"> </w:t>
      </w:r>
      <w:r w:rsidRPr="00472B49">
        <w:rPr>
          <w:i/>
        </w:rPr>
        <w:t>бюджету</w:t>
      </w:r>
      <w:r w:rsidR="00312F67" w:rsidRPr="00472B49">
        <w:rPr>
          <w:i/>
        </w:rPr>
        <w:t xml:space="preserve"> </w:t>
      </w:r>
      <w:r w:rsidRPr="00472B49">
        <w:rPr>
          <w:i/>
        </w:rPr>
        <w:t>и</w:t>
      </w:r>
      <w:r w:rsidR="00312F67" w:rsidRPr="00472B49">
        <w:rPr>
          <w:i/>
        </w:rPr>
        <w:t xml:space="preserve"> </w:t>
      </w:r>
      <w:r w:rsidRPr="00472B49">
        <w:rPr>
          <w:i/>
        </w:rPr>
        <w:t>финрынкам.</w:t>
      </w:r>
      <w:r w:rsidR="00312F67" w:rsidRPr="00472B49">
        <w:rPr>
          <w:i/>
        </w:rPr>
        <w:t xml:space="preserve"> </w:t>
      </w:r>
      <w:r w:rsidRPr="00472B49">
        <w:rPr>
          <w:i/>
        </w:rPr>
        <w:t>Получить</w:t>
      </w:r>
      <w:r w:rsidR="00312F67" w:rsidRPr="00472B49">
        <w:rPr>
          <w:i/>
        </w:rPr>
        <w:t xml:space="preserve"> </w:t>
      </w:r>
      <w:r w:rsidRPr="00472B49">
        <w:rPr>
          <w:i/>
        </w:rPr>
        <w:t>надбавку</w:t>
      </w:r>
      <w:r w:rsidR="00312F67" w:rsidRPr="00472B49">
        <w:rPr>
          <w:i/>
        </w:rPr>
        <w:t xml:space="preserve"> </w:t>
      </w:r>
      <w:r w:rsidRPr="00472B49">
        <w:rPr>
          <w:i/>
        </w:rPr>
        <w:t>смогут</w:t>
      </w:r>
      <w:r w:rsidR="00312F67" w:rsidRPr="00472B49">
        <w:rPr>
          <w:i/>
        </w:rPr>
        <w:t xml:space="preserve"> </w:t>
      </w:r>
      <w:r w:rsidRPr="00472B49">
        <w:rPr>
          <w:i/>
        </w:rPr>
        <w:t>прабабушки</w:t>
      </w:r>
      <w:r w:rsidR="00312F67" w:rsidRPr="00472B49">
        <w:rPr>
          <w:i/>
        </w:rPr>
        <w:t xml:space="preserve"> </w:t>
      </w:r>
      <w:r w:rsidRPr="00472B49">
        <w:rPr>
          <w:i/>
        </w:rPr>
        <w:t>и</w:t>
      </w:r>
      <w:r w:rsidR="00312F67" w:rsidRPr="00472B49">
        <w:rPr>
          <w:i/>
        </w:rPr>
        <w:t xml:space="preserve"> </w:t>
      </w:r>
      <w:r w:rsidRPr="00472B49">
        <w:rPr>
          <w:i/>
        </w:rPr>
        <w:t>прадедушки,</w:t>
      </w:r>
      <w:r w:rsidR="00312F67" w:rsidRPr="00472B49">
        <w:rPr>
          <w:i/>
        </w:rPr>
        <w:t xml:space="preserve"> </w:t>
      </w:r>
      <w:r w:rsidRPr="00472B49">
        <w:rPr>
          <w:i/>
        </w:rPr>
        <w:t>на</w:t>
      </w:r>
      <w:r w:rsidR="00312F67" w:rsidRPr="00472B49">
        <w:rPr>
          <w:i/>
        </w:rPr>
        <w:t xml:space="preserve"> </w:t>
      </w:r>
      <w:r w:rsidRPr="00472B49">
        <w:rPr>
          <w:i/>
        </w:rPr>
        <w:t>иждивении</w:t>
      </w:r>
      <w:r w:rsidR="00312F67" w:rsidRPr="00472B49">
        <w:rPr>
          <w:i/>
        </w:rPr>
        <w:t xml:space="preserve"> </w:t>
      </w:r>
      <w:r w:rsidRPr="00472B49">
        <w:rPr>
          <w:i/>
        </w:rPr>
        <w:t>которых</w:t>
      </w:r>
      <w:r w:rsidR="00312F67" w:rsidRPr="00472B49">
        <w:rPr>
          <w:i/>
        </w:rPr>
        <w:t xml:space="preserve"> </w:t>
      </w:r>
      <w:r w:rsidRPr="00472B49">
        <w:rPr>
          <w:i/>
        </w:rPr>
        <w:t>находятся</w:t>
      </w:r>
      <w:r w:rsidR="00312F67" w:rsidRPr="00472B49">
        <w:rPr>
          <w:i/>
        </w:rPr>
        <w:t xml:space="preserve"> </w:t>
      </w:r>
      <w:r w:rsidRPr="00472B49">
        <w:rPr>
          <w:i/>
        </w:rPr>
        <w:t>нетрудоспособные</w:t>
      </w:r>
      <w:r w:rsidR="00312F67" w:rsidRPr="00472B49">
        <w:rPr>
          <w:i/>
        </w:rPr>
        <w:t xml:space="preserve"> </w:t>
      </w:r>
      <w:r w:rsidRPr="00472B49">
        <w:rPr>
          <w:i/>
        </w:rPr>
        <w:t>правнуки,</w:t>
      </w:r>
      <w:r w:rsidR="00312F67" w:rsidRPr="00472B49">
        <w:rPr>
          <w:i/>
        </w:rPr>
        <w:t xml:space="preserve"> </w:t>
      </w:r>
      <w:r w:rsidRPr="00472B49">
        <w:rPr>
          <w:i/>
        </w:rPr>
        <w:t>не</w:t>
      </w:r>
      <w:r w:rsidR="00312F67" w:rsidRPr="00472B49">
        <w:rPr>
          <w:i/>
        </w:rPr>
        <w:t xml:space="preserve"> </w:t>
      </w:r>
      <w:r w:rsidRPr="00472B49">
        <w:rPr>
          <w:i/>
        </w:rPr>
        <w:t>достигшие</w:t>
      </w:r>
      <w:r w:rsidR="00312F67" w:rsidRPr="00472B49">
        <w:rPr>
          <w:i/>
        </w:rPr>
        <w:t xml:space="preserve"> </w:t>
      </w:r>
      <w:r w:rsidRPr="00472B49">
        <w:rPr>
          <w:i/>
        </w:rPr>
        <w:t>18</w:t>
      </w:r>
      <w:r w:rsidR="00312F67" w:rsidRPr="00472B49">
        <w:rPr>
          <w:i/>
        </w:rPr>
        <w:t xml:space="preserve"> </w:t>
      </w:r>
      <w:r w:rsidRPr="00472B49">
        <w:rPr>
          <w:i/>
        </w:rPr>
        <w:t>лет</w:t>
      </w:r>
      <w:r w:rsidR="00312F67" w:rsidRPr="00472B49">
        <w:rPr>
          <w:i/>
        </w:rPr>
        <w:t xml:space="preserve"> </w:t>
      </w:r>
      <w:r w:rsidRPr="00472B49">
        <w:rPr>
          <w:i/>
        </w:rPr>
        <w:t>или</w:t>
      </w:r>
      <w:r w:rsidR="00312F67" w:rsidRPr="00472B49">
        <w:rPr>
          <w:i/>
        </w:rPr>
        <w:t xml:space="preserve"> </w:t>
      </w:r>
      <w:r w:rsidRPr="00472B49">
        <w:rPr>
          <w:i/>
        </w:rPr>
        <w:t>23</w:t>
      </w:r>
      <w:r w:rsidR="00312F67" w:rsidRPr="00472B49">
        <w:rPr>
          <w:i/>
        </w:rPr>
        <w:t xml:space="preserve"> </w:t>
      </w:r>
      <w:r w:rsidRPr="00472B49">
        <w:rPr>
          <w:i/>
        </w:rPr>
        <w:t>лет,</w:t>
      </w:r>
      <w:r w:rsidR="00312F67" w:rsidRPr="00472B49">
        <w:rPr>
          <w:i/>
        </w:rPr>
        <w:t xml:space="preserve"> </w:t>
      </w:r>
      <w:r w:rsidRPr="00472B49">
        <w:rPr>
          <w:i/>
        </w:rPr>
        <w:t>если</w:t>
      </w:r>
      <w:r w:rsidR="00312F67" w:rsidRPr="00472B49">
        <w:rPr>
          <w:i/>
        </w:rPr>
        <w:t xml:space="preserve"> </w:t>
      </w:r>
      <w:r w:rsidRPr="00472B49">
        <w:rPr>
          <w:i/>
        </w:rPr>
        <w:t>они</w:t>
      </w:r>
      <w:r w:rsidR="00312F67" w:rsidRPr="00472B49">
        <w:rPr>
          <w:i/>
        </w:rPr>
        <w:t xml:space="preserve"> </w:t>
      </w:r>
      <w:r w:rsidRPr="00472B49">
        <w:rPr>
          <w:i/>
        </w:rPr>
        <w:t>учатся</w:t>
      </w:r>
      <w:r w:rsidR="00312F67" w:rsidRPr="00472B49">
        <w:rPr>
          <w:i/>
        </w:rPr>
        <w:t xml:space="preserve"> </w:t>
      </w:r>
      <w:r w:rsidRPr="00472B49">
        <w:rPr>
          <w:i/>
        </w:rPr>
        <w:t>очно,</w:t>
      </w:r>
      <w:r w:rsidR="00312F67" w:rsidRPr="00472B49">
        <w:rPr>
          <w:i/>
        </w:rPr>
        <w:t xml:space="preserve"> </w:t>
      </w:r>
      <w:hyperlink w:anchor="А102" w:history="1">
        <w:r w:rsidRPr="00472B49">
          <w:rPr>
            <w:rStyle w:val="a3"/>
            <w:i/>
          </w:rPr>
          <w:t>пишет</w:t>
        </w:r>
        <w:r w:rsidR="00312F67" w:rsidRPr="00472B49">
          <w:rPr>
            <w:rStyle w:val="a3"/>
            <w:i/>
          </w:rPr>
          <w:t xml:space="preserve"> «</w:t>
        </w:r>
        <w:r w:rsidRPr="00472B49">
          <w:rPr>
            <w:rStyle w:val="a3"/>
            <w:i/>
          </w:rPr>
          <w:t>Парламентская</w:t>
        </w:r>
        <w:r w:rsidR="00312F67" w:rsidRPr="00472B49">
          <w:rPr>
            <w:rStyle w:val="a3"/>
            <w:i/>
          </w:rPr>
          <w:t xml:space="preserve"> </w:t>
        </w:r>
        <w:r w:rsidRPr="00472B49">
          <w:rPr>
            <w:rStyle w:val="a3"/>
            <w:i/>
          </w:rPr>
          <w:t>газета</w:t>
        </w:r>
        <w:r w:rsidR="00312F67" w:rsidRPr="00472B49">
          <w:rPr>
            <w:rStyle w:val="a3"/>
            <w:i/>
          </w:rPr>
          <w:t>»</w:t>
        </w:r>
      </w:hyperlink>
    </w:p>
    <w:p w:rsidR="00601CF9" w:rsidRPr="00472B49" w:rsidRDefault="00601CF9" w:rsidP="00676D5F">
      <w:pPr>
        <w:numPr>
          <w:ilvl w:val="0"/>
          <w:numId w:val="25"/>
        </w:numPr>
        <w:rPr>
          <w:i/>
        </w:rPr>
      </w:pPr>
      <w:r w:rsidRPr="00472B49">
        <w:rPr>
          <w:i/>
        </w:rPr>
        <w:t>Идея</w:t>
      </w:r>
      <w:r w:rsidR="00312F67" w:rsidRPr="00472B49">
        <w:rPr>
          <w:i/>
        </w:rPr>
        <w:t xml:space="preserve"> </w:t>
      </w:r>
      <w:r w:rsidRPr="00472B49">
        <w:rPr>
          <w:i/>
        </w:rPr>
        <w:t>платить</w:t>
      </w:r>
      <w:r w:rsidR="00312F67" w:rsidRPr="00472B49">
        <w:rPr>
          <w:i/>
        </w:rPr>
        <w:t xml:space="preserve"> </w:t>
      </w:r>
      <w:r w:rsidRPr="00472B49">
        <w:rPr>
          <w:i/>
        </w:rPr>
        <w:t>пенсию</w:t>
      </w:r>
      <w:r w:rsidR="00312F67" w:rsidRPr="00472B49">
        <w:rPr>
          <w:i/>
        </w:rPr>
        <w:t xml:space="preserve"> </w:t>
      </w:r>
      <w:r w:rsidRPr="00472B49">
        <w:rPr>
          <w:i/>
        </w:rPr>
        <w:t>в</w:t>
      </w:r>
      <w:r w:rsidR="00312F67" w:rsidRPr="00472B49">
        <w:rPr>
          <w:i/>
        </w:rPr>
        <w:t xml:space="preserve"> </w:t>
      </w:r>
      <w:r w:rsidRPr="00472B49">
        <w:rPr>
          <w:i/>
        </w:rPr>
        <w:t>два</w:t>
      </w:r>
      <w:r w:rsidR="00312F67" w:rsidRPr="00472B49">
        <w:rPr>
          <w:i/>
        </w:rPr>
        <w:t xml:space="preserve"> </w:t>
      </w:r>
      <w:r w:rsidRPr="00472B49">
        <w:rPr>
          <w:i/>
        </w:rPr>
        <w:t>прожиточных</w:t>
      </w:r>
      <w:r w:rsidR="00312F67" w:rsidRPr="00472B49">
        <w:rPr>
          <w:i/>
        </w:rPr>
        <w:t xml:space="preserve"> </w:t>
      </w:r>
      <w:r w:rsidRPr="00472B49">
        <w:rPr>
          <w:i/>
        </w:rPr>
        <w:t>минимума</w:t>
      </w:r>
      <w:r w:rsidR="00312F67" w:rsidRPr="00472B49">
        <w:rPr>
          <w:i/>
        </w:rPr>
        <w:t xml:space="preserve"> </w:t>
      </w:r>
      <w:r w:rsidRPr="00472B49">
        <w:rPr>
          <w:i/>
        </w:rPr>
        <w:t>за</w:t>
      </w:r>
      <w:r w:rsidR="00312F67" w:rsidRPr="00472B49">
        <w:rPr>
          <w:i/>
        </w:rPr>
        <w:t xml:space="preserve"> </w:t>
      </w:r>
      <w:r w:rsidRPr="00472B49">
        <w:rPr>
          <w:i/>
        </w:rPr>
        <w:t>стаж</w:t>
      </w:r>
      <w:r w:rsidR="00312F67" w:rsidRPr="00472B49">
        <w:rPr>
          <w:i/>
        </w:rPr>
        <w:t xml:space="preserve"> </w:t>
      </w:r>
      <w:r w:rsidRPr="00472B49">
        <w:rPr>
          <w:i/>
        </w:rPr>
        <w:t>от</w:t>
      </w:r>
      <w:r w:rsidR="00312F67" w:rsidRPr="00472B49">
        <w:rPr>
          <w:i/>
        </w:rPr>
        <w:t xml:space="preserve"> </w:t>
      </w:r>
      <w:r w:rsidRPr="00472B49">
        <w:rPr>
          <w:i/>
        </w:rPr>
        <w:t>30</w:t>
      </w:r>
      <w:r w:rsidR="00312F67" w:rsidRPr="00472B49">
        <w:rPr>
          <w:i/>
        </w:rPr>
        <w:t xml:space="preserve"> </w:t>
      </w:r>
      <w:r w:rsidRPr="00472B49">
        <w:rPr>
          <w:i/>
        </w:rPr>
        <w:t>лет</w:t>
      </w:r>
      <w:r w:rsidR="00312F67" w:rsidRPr="00472B49">
        <w:rPr>
          <w:i/>
        </w:rPr>
        <w:t xml:space="preserve"> - </w:t>
      </w:r>
      <w:r w:rsidRPr="00472B49">
        <w:rPr>
          <w:i/>
        </w:rPr>
        <w:t>это</w:t>
      </w:r>
      <w:r w:rsidR="00312F67" w:rsidRPr="00472B49">
        <w:rPr>
          <w:i/>
        </w:rPr>
        <w:t xml:space="preserve"> </w:t>
      </w:r>
      <w:r w:rsidRPr="00472B49">
        <w:rPr>
          <w:i/>
        </w:rPr>
        <w:t>упрощенный</w:t>
      </w:r>
      <w:r w:rsidR="00312F67" w:rsidRPr="00472B49">
        <w:rPr>
          <w:i/>
        </w:rPr>
        <w:t xml:space="preserve"> </w:t>
      </w:r>
      <w:r w:rsidRPr="00472B49">
        <w:rPr>
          <w:i/>
        </w:rPr>
        <w:t>взгляд</w:t>
      </w:r>
      <w:r w:rsidR="00312F67" w:rsidRPr="00472B49">
        <w:rPr>
          <w:i/>
        </w:rPr>
        <w:t xml:space="preserve"> </w:t>
      </w:r>
      <w:r w:rsidRPr="00472B49">
        <w:rPr>
          <w:i/>
        </w:rPr>
        <w:t>на</w:t>
      </w:r>
      <w:r w:rsidR="00312F67" w:rsidRPr="00472B49">
        <w:rPr>
          <w:i/>
        </w:rPr>
        <w:t xml:space="preserve"> </w:t>
      </w:r>
      <w:r w:rsidRPr="00472B49">
        <w:rPr>
          <w:i/>
        </w:rPr>
        <w:t>пенсионное</w:t>
      </w:r>
      <w:r w:rsidR="00312F67" w:rsidRPr="00472B49">
        <w:rPr>
          <w:i/>
        </w:rPr>
        <w:t xml:space="preserve"> </w:t>
      </w:r>
      <w:r w:rsidRPr="00472B49">
        <w:rPr>
          <w:i/>
        </w:rPr>
        <w:t>обеспечение,</w:t>
      </w:r>
      <w:r w:rsidR="00312F67" w:rsidRPr="00472B49">
        <w:rPr>
          <w:i/>
        </w:rPr>
        <w:t xml:space="preserve"> </w:t>
      </w:r>
      <w:r w:rsidRPr="00472B49">
        <w:rPr>
          <w:i/>
        </w:rPr>
        <w:t>считает</w:t>
      </w:r>
      <w:r w:rsidR="00312F67" w:rsidRPr="00472B49">
        <w:rPr>
          <w:i/>
        </w:rPr>
        <w:t xml:space="preserve"> </w:t>
      </w:r>
      <w:r w:rsidRPr="00472B49">
        <w:rPr>
          <w:i/>
        </w:rPr>
        <w:t>член</w:t>
      </w:r>
      <w:r w:rsidR="00312F67" w:rsidRPr="00472B49">
        <w:rPr>
          <w:i/>
        </w:rPr>
        <w:t xml:space="preserve"> </w:t>
      </w:r>
      <w:r w:rsidRPr="00472B49">
        <w:rPr>
          <w:i/>
        </w:rPr>
        <w:t>комитета</w:t>
      </w:r>
      <w:r w:rsidR="00312F67" w:rsidRPr="00472B49">
        <w:rPr>
          <w:i/>
        </w:rPr>
        <w:t xml:space="preserve"> </w:t>
      </w:r>
      <w:r w:rsidRPr="00472B49">
        <w:rPr>
          <w:i/>
        </w:rPr>
        <w:t>Госдумы</w:t>
      </w:r>
      <w:r w:rsidR="00312F67" w:rsidRPr="00472B49">
        <w:rPr>
          <w:i/>
        </w:rPr>
        <w:t xml:space="preserve"> </w:t>
      </w:r>
      <w:r w:rsidRPr="00472B49">
        <w:rPr>
          <w:i/>
        </w:rPr>
        <w:t>по</w:t>
      </w:r>
      <w:r w:rsidR="00312F67" w:rsidRPr="00472B49">
        <w:rPr>
          <w:i/>
        </w:rPr>
        <w:t xml:space="preserve"> </w:t>
      </w:r>
      <w:r w:rsidRPr="00472B49">
        <w:rPr>
          <w:i/>
        </w:rPr>
        <w:t>труду,</w:t>
      </w:r>
      <w:r w:rsidR="00312F67" w:rsidRPr="00472B49">
        <w:rPr>
          <w:i/>
        </w:rPr>
        <w:t xml:space="preserve"> </w:t>
      </w:r>
      <w:r w:rsidRPr="00472B49">
        <w:rPr>
          <w:i/>
        </w:rPr>
        <w:t>социальной</w:t>
      </w:r>
      <w:r w:rsidR="00312F67" w:rsidRPr="00472B49">
        <w:rPr>
          <w:i/>
        </w:rPr>
        <w:t xml:space="preserve"> </w:t>
      </w:r>
      <w:r w:rsidRPr="00472B49">
        <w:rPr>
          <w:i/>
        </w:rPr>
        <w:t>политике</w:t>
      </w:r>
      <w:r w:rsidR="00312F67" w:rsidRPr="00472B49">
        <w:rPr>
          <w:i/>
        </w:rPr>
        <w:t xml:space="preserve"> </w:t>
      </w:r>
      <w:r w:rsidRPr="00472B49">
        <w:rPr>
          <w:i/>
        </w:rPr>
        <w:t>и</w:t>
      </w:r>
      <w:r w:rsidR="00312F67" w:rsidRPr="00472B49">
        <w:rPr>
          <w:i/>
        </w:rPr>
        <w:t xml:space="preserve"> </w:t>
      </w:r>
      <w:r w:rsidRPr="00472B49">
        <w:rPr>
          <w:i/>
        </w:rPr>
        <w:t>делам</w:t>
      </w:r>
      <w:r w:rsidR="00312F67" w:rsidRPr="00472B49">
        <w:rPr>
          <w:i/>
        </w:rPr>
        <w:t xml:space="preserve"> </w:t>
      </w:r>
      <w:r w:rsidRPr="00472B49">
        <w:rPr>
          <w:i/>
        </w:rPr>
        <w:t>ветеранов</w:t>
      </w:r>
      <w:r w:rsidR="00312F67" w:rsidRPr="00472B49">
        <w:rPr>
          <w:i/>
        </w:rPr>
        <w:t xml:space="preserve"> </w:t>
      </w:r>
      <w:r w:rsidRPr="00472B49">
        <w:rPr>
          <w:i/>
        </w:rPr>
        <w:t>Светлана</w:t>
      </w:r>
      <w:r w:rsidR="00312F67" w:rsidRPr="00472B49">
        <w:rPr>
          <w:i/>
        </w:rPr>
        <w:t xml:space="preserve"> </w:t>
      </w:r>
      <w:r w:rsidRPr="00472B49">
        <w:rPr>
          <w:i/>
        </w:rPr>
        <w:t>Бессараб.</w:t>
      </w:r>
      <w:r w:rsidR="00312F67" w:rsidRPr="00472B49">
        <w:rPr>
          <w:i/>
        </w:rPr>
        <w:t xml:space="preserve"> </w:t>
      </w:r>
      <w:r w:rsidRPr="00472B49">
        <w:rPr>
          <w:i/>
        </w:rPr>
        <w:t>Об</w:t>
      </w:r>
      <w:r w:rsidR="00312F67" w:rsidRPr="00472B49">
        <w:rPr>
          <w:i/>
        </w:rPr>
        <w:t xml:space="preserve"> </w:t>
      </w:r>
      <w:r w:rsidRPr="00472B49">
        <w:rPr>
          <w:i/>
        </w:rPr>
        <w:t>этом</w:t>
      </w:r>
      <w:r w:rsidR="00312F67" w:rsidRPr="00472B49">
        <w:rPr>
          <w:i/>
        </w:rPr>
        <w:t xml:space="preserve"> </w:t>
      </w:r>
      <w:r w:rsidRPr="00472B49">
        <w:rPr>
          <w:i/>
        </w:rPr>
        <w:t>и</w:t>
      </w:r>
      <w:r w:rsidR="00312F67" w:rsidRPr="00472B49">
        <w:rPr>
          <w:i/>
        </w:rPr>
        <w:t xml:space="preserve"> </w:t>
      </w:r>
      <w:r w:rsidRPr="00472B49">
        <w:rPr>
          <w:i/>
        </w:rPr>
        <w:t>о</w:t>
      </w:r>
      <w:r w:rsidR="00312F67" w:rsidRPr="00472B49">
        <w:rPr>
          <w:i/>
        </w:rPr>
        <w:t xml:space="preserve"> </w:t>
      </w:r>
      <w:r w:rsidRPr="00472B49">
        <w:rPr>
          <w:i/>
        </w:rPr>
        <w:t>грядущих</w:t>
      </w:r>
      <w:r w:rsidR="00312F67" w:rsidRPr="00472B49">
        <w:rPr>
          <w:i/>
        </w:rPr>
        <w:t xml:space="preserve"> </w:t>
      </w:r>
      <w:r w:rsidRPr="00472B49">
        <w:rPr>
          <w:i/>
        </w:rPr>
        <w:t>изменениях</w:t>
      </w:r>
      <w:r w:rsidR="00312F67" w:rsidRPr="00472B49">
        <w:rPr>
          <w:i/>
        </w:rPr>
        <w:t xml:space="preserve"> </w:t>
      </w:r>
      <w:r w:rsidRPr="00472B49">
        <w:rPr>
          <w:i/>
        </w:rPr>
        <w:t>в</w:t>
      </w:r>
      <w:r w:rsidR="00312F67" w:rsidRPr="00472B49">
        <w:rPr>
          <w:i/>
        </w:rPr>
        <w:t xml:space="preserve"> </w:t>
      </w:r>
      <w:r w:rsidRPr="00472B49">
        <w:rPr>
          <w:i/>
        </w:rPr>
        <w:t>пенсионных</w:t>
      </w:r>
      <w:r w:rsidR="00312F67" w:rsidRPr="00472B49">
        <w:rPr>
          <w:i/>
        </w:rPr>
        <w:t xml:space="preserve"> </w:t>
      </w:r>
      <w:r w:rsidRPr="00472B49">
        <w:rPr>
          <w:i/>
        </w:rPr>
        <w:t>выплатах</w:t>
      </w:r>
      <w:r w:rsidR="00312F67" w:rsidRPr="00472B49">
        <w:rPr>
          <w:i/>
        </w:rPr>
        <w:t xml:space="preserve"> </w:t>
      </w:r>
      <w:r w:rsidRPr="00472B49">
        <w:rPr>
          <w:i/>
        </w:rPr>
        <w:t>депутат</w:t>
      </w:r>
      <w:r w:rsidR="00312F67" w:rsidRPr="00472B49">
        <w:rPr>
          <w:i/>
        </w:rPr>
        <w:t xml:space="preserve"> </w:t>
      </w:r>
      <w:r w:rsidRPr="00472B49">
        <w:rPr>
          <w:i/>
        </w:rPr>
        <w:t>рассказала</w:t>
      </w:r>
      <w:r w:rsidR="00312F67" w:rsidRPr="00472B49">
        <w:rPr>
          <w:i/>
        </w:rPr>
        <w:t xml:space="preserve"> </w:t>
      </w:r>
      <w:hyperlink w:anchor="А103" w:history="1">
        <w:r w:rsidRPr="00472B49">
          <w:rPr>
            <w:rStyle w:val="a3"/>
            <w:i/>
          </w:rPr>
          <w:t>в</w:t>
        </w:r>
        <w:r w:rsidR="00312F67" w:rsidRPr="00472B49">
          <w:rPr>
            <w:rStyle w:val="a3"/>
            <w:i/>
          </w:rPr>
          <w:t xml:space="preserve"> </w:t>
        </w:r>
        <w:r w:rsidRPr="00472B49">
          <w:rPr>
            <w:rStyle w:val="a3"/>
            <w:i/>
          </w:rPr>
          <w:t>беседе</w:t>
        </w:r>
        <w:r w:rsidR="00312F67" w:rsidRPr="00472B49">
          <w:rPr>
            <w:rStyle w:val="a3"/>
            <w:i/>
          </w:rPr>
          <w:t xml:space="preserve"> </w:t>
        </w:r>
        <w:r w:rsidRPr="00472B49">
          <w:rPr>
            <w:rStyle w:val="a3"/>
            <w:i/>
          </w:rPr>
          <w:t>с</w:t>
        </w:r>
        <w:r w:rsidR="00312F67" w:rsidRPr="00472B49">
          <w:rPr>
            <w:rStyle w:val="a3"/>
            <w:i/>
          </w:rPr>
          <w:t xml:space="preserve"> «</w:t>
        </w:r>
        <w:r w:rsidR="008B55E1" w:rsidRPr="00472B49">
          <w:rPr>
            <w:rStyle w:val="a3"/>
            <w:i/>
          </w:rPr>
          <w:t>Лентой.</w:t>
        </w:r>
        <w:r w:rsidR="008B55E1" w:rsidRPr="00472B49">
          <w:rPr>
            <w:rStyle w:val="a3"/>
            <w:i/>
            <w:lang w:val="en-US"/>
          </w:rPr>
          <w:t>ru</w:t>
        </w:r>
        <w:r w:rsidR="00312F67" w:rsidRPr="00472B49">
          <w:rPr>
            <w:rStyle w:val="a3"/>
            <w:i/>
          </w:rPr>
          <w:t>»</w:t>
        </w:r>
      </w:hyperlink>
      <w:r w:rsidRPr="00472B49">
        <w:rPr>
          <w:i/>
        </w:rPr>
        <w:t>.</w:t>
      </w:r>
      <w:r w:rsidR="00312F67" w:rsidRPr="00472B49">
        <w:rPr>
          <w:i/>
        </w:rPr>
        <w:t xml:space="preserve"> </w:t>
      </w:r>
      <w:r w:rsidRPr="00472B49">
        <w:rPr>
          <w:i/>
        </w:rPr>
        <w:t>Бессараб</w:t>
      </w:r>
      <w:r w:rsidR="00312F67" w:rsidRPr="00472B49">
        <w:rPr>
          <w:i/>
        </w:rPr>
        <w:t xml:space="preserve"> </w:t>
      </w:r>
      <w:r w:rsidRPr="00472B49">
        <w:rPr>
          <w:i/>
        </w:rPr>
        <w:t>сообщила,</w:t>
      </w:r>
      <w:r w:rsidR="00312F67" w:rsidRPr="00472B49">
        <w:rPr>
          <w:i/>
        </w:rPr>
        <w:t xml:space="preserve"> </w:t>
      </w:r>
      <w:r w:rsidRPr="00472B49">
        <w:rPr>
          <w:i/>
        </w:rPr>
        <w:t>что</w:t>
      </w:r>
      <w:r w:rsidR="00312F67" w:rsidRPr="00472B49">
        <w:rPr>
          <w:i/>
        </w:rPr>
        <w:t xml:space="preserve"> </w:t>
      </w:r>
      <w:r w:rsidRPr="00472B49">
        <w:rPr>
          <w:i/>
        </w:rPr>
        <w:t>сегодня</w:t>
      </w:r>
      <w:r w:rsidR="00312F67" w:rsidRPr="00472B49">
        <w:rPr>
          <w:i/>
        </w:rPr>
        <w:t xml:space="preserve"> </w:t>
      </w:r>
      <w:r w:rsidRPr="00472B49">
        <w:rPr>
          <w:i/>
        </w:rPr>
        <w:t>существует</w:t>
      </w:r>
      <w:r w:rsidR="00312F67" w:rsidRPr="00472B49">
        <w:rPr>
          <w:i/>
        </w:rPr>
        <w:t xml:space="preserve"> </w:t>
      </w:r>
      <w:r w:rsidRPr="00472B49">
        <w:rPr>
          <w:i/>
        </w:rPr>
        <w:t>поручение</w:t>
      </w:r>
      <w:r w:rsidR="00312F67" w:rsidRPr="00472B49">
        <w:rPr>
          <w:i/>
        </w:rPr>
        <w:t xml:space="preserve"> </w:t>
      </w:r>
      <w:r w:rsidRPr="00472B49">
        <w:rPr>
          <w:i/>
        </w:rPr>
        <w:t>президента</w:t>
      </w:r>
      <w:r w:rsidR="00312F67" w:rsidRPr="00472B49">
        <w:rPr>
          <w:i/>
        </w:rPr>
        <w:t xml:space="preserve"> </w:t>
      </w:r>
      <w:r w:rsidRPr="00472B49">
        <w:rPr>
          <w:i/>
        </w:rPr>
        <w:t>России</w:t>
      </w:r>
      <w:r w:rsidR="00312F67" w:rsidRPr="00472B49">
        <w:rPr>
          <w:i/>
        </w:rPr>
        <w:t xml:space="preserve"> </w:t>
      </w:r>
      <w:r w:rsidRPr="00472B49">
        <w:rPr>
          <w:i/>
        </w:rPr>
        <w:t>Владимира</w:t>
      </w:r>
      <w:r w:rsidR="00312F67" w:rsidRPr="00472B49">
        <w:rPr>
          <w:i/>
        </w:rPr>
        <w:t xml:space="preserve"> </w:t>
      </w:r>
      <w:r w:rsidRPr="00472B49">
        <w:rPr>
          <w:i/>
        </w:rPr>
        <w:t>Путина</w:t>
      </w:r>
      <w:r w:rsidR="00312F67" w:rsidRPr="00472B49">
        <w:rPr>
          <w:i/>
        </w:rPr>
        <w:t xml:space="preserve"> </w:t>
      </w:r>
      <w:r w:rsidRPr="00472B49">
        <w:rPr>
          <w:i/>
        </w:rPr>
        <w:t>к</w:t>
      </w:r>
      <w:r w:rsidR="00312F67" w:rsidRPr="00472B49">
        <w:rPr>
          <w:i/>
        </w:rPr>
        <w:t xml:space="preserve"> </w:t>
      </w:r>
      <w:r w:rsidRPr="00472B49">
        <w:rPr>
          <w:i/>
        </w:rPr>
        <w:t>правительству,</w:t>
      </w:r>
      <w:r w:rsidR="00312F67" w:rsidRPr="00472B49">
        <w:rPr>
          <w:i/>
        </w:rPr>
        <w:t xml:space="preserve"> </w:t>
      </w:r>
      <w:r w:rsidRPr="00472B49">
        <w:rPr>
          <w:i/>
        </w:rPr>
        <w:t>которое</w:t>
      </w:r>
      <w:r w:rsidR="00312F67" w:rsidRPr="00472B49">
        <w:rPr>
          <w:i/>
        </w:rPr>
        <w:t xml:space="preserve"> </w:t>
      </w:r>
      <w:r w:rsidRPr="00472B49">
        <w:rPr>
          <w:i/>
        </w:rPr>
        <w:t>предусматривает</w:t>
      </w:r>
      <w:r w:rsidR="00312F67" w:rsidRPr="00472B49">
        <w:rPr>
          <w:i/>
        </w:rPr>
        <w:t xml:space="preserve"> </w:t>
      </w:r>
      <w:r w:rsidRPr="00472B49">
        <w:rPr>
          <w:i/>
        </w:rPr>
        <w:t>изменения</w:t>
      </w:r>
      <w:r w:rsidR="00312F67" w:rsidRPr="00472B49">
        <w:rPr>
          <w:i/>
        </w:rPr>
        <w:t xml:space="preserve"> </w:t>
      </w:r>
      <w:r w:rsidRPr="00472B49">
        <w:rPr>
          <w:i/>
        </w:rPr>
        <w:t>в</w:t>
      </w:r>
      <w:r w:rsidR="00312F67" w:rsidRPr="00472B49">
        <w:rPr>
          <w:i/>
        </w:rPr>
        <w:t xml:space="preserve"> </w:t>
      </w:r>
      <w:r w:rsidRPr="00472B49">
        <w:rPr>
          <w:i/>
        </w:rPr>
        <w:t>пенсионных</w:t>
      </w:r>
      <w:r w:rsidR="00312F67" w:rsidRPr="00472B49">
        <w:rPr>
          <w:i/>
        </w:rPr>
        <w:t xml:space="preserve"> </w:t>
      </w:r>
      <w:r w:rsidRPr="00472B49">
        <w:rPr>
          <w:i/>
        </w:rPr>
        <w:t>выплатах</w:t>
      </w:r>
    </w:p>
    <w:p w:rsidR="00601CF9" w:rsidRPr="00472B49" w:rsidRDefault="00601CF9" w:rsidP="00676D5F">
      <w:pPr>
        <w:numPr>
          <w:ilvl w:val="0"/>
          <w:numId w:val="25"/>
        </w:numPr>
        <w:rPr>
          <w:i/>
        </w:rPr>
      </w:pPr>
      <w:r w:rsidRPr="00472B49">
        <w:rPr>
          <w:i/>
        </w:rPr>
        <w:t>Россияне,</w:t>
      </w:r>
      <w:r w:rsidR="00312F67" w:rsidRPr="00472B49">
        <w:rPr>
          <w:i/>
        </w:rPr>
        <w:t xml:space="preserve"> </w:t>
      </w:r>
      <w:r w:rsidRPr="00472B49">
        <w:rPr>
          <w:i/>
        </w:rPr>
        <w:t>которым</w:t>
      </w:r>
      <w:r w:rsidR="00312F67" w:rsidRPr="00472B49">
        <w:rPr>
          <w:i/>
        </w:rPr>
        <w:t xml:space="preserve"> </w:t>
      </w:r>
      <w:r w:rsidRPr="00472B49">
        <w:rPr>
          <w:i/>
        </w:rPr>
        <w:t>не</w:t>
      </w:r>
      <w:r w:rsidR="00312F67" w:rsidRPr="00472B49">
        <w:rPr>
          <w:i/>
        </w:rPr>
        <w:t xml:space="preserve"> </w:t>
      </w:r>
      <w:r w:rsidRPr="00472B49">
        <w:rPr>
          <w:i/>
        </w:rPr>
        <w:t>хватает</w:t>
      </w:r>
      <w:r w:rsidR="00312F67" w:rsidRPr="00472B49">
        <w:rPr>
          <w:i/>
        </w:rPr>
        <w:t xml:space="preserve"> </w:t>
      </w:r>
      <w:r w:rsidRPr="00472B49">
        <w:rPr>
          <w:i/>
        </w:rPr>
        <w:t>трудового</w:t>
      </w:r>
      <w:r w:rsidR="00312F67" w:rsidRPr="00472B49">
        <w:rPr>
          <w:i/>
        </w:rPr>
        <w:t xml:space="preserve"> </w:t>
      </w:r>
      <w:r w:rsidRPr="00472B49">
        <w:rPr>
          <w:i/>
        </w:rPr>
        <w:t>стажа</w:t>
      </w:r>
      <w:r w:rsidR="00312F67" w:rsidRPr="00472B49">
        <w:rPr>
          <w:i/>
        </w:rPr>
        <w:t xml:space="preserve"> </w:t>
      </w:r>
      <w:r w:rsidRPr="00472B49">
        <w:rPr>
          <w:i/>
        </w:rPr>
        <w:t>и</w:t>
      </w:r>
      <w:r w:rsidR="00312F67" w:rsidRPr="00472B49">
        <w:rPr>
          <w:i/>
        </w:rPr>
        <w:t xml:space="preserve"> </w:t>
      </w:r>
      <w:r w:rsidRPr="00472B49">
        <w:rPr>
          <w:i/>
        </w:rPr>
        <w:t>нужных</w:t>
      </w:r>
      <w:r w:rsidR="00312F67" w:rsidRPr="00472B49">
        <w:rPr>
          <w:i/>
        </w:rPr>
        <w:t xml:space="preserve"> </w:t>
      </w:r>
      <w:r w:rsidRPr="00472B49">
        <w:rPr>
          <w:i/>
        </w:rPr>
        <w:t>пенсионных</w:t>
      </w:r>
      <w:r w:rsidR="00312F67" w:rsidRPr="00472B49">
        <w:rPr>
          <w:i/>
        </w:rPr>
        <w:t xml:space="preserve"> </w:t>
      </w:r>
      <w:r w:rsidRPr="00472B49">
        <w:rPr>
          <w:i/>
        </w:rPr>
        <w:t>баллов</w:t>
      </w:r>
      <w:r w:rsidR="00312F67" w:rsidRPr="00472B49">
        <w:rPr>
          <w:i/>
        </w:rPr>
        <w:t xml:space="preserve"> </w:t>
      </w:r>
      <w:r w:rsidRPr="00472B49">
        <w:rPr>
          <w:i/>
        </w:rPr>
        <w:t>для</w:t>
      </w:r>
      <w:r w:rsidR="00312F67" w:rsidRPr="00472B49">
        <w:rPr>
          <w:i/>
        </w:rPr>
        <w:t xml:space="preserve"> </w:t>
      </w:r>
      <w:r w:rsidRPr="00472B49">
        <w:rPr>
          <w:i/>
        </w:rPr>
        <w:t>пенсии,</w:t>
      </w:r>
      <w:r w:rsidR="00312F67" w:rsidRPr="00472B49">
        <w:rPr>
          <w:i/>
        </w:rPr>
        <w:t xml:space="preserve"> </w:t>
      </w:r>
      <w:r w:rsidRPr="00472B49">
        <w:rPr>
          <w:i/>
        </w:rPr>
        <w:t>могут</w:t>
      </w:r>
      <w:r w:rsidR="00312F67" w:rsidRPr="00472B49">
        <w:rPr>
          <w:i/>
        </w:rPr>
        <w:t xml:space="preserve"> </w:t>
      </w:r>
      <w:r w:rsidRPr="00472B49">
        <w:rPr>
          <w:i/>
        </w:rPr>
        <w:t>их</w:t>
      </w:r>
      <w:r w:rsidR="00312F67" w:rsidRPr="00472B49">
        <w:rPr>
          <w:i/>
        </w:rPr>
        <w:t xml:space="preserve"> </w:t>
      </w:r>
      <w:r w:rsidRPr="00472B49">
        <w:rPr>
          <w:i/>
        </w:rPr>
        <w:t>докупить.</w:t>
      </w:r>
      <w:r w:rsidR="00312F67" w:rsidRPr="00472B49">
        <w:rPr>
          <w:i/>
        </w:rPr>
        <w:t xml:space="preserve"> </w:t>
      </w:r>
      <w:r w:rsidRPr="00472B49">
        <w:rPr>
          <w:i/>
        </w:rPr>
        <w:t>Но</w:t>
      </w:r>
      <w:r w:rsidR="00312F67" w:rsidRPr="00472B49">
        <w:rPr>
          <w:i/>
        </w:rPr>
        <w:t xml:space="preserve"> </w:t>
      </w:r>
      <w:r w:rsidRPr="00472B49">
        <w:rPr>
          <w:i/>
        </w:rPr>
        <w:t>можно</w:t>
      </w:r>
      <w:r w:rsidR="00312F67" w:rsidRPr="00472B49">
        <w:rPr>
          <w:i/>
        </w:rPr>
        <w:t xml:space="preserve"> </w:t>
      </w:r>
      <w:r w:rsidRPr="00472B49">
        <w:rPr>
          <w:i/>
        </w:rPr>
        <w:t>приобрести</w:t>
      </w:r>
      <w:r w:rsidR="00312F67" w:rsidRPr="00472B49">
        <w:rPr>
          <w:i/>
        </w:rPr>
        <w:t xml:space="preserve"> </w:t>
      </w:r>
      <w:r w:rsidRPr="00472B49">
        <w:rPr>
          <w:i/>
        </w:rPr>
        <w:t>не</w:t>
      </w:r>
      <w:r w:rsidR="00312F67" w:rsidRPr="00472B49">
        <w:rPr>
          <w:i/>
        </w:rPr>
        <w:t xml:space="preserve"> </w:t>
      </w:r>
      <w:r w:rsidRPr="00472B49">
        <w:rPr>
          <w:i/>
        </w:rPr>
        <w:t>более</w:t>
      </w:r>
      <w:r w:rsidR="00312F67" w:rsidRPr="00472B49">
        <w:rPr>
          <w:i/>
        </w:rPr>
        <w:t xml:space="preserve"> </w:t>
      </w:r>
      <w:r w:rsidRPr="00472B49">
        <w:rPr>
          <w:i/>
        </w:rPr>
        <w:t>половины</w:t>
      </w:r>
      <w:r w:rsidR="00312F67" w:rsidRPr="00472B49">
        <w:rPr>
          <w:i/>
        </w:rPr>
        <w:t xml:space="preserve"> </w:t>
      </w:r>
      <w:r w:rsidRPr="00472B49">
        <w:rPr>
          <w:i/>
        </w:rPr>
        <w:t>стажа</w:t>
      </w:r>
      <w:r w:rsidR="00312F67" w:rsidRPr="00472B49">
        <w:rPr>
          <w:i/>
        </w:rPr>
        <w:t xml:space="preserve"> </w:t>
      </w:r>
      <w:r w:rsidRPr="00472B49">
        <w:rPr>
          <w:i/>
        </w:rPr>
        <w:t>в</w:t>
      </w:r>
      <w:r w:rsidR="00312F67" w:rsidRPr="00472B49">
        <w:rPr>
          <w:i/>
        </w:rPr>
        <w:t xml:space="preserve"> </w:t>
      </w:r>
      <w:r w:rsidRPr="00472B49">
        <w:rPr>
          <w:i/>
        </w:rPr>
        <w:t>случае</w:t>
      </w:r>
      <w:r w:rsidR="00312F67" w:rsidRPr="00472B49">
        <w:rPr>
          <w:i/>
        </w:rPr>
        <w:t xml:space="preserve"> </w:t>
      </w:r>
      <w:r w:rsidRPr="00472B49">
        <w:rPr>
          <w:i/>
        </w:rPr>
        <w:t>его</w:t>
      </w:r>
      <w:r w:rsidR="00312F67" w:rsidRPr="00472B49">
        <w:rPr>
          <w:i/>
        </w:rPr>
        <w:t xml:space="preserve"> </w:t>
      </w:r>
      <w:r w:rsidRPr="00472B49">
        <w:rPr>
          <w:i/>
        </w:rPr>
        <w:t>нехватки.</w:t>
      </w:r>
      <w:r w:rsidR="00312F67" w:rsidRPr="00472B49">
        <w:rPr>
          <w:i/>
        </w:rPr>
        <w:t xml:space="preserve"> </w:t>
      </w:r>
      <w:r w:rsidRPr="00472B49">
        <w:rPr>
          <w:i/>
        </w:rPr>
        <w:t>Об</w:t>
      </w:r>
      <w:r w:rsidR="00312F67" w:rsidRPr="00472B49">
        <w:rPr>
          <w:i/>
        </w:rPr>
        <w:t xml:space="preserve"> </w:t>
      </w:r>
      <w:r w:rsidRPr="00472B49">
        <w:rPr>
          <w:i/>
        </w:rPr>
        <w:t>этом</w:t>
      </w:r>
      <w:r w:rsidR="00312F67" w:rsidRPr="00472B49">
        <w:rPr>
          <w:i/>
        </w:rPr>
        <w:t xml:space="preserve"> </w:t>
      </w:r>
      <w:hyperlink w:anchor="А104" w:history="1">
        <w:r w:rsidR="00312F67" w:rsidRPr="00472B49">
          <w:rPr>
            <w:rStyle w:val="a3"/>
            <w:i/>
          </w:rPr>
          <w:t>«</w:t>
        </w:r>
        <w:r w:rsidRPr="00472B49">
          <w:rPr>
            <w:rStyle w:val="a3"/>
            <w:i/>
          </w:rPr>
          <w:t>Газете.</w:t>
        </w:r>
        <w:r w:rsidR="008B55E1" w:rsidRPr="00472B49">
          <w:rPr>
            <w:rStyle w:val="a3"/>
            <w:i/>
          </w:rPr>
          <w:t>r</w:t>
        </w:r>
        <w:r w:rsidRPr="00472B49">
          <w:rPr>
            <w:rStyle w:val="a3"/>
            <w:i/>
          </w:rPr>
          <w:t>u</w:t>
        </w:r>
        <w:r w:rsidR="00312F67" w:rsidRPr="00472B49">
          <w:rPr>
            <w:rStyle w:val="a3"/>
            <w:i/>
          </w:rPr>
          <w:t xml:space="preserve">» </w:t>
        </w:r>
        <w:r w:rsidRPr="00472B49">
          <w:rPr>
            <w:rStyle w:val="a3"/>
            <w:i/>
          </w:rPr>
          <w:t>рассказала</w:t>
        </w:r>
      </w:hyperlink>
      <w:r w:rsidR="00312F67" w:rsidRPr="00472B49">
        <w:rPr>
          <w:i/>
        </w:rPr>
        <w:t xml:space="preserve"> </w:t>
      </w:r>
      <w:r w:rsidRPr="00472B49">
        <w:rPr>
          <w:i/>
        </w:rPr>
        <w:t>член</w:t>
      </w:r>
      <w:r w:rsidR="00312F67" w:rsidRPr="00472B49">
        <w:rPr>
          <w:i/>
        </w:rPr>
        <w:t xml:space="preserve"> </w:t>
      </w:r>
      <w:r w:rsidRPr="00472B49">
        <w:rPr>
          <w:i/>
        </w:rPr>
        <w:t>комитета</w:t>
      </w:r>
      <w:r w:rsidR="00312F67" w:rsidRPr="00472B49">
        <w:rPr>
          <w:i/>
        </w:rPr>
        <w:t xml:space="preserve"> </w:t>
      </w:r>
      <w:r w:rsidRPr="00472B49">
        <w:rPr>
          <w:i/>
        </w:rPr>
        <w:t>Госдумы</w:t>
      </w:r>
      <w:r w:rsidR="00312F67" w:rsidRPr="00472B49">
        <w:rPr>
          <w:i/>
        </w:rPr>
        <w:t xml:space="preserve"> </w:t>
      </w:r>
      <w:r w:rsidRPr="00472B49">
        <w:rPr>
          <w:i/>
        </w:rPr>
        <w:t>по</w:t>
      </w:r>
      <w:r w:rsidR="00312F67" w:rsidRPr="00472B49">
        <w:rPr>
          <w:i/>
        </w:rPr>
        <w:t xml:space="preserve"> </w:t>
      </w:r>
      <w:r w:rsidRPr="00472B49">
        <w:rPr>
          <w:i/>
        </w:rPr>
        <w:t>труду,</w:t>
      </w:r>
      <w:r w:rsidR="00312F67" w:rsidRPr="00472B49">
        <w:rPr>
          <w:i/>
        </w:rPr>
        <w:t xml:space="preserve"> </w:t>
      </w:r>
      <w:r w:rsidRPr="00472B49">
        <w:rPr>
          <w:i/>
        </w:rPr>
        <w:t>социальной</w:t>
      </w:r>
      <w:r w:rsidR="00312F67" w:rsidRPr="00472B49">
        <w:rPr>
          <w:i/>
        </w:rPr>
        <w:t xml:space="preserve"> </w:t>
      </w:r>
      <w:r w:rsidRPr="00472B49">
        <w:rPr>
          <w:i/>
        </w:rPr>
        <w:t>политике</w:t>
      </w:r>
      <w:r w:rsidR="00312F67" w:rsidRPr="00472B49">
        <w:rPr>
          <w:i/>
        </w:rPr>
        <w:t xml:space="preserve"> </w:t>
      </w:r>
      <w:r w:rsidRPr="00472B49">
        <w:rPr>
          <w:i/>
        </w:rPr>
        <w:t>и</w:t>
      </w:r>
      <w:r w:rsidR="00312F67" w:rsidRPr="00472B49">
        <w:rPr>
          <w:i/>
        </w:rPr>
        <w:t xml:space="preserve"> </w:t>
      </w:r>
      <w:r w:rsidRPr="00472B49">
        <w:rPr>
          <w:i/>
        </w:rPr>
        <w:t>делам</w:t>
      </w:r>
      <w:r w:rsidR="00312F67" w:rsidRPr="00472B49">
        <w:rPr>
          <w:i/>
        </w:rPr>
        <w:t xml:space="preserve"> </w:t>
      </w:r>
      <w:r w:rsidRPr="00472B49">
        <w:rPr>
          <w:i/>
        </w:rPr>
        <w:t>ветеранов</w:t>
      </w:r>
      <w:r w:rsidR="00312F67" w:rsidRPr="00472B49">
        <w:rPr>
          <w:i/>
        </w:rPr>
        <w:t xml:space="preserve"> </w:t>
      </w:r>
      <w:r w:rsidRPr="00472B49">
        <w:rPr>
          <w:i/>
        </w:rPr>
        <w:t>Светлана</w:t>
      </w:r>
      <w:r w:rsidR="00312F67" w:rsidRPr="00472B49">
        <w:rPr>
          <w:i/>
        </w:rPr>
        <w:t xml:space="preserve"> </w:t>
      </w:r>
      <w:r w:rsidRPr="00472B49">
        <w:rPr>
          <w:i/>
        </w:rPr>
        <w:t>Бессараб.</w:t>
      </w:r>
      <w:r w:rsidR="00312F67" w:rsidRPr="00472B49">
        <w:rPr>
          <w:i/>
        </w:rPr>
        <w:t xml:space="preserve"> </w:t>
      </w:r>
      <w:r w:rsidRPr="00472B49">
        <w:rPr>
          <w:i/>
        </w:rPr>
        <w:t>По</w:t>
      </w:r>
      <w:r w:rsidR="00312F67" w:rsidRPr="00472B49">
        <w:rPr>
          <w:i/>
        </w:rPr>
        <w:t xml:space="preserve"> </w:t>
      </w:r>
      <w:r w:rsidRPr="00472B49">
        <w:rPr>
          <w:i/>
        </w:rPr>
        <w:t>ее</w:t>
      </w:r>
      <w:r w:rsidR="00312F67" w:rsidRPr="00472B49">
        <w:rPr>
          <w:i/>
        </w:rPr>
        <w:t xml:space="preserve"> </w:t>
      </w:r>
      <w:r w:rsidRPr="00472B49">
        <w:rPr>
          <w:i/>
        </w:rPr>
        <w:t>словам,</w:t>
      </w:r>
      <w:r w:rsidR="00312F67" w:rsidRPr="00472B49">
        <w:rPr>
          <w:i/>
        </w:rPr>
        <w:t xml:space="preserve"> </w:t>
      </w:r>
      <w:r w:rsidRPr="00472B49">
        <w:rPr>
          <w:i/>
        </w:rPr>
        <w:t>за</w:t>
      </w:r>
      <w:r w:rsidR="00312F67" w:rsidRPr="00472B49">
        <w:rPr>
          <w:i/>
        </w:rPr>
        <w:t xml:space="preserve"> </w:t>
      </w:r>
      <w:r w:rsidRPr="00472B49">
        <w:rPr>
          <w:i/>
        </w:rPr>
        <w:t>прошлый</w:t>
      </w:r>
      <w:r w:rsidR="00312F67" w:rsidRPr="00472B49">
        <w:rPr>
          <w:i/>
        </w:rPr>
        <w:t xml:space="preserve"> </w:t>
      </w:r>
      <w:r w:rsidRPr="00472B49">
        <w:rPr>
          <w:i/>
        </w:rPr>
        <w:t>год</w:t>
      </w:r>
      <w:r w:rsidR="00312F67" w:rsidRPr="00472B49">
        <w:rPr>
          <w:i/>
        </w:rPr>
        <w:t xml:space="preserve"> </w:t>
      </w:r>
      <w:r w:rsidRPr="00472B49">
        <w:rPr>
          <w:i/>
        </w:rPr>
        <w:t>россияне</w:t>
      </w:r>
      <w:r w:rsidR="00312F67" w:rsidRPr="00472B49">
        <w:rPr>
          <w:i/>
        </w:rPr>
        <w:t xml:space="preserve"> </w:t>
      </w:r>
      <w:r w:rsidRPr="00472B49">
        <w:rPr>
          <w:i/>
        </w:rPr>
        <w:t>могли</w:t>
      </w:r>
      <w:r w:rsidR="00312F67" w:rsidRPr="00472B49">
        <w:rPr>
          <w:i/>
        </w:rPr>
        <w:t xml:space="preserve"> </w:t>
      </w:r>
      <w:r w:rsidRPr="00472B49">
        <w:rPr>
          <w:i/>
        </w:rPr>
        <w:t>приобрести</w:t>
      </w:r>
      <w:r w:rsidR="00312F67" w:rsidRPr="00472B49">
        <w:rPr>
          <w:i/>
        </w:rPr>
        <w:t xml:space="preserve"> </w:t>
      </w:r>
      <w:r w:rsidRPr="00472B49">
        <w:rPr>
          <w:i/>
        </w:rPr>
        <w:t>не</w:t>
      </w:r>
      <w:r w:rsidR="00312F67" w:rsidRPr="00472B49">
        <w:rPr>
          <w:i/>
        </w:rPr>
        <w:t xml:space="preserve"> </w:t>
      </w:r>
      <w:r w:rsidRPr="00472B49">
        <w:rPr>
          <w:i/>
        </w:rPr>
        <w:t>более</w:t>
      </w:r>
      <w:r w:rsidR="00312F67" w:rsidRPr="00472B49">
        <w:rPr>
          <w:i/>
        </w:rPr>
        <w:t xml:space="preserve"> </w:t>
      </w:r>
      <w:r w:rsidRPr="00472B49">
        <w:rPr>
          <w:i/>
        </w:rPr>
        <w:t>8,12</w:t>
      </w:r>
      <w:r w:rsidR="00312F67" w:rsidRPr="00472B49">
        <w:rPr>
          <w:i/>
        </w:rPr>
        <w:t xml:space="preserve"> </w:t>
      </w:r>
      <w:r w:rsidRPr="00472B49">
        <w:rPr>
          <w:i/>
        </w:rPr>
        <w:t>пенсионных</w:t>
      </w:r>
      <w:r w:rsidR="00312F67" w:rsidRPr="00472B49">
        <w:rPr>
          <w:i/>
        </w:rPr>
        <w:t xml:space="preserve"> </w:t>
      </w:r>
      <w:r w:rsidRPr="00472B49">
        <w:rPr>
          <w:i/>
        </w:rPr>
        <w:t>баллов</w:t>
      </w:r>
      <w:r w:rsidR="00312F67" w:rsidRPr="00472B49">
        <w:rPr>
          <w:i/>
        </w:rPr>
        <w:t xml:space="preserve"> </w:t>
      </w:r>
      <w:r w:rsidRPr="00472B49">
        <w:rPr>
          <w:i/>
        </w:rPr>
        <w:t>за</w:t>
      </w:r>
      <w:r w:rsidR="00312F67" w:rsidRPr="00472B49">
        <w:rPr>
          <w:i/>
        </w:rPr>
        <w:t xml:space="preserve"> </w:t>
      </w:r>
      <w:r w:rsidRPr="00472B49">
        <w:rPr>
          <w:i/>
        </w:rPr>
        <w:t>340</w:t>
      </w:r>
      <w:r w:rsidR="00312F67" w:rsidRPr="00472B49">
        <w:rPr>
          <w:i/>
        </w:rPr>
        <w:t xml:space="preserve"> </w:t>
      </w:r>
      <w:r w:rsidRPr="00472B49">
        <w:rPr>
          <w:i/>
        </w:rPr>
        <w:t>тыс.</w:t>
      </w:r>
      <w:r w:rsidR="00312F67" w:rsidRPr="00472B49">
        <w:rPr>
          <w:i/>
        </w:rPr>
        <w:t xml:space="preserve"> </w:t>
      </w:r>
      <w:r w:rsidRPr="00472B49">
        <w:rPr>
          <w:i/>
        </w:rPr>
        <w:t>рублей</w:t>
      </w:r>
    </w:p>
    <w:p w:rsidR="00601CF9" w:rsidRPr="00472B49" w:rsidRDefault="00601CF9" w:rsidP="00676D5F">
      <w:pPr>
        <w:numPr>
          <w:ilvl w:val="0"/>
          <w:numId w:val="25"/>
        </w:numPr>
        <w:rPr>
          <w:i/>
        </w:rPr>
      </w:pPr>
      <w:r w:rsidRPr="00472B49">
        <w:rPr>
          <w:i/>
        </w:rPr>
        <w:t>Россиянам</w:t>
      </w:r>
      <w:r w:rsidR="00312F67" w:rsidRPr="00472B49">
        <w:rPr>
          <w:i/>
        </w:rPr>
        <w:t xml:space="preserve"> </w:t>
      </w:r>
      <w:r w:rsidRPr="00472B49">
        <w:rPr>
          <w:i/>
        </w:rPr>
        <w:t>могут</w:t>
      </w:r>
      <w:r w:rsidR="00312F67" w:rsidRPr="00472B49">
        <w:rPr>
          <w:i/>
        </w:rPr>
        <w:t xml:space="preserve"> </w:t>
      </w:r>
      <w:r w:rsidRPr="00472B49">
        <w:rPr>
          <w:i/>
        </w:rPr>
        <w:t>не</w:t>
      </w:r>
      <w:r w:rsidR="00312F67" w:rsidRPr="00472B49">
        <w:rPr>
          <w:i/>
        </w:rPr>
        <w:t xml:space="preserve"> </w:t>
      </w:r>
      <w:r w:rsidRPr="00472B49">
        <w:rPr>
          <w:i/>
        </w:rPr>
        <w:t>назначить</w:t>
      </w:r>
      <w:r w:rsidR="00312F67" w:rsidRPr="00472B49">
        <w:rPr>
          <w:i/>
        </w:rPr>
        <w:t xml:space="preserve"> </w:t>
      </w:r>
      <w:r w:rsidRPr="00472B49">
        <w:rPr>
          <w:i/>
        </w:rPr>
        <w:t>страховую</w:t>
      </w:r>
      <w:r w:rsidR="00312F67" w:rsidRPr="00472B49">
        <w:rPr>
          <w:i/>
        </w:rPr>
        <w:t xml:space="preserve"> </w:t>
      </w:r>
      <w:r w:rsidRPr="00472B49">
        <w:rPr>
          <w:i/>
        </w:rPr>
        <w:t>пенсию</w:t>
      </w:r>
      <w:r w:rsidR="00312F67" w:rsidRPr="00472B49">
        <w:rPr>
          <w:i/>
        </w:rPr>
        <w:t xml:space="preserve"> </w:t>
      </w:r>
      <w:r w:rsidRPr="00472B49">
        <w:rPr>
          <w:i/>
        </w:rPr>
        <w:t>по</w:t>
      </w:r>
      <w:r w:rsidR="00312F67" w:rsidRPr="00472B49">
        <w:rPr>
          <w:i/>
        </w:rPr>
        <w:t xml:space="preserve"> </w:t>
      </w:r>
      <w:r w:rsidRPr="00472B49">
        <w:rPr>
          <w:i/>
        </w:rPr>
        <w:t>старости,</w:t>
      </w:r>
      <w:r w:rsidR="00312F67" w:rsidRPr="00472B49">
        <w:rPr>
          <w:i/>
        </w:rPr>
        <w:t xml:space="preserve"> </w:t>
      </w:r>
      <w:r w:rsidRPr="00472B49">
        <w:rPr>
          <w:i/>
        </w:rPr>
        <w:t>если</w:t>
      </w:r>
      <w:r w:rsidR="00312F67" w:rsidRPr="00472B49">
        <w:rPr>
          <w:i/>
        </w:rPr>
        <w:t xml:space="preserve"> </w:t>
      </w:r>
      <w:r w:rsidRPr="00472B49">
        <w:rPr>
          <w:i/>
        </w:rPr>
        <w:t>у</w:t>
      </w:r>
      <w:r w:rsidR="00312F67" w:rsidRPr="00472B49">
        <w:rPr>
          <w:i/>
        </w:rPr>
        <w:t xml:space="preserve"> </w:t>
      </w:r>
      <w:r w:rsidRPr="00472B49">
        <w:rPr>
          <w:i/>
        </w:rPr>
        <w:t>них</w:t>
      </w:r>
      <w:r w:rsidR="00312F67" w:rsidRPr="00472B49">
        <w:rPr>
          <w:i/>
        </w:rPr>
        <w:t xml:space="preserve"> </w:t>
      </w:r>
      <w:r w:rsidRPr="00472B49">
        <w:rPr>
          <w:i/>
        </w:rPr>
        <w:t>не</w:t>
      </w:r>
      <w:r w:rsidR="00312F67" w:rsidRPr="00472B49">
        <w:rPr>
          <w:i/>
        </w:rPr>
        <w:t xml:space="preserve"> </w:t>
      </w:r>
      <w:r w:rsidRPr="00472B49">
        <w:rPr>
          <w:i/>
        </w:rPr>
        <w:t>хватит</w:t>
      </w:r>
      <w:r w:rsidR="00312F67" w:rsidRPr="00472B49">
        <w:rPr>
          <w:i/>
        </w:rPr>
        <w:t xml:space="preserve"> </w:t>
      </w:r>
      <w:r w:rsidRPr="00472B49">
        <w:rPr>
          <w:i/>
        </w:rPr>
        <w:t>стажа</w:t>
      </w:r>
      <w:r w:rsidR="00312F67" w:rsidRPr="00472B49">
        <w:rPr>
          <w:i/>
        </w:rPr>
        <w:t xml:space="preserve"> </w:t>
      </w:r>
      <w:r w:rsidRPr="00472B49">
        <w:rPr>
          <w:i/>
        </w:rPr>
        <w:t>и</w:t>
      </w:r>
      <w:r w:rsidR="00312F67" w:rsidRPr="00472B49">
        <w:rPr>
          <w:i/>
        </w:rPr>
        <w:t xml:space="preserve"> </w:t>
      </w:r>
      <w:r w:rsidRPr="00472B49">
        <w:rPr>
          <w:i/>
        </w:rPr>
        <w:t>пенсионных</w:t>
      </w:r>
      <w:r w:rsidR="00312F67" w:rsidRPr="00472B49">
        <w:rPr>
          <w:i/>
        </w:rPr>
        <w:t xml:space="preserve"> </w:t>
      </w:r>
      <w:r w:rsidRPr="00472B49">
        <w:rPr>
          <w:i/>
        </w:rPr>
        <w:t>коэффициентов</w:t>
      </w:r>
      <w:r w:rsidR="00312F67" w:rsidRPr="00472B49">
        <w:rPr>
          <w:i/>
        </w:rPr>
        <w:t xml:space="preserve"> </w:t>
      </w:r>
      <w:r w:rsidRPr="00472B49">
        <w:rPr>
          <w:i/>
        </w:rPr>
        <w:t>(ИПК).</w:t>
      </w:r>
      <w:r w:rsidR="00312F67" w:rsidRPr="00472B49">
        <w:rPr>
          <w:i/>
        </w:rPr>
        <w:t xml:space="preserve"> </w:t>
      </w:r>
      <w:r w:rsidRPr="00472B49">
        <w:rPr>
          <w:i/>
        </w:rPr>
        <w:t>Об</w:t>
      </w:r>
      <w:r w:rsidR="00312F67" w:rsidRPr="00472B49">
        <w:rPr>
          <w:i/>
        </w:rPr>
        <w:t xml:space="preserve"> </w:t>
      </w:r>
      <w:r w:rsidRPr="00472B49">
        <w:rPr>
          <w:i/>
        </w:rPr>
        <w:t>этом</w:t>
      </w:r>
      <w:r w:rsidR="00312F67" w:rsidRPr="00472B49">
        <w:rPr>
          <w:i/>
        </w:rPr>
        <w:t xml:space="preserve"> </w:t>
      </w:r>
      <w:r w:rsidRPr="00472B49">
        <w:rPr>
          <w:i/>
        </w:rPr>
        <w:t>рассказала</w:t>
      </w:r>
      <w:r w:rsidR="00312F67" w:rsidRPr="00472B49">
        <w:rPr>
          <w:i/>
        </w:rPr>
        <w:t xml:space="preserve"> </w:t>
      </w:r>
      <w:r w:rsidRPr="00472B49">
        <w:rPr>
          <w:i/>
        </w:rPr>
        <w:t>член</w:t>
      </w:r>
      <w:r w:rsidR="00312F67" w:rsidRPr="00472B49">
        <w:rPr>
          <w:i/>
        </w:rPr>
        <w:t xml:space="preserve"> </w:t>
      </w:r>
      <w:r w:rsidRPr="00472B49">
        <w:rPr>
          <w:i/>
        </w:rPr>
        <w:t>комитета</w:t>
      </w:r>
      <w:r w:rsidR="00312F67" w:rsidRPr="00472B49">
        <w:rPr>
          <w:i/>
        </w:rPr>
        <w:t xml:space="preserve"> </w:t>
      </w:r>
      <w:r w:rsidRPr="00472B49">
        <w:rPr>
          <w:i/>
        </w:rPr>
        <w:t>Госдумы</w:t>
      </w:r>
      <w:r w:rsidR="00312F67" w:rsidRPr="00472B49">
        <w:rPr>
          <w:i/>
        </w:rPr>
        <w:t xml:space="preserve"> </w:t>
      </w:r>
      <w:r w:rsidRPr="00472B49">
        <w:rPr>
          <w:i/>
        </w:rPr>
        <w:t>по</w:t>
      </w:r>
      <w:r w:rsidR="00312F67" w:rsidRPr="00472B49">
        <w:rPr>
          <w:i/>
        </w:rPr>
        <w:t xml:space="preserve"> </w:t>
      </w:r>
      <w:r w:rsidRPr="00472B49">
        <w:rPr>
          <w:i/>
        </w:rPr>
        <w:t>труду,</w:t>
      </w:r>
      <w:r w:rsidR="00312F67" w:rsidRPr="00472B49">
        <w:rPr>
          <w:i/>
        </w:rPr>
        <w:t xml:space="preserve"> </w:t>
      </w:r>
      <w:r w:rsidRPr="00472B49">
        <w:rPr>
          <w:i/>
        </w:rPr>
        <w:t>социальной</w:t>
      </w:r>
      <w:r w:rsidR="00312F67" w:rsidRPr="00472B49">
        <w:rPr>
          <w:i/>
        </w:rPr>
        <w:t xml:space="preserve"> </w:t>
      </w:r>
      <w:r w:rsidRPr="00472B49">
        <w:rPr>
          <w:i/>
        </w:rPr>
        <w:t>политике</w:t>
      </w:r>
      <w:r w:rsidR="00312F67" w:rsidRPr="00472B49">
        <w:rPr>
          <w:i/>
        </w:rPr>
        <w:t xml:space="preserve"> </w:t>
      </w:r>
      <w:r w:rsidRPr="00472B49">
        <w:rPr>
          <w:i/>
        </w:rPr>
        <w:t>и</w:t>
      </w:r>
      <w:r w:rsidR="00312F67" w:rsidRPr="00472B49">
        <w:rPr>
          <w:i/>
        </w:rPr>
        <w:t xml:space="preserve"> </w:t>
      </w:r>
      <w:r w:rsidRPr="00472B49">
        <w:rPr>
          <w:i/>
        </w:rPr>
        <w:t>делам</w:t>
      </w:r>
      <w:r w:rsidR="00312F67" w:rsidRPr="00472B49">
        <w:rPr>
          <w:i/>
        </w:rPr>
        <w:t xml:space="preserve"> </w:t>
      </w:r>
      <w:r w:rsidRPr="00472B49">
        <w:rPr>
          <w:i/>
        </w:rPr>
        <w:t>ветеранов</w:t>
      </w:r>
      <w:r w:rsidR="00312F67" w:rsidRPr="00472B49">
        <w:rPr>
          <w:i/>
        </w:rPr>
        <w:t xml:space="preserve"> </w:t>
      </w:r>
      <w:r w:rsidRPr="00472B49">
        <w:rPr>
          <w:i/>
        </w:rPr>
        <w:t>Светлана</w:t>
      </w:r>
      <w:r w:rsidR="00312F67" w:rsidRPr="00472B49">
        <w:rPr>
          <w:i/>
        </w:rPr>
        <w:t xml:space="preserve"> </w:t>
      </w:r>
      <w:r w:rsidRPr="00472B49">
        <w:rPr>
          <w:i/>
        </w:rPr>
        <w:t>Бессараб.</w:t>
      </w:r>
      <w:r w:rsidR="00312F67" w:rsidRPr="00472B49">
        <w:rPr>
          <w:i/>
        </w:rPr>
        <w:t xml:space="preserve"> </w:t>
      </w:r>
      <w:r w:rsidRPr="00472B49">
        <w:rPr>
          <w:i/>
        </w:rPr>
        <w:t>По</w:t>
      </w:r>
      <w:r w:rsidR="00312F67" w:rsidRPr="00472B49">
        <w:rPr>
          <w:i/>
        </w:rPr>
        <w:t xml:space="preserve"> </w:t>
      </w:r>
      <w:r w:rsidRPr="00472B49">
        <w:rPr>
          <w:i/>
        </w:rPr>
        <w:t>ее</w:t>
      </w:r>
      <w:r w:rsidR="00312F67" w:rsidRPr="00472B49">
        <w:rPr>
          <w:i/>
        </w:rPr>
        <w:t xml:space="preserve"> </w:t>
      </w:r>
      <w:r w:rsidRPr="00472B49">
        <w:rPr>
          <w:i/>
        </w:rPr>
        <w:t>словам,</w:t>
      </w:r>
      <w:r w:rsidR="00312F67" w:rsidRPr="00472B49">
        <w:rPr>
          <w:i/>
        </w:rPr>
        <w:t xml:space="preserve"> </w:t>
      </w:r>
      <w:r w:rsidRPr="00472B49">
        <w:rPr>
          <w:i/>
        </w:rPr>
        <w:t>для</w:t>
      </w:r>
      <w:r w:rsidR="00312F67" w:rsidRPr="00472B49">
        <w:rPr>
          <w:i/>
        </w:rPr>
        <w:t xml:space="preserve"> </w:t>
      </w:r>
      <w:r w:rsidRPr="00472B49">
        <w:rPr>
          <w:i/>
        </w:rPr>
        <w:t>назначения</w:t>
      </w:r>
      <w:r w:rsidR="00312F67" w:rsidRPr="00472B49">
        <w:rPr>
          <w:i/>
        </w:rPr>
        <w:t xml:space="preserve"> </w:t>
      </w:r>
      <w:r w:rsidRPr="00472B49">
        <w:rPr>
          <w:i/>
        </w:rPr>
        <w:t>выплаты</w:t>
      </w:r>
      <w:r w:rsidR="00312F67" w:rsidRPr="00472B49">
        <w:rPr>
          <w:i/>
        </w:rPr>
        <w:t xml:space="preserve"> </w:t>
      </w:r>
      <w:r w:rsidRPr="00472B49">
        <w:rPr>
          <w:i/>
        </w:rPr>
        <w:t>гражданам</w:t>
      </w:r>
      <w:r w:rsidR="00312F67" w:rsidRPr="00472B49">
        <w:rPr>
          <w:i/>
        </w:rPr>
        <w:t xml:space="preserve"> </w:t>
      </w:r>
      <w:r w:rsidRPr="00472B49">
        <w:rPr>
          <w:i/>
        </w:rPr>
        <w:t>нужно</w:t>
      </w:r>
      <w:r w:rsidR="00312F67" w:rsidRPr="00472B49">
        <w:rPr>
          <w:i/>
        </w:rPr>
        <w:t xml:space="preserve"> </w:t>
      </w:r>
      <w:r w:rsidRPr="00472B49">
        <w:rPr>
          <w:i/>
        </w:rPr>
        <w:t>заработать</w:t>
      </w:r>
      <w:r w:rsidR="00312F67" w:rsidRPr="00472B49">
        <w:rPr>
          <w:i/>
        </w:rPr>
        <w:t xml:space="preserve"> </w:t>
      </w:r>
      <w:r w:rsidRPr="00472B49">
        <w:rPr>
          <w:i/>
        </w:rPr>
        <w:t>15</w:t>
      </w:r>
      <w:r w:rsidR="00312F67" w:rsidRPr="00472B49">
        <w:rPr>
          <w:i/>
        </w:rPr>
        <w:t xml:space="preserve"> </w:t>
      </w:r>
      <w:r w:rsidRPr="00472B49">
        <w:rPr>
          <w:i/>
        </w:rPr>
        <w:t>лет</w:t>
      </w:r>
      <w:r w:rsidR="00312F67" w:rsidRPr="00472B49">
        <w:rPr>
          <w:i/>
        </w:rPr>
        <w:t xml:space="preserve"> </w:t>
      </w:r>
      <w:r w:rsidRPr="00472B49">
        <w:rPr>
          <w:i/>
        </w:rPr>
        <w:t>стажа</w:t>
      </w:r>
      <w:r w:rsidR="00312F67" w:rsidRPr="00472B49">
        <w:rPr>
          <w:i/>
        </w:rPr>
        <w:t xml:space="preserve"> </w:t>
      </w:r>
      <w:r w:rsidRPr="00472B49">
        <w:rPr>
          <w:i/>
        </w:rPr>
        <w:t>и</w:t>
      </w:r>
      <w:r w:rsidR="00312F67" w:rsidRPr="00472B49">
        <w:rPr>
          <w:i/>
        </w:rPr>
        <w:t xml:space="preserve"> </w:t>
      </w:r>
      <w:r w:rsidRPr="00472B49">
        <w:rPr>
          <w:i/>
        </w:rPr>
        <w:t>набрать</w:t>
      </w:r>
      <w:r w:rsidR="00312F67" w:rsidRPr="00472B49">
        <w:rPr>
          <w:i/>
        </w:rPr>
        <w:t xml:space="preserve"> </w:t>
      </w:r>
      <w:r w:rsidRPr="00472B49">
        <w:rPr>
          <w:i/>
        </w:rPr>
        <w:t>28,2</w:t>
      </w:r>
      <w:r w:rsidR="00312F67" w:rsidRPr="00472B49">
        <w:rPr>
          <w:i/>
        </w:rPr>
        <w:t xml:space="preserve"> </w:t>
      </w:r>
      <w:r w:rsidRPr="00472B49">
        <w:rPr>
          <w:i/>
        </w:rPr>
        <w:t>индивидуального</w:t>
      </w:r>
      <w:r w:rsidR="00312F67" w:rsidRPr="00472B49">
        <w:rPr>
          <w:i/>
        </w:rPr>
        <w:t xml:space="preserve"> </w:t>
      </w:r>
      <w:r w:rsidRPr="00472B49">
        <w:rPr>
          <w:i/>
        </w:rPr>
        <w:t>пенсионного</w:t>
      </w:r>
      <w:r w:rsidR="00312F67" w:rsidRPr="00472B49">
        <w:rPr>
          <w:i/>
        </w:rPr>
        <w:t xml:space="preserve"> </w:t>
      </w:r>
      <w:r w:rsidRPr="00472B49">
        <w:rPr>
          <w:i/>
        </w:rPr>
        <w:t>коэффициента.</w:t>
      </w:r>
      <w:r w:rsidR="00312F67" w:rsidRPr="00472B49">
        <w:rPr>
          <w:i/>
        </w:rPr>
        <w:t xml:space="preserve"> </w:t>
      </w:r>
      <w:r w:rsidRPr="00472B49">
        <w:rPr>
          <w:i/>
        </w:rPr>
        <w:t>В</w:t>
      </w:r>
      <w:r w:rsidR="00312F67" w:rsidRPr="00472B49">
        <w:rPr>
          <w:i/>
        </w:rPr>
        <w:t xml:space="preserve"> </w:t>
      </w:r>
      <w:r w:rsidRPr="00472B49">
        <w:rPr>
          <w:i/>
        </w:rPr>
        <w:t>случае,</w:t>
      </w:r>
      <w:r w:rsidR="00312F67" w:rsidRPr="00472B49">
        <w:rPr>
          <w:i/>
        </w:rPr>
        <w:t xml:space="preserve"> </w:t>
      </w:r>
      <w:r w:rsidRPr="00472B49">
        <w:rPr>
          <w:i/>
        </w:rPr>
        <w:t>если</w:t>
      </w:r>
      <w:r w:rsidR="00312F67" w:rsidRPr="00472B49">
        <w:rPr>
          <w:i/>
        </w:rPr>
        <w:t xml:space="preserve"> </w:t>
      </w:r>
      <w:r w:rsidRPr="00472B49">
        <w:rPr>
          <w:i/>
        </w:rPr>
        <w:t>этих</w:t>
      </w:r>
      <w:r w:rsidR="00312F67" w:rsidRPr="00472B49">
        <w:rPr>
          <w:i/>
        </w:rPr>
        <w:t xml:space="preserve"> </w:t>
      </w:r>
      <w:r w:rsidRPr="00472B49">
        <w:rPr>
          <w:i/>
        </w:rPr>
        <w:t>показателей</w:t>
      </w:r>
      <w:r w:rsidR="00312F67" w:rsidRPr="00472B49">
        <w:rPr>
          <w:i/>
        </w:rPr>
        <w:t xml:space="preserve"> </w:t>
      </w:r>
      <w:r w:rsidRPr="00472B49">
        <w:rPr>
          <w:i/>
        </w:rPr>
        <w:t>не</w:t>
      </w:r>
      <w:r w:rsidR="00312F67" w:rsidRPr="00472B49">
        <w:rPr>
          <w:i/>
        </w:rPr>
        <w:t xml:space="preserve"> </w:t>
      </w:r>
      <w:r w:rsidRPr="00472B49">
        <w:rPr>
          <w:i/>
        </w:rPr>
        <w:t>будет</w:t>
      </w:r>
      <w:r w:rsidR="00312F67" w:rsidRPr="00472B49">
        <w:rPr>
          <w:i/>
        </w:rPr>
        <w:t xml:space="preserve"> </w:t>
      </w:r>
      <w:r w:rsidRPr="00472B49">
        <w:rPr>
          <w:i/>
        </w:rPr>
        <w:t>хватать,</w:t>
      </w:r>
      <w:r w:rsidR="00312F67" w:rsidRPr="00472B49">
        <w:rPr>
          <w:i/>
        </w:rPr>
        <w:t xml:space="preserve"> </w:t>
      </w:r>
      <w:r w:rsidRPr="00472B49">
        <w:rPr>
          <w:i/>
        </w:rPr>
        <w:t>пенсионерам</w:t>
      </w:r>
      <w:r w:rsidR="00312F67" w:rsidRPr="00472B49">
        <w:rPr>
          <w:i/>
        </w:rPr>
        <w:t xml:space="preserve"> </w:t>
      </w:r>
      <w:r w:rsidRPr="00472B49">
        <w:rPr>
          <w:i/>
        </w:rPr>
        <w:t>будут</w:t>
      </w:r>
      <w:r w:rsidR="00312F67" w:rsidRPr="00472B49">
        <w:rPr>
          <w:i/>
        </w:rPr>
        <w:t xml:space="preserve"> </w:t>
      </w:r>
      <w:r w:rsidRPr="00472B49">
        <w:rPr>
          <w:i/>
        </w:rPr>
        <w:t>начислять</w:t>
      </w:r>
      <w:r w:rsidR="00312F67" w:rsidRPr="00472B49">
        <w:rPr>
          <w:i/>
        </w:rPr>
        <w:t xml:space="preserve"> </w:t>
      </w:r>
      <w:r w:rsidRPr="00472B49">
        <w:rPr>
          <w:i/>
        </w:rPr>
        <w:t>социальную</w:t>
      </w:r>
      <w:r w:rsidR="00312F67" w:rsidRPr="00472B49">
        <w:rPr>
          <w:i/>
        </w:rPr>
        <w:t xml:space="preserve"> </w:t>
      </w:r>
      <w:r w:rsidRPr="00472B49">
        <w:rPr>
          <w:i/>
        </w:rPr>
        <w:t>пенсию.</w:t>
      </w:r>
      <w:r w:rsidR="00312F67" w:rsidRPr="00472B49">
        <w:rPr>
          <w:i/>
        </w:rPr>
        <w:t xml:space="preserve"> </w:t>
      </w:r>
      <w:r w:rsidRPr="00472B49">
        <w:rPr>
          <w:i/>
        </w:rPr>
        <w:t>Они</w:t>
      </w:r>
      <w:r w:rsidR="00312F67" w:rsidRPr="00472B49">
        <w:rPr>
          <w:i/>
        </w:rPr>
        <w:t xml:space="preserve"> </w:t>
      </w:r>
      <w:r w:rsidRPr="00472B49">
        <w:rPr>
          <w:i/>
        </w:rPr>
        <w:t>смогут</w:t>
      </w:r>
      <w:r w:rsidR="00312F67" w:rsidRPr="00472B49">
        <w:rPr>
          <w:i/>
        </w:rPr>
        <w:t xml:space="preserve"> </w:t>
      </w:r>
      <w:r w:rsidRPr="00472B49">
        <w:rPr>
          <w:i/>
        </w:rPr>
        <w:t>получать</w:t>
      </w:r>
      <w:r w:rsidR="00312F67" w:rsidRPr="00472B49">
        <w:rPr>
          <w:i/>
        </w:rPr>
        <w:t xml:space="preserve"> </w:t>
      </w:r>
      <w:r w:rsidRPr="00472B49">
        <w:rPr>
          <w:i/>
        </w:rPr>
        <w:t>ее</w:t>
      </w:r>
      <w:r w:rsidR="00312F67" w:rsidRPr="00472B49">
        <w:rPr>
          <w:i/>
        </w:rPr>
        <w:t xml:space="preserve"> </w:t>
      </w:r>
      <w:r w:rsidRPr="00472B49">
        <w:rPr>
          <w:i/>
        </w:rPr>
        <w:t>через</w:t>
      </w:r>
      <w:r w:rsidR="00312F67" w:rsidRPr="00472B49">
        <w:rPr>
          <w:i/>
        </w:rPr>
        <w:t xml:space="preserve"> </w:t>
      </w:r>
      <w:r w:rsidRPr="00472B49">
        <w:rPr>
          <w:i/>
        </w:rPr>
        <w:t>пять</w:t>
      </w:r>
      <w:r w:rsidR="00312F67" w:rsidRPr="00472B49">
        <w:rPr>
          <w:i/>
        </w:rPr>
        <w:t xml:space="preserve"> </w:t>
      </w:r>
      <w:r w:rsidRPr="00472B49">
        <w:rPr>
          <w:i/>
        </w:rPr>
        <w:t>лет</w:t>
      </w:r>
      <w:r w:rsidR="00312F67" w:rsidRPr="00472B49">
        <w:rPr>
          <w:i/>
        </w:rPr>
        <w:t xml:space="preserve"> </w:t>
      </w:r>
      <w:r w:rsidRPr="00472B49">
        <w:rPr>
          <w:i/>
        </w:rPr>
        <w:t>после</w:t>
      </w:r>
      <w:r w:rsidR="00312F67" w:rsidRPr="00472B49">
        <w:rPr>
          <w:i/>
        </w:rPr>
        <w:t xml:space="preserve"> </w:t>
      </w:r>
      <w:r w:rsidRPr="00472B49">
        <w:rPr>
          <w:i/>
        </w:rPr>
        <w:t>достижения</w:t>
      </w:r>
      <w:r w:rsidR="00312F67" w:rsidRPr="00472B49">
        <w:rPr>
          <w:i/>
        </w:rPr>
        <w:t xml:space="preserve"> </w:t>
      </w:r>
      <w:r w:rsidRPr="00472B49">
        <w:rPr>
          <w:i/>
        </w:rPr>
        <w:t>пенсионного</w:t>
      </w:r>
      <w:r w:rsidR="00312F67" w:rsidRPr="00472B49">
        <w:rPr>
          <w:i/>
        </w:rPr>
        <w:t xml:space="preserve"> </w:t>
      </w:r>
      <w:r w:rsidRPr="00472B49">
        <w:rPr>
          <w:i/>
        </w:rPr>
        <w:t>возраста,</w:t>
      </w:r>
      <w:r w:rsidR="00312F67" w:rsidRPr="00472B49">
        <w:rPr>
          <w:i/>
        </w:rPr>
        <w:t xml:space="preserve"> </w:t>
      </w:r>
      <w:hyperlink w:anchor="А105" w:history="1">
        <w:r w:rsidRPr="00472B49">
          <w:rPr>
            <w:rStyle w:val="a3"/>
            <w:i/>
          </w:rPr>
          <w:t>передает</w:t>
        </w:r>
        <w:r w:rsidR="00312F67" w:rsidRPr="00472B49">
          <w:rPr>
            <w:rStyle w:val="a3"/>
            <w:i/>
          </w:rPr>
          <w:t xml:space="preserve"> «</w:t>
        </w:r>
        <w:r w:rsidRPr="00472B49">
          <w:rPr>
            <w:rStyle w:val="a3"/>
            <w:i/>
          </w:rPr>
          <w:t>Газета.</w:t>
        </w:r>
        <w:r w:rsidR="008B55E1" w:rsidRPr="00472B49">
          <w:rPr>
            <w:rStyle w:val="a3"/>
            <w:i/>
          </w:rPr>
          <w:t>r</w:t>
        </w:r>
        <w:r w:rsidRPr="00472B49">
          <w:rPr>
            <w:rStyle w:val="a3"/>
            <w:i/>
          </w:rPr>
          <w:t>u</w:t>
        </w:r>
        <w:r w:rsidR="00312F67" w:rsidRPr="00472B49">
          <w:rPr>
            <w:rStyle w:val="a3"/>
            <w:i/>
          </w:rPr>
          <w:t>»</w:t>
        </w:r>
      </w:hyperlink>
    </w:p>
    <w:p w:rsidR="00601CF9" w:rsidRPr="00472B49" w:rsidRDefault="00601CF9" w:rsidP="00676D5F">
      <w:pPr>
        <w:numPr>
          <w:ilvl w:val="0"/>
          <w:numId w:val="25"/>
        </w:numPr>
        <w:rPr>
          <w:i/>
        </w:rPr>
      </w:pPr>
      <w:r w:rsidRPr="00472B49">
        <w:rPr>
          <w:i/>
        </w:rPr>
        <w:t>Согласно</w:t>
      </w:r>
      <w:r w:rsidR="00312F67" w:rsidRPr="00472B49">
        <w:rPr>
          <w:i/>
        </w:rPr>
        <w:t xml:space="preserve"> </w:t>
      </w:r>
      <w:r w:rsidRPr="00472B49">
        <w:rPr>
          <w:i/>
        </w:rPr>
        <w:t>российскому</w:t>
      </w:r>
      <w:r w:rsidR="00312F67" w:rsidRPr="00472B49">
        <w:rPr>
          <w:i/>
        </w:rPr>
        <w:t xml:space="preserve"> </w:t>
      </w:r>
      <w:r w:rsidRPr="00472B49">
        <w:rPr>
          <w:i/>
        </w:rPr>
        <w:t>законодательству,</w:t>
      </w:r>
      <w:r w:rsidR="00312F67" w:rsidRPr="00472B49">
        <w:rPr>
          <w:i/>
        </w:rPr>
        <w:t xml:space="preserve"> </w:t>
      </w:r>
      <w:r w:rsidRPr="00472B49">
        <w:rPr>
          <w:i/>
        </w:rPr>
        <w:t>сегодня</w:t>
      </w:r>
      <w:r w:rsidR="00312F67" w:rsidRPr="00472B49">
        <w:rPr>
          <w:i/>
        </w:rPr>
        <w:t xml:space="preserve"> </w:t>
      </w:r>
      <w:r w:rsidRPr="00472B49">
        <w:rPr>
          <w:i/>
        </w:rPr>
        <w:t>некоторые</w:t>
      </w:r>
      <w:r w:rsidR="00312F67" w:rsidRPr="00472B49">
        <w:rPr>
          <w:i/>
        </w:rPr>
        <w:t xml:space="preserve"> </w:t>
      </w:r>
      <w:r w:rsidRPr="00472B49">
        <w:rPr>
          <w:i/>
        </w:rPr>
        <w:t>пенсионеры</w:t>
      </w:r>
      <w:r w:rsidR="00312F67" w:rsidRPr="00472B49">
        <w:rPr>
          <w:i/>
        </w:rPr>
        <w:t xml:space="preserve"> </w:t>
      </w:r>
      <w:r w:rsidRPr="00472B49">
        <w:rPr>
          <w:i/>
        </w:rPr>
        <w:t>могут</w:t>
      </w:r>
      <w:r w:rsidR="00312F67" w:rsidRPr="00472B49">
        <w:rPr>
          <w:i/>
        </w:rPr>
        <w:t xml:space="preserve"> </w:t>
      </w:r>
      <w:r w:rsidRPr="00472B49">
        <w:rPr>
          <w:i/>
        </w:rPr>
        <w:t>получить</w:t>
      </w:r>
      <w:r w:rsidR="00312F67" w:rsidRPr="00472B49">
        <w:rPr>
          <w:i/>
        </w:rPr>
        <w:t xml:space="preserve"> </w:t>
      </w:r>
      <w:r w:rsidRPr="00472B49">
        <w:rPr>
          <w:i/>
        </w:rPr>
        <w:t>увеличенную</w:t>
      </w:r>
      <w:r w:rsidR="00312F67" w:rsidRPr="00472B49">
        <w:rPr>
          <w:i/>
        </w:rPr>
        <w:t xml:space="preserve"> </w:t>
      </w:r>
      <w:r w:rsidRPr="00472B49">
        <w:rPr>
          <w:i/>
        </w:rPr>
        <w:t>надбавку</w:t>
      </w:r>
      <w:r w:rsidR="00312F67" w:rsidRPr="00472B49">
        <w:rPr>
          <w:i/>
        </w:rPr>
        <w:t xml:space="preserve"> </w:t>
      </w:r>
      <w:r w:rsidRPr="00472B49">
        <w:rPr>
          <w:i/>
        </w:rPr>
        <w:t>за</w:t>
      </w:r>
      <w:r w:rsidR="00312F67" w:rsidRPr="00472B49">
        <w:rPr>
          <w:i/>
        </w:rPr>
        <w:t xml:space="preserve"> </w:t>
      </w:r>
      <w:r w:rsidRPr="00472B49">
        <w:rPr>
          <w:i/>
        </w:rPr>
        <w:t>свой</w:t>
      </w:r>
      <w:r w:rsidR="00312F67" w:rsidRPr="00472B49">
        <w:rPr>
          <w:i/>
        </w:rPr>
        <w:t xml:space="preserve"> </w:t>
      </w:r>
      <w:r w:rsidRPr="00472B49">
        <w:rPr>
          <w:i/>
        </w:rPr>
        <w:t>стаж.</w:t>
      </w:r>
      <w:r w:rsidR="00312F67" w:rsidRPr="00472B49">
        <w:rPr>
          <w:i/>
        </w:rPr>
        <w:t xml:space="preserve"> </w:t>
      </w:r>
      <w:r w:rsidRPr="00472B49">
        <w:rPr>
          <w:i/>
        </w:rPr>
        <w:t>Это</w:t>
      </w:r>
      <w:r w:rsidR="00312F67" w:rsidRPr="00472B49">
        <w:rPr>
          <w:i/>
        </w:rPr>
        <w:t xml:space="preserve"> </w:t>
      </w:r>
      <w:r w:rsidRPr="00472B49">
        <w:rPr>
          <w:i/>
        </w:rPr>
        <w:t>следует</w:t>
      </w:r>
      <w:r w:rsidR="00312F67" w:rsidRPr="00472B49">
        <w:rPr>
          <w:i/>
        </w:rPr>
        <w:t xml:space="preserve"> </w:t>
      </w:r>
      <w:r w:rsidRPr="00472B49">
        <w:rPr>
          <w:i/>
        </w:rPr>
        <w:t>из</w:t>
      </w:r>
      <w:r w:rsidR="00312F67" w:rsidRPr="00472B49">
        <w:rPr>
          <w:i/>
        </w:rPr>
        <w:t xml:space="preserve"> </w:t>
      </w:r>
      <w:r w:rsidRPr="00472B49">
        <w:rPr>
          <w:i/>
        </w:rPr>
        <w:t>информации,</w:t>
      </w:r>
      <w:r w:rsidR="00312F67" w:rsidRPr="00472B49">
        <w:rPr>
          <w:i/>
        </w:rPr>
        <w:t xml:space="preserve"> </w:t>
      </w:r>
      <w:r w:rsidRPr="00472B49">
        <w:rPr>
          <w:i/>
        </w:rPr>
        <w:t>которая</w:t>
      </w:r>
      <w:r w:rsidR="00312F67" w:rsidRPr="00472B49">
        <w:rPr>
          <w:i/>
        </w:rPr>
        <w:t xml:space="preserve"> </w:t>
      </w:r>
      <w:r w:rsidRPr="00472B49">
        <w:rPr>
          <w:i/>
        </w:rPr>
        <w:t>размещена</w:t>
      </w:r>
      <w:r w:rsidR="00312F67" w:rsidRPr="00472B49">
        <w:rPr>
          <w:i/>
        </w:rPr>
        <w:t xml:space="preserve"> </w:t>
      </w:r>
      <w:r w:rsidRPr="00472B49">
        <w:rPr>
          <w:i/>
        </w:rPr>
        <w:t>на</w:t>
      </w:r>
      <w:r w:rsidR="00312F67" w:rsidRPr="00472B49">
        <w:rPr>
          <w:i/>
        </w:rPr>
        <w:t xml:space="preserve"> </w:t>
      </w:r>
      <w:r w:rsidRPr="00472B49">
        <w:rPr>
          <w:i/>
        </w:rPr>
        <w:t>сайте</w:t>
      </w:r>
      <w:r w:rsidR="00312F67" w:rsidRPr="00472B49">
        <w:rPr>
          <w:i/>
        </w:rPr>
        <w:t xml:space="preserve"> </w:t>
      </w:r>
      <w:r w:rsidRPr="00472B49">
        <w:rPr>
          <w:i/>
        </w:rPr>
        <w:t>Социального</w:t>
      </w:r>
      <w:r w:rsidR="00312F67" w:rsidRPr="00472B49">
        <w:rPr>
          <w:i/>
        </w:rPr>
        <w:t xml:space="preserve"> </w:t>
      </w:r>
      <w:r w:rsidRPr="00472B49">
        <w:rPr>
          <w:i/>
        </w:rPr>
        <w:t>фонда</w:t>
      </w:r>
      <w:r w:rsidR="00312F67" w:rsidRPr="00472B49">
        <w:rPr>
          <w:i/>
        </w:rPr>
        <w:t xml:space="preserve"> </w:t>
      </w:r>
      <w:r w:rsidRPr="00472B49">
        <w:rPr>
          <w:i/>
        </w:rPr>
        <w:t>России.</w:t>
      </w:r>
      <w:r w:rsidR="00312F67" w:rsidRPr="00472B49">
        <w:rPr>
          <w:i/>
        </w:rPr>
        <w:t xml:space="preserve"> </w:t>
      </w:r>
      <w:r w:rsidRPr="00472B49">
        <w:rPr>
          <w:i/>
        </w:rPr>
        <w:t>Речь</w:t>
      </w:r>
      <w:r w:rsidR="00312F67" w:rsidRPr="00472B49">
        <w:rPr>
          <w:i/>
        </w:rPr>
        <w:t xml:space="preserve"> </w:t>
      </w:r>
      <w:r w:rsidRPr="00472B49">
        <w:rPr>
          <w:i/>
        </w:rPr>
        <w:t>идет</w:t>
      </w:r>
      <w:r w:rsidR="00312F67" w:rsidRPr="00472B49">
        <w:rPr>
          <w:i/>
        </w:rPr>
        <w:t xml:space="preserve"> </w:t>
      </w:r>
      <w:r w:rsidRPr="00472B49">
        <w:rPr>
          <w:i/>
        </w:rPr>
        <w:t>о</w:t>
      </w:r>
      <w:r w:rsidR="00312F67" w:rsidRPr="00472B49">
        <w:rPr>
          <w:i/>
        </w:rPr>
        <w:t xml:space="preserve"> </w:t>
      </w:r>
      <w:r w:rsidRPr="00472B49">
        <w:rPr>
          <w:i/>
        </w:rPr>
        <w:t>прибавке,</w:t>
      </w:r>
      <w:r w:rsidR="00312F67" w:rsidRPr="00472B49">
        <w:rPr>
          <w:i/>
        </w:rPr>
        <w:t xml:space="preserve"> </w:t>
      </w:r>
      <w:r w:rsidRPr="00472B49">
        <w:rPr>
          <w:i/>
        </w:rPr>
        <w:t>которая</w:t>
      </w:r>
      <w:r w:rsidR="00312F67" w:rsidRPr="00472B49">
        <w:rPr>
          <w:i/>
        </w:rPr>
        <w:t xml:space="preserve"> </w:t>
      </w:r>
      <w:r w:rsidRPr="00472B49">
        <w:rPr>
          <w:i/>
        </w:rPr>
        <w:t>достигается</w:t>
      </w:r>
      <w:r w:rsidR="00312F67" w:rsidRPr="00472B49">
        <w:rPr>
          <w:i/>
        </w:rPr>
        <w:t xml:space="preserve"> </w:t>
      </w:r>
      <w:r w:rsidRPr="00472B49">
        <w:rPr>
          <w:i/>
        </w:rPr>
        <w:t>путем</w:t>
      </w:r>
      <w:r w:rsidR="00312F67" w:rsidRPr="00472B49">
        <w:rPr>
          <w:i/>
        </w:rPr>
        <w:t xml:space="preserve"> </w:t>
      </w:r>
      <w:r w:rsidRPr="00472B49">
        <w:rPr>
          <w:i/>
        </w:rPr>
        <w:t>увеличения</w:t>
      </w:r>
      <w:r w:rsidR="00312F67" w:rsidRPr="00472B49">
        <w:rPr>
          <w:i/>
        </w:rPr>
        <w:t xml:space="preserve"> </w:t>
      </w:r>
      <w:r w:rsidRPr="00472B49">
        <w:rPr>
          <w:i/>
        </w:rPr>
        <w:t>гарантированной</w:t>
      </w:r>
      <w:r w:rsidR="00312F67" w:rsidRPr="00472B49">
        <w:rPr>
          <w:i/>
        </w:rPr>
        <w:t xml:space="preserve"> </w:t>
      </w:r>
      <w:r w:rsidRPr="00472B49">
        <w:rPr>
          <w:i/>
        </w:rPr>
        <w:t>части</w:t>
      </w:r>
      <w:r w:rsidR="00312F67" w:rsidRPr="00472B49">
        <w:rPr>
          <w:i/>
        </w:rPr>
        <w:t xml:space="preserve"> </w:t>
      </w:r>
      <w:r w:rsidRPr="00472B49">
        <w:rPr>
          <w:i/>
        </w:rPr>
        <w:t>пенсии.</w:t>
      </w:r>
      <w:r w:rsidR="00312F67" w:rsidRPr="00472B49">
        <w:rPr>
          <w:i/>
        </w:rPr>
        <w:t xml:space="preserve"> </w:t>
      </w:r>
      <w:r w:rsidRPr="00472B49">
        <w:rPr>
          <w:i/>
        </w:rPr>
        <w:t>Напомним,</w:t>
      </w:r>
      <w:r w:rsidR="00312F67" w:rsidRPr="00472B49">
        <w:rPr>
          <w:i/>
        </w:rPr>
        <w:t xml:space="preserve"> </w:t>
      </w:r>
      <w:r w:rsidRPr="00472B49">
        <w:rPr>
          <w:i/>
        </w:rPr>
        <w:t>что</w:t>
      </w:r>
      <w:r w:rsidR="00312F67" w:rsidRPr="00472B49">
        <w:rPr>
          <w:i/>
        </w:rPr>
        <w:t xml:space="preserve"> </w:t>
      </w:r>
      <w:r w:rsidRPr="00472B49">
        <w:rPr>
          <w:i/>
        </w:rPr>
        <w:t>сейчас</w:t>
      </w:r>
      <w:r w:rsidR="00312F67" w:rsidRPr="00472B49">
        <w:rPr>
          <w:i/>
        </w:rPr>
        <w:t xml:space="preserve"> </w:t>
      </w:r>
      <w:r w:rsidRPr="00472B49">
        <w:rPr>
          <w:i/>
        </w:rPr>
        <w:t>каждый</w:t>
      </w:r>
      <w:r w:rsidR="00312F67" w:rsidRPr="00472B49">
        <w:rPr>
          <w:i/>
        </w:rPr>
        <w:t xml:space="preserve"> </w:t>
      </w:r>
      <w:r w:rsidRPr="00472B49">
        <w:rPr>
          <w:i/>
        </w:rPr>
        <w:t>пенсионер</w:t>
      </w:r>
      <w:r w:rsidR="00312F67" w:rsidRPr="00472B49">
        <w:rPr>
          <w:i/>
        </w:rPr>
        <w:t xml:space="preserve"> </w:t>
      </w:r>
      <w:r w:rsidRPr="00472B49">
        <w:rPr>
          <w:i/>
        </w:rPr>
        <w:t>может</w:t>
      </w:r>
      <w:r w:rsidR="00312F67" w:rsidRPr="00472B49">
        <w:rPr>
          <w:i/>
        </w:rPr>
        <w:t xml:space="preserve"> </w:t>
      </w:r>
      <w:r w:rsidRPr="00472B49">
        <w:rPr>
          <w:i/>
        </w:rPr>
        <w:t>получить</w:t>
      </w:r>
      <w:r w:rsidR="00312F67" w:rsidRPr="00472B49">
        <w:rPr>
          <w:i/>
        </w:rPr>
        <w:t xml:space="preserve"> </w:t>
      </w:r>
      <w:r w:rsidRPr="00472B49">
        <w:rPr>
          <w:i/>
        </w:rPr>
        <w:t>фиксированную</w:t>
      </w:r>
      <w:r w:rsidR="00312F67" w:rsidRPr="00472B49">
        <w:rPr>
          <w:i/>
        </w:rPr>
        <w:t xml:space="preserve"> </w:t>
      </w:r>
      <w:r w:rsidRPr="00472B49">
        <w:rPr>
          <w:i/>
        </w:rPr>
        <w:lastRenderedPageBreak/>
        <w:t>выплату</w:t>
      </w:r>
      <w:r w:rsidR="00312F67" w:rsidRPr="00472B49">
        <w:rPr>
          <w:i/>
        </w:rPr>
        <w:t xml:space="preserve"> </w:t>
      </w:r>
      <w:r w:rsidRPr="00472B49">
        <w:rPr>
          <w:i/>
        </w:rPr>
        <w:t>к</w:t>
      </w:r>
      <w:r w:rsidR="00312F67" w:rsidRPr="00472B49">
        <w:rPr>
          <w:i/>
        </w:rPr>
        <w:t xml:space="preserve"> </w:t>
      </w:r>
      <w:r w:rsidRPr="00472B49">
        <w:rPr>
          <w:i/>
        </w:rPr>
        <w:t>страховой</w:t>
      </w:r>
      <w:r w:rsidR="00312F67" w:rsidRPr="00472B49">
        <w:rPr>
          <w:i/>
        </w:rPr>
        <w:t xml:space="preserve"> </w:t>
      </w:r>
      <w:r w:rsidRPr="00472B49">
        <w:rPr>
          <w:i/>
        </w:rPr>
        <w:t>пенсии</w:t>
      </w:r>
      <w:r w:rsidR="00312F67" w:rsidRPr="00472B49">
        <w:rPr>
          <w:i/>
        </w:rPr>
        <w:t xml:space="preserve"> </w:t>
      </w:r>
      <w:r w:rsidRPr="00472B49">
        <w:rPr>
          <w:i/>
        </w:rPr>
        <w:t>по</w:t>
      </w:r>
      <w:r w:rsidR="00312F67" w:rsidRPr="00472B49">
        <w:rPr>
          <w:i/>
        </w:rPr>
        <w:t xml:space="preserve"> </w:t>
      </w:r>
      <w:r w:rsidRPr="00472B49">
        <w:rPr>
          <w:i/>
        </w:rPr>
        <w:t>старости.</w:t>
      </w:r>
      <w:r w:rsidR="00312F67" w:rsidRPr="00472B49">
        <w:rPr>
          <w:i/>
        </w:rPr>
        <w:t xml:space="preserve"> </w:t>
      </w:r>
      <w:r w:rsidRPr="00472B49">
        <w:rPr>
          <w:i/>
        </w:rPr>
        <w:t>Данная</w:t>
      </w:r>
      <w:r w:rsidR="00312F67" w:rsidRPr="00472B49">
        <w:rPr>
          <w:i/>
        </w:rPr>
        <w:t xml:space="preserve"> </w:t>
      </w:r>
      <w:r w:rsidRPr="00472B49">
        <w:rPr>
          <w:i/>
        </w:rPr>
        <w:t>надбавка</w:t>
      </w:r>
      <w:r w:rsidR="00312F67" w:rsidRPr="00472B49">
        <w:rPr>
          <w:i/>
        </w:rPr>
        <w:t xml:space="preserve"> </w:t>
      </w:r>
      <w:r w:rsidRPr="00472B49">
        <w:rPr>
          <w:i/>
        </w:rPr>
        <w:t>ежегодно</w:t>
      </w:r>
      <w:r w:rsidR="00312F67" w:rsidRPr="00472B49">
        <w:rPr>
          <w:i/>
        </w:rPr>
        <w:t xml:space="preserve"> </w:t>
      </w:r>
      <w:r w:rsidRPr="00472B49">
        <w:rPr>
          <w:i/>
        </w:rPr>
        <w:t>индексируется.</w:t>
      </w:r>
      <w:r w:rsidR="00312F67" w:rsidRPr="00472B49">
        <w:rPr>
          <w:i/>
        </w:rPr>
        <w:t xml:space="preserve"> </w:t>
      </w:r>
      <w:r w:rsidRPr="00472B49">
        <w:rPr>
          <w:i/>
        </w:rPr>
        <w:t>Например,</w:t>
      </w:r>
      <w:r w:rsidR="00312F67" w:rsidRPr="00472B49">
        <w:rPr>
          <w:i/>
        </w:rPr>
        <w:t xml:space="preserve"> </w:t>
      </w:r>
      <w:r w:rsidRPr="00472B49">
        <w:rPr>
          <w:i/>
        </w:rPr>
        <w:t>с</w:t>
      </w:r>
      <w:r w:rsidR="00312F67" w:rsidRPr="00472B49">
        <w:rPr>
          <w:i/>
        </w:rPr>
        <w:t xml:space="preserve"> </w:t>
      </w:r>
      <w:r w:rsidRPr="00472B49">
        <w:rPr>
          <w:i/>
        </w:rPr>
        <w:t>1</w:t>
      </w:r>
      <w:r w:rsidR="00312F67" w:rsidRPr="00472B49">
        <w:rPr>
          <w:i/>
        </w:rPr>
        <w:t xml:space="preserve"> </w:t>
      </w:r>
      <w:r w:rsidRPr="00472B49">
        <w:rPr>
          <w:i/>
        </w:rPr>
        <w:t>января</w:t>
      </w:r>
      <w:r w:rsidR="00312F67" w:rsidRPr="00472B49">
        <w:rPr>
          <w:i/>
        </w:rPr>
        <w:t xml:space="preserve"> </w:t>
      </w:r>
      <w:r w:rsidRPr="00472B49">
        <w:rPr>
          <w:i/>
        </w:rPr>
        <w:t>2024</w:t>
      </w:r>
      <w:r w:rsidR="00312F67" w:rsidRPr="00472B49">
        <w:rPr>
          <w:i/>
        </w:rPr>
        <w:t xml:space="preserve"> </w:t>
      </w:r>
      <w:r w:rsidRPr="00472B49">
        <w:rPr>
          <w:i/>
        </w:rPr>
        <w:t>г.</w:t>
      </w:r>
      <w:r w:rsidR="00312F67" w:rsidRPr="00472B49">
        <w:rPr>
          <w:i/>
        </w:rPr>
        <w:t xml:space="preserve"> </w:t>
      </w:r>
      <w:r w:rsidRPr="00472B49">
        <w:rPr>
          <w:i/>
        </w:rPr>
        <w:t>ее</w:t>
      </w:r>
      <w:r w:rsidR="00312F67" w:rsidRPr="00472B49">
        <w:rPr>
          <w:i/>
        </w:rPr>
        <w:t xml:space="preserve"> </w:t>
      </w:r>
      <w:r w:rsidRPr="00472B49">
        <w:rPr>
          <w:i/>
        </w:rPr>
        <w:t>размер</w:t>
      </w:r>
      <w:r w:rsidR="00312F67" w:rsidRPr="00472B49">
        <w:rPr>
          <w:i/>
        </w:rPr>
        <w:t xml:space="preserve"> </w:t>
      </w:r>
      <w:r w:rsidRPr="00472B49">
        <w:rPr>
          <w:i/>
        </w:rPr>
        <w:t>был</w:t>
      </w:r>
      <w:r w:rsidR="00312F67" w:rsidRPr="00472B49">
        <w:rPr>
          <w:i/>
        </w:rPr>
        <w:t xml:space="preserve"> </w:t>
      </w:r>
      <w:r w:rsidRPr="00472B49">
        <w:rPr>
          <w:i/>
        </w:rPr>
        <w:t>поднят</w:t>
      </w:r>
      <w:r w:rsidR="00312F67" w:rsidRPr="00472B49">
        <w:rPr>
          <w:i/>
        </w:rPr>
        <w:t xml:space="preserve"> </w:t>
      </w:r>
      <w:r w:rsidRPr="00472B49">
        <w:rPr>
          <w:i/>
        </w:rPr>
        <w:t>до</w:t>
      </w:r>
      <w:r w:rsidR="00312F67" w:rsidRPr="00472B49">
        <w:rPr>
          <w:i/>
        </w:rPr>
        <w:t xml:space="preserve"> </w:t>
      </w:r>
      <w:r w:rsidRPr="00472B49">
        <w:rPr>
          <w:i/>
        </w:rPr>
        <w:t>8</w:t>
      </w:r>
      <w:r w:rsidR="00312F67" w:rsidRPr="00472B49">
        <w:rPr>
          <w:i/>
        </w:rPr>
        <w:t xml:space="preserve"> </w:t>
      </w:r>
      <w:r w:rsidRPr="00472B49">
        <w:rPr>
          <w:i/>
        </w:rPr>
        <w:t>134</w:t>
      </w:r>
      <w:r w:rsidR="00312F67" w:rsidRPr="00472B49">
        <w:rPr>
          <w:i/>
        </w:rPr>
        <w:t xml:space="preserve"> </w:t>
      </w:r>
      <w:r w:rsidRPr="00472B49">
        <w:rPr>
          <w:i/>
        </w:rPr>
        <w:t>руб.,</w:t>
      </w:r>
      <w:r w:rsidR="00312F67" w:rsidRPr="00472B49">
        <w:rPr>
          <w:i/>
        </w:rPr>
        <w:t xml:space="preserve"> </w:t>
      </w:r>
      <w:hyperlink w:anchor="А106" w:history="1">
        <w:r w:rsidRPr="00472B49">
          <w:rPr>
            <w:rStyle w:val="a3"/>
            <w:i/>
          </w:rPr>
          <w:t>сообщает</w:t>
        </w:r>
        <w:r w:rsidR="00312F67" w:rsidRPr="00472B49">
          <w:rPr>
            <w:rStyle w:val="a3"/>
            <w:i/>
          </w:rPr>
          <w:t xml:space="preserve"> </w:t>
        </w:r>
        <w:r w:rsidRPr="00472B49">
          <w:rPr>
            <w:rStyle w:val="a3"/>
            <w:i/>
          </w:rPr>
          <w:t>PRIMPRESS</w:t>
        </w:r>
      </w:hyperlink>
    </w:p>
    <w:p w:rsidR="00601CF9" w:rsidRPr="00472B49" w:rsidRDefault="003D0BDE" w:rsidP="00676D5F">
      <w:pPr>
        <w:numPr>
          <w:ilvl w:val="0"/>
          <w:numId w:val="25"/>
        </w:numPr>
        <w:rPr>
          <w:i/>
        </w:rPr>
      </w:pPr>
      <w:r w:rsidRPr="00472B49">
        <w:rPr>
          <w:i/>
        </w:rPr>
        <w:t>В</w:t>
      </w:r>
      <w:r w:rsidR="00312F67" w:rsidRPr="00472B49">
        <w:rPr>
          <w:i/>
        </w:rPr>
        <w:t xml:space="preserve"> </w:t>
      </w:r>
      <w:r w:rsidRPr="00472B49">
        <w:rPr>
          <w:i/>
        </w:rPr>
        <w:t>2050-х</w:t>
      </w:r>
      <w:r w:rsidR="00312F67" w:rsidRPr="00472B49">
        <w:rPr>
          <w:i/>
        </w:rPr>
        <w:t xml:space="preserve"> </w:t>
      </w:r>
      <w:r w:rsidRPr="00472B49">
        <w:rPr>
          <w:i/>
        </w:rPr>
        <w:t>средняя</w:t>
      </w:r>
      <w:r w:rsidR="00312F67" w:rsidRPr="00472B49">
        <w:rPr>
          <w:i/>
        </w:rPr>
        <w:t xml:space="preserve"> </w:t>
      </w:r>
      <w:r w:rsidRPr="00472B49">
        <w:rPr>
          <w:i/>
        </w:rPr>
        <w:t>пенсия</w:t>
      </w:r>
      <w:r w:rsidR="00312F67" w:rsidRPr="00472B49">
        <w:rPr>
          <w:i/>
        </w:rPr>
        <w:t xml:space="preserve"> </w:t>
      </w:r>
      <w:r w:rsidRPr="00472B49">
        <w:rPr>
          <w:i/>
        </w:rPr>
        <w:t>в</w:t>
      </w:r>
      <w:r w:rsidR="00312F67" w:rsidRPr="00472B49">
        <w:rPr>
          <w:i/>
        </w:rPr>
        <w:t xml:space="preserve"> </w:t>
      </w:r>
      <w:r w:rsidRPr="00472B49">
        <w:rPr>
          <w:i/>
        </w:rPr>
        <w:t>32</w:t>
      </w:r>
      <w:r w:rsidR="00312F67" w:rsidRPr="00472B49">
        <w:rPr>
          <w:i/>
        </w:rPr>
        <w:t xml:space="preserve"> </w:t>
      </w:r>
      <w:r w:rsidRPr="00472B49">
        <w:rPr>
          <w:i/>
        </w:rPr>
        <w:t>тысячи</w:t>
      </w:r>
      <w:r w:rsidR="00312F67" w:rsidRPr="00472B49">
        <w:rPr>
          <w:i/>
        </w:rPr>
        <w:t xml:space="preserve"> </w:t>
      </w:r>
      <w:r w:rsidRPr="00472B49">
        <w:rPr>
          <w:i/>
        </w:rPr>
        <w:t>рублей</w:t>
      </w:r>
      <w:r w:rsidR="00312F67" w:rsidRPr="00472B49">
        <w:rPr>
          <w:i/>
        </w:rPr>
        <w:t xml:space="preserve"> </w:t>
      </w:r>
      <w:r w:rsidRPr="00472B49">
        <w:rPr>
          <w:i/>
        </w:rPr>
        <w:t>станет</w:t>
      </w:r>
      <w:r w:rsidR="00312F67" w:rsidRPr="00472B49">
        <w:rPr>
          <w:i/>
        </w:rPr>
        <w:t xml:space="preserve"> </w:t>
      </w:r>
      <w:r w:rsidRPr="00472B49">
        <w:rPr>
          <w:i/>
        </w:rPr>
        <w:t>для</w:t>
      </w:r>
      <w:r w:rsidR="00312F67" w:rsidRPr="00472B49">
        <w:rPr>
          <w:i/>
        </w:rPr>
        <w:t xml:space="preserve"> </w:t>
      </w:r>
      <w:r w:rsidRPr="00472B49">
        <w:rPr>
          <w:i/>
        </w:rPr>
        <w:t>россиян</w:t>
      </w:r>
      <w:r w:rsidR="00312F67" w:rsidRPr="00472B49">
        <w:rPr>
          <w:i/>
        </w:rPr>
        <w:t xml:space="preserve"> </w:t>
      </w:r>
      <w:r w:rsidRPr="00472B49">
        <w:rPr>
          <w:i/>
        </w:rPr>
        <w:t>недостижимой,</w:t>
      </w:r>
      <w:r w:rsidR="00312F67" w:rsidRPr="00472B49">
        <w:rPr>
          <w:i/>
        </w:rPr>
        <w:t xml:space="preserve"> </w:t>
      </w:r>
      <w:r w:rsidRPr="00472B49">
        <w:rPr>
          <w:i/>
        </w:rPr>
        <w:t>а</w:t>
      </w:r>
      <w:r w:rsidR="00312F67" w:rsidRPr="00472B49">
        <w:rPr>
          <w:i/>
        </w:rPr>
        <w:t xml:space="preserve"> </w:t>
      </w:r>
      <w:r w:rsidRPr="00472B49">
        <w:rPr>
          <w:i/>
        </w:rPr>
        <w:t>дыра</w:t>
      </w:r>
      <w:r w:rsidR="00312F67" w:rsidRPr="00472B49">
        <w:rPr>
          <w:i/>
        </w:rPr>
        <w:t xml:space="preserve"> </w:t>
      </w:r>
      <w:r w:rsidRPr="00472B49">
        <w:rPr>
          <w:i/>
        </w:rPr>
        <w:t>в</w:t>
      </w:r>
      <w:r w:rsidR="00312F67" w:rsidRPr="00472B49">
        <w:rPr>
          <w:i/>
        </w:rPr>
        <w:t xml:space="preserve"> </w:t>
      </w:r>
      <w:r w:rsidRPr="00472B49">
        <w:rPr>
          <w:i/>
        </w:rPr>
        <w:t>пенсионном</w:t>
      </w:r>
      <w:r w:rsidR="00312F67" w:rsidRPr="00472B49">
        <w:rPr>
          <w:i/>
        </w:rPr>
        <w:t xml:space="preserve"> </w:t>
      </w:r>
      <w:r w:rsidRPr="00472B49">
        <w:rPr>
          <w:i/>
        </w:rPr>
        <w:t>фонде</w:t>
      </w:r>
      <w:r w:rsidR="00312F67" w:rsidRPr="00472B49">
        <w:rPr>
          <w:i/>
        </w:rPr>
        <w:t xml:space="preserve"> </w:t>
      </w:r>
      <w:r w:rsidRPr="00472B49">
        <w:rPr>
          <w:i/>
        </w:rPr>
        <w:t>вырастет</w:t>
      </w:r>
      <w:r w:rsidR="00312F67" w:rsidRPr="00472B49">
        <w:rPr>
          <w:i/>
        </w:rPr>
        <w:t xml:space="preserve"> </w:t>
      </w:r>
      <w:r w:rsidRPr="00472B49">
        <w:rPr>
          <w:i/>
        </w:rPr>
        <w:t>почти</w:t>
      </w:r>
      <w:r w:rsidR="00312F67" w:rsidRPr="00472B49">
        <w:rPr>
          <w:i/>
        </w:rPr>
        <w:t xml:space="preserve"> </w:t>
      </w:r>
      <w:r w:rsidRPr="00472B49">
        <w:rPr>
          <w:i/>
        </w:rPr>
        <w:t>в</w:t>
      </w:r>
      <w:r w:rsidR="00312F67" w:rsidRPr="00472B49">
        <w:rPr>
          <w:i/>
        </w:rPr>
        <w:t xml:space="preserve"> </w:t>
      </w:r>
      <w:r w:rsidRPr="00472B49">
        <w:rPr>
          <w:i/>
        </w:rPr>
        <w:t>3</w:t>
      </w:r>
      <w:r w:rsidR="00312F67" w:rsidRPr="00472B49">
        <w:rPr>
          <w:i/>
        </w:rPr>
        <w:t xml:space="preserve"> </w:t>
      </w:r>
      <w:r w:rsidRPr="00472B49">
        <w:rPr>
          <w:i/>
        </w:rPr>
        <w:t>раза</w:t>
      </w:r>
      <w:r w:rsidR="00312F67" w:rsidRPr="00472B49">
        <w:rPr>
          <w:i/>
        </w:rPr>
        <w:t xml:space="preserve"> - </w:t>
      </w:r>
      <w:r w:rsidRPr="00472B49">
        <w:rPr>
          <w:i/>
        </w:rPr>
        <w:t>до</w:t>
      </w:r>
      <w:r w:rsidR="00312F67" w:rsidRPr="00472B49">
        <w:rPr>
          <w:i/>
        </w:rPr>
        <w:t xml:space="preserve"> </w:t>
      </w:r>
      <w:r w:rsidRPr="00472B49">
        <w:rPr>
          <w:i/>
        </w:rPr>
        <w:t>10</w:t>
      </w:r>
      <w:r w:rsidR="00312F67" w:rsidRPr="00472B49">
        <w:rPr>
          <w:i/>
        </w:rPr>
        <w:t xml:space="preserve"> </w:t>
      </w:r>
      <w:r w:rsidRPr="00472B49">
        <w:rPr>
          <w:i/>
        </w:rPr>
        <w:t>трлн</w:t>
      </w:r>
      <w:r w:rsidR="00312F67" w:rsidRPr="00472B49">
        <w:rPr>
          <w:i/>
        </w:rPr>
        <w:t xml:space="preserve"> </w:t>
      </w:r>
      <w:r w:rsidRPr="00472B49">
        <w:rPr>
          <w:i/>
        </w:rPr>
        <w:t>рублей,</w:t>
      </w:r>
      <w:r w:rsidR="00312F67" w:rsidRPr="00472B49">
        <w:rPr>
          <w:i/>
        </w:rPr>
        <w:t xml:space="preserve"> </w:t>
      </w:r>
      <w:r w:rsidRPr="00472B49">
        <w:rPr>
          <w:i/>
        </w:rPr>
        <w:t>говорится</w:t>
      </w:r>
      <w:r w:rsidR="00312F67" w:rsidRPr="00472B49">
        <w:rPr>
          <w:i/>
        </w:rPr>
        <w:t xml:space="preserve"> </w:t>
      </w:r>
      <w:r w:rsidRPr="00472B49">
        <w:rPr>
          <w:i/>
        </w:rPr>
        <w:t>в</w:t>
      </w:r>
      <w:r w:rsidR="00312F67" w:rsidRPr="00472B49">
        <w:rPr>
          <w:i/>
        </w:rPr>
        <w:t xml:space="preserve"> </w:t>
      </w:r>
      <w:r w:rsidRPr="00472B49">
        <w:rPr>
          <w:i/>
        </w:rPr>
        <w:t>расчетах</w:t>
      </w:r>
      <w:r w:rsidR="00312F67" w:rsidRPr="00472B49">
        <w:rPr>
          <w:i/>
        </w:rPr>
        <w:t xml:space="preserve"> </w:t>
      </w:r>
      <w:r w:rsidRPr="00472B49">
        <w:rPr>
          <w:i/>
        </w:rPr>
        <w:t>представителя</w:t>
      </w:r>
      <w:r w:rsidR="00312F67" w:rsidRPr="00472B49">
        <w:rPr>
          <w:i/>
        </w:rPr>
        <w:t xml:space="preserve"> </w:t>
      </w:r>
      <w:r w:rsidRPr="00472B49">
        <w:rPr>
          <w:i/>
        </w:rPr>
        <w:t>движения</w:t>
      </w:r>
      <w:r w:rsidR="00312F67" w:rsidRPr="00472B49">
        <w:rPr>
          <w:i/>
        </w:rPr>
        <w:t xml:space="preserve"> </w:t>
      </w:r>
      <w:r w:rsidRPr="00472B49">
        <w:rPr>
          <w:i/>
        </w:rPr>
        <w:t>F.I.R.E.</w:t>
      </w:r>
      <w:r w:rsidR="00312F67" w:rsidRPr="00472B49">
        <w:rPr>
          <w:i/>
        </w:rPr>
        <w:t xml:space="preserve"> </w:t>
      </w:r>
      <w:r w:rsidRPr="00472B49">
        <w:rPr>
          <w:i/>
        </w:rPr>
        <w:t>в</w:t>
      </w:r>
      <w:r w:rsidR="00312F67" w:rsidRPr="00472B49">
        <w:rPr>
          <w:i/>
        </w:rPr>
        <w:t xml:space="preserve"> </w:t>
      </w:r>
      <w:r w:rsidRPr="00472B49">
        <w:rPr>
          <w:i/>
        </w:rPr>
        <w:t>России</w:t>
      </w:r>
      <w:r w:rsidR="00312F67" w:rsidRPr="00472B49">
        <w:rPr>
          <w:i/>
        </w:rPr>
        <w:t xml:space="preserve"> </w:t>
      </w:r>
      <w:r w:rsidRPr="00472B49">
        <w:rPr>
          <w:i/>
        </w:rPr>
        <w:t>Александра</w:t>
      </w:r>
      <w:r w:rsidR="00312F67" w:rsidRPr="00472B49">
        <w:rPr>
          <w:i/>
        </w:rPr>
        <w:t xml:space="preserve"> </w:t>
      </w:r>
      <w:r w:rsidRPr="00472B49">
        <w:rPr>
          <w:i/>
        </w:rPr>
        <w:t>Елисеева.</w:t>
      </w:r>
      <w:r w:rsidR="00312F67" w:rsidRPr="00472B49">
        <w:rPr>
          <w:i/>
        </w:rPr>
        <w:t xml:space="preserve"> </w:t>
      </w:r>
      <w:hyperlink w:anchor="А107" w:history="1">
        <w:r w:rsidRPr="00472B49">
          <w:rPr>
            <w:rStyle w:val="a3"/>
            <w:i/>
          </w:rPr>
          <w:t>RTVI</w:t>
        </w:r>
        <w:r w:rsidR="00312F67" w:rsidRPr="00472B49">
          <w:rPr>
            <w:rStyle w:val="a3"/>
            <w:i/>
          </w:rPr>
          <w:t xml:space="preserve"> </w:t>
        </w:r>
        <w:r w:rsidRPr="00472B49">
          <w:rPr>
            <w:rStyle w:val="a3"/>
            <w:i/>
          </w:rPr>
          <w:t>узнал</w:t>
        </w:r>
      </w:hyperlink>
      <w:r w:rsidR="00312F67" w:rsidRPr="00472B49">
        <w:rPr>
          <w:i/>
        </w:rPr>
        <w:t xml:space="preserve"> </w:t>
      </w:r>
      <w:r w:rsidRPr="00472B49">
        <w:rPr>
          <w:i/>
        </w:rPr>
        <w:t>у</w:t>
      </w:r>
      <w:r w:rsidR="00312F67" w:rsidRPr="00472B49">
        <w:rPr>
          <w:i/>
        </w:rPr>
        <w:t xml:space="preserve"> </w:t>
      </w:r>
      <w:r w:rsidRPr="00472B49">
        <w:rPr>
          <w:i/>
        </w:rPr>
        <w:t>экспертов,</w:t>
      </w:r>
      <w:r w:rsidR="00312F67" w:rsidRPr="00472B49">
        <w:rPr>
          <w:i/>
        </w:rPr>
        <w:t xml:space="preserve"> </w:t>
      </w:r>
      <w:r w:rsidRPr="00472B49">
        <w:rPr>
          <w:i/>
        </w:rPr>
        <w:t>действительно</w:t>
      </w:r>
      <w:r w:rsidR="00312F67" w:rsidRPr="00472B49">
        <w:rPr>
          <w:i/>
        </w:rPr>
        <w:t xml:space="preserve"> </w:t>
      </w:r>
      <w:r w:rsidRPr="00472B49">
        <w:rPr>
          <w:i/>
        </w:rPr>
        <w:t>ли</w:t>
      </w:r>
      <w:r w:rsidR="00312F67" w:rsidRPr="00472B49">
        <w:rPr>
          <w:i/>
        </w:rPr>
        <w:t xml:space="preserve"> </w:t>
      </w:r>
      <w:r w:rsidRPr="00472B49">
        <w:rPr>
          <w:i/>
        </w:rPr>
        <w:t>нынешние</w:t>
      </w:r>
      <w:r w:rsidR="00312F67" w:rsidRPr="00472B49">
        <w:rPr>
          <w:i/>
        </w:rPr>
        <w:t xml:space="preserve"> </w:t>
      </w:r>
      <w:r w:rsidRPr="00472B49">
        <w:rPr>
          <w:i/>
        </w:rPr>
        <w:t>35-летние</w:t>
      </w:r>
      <w:r w:rsidR="00312F67" w:rsidRPr="00472B49">
        <w:rPr>
          <w:i/>
        </w:rPr>
        <w:t xml:space="preserve"> </w:t>
      </w:r>
      <w:r w:rsidRPr="00472B49">
        <w:rPr>
          <w:i/>
        </w:rPr>
        <w:t>останутся</w:t>
      </w:r>
      <w:r w:rsidR="00312F67" w:rsidRPr="00472B49">
        <w:rPr>
          <w:i/>
        </w:rPr>
        <w:t xml:space="preserve"> </w:t>
      </w:r>
      <w:r w:rsidRPr="00472B49">
        <w:rPr>
          <w:i/>
        </w:rPr>
        <w:t>без</w:t>
      </w:r>
      <w:r w:rsidR="00312F67" w:rsidRPr="00472B49">
        <w:rPr>
          <w:i/>
        </w:rPr>
        <w:t xml:space="preserve"> </w:t>
      </w:r>
      <w:r w:rsidRPr="00472B49">
        <w:rPr>
          <w:i/>
        </w:rPr>
        <w:t>пенсии</w:t>
      </w:r>
      <w:r w:rsidR="00312F67" w:rsidRPr="00472B49">
        <w:rPr>
          <w:i/>
        </w:rPr>
        <w:t xml:space="preserve"> </w:t>
      </w:r>
      <w:r w:rsidRPr="00472B49">
        <w:rPr>
          <w:i/>
        </w:rPr>
        <w:t>и</w:t>
      </w:r>
      <w:r w:rsidR="00312F67" w:rsidRPr="00472B49">
        <w:rPr>
          <w:i/>
        </w:rPr>
        <w:t xml:space="preserve"> </w:t>
      </w:r>
      <w:r w:rsidRPr="00472B49">
        <w:rPr>
          <w:i/>
        </w:rPr>
        <w:t>ждать</w:t>
      </w:r>
      <w:r w:rsidR="00312F67" w:rsidRPr="00472B49">
        <w:rPr>
          <w:i/>
        </w:rPr>
        <w:t xml:space="preserve"> </w:t>
      </w:r>
      <w:r w:rsidRPr="00472B49">
        <w:rPr>
          <w:i/>
        </w:rPr>
        <w:t>ли</w:t>
      </w:r>
      <w:r w:rsidR="00312F67" w:rsidRPr="00472B49">
        <w:rPr>
          <w:i/>
        </w:rPr>
        <w:t xml:space="preserve"> </w:t>
      </w:r>
      <w:r w:rsidRPr="00472B49">
        <w:rPr>
          <w:i/>
        </w:rPr>
        <w:t>в</w:t>
      </w:r>
      <w:r w:rsidR="00312F67" w:rsidRPr="00472B49">
        <w:rPr>
          <w:i/>
        </w:rPr>
        <w:t xml:space="preserve"> </w:t>
      </w:r>
      <w:r w:rsidRPr="00472B49">
        <w:rPr>
          <w:i/>
        </w:rPr>
        <w:t>этой</w:t>
      </w:r>
      <w:r w:rsidR="00312F67" w:rsidRPr="00472B49">
        <w:rPr>
          <w:i/>
        </w:rPr>
        <w:t xml:space="preserve"> </w:t>
      </w:r>
      <w:r w:rsidRPr="00472B49">
        <w:rPr>
          <w:i/>
        </w:rPr>
        <w:t>связи</w:t>
      </w:r>
      <w:r w:rsidR="00312F67" w:rsidRPr="00472B49">
        <w:rPr>
          <w:i/>
        </w:rPr>
        <w:t xml:space="preserve"> </w:t>
      </w:r>
      <w:r w:rsidRPr="00472B49">
        <w:rPr>
          <w:i/>
        </w:rPr>
        <w:t>новую</w:t>
      </w:r>
      <w:r w:rsidR="00312F67" w:rsidRPr="00472B49">
        <w:rPr>
          <w:i/>
        </w:rPr>
        <w:t xml:space="preserve"> </w:t>
      </w:r>
      <w:r w:rsidRPr="00472B49">
        <w:rPr>
          <w:i/>
        </w:rPr>
        <w:t>пенсионную</w:t>
      </w:r>
      <w:r w:rsidR="00312F67" w:rsidRPr="00472B49">
        <w:rPr>
          <w:i/>
        </w:rPr>
        <w:t xml:space="preserve"> </w:t>
      </w:r>
      <w:r w:rsidRPr="00472B49">
        <w:rPr>
          <w:i/>
        </w:rPr>
        <w:t>реформу</w:t>
      </w:r>
    </w:p>
    <w:p w:rsidR="00660B65" w:rsidRPr="00472B49" w:rsidRDefault="00660B65" w:rsidP="00676D5F">
      <w:pPr>
        <w:jc w:val="center"/>
        <w:rPr>
          <w:rFonts w:ascii="Arial" w:hAnsi="Arial" w:cs="Arial"/>
          <w:b/>
          <w:sz w:val="32"/>
          <w:szCs w:val="32"/>
        </w:rPr>
      </w:pPr>
      <w:r w:rsidRPr="00472B49">
        <w:rPr>
          <w:rFonts w:ascii="Arial" w:hAnsi="Arial" w:cs="Arial"/>
          <w:b/>
          <w:color w:val="984806"/>
          <w:sz w:val="32"/>
          <w:szCs w:val="32"/>
        </w:rPr>
        <w:t>Ц</w:t>
      </w:r>
      <w:r w:rsidRPr="00472B49">
        <w:rPr>
          <w:rFonts w:ascii="Arial" w:hAnsi="Arial" w:cs="Arial"/>
          <w:b/>
          <w:sz w:val="32"/>
          <w:szCs w:val="32"/>
        </w:rPr>
        <w:t>итаты</w:t>
      </w:r>
      <w:r w:rsidR="00312F67" w:rsidRPr="00472B49">
        <w:rPr>
          <w:rFonts w:ascii="Arial" w:hAnsi="Arial" w:cs="Arial"/>
          <w:b/>
          <w:sz w:val="32"/>
          <w:szCs w:val="32"/>
        </w:rPr>
        <w:t xml:space="preserve"> </w:t>
      </w:r>
      <w:r w:rsidRPr="00472B49">
        <w:rPr>
          <w:rFonts w:ascii="Arial" w:hAnsi="Arial" w:cs="Arial"/>
          <w:b/>
          <w:sz w:val="32"/>
          <w:szCs w:val="32"/>
        </w:rPr>
        <w:t>дня</w:t>
      </w:r>
    </w:p>
    <w:p w:rsidR="003D0BDE" w:rsidRPr="00472B49" w:rsidRDefault="003D0BDE" w:rsidP="003B3BAA">
      <w:pPr>
        <w:numPr>
          <w:ilvl w:val="0"/>
          <w:numId w:val="27"/>
        </w:numPr>
        <w:rPr>
          <w:i/>
        </w:rPr>
      </w:pPr>
      <w:r w:rsidRPr="00472B49">
        <w:rPr>
          <w:i/>
        </w:rPr>
        <w:t>Людмила</w:t>
      </w:r>
      <w:r w:rsidR="00312F67" w:rsidRPr="00472B49">
        <w:rPr>
          <w:i/>
        </w:rPr>
        <w:t xml:space="preserve"> </w:t>
      </w:r>
      <w:r w:rsidRPr="00472B49">
        <w:rPr>
          <w:i/>
        </w:rPr>
        <w:t>Иванова-Швец,</w:t>
      </w:r>
      <w:r w:rsidR="00312F67" w:rsidRPr="00472B49">
        <w:rPr>
          <w:i/>
        </w:rPr>
        <w:t xml:space="preserve"> </w:t>
      </w:r>
      <w:r w:rsidRPr="00472B49">
        <w:rPr>
          <w:i/>
        </w:rPr>
        <w:t>доцент</w:t>
      </w:r>
      <w:r w:rsidR="00312F67" w:rsidRPr="00472B49">
        <w:rPr>
          <w:i/>
        </w:rPr>
        <w:t xml:space="preserve"> </w:t>
      </w:r>
      <w:r w:rsidRPr="00472B49">
        <w:rPr>
          <w:i/>
        </w:rPr>
        <w:t>Базовой</w:t>
      </w:r>
      <w:r w:rsidR="00312F67" w:rsidRPr="00472B49">
        <w:rPr>
          <w:i/>
        </w:rPr>
        <w:t xml:space="preserve"> </w:t>
      </w:r>
      <w:r w:rsidRPr="00472B49">
        <w:rPr>
          <w:i/>
        </w:rPr>
        <w:t>кафедры</w:t>
      </w:r>
      <w:r w:rsidR="00312F67" w:rsidRPr="00472B49">
        <w:rPr>
          <w:i/>
        </w:rPr>
        <w:t xml:space="preserve"> </w:t>
      </w:r>
      <w:r w:rsidRPr="00472B49">
        <w:rPr>
          <w:i/>
        </w:rPr>
        <w:t>Торгово-промышленной</w:t>
      </w:r>
      <w:r w:rsidR="00312F67" w:rsidRPr="00472B49">
        <w:rPr>
          <w:i/>
        </w:rPr>
        <w:t xml:space="preserve"> </w:t>
      </w:r>
      <w:r w:rsidRPr="00472B49">
        <w:rPr>
          <w:i/>
        </w:rPr>
        <w:t>палаты</w:t>
      </w:r>
      <w:r w:rsidR="00312F67" w:rsidRPr="00472B49">
        <w:rPr>
          <w:i/>
        </w:rPr>
        <w:t xml:space="preserve"> </w:t>
      </w:r>
      <w:r w:rsidRPr="00472B49">
        <w:rPr>
          <w:i/>
        </w:rPr>
        <w:t>России</w:t>
      </w:r>
      <w:r w:rsidR="00312F67" w:rsidRPr="00472B49">
        <w:rPr>
          <w:i/>
        </w:rPr>
        <w:t xml:space="preserve"> «</w:t>
      </w:r>
      <w:r w:rsidRPr="00472B49">
        <w:rPr>
          <w:i/>
        </w:rPr>
        <w:t>Управления</w:t>
      </w:r>
      <w:r w:rsidR="00312F67" w:rsidRPr="00472B49">
        <w:rPr>
          <w:i/>
        </w:rPr>
        <w:t xml:space="preserve"> </w:t>
      </w:r>
      <w:r w:rsidRPr="00472B49">
        <w:rPr>
          <w:i/>
        </w:rPr>
        <w:t>человеческими</w:t>
      </w:r>
      <w:r w:rsidR="00312F67" w:rsidRPr="00472B49">
        <w:rPr>
          <w:i/>
        </w:rPr>
        <w:t xml:space="preserve"> </w:t>
      </w:r>
      <w:r w:rsidRPr="00472B49">
        <w:rPr>
          <w:i/>
        </w:rPr>
        <w:t>ресурсами</w:t>
      </w:r>
      <w:r w:rsidR="00312F67" w:rsidRPr="00472B49">
        <w:rPr>
          <w:i/>
        </w:rPr>
        <w:t xml:space="preserve">» </w:t>
      </w:r>
      <w:r w:rsidRPr="00472B49">
        <w:rPr>
          <w:i/>
        </w:rPr>
        <w:t>РЭУ</w:t>
      </w:r>
      <w:r w:rsidR="00312F67" w:rsidRPr="00472B49">
        <w:rPr>
          <w:i/>
        </w:rPr>
        <w:t xml:space="preserve"> </w:t>
      </w:r>
      <w:r w:rsidRPr="00472B49">
        <w:rPr>
          <w:i/>
        </w:rPr>
        <w:t>им.</w:t>
      </w:r>
      <w:r w:rsidR="00312F67" w:rsidRPr="00472B49">
        <w:rPr>
          <w:i/>
        </w:rPr>
        <w:t xml:space="preserve"> </w:t>
      </w:r>
      <w:r w:rsidRPr="00472B49">
        <w:rPr>
          <w:i/>
        </w:rPr>
        <w:t>Г.В.</w:t>
      </w:r>
      <w:r w:rsidR="00312F67" w:rsidRPr="00472B49">
        <w:rPr>
          <w:i/>
        </w:rPr>
        <w:t xml:space="preserve"> </w:t>
      </w:r>
      <w:r w:rsidRPr="00472B49">
        <w:rPr>
          <w:i/>
        </w:rPr>
        <w:t>Плеханова:</w:t>
      </w:r>
      <w:r w:rsidR="00312F67" w:rsidRPr="00472B49">
        <w:rPr>
          <w:i/>
        </w:rPr>
        <w:t xml:space="preserve"> «</w:t>
      </w:r>
      <w:r w:rsidRPr="00472B49">
        <w:rPr>
          <w:i/>
        </w:rPr>
        <w:t>Впервые</w:t>
      </w:r>
      <w:r w:rsidR="00312F67" w:rsidRPr="00472B49">
        <w:rPr>
          <w:i/>
        </w:rPr>
        <w:t xml:space="preserve"> </w:t>
      </w:r>
      <w:r w:rsidRPr="00472B49">
        <w:rPr>
          <w:i/>
        </w:rPr>
        <w:t>за</w:t>
      </w:r>
      <w:r w:rsidR="00312F67" w:rsidRPr="00472B49">
        <w:rPr>
          <w:i/>
        </w:rPr>
        <w:t xml:space="preserve"> </w:t>
      </w:r>
      <w:r w:rsidRPr="00472B49">
        <w:rPr>
          <w:i/>
        </w:rPr>
        <w:t>многие</w:t>
      </w:r>
      <w:r w:rsidR="00312F67" w:rsidRPr="00472B49">
        <w:rPr>
          <w:i/>
        </w:rPr>
        <w:t xml:space="preserve"> </w:t>
      </w:r>
      <w:r w:rsidRPr="00472B49">
        <w:rPr>
          <w:i/>
        </w:rPr>
        <w:t>годы</w:t>
      </w:r>
      <w:r w:rsidR="00312F67" w:rsidRPr="00472B49">
        <w:rPr>
          <w:i/>
        </w:rPr>
        <w:t xml:space="preserve"> </w:t>
      </w:r>
      <w:r w:rsidRPr="00472B49">
        <w:rPr>
          <w:i/>
        </w:rPr>
        <w:t>в</w:t>
      </w:r>
      <w:r w:rsidR="00312F67" w:rsidRPr="00472B49">
        <w:rPr>
          <w:i/>
        </w:rPr>
        <w:t xml:space="preserve"> </w:t>
      </w:r>
      <w:r w:rsidRPr="00472B49">
        <w:rPr>
          <w:i/>
        </w:rPr>
        <w:t>2022</w:t>
      </w:r>
      <w:r w:rsidR="00312F67" w:rsidRPr="00472B49">
        <w:rPr>
          <w:i/>
        </w:rPr>
        <w:t xml:space="preserve"> </w:t>
      </w:r>
      <w:r w:rsidRPr="00472B49">
        <w:rPr>
          <w:i/>
        </w:rPr>
        <w:t>году</w:t>
      </w:r>
      <w:r w:rsidR="00312F67" w:rsidRPr="00472B49">
        <w:rPr>
          <w:i/>
        </w:rPr>
        <w:t xml:space="preserve"> </w:t>
      </w:r>
      <w:r w:rsidRPr="00472B49">
        <w:rPr>
          <w:i/>
        </w:rPr>
        <w:t>случился</w:t>
      </w:r>
      <w:r w:rsidR="00312F67" w:rsidRPr="00472B49">
        <w:rPr>
          <w:i/>
        </w:rPr>
        <w:t xml:space="preserve"> </w:t>
      </w:r>
      <w:r w:rsidRPr="00472B49">
        <w:rPr>
          <w:i/>
        </w:rPr>
        <w:t>профицит</w:t>
      </w:r>
      <w:r w:rsidR="00312F67" w:rsidRPr="00472B49">
        <w:rPr>
          <w:i/>
        </w:rPr>
        <w:t xml:space="preserve"> </w:t>
      </w:r>
      <w:r w:rsidRPr="00472B49">
        <w:rPr>
          <w:i/>
        </w:rPr>
        <w:t>Пенсионного</w:t>
      </w:r>
      <w:r w:rsidR="00312F67" w:rsidRPr="00472B49">
        <w:rPr>
          <w:i/>
        </w:rPr>
        <w:t xml:space="preserve"> </w:t>
      </w:r>
      <w:r w:rsidRPr="00472B49">
        <w:rPr>
          <w:i/>
        </w:rPr>
        <w:t>фонда.</w:t>
      </w:r>
      <w:r w:rsidR="00312F67" w:rsidRPr="00472B49">
        <w:rPr>
          <w:i/>
        </w:rPr>
        <w:t xml:space="preserve"> </w:t>
      </w:r>
      <w:r w:rsidRPr="00472B49">
        <w:rPr>
          <w:i/>
        </w:rPr>
        <w:t>Это</w:t>
      </w:r>
      <w:r w:rsidR="00312F67" w:rsidRPr="00472B49">
        <w:rPr>
          <w:i/>
        </w:rPr>
        <w:t xml:space="preserve"> </w:t>
      </w:r>
      <w:r w:rsidRPr="00472B49">
        <w:rPr>
          <w:i/>
        </w:rPr>
        <w:t>произошло</w:t>
      </w:r>
      <w:r w:rsidR="00312F67" w:rsidRPr="00472B49">
        <w:rPr>
          <w:i/>
        </w:rPr>
        <w:t xml:space="preserve"> </w:t>
      </w:r>
      <w:r w:rsidRPr="00472B49">
        <w:rPr>
          <w:i/>
        </w:rPr>
        <w:t>и</w:t>
      </w:r>
      <w:r w:rsidR="00312F67" w:rsidRPr="00472B49">
        <w:rPr>
          <w:i/>
        </w:rPr>
        <w:t xml:space="preserve"> </w:t>
      </w:r>
      <w:r w:rsidRPr="00472B49">
        <w:rPr>
          <w:i/>
        </w:rPr>
        <w:t>за</w:t>
      </w:r>
      <w:r w:rsidR="00312F67" w:rsidRPr="00472B49">
        <w:rPr>
          <w:i/>
        </w:rPr>
        <w:t xml:space="preserve"> </w:t>
      </w:r>
      <w:r w:rsidRPr="00472B49">
        <w:rPr>
          <w:i/>
        </w:rPr>
        <w:t>счет</w:t>
      </w:r>
      <w:r w:rsidR="00312F67" w:rsidRPr="00472B49">
        <w:rPr>
          <w:i/>
        </w:rPr>
        <w:t xml:space="preserve"> </w:t>
      </w:r>
      <w:r w:rsidRPr="00472B49">
        <w:rPr>
          <w:i/>
        </w:rPr>
        <w:t>роста</w:t>
      </w:r>
      <w:r w:rsidR="00312F67" w:rsidRPr="00472B49">
        <w:rPr>
          <w:i/>
        </w:rPr>
        <w:t xml:space="preserve"> </w:t>
      </w:r>
      <w:r w:rsidRPr="00472B49">
        <w:rPr>
          <w:i/>
        </w:rPr>
        <w:t>доходов,</w:t>
      </w:r>
      <w:r w:rsidR="00312F67" w:rsidRPr="00472B49">
        <w:rPr>
          <w:i/>
        </w:rPr>
        <w:t xml:space="preserve"> </w:t>
      </w:r>
      <w:r w:rsidRPr="00472B49">
        <w:rPr>
          <w:i/>
        </w:rPr>
        <w:t>и</w:t>
      </w:r>
      <w:r w:rsidR="00312F67" w:rsidRPr="00472B49">
        <w:rPr>
          <w:i/>
        </w:rPr>
        <w:t xml:space="preserve"> </w:t>
      </w:r>
      <w:r w:rsidRPr="00472B49">
        <w:rPr>
          <w:i/>
        </w:rPr>
        <w:t>за</w:t>
      </w:r>
      <w:r w:rsidR="00312F67" w:rsidRPr="00472B49">
        <w:rPr>
          <w:i/>
        </w:rPr>
        <w:t xml:space="preserve"> </w:t>
      </w:r>
      <w:r w:rsidRPr="00472B49">
        <w:rPr>
          <w:i/>
        </w:rPr>
        <w:t>счет</w:t>
      </w:r>
      <w:r w:rsidR="00312F67" w:rsidRPr="00472B49">
        <w:rPr>
          <w:i/>
        </w:rPr>
        <w:t xml:space="preserve"> </w:t>
      </w:r>
      <w:r w:rsidRPr="00472B49">
        <w:rPr>
          <w:i/>
        </w:rPr>
        <w:t>сокращения</w:t>
      </w:r>
      <w:r w:rsidR="00312F67" w:rsidRPr="00472B49">
        <w:rPr>
          <w:i/>
        </w:rPr>
        <w:t xml:space="preserve"> </w:t>
      </w:r>
      <w:r w:rsidRPr="00472B49">
        <w:rPr>
          <w:i/>
        </w:rPr>
        <w:t>численности</w:t>
      </w:r>
      <w:r w:rsidR="00312F67" w:rsidRPr="00472B49">
        <w:rPr>
          <w:i/>
        </w:rPr>
        <w:t xml:space="preserve"> </w:t>
      </w:r>
      <w:r w:rsidRPr="00472B49">
        <w:rPr>
          <w:i/>
        </w:rPr>
        <w:t>пенсионеров</w:t>
      </w:r>
      <w:r w:rsidR="00312F67" w:rsidRPr="00472B49">
        <w:rPr>
          <w:i/>
        </w:rPr>
        <w:t xml:space="preserve"> </w:t>
      </w:r>
      <w:r w:rsidRPr="00472B49">
        <w:rPr>
          <w:i/>
        </w:rPr>
        <w:t>из-за</w:t>
      </w:r>
      <w:r w:rsidR="00312F67" w:rsidRPr="00472B49">
        <w:rPr>
          <w:i/>
        </w:rPr>
        <w:t xml:space="preserve"> </w:t>
      </w:r>
      <w:r w:rsidRPr="00472B49">
        <w:rPr>
          <w:i/>
        </w:rPr>
        <w:t>повышения</w:t>
      </w:r>
      <w:r w:rsidR="00312F67" w:rsidRPr="00472B49">
        <w:rPr>
          <w:i/>
        </w:rPr>
        <w:t xml:space="preserve"> </w:t>
      </w:r>
      <w:r w:rsidRPr="00472B49">
        <w:rPr>
          <w:i/>
        </w:rPr>
        <w:t>пенсионного</w:t>
      </w:r>
      <w:r w:rsidR="00312F67" w:rsidRPr="00472B49">
        <w:rPr>
          <w:i/>
        </w:rPr>
        <w:t xml:space="preserve"> </w:t>
      </w:r>
      <w:r w:rsidRPr="00472B49">
        <w:rPr>
          <w:i/>
        </w:rPr>
        <w:t>возраста.</w:t>
      </w:r>
      <w:r w:rsidR="00312F67" w:rsidRPr="00472B49">
        <w:rPr>
          <w:i/>
        </w:rPr>
        <w:t xml:space="preserve"> </w:t>
      </w:r>
      <w:r w:rsidRPr="00472B49">
        <w:rPr>
          <w:i/>
        </w:rPr>
        <w:t>Если</w:t>
      </w:r>
      <w:r w:rsidR="00312F67" w:rsidRPr="00472B49">
        <w:rPr>
          <w:i/>
        </w:rPr>
        <w:t xml:space="preserve"> </w:t>
      </w:r>
      <w:r w:rsidRPr="00472B49">
        <w:rPr>
          <w:i/>
        </w:rPr>
        <w:t>бы</w:t>
      </w:r>
      <w:r w:rsidR="00312F67" w:rsidRPr="00472B49">
        <w:rPr>
          <w:i/>
        </w:rPr>
        <w:t xml:space="preserve"> </w:t>
      </w:r>
      <w:r w:rsidRPr="00472B49">
        <w:rPr>
          <w:i/>
        </w:rPr>
        <w:t>не</w:t>
      </w:r>
      <w:r w:rsidR="00312F67" w:rsidRPr="00472B49">
        <w:rPr>
          <w:i/>
        </w:rPr>
        <w:t xml:space="preserve"> </w:t>
      </w:r>
      <w:r w:rsidRPr="00472B49">
        <w:rPr>
          <w:i/>
        </w:rPr>
        <w:t>повысили</w:t>
      </w:r>
      <w:r w:rsidR="00312F67" w:rsidRPr="00472B49">
        <w:rPr>
          <w:i/>
        </w:rPr>
        <w:t xml:space="preserve"> </w:t>
      </w:r>
      <w:r w:rsidRPr="00472B49">
        <w:rPr>
          <w:i/>
        </w:rPr>
        <w:t>пенсионный</w:t>
      </w:r>
      <w:r w:rsidR="00312F67" w:rsidRPr="00472B49">
        <w:rPr>
          <w:i/>
        </w:rPr>
        <w:t xml:space="preserve"> </w:t>
      </w:r>
      <w:r w:rsidRPr="00472B49">
        <w:rPr>
          <w:i/>
        </w:rPr>
        <w:t>возраст,</w:t>
      </w:r>
      <w:r w:rsidR="00312F67" w:rsidRPr="00472B49">
        <w:rPr>
          <w:i/>
        </w:rPr>
        <w:t xml:space="preserve"> </w:t>
      </w:r>
      <w:r w:rsidRPr="00472B49">
        <w:rPr>
          <w:i/>
        </w:rPr>
        <w:t>то</w:t>
      </w:r>
      <w:r w:rsidR="00312F67" w:rsidRPr="00472B49">
        <w:rPr>
          <w:i/>
        </w:rPr>
        <w:t xml:space="preserve"> </w:t>
      </w:r>
      <w:r w:rsidRPr="00472B49">
        <w:rPr>
          <w:i/>
        </w:rPr>
        <w:t>как</w:t>
      </w:r>
      <w:r w:rsidR="00312F67" w:rsidRPr="00472B49">
        <w:rPr>
          <w:i/>
        </w:rPr>
        <w:t xml:space="preserve"> </w:t>
      </w:r>
      <w:r w:rsidRPr="00472B49">
        <w:rPr>
          <w:i/>
        </w:rPr>
        <w:t>раз</w:t>
      </w:r>
      <w:r w:rsidR="00312F67" w:rsidRPr="00472B49">
        <w:rPr>
          <w:i/>
        </w:rPr>
        <w:t xml:space="preserve"> </w:t>
      </w:r>
      <w:r w:rsidRPr="00472B49">
        <w:rPr>
          <w:i/>
        </w:rPr>
        <w:t>после</w:t>
      </w:r>
      <w:r w:rsidR="00312F67" w:rsidRPr="00472B49">
        <w:rPr>
          <w:i/>
        </w:rPr>
        <w:t xml:space="preserve"> </w:t>
      </w:r>
      <w:r w:rsidRPr="00472B49">
        <w:rPr>
          <w:i/>
        </w:rPr>
        <w:t>2022</w:t>
      </w:r>
      <w:r w:rsidR="00312F67" w:rsidRPr="00472B49">
        <w:rPr>
          <w:i/>
        </w:rPr>
        <w:t xml:space="preserve"> </w:t>
      </w:r>
      <w:r w:rsidRPr="00472B49">
        <w:rPr>
          <w:i/>
        </w:rPr>
        <w:t>года</w:t>
      </w:r>
      <w:r w:rsidR="00312F67" w:rsidRPr="00472B49">
        <w:rPr>
          <w:i/>
        </w:rPr>
        <w:t xml:space="preserve"> </w:t>
      </w:r>
      <w:r w:rsidRPr="00472B49">
        <w:rPr>
          <w:i/>
        </w:rPr>
        <w:t>дефицит</w:t>
      </w:r>
      <w:r w:rsidR="00312F67" w:rsidRPr="00472B49">
        <w:rPr>
          <w:i/>
        </w:rPr>
        <w:t xml:space="preserve"> </w:t>
      </w:r>
      <w:r w:rsidRPr="00472B49">
        <w:rPr>
          <w:i/>
        </w:rPr>
        <w:t>Пенсионного</w:t>
      </w:r>
      <w:r w:rsidR="00312F67" w:rsidRPr="00472B49">
        <w:rPr>
          <w:i/>
        </w:rPr>
        <w:t xml:space="preserve"> </w:t>
      </w:r>
      <w:r w:rsidRPr="00472B49">
        <w:rPr>
          <w:i/>
        </w:rPr>
        <w:t>фонда</w:t>
      </w:r>
      <w:r w:rsidR="00312F67" w:rsidRPr="00472B49">
        <w:rPr>
          <w:i/>
        </w:rPr>
        <w:t xml:space="preserve"> </w:t>
      </w:r>
      <w:r w:rsidRPr="00472B49">
        <w:rPr>
          <w:i/>
        </w:rPr>
        <w:t>только</w:t>
      </w:r>
      <w:r w:rsidR="00312F67" w:rsidRPr="00472B49">
        <w:rPr>
          <w:i/>
        </w:rPr>
        <w:t xml:space="preserve"> </w:t>
      </w:r>
      <w:r w:rsidRPr="00472B49">
        <w:rPr>
          <w:i/>
        </w:rPr>
        <w:t>бы</w:t>
      </w:r>
      <w:r w:rsidR="00312F67" w:rsidRPr="00472B49">
        <w:rPr>
          <w:i/>
        </w:rPr>
        <w:t xml:space="preserve"> </w:t>
      </w:r>
      <w:r w:rsidRPr="00472B49">
        <w:rPr>
          <w:i/>
        </w:rPr>
        <w:t>увеличивался.</w:t>
      </w:r>
      <w:r w:rsidR="00312F67" w:rsidRPr="00472B49">
        <w:rPr>
          <w:i/>
        </w:rPr>
        <w:t xml:space="preserve"> </w:t>
      </w:r>
      <w:r w:rsidRPr="00472B49">
        <w:rPr>
          <w:i/>
        </w:rPr>
        <w:t>Дефицит</w:t>
      </w:r>
      <w:r w:rsidR="00312F67" w:rsidRPr="00472B49">
        <w:rPr>
          <w:i/>
        </w:rPr>
        <w:t xml:space="preserve"> </w:t>
      </w:r>
      <w:r w:rsidRPr="00472B49">
        <w:rPr>
          <w:i/>
        </w:rPr>
        <w:t>Пенсионного</w:t>
      </w:r>
      <w:r w:rsidR="00312F67" w:rsidRPr="00472B49">
        <w:rPr>
          <w:i/>
        </w:rPr>
        <w:t xml:space="preserve"> </w:t>
      </w:r>
      <w:r w:rsidRPr="00472B49">
        <w:rPr>
          <w:i/>
        </w:rPr>
        <w:t>фонда</w:t>
      </w:r>
      <w:r w:rsidR="00312F67" w:rsidRPr="00472B49">
        <w:rPr>
          <w:i/>
        </w:rPr>
        <w:t xml:space="preserve"> </w:t>
      </w:r>
      <w:r w:rsidRPr="00472B49">
        <w:rPr>
          <w:i/>
        </w:rPr>
        <w:t>никак</w:t>
      </w:r>
      <w:r w:rsidR="00312F67" w:rsidRPr="00472B49">
        <w:rPr>
          <w:i/>
        </w:rPr>
        <w:t xml:space="preserve"> </w:t>
      </w:r>
      <w:r w:rsidRPr="00472B49">
        <w:rPr>
          <w:i/>
        </w:rPr>
        <w:t>не</w:t>
      </w:r>
      <w:r w:rsidR="00312F67" w:rsidRPr="00472B49">
        <w:rPr>
          <w:i/>
        </w:rPr>
        <w:t xml:space="preserve"> </w:t>
      </w:r>
      <w:r w:rsidRPr="00472B49">
        <w:rPr>
          <w:i/>
        </w:rPr>
        <w:t>влияет</w:t>
      </w:r>
      <w:r w:rsidR="00312F67" w:rsidRPr="00472B49">
        <w:rPr>
          <w:i/>
        </w:rPr>
        <w:t xml:space="preserve"> </w:t>
      </w:r>
      <w:r w:rsidRPr="00472B49">
        <w:rPr>
          <w:i/>
        </w:rPr>
        <w:t>на</w:t>
      </w:r>
      <w:r w:rsidR="00312F67" w:rsidRPr="00472B49">
        <w:rPr>
          <w:i/>
        </w:rPr>
        <w:t xml:space="preserve"> </w:t>
      </w:r>
      <w:r w:rsidRPr="00472B49">
        <w:rPr>
          <w:i/>
        </w:rPr>
        <w:t>обеспечение</w:t>
      </w:r>
      <w:r w:rsidR="00312F67" w:rsidRPr="00472B49">
        <w:rPr>
          <w:i/>
        </w:rPr>
        <w:t xml:space="preserve"> </w:t>
      </w:r>
      <w:r w:rsidRPr="00472B49">
        <w:rPr>
          <w:i/>
        </w:rPr>
        <w:t>пенсионеров.</w:t>
      </w:r>
      <w:r w:rsidR="00312F67" w:rsidRPr="00472B49">
        <w:rPr>
          <w:i/>
        </w:rPr>
        <w:t xml:space="preserve"> </w:t>
      </w:r>
      <w:r w:rsidRPr="00472B49">
        <w:rPr>
          <w:i/>
        </w:rPr>
        <w:t>Правительство</w:t>
      </w:r>
      <w:r w:rsidR="00312F67" w:rsidRPr="00472B49">
        <w:rPr>
          <w:i/>
        </w:rPr>
        <w:t xml:space="preserve"> </w:t>
      </w:r>
      <w:r w:rsidRPr="00472B49">
        <w:rPr>
          <w:i/>
        </w:rPr>
        <w:t>всегда</w:t>
      </w:r>
      <w:r w:rsidR="00312F67" w:rsidRPr="00472B49">
        <w:rPr>
          <w:i/>
        </w:rPr>
        <w:t xml:space="preserve"> </w:t>
      </w:r>
      <w:r w:rsidRPr="00472B49">
        <w:rPr>
          <w:i/>
        </w:rPr>
        <w:t>выполняет</w:t>
      </w:r>
      <w:r w:rsidR="00312F67" w:rsidRPr="00472B49">
        <w:rPr>
          <w:i/>
        </w:rPr>
        <w:t xml:space="preserve"> </w:t>
      </w:r>
      <w:r w:rsidRPr="00472B49">
        <w:rPr>
          <w:i/>
        </w:rPr>
        <w:t>свои</w:t>
      </w:r>
      <w:r w:rsidR="00312F67" w:rsidRPr="00472B49">
        <w:rPr>
          <w:i/>
        </w:rPr>
        <w:t xml:space="preserve"> </w:t>
      </w:r>
      <w:r w:rsidRPr="00472B49">
        <w:rPr>
          <w:i/>
        </w:rPr>
        <w:t>обещания</w:t>
      </w:r>
      <w:r w:rsidR="00312F67" w:rsidRPr="00472B49">
        <w:rPr>
          <w:i/>
        </w:rPr>
        <w:t xml:space="preserve"> </w:t>
      </w:r>
      <w:r w:rsidRPr="00472B49">
        <w:rPr>
          <w:i/>
        </w:rPr>
        <w:t>по</w:t>
      </w:r>
      <w:r w:rsidR="00312F67" w:rsidRPr="00472B49">
        <w:rPr>
          <w:i/>
        </w:rPr>
        <w:t xml:space="preserve"> </w:t>
      </w:r>
      <w:r w:rsidRPr="00472B49">
        <w:rPr>
          <w:i/>
        </w:rPr>
        <w:t>индексации</w:t>
      </w:r>
      <w:r w:rsidR="00312F67" w:rsidRPr="00472B49">
        <w:rPr>
          <w:i/>
        </w:rPr>
        <w:t xml:space="preserve"> </w:t>
      </w:r>
      <w:r w:rsidRPr="00472B49">
        <w:rPr>
          <w:i/>
        </w:rPr>
        <w:t>и</w:t>
      </w:r>
      <w:r w:rsidR="00312F67" w:rsidRPr="00472B49">
        <w:rPr>
          <w:i/>
        </w:rPr>
        <w:t xml:space="preserve"> </w:t>
      </w:r>
      <w:r w:rsidRPr="00472B49">
        <w:rPr>
          <w:i/>
        </w:rPr>
        <w:t>выплате</w:t>
      </w:r>
      <w:r w:rsidR="00312F67" w:rsidRPr="00472B49">
        <w:rPr>
          <w:i/>
        </w:rPr>
        <w:t xml:space="preserve"> </w:t>
      </w:r>
      <w:r w:rsidRPr="00472B49">
        <w:rPr>
          <w:i/>
        </w:rPr>
        <w:t>пенсий,</w:t>
      </w:r>
      <w:r w:rsidR="00312F67" w:rsidRPr="00472B49">
        <w:rPr>
          <w:i/>
        </w:rPr>
        <w:t xml:space="preserve"> </w:t>
      </w:r>
      <w:r w:rsidRPr="00472B49">
        <w:rPr>
          <w:i/>
        </w:rPr>
        <w:t>а</w:t>
      </w:r>
      <w:r w:rsidR="00312F67" w:rsidRPr="00472B49">
        <w:rPr>
          <w:i/>
        </w:rPr>
        <w:t xml:space="preserve"> </w:t>
      </w:r>
      <w:r w:rsidRPr="00472B49">
        <w:rPr>
          <w:i/>
        </w:rPr>
        <w:t>весь</w:t>
      </w:r>
      <w:r w:rsidR="00312F67" w:rsidRPr="00472B49">
        <w:rPr>
          <w:i/>
        </w:rPr>
        <w:t xml:space="preserve"> </w:t>
      </w:r>
      <w:r w:rsidRPr="00472B49">
        <w:rPr>
          <w:i/>
        </w:rPr>
        <w:t>возникающий</w:t>
      </w:r>
      <w:r w:rsidR="00312F67" w:rsidRPr="00472B49">
        <w:rPr>
          <w:i/>
        </w:rPr>
        <w:t xml:space="preserve"> </w:t>
      </w:r>
      <w:r w:rsidRPr="00472B49">
        <w:rPr>
          <w:i/>
        </w:rPr>
        <w:t>дефицит</w:t>
      </w:r>
      <w:r w:rsidR="00312F67" w:rsidRPr="00472B49">
        <w:rPr>
          <w:i/>
        </w:rPr>
        <w:t xml:space="preserve"> </w:t>
      </w:r>
      <w:r w:rsidRPr="00472B49">
        <w:rPr>
          <w:i/>
        </w:rPr>
        <w:t>покрывается</w:t>
      </w:r>
      <w:r w:rsidR="00312F67" w:rsidRPr="00472B49">
        <w:rPr>
          <w:i/>
        </w:rPr>
        <w:t xml:space="preserve"> </w:t>
      </w:r>
      <w:r w:rsidRPr="00472B49">
        <w:rPr>
          <w:i/>
        </w:rPr>
        <w:t>за</w:t>
      </w:r>
      <w:r w:rsidR="00312F67" w:rsidRPr="00472B49">
        <w:rPr>
          <w:i/>
        </w:rPr>
        <w:t xml:space="preserve"> </w:t>
      </w:r>
      <w:r w:rsidRPr="00472B49">
        <w:rPr>
          <w:i/>
        </w:rPr>
        <w:t>счет</w:t>
      </w:r>
      <w:r w:rsidR="00312F67" w:rsidRPr="00472B49">
        <w:rPr>
          <w:i/>
        </w:rPr>
        <w:t xml:space="preserve"> </w:t>
      </w:r>
      <w:r w:rsidRPr="00472B49">
        <w:rPr>
          <w:i/>
        </w:rPr>
        <w:t>трансфертов</w:t>
      </w:r>
      <w:r w:rsidR="00312F67" w:rsidRPr="00472B49">
        <w:rPr>
          <w:i/>
        </w:rPr>
        <w:t>»</w:t>
      </w:r>
    </w:p>
    <w:p w:rsidR="00676D5F" w:rsidRPr="00472B49" w:rsidRDefault="003D0BDE" w:rsidP="003B3BAA">
      <w:pPr>
        <w:numPr>
          <w:ilvl w:val="0"/>
          <w:numId w:val="27"/>
        </w:numPr>
        <w:rPr>
          <w:i/>
        </w:rPr>
      </w:pPr>
      <w:r w:rsidRPr="00472B49">
        <w:rPr>
          <w:i/>
        </w:rPr>
        <w:t>Алексей</w:t>
      </w:r>
      <w:r w:rsidR="00312F67" w:rsidRPr="00472B49">
        <w:rPr>
          <w:i/>
        </w:rPr>
        <w:t xml:space="preserve"> </w:t>
      </w:r>
      <w:r w:rsidRPr="00472B49">
        <w:rPr>
          <w:i/>
        </w:rPr>
        <w:t>Ракша,</w:t>
      </w:r>
      <w:r w:rsidR="00312F67" w:rsidRPr="00472B49">
        <w:rPr>
          <w:i/>
        </w:rPr>
        <w:t xml:space="preserve"> </w:t>
      </w:r>
      <w:r w:rsidRPr="00472B49">
        <w:rPr>
          <w:i/>
        </w:rPr>
        <w:t>демограф:</w:t>
      </w:r>
      <w:r w:rsidR="00312F67" w:rsidRPr="00472B49">
        <w:rPr>
          <w:i/>
        </w:rPr>
        <w:t xml:space="preserve"> «</w:t>
      </w:r>
      <w:r w:rsidRPr="00472B49">
        <w:rPr>
          <w:i/>
        </w:rPr>
        <w:t>Демографическая</w:t>
      </w:r>
      <w:r w:rsidR="00312F67" w:rsidRPr="00472B49">
        <w:rPr>
          <w:i/>
        </w:rPr>
        <w:t xml:space="preserve"> </w:t>
      </w:r>
      <w:r w:rsidRPr="00472B49">
        <w:rPr>
          <w:i/>
        </w:rPr>
        <w:t>яма</w:t>
      </w:r>
      <w:r w:rsidR="00312F67" w:rsidRPr="00472B49">
        <w:rPr>
          <w:i/>
        </w:rPr>
        <w:t xml:space="preserve"> </w:t>
      </w:r>
      <w:r w:rsidRPr="00472B49">
        <w:rPr>
          <w:i/>
        </w:rPr>
        <w:t>90-х</w:t>
      </w:r>
      <w:r w:rsidR="00312F67" w:rsidRPr="00472B49">
        <w:rPr>
          <w:i/>
        </w:rPr>
        <w:t xml:space="preserve"> </w:t>
      </w:r>
      <w:r w:rsidRPr="00472B49">
        <w:rPr>
          <w:i/>
        </w:rPr>
        <w:t>сказывается</w:t>
      </w:r>
      <w:r w:rsidR="00312F67" w:rsidRPr="00472B49">
        <w:rPr>
          <w:i/>
        </w:rPr>
        <w:t xml:space="preserve"> </w:t>
      </w:r>
      <w:r w:rsidRPr="00472B49">
        <w:rPr>
          <w:i/>
        </w:rPr>
        <w:t>на</w:t>
      </w:r>
      <w:r w:rsidR="00312F67" w:rsidRPr="00472B49">
        <w:rPr>
          <w:i/>
        </w:rPr>
        <w:t xml:space="preserve"> </w:t>
      </w:r>
      <w:r w:rsidRPr="00472B49">
        <w:rPr>
          <w:i/>
        </w:rPr>
        <w:t>рождаемости</w:t>
      </w:r>
      <w:r w:rsidR="00312F67" w:rsidRPr="00472B49">
        <w:rPr>
          <w:i/>
        </w:rPr>
        <w:t xml:space="preserve"> </w:t>
      </w:r>
      <w:r w:rsidRPr="00472B49">
        <w:rPr>
          <w:i/>
        </w:rPr>
        <w:t>и</w:t>
      </w:r>
      <w:r w:rsidR="00312F67" w:rsidRPr="00472B49">
        <w:rPr>
          <w:i/>
        </w:rPr>
        <w:t xml:space="preserve"> </w:t>
      </w:r>
      <w:r w:rsidRPr="00472B49">
        <w:rPr>
          <w:i/>
        </w:rPr>
        <w:t>сейчас.</w:t>
      </w:r>
      <w:r w:rsidR="00312F67" w:rsidRPr="00472B49">
        <w:rPr>
          <w:i/>
        </w:rPr>
        <w:t xml:space="preserve"> </w:t>
      </w:r>
      <w:r w:rsidRPr="00472B49">
        <w:rPr>
          <w:i/>
        </w:rPr>
        <w:t>Суммарная</w:t>
      </w:r>
      <w:r w:rsidR="00312F67" w:rsidRPr="00472B49">
        <w:rPr>
          <w:i/>
        </w:rPr>
        <w:t xml:space="preserve"> </w:t>
      </w:r>
      <w:r w:rsidRPr="00472B49">
        <w:rPr>
          <w:i/>
        </w:rPr>
        <w:t>рождаемость</w:t>
      </w:r>
      <w:r w:rsidR="00312F67" w:rsidRPr="00472B49">
        <w:rPr>
          <w:i/>
        </w:rPr>
        <w:t xml:space="preserve"> </w:t>
      </w:r>
      <w:r w:rsidRPr="00472B49">
        <w:rPr>
          <w:i/>
        </w:rPr>
        <w:t>в</w:t>
      </w:r>
      <w:r w:rsidR="00312F67" w:rsidRPr="00472B49">
        <w:rPr>
          <w:i/>
        </w:rPr>
        <w:t xml:space="preserve"> </w:t>
      </w:r>
      <w:r w:rsidRPr="00472B49">
        <w:rPr>
          <w:i/>
        </w:rPr>
        <w:t>2023</w:t>
      </w:r>
      <w:r w:rsidR="00312F67" w:rsidRPr="00472B49">
        <w:rPr>
          <w:i/>
        </w:rPr>
        <w:t xml:space="preserve"> </w:t>
      </w:r>
      <w:r w:rsidRPr="00472B49">
        <w:rPr>
          <w:i/>
        </w:rPr>
        <w:t>году</w:t>
      </w:r>
      <w:r w:rsidR="00312F67" w:rsidRPr="00472B49">
        <w:rPr>
          <w:i/>
        </w:rPr>
        <w:t xml:space="preserve"> </w:t>
      </w:r>
      <w:r w:rsidRPr="00472B49">
        <w:rPr>
          <w:i/>
        </w:rPr>
        <w:t>изменился</w:t>
      </w:r>
      <w:r w:rsidR="00312F67" w:rsidRPr="00472B49">
        <w:rPr>
          <w:i/>
        </w:rPr>
        <w:t xml:space="preserve"> </w:t>
      </w:r>
      <w:r w:rsidRPr="00472B49">
        <w:rPr>
          <w:i/>
        </w:rPr>
        <w:t>не</w:t>
      </w:r>
      <w:r w:rsidR="00312F67" w:rsidRPr="00472B49">
        <w:rPr>
          <w:i/>
        </w:rPr>
        <w:t xml:space="preserve"> </w:t>
      </w:r>
      <w:r w:rsidRPr="00472B49">
        <w:rPr>
          <w:i/>
        </w:rPr>
        <w:t>сильно</w:t>
      </w:r>
      <w:r w:rsidR="00312F67" w:rsidRPr="00472B49">
        <w:rPr>
          <w:i/>
        </w:rPr>
        <w:t xml:space="preserve"> - </w:t>
      </w:r>
      <w:r w:rsidRPr="00472B49">
        <w:rPr>
          <w:i/>
        </w:rPr>
        <w:t>примерно</w:t>
      </w:r>
      <w:r w:rsidR="00312F67" w:rsidRPr="00472B49">
        <w:rPr>
          <w:i/>
        </w:rPr>
        <w:t xml:space="preserve"> </w:t>
      </w:r>
      <w:r w:rsidRPr="00472B49">
        <w:rPr>
          <w:i/>
        </w:rPr>
        <w:t>на</w:t>
      </w:r>
      <w:r w:rsidR="00312F67" w:rsidRPr="00472B49">
        <w:rPr>
          <w:i/>
        </w:rPr>
        <w:t xml:space="preserve"> </w:t>
      </w:r>
      <w:r w:rsidRPr="00472B49">
        <w:rPr>
          <w:i/>
        </w:rPr>
        <w:t>одну</w:t>
      </w:r>
      <w:r w:rsidR="00312F67" w:rsidRPr="00472B49">
        <w:rPr>
          <w:i/>
        </w:rPr>
        <w:t xml:space="preserve"> </w:t>
      </w:r>
      <w:r w:rsidRPr="00472B49">
        <w:rPr>
          <w:i/>
        </w:rPr>
        <w:t>сотую</w:t>
      </w:r>
      <w:r w:rsidR="00312F67" w:rsidRPr="00472B49">
        <w:rPr>
          <w:i/>
        </w:rPr>
        <w:t xml:space="preserve"> - </w:t>
      </w:r>
      <w:r w:rsidRPr="00472B49">
        <w:rPr>
          <w:i/>
        </w:rPr>
        <w:t>с</w:t>
      </w:r>
      <w:r w:rsidR="00312F67" w:rsidRPr="00472B49">
        <w:rPr>
          <w:i/>
        </w:rPr>
        <w:t xml:space="preserve"> </w:t>
      </w:r>
      <w:r w:rsidRPr="00472B49">
        <w:rPr>
          <w:i/>
        </w:rPr>
        <w:t>1,45</w:t>
      </w:r>
      <w:r w:rsidR="00312F67" w:rsidRPr="00472B49">
        <w:rPr>
          <w:i/>
        </w:rPr>
        <w:t xml:space="preserve"> </w:t>
      </w:r>
      <w:r w:rsidRPr="00472B49">
        <w:rPr>
          <w:i/>
        </w:rPr>
        <w:t>ребенка</w:t>
      </w:r>
      <w:r w:rsidR="00312F67" w:rsidRPr="00472B49">
        <w:rPr>
          <w:i/>
        </w:rPr>
        <w:t xml:space="preserve"> </w:t>
      </w:r>
      <w:r w:rsidRPr="00472B49">
        <w:rPr>
          <w:i/>
        </w:rPr>
        <w:t>н</w:t>
      </w:r>
      <w:r w:rsidR="002F5EFE" w:rsidRPr="00472B49">
        <w:rPr>
          <w:i/>
        </w:rPr>
        <w:t>а</w:t>
      </w:r>
      <w:r w:rsidR="00312F67" w:rsidRPr="00472B49">
        <w:rPr>
          <w:i/>
        </w:rPr>
        <w:t xml:space="preserve"> </w:t>
      </w:r>
      <w:r w:rsidR="002F5EFE" w:rsidRPr="00472B49">
        <w:rPr>
          <w:i/>
        </w:rPr>
        <w:t>одну</w:t>
      </w:r>
      <w:r w:rsidR="00312F67" w:rsidRPr="00472B49">
        <w:rPr>
          <w:i/>
        </w:rPr>
        <w:t xml:space="preserve"> </w:t>
      </w:r>
      <w:r w:rsidR="002F5EFE" w:rsidRPr="00472B49">
        <w:rPr>
          <w:i/>
        </w:rPr>
        <w:t>женщину</w:t>
      </w:r>
      <w:r w:rsidR="00312F67" w:rsidRPr="00472B49">
        <w:rPr>
          <w:i/>
        </w:rPr>
        <w:t xml:space="preserve"> </w:t>
      </w:r>
      <w:r w:rsidR="002F5EFE" w:rsidRPr="00472B49">
        <w:rPr>
          <w:i/>
        </w:rPr>
        <w:t>до</w:t>
      </w:r>
      <w:r w:rsidR="00312F67" w:rsidRPr="00472B49">
        <w:rPr>
          <w:i/>
        </w:rPr>
        <w:t xml:space="preserve"> </w:t>
      </w:r>
      <w:r w:rsidR="002F5EFE" w:rsidRPr="00472B49">
        <w:rPr>
          <w:i/>
        </w:rPr>
        <w:t>1,44</w:t>
      </w:r>
      <w:r w:rsidRPr="00472B49">
        <w:rPr>
          <w:i/>
        </w:rPr>
        <w:t>.</w:t>
      </w:r>
      <w:r w:rsidR="00312F67" w:rsidRPr="00472B49">
        <w:rPr>
          <w:i/>
        </w:rPr>
        <w:t xml:space="preserve"> </w:t>
      </w:r>
      <w:r w:rsidRPr="00472B49">
        <w:rPr>
          <w:i/>
        </w:rPr>
        <w:t>При</w:t>
      </w:r>
      <w:r w:rsidR="00312F67" w:rsidRPr="00472B49">
        <w:rPr>
          <w:i/>
        </w:rPr>
        <w:t xml:space="preserve"> </w:t>
      </w:r>
      <w:r w:rsidRPr="00472B49">
        <w:rPr>
          <w:i/>
        </w:rPr>
        <w:t>этом</w:t>
      </w:r>
      <w:r w:rsidR="00312F67" w:rsidRPr="00472B49">
        <w:rPr>
          <w:i/>
        </w:rPr>
        <w:t xml:space="preserve"> </w:t>
      </w:r>
      <w:r w:rsidRPr="00472B49">
        <w:rPr>
          <w:i/>
        </w:rPr>
        <w:t>число</w:t>
      </w:r>
      <w:r w:rsidR="00312F67" w:rsidRPr="00472B49">
        <w:rPr>
          <w:i/>
        </w:rPr>
        <w:t xml:space="preserve"> </w:t>
      </w:r>
      <w:r w:rsidRPr="00472B49">
        <w:rPr>
          <w:i/>
        </w:rPr>
        <w:t>родившихся</w:t>
      </w:r>
      <w:r w:rsidR="00312F67" w:rsidRPr="00472B49">
        <w:rPr>
          <w:i/>
        </w:rPr>
        <w:t xml:space="preserve"> </w:t>
      </w:r>
      <w:r w:rsidRPr="00472B49">
        <w:rPr>
          <w:i/>
        </w:rPr>
        <w:t>снизилось</w:t>
      </w:r>
      <w:r w:rsidR="00312F67" w:rsidRPr="00472B49">
        <w:rPr>
          <w:i/>
        </w:rPr>
        <w:t xml:space="preserve"> </w:t>
      </w:r>
      <w:r w:rsidRPr="00472B49">
        <w:rPr>
          <w:i/>
        </w:rPr>
        <w:t>бол</w:t>
      </w:r>
      <w:r w:rsidR="002F5EFE" w:rsidRPr="00472B49">
        <w:rPr>
          <w:i/>
        </w:rPr>
        <w:t>ее</w:t>
      </w:r>
      <w:r w:rsidR="00312F67" w:rsidRPr="00472B49">
        <w:rPr>
          <w:i/>
        </w:rPr>
        <w:t xml:space="preserve"> </w:t>
      </w:r>
      <w:r w:rsidR="002F5EFE" w:rsidRPr="00472B49">
        <w:rPr>
          <w:i/>
        </w:rPr>
        <w:t>чем</w:t>
      </w:r>
      <w:r w:rsidR="00312F67" w:rsidRPr="00472B49">
        <w:rPr>
          <w:i/>
        </w:rPr>
        <w:t xml:space="preserve"> </w:t>
      </w:r>
      <w:r w:rsidR="002F5EFE" w:rsidRPr="00472B49">
        <w:rPr>
          <w:i/>
        </w:rPr>
        <w:t>на</w:t>
      </w:r>
      <w:r w:rsidR="00312F67" w:rsidRPr="00472B49">
        <w:rPr>
          <w:i/>
        </w:rPr>
        <w:t xml:space="preserve"> </w:t>
      </w:r>
      <w:r w:rsidR="002F5EFE" w:rsidRPr="00472B49">
        <w:rPr>
          <w:i/>
        </w:rPr>
        <w:t>3%</w:t>
      </w:r>
      <w:r w:rsidRPr="00472B49">
        <w:rPr>
          <w:i/>
        </w:rPr>
        <w:t>.</w:t>
      </w:r>
      <w:r w:rsidR="00312F67" w:rsidRPr="00472B49">
        <w:rPr>
          <w:i/>
        </w:rPr>
        <w:t xml:space="preserve"> </w:t>
      </w:r>
      <w:r w:rsidRPr="00472B49">
        <w:rPr>
          <w:i/>
        </w:rPr>
        <w:t>Потому</w:t>
      </w:r>
      <w:r w:rsidR="00312F67" w:rsidRPr="00472B49">
        <w:rPr>
          <w:i/>
        </w:rPr>
        <w:t xml:space="preserve"> </w:t>
      </w:r>
      <w:r w:rsidRPr="00472B49">
        <w:rPr>
          <w:i/>
        </w:rPr>
        <w:t>что</w:t>
      </w:r>
      <w:r w:rsidR="00312F67" w:rsidRPr="00472B49">
        <w:rPr>
          <w:i/>
        </w:rPr>
        <w:t xml:space="preserve"> </w:t>
      </w:r>
      <w:r w:rsidRPr="00472B49">
        <w:rPr>
          <w:i/>
        </w:rPr>
        <w:t>число</w:t>
      </w:r>
      <w:r w:rsidR="00312F67" w:rsidRPr="00472B49">
        <w:rPr>
          <w:i/>
        </w:rPr>
        <w:t xml:space="preserve"> </w:t>
      </w:r>
      <w:r w:rsidRPr="00472B49">
        <w:rPr>
          <w:i/>
        </w:rPr>
        <w:t>женщин</w:t>
      </w:r>
      <w:r w:rsidR="00312F67" w:rsidRPr="00472B49">
        <w:rPr>
          <w:i/>
        </w:rPr>
        <w:t xml:space="preserve"> </w:t>
      </w:r>
      <w:r w:rsidRPr="00472B49">
        <w:rPr>
          <w:i/>
        </w:rPr>
        <w:t>в</w:t>
      </w:r>
      <w:r w:rsidR="00312F67" w:rsidRPr="00472B49">
        <w:rPr>
          <w:i/>
        </w:rPr>
        <w:t xml:space="preserve"> </w:t>
      </w:r>
      <w:r w:rsidRPr="00472B49">
        <w:rPr>
          <w:i/>
        </w:rPr>
        <w:t>детородном</w:t>
      </w:r>
      <w:r w:rsidR="00312F67" w:rsidRPr="00472B49">
        <w:rPr>
          <w:i/>
        </w:rPr>
        <w:t xml:space="preserve"> </w:t>
      </w:r>
      <w:r w:rsidRPr="00472B49">
        <w:rPr>
          <w:i/>
        </w:rPr>
        <w:t>возрасте</w:t>
      </w:r>
      <w:r w:rsidR="00312F67" w:rsidRPr="00472B49">
        <w:rPr>
          <w:i/>
        </w:rPr>
        <w:t xml:space="preserve"> </w:t>
      </w:r>
      <w:r w:rsidRPr="00472B49">
        <w:rPr>
          <w:i/>
        </w:rPr>
        <w:t>снизилось</w:t>
      </w:r>
      <w:r w:rsidR="00312F67" w:rsidRPr="00472B49">
        <w:rPr>
          <w:i/>
        </w:rPr>
        <w:t xml:space="preserve"> </w:t>
      </w:r>
      <w:r w:rsidRPr="00472B49">
        <w:rPr>
          <w:i/>
        </w:rPr>
        <w:t>на</w:t>
      </w:r>
      <w:r w:rsidR="00312F67" w:rsidRPr="00472B49">
        <w:rPr>
          <w:i/>
        </w:rPr>
        <w:t xml:space="preserve"> </w:t>
      </w:r>
      <w:r w:rsidRPr="00472B49">
        <w:rPr>
          <w:i/>
        </w:rPr>
        <w:t>2-3%.</w:t>
      </w:r>
      <w:r w:rsidR="00312F67" w:rsidRPr="00472B49">
        <w:rPr>
          <w:i/>
        </w:rPr>
        <w:t xml:space="preserve"> </w:t>
      </w:r>
      <w:r w:rsidRPr="00472B49">
        <w:rPr>
          <w:i/>
        </w:rPr>
        <w:t>Это</w:t>
      </w:r>
      <w:r w:rsidR="00312F67" w:rsidRPr="00472B49">
        <w:rPr>
          <w:i/>
        </w:rPr>
        <w:t xml:space="preserve"> </w:t>
      </w:r>
      <w:r w:rsidRPr="00472B49">
        <w:rPr>
          <w:i/>
        </w:rPr>
        <w:t>прямой</w:t>
      </w:r>
      <w:r w:rsidR="00312F67" w:rsidRPr="00472B49">
        <w:rPr>
          <w:i/>
        </w:rPr>
        <w:t xml:space="preserve"> </w:t>
      </w:r>
      <w:r w:rsidRPr="00472B49">
        <w:rPr>
          <w:i/>
        </w:rPr>
        <w:t>результат</w:t>
      </w:r>
      <w:r w:rsidR="00312F67" w:rsidRPr="00472B49">
        <w:rPr>
          <w:i/>
        </w:rPr>
        <w:t xml:space="preserve"> </w:t>
      </w:r>
      <w:r w:rsidRPr="00472B49">
        <w:rPr>
          <w:i/>
        </w:rPr>
        <w:t>большого</w:t>
      </w:r>
      <w:r w:rsidR="00312F67" w:rsidRPr="00472B49">
        <w:rPr>
          <w:i/>
        </w:rPr>
        <w:t xml:space="preserve"> </w:t>
      </w:r>
      <w:r w:rsidRPr="00472B49">
        <w:rPr>
          <w:i/>
        </w:rPr>
        <w:t>провала</w:t>
      </w:r>
      <w:r w:rsidR="00312F67" w:rsidRPr="00472B49">
        <w:rPr>
          <w:i/>
        </w:rPr>
        <w:t xml:space="preserve"> </w:t>
      </w:r>
      <w:r w:rsidRPr="00472B49">
        <w:rPr>
          <w:i/>
        </w:rPr>
        <w:t>рождаемости</w:t>
      </w:r>
      <w:r w:rsidR="00312F67" w:rsidRPr="00472B49">
        <w:rPr>
          <w:i/>
        </w:rPr>
        <w:t xml:space="preserve"> </w:t>
      </w:r>
      <w:r w:rsidRPr="00472B49">
        <w:rPr>
          <w:i/>
        </w:rPr>
        <w:t>1990-х</w:t>
      </w:r>
      <w:r w:rsidR="00312F67" w:rsidRPr="00472B49">
        <w:rPr>
          <w:i/>
        </w:rPr>
        <w:t xml:space="preserve"> </w:t>
      </w:r>
      <w:r w:rsidRPr="00472B49">
        <w:rPr>
          <w:i/>
        </w:rPr>
        <w:t>годов,</w:t>
      </w:r>
      <w:r w:rsidR="00312F67" w:rsidRPr="00472B49">
        <w:rPr>
          <w:i/>
        </w:rPr>
        <w:t xml:space="preserve"> </w:t>
      </w:r>
      <w:r w:rsidRPr="00472B49">
        <w:rPr>
          <w:i/>
        </w:rPr>
        <w:t>то</w:t>
      </w:r>
      <w:r w:rsidR="00312F67" w:rsidRPr="00472B49">
        <w:rPr>
          <w:i/>
        </w:rPr>
        <w:t xml:space="preserve"> </w:t>
      </w:r>
      <w:r w:rsidRPr="00472B49">
        <w:rPr>
          <w:i/>
        </w:rPr>
        <w:t>есть</w:t>
      </w:r>
      <w:r w:rsidR="00312F67" w:rsidRPr="00472B49">
        <w:rPr>
          <w:i/>
        </w:rPr>
        <w:t xml:space="preserve"> </w:t>
      </w:r>
      <w:r w:rsidRPr="00472B49">
        <w:rPr>
          <w:i/>
        </w:rPr>
        <w:t>это</w:t>
      </w:r>
      <w:r w:rsidR="00312F67" w:rsidRPr="00472B49">
        <w:rPr>
          <w:i/>
        </w:rPr>
        <w:t xml:space="preserve"> </w:t>
      </w:r>
      <w:r w:rsidRPr="00472B49">
        <w:rPr>
          <w:i/>
        </w:rPr>
        <w:t>эхо</w:t>
      </w:r>
      <w:r w:rsidR="00312F67" w:rsidRPr="00472B49">
        <w:rPr>
          <w:i/>
        </w:rPr>
        <w:t xml:space="preserve"> </w:t>
      </w:r>
      <w:r w:rsidRPr="00472B49">
        <w:rPr>
          <w:i/>
        </w:rPr>
        <w:t>ямы</w:t>
      </w:r>
      <w:r w:rsidR="00312F67" w:rsidRPr="00472B49">
        <w:rPr>
          <w:i/>
        </w:rPr>
        <w:t xml:space="preserve"> </w:t>
      </w:r>
      <w:r w:rsidRPr="00472B49">
        <w:rPr>
          <w:i/>
        </w:rPr>
        <w:t>90-х.</w:t>
      </w:r>
      <w:r w:rsidR="00312F67" w:rsidRPr="00472B49">
        <w:rPr>
          <w:i/>
        </w:rPr>
        <w:t xml:space="preserve"> </w:t>
      </w:r>
      <w:r w:rsidRPr="00472B49">
        <w:rPr>
          <w:i/>
        </w:rPr>
        <w:t>Если</w:t>
      </w:r>
      <w:r w:rsidR="00312F67" w:rsidRPr="00472B49">
        <w:rPr>
          <w:i/>
        </w:rPr>
        <w:t xml:space="preserve"> </w:t>
      </w:r>
      <w:r w:rsidRPr="00472B49">
        <w:rPr>
          <w:i/>
        </w:rPr>
        <w:t>мы</w:t>
      </w:r>
      <w:r w:rsidR="00312F67" w:rsidRPr="00472B49">
        <w:rPr>
          <w:i/>
        </w:rPr>
        <w:t xml:space="preserve"> </w:t>
      </w:r>
      <w:r w:rsidRPr="00472B49">
        <w:rPr>
          <w:i/>
        </w:rPr>
        <w:t>эту</w:t>
      </w:r>
      <w:r w:rsidR="00312F67" w:rsidRPr="00472B49">
        <w:rPr>
          <w:i/>
        </w:rPr>
        <w:t xml:space="preserve"> </w:t>
      </w:r>
      <w:r w:rsidRPr="00472B49">
        <w:rPr>
          <w:i/>
        </w:rPr>
        <w:t>яму</w:t>
      </w:r>
      <w:r w:rsidR="00312F67" w:rsidRPr="00472B49">
        <w:rPr>
          <w:i/>
        </w:rPr>
        <w:t xml:space="preserve"> </w:t>
      </w:r>
      <w:r w:rsidRPr="00472B49">
        <w:rPr>
          <w:i/>
        </w:rPr>
        <w:t>уберем,</w:t>
      </w:r>
      <w:r w:rsidR="00312F67" w:rsidRPr="00472B49">
        <w:rPr>
          <w:i/>
        </w:rPr>
        <w:t xml:space="preserve"> </w:t>
      </w:r>
      <w:r w:rsidRPr="00472B49">
        <w:rPr>
          <w:i/>
        </w:rPr>
        <w:t>то</w:t>
      </w:r>
      <w:r w:rsidR="00312F67" w:rsidRPr="00472B49">
        <w:rPr>
          <w:i/>
        </w:rPr>
        <w:t xml:space="preserve"> </w:t>
      </w:r>
      <w:r w:rsidRPr="00472B49">
        <w:rPr>
          <w:i/>
        </w:rPr>
        <w:t>есть,</w:t>
      </w:r>
      <w:r w:rsidR="00312F67" w:rsidRPr="00472B49">
        <w:rPr>
          <w:i/>
        </w:rPr>
        <w:t xml:space="preserve"> </w:t>
      </w:r>
      <w:r w:rsidRPr="00472B49">
        <w:rPr>
          <w:i/>
        </w:rPr>
        <w:t>если</w:t>
      </w:r>
      <w:r w:rsidR="00312F67" w:rsidRPr="00472B49">
        <w:rPr>
          <w:i/>
        </w:rPr>
        <w:t xml:space="preserve"> </w:t>
      </w:r>
      <w:r w:rsidRPr="00472B49">
        <w:rPr>
          <w:i/>
        </w:rPr>
        <w:t>посчитать</w:t>
      </w:r>
      <w:r w:rsidR="00312F67" w:rsidRPr="00472B49">
        <w:rPr>
          <w:i/>
        </w:rPr>
        <w:t xml:space="preserve"> </w:t>
      </w:r>
      <w:r w:rsidRPr="00472B49">
        <w:rPr>
          <w:i/>
        </w:rPr>
        <w:t>без</w:t>
      </w:r>
      <w:r w:rsidR="00312F67" w:rsidRPr="00472B49">
        <w:rPr>
          <w:i/>
        </w:rPr>
        <w:t xml:space="preserve"> </w:t>
      </w:r>
      <w:r w:rsidRPr="00472B49">
        <w:rPr>
          <w:i/>
        </w:rPr>
        <w:t>этого</w:t>
      </w:r>
      <w:r w:rsidR="00312F67" w:rsidRPr="00472B49">
        <w:rPr>
          <w:i/>
        </w:rPr>
        <w:t xml:space="preserve"> - </w:t>
      </w:r>
      <w:r w:rsidRPr="00472B49">
        <w:rPr>
          <w:i/>
        </w:rPr>
        <w:t>по</w:t>
      </w:r>
      <w:r w:rsidR="00312F67" w:rsidRPr="00472B49">
        <w:rPr>
          <w:i/>
        </w:rPr>
        <w:t xml:space="preserve"> </w:t>
      </w:r>
      <w:r w:rsidRPr="00472B49">
        <w:rPr>
          <w:i/>
        </w:rPr>
        <w:t>коэффициенту</w:t>
      </w:r>
      <w:r w:rsidR="00312F67" w:rsidRPr="00472B49">
        <w:rPr>
          <w:i/>
        </w:rPr>
        <w:t xml:space="preserve"> </w:t>
      </w:r>
      <w:r w:rsidRPr="00472B49">
        <w:rPr>
          <w:i/>
        </w:rPr>
        <w:t>самой</w:t>
      </w:r>
      <w:r w:rsidR="00312F67" w:rsidRPr="00472B49">
        <w:rPr>
          <w:i/>
        </w:rPr>
        <w:t xml:space="preserve"> </w:t>
      </w:r>
      <w:r w:rsidRPr="00472B49">
        <w:rPr>
          <w:i/>
        </w:rPr>
        <w:t>рождаемости,</w:t>
      </w:r>
      <w:r w:rsidR="00312F67" w:rsidRPr="00472B49">
        <w:rPr>
          <w:i/>
        </w:rPr>
        <w:t xml:space="preserve"> </w:t>
      </w:r>
      <w:r w:rsidRPr="00472B49">
        <w:rPr>
          <w:i/>
        </w:rPr>
        <w:t>то</w:t>
      </w:r>
      <w:r w:rsidR="00312F67" w:rsidRPr="00472B49">
        <w:rPr>
          <w:i/>
        </w:rPr>
        <w:t xml:space="preserve"> </w:t>
      </w:r>
      <w:r w:rsidRPr="00472B49">
        <w:rPr>
          <w:i/>
        </w:rPr>
        <w:t>она</w:t>
      </w:r>
      <w:r w:rsidR="00312F67" w:rsidRPr="00472B49">
        <w:rPr>
          <w:i/>
        </w:rPr>
        <w:t xml:space="preserve"> </w:t>
      </w:r>
      <w:r w:rsidRPr="00472B49">
        <w:rPr>
          <w:i/>
        </w:rPr>
        <w:t>почти</w:t>
      </w:r>
      <w:r w:rsidR="00312F67" w:rsidRPr="00472B49">
        <w:rPr>
          <w:i/>
        </w:rPr>
        <w:t xml:space="preserve"> </w:t>
      </w:r>
      <w:r w:rsidRPr="00472B49">
        <w:rPr>
          <w:i/>
        </w:rPr>
        <w:t>не</w:t>
      </w:r>
      <w:r w:rsidR="00312F67" w:rsidRPr="00472B49">
        <w:rPr>
          <w:i/>
        </w:rPr>
        <w:t xml:space="preserve"> </w:t>
      </w:r>
      <w:r w:rsidRPr="00472B49">
        <w:rPr>
          <w:i/>
        </w:rPr>
        <w:t>снизилась</w:t>
      </w:r>
      <w:r w:rsidR="00312F67" w:rsidRPr="00472B49">
        <w:rPr>
          <w:i/>
        </w:rPr>
        <w:t xml:space="preserve"> </w:t>
      </w:r>
      <w:r w:rsidRPr="00472B49">
        <w:rPr>
          <w:i/>
        </w:rPr>
        <w:t>в</w:t>
      </w:r>
      <w:r w:rsidR="00312F67" w:rsidRPr="00472B49">
        <w:rPr>
          <w:i/>
        </w:rPr>
        <w:t xml:space="preserve"> </w:t>
      </w:r>
      <w:r w:rsidRPr="00472B49">
        <w:rPr>
          <w:i/>
        </w:rPr>
        <w:t>прошлом</w:t>
      </w:r>
      <w:r w:rsidR="00312F67" w:rsidRPr="00472B49">
        <w:rPr>
          <w:i/>
        </w:rPr>
        <w:t xml:space="preserve"> </w:t>
      </w:r>
      <w:r w:rsidRPr="00472B49">
        <w:rPr>
          <w:i/>
        </w:rPr>
        <w:t>году</w:t>
      </w:r>
      <w:r w:rsidR="00312F67" w:rsidRPr="00472B49">
        <w:rPr>
          <w:i/>
        </w:rPr>
        <w:t>»</w:t>
      </w:r>
    </w:p>
    <w:p w:rsidR="003F6FEB" w:rsidRPr="00472B49" w:rsidRDefault="003F6FEB" w:rsidP="003B3BAA">
      <w:pPr>
        <w:numPr>
          <w:ilvl w:val="0"/>
          <w:numId w:val="27"/>
        </w:numPr>
        <w:rPr>
          <w:i/>
        </w:rPr>
      </w:pPr>
      <w:r w:rsidRPr="00472B49">
        <w:rPr>
          <w:i/>
        </w:rPr>
        <w:t>Игорь</w:t>
      </w:r>
      <w:r w:rsidR="00312F67" w:rsidRPr="00472B49">
        <w:rPr>
          <w:i/>
        </w:rPr>
        <w:t xml:space="preserve"> </w:t>
      </w:r>
      <w:r w:rsidRPr="00472B49">
        <w:rPr>
          <w:i/>
        </w:rPr>
        <w:t>Николаев,</w:t>
      </w:r>
      <w:r w:rsidR="00312F67" w:rsidRPr="00472B49">
        <w:rPr>
          <w:i/>
        </w:rPr>
        <w:t xml:space="preserve"> </w:t>
      </w:r>
      <w:r w:rsidRPr="00472B49">
        <w:rPr>
          <w:i/>
        </w:rPr>
        <w:t>ведущий</w:t>
      </w:r>
      <w:r w:rsidR="00312F67" w:rsidRPr="00472B49">
        <w:rPr>
          <w:i/>
        </w:rPr>
        <w:t xml:space="preserve"> </w:t>
      </w:r>
      <w:r w:rsidRPr="00472B49">
        <w:rPr>
          <w:i/>
        </w:rPr>
        <w:t>научный</w:t>
      </w:r>
      <w:r w:rsidR="00312F67" w:rsidRPr="00472B49">
        <w:rPr>
          <w:i/>
        </w:rPr>
        <w:t xml:space="preserve"> </w:t>
      </w:r>
      <w:r w:rsidRPr="00472B49">
        <w:rPr>
          <w:i/>
        </w:rPr>
        <w:t>сотрудник</w:t>
      </w:r>
      <w:r w:rsidR="00312F67" w:rsidRPr="00472B49">
        <w:rPr>
          <w:i/>
        </w:rPr>
        <w:t xml:space="preserve"> </w:t>
      </w:r>
      <w:r w:rsidRPr="00472B49">
        <w:rPr>
          <w:i/>
        </w:rPr>
        <w:t>института</w:t>
      </w:r>
      <w:r w:rsidR="00312F67" w:rsidRPr="00472B49">
        <w:rPr>
          <w:i/>
        </w:rPr>
        <w:t xml:space="preserve"> </w:t>
      </w:r>
      <w:r w:rsidRPr="00472B49">
        <w:rPr>
          <w:i/>
        </w:rPr>
        <w:t>экономики</w:t>
      </w:r>
      <w:r w:rsidR="00312F67" w:rsidRPr="00472B49">
        <w:rPr>
          <w:i/>
        </w:rPr>
        <w:t xml:space="preserve"> </w:t>
      </w:r>
      <w:r w:rsidRPr="00472B49">
        <w:rPr>
          <w:i/>
        </w:rPr>
        <w:t>РАН:</w:t>
      </w:r>
      <w:r w:rsidR="00312F67" w:rsidRPr="00472B49">
        <w:rPr>
          <w:i/>
        </w:rPr>
        <w:t xml:space="preserve"> «</w:t>
      </w:r>
      <w:r w:rsidRPr="00472B49">
        <w:rPr>
          <w:i/>
        </w:rPr>
        <w:t>Невозможно,</w:t>
      </w:r>
      <w:r w:rsidR="00312F67" w:rsidRPr="00472B49">
        <w:rPr>
          <w:i/>
        </w:rPr>
        <w:t xml:space="preserve"> </w:t>
      </w:r>
      <w:r w:rsidRPr="00472B49">
        <w:rPr>
          <w:i/>
        </w:rPr>
        <w:t>чтобы</w:t>
      </w:r>
      <w:r w:rsidR="00312F67" w:rsidRPr="00472B49">
        <w:rPr>
          <w:i/>
        </w:rPr>
        <w:t xml:space="preserve"> </w:t>
      </w:r>
      <w:r w:rsidRPr="00472B49">
        <w:rPr>
          <w:i/>
        </w:rPr>
        <w:t>зарплата,</w:t>
      </w:r>
      <w:r w:rsidR="00312F67" w:rsidRPr="00472B49">
        <w:rPr>
          <w:i/>
        </w:rPr>
        <w:t xml:space="preserve"> </w:t>
      </w:r>
      <w:r w:rsidRPr="00472B49">
        <w:rPr>
          <w:i/>
        </w:rPr>
        <w:t>чисто</w:t>
      </w:r>
      <w:r w:rsidR="00312F67" w:rsidRPr="00472B49">
        <w:rPr>
          <w:i/>
        </w:rPr>
        <w:t xml:space="preserve"> </w:t>
      </w:r>
      <w:r w:rsidRPr="00472B49">
        <w:rPr>
          <w:i/>
        </w:rPr>
        <w:t>экономически,</w:t>
      </w:r>
      <w:r w:rsidR="00312F67" w:rsidRPr="00472B49">
        <w:rPr>
          <w:i/>
        </w:rPr>
        <w:t xml:space="preserve"> </w:t>
      </w:r>
      <w:r w:rsidRPr="00472B49">
        <w:rPr>
          <w:i/>
        </w:rPr>
        <w:t>росла</w:t>
      </w:r>
      <w:r w:rsidR="00312F67" w:rsidRPr="00472B49">
        <w:rPr>
          <w:i/>
        </w:rPr>
        <w:t xml:space="preserve"> </w:t>
      </w:r>
      <w:r w:rsidRPr="00472B49">
        <w:rPr>
          <w:i/>
        </w:rPr>
        <w:t>такими</w:t>
      </w:r>
      <w:r w:rsidR="00312F67" w:rsidRPr="00472B49">
        <w:rPr>
          <w:i/>
        </w:rPr>
        <w:t xml:space="preserve"> </w:t>
      </w:r>
      <w:r w:rsidRPr="00472B49">
        <w:rPr>
          <w:i/>
        </w:rPr>
        <w:t>темпами</w:t>
      </w:r>
      <w:r w:rsidR="00312F67" w:rsidRPr="00472B49">
        <w:rPr>
          <w:i/>
        </w:rPr>
        <w:t xml:space="preserve"> </w:t>
      </w:r>
      <w:r w:rsidRPr="00472B49">
        <w:rPr>
          <w:i/>
        </w:rPr>
        <w:t>длительный</w:t>
      </w:r>
      <w:r w:rsidR="00312F67" w:rsidRPr="00472B49">
        <w:rPr>
          <w:i/>
        </w:rPr>
        <w:t xml:space="preserve"> </w:t>
      </w:r>
      <w:r w:rsidRPr="00472B49">
        <w:rPr>
          <w:i/>
        </w:rPr>
        <w:t>период.</w:t>
      </w:r>
      <w:r w:rsidR="00312F67" w:rsidRPr="00472B49">
        <w:rPr>
          <w:i/>
        </w:rPr>
        <w:t xml:space="preserve"> </w:t>
      </w:r>
      <w:r w:rsidRPr="00472B49">
        <w:rPr>
          <w:i/>
        </w:rPr>
        <w:t>Здесь</w:t>
      </w:r>
      <w:r w:rsidR="00312F67" w:rsidRPr="00472B49">
        <w:rPr>
          <w:i/>
        </w:rPr>
        <w:t xml:space="preserve"> </w:t>
      </w:r>
      <w:r w:rsidRPr="00472B49">
        <w:rPr>
          <w:i/>
        </w:rPr>
        <w:t>тенденции</w:t>
      </w:r>
      <w:r w:rsidR="00312F67" w:rsidRPr="00472B49">
        <w:rPr>
          <w:i/>
        </w:rPr>
        <w:t xml:space="preserve"> </w:t>
      </w:r>
      <w:r w:rsidRPr="00472B49">
        <w:rPr>
          <w:i/>
        </w:rPr>
        <w:t>поменяются.</w:t>
      </w:r>
      <w:r w:rsidR="00312F67" w:rsidRPr="00472B49">
        <w:rPr>
          <w:i/>
        </w:rPr>
        <w:t xml:space="preserve"> </w:t>
      </w:r>
      <w:r w:rsidRPr="00472B49">
        <w:rPr>
          <w:i/>
        </w:rPr>
        <w:t>Индексация</w:t>
      </w:r>
      <w:r w:rsidR="00312F67" w:rsidRPr="00472B49">
        <w:rPr>
          <w:i/>
        </w:rPr>
        <w:t xml:space="preserve"> </w:t>
      </w:r>
      <w:r w:rsidRPr="00472B49">
        <w:rPr>
          <w:i/>
        </w:rPr>
        <w:t>пенсий</w:t>
      </w:r>
      <w:r w:rsidR="00312F67" w:rsidRPr="00472B49">
        <w:rPr>
          <w:i/>
        </w:rPr>
        <w:t xml:space="preserve"> </w:t>
      </w:r>
      <w:r w:rsidRPr="00472B49">
        <w:rPr>
          <w:i/>
        </w:rPr>
        <w:t>какое-то</w:t>
      </w:r>
      <w:r w:rsidR="00312F67" w:rsidRPr="00472B49">
        <w:rPr>
          <w:i/>
        </w:rPr>
        <w:t xml:space="preserve"> </w:t>
      </w:r>
      <w:r w:rsidRPr="00472B49">
        <w:rPr>
          <w:i/>
        </w:rPr>
        <w:t>время</w:t>
      </w:r>
      <w:r w:rsidR="00312F67" w:rsidRPr="00472B49">
        <w:rPr>
          <w:i/>
        </w:rPr>
        <w:t xml:space="preserve"> </w:t>
      </w:r>
      <w:r w:rsidRPr="00472B49">
        <w:rPr>
          <w:i/>
        </w:rPr>
        <w:t>будет</w:t>
      </w:r>
      <w:r w:rsidR="00312F67" w:rsidRPr="00472B49">
        <w:rPr>
          <w:i/>
        </w:rPr>
        <w:t xml:space="preserve"> </w:t>
      </w:r>
      <w:r w:rsidRPr="00472B49">
        <w:rPr>
          <w:i/>
        </w:rPr>
        <w:t>выполняться</w:t>
      </w:r>
      <w:r w:rsidR="00312F67" w:rsidRPr="00472B49">
        <w:rPr>
          <w:i/>
        </w:rPr>
        <w:t xml:space="preserve"> </w:t>
      </w:r>
      <w:r w:rsidRPr="00472B49">
        <w:rPr>
          <w:i/>
        </w:rPr>
        <w:t>более</w:t>
      </w:r>
      <w:r w:rsidR="00312F67" w:rsidRPr="00472B49">
        <w:rPr>
          <w:i/>
        </w:rPr>
        <w:t xml:space="preserve"> </w:t>
      </w:r>
      <w:r w:rsidRPr="00472B49">
        <w:rPr>
          <w:i/>
        </w:rPr>
        <w:t>строго,</w:t>
      </w:r>
      <w:r w:rsidR="00312F67" w:rsidRPr="00472B49">
        <w:rPr>
          <w:i/>
        </w:rPr>
        <w:t xml:space="preserve"> </w:t>
      </w:r>
      <w:r w:rsidRPr="00472B49">
        <w:rPr>
          <w:i/>
        </w:rPr>
        <w:t>и</w:t>
      </w:r>
      <w:r w:rsidR="00312F67" w:rsidRPr="00472B49">
        <w:rPr>
          <w:i/>
        </w:rPr>
        <w:t xml:space="preserve"> </w:t>
      </w:r>
      <w:r w:rsidRPr="00472B49">
        <w:rPr>
          <w:i/>
        </w:rPr>
        <w:t>этот</w:t>
      </w:r>
      <w:r w:rsidR="00312F67" w:rsidRPr="00472B49">
        <w:rPr>
          <w:i/>
        </w:rPr>
        <w:t xml:space="preserve"> </w:t>
      </w:r>
      <w:r w:rsidRPr="00472B49">
        <w:rPr>
          <w:i/>
        </w:rPr>
        <w:t>коэффициент,</w:t>
      </w:r>
      <w:r w:rsidR="00312F67" w:rsidRPr="00472B49">
        <w:rPr>
          <w:i/>
        </w:rPr>
        <w:t xml:space="preserve"> </w:t>
      </w:r>
      <w:r w:rsidRPr="00472B49">
        <w:rPr>
          <w:i/>
        </w:rPr>
        <w:t>несмотря</w:t>
      </w:r>
      <w:r w:rsidR="00312F67" w:rsidRPr="00472B49">
        <w:rPr>
          <w:i/>
        </w:rPr>
        <w:t xml:space="preserve"> </w:t>
      </w:r>
      <w:r w:rsidRPr="00472B49">
        <w:rPr>
          <w:i/>
        </w:rPr>
        <w:t>на</w:t>
      </w:r>
      <w:r w:rsidR="00312F67" w:rsidRPr="00472B49">
        <w:rPr>
          <w:i/>
        </w:rPr>
        <w:t xml:space="preserve"> </w:t>
      </w:r>
      <w:r w:rsidRPr="00472B49">
        <w:rPr>
          <w:i/>
        </w:rPr>
        <w:t>то,</w:t>
      </w:r>
      <w:r w:rsidR="00312F67" w:rsidRPr="00472B49">
        <w:rPr>
          <w:i/>
        </w:rPr>
        <w:t xml:space="preserve"> </w:t>
      </w:r>
      <w:r w:rsidRPr="00472B49">
        <w:rPr>
          <w:i/>
        </w:rPr>
        <w:t>что</w:t>
      </w:r>
      <w:r w:rsidR="00312F67" w:rsidRPr="00472B49">
        <w:rPr>
          <w:i/>
        </w:rPr>
        <w:t xml:space="preserve"> </w:t>
      </w:r>
      <w:r w:rsidRPr="00472B49">
        <w:rPr>
          <w:i/>
        </w:rPr>
        <w:t>пенсии</w:t>
      </w:r>
      <w:r w:rsidR="00312F67" w:rsidRPr="00472B49">
        <w:rPr>
          <w:i/>
        </w:rPr>
        <w:t xml:space="preserve"> </w:t>
      </w:r>
      <w:r w:rsidRPr="00472B49">
        <w:rPr>
          <w:i/>
        </w:rPr>
        <w:t>не</w:t>
      </w:r>
      <w:r w:rsidR="00312F67" w:rsidRPr="00472B49">
        <w:rPr>
          <w:i/>
        </w:rPr>
        <w:t xml:space="preserve"> </w:t>
      </w:r>
      <w:r w:rsidRPr="00472B49">
        <w:rPr>
          <w:i/>
        </w:rPr>
        <w:t>будут</w:t>
      </w:r>
      <w:r w:rsidR="00312F67" w:rsidRPr="00472B49">
        <w:rPr>
          <w:i/>
        </w:rPr>
        <w:t xml:space="preserve"> </w:t>
      </w:r>
      <w:r w:rsidRPr="00472B49">
        <w:rPr>
          <w:i/>
        </w:rPr>
        <w:t>сильно</w:t>
      </w:r>
      <w:r w:rsidR="00312F67" w:rsidRPr="00472B49">
        <w:rPr>
          <w:i/>
        </w:rPr>
        <w:t xml:space="preserve"> </w:t>
      </w:r>
      <w:r w:rsidRPr="00472B49">
        <w:rPr>
          <w:i/>
        </w:rPr>
        <w:t>увеличиваться</w:t>
      </w:r>
      <w:r w:rsidR="00312F67" w:rsidRPr="00472B49">
        <w:rPr>
          <w:i/>
        </w:rPr>
        <w:t xml:space="preserve"> </w:t>
      </w:r>
      <w:r w:rsidRPr="00472B49">
        <w:rPr>
          <w:i/>
        </w:rPr>
        <w:t>или,</w:t>
      </w:r>
      <w:r w:rsidR="00312F67" w:rsidRPr="00472B49">
        <w:rPr>
          <w:i/>
        </w:rPr>
        <w:t xml:space="preserve"> </w:t>
      </w:r>
      <w:r w:rsidRPr="00472B49">
        <w:rPr>
          <w:i/>
        </w:rPr>
        <w:t>в</w:t>
      </w:r>
      <w:r w:rsidR="00312F67" w:rsidRPr="00472B49">
        <w:rPr>
          <w:i/>
        </w:rPr>
        <w:t xml:space="preserve"> </w:t>
      </w:r>
      <w:r w:rsidRPr="00472B49">
        <w:rPr>
          <w:i/>
        </w:rPr>
        <w:t>лучшем</w:t>
      </w:r>
      <w:r w:rsidR="00312F67" w:rsidRPr="00472B49">
        <w:rPr>
          <w:i/>
        </w:rPr>
        <w:t xml:space="preserve"> </w:t>
      </w:r>
      <w:r w:rsidRPr="00472B49">
        <w:rPr>
          <w:i/>
        </w:rPr>
        <w:t>случае,</w:t>
      </w:r>
      <w:r w:rsidR="00312F67" w:rsidRPr="00472B49">
        <w:rPr>
          <w:i/>
        </w:rPr>
        <w:t xml:space="preserve"> </w:t>
      </w:r>
      <w:r w:rsidRPr="00472B49">
        <w:rPr>
          <w:i/>
        </w:rPr>
        <w:t>будут</w:t>
      </w:r>
      <w:r w:rsidR="00312F67" w:rsidRPr="00472B49">
        <w:rPr>
          <w:i/>
        </w:rPr>
        <w:t xml:space="preserve"> </w:t>
      </w:r>
      <w:r w:rsidRPr="00472B49">
        <w:rPr>
          <w:i/>
        </w:rPr>
        <w:t>индексироваться</w:t>
      </w:r>
      <w:r w:rsidR="00312F67" w:rsidRPr="00472B49">
        <w:rPr>
          <w:i/>
        </w:rPr>
        <w:t xml:space="preserve"> </w:t>
      </w:r>
      <w:r w:rsidRPr="00472B49">
        <w:rPr>
          <w:i/>
        </w:rPr>
        <w:t>на</w:t>
      </w:r>
      <w:r w:rsidR="00312F67" w:rsidRPr="00472B49">
        <w:rPr>
          <w:i/>
        </w:rPr>
        <w:t xml:space="preserve"> </w:t>
      </w:r>
      <w:r w:rsidRPr="00472B49">
        <w:rPr>
          <w:i/>
        </w:rPr>
        <w:t>уровень</w:t>
      </w:r>
      <w:r w:rsidR="00312F67" w:rsidRPr="00472B49">
        <w:rPr>
          <w:i/>
        </w:rPr>
        <w:t xml:space="preserve"> </w:t>
      </w:r>
      <w:r w:rsidRPr="00472B49">
        <w:rPr>
          <w:i/>
        </w:rPr>
        <w:t>инфляции,</w:t>
      </w:r>
      <w:r w:rsidR="00312F67" w:rsidRPr="00472B49">
        <w:rPr>
          <w:i/>
        </w:rPr>
        <w:t xml:space="preserve"> </w:t>
      </w:r>
      <w:r w:rsidRPr="00472B49">
        <w:rPr>
          <w:i/>
        </w:rPr>
        <w:t>будет</w:t>
      </w:r>
      <w:r w:rsidR="00312F67" w:rsidRPr="00472B49">
        <w:rPr>
          <w:i/>
        </w:rPr>
        <w:t xml:space="preserve"> </w:t>
      </w:r>
      <w:r w:rsidRPr="00472B49">
        <w:rPr>
          <w:i/>
        </w:rPr>
        <w:t>расти.</w:t>
      </w:r>
      <w:r w:rsidR="00312F67" w:rsidRPr="00472B49">
        <w:rPr>
          <w:i/>
        </w:rPr>
        <w:t xml:space="preserve"> </w:t>
      </w:r>
      <w:r w:rsidRPr="00472B49">
        <w:rPr>
          <w:i/>
        </w:rPr>
        <w:t>Нет</w:t>
      </w:r>
      <w:r w:rsidR="00312F67" w:rsidRPr="00472B49">
        <w:rPr>
          <w:i/>
        </w:rPr>
        <w:t xml:space="preserve"> </w:t>
      </w:r>
      <w:r w:rsidRPr="00472B49">
        <w:rPr>
          <w:i/>
        </w:rPr>
        <w:t>таких</w:t>
      </w:r>
      <w:r w:rsidR="00312F67" w:rsidRPr="00472B49">
        <w:rPr>
          <w:i/>
        </w:rPr>
        <w:t xml:space="preserve"> </w:t>
      </w:r>
      <w:r w:rsidRPr="00472B49">
        <w:rPr>
          <w:i/>
        </w:rPr>
        <w:t>ресурсов</w:t>
      </w:r>
      <w:r w:rsidR="00312F67" w:rsidRPr="00472B49">
        <w:rPr>
          <w:i/>
        </w:rPr>
        <w:t xml:space="preserve"> </w:t>
      </w:r>
      <w:r w:rsidRPr="00472B49">
        <w:rPr>
          <w:i/>
        </w:rPr>
        <w:t>у</w:t>
      </w:r>
      <w:r w:rsidR="00312F67" w:rsidRPr="00472B49">
        <w:rPr>
          <w:i/>
        </w:rPr>
        <w:t xml:space="preserve"> </w:t>
      </w:r>
      <w:r w:rsidRPr="00472B49">
        <w:rPr>
          <w:i/>
        </w:rPr>
        <w:t>бизнеса</w:t>
      </w:r>
      <w:r w:rsidR="00312F67" w:rsidRPr="00472B49">
        <w:rPr>
          <w:i/>
        </w:rPr>
        <w:t xml:space="preserve"> </w:t>
      </w:r>
      <w:r w:rsidRPr="00472B49">
        <w:rPr>
          <w:i/>
        </w:rPr>
        <w:t>и</w:t>
      </w:r>
      <w:r w:rsidR="00312F67" w:rsidRPr="00472B49">
        <w:rPr>
          <w:i/>
        </w:rPr>
        <w:t xml:space="preserve"> </w:t>
      </w:r>
      <w:r w:rsidRPr="00472B49">
        <w:rPr>
          <w:i/>
        </w:rPr>
        <w:t>экономики.</w:t>
      </w:r>
      <w:r w:rsidR="00312F67" w:rsidRPr="00472B49">
        <w:rPr>
          <w:i/>
        </w:rPr>
        <w:t xml:space="preserve"> </w:t>
      </w:r>
      <w:r w:rsidRPr="00472B49">
        <w:rPr>
          <w:i/>
        </w:rPr>
        <w:t>Формально</w:t>
      </w:r>
      <w:r w:rsidR="00312F67" w:rsidRPr="00472B49">
        <w:rPr>
          <w:i/>
        </w:rPr>
        <w:t xml:space="preserve"> </w:t>
      </w:r>
      <w:r w:rsidRPr="00472B49">
        <w:rPr>
          <w:i/>
        </w:rPr>
        <w:t>этот</w:t>
      </w:r>
      <w:r w:rsidR="00312F67" w:rsidRPr="00472B49">
        <w:rPr>
          <w:i/>
        </w:rPr>
        <w:t xml:space="preserve"> </w:t>
      </w:r>
      <w:r w:rsidRPr="00472B49">
        <w:rPr>
          <w:i/>
        </w:rPr>
        <w:t>коэффициент</w:t>
      </w:r>
      <w:r w:rsidR="00312F67" w:rsidRPr="00472B49">
        <w:rPr>
          <w:i/>
        </w:rPr>
        <w:t xml:space="preserve"> </w:t>
      </w:r>
      <w:r w:rsidRPr="00472B49">
        <w:rPr>
          <w:i/>
        </w:rPr>
        <w:t>снова</w:t>
      </w:r>
      <w:r w:rsidR="00312F67" w:rsidRPr="00472B49">
        <w:rPr>
          <w:i/>
        </w:rPr>
        <w:t xml:space="preserve"> </w:t>
      </w:r>
      <w:r w:rsidRPr="00472B49">
        <w:rPr>
          <w:i/>
        </w:rPr>
        <w:t>вырастет</w:t>
      </w:r>
      <w:r w:rsidR="00312F67" w:rsidRPr="00472B49">
        <w:rPr>
          <w:i/>
        </w:rPr>
        <w:t xml:space="preserve"> </w:t>
      </w:r>
      <w:r w:rsidRPr="00472B49">
        <w:rPr>
          <w:i/>
        </w:rPr>
        <w:t>через</w:t>
      </w:r>
      <w:r w:rsidR="00312F67" w:rsidRPr="00472B49">
        <w:rPr>
          <w:i/>
        </w:rPr>
        <w:t xml:space="preserve"> </w:t>
      </w:r>
      <w:r w:rsidRPr="00472B49">
        <w:rPr>
          <w:i/>
        </w:rPr>
        <w:t>непродолжительный</w:t>
      </w:r>
      <w:r w:rsidR="00312F67" w:rsidRPr="00472B49">
        <w:rPr>
          <w:i/>
        </w:rPr>
        <w:t xml:space="preserve"> </w:t>
      </w:r>
      <w:r w:rsidRPr="00472B49">
        <w:rPr>
          <w:i/>
        </w:rPr>
        <w:t>период</w:t>
      </w:r>
      <w:r w:rsidR="00312F67" w:rsidRPr="00472B49">
        <w:rPr>
          <w:i/>
        </w:rPr>
        <w:t xml:space="preserve"> </w:t>
      </w:r>
      <w:r w:rsidRPr="00472B49">
        <w:rPr>
          <w:i/>
        </w:rPr>
        <w:t>времени.</w:t>
      </w:r>
      <w:r w:rsidR="00312F67" w:rsidRPr="00472B49">
        <w:rPr>
          <w:i/>
        </w:rPr>
        <w:t xml:space="preserve"> </w:t>
      </w:r>
      <w:r w:rsidRPr="00472B49">
        <w:rPr>
          <w:i/>
        </w:rPr>
        <w:t>Это</w:t>
      </w:r>
      <w:r w:rsidR="00312F67" w:rsidRPr="00472B49">
        <w:rPr>
          <w:i/>
        </w:rPr>
        <w:t xml:space="preserve"> </w:t>
      </w:r>
      <w:r w:rsidRPr="00472B49">
        <w:rPr>
          <w:i/>
        </w:rPr>
        <w:t>формально.</w:t>
      </w:r>
      <w:r w:rsidR="00312F67" w:rsidRPr="00472B49">
        <w:rPr>
          <w:i/>
        </w:rPr>
        <w:t xml:space="preserve"> </w:t>
      </w:r>
      <w:r w:rsidRPr="00472B49">
        <w:rPr>
          <w:i/>
        </w:rPr>
        <w:t>Ну,</w:t>
      </w:r>
      <w:r w:rsidR="00312F67" w:rsidRPr="00472B49">
        <w:rPr>
          <w:i/>
        </w:rPr>
        <w:t xml:space="preserve"> </w:t>
      </w:r>
      <w:r w:rsidRPr="00472B49">
        <w:rPr>
          <w:i/>
        </w:rPr>
        <w:t>а</w:t>
      </w:r>
      <w:r w:rsidR="00312F67" w:rsidRPr="00472B49">
        <w:rPr>
          <w:i/>
        </w:rPr>
        <w:t xml:space="preserve"> </w:t>
      </w:r>
      <w:r w:rsidRPr="00472B49">
        <w:rPr>
          <w:i/>
        </w:rPr>
        <w:t>реально,</w:t>
      </w:r>
      <w:r w:rsidR="00312F67" w:rsidRPr="00472B49">
        <w:rPr>
          <w:i/>
        </w:rPr>
        <w:t xml:space="preserve"> </w:t>
      </w:r>
      <w:r w:rsidRPr="00472B49">
        <w:rPr>
          <w:i/>
        </w:rPr>
        <w:t>чтобы</w:t>
      </w:r>
      <w:r w:rsidR="00312F67" w:rsidRPr="00472B49">
        <w:rPr>
          <w:i/>
        </w:rPr>
        <w:t xml:space="preserve"> </w:t>
      </w:r>
      <w:r w:rsidRPr="00472B49">
        <w:rPr>
          <w:i/>
        </w:rPr>
        <w:t>изменилась</w:t>
      </w:r>
      <w:r w:rsidR="00312F67" w:rsidRPr="00472B49">
        <w:rPr>
          <w:i/>
        </w:rPr>
        <w:t xml:space="preserve"> </w:t>
      </w:r>
      <w:r w:rsidRPr="00472B49">
        <w:rPr>
          <w:i/>
        </w:rPr>
        <w:t>ситуация,</w:t>
      </w:r>
      <w:r w:rsidR="00312F67" w:rsidRPr="00472B49">
        <w:rPr>
          <w:i/>
        </w:rPr>
        <w:t xml:space="preserve"> </w:t>
      </w:r>
      <w:r w:rsidRPr="00472B49">
        <w:rPr>
          <w:i/>
        </w:rPr>
        <w:t>извините</w:t>
      </w:r>
      <w:r w:rsidR="00312F67" w:rsidRPr="00472B49">
        <w:rPr>
          <w:i/>
        </w:rPr>
        <w:t xml:space="preserve"> </w:t>
      </w:r>
      <w:r w:rsidRPr="00472B49">
        <w:rPr>
          <w:i/>
        </w:rPr>
        <w:t>за</w:t>
      </w:r>
      <w:r w:rsidR="00312F67" w:rsidRPr="00472B49">
        <w:rPr>
          <w:i/>
        </w:rPr>
        <w:t xml:space="preserve"> </w:t>
      </w:r>
      <w:r w:rsidRPr="00472B49">
        <w:rPr>
          <w:i/>
        </w:rPr>
        <w:t>банальный</w:t>
      </w:r>
      <w:r w:rsidR="00312F67" w:rsidRPr="00472B49">
        <w:rPr>
          <w:i/>
        </w:rPr>
        <w:t xml:space="preserve"> </w:t>
      </w:r>
      <w:r w:rsidRPr="00472B49">
        <w:rPr>
          <w:i/>
        </w:rPr>
        <w:t>ответ,</w:t>
      </w:r>
      <w:r w:rsidR="00312F67" w:rsidRPr="00472B49">
        <w:rPr>
          <w:i/>
        </w:rPr>
        <w:t xml:space="preserve"> </w:t>
      </w:r>
      <w:r w:rsidRPr="00472B49">
        <w:rPr>
          <w:i/>
        </w:rPr>
        <w:t>надо</w:t>
      </w:r>
      <w:r w:rsidR="00312F67" w:rsidRPr="00472B49">
        <w:rPr>
          <w:i/>
        </w:rPr>
        <w:t xml:space="preserve"> </w:t>
      </w:r>
      <w:r w:rsidRPr="00472B49">
        <w:rPr>
          <w:i/>
        </w:rPr>
        <w:t>просто</w:t>
      </w:r>
      <w:r w:rsidR="00312F67" w:rsidRPr="00472B49">
        <w:rPr>
          <w:i/>
        </w:rPr>
        <w:t xml:space="preserve"> </w:t>
      </w:r>
      <w:r w:rsidRPr="00472B49">
        <w:rPr>
          <w:i/>
        </w:rPr>
        <w:t>платить</w:t>
      </w:r>
      <w:r w:rsidR="00312F67" w:rsidRPr="00472B49">
        <w:rPr>
          <w:i/>
        </w:rPr>
        <w:t xml:space="preserve"> </w:t>
      </w:r>
      <w:r w:rsidRPr="00472B49">
        <w:rPr>
          <w:i/>
        </w:rPr>
        <w:t>более</w:t>
      </w:r>
      <w:r w:rsidR="00312F67" w:rsidRPr="00472B49">
        <w:rPr>
          <w:i/>
        </w:rPr>
        <w:t xml:space="preserve"> </w:t>
      </w:r>
      <w:r w:rsidRPr="00472B49">
        <w:rPr>
          <w:i/>
        </w:rPr>
        <w:t>высокие</w:t>
      </w:r>
      <w:r w:rsidR="00312F67" w:rsidRPr="00472B49">
        <w:rPr>
          <w:i/>
        </w:rPr>
        <w:t xml:space="preserve"> </w:t>
      </w:r>
      <w:r w:rsidRPr="00472B49">
        <w:rPr>
          <w:i/>
        </w:rPr>
        <w:t>пенсии</w:t>
      </w:r>
      <w:r w:rsidR="00312F67" w:rsidRPr="00472B49">
        <w:rPr>
          <w:i/>
        </w:rPr>
        <w:t>»</w:t>
      </w:r>
    </w:p>
    <w:p w:rsidR="00A0290C" w:rsidRPr="00472B49"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472B49">
        <w:rPr>
          <w:u w:val="single"/>
        </w:rPr>
        <w:lastRenderedPageBreak/>
        <w:t>ОГЛАВЛЕНИЕ</w:t>
      </w:r>
    </w:p>
    <w:bookmarkStart w:id="14" w:name="_GoBack"/>
    <w:bookmarkEnd w:id="14"/>
    <w:p w:rsidR="00C852D9" w:rsidRPr="0082319C" w:rsidRDefault="00EF0711">
      <w:pPr>
        <w:pStyle w:val="12"/>
        <w:tabs>
          <w:tab w:val="right" w:leader="dot" w:pos="9061"/>
        </w:tabs>
        <w:rPr>
          <w:rFonts w:ascii="Calibri" w:hAnsi="Calibri"/>
          <w:b w:val="0"/>
          <w:noProof/>
          <w:sz w:val="22"/>
          <w:szCs w:val="22"/>
        </w:rPr>
      </w:pPr>
      <w:r w:rsidRPr="00472B49">
        <w:rPr>
          <w:caps/>
        </w:rPr>
        <w:fldChar w:fldCharType="begin"/>
      </w:r>
      <w:r w:rsidR="00310633" w:rsidRPr="00472B49">
        <w:rPr>
          <w:caps/>
        </w:rPr>
        <w:instrText xml:space="preserve"> TOC \o "1-5" \h \z \u </w:instrText>
      </w:r>
      <w:r w:rsidRPr="00472B49">
        <w:rPr>
          <w:caps/>
        </w:rPr>
        <w:fldChar w:fldCharType="separate"/>
      </w:r>
      <w:hyperlink w:anchor="_Toc160601969" w:history="1">
        <w:r w:rsidR="00C852D9" w:rsidRPr="008A3B77">
          <w:rPr>
            <w:rStyle w:val="a3"/>
            <w:noProof/>
          </w:rPr>
          <w:t>Темы</w:t>
        </w:r>
        <w:r w:rsidR="00C852D9" w:rsidRPr="008A3B77">
          <w:rPr>
            <w:rStyle w:val="a3"/>
            <w:rFonts w:ascii="Arial Rounded MT Bold" w:hAnsi="Arial Rounded MT Bold"/>
            <w:noProof/>
          </w:rPr>
          <w:t xml:space="preserve"> </w:t>
        </w:r>
        <w:r w:rsidR="00C852D9" w:rsidRPr="008A3B77">
          <w:rPr>
            <w:rStyle w:val="a3"/>
            <w:noProof/>
          </w:rPr>
          <w:t>дня</w:t>
        </w:r>
        <w:r w:rsidR="00C852D9">
          <w:rPr>
            <w:noProof/>
            <w:webHidden/>
          </w:rPr>
          <w:tab/>
        </w:r>
        <w:r w:rsidR="00C852D9">
          <w:rPr>
            <w:noProof/>
            <w:webHidden/>
          </w:rPr>
          <w:fldChar w:fldCharType="begin"/>
        </w:r>
        <w:r w:rsidR="00C852D9">
          <w:rPr>
            <w:noProof/>
            <w:webHidden/>
          </w:rPr>
          <w:instrText xml:space="preserve"> PAGEREF _Toc160601969 \h </w:instrText>
        </w:r>
        <w:r w:rsidR="00C852D9">
          <w:rPr>
            <w:noProof/>
            <w:webHidden/>
          </w:rPr>
        </w:r>
        <w:r w:rsidR="00C852D9">
          <w:rPr>
            <w:noProof/>
            <w:webHidden/>
          </w:rPr>
          <w:fldChar w:fldCharType="separate"/>
        </w:r>
        <w:r w:rsidR="00C852D9">
          <w:rPr>
            <w:noProof/>
            <w:webHidden/>
          </w:rPr>
          <w:t>2</w:t>
        </w:r>
        <w:r w:rsidR="00C852D9">
          <w:rPr>
            <w:noProof/>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1970" w:history="1">
        <w:r w:rsidRPr="008A3B77">
          <w:rPr>
            <w:rStyle w:val="a3"/>
            <w:noProof/>
          </w:rPr>
          <w:t>НОВОСТИ ПЕНСИОННОЙ ОТРАСЛИ</w:t>
        </w:r>
        <w:r>
          <w:rPr>
            <w:noProof/>
            <w:webHidden/>
          </w:rPr>
          <w:tab/>
        </w:r>
        <w:r>
          <w:rPr>
            <w:noProof/>
            <w:webHidden/>
          </w:rPr>
          <w:fldChar w:fldCharType="begin"/>
        </w:r>
        <w:r>
          <w:rPr>
            <w:noProof/>
            <w:webHidden/>
          </w:rPr>
          <w:instrText xml:space="preserve"> PAGEREF _Toc160601970 \h </w:instrText>
        </w:r>
        <w:r>
          <w:rPr>
            <w:noProof/>
            <w:webHidden/>
          </w:rPr>
        </w:r>
        <w:r>
          <w:rPr>
            <w:noProof/>
            <w:webHidden/>
          </w:rPr>
          <w:fldChar w:fldCharType="separate"/>
        </w:r>
        <w:r>
          <w:rPr>
            <w:noProof/>
            <w:webHidden/>
          </w:rPr>
          <w:t>10</w:t>
        </w:r>
        <w:r>
          <w:rPr>
            <w:noProof/>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1971" w:history="1">
        <w:r w:rsidRPr="008A3B77">
          <w:rPr>
            <w:rStyle w:val="a3"/>
            <w:noProof/>
          </w:rPr>
          <w:t>Новости отрасли НПФ</w:t>
        </w:r>
        <w:r>
          <w:rPr>
            <w:noProof/>
            <w:webHidden/>
          </w:rPr>
          <w:tab/>
        </w:r>
        <w:r>
          <w:rPr>
            <w:noProof/>
            <w:webHidden/>
          </w:rPr>
          <w:fldChar w:fldCharType="begin"/>
        </w:r>
        <w:r>
          <w:rPr>
            <w:noProof/>
            <w:webHidden/>
          </w:rPr>
          <w:instrText xml:space="preserve"> PAGEREF _Toc160601971 \h </w:instrText>
        </w:r>
        <w:r>
          <w:rPr>
            <w:noProof/>
            <w:webHidden/>
          </w:rPr>
        </w:r>
        <w:r>
          <w:rPr>
            <w:noProof/>
            <w:webHidden/>
          </w:rPr>
          <w:fldChar w:fldCharType="separate"/>
        </w:r>
        <w:r>
          <w:rPr>
            <w:noProof/>
            <w:webHidden/>
          </w:rPr>
          <w:t>10</w:t>
        </w:r>
        <w:r>
          <w:rPr>
            <w:noProof/>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72" w:history="1">
        <w:r w:rsidRPr="008A3B77">
          <w:rPr>
            <w:rStyle w:val="a3"/>
            <w:noProof/>
          </w:rPr>
          <w:t>Интерфакс, 05.03.2024, ЦБ РФ смягчил требования для участия НПФ в IPO</w:t>
        </w:r>
        <w:r>
          <w:rPr>
            <w:noProof/>
            <w:webHidden/>
          </w:rPr>
          <w:tab/>
        </w:r>
        <w:r>
          <w:rPr>
            <w:noProof/>
            <w:webHidden/>
          </w:rPr>
          <w:fldChar w:fldCharType="begin"/>
        </w:r>
        <w:r>
          <w:rPr>
            <w:noProof/>
            <w:webHidden/>
          </w:rPr>
          <w:instrText xml:space="preserve"> PAGEREF _Toc160601972 \h </w:instrText>
        </w:r>
        <w:r>
          <w:rPr>
            <w:noProof/>
            <w:webHidden/>
          </w:rPr>
        </w:r>
        <w:r>
          <w:rPr>
            <w:noProof/>
            <w:webHidden/>
          </w:rPr>
          <w:fldChar w:fldCharType="separate"/>
        </w:r>
        <w:r>
          <w:rPr>
            <w:noProof/>
            <w:webHidden/>
          </w:rPr>
          <w:t>10</w:t>
        </w:r>
        <w:r>
          <w:rPr>
            <w:noProof/>
            <w:webHidden/>
          </w:rPr>
          <w:fldChar w:fldCharType="end"/>
        </w:r>
      </w:hyperlink>
    </w:p>
    <w:p w:rsidR="00C852D9" w:rsidRPr="0082319C" w:rsidRDefault="00C852D9">
      <w:pPr>
        <w:pStyle w:val="31"/>
        <w:rPr>
          <w:rFonts w:ascii="Calibri" w:hAnsi="Calibri"/>
          <w:sz w:val="22"/>
          <w:szCs w:val="22"/>
        </w:rPr>
      </w:pPr>
      <w:hyperlink w:anchor="_Toc160601973" w:history="1">
        <w:r w:rsidRPr="008A3B77">
          <w:rPr>
            <w:rStyle w:val="a3"/>
          </w:rPr>
          <w:t>Банк России подготовил проект указания, который уточняет требования к инвестированию пенсионных накоплений НПФ в акции российских компаний при их первичном публичном размещении.</w:t>
        </w:r>
        <w:r>
          <w:rPr>
            <w:webHidden/>
          </w:rPr>
          <w:tab/>
        </w:r>
        <w:r>
          <w:rPr>
            <w:webHidden/>
          </w:rPr>
          <w:fldChar w:fldCharType="begin"/>
        </w:r>
        <w:r>
          <w:rPr>
            <w:webHidden/>
          </w:rPr>
          <w:instrText xml:space="preserve"> PAGEREF _Toc160601973 \h </w:instrText>
        </w:r>
        <w:r>
          <w:rPr>
            <w:webHidden/>
          </w:rPr>
        </w:r>
        <w:r>
          <w:rPr>
            <w:webHidden/>
          </w:rPr>
          <w:fldChar w:fldCharType="separate"/>
        </w:r>
        <w:r>
          <w:rPr>
            <w:webHidden/>
          </w:rPr>
          <w:t>10</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74" w:history="1">
        <w:r w:rsidRPr="008A3B77">
          <w:rPr>
            <w:rStyle w:val="a3"/>
            <w:noProof/>
          </w:rPr>
          <w:t>Прайм, 05.03.2024, ЦБ предложли расширить возможности НПФ по участию в IPO в качестве инвесторов</w:t>
        </w:r>
        <w:r>
          <w:rPr>
            <w:noProof/>
            <w:webHidden/>
          </w:rPr>
          <w:tab/>
        </w:r>
        <w:r>
          <w:rPr>
            <w:noProof/>
            <w:webHidden/>
          </w:rPr>
          <w:fldChar w:fldCharType="begin"/>
        </w:r>
        <w:r>
          <w:rPr>
            <w:noProof/>
            <w:webHidden/>
          </w:rPr>
          <w:instrText xml:space="preserve"> PAGEREF _Toc160601974 \h </w:instrText>
        </w:r>
        <w:r>
          <w:rPr>
            <w:noProof/>
            <w:webHidden/>
          </w:rPr>
        </w:r>
        <w:r>
          <w:rPr>
            <w:noProof/>
            <w:webHidden/>
          </w:rPr>
          <w:fldChar w:fldCharType="separate"/>
        </w:r>
        <w:r>
          <w:rPr>
            <w:noProof/>
            <w:webHidden/>
          </w:rPr>
          <w:t>10</w:t>
        </w:r>
        <w:r>
          <w:rPr>
            <w:noProof/>
            <w:webHidden/>
          </w:rPr>
          <w:fldChar w:fldCharType="end"/>
        </w:r>
      </w:hyperlink>
    </w:p>
    <w:p w:rsidR="00C852D9" w:rsidRPr="0082319C" w:rsidRDefault="00C852D9">
      <w:pPr>
        <w:pStyle w:val="31"/>
        <w:rPr>
          <w:rFonts w:ascii="Calibri" w:hAnsi="Calibri"/>
          <w:sz w:val="22"/>
          <w:szCs w:val="22"/>
        </w:rPr>
      </w:pPr>
      <w:hyperlink w:anchor="_Toc160601975" w:history="1">
        <w:r w:rsidRPr="008A3B77">
          <w:rPr>
            <w:rStyle w:val="a3"/>
          </w:rPr>
          <w:t>Банк России предлагает расширить возможности негосударственных пенсионных фондов (НПФ) по участию в первичных размещениях акций (IPO) в качестве инвесторов, говорится в сообщении регулятора.</w:t>
        </w:r>
        <w:r>
          <w:rPr>
            <w:webHidden/>
          </w:rPr>
          <w:tab/>
        </w:r>
        <w:r>
          <w:rPr>
            <w:webHidden/>
          </w:rPr>
          <w:fldChar w:fldCharType="begin"/>
        </w:r>
        <w:r>
          <w:rPr>
            <w:webHidden/>
          </w:rPr>
          <w:instrText xml:space="preserve"> PAGEREF _Toc160601975 \h </w:instrText>
        </w:r>
        <w:r>
          <w:rPr>
            <w:webHidden/>
          </w:rPr>
        </w:r>
        <w:r>
          <w:rPr>
            <w:webHidden/>
          </w:rPr>
          <w:fldChar w:fldCharType="separate"/>
        </w:r>
        <w:r>
          <w:rPr>
            <w:webHidden/>
          </w:rPr>
          <w:t>10</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76" w:history="1">
        <w:r w:rsidRPr="008A3B77">
          <w:rPr>
            <w:rStyle w:val="a3"/>
            <w:noProof/>
          </w:rPr>
          <w:t>ТАСС, 05.03.2024, Банк России предложил расширить возможности участия НПФ в IPO</w:t>
        </w:r>
        <w:r>
          <w:rPr>
            <w:noProof/>
            <w:webHidden/>
          </w:rPr>
          <w:tab/>
        </w:r>
        <w:r>
          <w:rPr>
            <w:noProof/>
            <w:webHidden/>
          </w:rPr>
          <w:fldChar w:fldCharType="begin"/>
        </w:r>
        <w:r>
          <w:rPr>
            <w:noProof/>
            <w:webHidden/>
          </w:rPr>
          <w:instrText xml:space="preserve"> PAGEREF _Toc160601976 \h </w:instrText>
        </w:r>
        <w:r>
          <w:rPr>
            <w:noProof/>
            <w:webHidden/>
          </w:rPr>
        </w:r>
        <w:r>
          <w:rPr>
            <w:noProof/>
            <w:webHidden/>
          </w:rPr>
          <w:fldChar w:fldCharType="separate"/>
        </w:r>
        <w:r>
          <w:rPr>
            <w:noProof/>
            <w:webHidden/>
          </w:rPr>
          <w:t>11</w:t>
        </w:r>
        <w:r>
          <w:rPr>
            <w:noProof/>
            <w:webHidden/>
          </w:rPr>
          <w:fldChar w:fldCharType="end"/>
        </w:r>
      </w:hyperlink>
    </w:p>
    <w:p w:rsidR="00C852D9" w:rsidRPr="0082319C" w:rsidRDefault="00C852D9">
      <w:pPr>
        <w:pStyle w:val="31"/>
        <w:rPr>
          <w:rFonts w:ascii="Calibri" w:hAnsi="Calibri"/>
          <w:sz w:val="22"/>
          <w:szCs w:val="22"/>
        </w:rPr>
      </w:pPr>
      <w:hyperlink w:anchor="_Toc160601977" w:history="1">
        <w:r w:rsidRPr="008A3B77">
          <w:rPr>
            <w:rStyle w:val="a3"/>
          </w:rPr>
          <w:t>Банк России предлагает уточнить требования к инвестированию пенсионных накоплений в акции российских акционерных обществ при их первичном публичном размещении (IPO). Проект указания опубликован на сайте регулятора для общественного обсуждения.</w:t>
        </w:r>
        <w:r>
          <w:rPr>
            <w:webHidden/>
          </w:rPr>
          <w:tab/>
        </w:r>
        <w:r>
          <w:rPr>
            <w:webHidden/>
          </w:rPr>
          <w:fldChar w:fldCharType="begin"/>
        </w:r>
        <w:r>
          <w:rPr>
            <w:webHidden/>
          </w:rPr>
          <w:instrText xml:space="preserve"> PAGEREF _Toc160601977 \h </w:instrText>
        </w:r>
        <w:r>
          <w:rPr>
            <w:webHidden/>
          </w:rPr>
        </w:r>
        <w:r>
          <w:rPr>
            <w:webHidden/>
          </w:rPr>
          <w:fldChar w:fldCharType="separate"/>
        </w:r>
        <w:r>
          <w:rPr>
            <w:webHidden/>
          </w:rPr>
          <w:t>11</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78" w:history="1">
        <w:r w:rsidRPr="008A3B77">
          <w:rPr>
            <w:rStyle w:val="a3"/>
            <w:noProof/>
          </w:rPr>
          <w:t>Коммерсантъ, 06.03.2024, Виталий ГАЙДАЕВ, Полина ТРИФОНОВА, Накоплениям предложено рискнуть. ЦБ смягчает критерии для участия пенсионных фондов в IPO</w:t>
        </w:r>
        <w:r>
          <w:rPr>
            <w:noProof/>
            <w:webHidden/>
          </w:rPr>
          <w:tab/>
        </w:r>
        <w:r>
          <w:rPr>
            <w:noProof/>
            <w:webHidden/>
          </w:rPr>
          <w:fldChar w:fldCharType="begin"/>
        </w:r>
        <w:r>
          <w:rPr>
            <w:noProof/>
            <w:webHidden/>
          </w:rPr>
          <w:instrText xml:space="preserve"> PAGEREF _Toc160601978 \h </w:instrText>
        </w:r>
        <w:r>
          <w:rPr>
            <w:noProof/>
            <w:webHidden/>
          </w:rPr>
        </w:r>
        <w:r>
          <w:rPr>
            <w:noProof/>
            <w:webHidden/>
          </w:rPr>
          <w:fldChar w:fldCharType="separate"/>
        </w:r>
        <w:r>
          <w:rPr>
            <w:noProof/>
            <w:webHidden/>
          </w:rPr>
          <w:t>12</w:t>
        </w:r>
        <w:r>
          <w:rPr>
            <w:noProof/>
            <w:webHidden/>
          </w:rPr>
          <w:fldChar w:fldCharType="end"/>
        </w:r>
      </w:hyperlink>
    </w:p>
    <w:p w:rsidR="00C852D9" w:rsidRPr="0082319C" w:rsidRDefault="00C852D9">
      <w:pPr>
        <w:pStyle w:val="31"/>
        <w:rPr>
          <w:rFonts w:ascii="Calibri" w:hAnsi="Calibri"/>
          <w:sz w:val="22"/>
          <w:szCs w:val="22"/>
        </w:rPr>
      </w:pPr>
      <w:hyperlink w:anchor="_Toc160601979" w:history="1">
        <w:r w:rsidRPr="008A3B77">
          <w:rPr>
            <w:rStyle w:val="a3"/>
          </w:rPr>
          <w:t>Банк России предлагает расширить возможности участия НПФ в первичных размещениях акций. Планируется допустить фонды к менее крупным размещениям, а также позволить приобретать более крупные пакеты акций. НПФ и их управляющие компании не исключают участия в будущих размещениях, однако их подход к таким рисковым бумагам остается довольно консервативным.</w:t>
        </w:r>
        <w:r>
          <w:rPr>
            <w:webHidden/>
          </w:rPr>
          <w:tab/>
        </w:r>
        <w:r>
          <w:rPr>
            <w:webHidden/>
          </w:rPr>
          <w:fldChar w:fldCharType="begin"/>
        </w:r>
        <w:r>
          <w:rPr>
            <w:webHidden/>
          </w:rPr>
          <w:instrText xml:space="preserve"> PAGEREF _Toc160601979 \h </w:instrText>
        </w:r>
        <w:r>
          <w:rPr>
            <w:webHidden/>
          </w:rPr>
        </w:r>
        <w:r>
          <w:rPr>
            <w:webHidden/>
          </w:rPr>
          <w:fldChar w:fldCharType="separate"/>
        </w:r>
        <w:r>
          <w:rPr>
            <w:webHidden/>
          </w:rPr>
          <w:t>12</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80" w:history="1">
        <w:r w:rsidRPr="008A3B77">
          <w:rPr>
            <w:rStyle w:val="a3"/>
            <w:noProof/>
          </w:rPr>
          <w:t>Аудит-ИТ.ru, 05.03.2024, Как при расчете налога на прибыль учитывать страховую премию, выплачиваемую в НПФ в рассрочку</w:t>
        </w:r>
        <w:r>
          <w:rPr>
            <w:noProof/>
            <w:webHidden/>
          </w:rPr>
          <w:tab/>
        </w:r>
        <w:r>
          <w:rPr>
            <w:noProof/>
            <w:webHidden/>
          </w:rPr>
          <w:fldChar w:fldCharType="begin"/>
        </w:r>
        <w:r>
          <w:rPr>
            <w:noProof/>
            <w:webHidden/>
          </w:rPr>
          <w:instrText xml:space="preserve"> PAGEREF _Toc160601980 \h </w:instrText>
        </w:r>
        <w:r>
          <w:rPr>
            <w:noProof/>
            <w:webHidden/>
          </w:rPr>
        </w:r>
        <w:r>
          <w:rPr>
            <w:noProof/>
            <w:webHidden/>
          </w:rPr>
          <w:fldChar w:fldCharType="separate"/>
        </w:r>
        <w:r>
          <w:rPr>
            <w:noProof/>
            <w:webHidden/>
          </w:rPr>
          <w:t>14</w:t>
        </w:r>
        <w:r>
          <w:rPr>
            <w:noProof/>
            <w:webHidden/>
          </w:rPr>
          <w:fldChar w:fldCharType="end"/>
        </w:r>
      </w:hyperlink>
    </w:p>
    <w:p w:rsidR="00C852D9" w:rsidRPr="0082319C" w:rsidRDefault="00C852D9">
      <w:pPr>
        <w:pStyle w:val="31"/>
        <w:rPr>
          <w:rFonts w:ascii="Calibri" w:hAnsi="Calibri"/>
          <w:sz w:val="22"/>
          <w:szCs w:val="22"/>
        </w:rPr>
      </w:pPr>
      <w:hyperlink w:anchor="_Toc160601981" w:history="1">
        <w:r w:rsidRPr="008A3B77">
          <w:rPr>
            <w:rStyle w:val="a3"/>
          </w:rPr>
          <w:t>Минфин: в этом случае расходы по каждому платежу признаются равномерно в течение срока, соответствующего периоду уплаты взносов (году, полугодию, кварталу, месяцу), пропорционально количеству календарных дней действия договора в отчетном периоде.</w:t>
        </w:r>
        <w:r>
          <w:rPr>
            <w:webHidden/>
          </w:rPr>
          <w:tab/>
        </w:r>
        <w:r>
          <w:rPr>
            <w:webHidden/>
          </w:rPr>
          <w:fldChar w:fldCharType="begin"/>
        </w:r>
        <w:r>
          <w:rPr>
            <w:webHidden/>
          </w:rPr>
          <w:instrText xml:space="preserve"> PAGEREF _Toc160601981 \h </w:instrText>
        </w:r>
        <w:r>
          <w:rPr>
            <w:webHidden/>
          </w:rPr>
        </w:r>
        <w:r>
          <w:rPr>
            <w:webHidden/>
          </w:rPr>
          <w:fldChar w:fldCharType="separate"/>
        </w:r>
        <w:r>
          <w:rPr>
            <w:webHidden/>
          </w:rPr>
          <w:t>14</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82" w:history="1">
        <w:r w:rsidRPr="008A3B77">
          <w:rPr>
            <w:rStyle w:val="a3"/>
            <w:noProof/>
          </w:rPr>
          <w:t>Ваш пенсионный брокер, 06.03.2024, АО «НПФ «Достойное БУДУЩЕЕ» начислил доход на пенсионные счета клиентов</w:t>
        </w:r>
        <w:r>
          <w:rPr>
            <w:noProof/>
            <w:webHidden/>
          </w:rPr>
          <w:tab/>
        </w:r>
        <w:r>
          <w:rPr>
            <w:noProof/>
            <w:webHidden/>
          </w:rPr>
          <w:fldChar w:fldCharType="begin"/>
        </w:r>
        <w:r>
          <w:rPr>
            <w:noProof/>
            <w:webHidden/>
          </w:rPr>
          <w:instrText xml:space="preserve"> PAGEREF _Toc160601982 \h </w:instrText>
        </w:r>
        <w:r>
          <w:rPr>
            <w:noProof/>
            <w:webHidden/>
          </w:rPr>
        </w:r>
        <w:r>
          <w:rPr>
            <w:noProof/>
            <w:webHidden/>
          </w:rPr>
          <w:fldChar w:fldCharType="separate"/>
        </w:r>
        <w:r>
          <w:rPr>
            <w:noProof/>
            <w:webHidden/>
          </w:rPr>
          <w:t>15</w:t>
        </w:r>
        <w:r>
          <w:rPr>
            <w:noProof/>
            <w:webHidden/>
          </w:rPr>
          <w:fldChar w:fldCharType="end"/>
        </w:r>
      </w:hyperlink>
    </w:p>
    <w:p w:rsidR="00C852D9" w:rsidRPr="0082319C" w:rsidRDefault="00C852D9">
      <w:pPr>
        <w:pStyle w:val="31"/>
        <w:rPr>
          <w:rFonts w:ascii="Calibri" w:hAnsi="Calibri"/>
          <w:sz w:val="22"/>
          <w:szCs w:val="22"/>
        </w:rPr>
      </w:pPr>
      <w:hyperlink w:anchor="_Toc160601983" w:history="1">
        <w:r w:rsidRPr="008A3B77">
          <w:rPr>
            <w:rStyle w:val="a3"/>
          </w:rPr>
          <w:t>АО «НПФ «Достойное БУДУЩЕЕ» по итогам 2023 года начислил доходность на счета клиентов по обязательному пенсионному страхованию (ОПС) в размере 7,45% годовых, по договорам негосударственного пенсионного обеспечения (НПО) стратегии «Базовая» - 8,07% годовых, что превышает результат бенчмарков пенсионного рынка за 2023 год - консервативного индекса пенсионных накоплений RUPCI (3,0%) и сбалансированного индекса пенсионных накоплений RUPMI (7,2%).</w:t>
        </w:r>
        <w:r>
          <w:rPr>
            <w:webHidden/>
          </w:rPr>
          <w:tab/>
        </w:r>
        <w:r>
          <w:rPr>
            <w:webHidden/>
          </w:rPr>
          <w:fldChar w:fldCharType="begin"/>
        </w:r>
        <w:r>
          <w:rPr>
            <w:webHidden/>
          </w:rPr>
          <w:instrText xml:space="preserve"> PAGEREF _Toc160601983 \h </w:instrText>
        </w:r>
        <w:r>
          <w:rPr>
            <w:webHidden/>
          </w:rPr>
        </w:r>
        <w:r>
          <w:rPr>
            <w:webHidden/>
          </w:rPr>
          <w:fldChar w:fldCharType="separate"/>
        </w:r>
        <w:r>
          <w:rPr>
            <w:webHidden/>
          </w:rPr>
          <w:t>15</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84" w:history="1">
        <w:r w:rsidRPr="008A3B77">
          <w:rPr>
            <w:rStyle w:val="a3"/>
            <w:noProof/>
          </w:rPr>
          <w:t>Ваш пенсионный брокер, 05.03.2024, АО «НПФ «ОПФ» начислил доход на пенсионные счета клиентов</w:t>
        </w:r>
        <w:r>
          <w:rPr>
            <w:noProof/>
            <w:webHidden/>
          </w:rPr>
          <w:tab/>
        </w:r>
        <w:r>
          <w:rPr>
            <w:noProof/>
            <w:webHidden/>
          </w:rPr>
          <w:fldChar w:fldCharType="begin"/>
        </w:r>
        <w:r>
          <w:rPr>
            <w:noProof/>
            <w:webHidden/>
          </w:rPr>
          <w:instrText xml:space="preserve"> PAGEREF _Toc160601984 \h </w:instrText>
        </w:r>
        <w:r>
          <w:rPr>
            <w:noProof/>
            <w:webHidden/>
          </w:rPr>
        </w:r>
        <w:r>
          <w:rPr>
            <w:noProof/>
            <w:webHidden/>
          </w:rPr>
          <w:fldChar w:fldCharType="separate"/>
        </w:r>
        <w:r>
          <w:rPr>
            <w:noProof/>
            <w:webHidden/>
          </w:rPr>
          <w:t>15</w:t>
        </w:r>
        <w:r>
          <w:rPr>
            <w:noProof/>
            <w:webHidden/>
          </w:rPr>
          <w:fldChar w:fldCharType="end"/>
        </w:r>
      </w:hyperlink>
    </w:p>
    <w:p w:rsidR="00C852D9" w:rsidRPr="0082319C" w:rsidRDefault="00C852D9">
      <w:pPr>
        <w:pStyle w:val="31"/>
        <w:rPr>
          <w:rFonts w:ascii="Calibri" w:hAnsi="Calibri"/>
          <w:sz w:val="22"/>
          <w:szCs w:val="22"/>
        </w:rPr>
      </w:pPr>
      <w:hyperlink w:anchor="_Toc160601985" w:history="1">
        <w:r w:rsidRPr="008A3B77">
          <w:rPr>
            <w:rStyle w:val="a3"/>
          </w:rPr>
          <w:t>АО «НПФ «ОПФ» по итогам 2023 года начислил доходность на счета клиентов по обязательному пенсионному страхованию (ОПС) в размере 7,69% годовых, по договорам негосударственного пенсионного обеспечения (НПО) - 8,21% годовых, что превышает результат бенчмарков пенсионного рынка за 2023 год - консервативного индекса пенсионных накоплений RUPCI (3,0%) и сбалансированного индекса пенсионных накоплений RUPMI (7,2%).</w:t>
        </w:r>
        <w:r>
          <w:rPr>
            <w:webHidden/>
          </w:rPr>
          <w:tab/>
        </w:r>
        <w:r>
          <w:rPr>
            <w:webHidden/>
          </w:rPr>
          <w:fldChar w:fldCharType="begin"/>
        </w:r>
        <w:r>
          <w:rPr>
            <w:webHidden/>
          </w:rPr>
          <w:instrText xml:space="preserve"> PAGEREF _Toc160601985 \h </w:instrText>
        </w:r>
        <w:r>
          <w:rPr>
            <w:webHidden/>
          </w:rPr>
        </w:r>
        <w:r>
          <w:rPr>
            <w:webHidden/>
          </w:rPr>
          <w:fldChar w:fldCharType="separate"/>
        </w:r>
        <w:r>
          <w:rPr>
            <w:webHidden/>
          </w:rPr>
          <w:t>15</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86" w:history="1">
        <w:r w:rsidRPr="008A3B77">
          <w:rPr>
            <w:rStyle w:val="a3"/>
            <w:noProof/>
          </w:rPr>
          <w:t>Ваш пенсионный брокер, 05.03.2024, АО «НПФ «Телеком-Союз» начислил доход на пенсионные счета клиентов</w:t>
        </w:r>
        <w:r>
          <w:rPr>
            <w:noProof/>
            <w:webHidden/>
          </w:rPr>
          <w:tab/>
        </w:r>
        <w:r>
          <w:rPr>
            <w:noProof/>
            <w:webHidden/>
          </w:rPr>
          <w:fldChar w:fldCharType="begin"/>
        </w:r>
        <w:r>
          <w:rPr>
            <w:noProof/>
            <w:webHidden/>
          </w:rPr>
          <w:instrText xml:space="preserve"> PAGEREF _Toc160601986 \h </w:instrText>
        </w:r>
        <w:r>
          <w:rPr>
            <w:noProof/>
            <w:webHidden/>
          </w:rPr>
        </w:r>
        <w:r>
          <w:rPr>
            <w:noProof/>
            <w:webHidden/>
          </w:rPr>
          <w:fldChar w:fldCharType="separate"/>
        </w:r>
        <w:r>
          <w:rPr>
            <w:noProof/>
            <w:webHidden/>
          </w:rPr>
          <w:t>16</w:t>
        </w:r>
        <w:r>
          <w:rPr>
            <w:noProof/>
            <w:webHidden/>
          </w:rPr>
          <w:fldChar w:fldCharType="end"/>
        </w:r>
      </w:hyperlink>
    </w:p>
    <w:p w:rsidR="00C852D9" w:rsidRPr="0082319C" w:rsidRDefault="00C852D9">
      <w:pPr>
        <w:pStyle w:val="31"/>
        <w:rPr>
          <w:rFonts w:ascii="Calibri" w:hAnsi="Calibri"/>
          <w:sz w:val="22"/>
          <w:szCs w:val="22"/>
        </w:rPr>
      </w:pPr>
      <w:hyperlink w:anchor="_Toc160601987" w:history="1">
        <w:r w:rsidRPr="008A3B77">
          <w:rPr>
            <w:rStyle w:val="a3"/>
          </w:rPr>
          <w:t>АО «НПФ «Телеком-Союз» по итогам 2023 года начислил доходность на счета клиентов по обязательному пенсионному страхованию (ОПС) в размере 5,99% годовых, по договорам негосударственного пенсионного обеспечения (НПО) - 8,82% годовых.</w:t>
        </w:r>
        <w:r>
          <w:rPr>
            <w:webHidden/>
          </w:rPr>
          <w:tab/>
        </w:r>
        <w:r>
          <w:rPr>
            <w:webHidden/>
          </w:rPr>
          <w:fldChar w:fldCharType="begin"/>
        </w:r>
        <w:r>
          <w:rPr>
            <w:webHidden/>
          </w:rPr>
          <w:instrText xml:space="preserve"> PAGEREF _Toc160601987 \h </w:instrText>
        </w:r>
        <w:r>
          <w:rPr>
            <w:webHidden/>
          </w:rPr>
        </w:r>
        <w:r>
          <w:rPr>
            <w:webHidden/>
          </w:rPr>
          <w:fldChar w:fldCharType="separate"/>
        </w:r>
        <w:r>
          <w:rPr>
            <w:webHidden/>
          </w:rPr>
          <w:t>16</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88" w:history="1">
        <w:r w:rsidRPr="008A3B77">
          <w:rPr>
            <w:rStyle w:val="a3"/>
            <w:noProof/>
          </w:rPr>
          <w:t>Ваш пенсионный брокер, 06.03.2024, Ханты-Мансийский НПФ стал оператором программы долгосрочных сбережений</w:t>
        </w:r>
        <w:r>
          <w:rPr>
            <w:noProof/>
            <w:webHidden/>
          </w:rPr>
          <w:tab/>
        </w:r>
        <w:r>
          <w:rPr>
            <w:noProof/>
            <w:webHidden/>
          </w:rPr>
          <w:fldChar w:fldCharType="begin"/>
        </w:r>
        <w:r>
          <w:rPr>
            <w:noProof/>
            <w:webHidden/>
          </w:rPr>
          <w:instrText xml:space="preserve"> PAGEREF _Toc160601988 \h </w:instrText>
        </w:r>
        <w:r>
          <w:rPr>
            <w:noProof/>
            <w:webHidden/>
          </w:rPr>
        </w:r>
        <w:r>
          <w:rPr>
            <w:noProof/>
            <w:webHidden/>
          </w:rPr>
          <w:fldChar w:fldCharType="separate"/>
        </w:r>
        <w:r>
          <w:rPr>
            <w:noProof/>
            <w:webHidden/>
          </w:rPr>
          <w:t>16</w:t>
        </w:r>
        <w:r>
          <w:rPr>
            <w:noProof/>
            <w:webHidden/>
          </w:rPr>
          <w:fldChar w:fldCharType="end"/>
        </w:r>
      </w:hyperlink>
    </w:p>
    <w:p w:rsidR="00C852D9" w:rsidRPr="0082319C" w:rsidRDefault="00C852D9">
      <w:pPr>
        <w:pStyle w:val="31"/>
        <w:rPr>
          <w:rFonts w:ascii="Calibri" w:hAnsi="Calibri"/>
          <w:sz w:val="22"/>
          <w:szCs w:val="22"/>
        </w:rPr>
      </w:pPr>
      <w:hyperlink w:anchor="_Toc160601989" w:history="1">
        <w:r w:rsidRPr="008A3B77">
          <w:rPr>
            <w:rStyle w:val="a3"/>
          </w:rPr>
          <w:t>Банк России зарегистрировал правила по формированию долгосрочных сбережений Ханты-Мансийского НПФ.</w:t>
        </w:r>
        <w:r>
          <w:rPr>
            <w:webHidden/>
          </w:rPr>
          <w:tab/>
        </w:r>
        <w:r>
          <w:rPr>
            <w:webHidden/>
          </w:rPr>
          <w:fldChar w:fldCharType="begin"/>
        </w:r>
        <w:r>
          <w:rPr>
            <w:webHidden/>
          </w:rPr>
          <w:instrText xml:space="preserve"> PAGEREF _Toc160601989 \h </w:instrText>
        </w:r>
        <w:r>
          <w:rPr>
            <w:webHidden/>
          </w:rPr>
        </w:r>
        <w:r>
          <w:rPr>
            <w:webHidden/>
          </w:rPr>
          <w:fldChar w:fldCharType="separate"/>
        </w:r>
        <w:r>
          <w:rPr>
            <w:webHidden/>
          </w:rPr>
          <w:t>16</w:t>
        </w:r>
        <w:r>
          <w:rPr>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1990" w:history="1">
        <w:r w:rsidRPr="008A3B7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_Toc160601990 \h </w:instrText>
        </w:r>
        <w:r>
          <w:rPr>
            <w:noProof/>
            <w:webHidden/>
          </w:rPr>
        </w:r>
        <w:r>
          <w:rPr>
            <w:noProof/>
            <w:webHidden/>
          </w:rPr>
          <w:fldChar w:fldCharType="separate"/>
        </w:r>
        <w:r>
          <w:rPr>
            <w:noProof/>
            <w:webHidden/>
          </w:rPr>
          <w:t>17</w:t>
        </w:r>
        <w:r>
          <w:rPr>
            <w:noProof/>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91" w:history="1">
        <w:r w:rsidRPr="008A3B77">
          <w:rPr>
            <w:rStyle w:val="a3"/>
            <w:noProof/>
          </w:rPr>
          <w:t>Парламентская газета, 05.03.2024, Юлия САПРЫГИНА, Валерий ФИЛОНЕНКО, В комитетах Совфеда поддержали закон о повышенных пенсиях прабабушкам-опекунам</w:t>
        </w:r>
        <w:r>
          <w:rPr>
            <w:noProof/>
            <w:webHidden/>
          </w:rPr>
          <w:tab/>
        </w:r>
        <w:r>
          <w:rPr>
            <w:noProof/>
            <w:webHidden/>
          </w:rPr>
          <w:fldChar w:fldCharType="begin"/>
        </w:r>
        <w:r>
          <w:rPr>
            <w:noProof/>
            <w:webHidden/>
          </w:rPr>
          <w:instrText xml:space="preserve"> PAGEREF _Toc160601991 \h </w:instrText>
        </w:r>
        <w:r>
          <w:rPr>
            <w:noProof/>
            <w:webHidden/>
          </w:rPr>
        </w:r>
        <w:r>
          <w:rPr>
            <w:noProof/>
            <w:webHidden/>
          </w:rPr>
          <w:fldChar w:fldCharType="separate"/>
        </w:r>
        <w:r>
          <w:rPr>
            <w:noProof/>
            <w:webHidden/>
          </w:rPr>
          <w:t>17</w:t>
        </w:r>
        <w:r>
          <w:rPr>
            <w:noProof/>
            <w:webHidden/>
          </w:rPr>
          <w:fldChar w:fldCharType="end"/>
        </w:r>
      </w:hyperlink>
    </w:p>
    <w:p w:rsidR="00C852D9" w:rsidRPr="0082319C" w:rsidRDefault="00C852D9">
      <w:pPr>
        <w:pStyle w:val="31"/>
        <w:rPr>
          <w:rFonts w:ascii="Calibri" w:hAnsi="Calibri"/>
          <w:sz w:val="22"/>
          <w:szCs w:val="22"/>
        </w:rPr>
      </w:pPr>
      <w:hyperlink w:anchor="_Toc160601992" w:history="1">
        <w:r w:rsidRPr="008A3B77">
          <w:rPr>
            <w:rStyle w:val="a3"/>
          </w:rPr>
          <w:t>Прабабушки и прадедушки, опекающие правнуков, получат право на повышенную фиксированную выплату к страховой пенсии по старости или по инвалидности. Такой закон 5 марта поддержали в двух комитетах Совета Федерации по социальной политике, также по по бюджету и финрынкам.</w:t>
        </w:r>
        <w:r>
          <w:rPr>
            <w:webHidden/>
          </w:rPr>
          <w:tab/>
        </w:r>
        <w:r>
          <w:rPr>
            <w:webHidden/>
          </w:rPr>
          <w:fldChar w:fldCharType="begin"/>
        </w:r>
        <w:r>
          <w:rPr>
            <w:webHidden/>
          </w:rPr>
          <w:instrText xml:space="preserve"> PAGEREF _Toc160601992 \h </w:instrText>
        </w:r>
        <w:r>
          <w:rPr>
            <w:webHidden/>
          </w:rPr>
        </w:r>
        <w:r>
          <w:rPr>
            <w:webHidden/>
          </w:rPr>
          <w:fldChar w:fldCharType="separate"/>
        </w:r>
        <w:r>
          <w:rPr>
            <w:webHidden/>
          </w:rPr>
          <w:t>17</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93" w:history="1">
        <w:r w:rsidRPr="008A3B77">
          <w:rPr>
            <w:rStyle w:val="a3"/>
            <w:noProof/>
          </w:rPr>
          <w:t>Новые известия, 05.03.2024, Елена ПЕТРОВА, Наталья СЕЙБИЛЬ, 10 лет бедности. Почему пенсия не растет и все больше отстает от зарплат в России</w:t>
        </w:r>
        <w:r>
          <w:rPr>
            <w:noProof/>
            <w:webHidden/>
          </w:rPr>
          <w:tab/>
        </w:r>
        <w:r>
          <w:rPr>
            <w:noProof/>
            <w:webHidden/>
          </w:rPr>
          <w:fldChar w:fldCharType="begin"/>
        </w:r>
        <w:r>
          <w:rPr>
            <w:noProof/>
            <w:webHidden/>
          </w:rPr>
          <w:instrText xml:space="preserve"> PAGEREF _Toc160601993 \h </w:instrText>
        </w:r>
        <w:r>
          <w:rPr>
            <w:noProof/>
            <w:webHidden/>
          </w:rPr>
        </w:r>
        <w:r>
          <w:rPr>
            <w:noProof/>
            <w:webHidden/>
          </w:rPr>
          <w:fldChar w:fldCharType="separate"/>
        </w:r>
        <w:r>
          <w:rPr>
            <w:noProof/>
            <w:webHidden/>
          </w:rPr>
          <w:t>18</w:t>
        </w:r>
        <w:r>
          <w:rPr>
            <w:noProof/>
            <w:webHidden/>
          </w:rPr>
          <w:fldChar w:fldCharType="end"/>
        </w:r>
      </w:hyperlink>
    </w:p>
    <w:p w:rsidR="00C852D9" w:rsidRPr="0082319C" w:rsidRDefault="00C852D9">
      <w:pPr>
        <w:pStyle w:val="31"/>
        <w:rPr>
          <w:rFonts w:ascii="Calibri" w:hAnsi="Calibri"/>
          <w:sz w:val="22"/>
          <w:szCs w:val="22"/>
        </w:rPr>
      </w:pPr>
      <w:hyperlink w:anchor="_Toc160601994" w:history="1">
        <w:r w:rsidRPr="008A3B77">
          <w:rPr>
            <w:rStyle w:val="a3"/>
          </w:rPr>
          <w:t>За 10 лет зарплаты в России выросли на 27%, причем быстрее всего они увеличились в размере за последние 2 года. Пенсии, напротив, в реальном выражении остались на уровне 2013 года. Ножницы в доходах между работающими и самыми незащищенными расходятся все больше.</w:t>
        </w:r>
        <w:r>
          <w:rPr>
            <w:webHidden/>
          </w:rPr>
          <w:tab/>
        </w:r>
        <w:r>
          <w:rPr>
            <w:webHidden/>
          </w:rPr>
          <w:fldChar w:fldCharType="begin"/>
        </w:r>
        <w:r>
          <w:rPr>
            <w:webHidden/>
          </w:rPr>
          <w:instrText xml:space="preserve"> PAGEREF _Toc160601994 \h </w:instrText>
        </w:r>
        <w:r>
          <w:rPr>
            <w:webHidden/>
          </w:rPr>
        </w:r>
        <w:r>
          <w:rPr>
            <w:webHidden/>
          </w:rPr>
          <w:fldChar w:fldCharType="separate"/>
        </w:r>
        <w:r>
          <w:rPr>
            <w:webHidden/>
          </w:rPr>
          <w:t>18</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95" w:history="1">
        <w:r w:rsidRPr="008A3B77">
          <w:rPr>
            <w:rStyle w:val="a3"/>
            <w:noProof/>
          </w:rPr>
          <w:t>Лента.ru, 05.03.2024, В Госдуме высказались об идее увеличить пенсию ряду россиян</w:t>
        </w:r>
        <w:r>
          <w:rPr>
            <w:noProof/>
            <w:webHidden/>
          </w:rPr>
          <w:tab/>
        </w:r>
        <w:r>
          <w:rPr>
            <w:noProof/>
            <w:webHidden/>
          </w:rPr>
          <w:fldChar w:fldCharType="begin"/>
        </w:r>
        <w:r>
          <w:rPr>
            <w:noProof/>
            <w:webHidden/>
          </w:rPr>
          <w:instrText xml:space="preserve"> PAGEREF _Toc160601995 \h </w:instrText>
        </w:r>
        <w:r>
          <w:rPr>
            <w:noProof/>
            <w:webHidden/>
          </w:rPr>
        </w:r>
        <w:r>
          <w:rPr>
            <w:noProof/>
            <w:webHidden/>
          </w:rPr>
          <w:fldChar w:fldCharType="separate"/>
        </w:r>
        <w:r>
          <w:rPr>
            <w:noProof/>
            <w:webHidden/>
          </w:rPr>
          <w:t>21</w:t>
        </w:r>
        <w:r>
          <w:rPr>
            <w:noProof/>
            <w:webHidden/>
          </w:rPr>
          <w:fldChar w:fldCharType="end"/>
        </w:r>
      </w:hyperlink>
    </w:p>
    <w:p w:rsidR="00C852D9" w:rsidRPr="0082319C" w:rsidRDefault="00C852D9">
      <w:pPr>
        <w:pStyle w:val="31"/>
        <w:rPr>
          <w:rFonts w:ascii="Calibri" w:hAnsi="Calibri"/>
          <w:sz w:val="22"/>
          <w:szCs w:val="22"/>
        </w:rPr>
      </w:pPr>
      <w:hyperlink w:anchor="_Toc160601996" w:history="1">
        <w:r w:rsidRPr="008A3B77">
          <w:rPr>
            <w:rStyle w:val="a3"/>
          </w:rPr>
          <w:t>Идея платить пенсию в два прожиточных минимума за стаж от 30 лет - это упрощенный взгляд на пенсионное обеспечение, считает член комитета Госдумы по труду, социальной политике и делам ветеранов Светлана Бессараб. Об этом и о грядущих изменениях в пенсионных выплатах депутат рассказала в беседе с «Лентой.ру».</w:t>
        </w:r>
        <w:r>
          <w:rPr>
            <w:webHidden/>
          </w:rPr>
          <w:tab/>
        </w:r>
        <w:r>
          <w:rPr>
            <w:webHidden/>
          </w:rPr>
          <w:fldChar w:fldCharType="begin"/>
        </w:r>
        <w:r>
          <w:rPr>
            <w:webHidden/>
          </w:rPr>
          <w:instrText xml:space="preserve"> PAGEREF _Toc160601996 \h </w:instrText>
        </w:r>
        <w:r>
          <w:rPr>
            <w:webHidden/>
          </w:rPr>
        </w:r>
        <w:r>
          <w:rPr>
            <w:webHidden/>
          </w:rPr>
          <w:fldChar w:fldCharType="separate"/>
        </w:r>
        <w:r>
          <w:rPr>
            <w:webHidden/>
          </w:rPr>
          <w:t>21</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97" w:history="1">
        <w:r w:rsidRPr="008A3B77">
          <w:rPr>
            <w:rStyle w:val="a3"/>
            <w:noProof/>
          </w:rPr>
          <w:t>Газета.ru, 05.03.2024, В Госдуме рассказали, что можно сделать в случае нехватки стажа для пенсии</w:t>
        </w:r>
        <w:r>
          <w:rPr>
            <w:noProof/>
            <w:webHidden/>
          </w:rPr>
          <w:tab/>
        </w:r>
        <w:r>
          <w:rPr>
            <w:noProof/>
            <w:webHidden/>
          </w:rPr>
          <w:fldChar w:fldCharType="begin"/>
        </w:r>
        <w:r>
          <w:rPr>
            <w:noProof/>
            <w:webHidden/>
          </w:rPr>
          <w:instrText xml:space="preserve"> PAGEREF _Toc160601997 \h </w:instrText>
        </w:r>
        <w:r>
          <w:rPr>
            <w:noProof/>
            <w:webHidden/>
          </w:rPr>
        </w:r>
        <w:r>
          <w:rPr>
            <w:noProof/>
            <w:webHidden/>
          </w:rPr>
          <w:fldChar w:fldCharType="separate"/>
        </w:r>
        <w:r>
          <w:rPr>
            <w:noProof/>
            <w:webHidden/>
          </w:rPr>
          <w:t>21</w:t>
        </w:r>
        <w:r>
          <w:rPr>
            <w:noProof/>
            <w:webHidden/>
          </w:rPr>
          <w:fldChar w:fldCharType="end"/>
        </w:r>
      </w:hyperlink>
    </w:p>
    <w:p w:rsidR="00C852D9" w:rsidRPr="0082319C" w:rsidRDefault="00C852D9">
      <w:pPr>
        <w:pStyle w:val="31"/>
        <w:rPr>
          <w:rFonts w:ascii="Calibri" w:hAnsi="Calibri"/>
          <w:sz w:val="22"/>
          <w:szCs w:val="22"/>
        </w:rPr>
      </w:pPr>
      <w:hyperlink w:anchor="_Toc160601998" w:history="1">
        <w:r w:rsidRPr="008A3B77">
          <w:rPr>
            <w:rStyle w:val="a3"/>
          </w:rPr>
          <w:t>Россияне, которым не хватает трудового стажа и нужных пенсионных баллов для пенсии, могут их докупить. Но можно приобрести не более половины стажа в случае его нехватки. Об этом «Газете.Ru»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_Toc160601998 \h </w:instrText>
        </w:r>
        <w:r>
          <w:rPr>
            <w:webHidden/>
          </w:rPr>
        </w:r>
        <w:r>
          <w:rPr>
            <w:webHidden/>
          </w:rPr>
          <w:fldChar w:fldCharType="separate"/>
        </w:r>
        <w:r>
          <w:rPr>
            <w:webHidden/>
          </w:rPr>
          <w:t>21</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1999" w:history="1">
        <w:r w:rsidRPr="008A3B77">
          <w:rPr>
            <w:rStyle w:val="a3"/>
            <w:noProof/>
          </w:rPr>
          <w:t>Газета.ru, 05.03.2024, В Госдуме рассказали, почему россиянам могут не назначить страховую пенсию</w:t>
        </w:r>
        <w:r>
          <w:rPr>
            <w:noProof/>
            <w:webHidden/>
          </w:rPr>
          <w:tab/>
        </w:r>
        <w:r>
          <w:rPr>
            <w:noProof/>
            <w:webHidden/>
          </w:rPr>
          <w:fldChar w:fldCharType="begin"/>
        </w:r>
        <w:r>
          <w:rPr>
            <w:noProof/>
            <w:webHidden/>
          </w:rPr>
          <w:instrText xml:space="preserve"> PAGEREF _Toc160601999 \h </w:instrText>
        </w:r>
        <w:r>
          <w:rPr>
            <w:noProof/>
            <w:webHidden/>
          </w:rPr>
        </w:r>
        <w:r>
          <w:rPr>
            <w:noProof/>
            <w:webHidden/>
          </w:rPr>
          <w:fldChar w:fldCharType="separate"/>
        </w:r>
        <w:r>
          <w:rPr>
            <w:noProof/>
            <w:webHidden/>
          </w:rPr>
          <w:t>22</w:t>
        </w:r>
        <w:r>
          <w:rPr>
            <w:noProof/>
            <w:webHidden/>
          </w:rPr>
          <w:fldChar w:fldCharType="end"/>
        </w:r>
      </w:hyperlink>
    </w:p>
    <w:p w:rsidR="00C852D9" w:rsidRPr="0082319C" w:rsidRDefault="00C852D9">
      <w:pPr>
        <w:pStyle w:val="31"/>
        <w:rPr>
          <w:rFonts w:ascii="Calibri" w:hAnsi="Calibri"/>
          <w:sz w:val="22"/>
          <w:szCs w:val="22"/>
        </w:rPr>
      </w:pPr>
      <w:hyperlink w:anchor="_Toc160602000" w:history="1">
        <w:r w:rsidRPr="008A3B77">
          <w:rPr>
            <w:rStyle w:val="a3"/>
          </w:rPr>
          <w:t>Россиянам могут не назначить страховую пенсию по старости, если у них не хватит стажа и пенсионных коэффициентов (ИПК). Об этом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_Toc160602000 \h </w:instrText>
        </w:r>
        <w:r>
          <w:rPr>
            <w:webHidden/>
          </w:rPr>
        </w:r>
        <w:r>
          <w:rPr>
            <w:webHidden/>
          </w:rPr>
          <w:fldChar w:fldCharType="separate"/>
        </w:r>
        <w:r>
          <w:rPr>
            <w:webHidden/>
          </w:rPr>
          <w:t>22</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01" w:history="1">
        <w:r w:rsidRPr="008A3B77">
          <w:rPr>
            <w:rStyle w:val="a3"/>
            <w:noProof/>
          </w:rPr>
          <w:t>Известия, 05.03.2024, В Союзе пенсионеров рассказали о возможности увеличения пенсии</w:t>
        </w:r>
        <w:r>
          <w:rPr>
            <w:noProof/>
            <w:webHidden/>
          </w:rPr>
          <w:tab/>
        </w:r>
        <w:r>
          <w:rPr>
            <w:noProof/>
            <w:webHidden/>
          </w:rPr>
          <w:fldChar w:fldCharType="begin"/>
        </w:r>
        <w:r>
          <w:rPr>
            <w:noProof/>
            <w:webHidden/>
          </w:rPr>
          <w:instrText xml:space="preserve"> PAGEREF _Toc160602001 \h </w:instrText>
        </w:r>
        <w:r>
          <w:rPr>
            <w:noProof/>
            <w:webHidden/>
          </w:rPr>
        </w:r>
        <w:r>
          <w:rPr>
            <w:noProof/>
            <w:webHidden/>
          </w:rPr>
          <w:fldChar w:fldCharType="separate"/>
        </w:r>
        <w:r>
          <w:rPr>
            <w:noProof/>
            <w:webHidden/>
          </w:rPr>
          <w:t>23</w:t>
        </w:r>
        <w:r>
          <w:rPr>
            <w:noProof/>
            <w:webHidden/>
          </w:rPr>
          <w:fldChar w:fldCharType="end"/>
        </w:r>
      </w:hyperlink>
    </w:p>
    <w:p w:rsidR="00C852D9" w:rsidRPr="0082319C" w:rsidRDefault="00C852D9">
      <w:pPr>
        <w:pStyle w:val="31"/>
        <w:rPr>
          <w:rFonts w:ascii="Calibri" w:hAnsi="Calibri"/>
          <w:sz w:val="22"/>
          <w:szCs w:val="22"/>
        </w:rPr>
      </w:pPr>
      <w:hyperlink w:anchor="_Toc160602002" w:history="1">
        <w:r w:rsidRPr="008A3B77">
          <w:rPr>
            <w:rStyle w:val="a3"/>
          </w:rPr>
          <w:t>Россияне имеют возможность докупить недостающий стаж для получения пенсии или надеяться на государственную социальную пенсию, которая гораздо ниже страховой и начинает выплачиваться на пять лет позже. Об этом председатель Союза пенсионеров России Валерий Рязанский рассказал во вторник, 5 марта.</w:t>
        </w:r>
        <w:r>
          <w:rPr>
            <w:webHidden/>
          </w:rPr>
          <w:tab/>
        </w:r>
        <w:r>
          <w:rPr>
            <w:webHidden/>
          </w:rPr>
          <w:fldChar w:fldCharType="begin"/>
        </w:r>
        <w:r>
          <w:rPr>
            <w:webHidden/>
          </w:rPr>
          <w:instrText xml:space="preserve"> PAGEREF _Toc160602002 \h </w:instrText>
        </w:r>
        <w:r>
          <w:rPr>
            <w:webHidden/>
          </w:rPr>
        </w:r>
        <w:r>
          <w:rPr>
            <w:webHidden/>
          </w:rPr>
          <w:fldChar w:fldCharType="separate"/>
        </w:r>
        <w:r>
          <w:rPr>
            <w:webHidden/>
          </w:rPr>
          <w:t>23</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03" w:history="1">
        <w:r w:rsidRPr="008A3B77">
          <w:rPr>
            <w:rStyle w:val="a3"/>
            <w:noProof/>
          </w:rPr>
          <w:t>Общественная служба новостей, 05.03.2024, Юрист Кваша: докупка пенсионных баллов не поможет россиянам с «серой зарплатой»</w:t>
        </w:r>
        <w:r>
          <w:rPr>
            <w:noProof/>
            <w:webHidden/>
          </w:rPr>
          <w:tab/>
        </w:r>
        <w:r>
          <w:rPr>
            <w:noProof/>
            <w:webHidden/>
          </w:rPr>
          <w:fldChar w:fldCharType="begin"/>
        </w:r>
        <w:r>
          <w:rPr>
            <w:noProof/>
            <w:webHidden/>
          </w:rPr>
          <w:instrText xml:space="preserve"> PAGEREF _Toc160602003 \h </w:instrText>
        </w:r>
        <w:r>
          <w:rPr>
            <w:noProof/>
            <w:webHidden/>
          </w:rPr>
        </w:r>
        <w:r>
          <w:rPr>
            <w:noProof/>
            <w:webHidden/>
          </w:rPr>
          <w:fldChar w:fldCharType="separate"/>
        </w:r>
        <w:r>
          <w:rPr>
            <w:noProof/>
            <w:webHidden/>
          </w:rPr>
          <w:t>24</w:t>
        </w:r>
        <w:r>
          <w:rPr>
            <w:noProof/>
            <w:webHidden/>
          </w:rPr>
          <w:fldChar w:fldCharType="end"/>
        </w:r>
      </w:hyperlink>
    </w:p>
    <w:p w:rsidR="00C852D9" w:rsidRPr="0082319C" w:rsidRDefault="00C852D9">
      <w:pPr>
        <w:pStyle w:val="31"/>
        <w:rPr>
          <w:rFonts w:ascii="Calibri" w:hAnsi="Calibri"/>
          <w:sz w:val="22"/>
          <w:szCs w:val="22"/>
        </w:rPr>
      </w:pPr>
      <w:hyperlink w:anchor="_Toc160602004" w:history="1">
        <w:r w:rsidRPr="008A3B77">
          <w:rPr>
            <w:rStyle w:val="a3"/>
          </w:rPr>
          <w:t>Российские граждане, столкнувшиеся с нехваткой трудового стажа и пенсионных баллов для выхода на пенсию, имеют возможность их докупить. Об этом рассказала член комитета Госдумы по труду, социальной политике и делам ветеранов Светлана Бессараб в интервью изданию «Газета.Ru». При этом депутат подчеркнула, что можно приобрести не более половины стажа в случае его нехватки.</w:t>
        </w:r>
        <w:r>
          <w:rPr>
            <w:webHidden/>
          </w:rPr>
          <w:tab/>
        </w:r>
        <w:r>
          <w:rPr>
            <w:webHidden/>
          </w:rPr>
          <w:fldChar w:fldCharType="begin"/>
        </w:r>
        <w:r>
          <w:rPr>
            <w:webHidden/>
          </w:rPr>
          <w:instrText xml:space="preserve"> PAGEREF _Toc160602004 \h </w:instrText>
        </w:r>
        <w:r>
          <w:rPr>
            <w:webHidden/>
          </w:rPr>
        </w:r>
        <w:r>
          <w:rPr>
            <w:webHidden/>
          </w:rPr>
          <w:fldChar w:fldCharType="separate"/>
        </w:r>
        <w:r>
          <w:rPr>
            <w:webHidden/>
          </w:rPr>
          <w:t>24</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05" w:history="1">
        <w:r w:rsidRPr="008A3B77">
          <w:rPr>
            <w:rStyle w:val="a3"/>
            <w:noProof/>
          </w:rPr>
          <w:t>Конкурент, 05.03.2024, 26 000 рублей каждому, у кого стаж не менее 30 лет. Что придумали в Госдуме?</w:t>
        </w:r>
        <w:r>
          <w:rPr>
            <w:noProof/>
            <w:webHidden/>
          </w:rPr>
          <w:tab/>
        </w:r>
        <w:r>
          <w:rPr>
            <w:noProof/>
            <w:webHidden/>
          </w:rPr>
          <w:fldChar w:fldCharType="begin"/>
        </w:r>
        <w:r>
          <w:rPr>
            <w:noProof/>
            <w:webHidden/>
          </w:rPr>
          <w:instrText xml:space="preserve"> PAGEREF _Toc160602005 \h </w:instrText>
        </w:r>
        <w:r>
          <w:rPr>
            <w:noProof/>
            <w:webHidden/>
          </w:rPr>
        </w:r>
        <w:r>
          <w:rPr>
            <w:noProof/>
            <w:webHidden/>
          </w:rPr>
          <w:fldChar w:fldCharType="separate"/>
        </w:r>
        <w:r>
          <w:rPr>
            <w:noProof/>
            <w:webHidden/>
          </w:rPr>
          <w:t>24</w:t>
        </w:r>
        <w:r>
          <w:rPr>
            <w:noProof/>
            <w:webHidden/>
          </w:rPr>
          <w:fldChar w:fldCharType="end"/>
        </w:r>
      </w:hyperlink>
    </w:p>
    <w:p w:rsidR="00C852D9" w:rsidRPr="0082319C" w:rsidRDefault="00C852D9">
      <w:pPr>
        <w:pStyle w:val="31"/>
        <w:rPr>
          <w:rFonts w:ascii="Calibri" w:hAnsi="Calibri"/>
          <w:sz w:val="22"/>
          <w:szCs w:val="22"/>
        </w:rPr>
      </w:pPr>
      <w:hyperlink w:anchor="_Toc160602006" w:history="1">
        <w:r w:rsidRPr="008A3B77">
          <w:rPr>
            <w:rStyle w:val="a3"/>
          </w:rPr>
          <w:t>Группа депутатов Госдумы разработала законопроект, которым предлагается ввести механизм доплаты к пенсии до двукратной величины прожиточного минимума в целом по стране за стаж от 30 лет.</w:t>
        </w:r>
        <w:r>
          <w:rPr>
            <w:webHidden/>
          </w:rPr>
          <w:tab/>
        </w:r>
        <w:r>
          <w:rPr>
            <w:webHidden/>
          </w:rPr>
          <w:fldChar w:fldCharType="begin"/>
        </w:r>
        <w:r>
          <w:rPr>
            <w:webHidden/>
          </w:rPr>
          <w:instrText xml:space="preserve"> PAGEREF _Toc160602006 \h </w:instrText>
        </w:r>
        <w:r>
          <w:rPr>
            <w:webHidden/>
          </w:rPr>
        </w:r>
        <w:r>
          <w:rPr>
            <w:webHidden/>
          </w:rPr>
          <w:fldChar w:fldCharType="separate"/>
        </w:r>
        <w:r>
          <w:rPr>
            <w:webHidden/>
          </w:rPr>
          <w:t>24</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07" w:history="1">
        <w:r w:rsidRPr="008A3B77">
          <w:rPr>
            <w:rStyle w:val="a3"/>
            <w:noProof/>
          </w:rPr>
          <w:t>Конкурент, 05.03.2024, В СФР предостерегли пенсионеров: так вы точно потеряете много денег</w:t>
        </w:r>
        <w:r>
          <w:rPr>
            <w:noProof/>
            <w:webHidden/>
          </w:rPr>
          <w:tab/>
        </w:r>
        <w:r>
          <w:rPr>
            <w:noProof/>
            <w:webHidden/>
          </w:rPr>
          <w:fldChar w:fldCharType="begin"/>
        </w:r>
        <w:r>
          <w:rPr>
            <w:noProof/>
            <w:webHidden/>
          </w:rPr>
          <w:instrText xml:space="preserve"> PAGEREF _Toc160602007 \h </w:instrText>
        </w:r>
        <w:r>
          <w:rPr>
            <w:noProof/>
            <w:webHidden/>
          </w:rPr>
        </w:r>
        <w:r>
          <w:rPr>
            <w:noProof/>
            <w:webHidden/>
          </w:rPr>
          <w:fldChar w:fldCharType="separate"/>
        </w:r>
        <w:r>
          <w:rPr>
            <w:noProof/>
            <w:webHidden/>
          </w:rPr>
          <w:t>25</w:t>
        </w:r>
        <w:r>
          <w:rPr>
            <w:noProof/>
            <w:webHidden/>
          </w:rPr>
          <w:fldChar w:fldCharType="end"/>
        </w:r>
      </w:hyperlink>
    </w:p>
    <w:p w:rsidR="00C852D9" w:rsidRPr="0082319C" w:rsidRDefault="00C852D9">
      <w:pPr>
        <w:pStyle w:val="31"/>
        <w:rPr>
          <w:rFonts w:ascii="Calibri" w:hAnsi="Calibri"/>
          <w:sz w:val="22"/>
          <w:szCs w:val="22"/>
        </w:rPr>
      </w:pPr>
      <w:hyperlink w:anchor="_Toc160602008" w:history="1">
        <w:r w:rsidRPr="008A3B77">
          <w:rPr>
            <w:rStyle w:val="a3"/>
          </w:rPr>
          <w:t>Специалисты Социального фонда России опубликовали новое предупреждение, которое касается пожилых граждан. Речь идет о действиях, которые совершают мошенники.</w:t>
        </w:r>
        <w:r>
          <w:rPr>
            <w:webHidden/>
          </w:rPr>
          <w:tab/>
        </w:r>
        <w:r>
          <w:rPr>
            <w:webHidden/>
          </w:rPr>
          <w:fldChar w:fldCharType="begin"/>
        </w:r>
        <w:r>
          <w:rPr>
            <w:webHidden/>
          </w:rPr>
          <w:instrText xml:space="preserve"> PAGEREF _Toc160602008 \h </w:instrText>
        </w:r>
        <w:r>
          <w:rPr>
            <w:webHidden/>
          </w:rPr>
        </w:r>
        <w:r>
          <w:rPr>
            <w:webHidden/>
          </w:rPr>
          <w:fldChar w:fldCharType="separate"/>
        </w:r>
        <w:r>
          <w:rPr>
            <w:webHidden/>
          </w:rPr>
          <w:t>25</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09" w:history="1">
        <w:r w:rsidRPr="008A3B77">
          <w:rPr>
            <w:rStyle w:val="a3"/>
            <w:noProof/>
          </w:rPr>
          <w:t>PRIMPRESS, 05.03.2024, СФР: за этот стаж доплатят более 12 000 рублей - кто попал в списки</w:t>
        </w:r>
        <w:r>
          <w:rPr>
            <w:noProof/>
            <w:webHidden/>
          </w:rPr>
          <w:tab/>
        </w:r>
        <w:r>
          <w:rPr>
            <w:noProof/>
            <w:webHidden/>
          </w:rPr>
          <w:fldChar w:fldCharType="begin"/>
        </w:r>
        <w:r>
          <w:rPr>
            <w:noProof/>
            <w:webHidden/>
          </w:rPr>
          <w:instrText xml:space="preserve"> PAGEREF _Toc160602009 \h </w:instrText>
        </w:r>
        <w:r>
          <w:rPr>
            <w:noProof/>
            <w:webHidden/>
          </w:rPr>
        </w:r>
        <w:r>
          <w:rPr>
            <w:noProof/>
            <w:webHidden/>
          </w:rPr>
          <w:fldChar w:fldCharType="separate"/>
        </w:r>
        <w:r>
          <w:rPr>
            <w:noProof/>
            <w:webHidden/>
          </w:rPr>
          <w:t>26</w:t>
        </w:r>
        <w:r>
          <w:rPr>
            <w:noProof/>
            <w:webHidden/>
          </w:rPr>
          <w:fldChar w:fldCharType="end"/>
        </w:r>
      </w:hyperlink>
    </w:p>
    <w:p w:rsidR="00C852D9" w:rsidRPr="0082319C" w:rsidRDefault="00C852D9">
      <w:pPr>
        <w:pStyle w:val="31"/>
        <w:rPr>
          <w:rFonts w:ascii="Calibri" w:hAnsi="Calibri"/>
          <w:sz w:val="22"/>
          <w:szCs w:val="22"/>
        </w:rPr>
      </w:pPr>
      <w:hyperlink w:anchor="_Toc160602010" w:history="1">
        <w:r w:rsidRPr="008A3B77">
          <w:rPr>
            <w:rStyle w:val="a3"/>
          </w:rPr>
          <w:t>Согласно российскому законодательству, сегодня некоторые пенсионеры могут получить увеличенную надбавку за свой стаж. Это следует из информации, которая размещена на сайте Социального фонда России, сообщает PRIMPRESS.</w:t>
        </w:r>
        <w:r>
          <w:rPr>
            <w:webHidden/>
          </w:rPr>
          <w:tab/>
        </w:r>
        <w:r>
          <w:rPr>
            <w:webHidden/>
          </w:rPr>
          <w:fldChar w:fldCharType="begin"/>
        </w:r>
        <w:r>
          <w:rPr>
            <w:webHidden/>
          </w:rPr>
          <w:instrText xml:space="preserve"> PAGEREF _Toc160602010 \h </w:instrText>
        </w:r>
        <w:r>
          <w:rPr>
            <w:webHidden/>
          </w:rPr>
        </w:r>
        <w:r>
          <w:rPr>
            <w:webHidden/>
          </w:rPr>
          <w:fldChar w:fldCharType="separate"/>
        </w:r>
        <w:r>
          <w:rPr>
            <w:webHidden/>
          </w:rPr>
          <w:t>26</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11" w:history="1">
        <w:r w:rsidRPr="008A3B77">
          <w:rPr>
            <w:rStyle w:val="a3"/>
            <w:noProof/>
          </w:rPr>
          <w:t>PRIMPRESS, 06.03.2024, И работающим, и неработающим. Пенсионерам объявили о разовой выплате 10 000 рублей с 7 марта</w:t>
        </w:r>
        <w:r>
          <w:rPr>
            <w:noProof/>
            <w:webHidden/>
          </w:rPr>
          <w:tab/>
        </w:r>
        <w:r>
          <w:rPr>
            <w:noProof/>
            <w:webHidden/>
          </w:rPr>
          <w:fldChar w:fldCharType="begin"/>
        </w:r>
        <w:r>
          <w:rPr>
            <w:noProof/>
            <w:webHidden/>
          </w:rPr>
          <w:instrText xml:space="preserve"> PAGEREF _Toc160602011 \h </w:instrText>
        </w:r>
        <w:r>
          <w:rPr>
            <w:noProof/>
            <w:webHidden/>
          </w:rPr>
        </w:r>
        <w:r>
          <w:rPr>
            <w:noProof/>
            <w:webHidden/>
          </w:rPr>
          <w:fldChar w:fldCharType="separate"/>
        </w:r>
        <w:r>
          <w:rPr>
            <w:noProof/>
            <w:webHidden/>
          </w:rPr>
          <w:t>26</w:t>
        </w:r>
        <w:r>
          <w:rPr>
            <w:noProof/>
            <w:webHidden/>
          </w:rPr>
          <w:fldChar w:fldCharType="end"/>
        </w:r>
      </w:hyperlink>
    </w:p>
    <w:p w:rsidR="00C852D9" w:rsidRPr="0082319C" w:rsidRDefault="00C852D9">
      <w:pPr>
        <w:pStyle w:val="31"/>
        <w:rPr>
          <w:rFonts w:ascii="Calibri" w:hAnsi="Calibri"/>
          <w:sz w:val="22"/>
          <w:szCs w:val="22"/>
        </w:rPr>
      </w:pPr>
      <w:hyperlink w:anchor="_Toc160602012" w:history="1">
        <w:r w:rsidRPr="008A3B77">
          <w:rPr>
            <w:rStyle w:val="a3"/>
          </w:rPr>
          <w:t>Пенсионерам рассказали о разовой выплате в размере 10 тысяч рублей, которую начнут перечислять уже в ближайшие дни. Получить такие деньги смогут пожилые вне зависимости от своего уровня дохода. И о данной выплате объявили уже во многих регионах.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_Toc160602012 \h </w:instrText>
        </w:r>
        <w:r>
          <w:rPr>
            <w:webHidden/>
          </w:rPr>
        </w:r>
        <w:r>
          <w:rPr>
            <w:webHidden/>
          </w:rPr>
          <w:fldChar w:fldCharType="separate"/>
        </w:r>
        <w:r>
          <w:rPr>
            <w:webHidden/>
          </w:rPr>
          <w:t>26</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13" w:history="1">
        <w:r w:rsidRPr="008A3B77">
          <w:rPr>
            <w:rStyle w:val="a3"/>
            <w:noProof/>
          </w:rPr>
          <w:t>PеnsNеws.ru, 05.03.2024, Пенсионеров предложили приравнять к инвалидам</w:t>
        </w:r>
        <w:r>
          <w:rPr>
            <w:noProof/>
            <w:webHidden/>
          </w:rPr>
          <w:tab/>
        </w:r>
        <w:r>
          <w:rPr>
            <w:noProof/>
            <w:webHidden/>
          </w:rPr>
          <w:fldChar w:fldCharType="begin"/>
        </w:r>
        <w:r>
          <w:rPr>
            <w:noProof/>
            <w:webHidden/>
          </w:rPr>
          <w:instrText xml:space="preserve"> PAGEREF _Toc160602013 \h </w:instrText>
        </w:r>
        <w:r>
          <w:rPr>
            <w:noProof/>
            <w:webHidden/>
          </w:rPr>
        </w:r>
        <w:r>
          <w:rPr>
            <w:noProof/>
            <w:webHidden/>
          </w:rPr>
          <w:fldChar w:fldCharType="separate"/>
        </w:r>
        <w:r>
          <w:rPr>
            <w:noProof/>
            <w:webHidden/>
          </w:rPr>
          <w:t>27</w:t>
        </w:r>
        <w:r>
          <w:rPr>
            <w:noProof/>
            <w:webHidden/>
          </w:rPr>
          <w:fldChar w:fldCharType="end"/>
        </w:r>
      </w:hyperlink>
    </w:p>
    <w:p w:rsidR="00C852D9" w:rsidRPr="0082319C" w:rsidRDefault="00C852D9">
      <w:pPr>
        <w:pStyle w:val="31"/>
        <w:rPr>
          <w:rFonts w:ascii="Calibri" w:hAnsi="Calibri"/>
          <w:sz w:val="22"/>
          <w:szCs w:val="22"/>
        </w:rPr>
      </w:pPr>
      <w:hyperlink w:anchor="_Toc160602014" w:history="1">
        <w:r w:rsidRPr="008A3B77">
          <w:rPr>
            <w:rStyle w:val="a3"/>
          </w:rPr>
          <w:t>Российские власти, в том числе и законодательные, вместо того, чтобы серией четких и ясных решений и дел сделать жизнь пенсионеров более менее достойной, любят в этой сфере городить настоящий огород, пишет Pеnsnеws.ru.</w:t>
        </w:r>
        <w:r>
          <w:rPr>
            <w:webHidden/>
          </w:rPr>
          <w:tab/>
        </w:r>
        <w:r>
          <w:rPr>
            <w:webHidden/>
          </w:rPr>
          <w:fldChar w:fldCharType="begin"/>
        </w:r>
        <w:r>
          <w:rPr>
            <w:webHidden/>
          </w:rPr>
          <w:instrText xml:space="preserve"> PAGEREF _Toc160602014 \h </w:instrText>
        </w:r>
        <w:r>
          <w:rPr>
            <w:webHidden/>
          </w:rPr>
        </w:r>
        <w:r>
          <w:rPr>
            <w:webHidden/>
          </w:rPr>
          <w:fldChar w:fldCharType="separate"/>
        </w:r>
        <w:r>
          <w:rPr>
            <w:webHidden/>
          </w:rPr>
          <w:t>27</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15" w:history="1">
        <w:r w:rsidRPr="008A3B77">
          <w:rPr>
            <w:rStyle w:val="a3"/>
            <w:noProof/>
          </w:rPr>
          <w:t>PеnsNеws.ru, 05.03.2024, Мечта о 13-й пенсии сбылась</w:t>
        </w:r>
        <w:r>
          <w:rPr>
            <w:noProof/>
            <w:webHidden/>
          </w:rPr>
          <w:tab/>
        </w:r>
        <w:r>
          <w:rPr>
            <w:noProof/>
            <w:webHidden/>
          </w:rPr>
          <w:fldChar w:fldCharType="begin"/>
        </w:r>
        <w:r>
          <w:rPr>
            <w:noProof/>
            <w:webHidden/>
          </w:rPr>
          <w:instrText xml:space="preserve"> PAGEREF _Toc160602015 \h </w:instrText>
        </w:r>
        <w:r>
          <w:rPr>
            <w:noProof/>
            <w:webHidden/>
          </w:rPr>
        </w:r>
        <w:r>
          <w:rPr>
            <w:noProof/>
            <w:webHidden/>
          </w:rPr>
          <w:fldChar w:fldCharType="separate"/>
        </w:r>
        <w:r>
          <w:rPr>
            <w:noProof/>
            <w:webHidden/>
          </w:rPr>
          <w:t>28</w:t>
        </w:r>
        <w:r>
          <w:rPr>
            <w:noProof/>
            <w:webHidden/>
          </w:rPr>
          <w:fldChar w:fldCharType="end"/>
        </w:r>
      </w:hyperlink>
    </w:p>
    <w:p w:rsidR="00C852D9" w:rsidRPr="0082319C" w:rsidRDefault="00C852D9">
      <w:pPr>
        <w:pStyle w:val="31"/>
        <w:rPr>
          <w:rFonts w:ascii="Calibri" w:hAnsi="Calibri"/>
          <w:sz w:val="22"/>
          <w:szCs w:val="22"/>
        </w:rPr>
      </w:pPr>
      <w:hyperlink w:anchor="_Toc160602016" w:history="1">
        <w:r w:rsidRPr="008A3B77">
          <w:rPr>
            <w:rStyle w:val="a3"/>
          </w:rPr>
          <w:t>Российские пенсионеры уже много лет поднимают вопрос о введении в нашей стране так называемой 13-й пенсии. Предполагается, что в конце года, в особенности когда идут приготовления к новогодним праздникам, получали дополнительные выплаты, которые позволяли решить некоторые накопившиеся за год финансовые вопросы (к примеру, закрыть долги по услугам ЖКХ), ну или хотя бы купить подарки родным и близким без того, чтобы потом не жить впроголодь январь, пишет Pеnsnеws.ru.</w:t>
        </w:r>
        <w:r>
          <w:rPr>
            <w:webHidden/>
          </w:rPr>
          <w:tab/>
        </w:r>
        <w:r>
          <w:rPr>
            <w:webHidden/>
          </w:rPr>
          <w:fldChar w:fldCharType="begin"/>
        </w:r>
        <w:r>
          <w:rPr>
            <w:webHidden/>
          </w:rPr>
          <w:instrText xml:space="preserve"> PAGEREF _Toc160602016 \h </w:instrText>
        </w:r>
        <w:r>
          <w:rPr>
            <w:webHidden/>
          </w:rPr>
        </w:r>
        <w:r>
          <w:rPr>
            <w:webHidden/>
          </w:rPr>
          <w:fldChar w:fldCharType="separate"/>
        </w:r>
        <w:r>
          <w:rPr>
            <w:webHidden/>
          </w:rPr>
          <w:t>28</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17" w:history="1">
        <w:r w:rsidRPr="008A3B77">
          <w:rPr>
            <w:rStyle w:val="a3"/>
            <w:noProof/>
          </w:rPr>
          <w:t>RTVI, 05.03.2024, Грозит ли нынешним 35-летним старость без пенсии? Разбираемся с экспертами</w:t>
        </w:r>
        <w:r>
          <w:rPr>
            <w:noProof/>
            <w:webHidden/>
          </w:rPr>
          <w:tab/>
        </w:r>
        <w:r>
          <w:rPr>
            <w:noProof/>
            <w:webHidden/>
          </w:rPr>
          <w:fldChar w:fldCharType="begin"/>
        </w:r>
        <w:r>
          <w:rPr>
            <w:noProof/>
            <w:webHidden/>
          </w:rPr>
          <w:instrText xml:space="preserve"> PAGEREF _Toc160602017 \h </w:instrText>
        </w:r>
        <w:r>
          <w:rPr>
            <w:noProof/>
            <w:webHidden/>
          </w:rPr>
        </w:r>
        <w:r>
          <w:rPr>
            <w:noProof/>
            <w:webHidden/>
          </w:rPr>
          <w:fldChar w:fldCharType="separate"/>
        </w:r>
        <w:r>
          <w:rPr>
            <w:noProof/>
            <w:webHidden/>
          </w:rPr>
          <w:t>29</w:t>
        </w:r>
        <w:r>
          <w:rPr>
            <w:noProof/>
            <w:webHidden/>
          </w:rPr>
          <w:fldChar w:fldCharType="end"/>
        </w:r>
      </w:hyperlink>
    </w:p>
    <w:p w:rsidR="00C852D9" w:rsidRPr="0082319C" w:rsidRDefault="00C852D9">
      <w:pPr>
        <w:pStyle w:val="31"/>
        <w:rPr>
          <w:rFonts w:ascii="Calibri" w:hAnsi="Calibri"/>
          <w:sz w:val="22"/>
          <w:szCs w:val="22"/>
        </w:rPr>
      </w:pPr>
      <w:hyperlink w:anchor="_Toc160602018" w:history="1">
        <w:r w:rsidRPr="008A3B77">
          <w:rPr>
            <w:rStyle w:val="a3"/>
          </w:rPr>
          <w:t>В 2050-х средняя пенсия в 32 тысячи рублей станет для россиян недостижимой, а дыра в пенсионном фонде вырастет почти в 3 раза - до 10 трлн рублей, говорится в расчетах представителя движения F.I.R.E. в России Александра Елисеева. RTVI узнал у экспертов, действительно ли нынешние 35-летние останутся без пенсии и ждать ли в этой связи новую пенсионную реформу.</w:t>
        </w:r>
        <w:r>
          <w:rPr>
            <w:webHidden/>
          </w:rPr>
          <w:tab/>
        </w:r>
        <w:r>
          <w:rPr>
            <w:webHidden/>
          </w:rPr>
          <w:fldChar w:fldCharType="begin"/>
        </w:r>
        <w:r>
          <w:rPr>
            <w:webHidden/>
          </w:rPr>
          <w:instrText xml:space="preserve"> PAGEREF _Toc160602018 \h </w:instrText>
        </w:r>
        <w:r>
          <w:rPr>
            <w:webHidden/>
          </w:rPr>
        </w:r>
        <w:r>
          <w:rPr>
            <w:webHidden/>
          </w:rPr>
          <w:fldChar w:fldCharType="separate"/>
        </w:r>
        <w:r>
          <w:rPr>
            <w:webHidden/>
          </w:rPr>
          <w:t>29</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19" w:history="1">
        <w:r w:rsidRPr="008A3B77">
          <w:rPr>
            <w:rStyle w:val="a3"/>
            <w:noProof/>
          </w:rPr>
          <w:t>Выберу.</w:t>
        </w:r>
        <w:r w:rsidRPr="008A3B77">
          <w:rPr>
            <w:rStyle w:val="a3"/>
            <w:noProof/>
            <w:lang w:val="en-US"/>
          </w:rPr>
          <w:t>ru</w:t>
        </w:r>
        <w:r w:rsidRPr="008A3B77">
          <w:rPr>
            <w:rStyle w:val="a3"/>
            <w:noProof/>
          </w:rPr>
          <w:t>, 05.03.2024, Инвалиды смогут получать 2 пенсии сразу</w:t>
        </w:r>
        <w:r>
          <w:rPr>
            <w:noProof/>
            <w:webHidden/>
          </w:rPr>
          <w:tab/>
        </w:r>
        <w:r>
          <w:rPr>
            <w:noProof/>
            <w:webHidden/>
          </w:rPr>
          <w:fldChar w:fldCharType="begin"/>
        </w:r>
        <w:r>
          <w:rPr>
            <w:noProof/>
            <w:webHidden/>
          </w:rPr>
          <w:instrText xml:space="preserve"> PAGEREF _Toc160602019 \h </w:instrText>
        </w:r>
        <w:r>
          <w:rPr>
            <w:noProof/>
            <w:webHidden/>
          </w:rPr>
        </w:r>
        <w:r>
          <w:rPr>
            <w:noProof/>
            <w:webHidden/>
          </w:rPr>
          <w:fldChar w:fldCharType="separate"/>
        </w:r>
        <w:r>
          <w:rPr>
            <w:noProof/>
            <w:webHidden/>
          </w:rPr>
          <w:t>33</w:t>
        </w:r>
        <w:r>
          <w:rPr>
            <w:noProof/>
            <w:webHidden/>
          </w:rPr>
          <w:fldChar w:fldCharType="end"/>
        </w:r>
      </w:hyperlink>
    </w:p>
    <w:p w:rsidR="00C852D9" w:rsidRPr="0082319C" w:rsidRDefault="00C852D9">
      <w:pPr>
        <w:pStyle w:val="31"/>
        <w:rPr>
          <w:rFonts w:ascii="Calibri" w:hAnsi="Calibri"/>
          <w:sz w:val="22"/>
          <w:szCs w:val="22"/>
        </w:rPr>
      </w:pPr>
      <w:hyperlink w:anchor="_Toc160602020" w:history="1">
        <w:r w:rsidRPr="008A3B77">
          <w:rPr>
            <w:rStyle w:val="a3"/>
          </w:rPr>
          <w:t>Если человек имеет право на две пенсии, то он должен выбрать, какую из них получать. Это общее для российской пенсионной системы правило. Но у любого правила есть исключения. В некоторых случаях гражданам назначаются две пенсии. В Госдуме предлагают выплачивать две пенсии детям-инвалидам, а также неработающим инвалидам с детства.</w:t>
        </w:r>
        <w:r>
          <w:rPr>
            <w:webHidden/>
          </w:rPr>
          <w:tab/>
        </w:r>
        <w:r>
          <w:rPr>
            <w:webHidden/>
          </w:rPr>
          <w:fldChar w:fldCharType="begin"/>
        </w:r>
        <w:r>
          <w:rPr>
            <w:webHidden/>
          </w:rPr>
          <w:instrText xml:space="preserve"> PAGEREF _Toc160602020 \h </w:instrText>
        </w:r>
        <w:r>
          <w:rPr>
            <w:webHidden/>
          </w:rPr>
        </w:r>
        <w:r>
          <w:rPr>
            <w:webHidden/>
          </w:rPr>
          <w:fldChar w:fldCharType="separate"/>
        </w:r>
        <w:r>
          <w:rPr>
            <w:webHidden/>
          </w:rPr>
          <w:t>33</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21" w:history="1">
        <w:r w:rsidRPr="008A3B77">
          <w:rPr>
            <w:rStyle w:val="a3"/>
            <w:noProof/>
          </w:rPr>
          <w:t>Известия, 05.03.2024, Трудовые резервы России составляют 7,5 млн человек</w:t>
        </w:r>
        <w:r>
          <w:rPr>
            <w:noProof/>
            <w:webHidden/>
          </w:rPr>
          <w:tab/>
        </w:r>
        <w:r>
          <w:rPr>
            <w:noProof/>
            <w:webHidden/>
          </w:rPr>
          <w:fldChar w:fldCharType="begin"/>
        </w:r>
        <w:r>
          <w:rPr>
            <w:noProof/>
            <w:webHidden/>
          </w:rPr>
          <w:instrText xml:space="preserve"> PAGEREF _Toc160602021 \h </w:instrText>
        </w:r>
        <w:r>
          <w:rPr>
            <w:noProof/>
            <w:webHidden/>
          </w:rPr>
        </w:r>
        <w:r>
          <w:rPr>
            <w:noProof/>
            <w:webHidden/>
          </w:rPr>
          <w:fldChar w:fldCharType="separate"/>
        </w:r>
        <w:r>
          <w:rPr>
            <w:noProof/>
            <w:webHidden/>
          </w:rPr>
          <w:t>34</w:t>
        </w:r>
        <w:r>
          <w:rPr>
            <w:noProof/>
            <w:webHidden/>
          </w:rPr>
          <w:fldChar w:fldCharType="end"/>
        </w:r>
      </w:hyperlink>
    </w:p>
    <w:p w:rsidR="00C852D9" w:rsidRPr="0082319C" w:rsidRDefault="00C852D9">
      <w:pPr>
        <w:pStyle w:val="31"/>
        <w:rPr>
          <w:rFonts w:ascii="Calibri" w:hAnsi="Calibri"/>
          <w:sz w:val="22"/>
          <w:szCs w:val="22"/>
        </w:rPr>
      </w:pPr>
      <w:hyperlink w:anchor="_Toc160602022" w:history="1">
        <w:r w:rsidRPr="008A3B77">
          <w:rPr>
            <w:rStyle w:val="a3"/>
          </w:rPr>
          <w:t>У российского рынка труда имеются внутренние трудовые резервы в 7,5 млн человек. Такую оценку дает аналитическое рейтинговое агентство АКРА в своем мартовском исследовании «Резервы российского рынка труда» (есть у «Известий»).</w:t>
        </w:r>
        <w:r>
          <w:rPr>
            <w:webHidden/>
          </w:rPr>
          <w:tab/>
        </w:r>
        <w:r>
          <w:rPr>
            <w:webHidden/>
          </w:rPr>
          <w:fldChar w:fldCharType="begin"/>
        </w:r>
        <w:r>
          <w:rPr>
            <w:webHidden/>
          </w:rPr>
          <w:instrText xml:space="preserve"> PAGEREF _Toc160602022 \h </w:instrText>
        </w:r>
        <w:r>
          <w:rPr>
            <w:webHidden/>
          </w:rPr>
        </w:r>
        <w:r>
          <w:rPr>
            <w:webHidden/>
          </w:rPr>
          <w:fldChar w:fldCharType="separate"/>
        </w:r>
        <w:r>
          <w:rPr>
            <w:webHidden/>
          </w:rPr>
          <w:t>34</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23" w:history="1">
        <w:r w:rsidRPr="008A3B77">
          <w:rPr>
            <w:rStyle w:val="a3"/>
            <w:noProof/>
          </w:rPr>
          <w:t>РИА Новости, 05.03.2024, Эксперт: бизнес адаптируется к изменившемуся рынку труда в стране</w:t>
        </w:r>
        <w:r>
          <w:rPr>
            <w:noProof/>
            <w:webHidden/>
          </w:rPr>
          <w:tab/>
        </w:r>
        <w:r>
          <w:rPr>
            <w:noProof/>
            <w:webHidden/>
          </w:rPr>
          <w:fldChar w:fldCharType="begin"/>
        </w:r>
        <w:r>
          <w:rPr>
            <w:noProof/>
            <w:webHidden/>
          </w:rPr>
          <w:instrText xml:space="preserve"> PAGEREF _Toc160602023 \h </w:instrText>
        </w:r>
        <w:r>
          <w:rPr>
            <w:noProof/>
            <w:webHidden/>
          </w:rPr>
        </w:r>
        <w:r>
          <w:rPr>
            <w:noProof/>
            <w:webHidden/>
          </w:rPr>
          <w:fldChar w:fldCharType="separate"/>
        </w:r>
        <w:r>
          <w:rPr>
            <w:noProof/>
            <w:webHidden/>
          </w:rPr>
          <w:t>35</w:t>
        </w:r>
        <w:r>
          <w:rPr>
            <w:noProof/>
            <w:webHidden/>
          </w:rPr>
          <w:fldChar w:fldCharType="end"/>
        </w:r>
      </w:hyperlink>
    </w:p>
    <w:p w:rsidR="00C852D9" w:rsidRPr="0082319C" w:rsidRDefault="00C852D9">
      <w:pPr>
        <w:pStyle w:val="31"/>
        <w:rPr>
          <w:rFonts w:ascii="Calibri" w:hAnsi="Calibri"/>
          <w:sz w:val="22"/>
          <w:szCs w:val="22"/>
        </w:rPr>
      </w:pPr>
      <w:hyperlink w:anchor="_Toc160602024" w:history="1">
        <w:r w:rsidRPr="008A3B77">
          <w:rPr>
            <w:rStyle w:val="a3"/>
          </w:rPr>
          <w:t>Российский бизнес адаптируется к изменившемуся рынку труда в стране, он не только ищет новые формы взаимодействия с сотрудниками, но и активно работает с представителями всех возрастных групп, заявила РИА Новости международный эксперт в сфере управления персоналом, основатель и руководитель WOW GROUP Гоар Ананян.</w:t>
        </w:r>
        <w:r>
          <w:rPr>
            <w:webHidden/>
          </w:rPr>
          <w:tab/>
        </w:r>
        <w:r>
          <w:rPr>
            <w:webHidden/>
          </w:rPr>
          <w:fldChar w:fldCharType="begin"/>
        </w:r>
        <w:r>
          <w:rPr>
            <w:webHidden/>
          </w:rPr>
          <w:instrText xml:space="preserve"> PAGEREF _Toc160602024 \h </w:instrText>
        </w:r>
        <w:r>
          <w:rPr>
            <w:webHidden/>
          </w:rPr>
        </w:r>
        <w:r>
          <w:rPr>
            <w:webHidden/>
          </w:rPr>
          <w:fldChar w:fldCharType="separate"/>
        </w:r>
        <w:r>
          <w:rPr>
            <w:webHidden/>
          </w:rPr>
          <w:t>35</w:t>
        </w:r>
        <w:r>
          <w:rPr>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2025" w:history="1">
        <w:r w:rsidRPr="008A3B77">
          <w:rPr>
            <w:rStyle w:val="a3"/>
            <w:noProof/>
          </w:rPr>
          <w:t>Региональные СМИ</w:t>
        </w:r>
        <w:r>
          <w:rPr>
            <w:noProof/>
            <w:webHidden/>
          </w:rPr>
          <w:tab/>
        </w:r>
        <w:r>
          <w:rPr>
            <w:noProof/>
            <w:webHidden/>
          </w:rPr>
          <w:fldChar w:fldCharType="begin"/>
        </w:r>
        <w:r>
          <w:rPr>
            <w:noProof/>
            <w:webHidden/>
          </w:rPr>
          <w:instrText xml:space="preserve"> PAGEREF _Toc160602025 \h </w:instrText>
        </w:r>
        <w:r>
          <w:rPr>
            <w:noProof/>
            <w:webHidden/>
          </w:rPr>
        </w:r>
        <w:r>
          <w:rPr>
            <w:noProof/>
            <w:webHidden/>
          </w:rPr>
          <w:fldChar w:fldCharType="separate"/>
        </w:r>
        <w:r>
          <w:rPr>
            <w:noProof/>
            <w:webHidden/>
          </w:rPr>
          <w:t>36</w:t>
        </w:r>
        <w:r>
          <w:rPr>
            <w:noProof/>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26" w:history="1">
        <w:r w:rsidRPr="008A3B77">
          <w:rPr>
            <w:rStyle w:val="a3"/>
            <w:noProof/>
          </w:rPr>
          <w:t>Смоленская народная газета, 06.03.2024, Жительница Кургана добилась через суд выплаты пенсии за своего умершего сына</w:t>
        </w:r>
        <w:r>
          <w:rPr>
            <w:noProof/>
            <w:webHidden/>
          </w:rPr>
          <w:tab/>
        </w:r>
        <w:r>
          <w:rPr>
            <w:noProof/>
            <w:webHidden/>
          </w:rPr>
          <w:fldChar w:fldCharType="begin"/>
        </w:r>
        <w:r>
          <w:rPr>
            <w:noProof/>
            <w:webHidden/>
          </w:rPr>
          <w:instrText xml:space="preserve"> PAGEREF _Toc160602026 \h </w:instrText>
        </w:r>
        <w:r>
          <w:rPr>
            <w:noProof/>
            <w:webHidden/>
          </w:rPr>
        </w:r>
        <w:r>
          <w:rPr>
            <w:noProof/>
            <w:webHidden/>
          </w:rPr>
          <w:fldChar w:fldCharType="separate"/>
        </w:r>
        <w:r>
          <w:rPr>
            <w:noProof/>
            <w:webHidden/>
          </w:rPr>
          <w:t>36</w:t>
        </w:r>
        <w:r>
          <w:rPr>
            <w:noProof/>
            <w:webHidden/>
          </w:rPr>
          <w:fldChar w:fldCharType="end"/>
        </w:r>
      </w:hyperlink>
    </w:p>
    <w:p w:rsidR="00C852D9" w:rsidRPr="0082319C" w:rsidRDefault="00C852D9">
      <w:pPr>
        <w:pStyle w:val="31"/>
        <w:rPr>
          <w:rFonts w:ascii="Calibri" w:hAnsi="Calibri"/>
          <w:sz w:val="22"/>
          <w:szCs w:val="22"/>
        </w:rPr>
      </w:pPr>
      <w:hyperlink w:anchor="_Toc160602027" w:history="1">
        <w:r w:rsidRPr="008A3B77">
          <w:rPr>
            <w:rStyle w:val="a3"/>
          </w:rPr>
          <w:t>Жительница Кургана через суд смогла добиться от Объединенного социального фонда Российской Федерации (ОСФР, ранее Пенсионный фонд) выплаты накопительной части пенсии своего сына, который умер несколько лет назад, пишет URA.RU со ссылкой на судебные материалы.</w:t>
        </w:r>
        <w:r>
          <w:rPr>
            <w:webHidden/>
          </w:rPr>
          <w:tab/>
        </w:r>
        <w:r>
          <w:rPr>
            <w:webHidden/>
          </w:rPr>
          <w:fldChar w:fldCharType="begin"/>
        </w:r>
        <w:r>
          <w:rPr>
            <w:webHidden/>
          </w:rPr>
          <w:instrText xml:space="preserve"> PAGEREF _Toc160602027 \h </w:instrText>
        </w:r>
        <w:r>
          <w:rPr>
            <w:webHidden/>
          </w:rPr>
        </w:r>
        <w:r>
          <w:rPr>
            <w:webHidden/>
          </w:rPr>
          <w:fldChar w:fldCharType="separate"/>
        </w:r>
        <w:r>
          <w:rPr>
            <w:webHidden/>
          </w:rPr>
          <w:t>36</w:t>
        </w:r>
        <w:r>
          <w:rPr>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2028" w:history="1">
        <w:r w:rsidRPr="008A3B77">
          <w:rPr>
            <w:rStyle w:val="a3"/>
            <w:noProof/>
          </w:rPr>
          <w:t>НОВОСТИ МАКРОЭКОНОМИКИ</w:t>
        </w:r>
        <w:r>
          <w:rPr>
            <w:noProof/>
            <w:webHidden/>
          </w:rPr>
          <w:tab/>
        </w:r>
        <w:r>
          <w:rPr>
            <w:noProof/>
            <w:webHidden/>
          </w:rPr>
          <w:fldChar w:fldCharType="begin"/>
        </w:r>
        <w:r>
          <w:rPr>
            <w:noProof/>
            <w:webHidden/>
          </w:rPr>
          <w:instrText xml:space="preserve"> PAGEREF _Toc160602028 \h </w:instrText>
        </w:r>
        <w:r>
          <w:rPr>
            <w:noProof/>
            <w:webHidden/>
          </w:rPr>
        </w:r>
        <w:r>
          <w:rPr>
            <w:noProof/>
            <w:webHidden/>
          </w:rPr>
          <w:fldChar w:fldCharType="separate"/>
        </w:r>
        <w:r>
          <w:rPr>
            <w:noProof/>
            <w:webHidden/>
          </w:rPr>
          <w:t>37</w:t>
        </w:r>
        <w:r>
          <w:rPr>
            <w:noProof/>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29" w:history="1">
        <w:r w:rsidRPr="008A3B77">
          <w:rPr>
            <w:rStyle w:val="a3"/>
            <w:noProof/>
          </w:rPr>
          <w:t>ТАСС, 05.03.2024, Рекорд построенного жилья связан с ипотекой, в том числе льготной - Путин</w:t>
        </w:r>
        <w:r>
          <w:rPr>
            <w:noProof/>
            <w:webHidden/>
          </w:rPr>
          <w:tab/>
        </w:r>
        <w:r>
          <w:rPr>
            <w:noProof/>
            <w:webHidden/>
          </w:rPr>
          <w:fldChar w:fldCharType="begin"/>
        </w:r>
        <w:r>
          <w:rPr>
            <w:noProof/>
            <w:webHidden/>
          </w:rPr>
          <w:instrText xml:space="preserve"> PAGEREF _Toc160602029 \h </w:instrText>
        </w:r>
        <w:r>
          <w:rPr>
            <w:noProof/>
            <w:webHidden/>
          </w:rPr>
        </w:r>
        <w:r>
          <w:rPr>
            <w:noProof/>
            <w:webHidden/>
          </w:rPr>
          <w:fldChar w:fldCharType="separate"/>
        </w:r>
        <w:r>
          <w:rPr>
            <w:noProof/>
            <w:webHidden/>
          </w:rPr>
          <w:t>37</w:t>
        </w:r>
        <w:r>
          <w:rPr>
            <w:noProof/>
            <w:webHidden/>
          </w:rPr>
          <w:fldChar w:fldCharType="end"/>
        </w:r>
      </w:hyperlink>
    </w:p>
    <w:p w:rsidR="00C852D9" w:rsidRPr="0082319C" w:rsidRDefault="00C852D9">
      <w:pPr>
        <w:pStyle w:val="31"/>
        <w:rPr>
          <w:rFonts w:ascii="Calibri" w:hAnsi="Calibri"/>
          <w:sz w:val="22"/>
          <w:szCs w:val="22"/>
        </w:rPr>
      </w:pPr>
      <w:hyperlink w:anchor="_Toc160602030" w:history="1">
        <w:r w:rsidRPr="008A3B77">
          <w:rPr>
            <w:rStyle w:val="a3"/>
          </w:rPr>
          <w:t>Рекордный объем построенного в России жилья не в последнюю очередь связан с популярностью программ льготной ипотеки, отметил президент РФ Владимир Путин на встрече с аграриями.</w:t>
        </w:r>
        <w:r>
          <w:rPr>
            <w:webHidden/>
          </w:rPr>
          <w:tab/>
        </w:r>
        <w:r>
          <w:rPr>
            <w:webHidden/>
          </w:rPr>
          <w:fldChar w:fldCharType="begin"/>
        </w:r>
        <w:r>
          <w:rPr>
            <w:webHidden/>
          </w:rPr>
          <w:instrText xml:space="preserve"> PAGEREF _Toc160602030 \h </w:instrText>
        </w:r>
        <w:r>
          <w:rPr>
            <w:webHidden/>
          </w:rPr>
        </w:r>
        <w:r>
          <w:rPr>
            <w:webHidden/>
          </w:rPr>
          <w:fldChar w:fldCharType="separate"/>
        </w:r>
        <w:r>
          <w:rPr>
            <w:webHidden/>
          </w:rPr>
          <w:t>37</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31" w:history="1">
        <w:r w:rsidRPr="008A3B77">
          <w:rPr>
            <w:rStyle w:val="a3"/>
            <w:noProof/>
          </w:rPr>
          <w:t>Известия, 05.03.2024, Путин призвал обеспечить рост производства томатов в РФ</w:t>
        </w:r>
        <w:r>
          <w:rPr>
            <w:noProof/>
            <w:webHidden/>
          </w:rPr>
          <w:tab/>
        </w:r>
        <w:r>
          <w:rPr>
            <w:noProof/>
            <w:webHidden/>
          </w:rPr>
          <w:fldChar w:fldCharType="begin"/>
        </w:r>
        <w:r>
          <w:rPr>
            <w:noProof/>
            <w:webHidden/>
          </w:rPr>
          <w:instrText xml:space="preserve"> PAGEREF _Toc160602031 \h </w:instrText>
        </w:r>
        <w:r>
          <w:rPr>
            <w:noProof/>
            <w:webHidden/>
          </w:rPr>
        </w:r>
        <w:r>
          <w:rPr>
            <w:noProof/>
            <w:webHidden/>
          </w:rPr>
          <w:fldChar w:fldCharType="separate"/>
        </w:r>
        <w:r>
          <w:rPr>
            <w:noProof/>
            <w:webHidden/>
          </w:rPr>
          <w:t>37</w:t>
        </w:r>
        <w:r>
          <w:rPr>
            <w:noProof/>
            <w:webHidden/>
          </w:rPr>
          <w:fldChar w:fldCharType="end"/>
        </w:r>
      </w:hyperlink>
    </w:p>
    <w:p w:rsidR="00C852D9" w:rsidRPr="0082319C" w:rsidRDefault="00C852D9">
      <w:pPr>
        <w:pStyle w:val="31"/>
        <w:rPr>
          <w:rFonts w:ascii="Calibri" w:hAnsi="Calibri"/>
          <w:sz w:val="22"/>
          <w:szCs w:val="22"/>
        </w:rPr>
      </w:pPr>
      <w:hyperlink w:anchor="_Toc160602032" w:history="1">
        <w:r w:rsidRPr="008A3B77">
          <w:rPr>
            <w:rStyle w:val="a3"/>
          </w:rPr>
          <w:t>Президент РФ Владимир Путин призвал обеспечить рост производства томатов. Об этом он сказал 5 марта на встрече с аграриями в Ставропольском крае.</w:t>
        </w:r>
        <w:r>
          <w:rPr>
            <w:webHidden/>
          </w:rPr>
          <w:tab/>
        </w:r>
        <w:r>
          <w:rPr>
            <w:webHidden/>
          </w:rPr>
          <w:fldChar w:fldCharType="begin"/>
        </w:r>
        <w:r>
          <w:rPr>
            <w:webHidden/>
          </w:rPr>
          <w:instrText xml:space="preserve"> PAGEREF _Toc160602032 \h </w:instrText>
        </w:r>
        <w:r>
          <w:rPr>
            <w:webHidden/>
          </w:rPr>
        </w:r>
        <w:r>
          <w:rPr>
            <w:webHidden/>
          </w:rPr>
          <w:fldChar w:fldCharType="separate"/>
        </w:r>
        <w:r>
          <w:rPr>
            <w:webHidden/>
          </w:rPr>
          <w:t>37</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33" w:history="1">
        <w:r w:rsidRPr="008A3B77">
          <w:rPr>
            <w:rStyle w:val="a3"/>
            <w:noProof/>
          </w:rPr>
          <w:t>ТАСС, 05.03.2024, Расширение торговых сетей в новых регионах урегулирует проблемы с поставками товаров - ФАС</w:t>
        </w:r>
        <w:r>
          <w:rPr>
            <w:noProof/>
            <w:webHidden/>
          </w:rPr>
          <w:tab/>
        </w:r>
        <w:r>
          <w:rPr>
            <w:noProof/>
            <w:webHidden/>
          </w:rPr>
          <w:fldChar w:fldCharType="begin"/>
        </w:r>
        <w:r>
          <w:rPr>
            <w:noProof/>
            <w:webHidden/>
          </w:rPr>
          <w:instrText xml:space="preserve"> PAGEREF _Toc160602033 \h </w:instrText>
        </w:r>
        <w:r>
          <w:rPr>
            <w:noProof/>
            <w:webHidden/>
          </w:rPr>
        </w:r>
        <w:r>
          <w:rPr>
            <w:noProof/>
            <w:webHidden/>
          </w:rPr>
          <w:fldChar w:fldCharType="separate"/>
        </w:r>
        <w:r>
          <w:rPr>
            <w:noProof/>
            <w:webHidden/>
          </w:rPr>
          <w:t>38</w:t>
        </w:r>
        <w:r>
          <w:rPr>
            <w:noProof/>
            <w:webHidden/>
          </w:rPr>
          <w:fldChar w:fldCharType="end"/>
        </w:r>
      </w:hyperlink>
    </w:p>
    <w:p w:rsidR="00C852D9" w:rsidRPr="0082319C" w:rsidRDefault="00C852D9">
      <w:pPr>
        <w:pStyle w:val="31"/>
        <w:rPr>
          <w:rFonts w:ascii="Calibri" w:hAnsi="Calibri"/>
          <w:sz w:val="22"/>
          <w:szCs w:val="22"/>
        </w:rPr>
      </w:pPr>
      <w:hyperlink w:anchor="_Toc160602034" w:history="1">
        <w:r w:rsidRPr="008A3B77">
          <w:rPr>
            <w:rStyle w:val="a3"/>
          </w:rPr>
          <w:t>Появление новых торговых сетей и логистических центров в новых регионах РФ поможет урегулировать проблемные ситуации с поставками топлива и потребительских товаров. Об этом заявил глава Федеральной антимонопольной службы (ФАС) России Максим Шаскольский в Совете Федерации.</w:t>
        </w:r>
        <w:r>
          <w:rPr>
            <w:webHidden/>
          </w:rPr>
          <w:tab/>
        </w:r>
        <w:r>
          <w:rPr>
            <w:webHidden/>
          </w:rPr>
          <w:fldChar w:fldCharType="begin"/>
        </w:r>
        <w:r>
          <w:rPr>
            <w:webHidden/>
          </w:rPr>
          <w:instrText xml:space="preserve"> PAGEREF _Toc160602034 \h </w:instrText>
        </w:r>
        <w:r>
          <w:rPr>
            <w:webHidden/>
          </w:rPr>
        </w:r>
        <w:r>
          <w:rPr>
            <w:webHidden/>
          </w:rPr>
          <w:fldChar w:fldCharType="separate"/>
        </w:r>
        <w:r>
          <w:rPr>
            <w:webHidden/>
          </w:rPr>
          <w:t>38</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35" w:history="1">
        <w:r w:rsidRPr="008A3B77">
          <w:rPr>
            <w:rStyle w:val="a3"/>
            <w:noProof/>
          </w:rPr>
          <w:t>ТАСС, 05.03.2024, Минфин ожидает нефтегазовые допдоходы бюджета РФ в марте на уровне 125,2 млрд руб.</w:t>
        </w:r>
        <w:r>
          <w:rPr>
            <w:noProof/>
            <w:webHidden/>
          </w:rPr>
          <w:tab/>
        </w:r>
        <w:r>
          <w:rPr>
            <w:noProof/>
            <w:webHidden/>
          </w:rPr>
          <w:fldChar w:fldCharType="begin"/>
        </w:r>
        <w:r>
          <w:rPr>
            <w:noProof/>
            <w:webHidden/>
          </w:rPr>
          <w:instrText xml:space="preserve"> PAGEREF _Toc160602035 \h </w:instrText>
        </w:r>
        <w:r>
          <w:rPr>
            <w:noProof/>
            <w:webHidden/>
          </w:rPr>
        </w:r>
        <w:r>
          <w:rPr>
            <w:noProof/>
            <w:webHidden/>
          </w:rPr>
          <w:fldChar w:fldCharType="separate"/>
        </w:r>
        <w:r>
          <w:rPr>
            <w:noProof/>
            <w:webHidden/>
          </w:rPr>
          <w:t>38</w:t>
        </w:r>
        <w:r>
          <w:rPr>
            <w:noProof/>
            <w:webHidden/>
          </w:rPr>
          <w:fldChar w:fldCharType="end"/>
        </w:r>
      </w:hyperlink>
    </w:p>
    <w:p w:rsidR="00C852D9" w:rsidRPr="0082319C" w:rsidRDefault="00C852D9">
      <w:pPr>
        <w:pStyle w:val="31"/>
        <w:rPr>
          <w:rFonts w:ascii="Calibri" w:hAnsi="Calibri"/>
          <w:sz w:val="22"/>
          <w:szCs w:val="22"/>
        </w:rPr>
      </w:pPr>
      <w:hyperlink w:anchor="_Toc160602036" w:history="1">
        <w:r w:rsidRPr="008A3B77">
          <w:rPr>
            <w:rStyle w:val="a3"/>
          </w:rPr>
          <w:t>Минфин ожидает нефтегазовые дополнительные доходы бюджета РФ в марте на уровне 125,2 млрд руб., говорится в сообщении министерства.</w:t>
        </w:r>
        <w:r>
          <w:rPr>
            <w:webHidden/>
          </w:rPr>
          <w:tab/>
        </w:r>
        <w:r>
          <w:rPr>
            <w:webHidden/>
          </w:rPr>
          <w:fldChar w:fldCharType="begin"/>
        </w:r>
        <w:r>
          <w:rPr>
            <w:webHidden/>
          </w:rPr>
          <w:instrText xml:space="preserve"> PAGEREF _Toc160602036 \h </w:instrText>
        </w:r>
        <w:r>
          <w:rPr>
            <w:webHidden/>
          </w:rPr>
        </w:r>
        <w:r>
          <w:rPr>
            <w:webHidden/>
          </w:rPr>
          <w:fldChar w:fldCharType="separate"/>
        </w:r>
        <w:r>
          <w:rPr>
            <w:webHidden/>
          </w:rPr>
          <w:t>38</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37" w:history="1">
        <w:r w:rsidRPr="008A3B77">
          <w:rPr>
            <w:rStyle w:val="a3"/>
            <w:noProof/>
          </w:rPr>
          <w:t>ТАСС, 05.03.2024, Выдача льготной ипотеки на новостройки в РФ возобновила рост в феврале</w:t>
        </w:r>
        <w:r>
          <w:rPr>
            <w:noProof/>
            <w:webHidden/>
          </w:rPr>
          <w:tab/>
        </w:r>
        <w:r>
          <w:rPr>
            <w:noProof/>
            <w:webHidden/>
          </w:rPr>
          <w:fldChar w:fldCharType="begin"/>
        </w:r>
        <w:r>
          <w:rPr>
            <w:noProof/>
            <w:webHidden/>
          </w:rPr>
          <w:instrText xml:space="preserve"> PAGEREF _Toc160602037 \h </w:instrText>
        </w:r>
        <w:r>
          <w:rPr>
            <w:noProof/>
            <w:webHidden/>
          </w:rPr>
        </w:r>
        <w:r>
          <w:rPr>
            <w:noProof/>
            <w:webHidden/>
          </w:rPr>
          <w:fldChar w:fldCharType="separate"/>
        </w:r>
        <w:r>
          <w:rPr>
            <w:noProof/>
            <w:webHidden/>
          </w:rPr>
          <w:t>38</w:t>
        </w:r>
        <w:r>
          <w:rPr>
            <w:noProof/>
            <w:webHidden/>
          </w:rPr>
          <w:fldChar w:fldCharType="end"/>
        </w:r>
      </w:hyperlink>
    </w:p>
    <w:p w:rsidR="00C852D9" w:rsidRPr="0082319C" w:rsidRDefault="00C852D9">
      <w:pPr>
        <w:pStyle w:val="31"/>
        <w:rPr>
          <w:rFonts w:ascii="Calibri" w:hAnsi="Calibri"/>
          <w:sz w:val="22"/>
          <w:szCs w:val="22"/>
        </w:rPr>
      </w:pPr>
      <w:hyperlink w:anchor="_Toc160602038" w:history="1">
        <w:r w:rsidRPr="008A3B77">
          <w:rPr>
            <w:rStyle w:val="a3"/>
          </w:rPr>
          <w:t>Объем выдачи ипотеки на новостройки в РФ по льготной программе увеличился на 20,8% по итогам февраля 2024 года относительно января 2024 года после того, как в январе было зафиксировано почти пятикратное падение этого показателя относительно уровня декабря 2023 года. Это следует из материалов ДОМ.РФ, которые изучил ТАСС.</w:t>
        </w:r>
        <w:r>
          <w:rPr>
            <w:webHidden/>
          </w:rPr>
          <w:tab/>
        </w:r>
        <w:r>
          <w:rPr>
            <w:webHidden/>
          </w:rPr>
          <w:fldChar w:fldCharType="begin"/>
        </w:r>
        <w:r>
          <w:rPr>
            <w:webHidden/>
          </w:rPr>
          <w:instrText xml:space="preserve"> PAGEREF _Toc160602038 \h </w:instrText>
        </w:r>
        <w:r>
          <w:rPr>
            <w:webHidden/>
          </w:rPr>
        </w:r>
        <w:r>
          <w:rPr>
            <w:webHidden/>
          </w:rPr>
          <w:fldChar w:fldCharType="separate"/>
        </w:r>
        <w:r>
          <w:rPr>
            <w:webHidden/>
          </w:rPr>
          <w:t>38</w:t>
        </w:r>
        <w:r>
          <w:rPr>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2039" w:history="1">
        <w:r w:rsidRPr="008A3B7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_Toc160602039 \h </w:instrText>
        </w:r>
        <w:r>
          <w:rPr>
            <w:noProof/>
            <w:webHidden/>
          </w:rPr>
        </w:r>
        <w:r>
          <w:rPr>
            <w:noProof/>
            <w:webHidden/>
          </w:rPr>
          <w:fldChar w:fldCharType="separate"/>
        </w:r>
        <w:r>
          <w:rPr>
            <w:noProof/>
            <w:webHidden/>
          </w:rPr>
          <w:t>40</w:t>
        </w:r>
        <w:r>
          <w:rPr>
            <w:noProof/>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2040" w:history="1">
        <w:r w:rsidRPr="008A3B7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_Toc160602040 \h </w:instrText>
        </w:r>
        <w:r>
          <w:rPr>
            <w:noProof/>
            <w:webHidden/>
          </w:rPr>
        </w:r>
        <w:r>
          <w:rPr>
            <w:noProof/>
            <w:webHidden/>
          </w:rPr>
          <w:fldChar w:fldCharType="separate"/>
        </w:r>
        <w:r>
          <w:rPr>
            <w:noProof/>
            <w:webHidden/>
          </w:rPr>
          <w:t>40</w:t>
        </w:r>
        <w:r>
          <w:rPr>
            <w:noProof/>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41" w:history="1">
        <w:r w:rsidRPr="008A3B77">
          <w:rPr>
            <w:rStyle w:val="a3"/>
            <w:noProof/>
          </w:rPr>
          <w:t>CXID.info, 05.03.2024, С 1 апреля увеличится пенсия на 360 гривен. А зарплата - на 900 гривен. В Украине пересчитают минималку</w:t>
        </w:r>
        <w:r>
          <w:rPr>
            <w:noProof/>
            <w:webHidden/>
          </w:rPr>
          <w:tab/>
        </w:r>
        <w:r>
          <w:rPr>
            <w:noProof/>
            <w:webHidden/>
          </w:rPr>
          <w:fldChar w:fldCharType="begin"/>
        </w:r>
        <w:r>
          <w:rPr>
            <w:noProof/>
            <w:webHidden/>
          </w:rPr>
          <w:instrText xml:space="preserve"> PAGEREF _Toc160602041 \h </w:instrText>
        </w:r>
        <w:r>
          <w:rPr>
            <w:noProof/>
            <w:webHidden/>
          </w:rPr>
        </w:r>
        <w:r>
          <w:rPr>
            <w:noProof/>
            <w:webHidden/>
          </w:rPr>
          <w:fldChar w:fldCharType="separate"/>
        </w:r>
        <w:r>
          <w:rPr>
            <w:noProof/>
            <w:webHidden/>
          </w:rPr>
          <w:t>40</w:t>
        </w:r>
        <w:r>
          <w:rPr>
            <w:noProof/>
            <w:webHidden/>
          </w:rPr>
          <w:fldChar w:fldCharType="end"/>
        </w:r>
      </w:hyperlink>
    </w:p>
    <w:p w:rsidR="00C852D9" w:rsidRPr="0082319C" w:rsidRDefault="00C852D9">
      <w:pPr>
        <w:pStyle w:val="31"/>
        <w:rPr>
          <w:rFonts w:ascii="Calibri" w:hAnsi="Calibri"/>
          <w:sz w:val="22"/>
          <w:szCs w:val="22"/>
        </w:rPr>
      </w:pPr>
      <w:hyperlink w:anchor="_Toc160602042" w:history="1">
        <w:r w:rsidRPr="008A3B77">
          <w:rPr>
            <w:rStyle w:val="a3"/>
          </w:rPr>
          <w:t>В Украине с 1 апреля минимальную зарплату повысят с 7100 до 8000 грн. В результате увеличатся минимальные суммы налогов для физлиц-предпринимателей, кроме того, также повысят гарантированный размер пенсии для определенной категории.</w:t>
        </w:r>
        <w:r>
          <w:rPr>
            <w:webHidden/>
          </w:rPr>
          <w:tab/>
        </w:r>
        <w:r>
          <w:rPr>
            <w:webHidden/>
          </w:rPr>
          <w:fldChar w:fldCharType="begin"/>
        </w:r>
        <w:r>
          <w:rPr>
            <w:webHidden/>
          </w:rPr>
          <w:instrText xml:space="preserve"> PAGEREF _Toc160602042 \h </w:instrText>
        </w:r>
        <w:r>
          <w:rPr>
            <w:webHidden/>
          </w:rPr>
        </w:r>
        <w:r>
          <w:rPr>
            <w:webHidden/>
          </w:rPr>
          <w:fldChar w:fldCharType="separate"/>
        </w:r>
        <w:r>
          <w:rPr>
            <w:webHidden/>
          </w:rPr>
          <w:t>40</w:t>
        </w:r>
        <w:r>
          <w:rPr>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2043" w:history="1">
        <w:r w:rsidRPr="008A3B7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_Toc160602043 \h </w:instrText>
        </w:r>
        <w:r>
          <w:rPr>
            <w:noProof/>
            <w:webHidden/>
          </w:rPr>
        </w:r>
        <w:r>
          <w:rPr>
            <w:noProof/>
            <w:webHidden/>
          </w:rPr>
          <w:fldChar w:fldCharType="separate"/>
        </w:r>
        <w:r>
          <w:rPr>
            <w:noProof/>
            <w:webHidden/>
          </w:rPr>
          <w:t>41</w:t>
        </w:r>
        <w:r>
          <w:rPr>
            <w:noProof/>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44" w:history="1">
        <w:r w:rsidRPr="008A3B77">
          <w:rPr>
            <w:rStyle w:val="a3"/>
            <w:noProof/>
          </w:rPr>
          <w:t>Красная весна, 06.03.2024, В Ирландии повысили пенсионный возраст силовиков</w:t>
        </w:r>
        <w:r>
          <w:rPr>
            <w:noProof/>
            <w:webHidden/>
          </w:rPr>
          <w:tab/>
        </w:r>
        <w:r>
          <w:rPr>
            <w:noProof/>
            <w:webHidden/>
          </w:rPr>
          <w:fldChar w:fldCharType="begin"/>
        </w:r>
        <w:r>
          <w:rPr>
            <w:noProof/>
            <w:webHidden/>
          </w:rPr>
          <w:instrText xml:space="preserve"> PAGEREF _Toc160602044 \h </w:instrText>
        </w:r>
        <w:r>
          <w:rPr>
            <w:noProof/>
            <w:webHidden/>
          </w:rPr>
        </w:r>
        <w:r>
          <w:rPr>
            <w:noProof/>
            <w:webHidden/>
          </w:rPr>
          <w:fldChar w:fldCharType="separate"/>
        </w:r>
        <w:r>
          <w:rPr>
            <w:noProof/>
            <w:webHidden/>
          </w:rPr>
          <w:t>41</w:t>
        </w:r>
        <w:r>
          <w:rPr>
            <w:noProof/>
            <w:webHidden/>
          </w:rPr>
          <w:fldChar w:fldCharType="end"/>
        </w:r>
      </w:hyperlink>
    </w:p>
    <w:p w:rsidR="00C852D9" w:rsidRPr="0082319C" w:rsidRDefault="00C852D9">
      <w:pPr>
        <w:pStyle w:val="31"/>
        <w:rPr>
          <w:rFonts w:ascii="Calibri" w:hAnsi="Calibri"/>
          <w:sz w:val="22"/>
          <w:szCs w:val="22"/>
        </w:rPr>
      </w:pPr>
      <w:hyperlink w:anchor="_Toc160602045" w:history="1">
        <w:r w:rsidRPr="008A3B77">
          <w:rPr>
            <w:rStyle w:val="a3"/>
          </w:rPr>
          <w:t>Пенсионный возраст для сотрудников полиции, Сил обороны и сотрудников тюрем повысило правительство Ирландии в попытке справиться с кадровым кризисом, 5 марта пишет The Journal.</w:t>
        </w:r>
        <w:r>
          <w:rPr>
            <w:webHidden/>
          </w:rPr>
          <w:tab/>
        </w:r>
        <w:r>
          <w:rPr>
            <w:webHidden/>
          </w:rPr>
          <w:fldChar w:fldCharType="begin"/>
        </w:r>
        <w:r>
          <w:rPr>
            <w:webHidden/>
          </w:rPr>
          <w:instrText xml:space="preserve"> PAGEREF _Toc160602045 \h </w:instrText>
        </w:r>
        <w:r>
          <w:rPr>
            <w:webHidden/>
          </w:rPr>
        </w:r>
        <w:r>
          <w:rPr>
            <w:webHidden/>
          </w:rPr>
          <w:fldChar w:fldCharType="separate"/>
        </w:r>
        <w:r>
          <w:rPr>
            <w:webHidden/>
          </w:rPr>
          <w:t>41</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46" w:history="1">
        <w:r w:rsidRPr="008A3B77">
          <w:rPr>
            <w:rStyle w:val="a3"/>
            <w:noProof/>
          </w:rPr>
          <w:t>AllInsurance.kz, 05.03.2024, Beazley подчеркивает глобальные изменения в регулировании кибербезопасности</w:t>
        </w:r>
        <w:r>
          <w:rPr>
            <w:noProof/>
            <w:webHidden/>
          </w:rPr>
          <w:tab/>
        </w:r>
        <w:r>
          <w:rPr>
            <w:noProof/>
            <w:webHidden/>
          </w:rPr>
          <w:fldChar w:fldCharType="begin"/>
        </w:r>
        <w:r>
          <w:rPr>
            <w:noProof/>
            <w:webHidden/>
          </w:rPr>
          <w:instrText xml:space="preserve"> PAGEREF _Toc160602046 \h </w:instrText>
        </w:r>
        <w:r>
          <w:rPr>
            <w:noProof/>
            <w:webHidden/>
          </w:rPr>
        </w:r>
        <w:r>
          <w:rPr>
            <w:noProof/>
            <w:webHidden/>
          </w:rPr>
          <w:fldChar w:fldCharType="separate"/>
        </w:r>
        <w:r>
          <w:rPr>
            <w:noProof/>
            <w:webHidden/>
          </w:rPr>
          <w:t>42</w:t>
        </w:r>
        <w:r>
          <w:rPr>
            <w:noProof/>
            <w:webHidden/>
          </w:rPr>
          <w:fldChar w:fldCharType="end"/>
        </w:r>
      </w:hyperlink>
    </w:p>
    <w:p w:rsidR="00C852D9" w:rsidRPr="0082319C" w:rsidRDefault="00C852D9">
      <w:pPr>
        <w:pStyle w:val="31"/>
        <w:rPr>
          <w:rFonts w:ascii="Calibri" w:hAnsi="Calibri"/>
          <w:sz w:val="22"/>
          <w:szCs w:val="22"/>
        </w:rPr>
      </w:pPr>
      <w:hyperlink w:anchor="_Toc160602047" w:history="1">
        <w:r w:rsidRPr="008A3B77">
          <w:rPr>
            <w:rStyle w:val="a3"/>
          </w:rPr>
          <w:t>Управление по надзору за страховыми и пенсионными фондами Португалии недавно заявило, что договоры страхования, компенсирующие выкуп, связанный с киберпреступлениями, недопустимы по закону из-за нарушения португальского гражданского законодательства.</w:t>
        </w:r>
        <w:r>
          <w:rPr>
            <w:webHidden/>
          </w:rPr>
          <w:tab/>
        </w:r>
        <w:r>
          <w:rPr>
            <w:webHidden/>
          </w:rPr>
          <w:fldChar w:fldCharType="begin"/>
        </w:r>
        <w:r>
          <w:rPr>
            <w:webHidden/>
          </w:rPr>
          <w:instrText xml:space="preserve"> PAGEREF _Toc160602047 \h </w:instrText>
        </w:r>
        <w:r>
          <w:rPr>
            <w:webHidden/>
          </w:rPr>
        </w:r>
        <w:r>
          <w:rPr>
            <w:webHidden/>
          </w:rPr>
          <w:fldChar w:fldCharType="separate"/>
        </w:r>
        <w:r>
          <w:rPr>
            <w:webHidden/>
          </w:rPr>
          <w:t>42</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48" w:history="1">
        <w:r w:rsidRPr="008A3B77">
          <w:rPr>
            <w:rStyle w:val="a3"/>
            <w:noProof/>
          </w:rPr>
          <w:t>Regnum, 05.03.2024, В правительстве Франции готовы обсудить пенсионную реформу с профсоюзами</w:t>
        </w:r>
        <w:r>
          <w:rPr>
            <w:noProof/>
            <w:webHidden/>
          </w:rPr>
          <w:tab/>
        </w:r>
        <w:r>
          <w:rPr>
            <w:noProof/>
            <w:webHidden/>
          </w:rPr>
          <w:fldChar w:fldCharType="begin"/>
        </w:r>
        <w:r>
          <w:rPr>
            <w:noProof/>
            <w:webHidden/>
          </w:rPr>
          <w:instrText xml:space="preserve"> PAGEREF _Toc160602048 \h </w:instrText>
        </w:r>
        <w:r>
          <w:rPr>
            <w:noProof/>
            <w:webHidden/>
          </w:rPr>
        </w:r>
        <w:r>
          <w:rPr>
            <w:noProof/>
            <w:webHidden/>
          </w:rPr>
          <w:fldChar w:fldCharType="separate"/>
        </w:r>
        <w:r>
          <w:rPr>
            <w:noProof/>
            <w:webHidden/>
          </w:rPr>
          <w:t>42</w:t>
        </w:r>
        <w:r>
          <w:rPr>
            <w:noProof/>
            <w:webHidden/>
          </w:rPr>
          <w:fldChar w:fldCharType="end"/>
        </w:r>
      </w:hyperlink>
    </w:p>
    <w:p w:rsidR="00C852D9" w:rsidRPr="0082319C" w:rsidRDefault="00C852D9">
      <w:pPr>
        <w:pStyle w:val="31"/>
        <w:rPr>
          <w:rFonts w:ascii="Calibri" w:hAnsi="Calibri"/>
          <w:sz w:val="22"/>
          <w:szCs w:val="22"/>
        </w:rPr>
      </w:pPr>
      <w:hyperlink w:anchor="_Toc160602049" w:history="1">
        <w:r w:rsidRPr="008A3B77">
          <w:rPr>
            <w:rStyle w:val="a3"/>
          </w:rPr>
          <w:t>На следующую неделю запланирована встреча членов французского правительства с представителями профсоюзных организаций страны, на ней намерены обсуждать болезненный вопрос повышения пенсионного возраста. Приглашение профсоюзы получили от премьер-министра Франции Элизабет Борн.</w:t>
        </w:r>
        <w:r>
          <w:rPr>
            <w:webHidden/>
          </w:rPr>
          <w:tab/>
        </w:r>
        <w:r>
          <w:rPr>
            <w:webHidden/>
          </w:rPr>
          <w:fldChar w:fldCharType="begin"/>
        </w:r>
        <w:r>
          <w:rPr>
            <w:webHidden/>
          </w:rPr>
          <w:instrText xml:space="preserve"> PAGEREF _Toc160602049 \h </w:instrText>
        </w:r>
        <w:r>
          <w:rPr>
            <w:webHidden/>
          </w:rPr>
        </w:r>
        <w:r>
          <w:rPr>
            <w:webHidden/>
          </w:rPr>
          <w:fldChar w:fldCharType="separate"/>
        </w:r>
        <w:r>
          <w:rPr>
            <w:webHidden/>
          </w:rPr>
          <w:t>42</w:t>
        </w:r>
        <w:r>
          <w:rPr>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50" w:history="1">
        <w:r w:rsidRPr="008A3B77">
          <w:rPr>
            <w:rStyle w:val="a3"/>
            <w:noProof/>
          </w:rPr>
          <w:t>Московский комсомолец, 05.03.2024, В европейской стране одобрили 13-ю пенсию и увеличили выплаты. 2550 евро оказалось мало</w:t>
        </w:r>
        <w:r>
          <w:rPr>
            <w:noProof/>
            <w:webHidden/>
          </w:rPr>
          <w:tab/>
        </w:r>
        <w:r>
          <w:rPr>
            <w:noProof/>
            <w:webHidden/>
          </w:rPr>
          <w:fldChar w:fldCharType="begin"/>
        </w:r>
        <w:r>
          <w:rPr>
            <w:noProof/>
            <w:webHidden/>
          </w:rPr>
          <w:instrText xml:space="preserve"> PAGEREF _Toc160602050 \h </w:instrText>
        </w:r>
        <w:r>
          <w:rPr>
            <w:noProof/>
            <w:webHidden/>
          </w:rPr>
        </w:r>
        <w:r>
          <w:rPr>
            <w:noProof/>
            <w:webHidden/>
          </w:rPr>
          <w:fldChar w:fldCharType="separate"/>
        </w:r>
        <w:r>
          <w:rPr>
            <w:noProof/>
            <w:webHidden/>
          </w:rPr>
          <w:t>43</w:t>
        </w:r>
        <w:r>
          <w:rPr>
            <w:noProof/>
            <w:webHidden/>
          </w:rPr>
          <w:fldChar w:fldCharType="end"/>
        </w:r>
      </w:hyperlink>
    </w:p>
    <w:p w:rsidR="00C852D9" w:rsidRPr="0082319C" w:rsidRDefault="00C852D9">
      <w:pPr>
        <w:pStyle w:val="31"/>
        <w:rPr>
          <w:rFonts w:ascii="Calibri" w:hAnsi="Calibri"/>
          <w:sz w:val="22"/>
          <w:szCs w:val="22"/>
        </w:rPr>
      </w:pPr>
      <w:hyperlink w:anchor="_Toc160602051" w:history="1">
        <w:r w:rsidRPr="008A3B77">
          <w:rPr>
            <w:rStyle w:val="a3"/>
          </w:rPr>
          <w:t>В Швейцарии на ежегодном референдуме граждане проголосовали за инициативу профсоюзов о выплате дополнительной пенсии, в этом году выплат будет 13 вместо 12. Профсоюзы назвали результаты голосования «исторической победой пенсионеров».</w:t>
        </w:r>
        <w:r>
          <w:rPr>
            <w:webHidden/>
          </w:rPr>
          <w:tab/>
        </w:r>
        <w:r>
          <w:rPr>
            <w:webHidden/>
          </w:rPr>
          <w:fldChar w:fldCharType="begin"/>
        </w:r>
        <w:r>
          <w:rPr>
            <w:webHidden/>
          </w:rPr>
          <w:instrText xml:space="preserve"> PAGEREF _Toc160602051 \h </w:instrText>
        </w:r>
        <w:r>
          <w:rPr>
            <w:webHidden/>
          </w:rPr>
        </w:r>
        <w:r>
          <w:rPr>
            <w:webHidden/>
          </w:rPr>
          <w:fldChar w:fldCharType="separate"/>
        </w:r>
        <w:r>
          <w:rPr>
            <w:webHidden/>
          </w:rPr>
          <w:t>43</w:t>
        </w:r>
        <w:r>
          <w:rPr>
            <w:webHidden/>
          </w:rPr>
          <w:fldChar w:fldCharType="end"/>
        </w:r>
      </w:hyperlink>
    </w:p>
    <w:p w:rsidR="00C852D9" w:rsidRPr="0082319C" w:rsidRDefault="00C852D9">
      <w:pPr>
        <w:pStyle w:val="12"/>
        <w:tabs>
          <w:tab w:val="right" w:leader="dot" w:pos="9061"/>
        </w:tabs>
        <w:rPr>
          <w:rFonts w:ascii="Calibri" w:hAnsi="Calibri"/>
          <w:b w:val="0"/>
          <w:noProof/>
          <w:sz w:val="22"/>
          <w:szCs w:val="22"/>
        </w:rPr>
      </w:pPr>
      <w:hyperlink w:anchor="_Toc160602052" w:history="1">
        <w:r w:rsidRPr="008A3B7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_Toc160602052 \h </w:instrText>
        </w:r>
        <w:r>
          <w:rPr>
            <w:noProof/>
            <w:webHidden/>
          </w:rPr>
        </w:r>
        <w:r>
          <w:rPr>
            <w:noProof/>
            <w:webHidden/>
          </w:rPr>
          <w:fldChar w:fldCharType="separate"/>
        </w:r>
        <w:r>
          <w:rPr>
            <w:noProof/>
            <w:webHidden/>
          </w:rPr>
          <w:t>45</w:t>
        </w:r>
        <w:r>
          <w:rPr>
            <w:noProof/>
            <w:webHidden/>
          </w:rPr>
          <w:fldChar w:fldCharType="end"/>
        </w:r>
      </w:hyperlink>
    </w:p>
    <w:p w:rsidR="00C852D9" w:rsidRPr="0082319C" w:rsidRDefault="00C852D9">
      <w:pPr>
        <w:pStyle w:val="21"/>
        <w:tabs>
          <w:tab w:val="right" w:leader="dot" w:pos="9061"/>
        </w:tabs>
        <w:rPr>
          <w:rFonts w:ascii="Calibri" w:hAnsi="Calibri"/>
          <w:noProof/>
          <w:sz w:val="22"/>
          <w:szCs w:val="22"/>
        </w:rPr>
      </w:pPr>
      <w:hyperlink w:anchor="_Toc160602053" w:history="1">
        <w:r w:rsidRPr="008A3B77">
          <w:rPr>
            <w:rStyle w:val="a3"/>
            <w:noProof/>
          </w:rPr>
          <w:t>ТАСС, 05.03.2024, Заболеваемость ковидом в РФ увеличилась на 2,1% за неделю</w:t>
        </w:r>
        <w:r>
          <w:rPr>
            <w:noProof/>
            <w:webHidden/>
          </w:rPr>
          <w:tab/>
        </w:r>
        <w:r>
          <w:rPr>
            <w:noProof/>
            <w:webHidden/>
          </w:rPr>
          <w:fldChar w:fldCharType="begin"/>
        </w:r>
        <w:r>
          <w:rPr>
            <w:noProof/>
            <w:webHidden/>
          </w:rPr>
          <w:instrText xml:space="preserve"> PAGEREF _Toc160602053 \h </w:instrText>
        </w:r>
        <w:r>
          <w:rPr>
            <w:noProof/>
            <w:webHidden/>
          </w:rPr>
        </w:r>
        <w:r>
          <w:rPr>
            <w:noProof/>
            <w:webHidden/>
          </w:rPr>
          <w:fldChar w:fldCharType="separate"/>
        </w:r>
        <w:r>
          <w:rPr>
            <w:noProof/>
            <w:webHidden/>
          </w:rPr>
          <w:t>45</w:t>
        </w:r>
        <w:r>
          <w:rPr>
            <w:noProof/>
            <w:webHidden/>
          </w:rPr>
          <w:fldChar w:fldCharType="end"/>
        </w:r>
      </w:hyperlink>
    </w:p>
    <w:p w:rsidR="00C852D9" w:rsidRPr="0082319C" w:rsidRDefault="00C852D9">
      <w:pPr>
        <w:pStyle w:val="31"/>
        <w:rPr>
          <w:rFonts w:ascii="Calibri" w:hAnsi="Calibri"/>
          <w:sz w:val="22"/>
          <w:szCs w:val="22"/>
        </w:rPr>
      </w:pPr>
      <w:hyperlink w:anchor="_Toc160602054" w:history="1">
        <w:r w:rsidRPr="008A3B77">
          <w:rPr>
            <w:rStyle w:val="a3"/>
          </w:rPr>
          <w:t>Заболеваемость ковидом в России за прошедшую неделю увеличилась на 2,1%, а число госпитализаций выросло на 17,9%. Об этом сообщили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_Toc160602054 \h </w:instrText>
        </w:r>
        <w:r>
          <w:rPr>
            <w:webHidden/>
          </w:rPr>
        </w:r>
        <w:r>
          <w:rPr>
            <w:webHidden/>
          </w:rPr>
          <w:fldChar w:fldCharType="separate"/>
        </w:r>
        <w:r>
          <w:rPr>
            <w:webHidden/>
          </w:rPr>
          <w:t>45</w:t>
        </w:r>
        <w:r>
          <w:rPr>
            <w:webHidden/>
          </w:rPr>
          <w:fldChar w:fldCharType="end"/>
        </w:r>
      </w:hyperlink>
    </w:p>
    <w:p w:rsidR="00A0290C" w:rsidRPr="00472B49" w:rsidRDefault="00EF0711" w:rsidP="00310633">
      <w:pPr>
        <w:rPr>
          <w:b/>
          <w:caps/>
          <w:sz w:val="32"/>
        </w:rPr>
      </w:pPr>
      <w:r w:rsidRPr="00472B49">
        <w:rPr>
          <w:caps/>
          <w:sz w:val="28"/>
        </w:rPr>
        <w:fldChar w:fldCharType="end"/>
      </w:r>
    </w:p>
    <w:p w:rsidR="00D1642B" w:rsidRPr="00472B49" w:rsidRDefault="00D1642B" w:rsidP="00D1642B">
      <w:pPr>
        <w:pStyle w:val="251"/>
      </w:pPr>
      <w:bookmarkStart w:id="15" w:name="_Toc396864664"/>
      <w:bookmarkStart w:id="16" w:name="_Toc99318652"/>
      <w:bookmarkStart w:id="17" w:name="_Toc246216291"/>
      <w:bookmarkStart w:id="18" w:name="_Toc246297418"/>
      <w:bookmarkStart w:id="19" w:name="_Toc160601970"/>
      <w:bookmarkEnd w:id="6"/>
      <w:bookmarkEnd w:id="7"/>
      <w:bookmarkEnd w:id="8"/>
      <w:bookmarkEnd w:id="9"/>
      <w:bookmarkEnd w:id="10"/>
      <w:bookmarkEnd w:id="11"/>
      <w:bookmarkEnd w:id="12"/>
      <w:bookmarkEnd w:id="13"/>
      <w:r w:rsidRPr="00472B49">
        <w:lastRenderedPageBreak/>
        <w:t>НОВОСТИ</w:t>
      </w:r>
      <w:r w:rsidR="00312F67" w:rsidRPr="00472B49">
        <w:t xml:space="preserve"> </w:t>
      </w:r>
      <w:r w:rsidRPr="00472B49">
        <w:t>ПЕНСИОННОЙ</w:t>
      </w:r>
      <w:r w:rsidR="00312F67" w:rsidRPr="00472B49">
        <w:t xml:space="preserve"> </w:t>
      </w:r>
      <w:r w:rsidRPr="00472B49">
        <w:t>ОТРАСЛИ</w:t>
      </w:r>
      <w:bookmarkEnd w:id="15"/>
      <w:bookmarkEnd w:id="16"/>
      <w:bookmarkEnd w:id="19"/>
    </w:p>
    <w:p w:rsidR="00D1642B" w:rsidRPr="00472B49"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0601971"/>
      <w:r w:rsidRPr="00472B49">
        <w:t>Новости</w:t>
      </w:r>
      <w:r w:rsidR="00312F67" w:rsidRPr="00472B49">
        <w:t xml:space="preserve"> </w:t>
      </w:r>
      <w:r w:rsidRPr="00472B49">
        <w:t>отрасли</w:t>
      </w:r>
      <w:r w:rsidR="00312F67" w:rsidRPr="00472B49">
        <w:t xml:space="preserve"> </w:t>
      </w:r>
      <w:r w:rsidRPr="00472B49">
        <w:t>НПФ</w:t>
      </w:r>
      <w:bookmarkEnd w:id="20"/>
      <w:bookmarkEnd w:id="21"/>
      <w:bookmarkEnd w:id="25"/>
    </w:p>
    <w:p w:rsidR="00D80AC1" w:rsidRPr="00472B49" w:rsidRDefault="00D80AC1" w:rsidP="00D80AC1">
      <w:pPr>
        <w:pStyle w:val="2"/>
      </w:pPr>
      <w:bookmarkStart w:id="26" w:name="А101"/>
      <w:bookmarkStart w:id="27" w:name="_Toc160601972"/>
      <w:r w:rsidRPr="00472B49">
        <w:t>Интерфакс,</w:t>
      </w:r>
      <w:r w:rsidR="00312F67" w:rsidRPr="00472B49">
        <w:t xml:space="preserve"> </w:t>
      </w:r>
      <w:r w:rsidRPr="00472B49">
        <w:t>05.03.2024,</w:t>
      </w:r>
      <w:r w:rsidR="00312F67" w:rsidRPr="00472B49">
        <w:t xml:space="preserve"> </w:t>
      </w:r>
      <w:r w:rsidRPr="00472B49">
        <w:t>ЦБ</w:t>
      </w:r>
      <w:r w:rsidR="00312F67" w:rsidRPr="00472B49">
        <w:t xml:space="preserve"> </w:t>
      </w:r>
      <w:r w:rsidRPr="00472B49">
        <w:t>РФ</w:t>
      </w:r>
      <w:r w:rsidR="00312F67" w:rsidRPr="00472B49">
        <w:t xml:space="preserve"> </w:t>
      </w:r>
      <w:r w:rsidRPr="00472B49">
        <w:t>смягчил</w:t>
      </w:r>
      <w:r w:rsidR="00312F67" w:rsidRPr="00472B49">
        <w:t xml:space="preserve"> </w:t>
      </w:r>
      <w:r w:rsidRPr="00472B49">
        <w:t>требования</w:t>
      </w:r>
      <w:r w:rsidR="00312F67" w:rsidRPr="00472B49">
        <w:t xml:space="preserve"> </w:t>
      </w:r>
      <w:r w:rsidRPr="00472B49">
        <w:t>для</w:t>
      </w:r>
      <w:r w:rsidR="00312F67" w:rsidRPr="00472B49">
        <w:t xml:space="preserve"> </w:t>
      </w:r>
      <w:r w:rsidRPr="00472B49">
        <w:t>участия</w:t>
      </w:r>
      <w:r w:rsidR="00312F67" w:rsidRPr="00472B49">
        <w:t xml:space="preserve"> </w:t>
      </w:r>
      <w:r w:rsidRPr="00472B49">
        <w:t>НПФ</w:t>
      </w:r>
      <w:r w:rsidR="00312F67" w:rsidRPr="00472B49">
        <w:t xml:space="preserve"> </w:t>
      </w:r>
      <w:r w:rsidRPr="00472B49">
        <w:t>в</w:t>
      </w:r>
      <w:r w:rsidR="00312F67" w:rsidRPr="00472B49">
        <w:t xml:space="preserve"> </w:t>
      </w:r>
      <w:r w:rsidRPr="00472B49">
        <w:t>IPO</w:t>
      </w:r>
      <w:bookmarkEnd w:id="26"/>
      <w:bookmarkEnd w:id="27"/>
    </w:p>
    <w:p w:rsidR="00D80AC1" w:rsidRPr="00472B49" w:rsidRDefault="00D80AC1" w:rsidP="00FD7D03">
      <w:pPr>
        <w:pStyle w:val="3"/>
      </w:pPr>
      <w:bookmarkStart w:id="28" w:name="_Toc160601973"/>
      <w:r w:rsidRPr="00472B49">
        <w:t>Банк</w:t>
      </w:r>
      <w:r w:rsidR="00312F67" w:rsidRPr="00472B49">
        <w:t xml:space="preserve"> </w:t>
      </w:r>
      <w:r w:rsidRPr="00472B49">
        <w:t>России</w:t>
      </w:r>
      <w:r w:rsidR="00312F67" w:rsidRPr="00472B49">
        <w:t xml:space="preserve"> </w:t>
      </w:r>
      <w:r w:rsidRPr="00472B49">
        <w:t>подготовил</w:t>
      </w:r>
      <w:r w:rsidR="00312F67" w:rsidRPr="00472B49">
        <w:t xml:space="preserve"> </w:t>
      </w:r>
      <w:r w:rsidRPr="00472B49">
        <w:t>проект</w:t>
      </w:r>
      <w:r w:rsidR="00312F67" w:rsidRPr="00472B49">
        <w:t xml:space="preserve"> </w:t>
      </w:r>
      <w:r w:rsidRPr="00472B49">
        <w:t>указания,</w:t>
      </w:r>
      <w:r w:rsidR="00312F67" w:rsidRPr="00472B49">
        <w:t xml:space="preserve"> </w:t>
      </w:r>
      <w:r w:rsidRPr="00472B49">
        <w:t>который</w:t>
      </w:r>
      <w:r w:rsidR="00312F67" w:rsidRPr="00472B49">
        <w:t xml:space="preserve"> </w:t>
      </w:r>
      <w:r w:rsidRPr="00472B49">
        <w:t>уточняет</w:t>
      </w:r>
      <w:r w:rsidR="00312F67" w:rsidRPr="00472B49">
        <w:t xml:space="preserve"> </w:t>
      </w:r>
      <w:r w:rsidRPr="00472B49">
        <w:t>требования</w:t>
      </w:r>
      <w:r w:rsidR="00312F67" w:rsidRPr="00472B49">
        <w:t xml:space="preserve"> </w:t>
      </w:r>
      <w:r w:rsidRPr="00472B49">
        <w:t>к</w:t>
      </w:r>
      <w:r w:rsidR="00312F67" w:rsidRPr="00472B49">
        <w:t xml:space="preserve"> </w:t>
      </w:r>
      <w:r w:rsidRPr="00472B49">
        <w:t>инвестированию</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НПФ</w:t>
      </w:r>
      <w:r w:rsidR="00312F67" w:rsidRPr="00472B49">
        <w:t xml:space="preserve"> </w:t>
      </w:r>
      <w:r w:rsidRPr="00472B49">
        <w:t>в</w:t>
      </w:r>
      <w:r w:rsidR="00312F67" w:rsidRPr="00472B49">
        <w:t xml:space="preserve"> </w:t>
      </w:r>
      <w:r w:rsidRPr="00472B49">
        <w:t>акции</w:t>
      </w:r>
      <w:r w:rsidR="00312F67" w:rsidRPr="00472B49">
        <w:t xml:space="preserve"> </w:t>
      </w:r>
      <w:r w:rsidRPr="00472B49">
        <w:t>российских</w:t>
      </w:r>
      <w:r w:rsidR="00312F67" w:rsidRPr="00472B49">
        <w:t xml:space="preserve"> </w:t>
      </w:r>
      <w:r w:rsidRPr="00472B49">
        <w:t>компаний</w:t>
      </w:r>
      <w:r w:rsidR="00312F67" w:rsidRPr="00472B49">
        <w:t xml:space="preserve"> </w:t>
      </w:r>
      <w:r w:rsidRPr="00472B49">
        <w:t>при</w:t>
      </w:r>
      <w:r w:rsidR="00312F67" w:rsidRPr="00472B49">
        <w:t xml:space="preserve"> </w:t>
      </w:r>
      <w:r w:rsidRPr="00472B49">
        <w:t>их</w:t>
      </w:r>
      <w:r w:rsidR="00312F67" w:rsidRPr="00472B49">
        <w:t xml:space="preserve"> </w:t>
      </w:r>
      <w:r w:rsidRPr="00472B49">
        <w:t>первичном</w:t>
      </w:r>
      <w:r w:rsidR="00312F67" w:rsidRPr="00472B49">
        <w:t xml:space="preserve"> </w:t>
      </w:r>
      <w:r w:rsidRPr="00472B49">
        <w:t>публичном</w:t>
      </w:r>
      <w:r w:rsidR="00312F67" w:rsidRPr="00472B49">
        <w:t xml:space="preserve"> </w:t>
      </w:r>
      <w:r w:rsidRPr="00472B49">
        <w:t>размещении.</w:t>
      </w:r>
      <w:bookmarkEnd w:id="28"/>
    </w:p>
    <w:p w:rsidR="00D80AC1" w:rsidRPr="00472B49" w:rsidRDefault="00D80AC1" w:rsidP="00D80AC1">
      <w:r w:rsidRPr="00472B49">
        <w:t>Согласно</w:t>
      </w:r>
      <w:r w:rsidR="00312F67" w:rsidRPr="00472B49">
        <w:t xml:space="preserve"> </w:t>
      </w:r>
      <w:r w:rsidRPr="00472B49">
        <w:t>опубликованному</w:t>
      </w:r>
      <w:r w:rsidR="00312F67" w:rsidRPr="00472B49">
        <w:t xml:space="preserve"> </w:t>
      </w:r>
      <w:r w:rsidRPr="00472B49">
        <w:t>ЦБ</w:t>
      </w:r>
      <w:r w:rsidR="00312F67" w:rsidRPr="00472B49">
        <w:t xml:space="preserve"> </w:t>
      </w:r>
      <w:r w:rsidRPr="00472B49">
        <w:t>документу,</w:t>
      </w:r>
      <w:r w:rsidR="00312F67" w:rsidRPr="00472B49">
        <w:t xml:space="preserve"> </w:t>
      </w:r>
      <w:r w:rsidRPr="00472B49">
        <w:t>НПФ</w:t>
      </w:r>
      <w:r w:rsidR="00312F67" w:rsidRPr="00472B49">
        <w:t xml:space="preserve"> </w:t>
      </w:r>
      <w:r w:rsidRPr="00472B49">
        <w:t>смогут</w:t>
      </w:r>
      <w:r w:rsidR="00312F67" w:rsidRPr="00472B49">
        <w:t xml:space="preserve"> </w:t>
      </w:r>
      <w:r w:rsidRPr="00472B49">
        <w:t>покупать</w:t>
      </w:r>
      <w:r w:rsidR="00312F67" w:rsidRPr="00472B49">
        <w:t xml:space="preserve"> </w:t>
      </w:r>
      <w:r w:rsidRPr="00472B49">
        <w:t>акции</w:t>
      </w:r>
      <w:r w:rsidR="00312F67" w:rsidRPr="00472B49">
        <w:t xml:space="preserve"> </w:t>
      </w:r>
      <w:r w:rsidRPr="00472B49">
        <w:t>эмитента,</w:t>
      </w:r>
      <w:r w:rsidR="00312F67" w:rsidRPr="00472B49">
        <w:t xml:space="preserve"> </w:t>
      </w:r>
      <w:r w:rsidRPr="00472B49">
        <w:t>если</w:t>
      </w:r>
      <w:r w:rsidR="00312F67" w:rsidRPr="00472B49">
        <w:t xml:space="preserve"> </w:t>
      </w:r>
      <w:r w:rsidRPr="00472B49">
        <w:t>их</w:t>
      </w:r>
      <w:r w:rsidR="00312F67" w:rsidRPr="00472B49">
        <w:t xml:space="preserve"> </w:t>
      </w:r>
      <w:r w:rsidRPr="00472B49">
        <w:t>совокупная</w:t>
      </w:r>
      <w:r w:rsidR="00312F67" w:rsidRPr="00472B49">
        <w:t xml:space="preserve"> </w:t>
      </w:r>
      <w:r w:rsidRPr="00472B49">
        <w:t>стоимость</w:t>
      </w:r>
      <w:r w:rsidR="00312F67" w:rsidRPr="00472B49">
        <w:t xml:space="preserve"> </w:t>
      </w:r>
      <w:r w:rsidRPr="00472B49">
        <w:t>при</w:t>
      </w:r>
      <w:r w:rsidR="00312F67" w:rsidRPr="00472B49">
        <w:t xml:space="preserve"> </w:t>
      </w:r>
      <w:r w:rsidRPr="00472B49">
        <w:t>размещении</w:t>
      </w:r>
      <w:r w:rsidR="00312F67" w:rsidRPr="00472B49">
        <w:t xml:space="preserve"> </w:t>
      </w:r>
      <w:r w:rsidRPr="00472B49">
        <w:t>составляет</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3</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(сейчас</w:t>
      </w:r>
      <w:r w:rsidR="00312F67" w:rsidRPr="00472B49">
        <w:t xml:space="preserve"> </w:t>
      </w:r>
      <w:r w:rsidRPr="00472B49">
        <w:t>такой</w:t>
      </w:r>
      <w:r w:rsidR="00312F67" w:rsidRPr="00472B49">
        <w:t xml:space="preserve"> </w:t>
      </w:r>
      <w:r w:rsidRPr="00472B49">
        <w:t>порог</w:t>
      </w:r>
      <w:r w:rsidR="00312F67" w:rsidRPr="00472B49">
        <w:t xml:space="preserve"> </w:t>
      </w:r>
      <w:r w:rsidRPr="00472B49">
        <w:t>равен</w:t>
      </w:r>
      <w:r w:rsidR="00312F67" w:rsidRPr="00472B49">
        <w:t xml:space="preserve"> </w:t>
      </w:r>
      <w:r w:rsidRPr="00472B49">
        <w:t>50</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долю</w:t>
      </w:r>
      <w:r w:rsidR="00312F67" w:rsidRPr="00472B49">
        <w:t xml:space="preserve"> </w:t>
      </w:r>
      <w:r w:rsidRPr="00472B49">
        <w:t>акций</w:t>
      </w:r>
      <w:r w:rsidR="00312F67" w:rsidRPr="00472B49">
        <w:t xml:space="preserve"> </w:t>
      </w:r>
      <w:r w:rsidRPr="00472B49">
        <w:t>от</w:t>
      </w:r>
      <w:r w:rsidR="00312F67" w:rsidRPr="00472B49">
        <w:t xml:space="preserve"> </w:t>
      </w:r>
      <w:r w:rsidRPr="00472B49">
        <w:t>общего</w:t>
      </w:r>
      <w:r w:rsidR="00312F67" w:rsidRPr="00472B49">
        <w:t xml:space="preserve"> </w:t>
      </w:r>
      <w:r w:rsidRPr="00472B49">
        <w:t>объема</w:t>
      </w:r>
      <w:r w:rsidR="00312F67" w:rsidRPr="00472B49">
        <w:t xml:space="preserve"> </w:t>
      </w:r>
      <w:r w:rsidRPr="00472B49">
        <w:t>размещения,</w:t>
      </w:r>
      <w:r w:rsidR="00312F67" w:rsidRPr="00472B49">
        <w:t xml:space="preserve"> </w:t>
      </w:r>
      <w:r w:rsidRPr="00472B49">
        <w:t>которую</w:t>
      </w:r>
      <w:r w:rsidR="00312F67" w:rsidRPr="00472B49">
        <w:t xml:space="preserve"> </w:t>
      </w:r>
      <w:r w:rsidRPr="00472B49">
        <w:t>может</w:t>
      </w:r>
      <w:r w:rsidR="00312F67" w:rsidRPr="00472B49">
        <w:t xml:space="preserve"> </w:t>
      </w:r>
      <w:r w:rsidRPr="00472B49">
        <w:t>приобрести</w:t>
      </w:r>
      <w:r w:rsidR="00312F67" w:rsidRPr="00472B49">
        <w:t xml:space="preserve"> </w:t>
      </w:r>
      <w:r w:rsidRPr="00472B49">
        <w:t>НПФ,</w:t>
      </w:r>
      <w:r w:rsidR="00312F67" w:rsidRPr="00472B49">
        <w:t xml:space="preserve"> </w:t>
      </w:r>
      <w:r w:rsidRPr="00472B49">
        <w:t>предлагается</w:t>
      </w:r>
      <w:r w:rsidR="00312F67" w:rsidRPr="00472B49">
        <w:t xml:space="preserve"> </w:t>
      </w:r>
      <w:r w:rsidRPr="00472B49">
        <w:t>увеличить</w:t>
      </w:r>
      <w:r w:rsidR="00312F67" w:rsidRPr="00472B49">
        <w:t xml:space="preserve"> </w:t>
      </w:r>
      <w:r w:rsidRPr="00472B49">
        <w:t>с</w:t>
      </w:r>
      <w:r w:rsidR="00312F67" w:rsidRPr="00472B49">
        <w:t xml:space="preserve"> </w:t>
      </w:r>
      <w:r w:rsidRPr="00472B49">
        <w:t>5%</w:t>
      </w:r>
      <w:r w:rsidR="00312F67" w:rsidRPr="00472B49">
        <w:t xml:space="preserve"> </w:t>
      </w:r>
      <w:r w:rsidRPr="00472B49">
        <w:t>до</w:t>
      </w:r>
      <w:r w:rsidR="00312F67" w:rsidRPr="00472B49">
        <w:t xml:space="preserve"> </w:t>
      </w:r>
      <w:r w:rsidRPr="00472B49">
        <w:t>10%.</w:t>
      </w:r>
    </w:p>
    <w:p w:rsidR="00D80AC1" w:rsidRPr="00472B49" w:rsidRDefault="00D80AC1" w:rsidP="00D80AC1">
      <w:r w:rsidRPr="00472B49">
        <w:t>Также</w:t>
      </w:r>
      <w:r w:rsidR="00312F67" w:rsidRPr="00472B49">
        <w:t xml:space="preserve"> </w:t>
      </w:r>
      <w:r w:rsidRPr="00472B49">
        <w:t>документ</w:t>
      </w:r>
      <w:r w:rsidR="00312F67" w:rsidRPr="00472B49">
        <w:t xml:space="preserve"> </w:t>
      </w:r>
      <w:r w:rsidRPr="00472B49">
        <w:t>разрешает</w:t>
      </w:r>
      <w:r w:rsidR="00312F67" w:rsidRPr="00472B49">
        <w:t xml:space="preserve"> </w:t>
      </w:r>
      <w:r w:rsidRPr="00472B49">
        <w:t>НПФ</w:t>
      </w:r>
      <w:r w:rsidR="00312F67" w:rsidRPr="00472B49">
        <w:t xml:space="preserve"> </w:t>
      </w:r>
      <w:r w:rsidRPr="00472B49">
        <w:t>вкладывать</w:t>
      </w:r>
      <w:r w:rsidR="00312F67" w:rsidRPr="00472B49">
        <w:t xml:space="preserve"> </w:t>
      </w:r>
      <w:r w:rsidRPr="00472B49">
        <w:t>пенсионные</w:t>
      </w:r>
      <w:r w:rsidR="00312F67" w:rsidRPr="00472B49">
        <w:t xml:space="preserve"> </w:t>
      </w:r>
      <w:r w:rsidRPr="00472B49">
        <w:t>накопления</w:t>
      </w:r>
      <w:r w:rsidR="00312F67" w:rsidRPr="00472B49">
        <w:t xml:space="preserve"> </w:t>
      </w:r>
      <w:r w:rsidRPr="00472B49">
        <w:t>в</w:t>
      </w:r>
      <w:r w:rsidR="00312F67" w:rsidRPr="00472B49">
        <w:t xml:space="preserve"> </w:t>
      </w:r>
      <w:r w:rsidRPr="00472B49">
        <w:t>акции</w:t>
      </w:r>
      <w:r w:rsidR="00312F67" w:rsidRPr="00472B49">
        <w:t xml:space="preserve"> </w:t>
      </w:r>
      <w:r w:rsidRPr="00472B49">
        <w:t>российских</w:t>
      </w:r>
      <w:r w:rsidR="00312F67" w:rsidRPr="00472B49">
        <w:t xml:space="preserve"> </w:t>
      </w:r>
      <w:r w:rsidRPr="00472B49">
        <w:t>компаний,</w:t>
      </w:r>
      <w:r w:rsidR="00312F67" w:rsidRPr="00472B49">
        <w:t xml:space="preserve"> </w:t>
      </w:r>
      <w:r w:rsidRPr="00472B49">
        <w:t>не</w:t>
      </w:r>
      <w:r w:rsidR="00312F67" w:rsidRPr="00472B49">
        <w:t xml:space="preserve"> </w:t>
      </w:r>
      <w:r w:rsidRPr="00472B49">
        <w:t>включенных</w:t>
      </w:r>
      <w:r w:rsidR="00312F67" w:rsidRPr="00472B49">
        <w:t xml:space="preserve"> </w:t>
      </w:r>
      <w:r w:rsidRPr="00472B49">
        <w:t>в</w:t>
      </w:r>
      <w:r w:rsidR="00312F67" w:rsidRPr="00472B49">
        <w:t xml:space="preserve"> </w:t>
      </w:r>
      <w:r w:rsidRPr="00472B49">
        <w:t>индекс</w:t>
      </w:r>
      <w:r w:rsidR="00312F67" w:rsidRPr="00472B49">
        <w:t xml:space="preserve"> </w:t>
      </w:r>
      <w:r w:rsidRPr="00472B49">
        <w:t>МосБиржи</w:t>
      </w:r>
      <w:r w:rsidR="00312F67" w:rsidRPr="00472B49">
        <w:t xml:space="preserve"> </w:t>
      </w:r>
      <w:r w:rsidRPr="00472B49">
        <w:t>и</w:t>
      </w:r>
      <w:r w:rsidR="00312F67" w:rsidRPr="00472B49">
        <w:t xml:space="preserve"> </w:t>
      </w:r>
      <w:r w:rsidRPr="00472B49">
        <w:t>первый</w:t>
      </w:r>
      <w:r w:rsidR="00312F67" w:rsidRPr="00472B49">
        <w:t xml:space="preserve"> </w:t>
      </w:r>
      <w:r w:rsidRPr="00472B49">
        <w:t>котировальный</w:t>
      </w:r>
      <w:r w:rsidR="00312F67" w:rsidRPr="00472B49">
        <w:t xml:space="preserve"> </w:t>
      </w:r>
      <w:r w:rsidRPr="00472B49">
        <w:t>список.</w:t>
      </w:r>
      <w:r w:rsidR="00312F67" w:rsidRPr="00472B49">
        <w:t xml:space="preserve"> «</w:t>
      </w:r>
      <w:r w:rsidRPr="00472B49">
        <w:t>Однако</w:t>
      </w:r>
      <w:r w:rsidR="00312F67" w:rsidRPr="00472B49">
        <w:t xml:space="preserve"> </w:t>
      </w:r>
      <w:r w:rsidRPr="00472B49">
        <w:t>приобретать</w:t>
      </w:r>
      <w:r w:rsidR="00312F67" w:rsidRPr="00472B49">
        <w:t xml:space="preserve"> </w:t>
      </w:r>
      <w:r w:rsidRPr="00472B49">
        <w:t>такие</w:t>
      </w:r>
      <w:r w:rsidR="00312F67" w:rsidRPr="00472B49">
        <w:t xml:space="preserve"> </w:t>
      </w:r>
      <w:r w:rsidRPr="00472B49">
        <w:t>акции</w:t>
      </w:r>
      <w:r w:rsidR="00312F67" w:rsidRPr="00472B49">
        <w:t xml:space="preserve"> </w:t>
      </w:r>
      <w:r w:rsidRPr="00472B49">
        <w:t>НПФ</w:t>
      </w:r>
      <w:r w:rsidR="00312F67" w:rsidRPr="00472B49">
        <w:t xml:space="preserve"> </w:t>
      </w:r>
      <w:r w:rsidRPr="00472B49">
        <w:t>сможет</w:t>
      </w:r>
      <w:r w:rsidR="00312F67" w:rsidRPr="00472B49">
        <w:t xml:space="preserve"> </w:t>
      </w:r>
      <w:r w:rsidRPr="00472B49">
        <w:t>только</w:t>
      </w:r>
      <w:r w:rsidR="00312F67" w:rsidRPr="00472B49">
        <w:t xml:space="preserve"> </w:t>
      </w:r>
      <w:r w:rsidRPr="00472B49">
        <w:t>в</w:t>
      </w:r>
      <w:r w:rsidR="00312F67" w:rsidRPr="00472B49">
        <w:t xml:space="preserve"> </w:t>
      </w:r>
      <w:r w:rsidRPr="00472B49">
        <w:t>пределах</w:t>
      </w:r>
      <w:r w:rsidR="00312F67" w:rsidRPr="00472B49">
        <w:t xml:space="preserve"> </w:t>
      </w:r>
      <w:r w:rsidRPr="00472B49">
        <w:t>единого</w:t>
      </w:r>
      <w:r w:rsidR="00312F67" w:rsidRPr="00472B49">
        <w:t xml:space="preserve"> </w:t>
      </w:r>
      <w:r w:rsidRPr="00472B49">
        <w:t>7%-ного</w:t>
      </w:r>
      <w:r w:rsidR="00312F67" w:rsidRPr="00472B49">
        <w:t xml:space="preserve"> </w:t>
      </w:r>
      <w:r w:rsidRPr="00472B49">
        <w:t>лимита</w:t>
      </w:r>
      <w:r w:rsidR="00312F67" w:rsidRPr="00472B49">
        <w:t xml:space="preserve"> </w:t>
      </w:r>
      <w:r w:rsidRPr="00472B49">
        <w:t>на</w:t>
      </w:r>
      <w:r w:rsidR="00312F67" w:rsidRPr="00472B49">
        <w:t xml:space="preserve"> </w:t>
      </w:r>
      <w:r w:rsidRPr="00472B49">
        <w:t>активы</w:t>
      </w:r>
      <w:r w:rsidR="00312F67" w:rsidRPr="00472B49">
        <w:t xml:space="preserve"> </w:t>
      </w:r>
      <w:r w:rsidRPr="00472B49">
        <w:t>с</w:t>
      </w:r>
      <w:r w:rsidR="00312F67" w:rsidRPr="00472B49">
        <w:t xml:space="preserve"> </w:t>
      </w:r>
      <w:r w:rsidRPr="00472B49">
        <w:t>дополнительным</w:t>
      </w:r>
      <w:r w:rsidR="00312F67" w:rsidRPr="00472B49">
        <w:t xml:space="preserve"> </w:t>
      </w:r>
      <w:r w:rsidRPr="00472B49">
        <w:t>уровнем</w:t>
      </w:r>
      <w:r w:rsidR="00312F67" w:rsidRPr="00472B49">
        <w:t xml:space="preserve"> </w:t>
      </w:r>
      <w:r w:rsidRPr="00472B49">
        <w:t>риска.</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Банк</w:t>
      </w:r>
      <w:r w:rsidR="00312F67" w:rsidRPr="00472B49">
        <w:t xml:space="preserve"> </w:t>
      </w:r>
      <w:r w:rsidRPr="00472B49">
        <w:t>России</w:t>
      </w:r>
      <w:r w:rsidR="00312F67" w:rsidRPr="00472B49">
        <w:t xml:space="preserve"> </w:t>
      </w:r>
      <w:r w:rsidRPr="00472B49">
        <w:t>будет</w:t>
      </w:r>
      <w:r w:rsidR="00312F67" w:rsidRPr="00472B49">
        <w:t xml:space="preserve"> </w:t>
      </w:r>
      <w:r w:rsidRPr="00472B49">
        <w:t>контролировать,</w:t>
      </w:r>
      <w:r w:rsidR="00312F67" w:rsidRPr="00472B49">
        <w:t xml:space="preserve"> </w:t>
      </w:r>
      <w:r w:rsidRPr="00472B49">
        <w:t>чтобы</w:t>
      </w:r>
      <w:r w:rsidR="00312F67" w:rsidRPr="00472B49">
        <w:t xml:space="preserve"> </w:t>
      </w:r>
      <w:r w:rsidRPr="00472B49">
        <w:t>пенсионные</w:t>
      </w:r>
      <w:r w:rsidR="00312F67" w:rsidRPr="00472B49">
        <w:t xml:space="preserve"> </w:t>
      </w:r>
      <w:r w:rsidRPr="00472B49">
        <w:t>накопления</w:t>
      </w:r>
      <w:r w:rsidR="00312F67" w:rsidRPr="00472B49">
        <w:t xml:space="preserve"> </w:t>
      </w:r>
      <w:r w:rsidRPr="00472B49">
        <w:t>размещались</w:t>
      </w:r>
      <w:r w:rsidR="00312F67" w:rsidRPr="00472B49">
        <w:t xml:space="preserve"> </w:t>
      </w:r>
      <w:r w:rsidRPr="00472B49">
        <w:t>исключительно</w:t>
      </w:r>
      <w:r w:rsidR="00312F67" w:rsidRPr="00472B49">
        <w:t xml:space="preserve"> </w:t>
      </w:r>
      <w:r w:rsidRPr="00472B49">
        <w:t>в</w:t>
      </w:r>
      <w:r w:rsidR="00312F67" w:rsidRPr="00472B49">
        <w:t xml:space="preserve"> </w:t>
      </w:r>
      <w:r w:rsidRPr="00472B49">
        <w:t>интересах</w:t>
      </w:r>
      <w:r w:rsidR="00312F67" w:rsidRPr="00472B49">
        <w:t xml:space="preserve"> </w:t>
      </w:r>
      <w:r w:rsidRPr="00472B49">
        <w:t>клиентов</w:t>
      </w:r>
      <w:r w:rsidR="00312F67" w:rsidRPr="00472B49">
        <w:t>»</w:t>
      </w:r>
      <w:r w:rsidRPr="00472B49">
        <w:t>,</w:t>
      </w:r>
      <w:r w:rsidR="00312F67" w:rsidRPr="00472B49">
        <w:t xml:space="preserve"> </w:t>
      </w:r>
      <w:r w:rsidRPr="00472B49">
        <w:t>-</w:t>
      </w:r>
      <w:r w:rsidR="00312F67" w:rsidRPr="00472B49">
        <w:t xml:space="preserve"> </w:t>
      </w:r>
      <w:r w:rsidRPr="00472B49">
        <w:t>отмечает</w:t>
      </w:r>
      <w:r w:rsidR="00312F67" w:rsidRPr="00472B49">
        <w:t xml:space="preserve"> </w:t>
      </w:r>
      <w:r w:rsidRPr="00472B49">
        <w:t>ЦБ.</w:t>
      </w:r>
    </w:p>
    <w:p w:rsidR="00D80AC1" w:rsidRPr="00472B49" w:rsidRDefault="00D80AC1" w:rsidP="00D80AC1">
      <w:r w:rsidRPr="00472B49">
        <w:t>Указание</w:t>
      </w:r>
      <w:r w:rsidR="00312F67" w:rsidRPr="00472B49">
        <w:t xml:space="preserve"> </w:t>
      </w:r>
      <w:r w:rsidRPr="00472B49">
        <w:t>должно</w:t>
      </w:r>
      <w:r w:rsidR="00312F67" w:rsidRPr="00472B49">
        <w:t xml:space="preserve"> </w:t>
      </w:r>
      <w:r w:rsidRPr="00472B49">
        <w:t>вступить</w:t>
      </w:r>
      <w:r w:rsidR="00312F67" w:rsidRPr="00472B49">
        <w:t xml:space="preserve"> </w:t>
      </w:r>
      <w:r w:rsidRPr="00472B49">
        <w:t>в</w:t>
      </w:r>
      <w:r w:rsidR="00312F67" w:rsidRPr="00472B49">
        <w:t xml:space="preserve"> </w:t>
      </w:r>
      <w:r w:rsidRPr="00472B49">
        <w:t>силу</w:t>
      </w:r>
      <w:r w:rsidR="00312F67" w:rsidRPr="00472B49">
        <w:t xml:space="preserve"> </w:t>
      </w:r>
      <w:r w:rsidRPr="00472B49">
        <w:t>через</w:t>
      </w:r>
      <w:r w:rsidR="00312F67" w:rsidRPr="00472B49">
        <w:t xml:space="preserve"> </w:t>
      </w:r>
      <w:r w:rsidRPr="00472B49">
        <w:t>10</w:t>
      </w:r>
      <w:r w:rsidR="00312F67" w:rsidRPr="00472B49">
        <w:t xml:space="preserve"> </w:t>
      </w:r>
      <w:r w:rsidRPr="00472B49">
        <w:t>дней</w:t>
      </w:r>
      <w:r w:rsidR="00312F67" w:rsidRPr="00472B49">
        <w:t xml:space="preserve"> </w:t>
      </w:r>
      <w:r w:rsidRPr="00472B49">
        <w:t>после</w:t>
      </w:r>
      <w:r w:rsidR="00312F67" w:rsidRPr="00472B49">
        <w:t xml:space="preserve"> </w:t>
      </w:r>
      <w:r w:rsidRPr="00472B49">
        <w:t>его</w:t>
      </w:r>
      <w:r w:rsidR="00312F67" w:rsidRPr="00472B49">
        <w:t xml:space="preserve"> </w:t>
      </w:r>
      <w:r w:rsidRPr="00472B49">
        <w:t>официального</w:t>
      </w:r>
      <w:r w:rsidR="00312F67" w:rsidRPr="00472B49">
        <w:t xml:space="preserve"> </w:t>
      </w:r>
      <w:r w:rsidRPr="00472B49">
        <w:t>опубликования.</w:t>
      </w:r>
    </w:p>
    <w:p w:rsidR="00D80AC1" w:rsidRPr="00472B49" w:rsidRDefault="008B55E1" w:rsidP="00D80AC1">
      <w:hyperlink r:id="rId11" w:history="1">
        <w:r w:rsidR="00D80AC1" w:rsidRPr="00472B49">
          <w:rPr>
            <w:rStyle w:val="a3"/>
          </w:rPr>
          <w:t>https://www.interfax.ru/business/949067</w:t>
        </w:r>
      </w:hyperlink>
      <w:r w:rsidR="00312F67" w:rsidRPr="00472B49">
        <w:t xml:space="preserve"> </w:t>
      </w:r>
    </w:p>
    <w:p w:rsidR="00D80AC1" w:rsidRPr="00472B49" w:rsidRDefault="00D80AC1" w:rsidP="00D80AC1">
      <w:pPr>
        <w:pStyle w:val="2"/>
      </w:pPr>
      <w:bookmarkStart w:id="29" w:name="_Toc160601974"/>
      <w:r w:rsidRPr="00472B49">
        <w:t>Прайм,</w:t>
      </w:r>
      <w:r w:rsidR="00312F67" w:rsidRPr="00472B49">
        <w:t xml:space="preserve"> </w:t>
      </w:r>
      <w:r w:rsidRPr="00472B49">
        <w:t>05.03.2024,</w:t>
      </w:r>
      <w:r w:rsidR="00312F67" w:rsidRPr="00472B49">
        <w:t xml:space="preserve"> </w:t>
      </w:r>
      <w:r w:rsidRPr="00472B49">
        <w:t>ЦБ</w:t>
      </w:r>
      <w:r w:rsidR="00312F67" w:rsidRPr="00472B49">
        <w:t xml:space="preserve"> </w:t>
      </w:r>
      <w:r w:rsidRPr="00472B49">
        <w:t>предложли</w:t>
      </w:r>
      <w:r w:rsidR="00312F67" w:rsidRPr="00472B49">
        <w:t xml:space="preserve"> </w:t>
      </w:r>
      <w:r w:rsidRPr="00472B49">
        <w:t>расширить</w:t>
      </w:r>
      <w:r w:rsidR="00312F67" w:rsidRPr="00472B49">
        <w:t xml:space="preserve"> </w:t>
      </w:r>
      <w:r w:rsidRPr="00472B49">
        <w:t>возможности</w:t>
      </w:r>
      <w:r w:rsidR="00312F67" w:rsidRPr="00472B49">
        <w:t xml:space="preserve"> </w:t>
      </w:r>
      <w:r w:rsidRPr="00472B49">
        <w:t>НПФ</w:t>
      </w:r>
      <w:r w:rsidR="00312F67" w:rsidRPr="00472B49">
        <w:t xml:space="preserve"> </w:t>
      </w:r>
      <w:r w:rsidRPr="00472B49">
        <w:t>по</w:t>
      </w:r>
      <w:r w:rsidR="00312F67" w:rsidRPr="00472B49">
        <w:t xml:space="preserve"> </w:t>
      </w:r>
      <w:r w:rsidRPr="00472B49">
        <w:t>участию</w:t>
      </w:r>
      <w:r w:rsidR="00312F67" w:rsidRPr="00472B49">
        <w:t xml:space="preserve"> </w:t>
      </w:r>
      <w:r w:rsidRPr="00472B49">
        <w:t>в</w:t>
      </w:r>
      <w:r w:rsidR="00312F67" w:rsidRPr="00472B49">
        <w:t xml:space="preserve"> </w:t>
      </w:r>
      <w:r w:rsidRPr="00472B49">
        <w:t>IPO</w:t>
      </w:r>
      <w:r w:rsidR="00312F67" w:rsidRPr="00472B49">
        <w:t xml:space="preserve"> </w:t>
      </w:r>
      <w:r w:rsidRPr="00472B49">
        <w:t>в</w:t>
      </w:r>
      <w:r w:rsidR="00312F67" w:rsidRPr="00472B49">
        <w:t xml:space="preserve"> </w:t>
      </w:r>
      <w:r w:rsidRPr="00472B49">
        <w:t>качестве</w:t>
      </w:r>
      <w:r w:rsidR="00312F67" w:rsidRPr="00472B49">
        <w:t xml:space="preserve"> </w:t>
      </w:r>
      <w:r w:rsidRPr="00472B49">
        <w:t>инвесторов</w:t>
      </w:r>
      <w:bookmarkEnd w:id="29"/>
    </w:p>
    <w:p w:rsidR="00D80AC1" w:rsidRPr="00472B49" w:rsidRDefault="00D80AC1" w:rsidP="00FD7D03">
      <w:pPr>
        <w:pStyle w:val="3"/>
      </w:pPr>
      <w:bookmarkStart w:id="30" w:name="_Toc160601975"/>
      <w:r w:rsidRPr="00472B49">
        <w:t>Банк</w:t>
      </w:r>
      <w:r w:rsidR="00312F67" w:rsidRPr="00472B49">
        <w:t xml:space="preserve"> </w:t>
      </w:r>
      <w:r w:rsidRPr="00472B49">
        <w:t>России</w:t>
      </w:r>
      <w:r w:rsidR="00312F67" w:rsidRPr="00472B49">
        <w:t xml:space="preserve"> </w:t>
      </w:r>
      <w:r w:rsidRPr="00472B49">
        <w:t>предлагает</w:t>
      </w:r>
      <w:r w:rsidR="00312F67" w:rsidRPr="00472B49">
        <w:t xml:space="preserve"> </w:t>
      </w:r>
      <w:r w:rsidRPr="00472B49">
        <w:t>расширить</w:t>
      </w:r>
      <w:r w:rsidR="00312F67" w:rsidRPr="00472B49">
        <w:t xml:space="preserve"> </w:t>
      </w:r>
      <w:r w:rsidRPr="00472B49">
        <w:t>возможности</w:t>
      </w:r>
      <w:r w:rsidR="00312F67" w:rsidRPr="00472B49">
        <w:t xml:space="preserve"> </w:t>
      </w:r>
      <w:r w:rsidRPr="00472B49">
        <w:t>негосударственных</w:t>
      </w:r>
      <w:r w:rsidR="00312F67" w:rsidRPr="00472B49">
        <w:t xml:space="preserve"> </w:t>
      </w:r>
      <w:r w:rsidRPr="00472B49">
        <w:t>пенсионных</w:t>
      </w:r>
      <w:r w:rsidR="00312F67" w:rsidRPr="00472B49">
        <w:t xml:space="preserve"> </w:t>
      </w:r>
      <w:r w:rsidRPr="00472B49">
        <w:t>фондов</w:t>
      </w:r>
      <w:r w:rsidR="00312F67" w:rsidRPr="00472B49">
        <w:t xml:space="preserve"> </w:t>
      </w:r>
      <w:r w:rsidRPr="00472B49">
        <w:t>(НПФ)</w:t>
      </w:r>
      <w:r w:rsidR="00312F67" w:rsidRPr="00472B49">
        <w:t xml:space="preserve"> </w:t>
      </w:r>
      <w:r w:rsidRPr="00472B49">
        <w:t>по</w:t>
      </w:r>
      <w:r w:rsidR="00312F67" w:rsidRPr="00472B49">
        <w:t xml:space="preserve"> </w:t>
      </w:r>
      <w:r w:rsidRPr="00472B49">
        <w:t>участию</w:t>
      </w:r>
      <w:r w:rsidR="00312F67" w:rsidRPr="00472B49">
        <w:t xml:space="preserve"> </w:t>
      </w:r>
      <w:r w:rsidRPr="00472B49">
        <w:t>в</w:t>
      </w:r>
      <w:r w:rsidR="00312F67" w:rsidRPr="00472B49">
        <w:t xml:space="preserve"> </w:t>
      </w:r>
      <w:r w:rsidRPr="00472B49">
        <w:t>первичных</w:t>
      </w:r>
      <w:r w:rsidR="00312F67" w:rsidRPr="00472B49">
        <w:t xml:space="preserve"> </w:t>
      </w:r>
      <w:r w:rsidRPr="00472B49">
        <w:t>размещениях</w:t>
      </w:r>
      <w:r w:rsidR="00312F67" w:rsidRPr="00472B49">
        <w:t xml:space="preserve"> </w:t>
      </w:r>
      <w:r w:rsidRPr="00472B49">
        <w:t>акций</w:t>
      </w:r>
      <w:r w:rsidR="00312F67" w:rsidRPr="00472B49">
        <w:t xml:space="preserve"> </w:t>
      </w:r>
      <w:r w:rsidRPr="00472B49">
        <w:t>(IPO)</w:t>
      </w:r>
      <w:r w:rsidR="00312F67" w:rsidRPr="00472B49">
        <w:t xml:space="preserve"> </w:t>
      </w:r>
      <w:r w:rsidRPr="00472B49">
        <w:t>в</w:t>
      </w:r>
      <w:r w:rsidR="00312F67" w:rsidRPr="00472B49">
        <w:t xml:space="preserve"> </w:t>
      </w:r>
      <w:r w:rsidRPr="00472B49">
        <w:t>качестве</w:t>
      </w:r>
      <w:r w:rsidR="00312F67" w:rsidRPr="00472B49">
        <w:t xml:space="preserve"> </w:t>
      </w:r>
      <w:r w:rsidRPr="00472B49">
        <w:t>инвесторов,</w:t>
      </w:r>
      <w:r w:rsidR="00312F67" w:rsidRPr="00472B49">
        <w:t xml:space="preserve"> </w:t>
      </w:r>
      <w:r w:rsidRPr="00472B49">
        <w:t>говорится</w:t>
      </w:r>
      <w:r w:rsidR="00312F67" w:rsidRPr="00472B49">
        <w:t xml:space="preserve"> </w:t>
      </w:r>
      <w:r w:rsidRPr="00472B49">
        <w:t>в</w:t>
      </w:r>
      <w:r w:rsidR="00312F67" w:rsidRPr="00472B49">
        <w:t xml:space="preserve"> </w:t>
      </w:r>
      <w:r w:rsidRPr="00472B49">
        <w:t>сообщении</w:t>
      </w:r>
      <w:r w:rsidR="00312F67" w:rsidRPr="00472B49">
        <w:t xml:space="preserve"> </w:t>
      </w:r>
      <w:r w:rsidRPr="00472B49">
        <w:t>регулятора.</w:t>
      </w:r>
      <w:bookmarkEnd w:id="30"/>
    </w:p>
    <w:p w:rsidR="00D80AC1" w:rsidRPr="00472B49" w:rsidRDefault="00D80AC1" w:rsidP="00D80AC1">
      <w:r w:rsidRPr="00472B49">
        <w:t>ЦБ</w:t>
      </w:r>
      <w:r w:rsidR="00312F67" w:rsidRPr="00472B49">
        <w:t xml:space="preserve"> </w:t>
      </w:r>
      <w:r w:rsidRPr="00472B49">
        <w:t>РФ</w:t>
      </w:r>
      <w:r w:rsidR="00312F67" w:rsidRPr="00472B49">
        <w:t xml:space="preserve"> </w:t>
      </w:r>
      <w:r w:rsidRPr="00472B49">
        <w:t>опубликовал</w:t>
      </w:r>
      <w:r w:rsidR="00312F67" w:rsidRPr="00472B49">
        <w:t xml:space="preserve"> </w:t>
      </w:r>
      <w:r w:rsidRPr="00472B49">
        <w:t>для</w:t>
      </w:r>
      <w:r w:rsidR="00312F67" w:rsidRPr="00472B49">
        <w:t xml:space="preserve"> </w:t>
      </w:r>
      <w:r w:rsidRPr="00472B49">
        <w:t>общественного</w:t>
      </w:r>
      <w:r w:rsidR="00312F67" w:rsidRPr="00472B49">
        <w:t xml:space="preserve"> </w:t>
      </w:r>
      <w:r w:rsidRPr="00472B49">
        <w:t>обсуждения</w:t>
      </w:r>
      <w:r w:rsidR="00312F67" w:rsidRPr="00472B49">
        <w:t xml:space="preserve"> </w:t>
      </w:r>
      <w:r w:rsidRPr="00472B49">
        <w:t>проект</w:t>
      </w:r>
      <w:r w:rsidR="00312F67" w:rsidRPr="00472B49">
        <w:t xml:space="preserve"> </w:t>
      </w:r>
      <w:r w:rsidRPr="00472B49">
        <w:t>указания,</w:t>
      </w:r>
      <w:r w:rsidR="00312F67" w:rsidRPr="00472B49">
        <w:t xml:space="preserve"> </w:t>
      </w:r>
      <w:r w:rsidRPr="00472B49">
        <w:t>который</w:t>
      </w:r>
      <w:r w:rsidR="00312F67" w:rsidRPr="00472B49">
        <w:t xml:space="preserve"> </w:t>
      </w:r>
      <w:r w:rsidRPr="00472B49">
        <w:t>уточняет</w:t>
      </w:r>
      <w:r w:rsidR="00312F67" w:rsidRPr="00472B49">
        <w:t xml:space="preserve"> </w:t>
      </w:r>
      <w:r w:rsidRPr="00472B49">
        <w:t>требования</w:t>
      </w:r>
      <w:r w:rsidR="00312F67" w:rsidRPr="00472B49">
        <w:t xml:space="preserve"> </w:t>
      </w:r>
      <w:r w:rsidRPr="00472B49">
        <w:t>к</w:t>
      </w:r>
      <w:r w:rsidR="00312F67" w:rsidRPr="00472B49">
        <w:t xml:space="preserve"> </w:t>
      </w:r>
      <w:r w:rsidRPr="00472B49">
        <w:t>инвестированию</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в</w:t>
      </w:r>
      <w:r w:rsidR="00312F67" w:rsidRPr="00472B49">
        <w:t xml:space="preserve"> </w:t>
      </w:r>
      <w:r w:rsidRPr="00472B49">
        <w:t>акции</w:t>
      </w:r>
      <w:r w:rsidR="00312F67" w:rsidRPr="00472B49">
        <w:t xml:space="preserve"> </w:t>
      </w:r>
      <w:r w:rsidRPr="00472B49">
        <w:t>российских</w:t>
      </w:r>
      <w:r w:rsidR="00312F67" w:rsidRPr="00472B49">
        <w:t xml:space="preserve"> </w:t>
      </w:r>
      <w:r w:rsidRPr="00472B49">
        <w:t>акционерных</w:t>
      </w:r>
      <w:r w:rsidR="00312F67" w:rsidRPr="00472B49">
        <w:t xml:space="preserve"> </w:t>
      </w:r>
      <w:r w:rsidRPr="00472B49">
        <w:t>обществ</w:t>
      </w:r>
      <w:r w:rsidR="00312F67" w:rsidRPr="00472B49">
        <w:t xml:space="preserve"> </w:t>
      </w:r>
      <w:r w:rsidRPr="00472B49">
        <w:t>при</w:t>
      </w:r>
      <w:r w:rsidR="00312F67" w:rsidRPr="00472B49">
        <w:t xml:space="preserve"> </w:t>
      </w:r>
      <w:r w:rsidRPr="00472B49">
        <w:t>их</w:t>
      </w:r>
      <w:r w:rsidR="00312F67" w:rsidRPr="00472B49">
        <w:t xml:space="preserve"> </w:t>
      </w:r>
      <w:r w:rsidRPr="00472B49">
        <w:t>первичном</w:t>
      </w:r>
      <w:r w:rsidR="00312F67" w:rsidRPr="00472B49">
        <w:t xml:space="preserve"> </w:t>
      </w:r>
      <w:r w:rsidRPr="00472B49">
        <w:t>публичном</w:t>
      </w:r>
      <w:r w:rsidR="00312F67" w:rsidRPr="00472B49">
        <w:t xml:space="preserve"> </w:t>
      </w:r>
      <w:r w:rsidRPr="00472B49">
        <w:t>размещении.</w:t>
      </w:r>
    </w:p>
    <w:p w:rsidR="00D80AC1" w:rsidRPr="00472B49" w:rsidRDefault="00312F67" w:rsidP="00D80AC1">
      <w:r w:rsidRPr="00472B49">
        <w:t>«</w:t>
      </w:r>
      <w:r w:rsidR="00D80AC1" w:rsidRPr="00472B49">
        <w:t>Предусматривается,</w:t>
      </w:r>
      <w:r w:rsidRPr="00472B49">
        <w:t xml:space="preserve"> </w:t>
      </w:r>
      <w:r w:rsidR="00D80AC1" w:rsidRPr="00472B49">
        <w:t>что</w:t>
      </w:r>
      <w:r w:rsidRPr="00472B49">
        <w:t xml:space="preserve"> </w:t>
      </w:r>
      <w:r w:rsidR="00D80AC1" w:rsidRPr="00472B49">
        <w:t>негосударственные</w:t>
      </w:r>
      <w:r w:rsidRPr="00472B49">
        <w:t xml:space="preserve"> </w:t>
      </w:r>
      <w:r w:rsidR="00D80AC1" w:rsidRPr="00472B49">
        <w:t>пенсионные</w:t>
      </w:r>
      <w:r w:rsidRPr="00472B49">
        <w:t xml:space="preserve"> </w:t>
      </w:r>
      <w:r w:rsidR="00D80AC1" w:rsidRPr="00472B49">
        <w:t>фонды</w:t>
      </w:r>
      <w:r w:rsidRPr="00472B49">
        <w:t xml:space="preserve"> </w:t>
      </w:r>
      <w:r w:rsidR="00D80AC1" w:rsidRPr="00472B49">
        <w:t>(НПФ)</w:t>
      </w:r>
      <w:r w:rsidRPr="00472B49">
        <w:t xml:space="preserve"> </w:t>
      </w:r>
      <w:r w:rsidR="00D80AC1" w:rsidRPr="00472B49">
        <w:t>смогут</w:t>
      </w:r>
      <w:r w:rsidRPr="00472B49">
        <w:t xml:space="preserve"> </w:t>
      </w:r>
      <w:r w:rsidR="00D80AC1" w:rsidRPr="00472B49">
        <w:t>покупать</w:t>
      </w:r>
      <w:r w:rsidRPr="00472B49">
        <w:t xml:space="preserve"> </w:t>
      </w:r>
      <w:r w:rsidR="00D80AC1" w:rsidRPr="00472B49">
        <w:t>акции</w:t>
      </w:r>
      <w:r w:rsidRPr="00472B49">
        <w:t xml:space="preserve"> </w:t>
      </w:r>
      <w:r w:rsidR="00D80AC1" w:rsidRPr="00472B49">
        <w:t>эмитента,</w:t>
      </w:r>
      <w:r w:rsidRPr="00472B49">
        <w:t xml:space="preserve"> </w:t>
      </w:r>
      <w:r w:rsidR="00D80AC1" w:rsidRPr="00472B49">
        <w:t>если</w:t>
      </w:r>
      <w:r w:rsidRPr="00472B49">
        <w:t xml:space="preserve"> </w:t>
      </w:r>
      <w:r w:rsidR="00D80AC1" w:rsidRPr="00472B49">
        <w:t>их</w:t>
      </w:r>
      <w:r w:rsidRPr="00472B49">
        <w:t xml:space="preserve"> </w:t>
      </w:r>
      <w:r w:rsidR="00D80AC1" w:rsidRPr="00472B49">
        <w:t>совокупная</w:t>
      </w:r>
      <w:r w:rsidRPr="00472B49">
        <w:t xml:space="preserve"> </w:t>
      </w:r>
      <w:r w:rsidR="00D80AC1" w:rsidRPr="00472B49">
        <w:t>стоимость</w:t>
      </w:r>
      <w:r w:rsidRPr="00472B49">
        <w:t xml:space="preserve"> </w:t>
      </w:r>
      <w:r w:rsidR="00D80AC1" w:rsidRPr="00472B49">
        <w:t>при</w:t>
      </w:r>
      <w:r w:rsidRPr="00472B49">
        <w:t xml:space="preserve"> </w:t>
      </w:r>
      <w:r w:rsidR="00D80AC1" w:rsidRPr="00472B49">
        <w:t>размещении</w:t>
      </w:r>
      <w:r w:rsidRPr="00472B49">
        <w:t xml:space="preserve"> </w:t>
      </w:r>
      <w:r w:rsidR="00D80AC1" w:rsidRPr="00472B49">
        <w:t>на</w:t>
      </w:r>
      <w:r w:rsidRPr="00472B49">
        <w:t xml:space="preserve"> </w:t>
      </w:r>
      <w:r w:rsidR="00D80AC1" w:rsidRPr="00472B49">
        <w:t>организованных</w:t>
      </w:r>
      <w:r w:rsidRPr="00472B49">
        <w:t xml:space="preserve"> </w:t>
      </w:r>
      <w:r w:rsidR="00D80AC1" w:rsidRPr="00472B49">
        <w:t>торгах</w:t>
      </w:r>
      <w:r w:rsidRPr="00472B49">
        <w:t xml:space="preserve"> </w:t>
      </w:r>
      <w:r w:rsidR="00D80AC1" w:rsidRPr="00472B49">
        <w:t>не</w:t>
      </w:r>
      <w:r w:rsidRPr="00472B49">
        <w:t xml:space="preserve"> </w:t>
      </w:r>
      <w:r w:rsidR="00D80AC1" w:rsidRPr="00472B49">
        <w:t>менее</w:t>
      </w:r>
      <w:r w:rsidRPr="00472B49">
        <w:t xml:space="preserve"> </w:t>
      </w:r>
      <w:r w:rsidR="00D80AC1" w:rsidRPr="00472B49">
        <w:t>3</w:t>
      </w:r>
      <w:r w:rsidRPr="00472B49">
        <w:t xml:space="preserve"> </w:t>
      </w:r>
      <w:r w:rsidR="00D80AC1" w:rsidRPr="00472B49">
        <w:t>миллиардов</w:t>
      </w:r>
      <w:r w:rsidRPr="00472B49">
        <w:t xml:space="preserve"> </w:t>
      </w:r>
      <w:r w:rsidR="00D80AC1" w:rsidRPr="00472B49">
        <w:t>рублей</w:t>
      </w:r>
      <w:r w:rsidRPr="00472B49">
        <w:t xml:space="preserve"> </w:t>
      </w:r>
      <w:r w:rsidR="00D80AC1" w:rsidRPr="00472B49">
        <w:t>(сейчас</w:t>
      </w:r>
      <w:r w:rsidRPr="00472B49">
        <w:t xml:space="preserve"> </w:t>
      </w:r>
      <w:r w:rsidR="00D80AC1" w:rsidRPr="00472B49">
        <w:t>такой</w:t>
      </w:r>
      <w:r w:rsidRPr="00472B49">
        <w:t xml:space="preserve"> </w:t>
      </w:r>
      <w:r w:rsidR="00D80AC1" w:rsidRPr="00472B49">
        <w:t>порог</w:t>
      </w:r>
      <w:r w:rsidRPr="00472B49">
        <w:t xml:space="preserve"> </w:t>
      </w:r>
      <w:r w:rsidR="00D80AC1" w:rsidRPr="00472B49">
        <w:t>равен</w:t>
      </w:r>
      <w:r w:rsidRPr="00472B49">
        <w:t xml:space="preserve"> </w:t>
      </w:r>
      <w:r w:rsidR="00D80AC1" w:rsidRPr="00472B49">
        <w:t>50</w:t>
      </w:r>
      <w:r w:rsidRPr="00472B49">
        <w:t xml:space="preserve"> </w:t>
      </w:r>
      <w:r w:rsidR="00D80AC1" w:rsidRPr="00472B49">
        <w:t>миллиардам</w:t>
      </w:r>
      <w:r w:rsidRPr="00472B49">
        <w:t xml:space="preserve"> </w:t>
      </w:r>
      <w:r w:rsidR="00D80AC1" w:rsidRPr="00472B49">
        <w:t>рублей).</w:t>
      </w:r>
      <w:r w:rsidRPr="00472B49">
        <w:t xml:space="preserve"> </w:t>
      </w:r>
      <w:r w:rsidR="00D80AC1" w:rsidRPr="00472B49">
        <w:t>Также</w:t>
      </w:r>
      <w:r w:rsidRPr="00472B49">
        <w:t xml:space="preserve"> </w:t>
      </w:r>
      <w:r w:rsidR="00D80AC1" w:rsidRPr="00472B49">
        <w:t>предлагается</w:t>
      </w:r>
      <w:r w:rsidRPr="00472B49">
        <w:t xml:space="preserve"> </w:t>
      </w:r>
      <w:r w:rsidR="00D80AC1" w:rsidRPr="00472B49">
        <w:t>увеличить</w:t>
      </w:r>
      <w:r w:rsidRPr="00472B49">
        <w:t xml:space="preserve"> </w:t>
      </w:r>
      <w:r w:rsidR="00D80AC1" w:rsidRPr="00472B49">
        <w:t>долю</w:t>
      </w:r>
      <w:r w:rsidRPr="00472B49">
        <w:t xml:space="preserve"> </w:t>
      </w:r>
      <w:r w:rsidR="00D80AC1" w:rsidRPr="00472B49">
        <w:t>акций</w:t>
      </w:r>
      <w:r w:rsidRPr="00472B49">
        <w:t xml:space="preserve"> </w:t>
      </w:r>
      <w:r w:rsidR="00D80AC1" w:rsidRPr="00472B49">
        <w:t>от</w:t>
      </w:r>
      <w:r w:rsidRPr="00472B49">
        <w:t xml:space="preserve"> </w:t>
      </w:r>
      <w:r w:rsidR="00D80AC1" w:rsidRPr="00472B49">
        <w:t>общего</w:t>
      </w:r>
      <w:r w:rsidRPr="00472B49">
        <w:t xml:space="preserve"> </w:t>
      </w:r>
      <w:r w:rsidR="00D80AC1" w:rsidRPr="00472B49">
        <w:t>объема</w:t>
      </w:r>
      <w:r w:rsidRPr="00472B49">
        <w:t xml:space="preserve"> </w:t>
      </w:r>
      <w:r w:rsidR="00D80AC1" w:rsidRPr="00472B49">
        <w:t>размещения,</w:t>
      </w:r>
      <w:r w:rsidRPr="00472B49">
        <w:t xml:space="preserve"> </w:t>
      </w:r>
      <w:r w:rsidR="00D80AC1" w:rsidRPr="00472B49">
        <w:t>которую</w:t>
      </w:r>
      <w:r w:rsidRPr="00472B49">
        <w:t xml:space="preserve"> </w:t>
      </w:r>
      <w:r w:rsidR="00D80AC1" w:rsidRPr="00472B49">
        <w:t>может</w:t>
      </w:r>
      <w:r w:rsidRPr="00472B49">
        <w:t xml:space="preserve"> </w:t>
      </w:r>
      <w:r w:rsidR="00D80AC1" w:rsidRPr="00472B49">
        <w:t>приобрести</w:t>
      </w:r>
      <w:r w:rsidRPr="00472B49">
        <w:t xml:space="preserve"> </w:t>
      </w:r>
      <w:r w:rsidR="00D80AC1" w:rsidRPr="00472B49">
        <w:t>НПФ,</w:t>
      </w:r>
      <w:r w:rsidRPr="00472B49">
        <w:t xml:space="preserve"> </w:t>
      </w:r>
      <w:r w:rsidR="00D80AC1" w:rsidRPr="00472B49">
        <w:t>с</w:t>
      </w:r>
      <w:r w:rsidRPr="00472B49">
        <w:t xml:space="preserve"> </w:t>
      </w:r>
      <w:r w:rsidR="00D80AC1" w:rsidRPr="00472B49">
        <w:t>5</w:t>
      </w:r>
      <w:r w:rsidRPr="00472B49">
        <w:t xml:space="preserve"> </w:t>
      </w:r>
      <w:r w:rsidR="00D80AC1" w:rsidRPr="00472B49">
        <w:t>до</w:t>
      </w:r>
      <w:r w:rsidRPr="00472B49">
        <w:t xml:space="preserve"> </w:t>
      </w:r>
      <w:r w:rsidR="00D80AC1" w:rsidRPr="00472B49">
        <w:t>10%</w:t>
      </w:r>
      <w:r w:rsidRPr="00472B49">
        <w:t>»</w:t>
      </w:r>
      <w:r w:rsidR="00D80AC1" w:rsidRPr="00472B49">
        <w:t>,</w:t>
      </w:r>
      <w:r w:rsidRPr="00472B49">
        <w:t xml:space="preserve"> </w:t>
      </w:r>
      <w:r w:rsidR="00D80AC1" w:rsidRPr="00472B49">
        <w:t>-</w:t>
      </w:r>
      <w:r w:rsidRPr="00472B49">
        <w:t xml:space="preserve"> </w:t>
      </w:r>
      <w:r w:rsidR="00D80AC1" w:rsidRPr="00472B49">
        <w:t>говорится</w:t>
      </w:r>
      <w:r w:rsidRPr="00472B49">
        <w:t xml:space="preserve"> </w:t>
      </w:r>
      <w:r w:rsidR="00D80AC1" w:rsidRPr="00472B49">
        <w:t>в</w:t>
      </w:r>
      <w:r w:rsidRPr="00472B49">
        <w:t xml:space="preserve"> </w:t>
      </w:r>
      <w:r w:rsidR="00D80AC1" w:rsidRPr="00472B49">
        <w:t>сообщении.</w:t>
      </w:r>
    </w:p>
    <w:p w:rsidR="00D80AC1" w:rsidRPr="00472B49" w:rsidRDefault="00D80AC1" w:rsidP="00D80AC1">
      <w:r w:rsidRPr="00472B49">
        <w:t>Кроме</w:t>
      </w:r>
      <w:r w:rsidR="00312F67" w:rsidRPr="00472B49">
        <w:t xml:space="preserve"> </w:t>
      </w:r>
      <w:r w:rsidRPr="00472B49">
        <w:t>того,</w:t>
      </w:r>
      <w:r w:rsidR="00312F67" w:rsidRPr="00472B49">
        <w:t xml:space="preserve"> </w:t>
      </w:r>
      <w:r w:rsidRPr="00472B49">
        <w:t>ЦБ</w:t>
      </w:r>
      <w:r w:rsidR="00312F67" w:rsidRPr="00472B49">
        <w:t xml:space="preserve"> </w:t>
      </w:r>
      <w:r w:rsidRPr="00472B49">
        <w:t>РФ</w:t>
      </w:r>
      <w:r w:rsidR="00312F67" w:rsidRPr="00472B49">
        <w:t xml:space="preserve"> </w:t>
      </w:r>
      <w:r w:rsidRPr="00472B49">
        <w:t>разрешает</w:t>
      </w:r>
      <w:r w:rsidR="00312F67" w:rsidRPr="00472B49">
        <w:t xml:space="preserve"> </w:t>
      </w:r>
      <w:r w:rsidRPr="00472B49">
        <w:t>НПФ</w:t>
      </w:r>
      <w:r w:rsidR="00312F67" w:rsidRPr="00472B49">
        <w:t xml:space="preserve"> </w:t>
      </w:r>
      <w:r w:rsidRPr="00472B49">
        <w:t>по</w:t>
      </w:r>
      <w:r w:rsidR="00312F67" w:rsidRPr="00472B49">
        <w:t xml:space="preserve"> </w:t>
      </w:r>
      <w:r w:rsidRPr="00472B49">
        <w:t>аналогии</w:t>
      </w:r>
      <w:r w:rsidR="00312F67" w:rsidRPr="00472B49">
        <w:t xml:space="preserve"> </w:t>
      </w:r>
      <w:r w:rsidRPr="00472B49">
        <w:t>с</w:t>
      </w:r>
      <w:r w:rsidR="00312F67" w:rsidRPr="00472B49">
        <w:t xml:space="preserve"> </w:t>
      </w:r>
      <w:r w:rsidRPr="00472B49">
        <w:t>пенсионными</w:t>
      </w:r>
      <w:r w:rsidR="00312F67" w:rsidRPr="00472B49">
        <w:t xml:space="preserve"> </w:t>
      </w:r>
      <w:r w:rsidRPr="00472B49">
        <w:t>резервами</w:t>
      </w:r>
      <w:r w:rsidR="00312F67" w:rsidRPr="00472B49">
        <w:t xml:space="preserve"> </w:t>
      </w:r>
      <w:r w:rsidRPr="00472B49">
        <w:t>вкладывать</w:t>
      </w:r>
      <w:r w:rsidR="00312F67" w:rsidRPr="00472B49">
        <w:t xml:space="preserve"> </w:t>
      </w:r>
      <w:r w:rsidRPr="00472B49">
        <w:t>пенсионные</w:t>
      </w:r>
      <w:r w:rsidR="00312F67" w:rsidRPr="00472B49">
        <w:t xml:space="preserve"> </w:t>
      </w:r>
      <w:r w:rsidRPr="00472B49">
        <w:t>накопления</w:t>
      </w:r>
      <w:r w:rsidR="00312F67" w:rsidRPr="00472B49">
        <w:t xml:space="preserve"> </w:t>
      </w:r>
      <w:r w:rsidRPr="00472B49">
        <w:t>не</w:t>
      </w:r>
      <w:r w:rsidR="00312F67" w:rsidRPr="00472B49">
        <w:t xml:space="preserve"> </w:t>
      </w:r>
      <w:r w:rsidRPr="00472B49">
        <w:t>только</w:t>
      </w:r>
      <w:r w:rsidR="00312F67" w:rsidRPr="00472B49">
        <w:t xml:space="preserve"> </w:t>
      </w:r>
      <w:r w:rsidRPr="00472B49">
        <w:t>в</w:t>
      </w:r>
      <w:r w:rsidR="00312F67" w:rsidRPr="00472B49">
        <w:t xml:space="preserve"> </w:t>
      </w:r>
      <w:r w:rsidRPr="00472B49">
        <w:t>акции</w:t>
      </w:r>
      <w:r w:rsidR="00312F67" w:rsidRPr="00472B49">
        <w:t xml:space="preserve"> </w:t>
      </w:r>
      <w:r w:rsidRPr="00472B49">
        <w:t>из</w:t>
      </w:r>
      <w:r w:rsidR="00312F67" w:rsidRPr="00472B49">
        <w:t xml:space="preserve"> </w:t>
      </w:r>
      <w:r w:rsidRPr="00472B49">
        <w:t>индекса</w:t>
      </w:r>
      <w:r w:rsidR="00312F67" w:rsidRPr="00472B49">
        <w:t xml:space="preserve"> </w:t>
      </w:r>
      <w:r w:rsidRPr="00472B49">
        <w:t>Мосбиржи</w:t>
      </w:r>
      <w:r w:rsidR="00312F67" w:rsidRPr="00472B49">
        <w:t xml:space="preserve"> </w:t>
      </w:r>
      <w:r w:rsidRPr="00472B49">
        <w:t>и</w:t>
      </w:r>
      <w:r w:rsidR="00312F67" w:rsidRPr="00472B49">
        <w:t xml:space="preserve"> </w:t>
      </w:r>
      <w:r w:rsidRPr="00472B49">
        <w:t>первого</w:t>
      </w:r>
      <w:r w:rsidR="00312F67" w:rsidRPr="00472B49">
        <w:t xml:space="preserve"> </w:t>
      </w:r>
      <w:r w:rsidRPr="00472B49">
        <w:t>котировального</w:t>
      </w:r>
      <w:r w:rsidR="00312F67" w:rsidRPr="00472B49">
        <w:t xml:space="preserve"> </w:t>
      </w:r>
      <w:r w:rsidRPr="00472B49">
        <w:t>списка,</w:t>
      </w:r>
      <w:r w:rsidR="00312F67" w:rsidRPr="00472B49">
        <w:t xml:space="preserve"> </w:t>
      </w:r>
      <w:r w:rsidRPr="00472B49">
        <w:t>но</w:t>
      </w:r>
      <w:r w:rsidR="00312F67" w:rsidRPr="00472B49">
        <w:t xml:space="preserve"> </w:t>
      </w:r>
      <w:r w:rsidRPr="00472B49">
        <w:t>и</w:t>
      </w:r>
      <w:r w:rsidR="00312F67" w:rsidRPr="00472B49">
        <w:t xml:space="preserve"> </w:t>
      </w:r>
      <w:r w:rsidRPr="00472B49">
        <w:t>в</w:t>
      </w:r>
      <w:r w:rsidR="00312F67" w:rsidRPr="00472B49">
        <w:t xml:space="preserve"> </w:t>
      </w:r>
      <w:r w:rsidRPr="00472B49">
        <w:t>иные</w:t>
      </w:r>
      <w:r w:rsidR="00312F67" w:rsidRPr="00472B49">
        <w:t xml:space="preserve"> </w:t>
      </w:r>
      <w:r w:rsidRPr="00472B49">
        <w:t>российские</w:t>
      </w:r>
      <w:r w:rsidR="00312F67" w:rsidRPr="00472B49">
        <w:t xml:space="preserve"> </w:t>
      </w:r>
      <w:r w:rsidRPr="00472B49">
        <w:t>акции.</w:t>
      </w:r>
      <w:r w:rsidR="00312F67" w:rsidRPr="00472B49">
        <w:t xml:space="preserve"> </w:t>
      </w:r>
      <w:r w:rsidRPr="00472B49">
        <w:t>Сейчас</w:t>
      </w:r>
      <w:r w:rsidR="00312F67" w:rsidRPr="00472B49">
        <w:t xml:space="preserve"> </w:t>
      </w:r>
      <w:r w:rsidRPr="00472B49">
        <w:t>действует</w:t>
      </w:r>
      <w:r w:rsidR="00312F67" w:rsidRPr="00472B49">
        <w:t xml:space="preserve"> </w:t>
      </w:r>
      <w:r w:rsidRPr="00472B49">
        <w:t>запрет</w:t>
      </w:r>
      <w:r w:rsidR="00312F67" w:rsidRPr="00472B49">
        <w:t xml:space="preserve"> </w:t>
      </w:r>
      <w:r w:rsidRPr="00472B49">
        <w:t>для</w:t>
      </w:r>
      <w:r w:rsidR="00312F67" w:rsidRPr="00472B49">
        <w:t xml:space="preserve"> </w:t>
      </w:r>
      <w:r w:rsidRPr="00472B49">
        <w:lastRenderedPageBreak/>
        <w:t>фондов</w:t>
      </w:r>
      <w:r w:rsidR="00312F67" w:rsidRPr="00472B49">
        <w:t xml:space="preserve"> </w:t>
      </w:r>
      <w:r w:rsidRPr="00472B49">
        <w:t>на</w:t>
      </w:r>
      <w:r w:rsidR="00312F67" w:rsidRPr="00472B49">
        <w:t xml:space="preserve"> </w:t>
      </w:r>
      <w:r w:rsidRPr="00472B49">
        <w:t>эти</w:t>
      </w:r>
      <w:r w:rsidR="00312F67" w:rsidRPr="00472B49">
        <w:t xml:space="preserve"> </w:t>
      </w:r>
      <w:r w:rsidRPr="00472B49">
        <w:t>инвестиции.</w:t>
      </w:r>
      <w:r w:rsidR="00312F67" w:rsidRPr="00472B49">
        <w:t xml:space="preserve"> </w:t>
      </w:r>
      <w:r w:rsidRPr="00472B49">
        <w:t>Однако</w:t>
      </w:r>
      <w:r w:rsidR="00312F67" w:rsidRPr="00472B49">
        <w:t xml:space="preserve"> </w:t>
      </w:r>
      <w:r w:rsidRPr="00472B49">
        <w:t>приобретать</w:t>
      </w:r>
      <w:r w:rsidR="00312F67" w:rsidRPr="00472B49">
        <w:t xml:space="preserve"> </w:t>
      </w:r>
      <w:r w:rsidRPr="00472B49">
        <w:t>такие</w:t>
      </w:r>
      <w:r w:rsidR="00312F67" w:rsidRPr="00472B49">
        <w:t xml:space="preserve"> </w:t>
      </w:r>
      <w:r w:rsidRPr="00472B49">
        <w:t>акции</w:t>
      </w:r>
      <w:r w:rsidR="00312F67" w:rsidRPr="00472B49">
        <w:t xml:space="preserve"> </w:t>
      </w:r>
      <w:r w:rsidRPr="00472B49">
        <w:t>НПФ</w:t>
      </w:r>
      <w:r w:rsidR="00312F67" w:rsidRPr="00472B49">
        <w:t xml:space="preserve"> </w:t>
      </w:r>
      <w:r w:rsidRPr="00472B49">
        <w:t>сможет</w:t>
      </w:r>
      <w:r w:rsidR="00312F67" w:rsidRPr="00472B49">
        <w:t xml:space="preserve"> </w:t>
      </w:r>
      <w:r w:rsidRPr="00472B49">
        <w:t>только</w:t>
      </w:r>
      <w:r w:rsidR="00312F67" w:rsidRPr="00472B49">
        <w:t xml:space="preserve"> </w:t>
      </w:r>
      <w:r w:rsidRPr="00472B49">
        <w:t>в</w:t>
      </w:r>
      <w:r w:rsidR="00312F67" w:rsidRPr="00472B49">
        <w:t xml:space="preserve"> </w:t>
      </w:r>
      <w:r w:rsidRPr="00472B49">
        <w:t>пределах</w:t>
      </w:r>
      <w:r w:rsidR="00312F67" w:rsidRPr="00472B49">
        <w:t xml:space="preserve"> </w:t>
      </w:r>
      <w:r w:rsidRPr="00472B49">
        <w:t>единого</w:t>
      </w:r>
      <w:r w:rsidR="00312F67" w:rsidRPr="00472B49">
        <w:t xml:space="preserve"> </w:t>
      </w:r>
      <w:r w:rsidRPr="00472B49">
        <w:t>7-процентного</w:t>
      </w:r>
      <w:r w:rsidR="00312F67" w:rsidRPr="00472B49">
        <w:t xml:space="preserve"> </w:t>
      </w:r>
      <w:r w:rsidRPr="00472B49">
        <w:t>лимита</w:t>
      </w:r>
      <w:r w:rsidR="00312F67" w:rsidRPr="00472B49">
        <w:t xml:space="preserve"> </w:t>
      </w:r>
      <w:r w:rsidRPr="00472B49">
        <w:t>на</w:t>
      </w:r>
      <w:r w:rsidR="00312F67" w:rsidRPr="00472B49">
        <w:t xml:space="preserve"> </w:t>
      </w:r>
      <w:r w:rsidRPr="00472B49">
        <w:t>активы</w:t>
      </w:r>
      <w:r w:rsidR="00312F67" w:rsidRPr="00472B49">
        <w:t xml:space="preserve"> </w:t>
      </w:r>
      <w:r w:rsidRPr="00472B49">
        <w:t>с</w:t>
      </w:r>
      <w:r w:rsidR="00312F67" w:rsidRPr="00472B49">
        <w:t xml:space="preserve"> </w:t>
      </w:r>
      <w:r w:rsidRPr="00472B49">
        <w:t>дополнительным</w:t>
      </w:r>
      <w:r w:rsidR="00312F67" w:rsidRPr="00472B49">
        <w:t xml:space="preserve"> </w:t>
      </w:r>
      <w:r w:rsidRPr="00472B49">
        <w:t>уровнем</w:t>
      </w:r>
      <w:r w:rsidR="00312F67" w:rsidRPr="00472B49">
        <w:t xml:space="preserve"> </w:t>
      </w:r>
      <w:r w:rsidRPr="00472B49">
        <w:t>риска.</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ЦБ</w:t>
      </w:r>
      <w:r w:rsidR="00312F67" w:rsidRPr="00472B49">
        <w:t xml:space="preserve"> </w:t>
      </w:r>
      <w:r w:rsidRPr="00472B49">
        <w:t>будет</w:t>
      </w:r>
      <w:r w:rsidR="00312F67" w:rsidRPr="00472B49">
        <w:t xml:space="preserve"> </w:t>
      </w:r>
      <w:r w:rsidRPr="00472B49">
        <w:t>контролировать,</w:t>
      </w:r>
      <w:r w:rsidR="00312F67" w:rsidRPr="00472B49">
        <w:t xml:space="preserve"> </w:t>
      </w:r>
      <w:r w:rsidRPr="00472B49">
        <w:t>чтобы</w:t>
      </w:r>
      <w:r w:rsidR="00312F67" w:rsidRPr="00472B49">
        <w:t xml:space="preserve"> </w:t>
      </w:r>
      <w:r w:rsidRPr="00472B49">
        <w:t>пенсионные</w:t>
      </w:r>
      <w:r w:rsidR="00312F67" w:rsidRPr="00472B49">
        <w:t xml:space="preserve"> </w:t>
      </w:r>
      <w:r w:rsidRPr="00472B49">
        <w:t>накопления</w:t>
      </w:r>
      <w:r w:rsidR="00312F67" w:rsidRPr="00472B49">
        <w:t xml:space="preserve"> </w:t>
      </w:r>
      <w:r w:rsidRPr="00472B49">
        <w:t>размещались</w:t>
      </w:r>
      <w:r w:rsidR="00312F67" w:rsidRPr="00472B49">
        <w:t xml:space="preserve"> </w:t>
      </w:r>
      <w:r w:rsidRPr="00472B49">
        <w:t>исключительно</w:t>
      </w:r>
      <w:r w:rsidR="00312F67" w:rsidRPr="00472B49">
        <w:t xml:space="preserve"> </w:t>
      </w:r>
      <w:r w:rsidRPr="00472B49">
        <w:t>в</w:t>
      </w:r>
      <w:r w:rsidR="00312F67" w:rsidRPr="00472B49">
        <w:t xml:space="preserve"> </w:t>
      </w:r>
      <w:r w:rsidRPr="00472B49">
        <w:t>интересах</w:t>
      </w:r>
      <w:r w:rsidR="00312F67" w:rsidRPr="00472B49">
        <w:t xml:space="preserve"> </w:t>
      </w:r>
      <w:r w:rsidRPr="00472B49">
        <w:t>клиентов.</w:t>
      </w:r>
    </w:p>
    <w:p w:rsidR="00D80AC1" w:rsidRPr="00472B49" w:rsidRDefault="00312F67" w:rsidP="00D80AC1">
      <w:r w:rsidRPr="00472B49">
        <w:t>«</w:t>
      </w:r>
      <w:r w:rsidR="00D80AC1" w:rsidRPr="00472B49">
        <w:t>Такие</w:t>
      </w:r>
      <w:r w:rsidRPr="00472B49">
        <w:t xml:space="preserve"> </w:t>
      </w:r>
      <w:r w:rsidR="00D80AC1" w:rsidRPr="00472B49">
        <w:t>изменения</w:t>
      </w:r>
      <w:r w:rsidRPr="00472B49">
        <w:t xml:space="preserve"> </w:t>
      </w:r>
      <w:r w:rsidR="00D80AC1" w:rsidRPr="00472B49">
        <w:t>позволят</w:t>
      </w:r>
      <w:r w:rsidRPr="00472B49">
        <w:t xml:space="preserve"> </w:t>
      </w:r>
      <w:r w:rsidR="00D80AC1" w:rsidRPr="00472B49">
        <w:t>расширить</w:t>
      </w:r>
      <w:r w:rsidRPr="00472B49">
        <w:t xml:space="preserve"> </w:t>
      </w:r>
      <w:r w:rsidR="00D80AC1" w:rsidRPr="00472B49">
        <w:t>инвестиционные</w:t>
      </w:r>
      <w:r w:rsidRPr="00472B49">
        <w:t xml:space="preserve"> </w:t>
      </w:r>
      <w:r w:rsidR="00D80AC1" w:rsidRPr="00472B49">
        <w:t>возможности</w:t>
      </w:r>
      <w:r w:rsidRPr="00472B49">
        <w:t xml:space="preserve"> </w:t>
      </w:r>
      <w:r w:rsidR="00D80AC1" w:rsidRPr="00472B49">
        <w:t>НПФ.</w:t>
      </w:r>
      <w:r w:rsidRPr="00472B49">
        <w:t xml:space="preserve"> </w:t>
      </w:r>
      <w:r w:rsidR="00D80AC1" w:rsidRPr="00472B49">
        <w:t>А</w:t>
      </w:r>
      <w:r w:rsidRPr="00472B49">
        <w:t xml:space="preserve"> </w:t>
      </w:r>
      <w:r w:rsidR="00D80AC1" w:rsidRPr="00472B49">
        <w:t>участие</w:t>
      </w:r>
      <w:r w:rsidRPr="00472B49">
        <w:t xml:space="preserve"> </w:t>
      </w:r>
      <w:r w:rsidR="00D80AC1" w:rsidRPr="00472B49">
        <w:t>институциональных</w:t>
      </w:r>
      <w:r w:rsidRPr="00472B49">
        <w:t xml:space="preserve"> </w:t>
      </w:r>
      <w:r w:rsidR="00D80AC1" w:rsidRPr="00472B49">
        <w:t>инвесторов</w:t>
      </w:r>
      <w:r w:rsidRPr="00472B49">
        <w:t xml:space="preserve"> </w:t>
      </w:r>
      <w:r w:rsidR="00D80AC1" w:rsidRPr="00472B49">
        <w:t>будет</w:t>
      </w:r>
      <w:r w:rsidRPr="00472B49">
        <w:t xml:space="preserve"> </w:t>
      </w:r>
      <w:r w:rsidR="00D80AC1" w:rsidRPr="00472B49">
        <w:t>стимулировать</w:t>
      </w:r>
      <w:r w:rsidRPr="00472B49">
        <w:t xml:space="preserve"> </w:t>
      </w:r>
      <w:r w:rsidR="00D80AC1" w:rsidRPr="00472B49">
        <w:t>новые</w:t>
      </w:r>
      <w:r w:rsidRPr="00472B49">
        <w:t xml:space="preserve"> </w:t>
      </w:r>
      <w:r w:rsidR="00D80AC1" w:rsidRPr="00472B49">
        <w:t>публичные</w:t>
      </w:r>
      <w:r w:rsidRPr="00472B49">
        <w:t xml:space="preserve"> </w:t>
      </w:r>
      <w:r w:rsidR="00D80AC1" w:rsidRPr="00472B49">
        <w:t>размещения</w:t>
      </w:r>
      <w:r w:rsidRPr="00472B49">
        <w:t xml:space="preserve"> </w:t>
      </w:r>
      <w:r w:rsidR="00D80AC1" w:rsidRPr="00472B49">
        <w:t>акций</w:t>
      </w:r>
      <w:r w:rsidRPr="00472B49">
        <w:t xml:space="preserve"> </w:t>
      </w:r>
      <w:r w:rsidR="00D80AC1" w:rsidRPr="00472B49">
        <w:t>на</w:t>
      </w:r>
      <w:r w:rsidRPr="00472B49">
        <w:t xml:space="preserve"> </w:t>
      </w:r>
      <w:r w:rsidR="00D80AC1" w:rsidRPr="00472B49">
        <w:t>российском</w:t>
      </w:r>
      <w:r w:rsidRPr="00472B49">
        <w:t xml:space="preserve"> </w:t>
      </w:r>
      <w:r w:rsidR="00D80AC1" w:rsidRPr="00472B49">
        <w:t>рынке</w:t>
      </w:r>
      <w:r w:rsidRPr="00472B49">
        <w:t>»</w:t>
      </w:r>
      <w:r w:rsidR="00D80AC1" w:rsidRPr="00472B49">
        <w:t>,</w:t>
      </w:r>
      <w:r w:rsidRPr="00472B49">
        <w:t xml:space="preserve"> </w:t>
      </w:r>
      <w:r w:rsidR="00D80AC1" w:rsidRPr="00472B49">
        <w:t>-</w:t>
      </w:r>
      <w:r w:rsidRPr="00472B49">
        <w:t xml:space="preserve"> </w:t>
      </w:r>
      <w:r w:rsidR="00D80AC1" w:rsidRPr="00472B49">
        <w:t>считают</w:t>
      </w:r>
      <w:r w:rsidRPr="00472B49">
        <w:t xml:space="preserve"> </w:t>
      </w:r>
      <w:r w:rsidR="00D80AC1" w:rsidRPr="00472B49">
        <w:t>в</w:t>
      </w:r>
      <w:r w:rsidRPr="00472B49">
        <w:t xml:space="preserve"> </w:t>
      </w:r>
      <w:r w:rsidR="00D80AC1" w:rsidRPr="00472B49">
        <w:t>ЦБ.</w:t>
      </w:r>
    </w:p>
    <w:p w:rsidR="00D80AC1" w:rsidRPr="00472B49" w:rsidRDefault="008B55E1" w:rsidP="00D80AC1">
      <w:hyperlink r:id="rId12" w:history="1">
        <w:r w:rsidR="00D80AC1" w:rsidRPr="00472B49">
          <w:rPr>
            <w:rStyle w:val="a3"/>
          </w:rPr>
          <w:t>https://1prime.ru/20240305/845969958.html</w:t>
        </w:r>
      </w:hyperlink>
      <w:r w:rsidR="00312F67" w:rsidRPr="00472B49">
        <w:t xml:space="preserve"> </w:t>
      </w:r>
    </w:p>
    <w:p w:rsidR="001A04F3" w:rsidRPr="00472B49" w:rsidRDefault="001A04F3" w:rsidP="001A04F3">
      <w:pPr>
        <w:pStyle w:val="2"/>
      </w:pPr>
      <w:bookmarkStart w:id="31" w:name="_Toc160601976"/>
      <w:r w:rsidRPr="00472B49">
        <w:t>ТАСС,</w:t>
      </w:r>
      <w:r w:rsidR="00312F67" w:rsidRPr="00472B49">
        <w:t xml:space="preserve"> </w:t>
      </w:r>
      <w:r w:rsidRPr="00472B49">
        <w:t>05.03.2024,</w:t>
      </w:r>
      <w:r w:rsidR="00312F67" w:rsidRPr="00472B49">
        <w:t xml:space="preserve"> </w:t>
      </w:r>
      <w:r w:rsidRPr="00472B49">
        <w:t>Банк</w:t>
      </w:r>
      <w:r w:rsidR="00312F67" w:rsidRPr="00472B49">
        <w:t xml:space="preserve"> </w:t>
      </w:r>
      <w:r w:rsidRPr="00472B49">
        <w:t>России</w:t>
      </w:r>
      <w:r w:rsidR="00312F67" w:rsidRPr="00472B49">
        <w:t xml:space="preserve"> </w:t>
      </w:r>
      <w:r w:rsidRPr="00472B49">
        <w:t>предложил</w:t>
      </w:r>
      <w:r w:rsidR="00312F67" w:rsidRPr="00472B49">
        <w:t xml:space="preserve"> </w:t>
      </w:r>
      <w:r w:rsidRPr="00472B49">
        <w:t>расширить</w:t>
      </w:r>
      <w:r w:rsidR="00312F67" w:rsidRPr="00472B49">
        <w:t xml:space="preserve"> </w:t>
      </w:r>
      <w:r w:rsidRPr="00472B49">
        <w:t>возможности</w:t>
      </w:r>
      <w:r w:rsidR="00312F67" w:rsidRPr="00472B49">
        <w:t xml:space="preserve"> </w:t>
      </w:r>
      <w:r w:rsidRPr="00472B49">
        <w:t>участия</w:t>
      </w:r>
      <w:r w:rsidR="00312F67" w:rsidRPr="00472B49">
        <w:t xml:space="preserve"> </w:t>
      </w:r>
      <w:r w:rsidRPr="00472B49">
        <w:t>НПФ</w:t>
      </w:r>
      <w:r w:rsidR="00312F67" w:rsidRPr="00472B49">
        <w:t xml:space="preserve"> </w:t>
      </w:r>
      <w:r w:rsidRPr="00472B49">
        <w:t>в</w:t>
      </w:r>
      <w:r w:rsidR="00312F67" w:rsidRPr="00472B49">
        <w:t xml:space="preserve"> </w:t>
      </w:r>
      <w:r w:rsidRPr="00472B49">
        <w:t>IPO</w:t>
      </w:r>
      <w:bookmarkEnd w:id="31"/>
    </w:p>
    <w:p w:rsidR="001A04F3" w:rsidRPr="00472B49" w:rsidRDefault="001A04F3" w:rsidP="00FD7D03">
      <w:pPr>
        <w:pStyle w:val="3"/>
      </w:pPr>
      <w:bookmarkStart w:id="32" w:name="_Toc160601977"/>
      <w:r w:rsidRPr="00472B49">
        <w:t>Банк</w:t>
      </w:r>
      <w:r w:rsidR="00312F67" w:rsidRPr="00472B49">
        <w:t xml:space="preserve"> </w:t>
      </w:r>
      <w:r w:rsidRPr="00472B49">
        <w:t>России</w:t>
      </w:r>
      <w:r w:rsidR="00312F67" w:rsidRPr="00472B49">
        <w:t xml:space="preserve"> </w:t>
      </w:r>
      <w:r w:rsidRPr="00472B49">
        <w:t>предлагает</w:t>
      </w:r>
      <w:r w:rsidR="00312F67" w:rsidRPr="00472B49">
        <w:t xml:space="preserve"> </w:t>
      </w:r>
      <w:r w:rsidRPr="00472B49">
        <w:t>уточнить</w:t>
      </w:r>
      <w:r w:rsidR="00312F67" w:rsidRPr="00472B49">
        <w:t xml:space="preserve"> </w:t>
      </w:r>
      <w:r w:rsidRPr="00472B49">
        <w:t>требования</w:t>
      </w:r>
      <w:r w:rsidR="00312F67" w:rsidRPr="00472B49">
        <w:t xml:space="preserve"> </w:t>
      </w:r>
      <w:r w:rsidRPr="00472B49">
        <w:t>к</w:t>
      </w:r>
      <w:r w:rsidR="00312F67" w:rsidRPr="00472B49">
        <w:t xml:space="preserve"> </w:t>
      </w:r>
      <w:r w:rsidRPr="00472B49">
        <w:t>инвестированию</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в</w:t>
      </w:r>
      <w:r w:rsidR="00312F67" w:rsidRPr="00472B49">
        <w:t xml:space="preserve"> </w:t>
      </w:r>
      <w:r w:rsidRPr="00472B49">
        <w:t>акции</w:t>
      </w:r>
      <w:r w:rsidR="00312F67" w:rsidRPr="00472B49">
        <w:t xml:space="preserve"> </w:t>
      </w:r>
      <w:r w:rsidRPr="00472B49">
        <w:t>российских</w:t>
      </w:r>
      <w:r w:rsidR="00312F67" w:rsidRPr="00472B49">
        <w:t xml:space="preserve"> </w:t>
      </w:r>
      <w:r w:rsidRPr="00472B49">
        <w:t>акционерных</w:t>
      </w:r>
      <w:r w:rsidR="00312F67" w:rsidRPr="00472B49">
        <w:t xml:space="preserve"> </w:t>
      </w:r>
      <w:r w:rsidRPr="00472B49">
        <w:t>обществ</w:t>
      </w:r>
      <w:r w:rsidR="00312F67" w:rsidRPr="00472B49">
        <w:t xml:space="preserve"> </w:t>
      </w:r>
      <w:r w:rsidRPr="00472B49">
        <w:t>при</w:t>
      </w:r>
      <w:r w:rsidR="00312F67" w:rsidRPr="00472B49">
        <w:t xml:space="preserve"> </w:t>
      </w:r>
      <w:r w:rsidRPr="00472B49">
        <w:t>их</w:t>
      </w:r>
      <w:r w:rsidR="00312F67" w:rsidRPr="00472B49">
        <w:t xml:space="preserve"> </w:t>
      </w:r>
      <w:r w:rsidRPr="00472B49">
        <w:t>первичном</w:t>
      </w:r>
      <w:r w:rsidR="00312F67" w:rsidRPr="00472B49">
        <w:t xml:space="preserve"> </w:t>
      </w:r>
      <w:r w:rsidRPr="00472B49">
        <w:t>публичном</w:t>
      </w:r>
      <w:r w:rsidR="00312F67" w:rsidRPr="00472B49">
        <w:t xml:space="preserve"> </w:t>
      </w:r>
      <w:r w:rsidRPr="00472B49">
        <w:t>размещении</w:t>
      </w:r>
      <w:r w:rsidR="00312F67" w:rsidRPr="00472B49">
        <w:t xml:space="preserve"> </w:t>
      </w:r>
      <w:r w:rsidRPr="00472B49">
        <w:t>(IPO).</w:t>
      </w:r>
      <w:r w:rsidR="00312F67" w:rsidRPr="00472B49">
        <w:t xml:space="preserve"> </w:t>
      </w:r>
      <w:r w:rsidRPr="00472B49">
        <w:t>Проект</w:t>
      </w:r>
      <w:r w:rsidR="00312F67" w:rsidRPr="00472B49">
        <w:t xml:space="preserve"> </w:t>
      </w:r>
      <w:r w:rsidRPr="00472B49">
        <w:t>указания</w:t>
      </w:r>
      <w:r w:rsidR="00312F67" w:rsidRPr="00472B49">
        <w:t xml:space="preserve"> </w:t>
      </w:r>
      <w:r w:rsidRPr="00472B49">
        <w:t>опубликован</w:t>
      </w:r>
      <w:r w:rsidR="00312F67" w:rsidRPr="00472B49">
        <w:t xml:space="preserve"> </w:t>
      </w:r>
      <w:r w:rsidRPr="00472B49">
        <w:t>на</w:t>
      </w:r>
      <w:r w:rsidR="00312F67" w:rsidRPr="00472B49">
        <w:t xml:space="preserve"> </w:t>
      </w:r>
      <w:r w:rsidRPr="00472B49">
        <w:t>сайте</w:t>
      </w:r>
      <w:r w:rsidR="00312F67" w:rsidRPr="00472B49">
        <w:t xml:space="preserve"> </w:t>
      </w:r>
      <w:r w:rsidRPr="00472B49">
        <w:t>регулятора</w:t>
      </w:r>
      <w:r w:rsidR="00312F67" w:rsidRPr="00472B49">
        <w:t xml:space="preserve"> </w:t>
      </w:r>
      <w:r w:rsidRPr="00472B49">
        <w:t>для</w:t>
      </w:r>
      <w:r w:rsidR="00312F67" w:rsidRPr="00472B49">
        <w:t xml:space="preserve"> </w:t>
      </w:r>
      <w:r w:rsidRPr="00472B49">
        <w:t>общественного</w:t>
      </w:r>
      <w:r w:rsidR="00312F67" w:rsidRPr="00472B49">
        <w:t xml:space="preserve"> </w:t>
      </w:r>
      <w:r w:rsidRPr="00472B49">
        <w:t>обсуждения.</w:t>
      </w:r>
      <w:bookmarkEnd w:id="32"/>
    </w:p>
    <w:p w:rsidR="001A04F3" w:rsidRPr="00472B49" w:rsidRDefault="001A04F3" w:rsidP="001A04F3">
      <w:r w:rsidRPr="00472B49">
        <w:t>Так,</w:t>
      </w:r>
      <w:r w:rsidR="00312F67" w:rsidRPr="00472B49">
        <w:t xml:space="preserve"> </w:t>
      </w:r>
      <w:r w:rsidRPr="00472B49">
        <w:t>негосударственные</w:t>
      </w:r>
      <w:r w:rsidR="00312F67" w:rsidRPr="00472B49">
        <w:t xml:space="preserve"> </w:t>
      </w:r>
      <w:r w:rsidRPr="00472B49">
        <w:t>пенсионные</w:t>
      </w:r>
      <w:r w:rsidR="00312F67" w:rsidRPr="00472B49">
        <w:t xml:space="preserve"> </w:t>
      </w:r>
      <w:r w:rsidRPr="00472B49">
        <w:t>фонды</w:t>
      </w:r>
      <w:r w:rsidR="00312F67" w:rsidRPr="00472B49">
        <w:t xml:space="preserve"> </w:t>
      </w:r>
      <w:r w:rsidRPr="00472B49">
        <w:t>(НПФ)</w:t>
      </w:r>
      <w:r w:rsidR="00312F67" w:rsidRPr="00472B49">
        <w:t xml:space="preserve"> </w:t>
      </w:r>
      <w:r w:rsidRPr="00472B49">
        <w:t>смогут</w:t>
      </w:r>
      <w:r w:rsidR="00312F67" w:rsidRPr="00472B49">
        <w:t xml:space="preserve"> </w:t>
      </w:r>
      <w:r w:rsidRPr="00472B49">
        <w:t>покупать</w:t>
      </w:r>
      <w:r w:rsidR="00312F67" w:rsidRPr="00472B49">
        <w:t xml:space="preserve"> </w:t>
      </w:r>
      <w:r w:rsidRPr="00472B49">
        <w:t>акции</w:t>
      </w:r>
      <w:r w:rsidR="00312F67" w:rsidRPr="00472B49">
        <w:t xml:space="preserve"> </w:t>
      </w:r>
      <w:r w:rsidRPr="00472B49">
        <w:t>эмитента,</w:t>
      </w:r>
      <w:r w:rsidR="00312F67" w:rsidRPr="00472B49">
        <w:t xml:space="preserve"> </w:t>
      </w:r>
      <w:r w:rsidRPr="00472B49">
        <w:t>если</w:t>
      </w:r>
      <w:r w:rsidR="00312F67" w:rsidRPr="00472B49">
        <w:t xml:space="preserve"> </w:t>
      </w:r>
      <w:r w:rsidRPr="00472B49">
        <w:t>их</w:t>
      </w:r>
      <w:r w:rsidR="00312F67" w:rsidRPr="00472B49">
        <w:t xml:space="preserve"> </w:t>
      </w:r>
      <w:r w:rsidRPr="00472B49">
        <w:t>совокупная</w:t>
      </w:r>
      <w:r w:rsidR="00312F67" w:rsidRPr="00472B49">
        <w:t xml:space="preserve"> </w:t>
      </w:r>
      <w:r w:rsidRPr="00472B49">
        <w:t>стоимость</w:t>
      </w:r>
      <w:r w:rsidR="00312F67" w:rsidRPr="00472B49">
        <w:t xml:space="preserve"> </w:t>
      </w:r>
      <w:r w:rsidRPr="00472B49">
        <w:t>при</w:t>
      </w:r>
      <w:r w:rsidR="00312F67" w:rsidRPr="00472B49">
        <w:t xml:space="preserve"> </w:t>
      </w:r>
      <w:r w:rsidRPr="00472B49">
        <w:t>размещении</w:t>
      </w:r>
      <w:r w:rsidR="00312F67" w:rsidRPr="00472B49">
        <w:t xml:space="preserve"> </w:t>
      </w:r>
      <w:r w:rsidRPr="00472B49">
        <w:t>на</w:t>
      </w:r>
      <w:r w:rsidR="00312F67" w:rsidRPr="00472B49">
        <w:t xml:space="preserve"> </w:t>
      </w:r>
      <w:r w:rsidRPr="00472B49">
        <w:t>организованных</w:t>
      </w:r>
      <w:r w:rsidR="00312F67" w:rsidRPr="00472B49">
        <w:t xml:space="preserve"> </w:t>
      </w:r>
      <w:r w:rsidRPr="00472B49">
        <w:t>торгах</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3</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(сейчас</w:t>
      </w:r>
      <w:r w:rsidR="00312F67" w:rsidRPr="00472B49">
        <w:t xml:space="preserve"> </w:t>
      </w:r>
      <w:r w:rsidRPr="00472B49">
        <w:t>такой</w:t>
      </w:r>
      <w:r w:rsidR="00312F67" w:rsidRPr="00472B49">
        <w:t xml:space="preserve"> </w:t>
      </w:r>
      <w:r w:rsidRPr="00472B49">
        <w:t>порог</w:t>
      </w:r>
      <w:r w:rsidR="00312F67" w:rsidRPr="00472B49">
        <w:t xml:space="preserve"> </w:t>
      </w:r>
      <w:r w:rsidRPr="00472B49">
        <w:t>равен</w:t>
      </w:r>
      <w:r w:rsidR="00312F67" w:rsidRPr="00472B49">
        <w:t xml:space="preserve"> </w:t>
      </w:r>
      <w:r w:rsidRPr="00472B49">
        <w:t>50</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Также</w:t>
      </w:r>
      <w:r w:rsidR="00312F67" w:rsidRPr="00472B49">
        <w:t xml:space="preserve"> </w:t>
      </w:r>
      <w:r w:rsidRPr="00472B49">
        <w:t>предлагается</w:t>
      </w:r>
      <w:r w:rsidR="00312F67" w:rsidRPr="00472B49">
        <w:t xml:space="preserve"> </w:t>
      </w:r>
      <w:r w:rsidRPr="00472B49">
        <w:t>увеличить</w:t>
      </w:r>
      <w:r w:rsidR="00312F67" w:rsidRPr="00472B49">
        <w:t xml:space="preserve"> </w:t>
      </w:r>
      <w:r w:rsidRPr="00472B49">
        <w:t>долю</w:t>
      </w:r>
      <w:r w:rsidR="00312F67" w:rsidRPr="00472B49">
        <w:t xml:space="preserve"> </w:t>
      </w:r>
      <w:r w:rsidRPr="00472B49">
        <w:t>акций</w:t>
      </w:r>
      <w:r w:rsidR="00312F67" w:rsidRPr="00472B49">
        <w:t xml:space="preserve"> </w:t>
      </w:r>
      <w:r w:rsidRPr="00472B49">
        <w:t>от</w:t>
      </w:r>
      <w:r w:rsidR="00312F67" w:rsidRPr="00472B49">
        <w:t xml:space="preserve"> </w:t>
      </w:r>
      <w:r w:rsidRPr="00472B49">
        <w:t>общего</w:t>
      </w:r>
      <w:r w:rsidR="00312F67" w:rsidRPr="00472B49">
        <w:t xml:space="preserve"> </w:t>
      </w:r>
      <w:r w:rsidRPr="00472B49">
        <w:t>объема</w:t>
      </w:r>
      <w:r w:rsidR="00312F67" w:rsidRPr="00472B49">
        <w:t xml:space="preserve"> </w:t>
      </w:r>
      <w:r w:rsidRPr="00472B49">
        <w:t>размещения,</w:t>
      </w:r>
      <w:r w:rsidR="00312F67" w:rsidRPr="00472B49">
        <w:t xml:space="preserve"> </w:t>
      </w:r>
      <w:r w:rsidRPr="00472B49">
        <w:t>которую</w:t>
      </w:r>
      <w:r w:rsidR="00312F67" w:rsidRPr="00472B49">
        <w:t xml:space="preserve"> </w:t>
      </w:r>
      <w:r w:rsidRPr="00472B49">
        <w:t>может</w:t>
      </w:r>
      <w:r w:rsidR="00312F67" w:rsidRPr="00472B49">
        <w:t xml:space="preserve"> </w:t>
      </w:r>
      <w:r w:rsidRPr="00472B49">
        <w:t>приобрести</w:t>
      </w:r>
      <w:r w:rsidR="00312F67" w:rsidRPr="00472B49">
        <w:t xml:space="preserve"> </w:t>
      </w:r>
      <w:r w:rsidRPr="00472B49">
        <w:t>НПФ,</w:t>
      </w:r>
      <w:r w:rsidR="00312F67" w:rsidRPr="00472B49">
        <w:t xml:space="preserve"> </w:t>
      </w:r>
      <w:r w:rsidRPr="00472B49">
        <w:t>с</w:t>
      </w:r>
      <w:r w:rsidR="00312F67" w:rsidRPr="00472B49">
        <w:t xml:space="preserve"> </w:t>
      </w:r>
      <w:r w:rsidRPr="00472B49">
        <w:t>5</w:t>
      </w:r>
      <w:r w:rsidR="00312F67" w:rsidRPr="00472B49">
        <w:t xml:space="preserve"> </w:t>
      </w:r>
      <w:r w:rsidRPr="00472B49">
        <w:t>до</w:t>
      </w:r>
      <w:r w:rsidR="00312F67" w:rsidRPr="00472B49">
        <w:t xml:space="preserve"> </w:t>
      </w:r>
      <w:r w:rsidRPr="00472B49">
        <w:t>10%.</w:t>
      </w:r>
    </w:p>
    <w:p w:rsidR="001A04F3" w:rsidRPr="00472B49" w:rsidRDefault="001A04F3" w:rsidP="001A04F3">
      <w:r w:rsidRPr="00472B49">
        <w:t>Кроме</w:t>
      </w:r>
      <w:r w:rsidR="00312F67" w:rsidRPr="00472B49">
        <w:t xml:space="preserve"> </w:t>
      </w:r>
      <w:r w:rsidRPr="00472B49">
        <w:t>того,</w:t>
      </w:r>
      <w:r w:rsidR="00312F67" w:rsidRPr="00472B49">
        <w:t xml:space="preserve"> </w:t>
      </w:r>
      <w:r w:rsidRPr="00472B49">
        <w:t>Банк</w:t>
      </w:r>
      <w:r w:rsidR="00312F67" w:rsidRPr="00472B49">
        <w:t xml:space="preserve"> </w:t>
      </w:r>
      <w:r w:rsidRPr="00472B49">
        <w:t>России</w:t>
      </w:r>
      <w:r w:rsidR="00312F67" w:rsidRPr="00472B49">
        <w:t xml:space="preserve"> </w:t>
      </w:r>
      <w:r w:rsidRPr="00472B49">
        <w:t>разрешает</w:t>
      </w:r>
      <w:r w:rsidR="00312F67" w:rsidRPr="00472B49">
        <w:t xml:space="preserve"> </w:t>
      </w:r>
      <w:r w:rsidRPr="00472B49">
        <w:t>НПФ</w:t>
      </w:r>
      <w:r w:rsidR="00312F67" w:rsidRPr="00472B49">
        <w:t xml:space="preserve"> </w:t>
      </w:r>
      <w:r w:rsidRPr="00472B49">
        <w:t>по</w:t>
      </w:r>
      <w:r w:rsidR="00312F67" w:rsidRPr="00472B49">
        <w:t xml:space="preserve"> </w:t>
      </w:r>
      <w:r w:rsidRPr="00472B49">
        <w:t>аналогии</w:t>
      </w:r>
      <w:r w:rsidR="00312F67" w:rsidRPr="00472B49">
        <w:t xml:space="preserve"> </w:t>
      </w:r>
      <w:r w:rsidRPr="00472B49">
        <w:t>с</w:t>
      </w:r>
      <w:r w:rsidR="00312F67" w:rsidRPr="00472B49">
        <w:t xml:space="preserve"> </w:t>
      </w:r>
      <w:r w:rsidRPr="00472B49">
        <w:t>пенсионными</w:t>
      </w:r>
      <w:r w:rsidR="00312F67" w:rsidRPr="00472B49">
        <w:t xml:space="preserve"> </w:t>
      </w:r>
      <w:r w:rsidRPr="00472B49">
        <w:t>резервами</w:t>
      </w:r>
      <w:r w:rsidR="00312F67" w:rsidRPr="00472B49">
        <w:t xml:space="preserve"> </w:t>
      </w:r>
      <w:r w:rsidRPr="00472B49">
        <w:t>вкладывать</w:t>
      </w:r>
      <w:r w:rsidR="00312F67" w:rsidRPr="00472B49">
        <w:t xml:space="preserve"> </w:t>
      </w:r>
      <w:r w:rsidRPr="00472B49">
        <w:t>пенсионные</w:t>
      </w:r>
      <w:r w:rsidR="00312F67" w:rsidRPr="00472B49">
        <w:t xml:space="preserve"> </w:t>
      </w:r>
      <w:r w:rsidRPr="00472B49">
        <w:t>накопления</w:t>
      </w:r>
      <w:r w:rsidR="00312F67" w:rsidRPr="00472B49">
        <w:t xml:space="preserve"> </w:t>
      </w:r>
      <w:r w:rsidRPr="00472B49">
        <w:t>не</w:t>
      </w:r>
      <w:r w:rsidR="00312F67" w:rsidRPr="00472B49">
        <w:t xml:space="preserve"> </w:t>
      </w:r>
      <w:r w:rsidRPr="00472B49">
        <w:t>только</w:t>
      </w:r>
      <w:r w:rsidR="00312F67" w:rsidRPr="00472B49">
        <w:t xml:space="preserve"> </w:t>
      </w:r>
      <w:r w:rsidRPr="00472B49">
        <w:t>в</w:t>
      </w:r>
      <w:r w:rsidR="00312F67" w:rsidRPr="00472B49">
        <w:t xml:space="preserve"> </w:t>
      </w:r>
      <w:r w:rsidRPr="00472B49">
        <w:t>акции</w:t>
      </w:r>
      <w:r w:rsidR="00312F67" w:rsidRPr="00472B49">
        <w:t xml:space="preserve"> </w:t>
      </w:r>
      <w:r w:rsidRPr="00472B49">
        <w:t>из</w:t>
      </w:r>
      <w:r w:rsidR="00312F67" w:rsidRPr="00472B49">
        <w:t xml:space="preserve"> </w:t>
      </w:r>
      <w:r w:rsidRPr="00472B49">
        <w:t>индекса</w:t>
      </w:r>
      <w:r w:rsidR="00312F67" w:rsidRPr="00472B49">
        <w:t xml:space="preserve"> </w:t>
      </w:r>
      <w:r w:rsidRPr="00472B49">
        <w:t>Мосбиржи</w:t>
      </w:r>
      <w:r w:rsidR="00312F67" w:rsidRPr="00472B49">
        <w:t xml:space="preserve"> </w:t>
      </w:r>
      <w:r w:rsidRPr="00472B49">
        <w:t>и</w:t>
      </w:r>
      <w:r w:rsidR="00312F67" w:rsidRPr="00472B49">
        <w:t xml:space="preserve"> </w:t>
      </w:r>
      <w:r w:rsidRPr="00472B49">
        <w:t>первого</w:t>
      </w:r>
      <w:r w:rsidR="00312F67" w:rsidRPr="00472B49">
        <w:t xml:space="preserve"> </w:t>
      </w:r>
      <w:r w:rsidRPr="00472B49">
        <w:t>котировального</w:t>
      </w:r>
      <w:r w:rsidR="00312F67" w:rsidRPr="00472B49">
        <w:t xml:space="preserve"> </w:t>
      </w:r>
      <w:r w:rsidRPr="00472B49">
        <w:t>списка,</w:t>
      </w:r>
      <w:r w:rsidR="00312F67" w:rsidRPr="00472B49">
        <w:t xml:space="preserve"> </w:t>
      </w:r>
      <w:r w:rsidRPr="00472B49">
        <w:t>но</w:t>
      </w:r>
      <w:r w:rsidR="00312F67" w:rsidRPr="00472B49">
        <w:t xml:space="preserve"> </w:t>
      </w:r>
      <w:r w:rsidRPr="00472B49">
        <w:t>и</w:t>
      </w:r>
      <w:r w:rsidR="00312F67" w:rsidRPr="00472B49">
        <w:t xml:space="preserve"> </w:t>
      </w:r>
      <w:r w:rsidRPr="00472B49">
        <w:t>в</w:t>
      </w:r>
      <w:r w:rsidR="00312F67" w:rsidRPr="00472B49">
        <w:t xml:space="preserve"> </w:t>
      </w:r>
      <w:r w:rsidRPr="00472B49">
        <w:t>иные</w:t>
      </w:r>
      <w:r w:rsidR="00312F67" w:rsidRPr="00472B49">
        <w:t xml:space="preserve"> </w:t>
      </w:r>
      <w:r w:rsidRPr="00472B49">
        <w:t>российские</w:t>
      </w:r>
      <w:r w:rsidR="00312F67" w:rsidRPr="00472B49">
        <w:t xml:space="preserve"> </w:t>
      </w:r>
      <w:r w:rsidRPr="00472B49">
        <w:t>акции.</w:t>
      </w:r>
      <w:r w:rsidR="00312F67" w:rsidRPr="00472B49">
        <w:t xml:space="preserve"> </w:t>
      </w:r>
      <w:r w:rsidRPr="00472B49">
        <w:t>Сейчас</w:t>
      </w:r>
      <w:r w:rsidR="00312F67" w:rsidRPr="00472B49">
        <w:t xml:space="preserve"> </w:t>
      </w:r>
      <w:r w:rsidRPr="00472B49">
        <w:t>действует</w:t>
      </w:r>
      <w:r w:rsidR="00312F67" w:rsidRPr="00472B49">
        <w:t xml:space="preserve"> </w:t>
      </w:r>
      <w:r w:rsidRPr="00472B49">
        <w:t>запрет</w:t>
      </w:r>
      <w:r w:rsidR="00312F67" w:rsidRPr="00472B49">
        <w:t xml:space="preserve"> </w:t>
      </w:r>
      <w:r w:rsidRPr="00472B49">
        <w:t>для</w:t>
      </w:r>
      <w:r w:rsidR="00312F67" w:rsidRPr="00472B49">
        <w:t xml:space="preserve"> </w:t>
      </w:r>
      <w:r w:rsidRPr="00472B49">
        <w:t>фондов</w:t>
      </w:r>
      <w:r w:rsidR="00312F67" w:rsidRPr="00472B49">
        <w:t xml:space="preserve"> </w:t>
      </w:r>
      <w:r w:rsidRPr="00472B49">
        <w:t>на</w:t>
      </w:r>
      <w:r w:rsidR="00312F67" w:rsidRPr="00472B49">
        <w:t xml:space="preserve"> </w:t>
      </w:r>
      <w:r w:rsidRPr="00472B49">
        <w:t>эти</w:t>
      </w:r>
      <w:r w:rsidR="00312F67" w:rsidRPr="00472B49">
        <w:t xml:space="preserve"> </w:t>
      </w:r>
      <w:r w:rsidRPr="00472B49">
        <w:t>инвестиции.</w:t>
      </w:r>
    </w:p>
    <w:p w:rsidR="001A04F3" w:rsidRPr="00472B49" w:rsidRDefault="001A04F3" w:rsidP="001A04F3">
      <w:r w:rsidRPr="00472B49">
        <w:t>Однако</w:t>
      </w:r>
      <w:r w:rsidR="00312F67" w:rsidRPr="00472B49">
        <w:t xml:space="preserve"> </w:t>
      </w:r>
      <w:r w:rsidRPr="00472B49">
        <w:t>приобретать</w:t>
      </w:r>
      <w:r w:rsidR="00312F67" w:rsidRPr="00472B49">
        <w:t xml:space="preserve"> </w:t>
      </w:r>
      <w:r w:rsidRPr="00472B49">
        <w:t>такие</w:t>
      </w:r>
      <w:r w:rsidR="00312F67" w:rsidRPr="00472B49">
        <w:t xml:space="preserve"> </w:t>
      </w:r>
      <w:r w:rsidRPr="00472B49">
        <w:t>акции</w:t>
      </w:r>
      <w:r w:rsidR="00312F67" w:rsidRPr="00472B49">
        <w:t xml:space="preserve"> </w:t>
      </w:r>
      <w:r w:rsidRPr="00472B49">
        <w:t>НПФ</w:t>
      </w:r>
      <w:r w:rsidR="00312F67" w:rsidRPr="00472B49">
        <w:t xml:space="preserve"> </w:t>
      </w:r>
      <w:r w:rsidRPr="00472B49">
        <w:t>сможет</w:t>
      </w:r>
      <w:r w:rsidR="00312F67" w:rsidRPr="00472B49">
        <w:t xml:space="preserve"> </w:t>
      </w:r>
      <w:r w:rsidRPr="00472B49">
        <w:t>только</w:t>
      </w:r>
      <w:r w:rsidR="00312F67" w:rsidRPr="00472B49">
        <w:t xml:space="preserve"> </w:t>
      </w:r>
      <w:r w:rsidRPr="00472B49">
        <w:t>в</w:t>
      </w:r>
      <w:r w:rsidR="00312F67" w:rsidRPr="00472B49">
        <w:t xml:space="preserve"> </w:t>
      </w:r>
      <w:r w:rsidRPr="00472B49">
        <w:t>пределах</w:t>
      </w:r>
      <w:r w:rsidR="00312F67" w:rsidRPr="00472B49">
        <w:t xml:space="preserve"> </w:t>
      </w:r>
      <w:r w:rsidRPr="00472B49">
        <w:t>единого</w:t>
      </w:r>
      <w:r w:rsidR="00312F67" w:rsidRPr="00472B49">
        <w:t xml:space="preserve"> </w:t>
      </w:r>
      <w:r w:rsidRPr="00472B49">
        <w:t>7%</w:t>
      </w:r>
      <w:r w:rsidR="00312F67" w:rsidRPr="00472B49">
        <w:t xml:space="preserve"> </w:t>
      </w:r>
      <w:r w:rsidRPr="00472B49">
        <w:t>лимита</w:t>
      </w:r>
      <w:r w:rsidR="00312F67" w:rsidRPr="00472B49">
        <w:t xml:space="preserve"> </w:t>
      </w:r>
      <w:r w:rsidRPr="00472B49">
        <w:t>на</w:t>
      </w:r>
      <w:r w:rsidR="00312F67" w:rsidRPr="00472B49">
        <w:t xml:space="preserve"> </w:t>
      </w:r>
      <w:r w:rsidRPr="00472B49">
        <w:t>активы</w:t>
      </w:r>
      <w:r w:rsidR="00312F67" w:rsidRPr="00472B49">
        <w:t xml:space="preserve"> </w:t>
      </w:r>
      <w:r w:rsidRPr="00472B49">
        <w:t>с</w:t>
      </w:r>
      <w:r w:rsidR="00312F67" w:rsidRPr="00472B49">
        <w:t xml:space="preserve"> </w:t>
      </w:r>
      <w:r w:rsidRPr="00472B49">
        <w:t>дополнительным</w:t>
      </w:r>
      <w:r w:rsidR="00312F67" w:rsidRPr="00472B49">
        <w:t xml:space="preserve"> </w:t>
      </w:r>
      <w:r w:rsidRPr="00472B49">
        <w:t>уровнем</w:t>
      </w:r>
      <w:r w:rsidR="00312F67" w:rsidRPr="00472B49">
        <w:t xml:space="preserve"> </w:t>
      </w:r>
      <w:r w:rsidRPr="00472B49">
        <w:t>риска.</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Банк</w:t>
      </w:r>
      <w:r w:rsidR="00312F67" w:rsidRPr="00472B49">
        <w:t xml:space="preserve"> </w:t>
      </w:r>
      <w:r w:rsidRPr="00472B49">
        <w:t>России</w:t>
      </w:r>
      <w:r w:rsidR="00312F67" w:rsidRPr="00472B49">
        <w:t xml:space="preserve"> </w:t>
      </w:r>
      <w:r w:rsidRPr="00472B49">
        <w:t>будет</w:t>
      </w:r>
      <w:r w:rsidR="00312F67" w:rsidRPr="00472B49">
        <w:t xml:space="preserve"> </w:t>
      </w:r>
      <w:r w:rsidRPr="00472B49">
        <w:t>контролировать,</w:t>
      </w:r>
      <w:r w:rsidR="00312F67" w:rsidRPr="00472B49">
        <w:t xml:space="preserve"> </w:t>
      </w:r>
      <w:r w:rsidRPr="00472B49">
        <w:t>чтобы</w:t>
      </w:r>
      <w:r w:rsidR="00312F67" w:rsidRPr="00472B49">
        <w:t xml:space="preserve"> </w:t>
      </w:r>
      <w:r w:rsidRPr="00472B49">
        <w:t>пенсионные</w:t>
      </w:r>
      <w:r w:rsidR="00312F67" w:rsidRPr="00472B49">
        <w:t xml:space="preserve"> </w:t>
      </w:r>
      <w:r w:rsidRPr="00472B49">
        <w:t>накопления</w:t>
      </w:r>
      <w:r w:rsidR="00312F67" w:rsidRPr="00472B49">
        <w:t xml:space="preserve"> </w:t>
      </w:r>
      <w:r w:rsidRPr="00472B49">
        <w:t>размещались</w:t>
      </w:r>
      <w:r w:rsidR="00312F67" w:rsidRPr="00472B49">
        <w:t xml:space="preserve"> </w:t>
      </w:r>
      <w:r w:rsidRPr="00472B49">
        <w:t>исключительно</w:t>
      </w:r>
      <w:r w:rsidR="00312F67" w:rsidRPr="00472B49">
        <w:t xml:space="preserve"> </w:t>
      </w:r>
      <w:r w:rsidRPr="00472B49">
        <w:t>в</w:t>
      </w:r>
      <w:r w:rsidR="00312F67" w:rsidRPr="00472B49">
        <w:t xml:space="preserve"> </w:t>
      </w:r>
      <w:r w:rsidRPr="00472B49">
        <w:t>интересах</w:t>
      </w:r>
      <w:r w:rsidR="00312F67" w:rsidRPr="00472B49">
        <w:t xml:space="preserve"> </w:t>
      </w:r>
      <w:r w:rsidRPr="00472B49">
        <w:t>клиентов.</w:t>
      </w:r>
    </w:p>
    <w:p w:rsidR="001A04F3" w:rsidRPr="00472B49" w:rsidRDefault="001A04F3" w:rsidP="001A04F3">
      <w:r w:rsidRPr="00472B49">
        <w:t>Такие</w:t>
      </w:r>
      <w:r w:rsidR="00312F67" w:rsidRPr="00472B49">
        <w:t xml:space="preserve"> </w:t>
      </w:r>
      <w:r w:rsidRPr="00472B49">
        <w:t>изменения</w:t>
      </w:r>
      <w:r w:rsidR="00312F67" w:rsidRPr="00472B49">
        <w:t xml:space="preserve"> </w:t>
      </w:r>
      <w:r w:rsidRPr="00472B49">
        <w:t>позволят</w:t>
      </w:r>
      <w:r w:rsidR="00312F67" w:rsidRPr="00472B49">
        <w:t xml:space="preserve"> </w:t>
      </w:r>
      <w:r w:rsidRPr="00472B49">
        <w:t>расширить</w:t>
      </w:r>
      <w:r w:rsidR="00312F67" w:rsidRPr="00472B49">
        <w:t xml:space="preserve"> </w:t>
      </w:r>
      <w:r w:rsidRPr="00472B49">
        <w:t>инвестиционные</w:t>
      </w:r>
      <w:r w:rsidR="00312F67" w:rsidRPr="00472B49">
        <w:t xml:space="preserve"> </w:t>
      </w:r>
      <w:r w:rsidRPr="00472B49">
        <w:t>возможности</w:t>
      </w:r>
      <w:r w:rsidR="00312F67" w:rsidRPr="00472B49">
        <w:t xml:space="preserve"> </w:t>
      </w:r>
      <w:r w:rsidRPr="00472B49">
        <w:t>НПФ.</w:t>
      </w:r>
      <w:r w:rsidR="00312F67" w:rsidRPr="00472B49">
        <w:t xml:space="preserve"> </w:t>
      </w:r>
      <w:r w:rsidRPr="00472B49">
        <w:t>А</w:t>
      </w:r>
      <w:r w:rsidR="00312F67" w:rsidRPr="00472B49">
        <w:t xml:space="preserve"> </w:t>
      </w:r>
      <w:r w:rsidRPr="00472B49">
        <w:t>участие</w:t>
      </w:r>
      <w:r w:rsidR="00312F67" w:rsidRPr="00472B49">
        <w:t xml:space="preserve"> </w:t>
      </w:r>
      <w:r w:rsidRPr="00472B49">
        <w:t>институциональных</w:t>
      </w:r>
      <w:r w:rsidR="00312F67" w:rsidRPr="00472B49">
        <w:t xml:space="preserve"> </w:t>
      </w:r>
      <w:r w:rsidRPr="00472B49">
        <w:t>инвесторов</w:t>
      </w:r>
      <w:r w:rsidR="00312F67" w:rsidRPr="00472B49">
        <w:t xml:space="preserve"> </w:t>
      </w:r>
      <w:r w:rsidRPr="00472B49">
        <w:t>будет</w:t>
      </w:r>
      <w:r w:rsidR="00312F67" w:rsidRPr="00472B49">
        <w:t xml:space="preserve"> </w:t>
      </w:r>
      <w:r w:rsidRPr="00472B49">
        <w:t>стимулировать</w:t>
      </w:r>
      <w:r w:rsidR="00312F67" w:rsidRPr="00472B49">
        <w:t xml:space="preserve"> </w:t>
      </w:r>
      <w:r w:rsidRPr="00472B49">
        <w:t>новые</w:t>
      </w:r>
      <w:r w:rsidR="00312F67" w:rsidRPr="00472B49">
        <w:t xml:space="preserve"> </w:t>
      </w:r>
      <w:r w:rsidRPr="00472B49">
        <w:t>публичные</w:t>
      </w:r>
      <w:r w:rsidR="00312F67" w:rsidRPr="00472B49">
        <w:t xml:space="preserve"> </w:t>
      </w:r>
      <w:r w:rsidRPr="00472B49">
        <w:t>размещения</w:t>
      </w:r>
      <w:r w:rsidR="00312F67" w:rsidRPr="00472B49">
        <w:t xml:space="preserve"> </w:t>
      </w:r>
      <w:r w:rsidRPr="00472B49">
        <w:t>акций</w:t>
      </w:r>
      <w:r w:rsidR="00312F67" w:rsidRPr="00472B49">
        <w:t xml:space="preserve"> </w:t>
      </w:r>
      <w:r w:rsidRPr="00472B49">
        <w:t>на</w:t>
      </w:r>
      <w:r w:rsidR="00312F67" w:rsidRPr="00472B49">
        <w:t xml:space="preserve"> </w:t>
      </w:r>
      <w:r w:rsidRPr="00472B49">
        <w:t>российском</w:t>
      </w:r>
      <w:r w:rsidR="00312F67" w:rsidRPr="00472B49">
        <w:t xml:space="preserve"> </w:t>
      </w:r>
      <w:r w:rsidRPr="00472B49">
        <w:t>рынке.</w:t>
      </w:r>
    </w:p>
    <w:p w:rsidR="001A04F3" w:rsidRPr="00472B49" w:rsidRDefault="008B55E1" w:rsidP="001A04F3">
      <w:hyperlink r:id="rId13" w:history="1">
        <w:r w:rsidR="001A04F3" w:rsidRPr="00472B49">
          <w:rPr>
            <w:rStyle w:val="a3"/>
          </w:rPr>
          <w:t>https://tass.ru/ekonomika/20160427</w:t>
        </w:r>
      </w:hyperlink>
      <w:r w:rsidR="00312F67" w:rsidRPr="00472B49">
        <w:t xml:space="preserve"> </w:t>
      </w:r>
    </w:p>
    <w:p w:rsidR="00083F9F" w:rsidRPr="00472B49" w:rsidRDefault="00083F9F" w:rsidP="00083F9F">
      <w:pPr>
        <w:pStyle w:val="2"/>
      </w:pPr>
      <w:bookmarkStart w:id="33" w:name="_Toc160599477"/>
      <w:bookmarkStart w:id="34" w:name="_Toc160601978"/>
      <w:r w:rsidRPr="00472B49">
        <w:lastRenderedPageBreak/>
        <w:t>Коммерсантъ,</w:t>
      </w:r>
      <w:r w:rsidR="00312F67" w:rsidRPr="00472B49">
        <w:t xml:space="preserve"> </w:t>
      </w:r>
      <w:r w:rsidRPr="00472B49">
        <w:t>06.03.2024,</w:t>
      </w:r>
      <w:r w:rsidR="00312F67" w:rsidRPr="00472B49">
        <w:t xml:space="preserve"> </w:t>
      </w:r>
      <w:r w:rsidRPr="00472B49">
        <w:t>Виталий</w:t>
      </w:r>
      <w:r w:rsidR="00312F67" w:rsidRPr="00472B49">
        <w:t xml:space="preserve"> </w:t>
      </w:r>
      <w:r w:rsidRPr="00472B49">
        <w:t>ГАЙДАЕВ,</w:t>
      </w:r>
      <w:r w:rsidR="00312F67" w:rsidRPr="00472B49">
        <w:t xml:space="preserve"> </w:t>
      </w:r>
      <w:r w:rsidRPr="00472B49">
        <w:t>Полина</w:t>
      </w:r>
      <w:r w:rsidR="00312F67" w:rsidRPr="00472B49">
        <w:t xml:space="preserve"> </w:t>
      </w:r>
      <w:r w:rsidRPr="00472B49">
        <w:t>ТРИФОНОВА,</w:t>
      </w:r>
      <w:r w:rsidR="00312F67" w:rsidRPr="00472B49">
        <w:t xml:space="preserve"> </w:t>
      </w:r>
      <w:r w:rsidRPr="00472B49">
        <w:t>Накоплениям</w:t>
      </w:r>
      <w:r w:rsidR="00312F67" w:rsidRPr="00472B49">
        <w:t xml:space="preserve"> </w:t>
      </w:r>
      <w:r w:rsidRPr="00472B49">
        <w:t>предложено</w:t>
      </w:r>
      <w:r w:rsidR="00312F67" w:rsidRPr="00472B49">
        <w:t xml:space="preserve"> </w:t>
      </w:r>
      <w:r w:rsidRPr="00472B49">
        <w:t>рискнуть</w:t>
      </w:r>
      <w:bookmarkEnd w:id="33"/>
      <w:r w:rsidRPr="00472B49">
        <w:t>.</w:t>
      </w:r>
      <w:r w:rsidR="00312F67" w:rsidRPr="00472B49">
        <w:t xml:space="preserve"> </w:t>
      </w:r>
      <w:r w:rsidRPr="00472B49">
        <w:t>ЦБ</w:t>
      </w:r>
      <w:r w:rsidR="00312F67" w:rsidRPr="00472B49">
        <w:t xml:space="preserve"> </w:t>
      </w:r>
      <w:r w:rsidRPr="00472B49">
        <w:t>смягчает</w:t>
      </w:r>
      <w:r w:rsidR="00312F67" w:rsidRPr="00472B49">
        <w:t xml:space="preserve"> </w:t>
      </w:r>
      <w:r w:rsidRPr="00472B49">
        <w:t>критерии</w:t>
      </w:r>
      <w:r w:rsidR="00312F67" w:rsidRPr="00472B49">
        <w:t xml:space="preserve"> </w:t>
      </w:r>
      <w:r w:rsidRPr="00472B49">
        <w:t>для</w:t>
      </w:r>
      <w:r w:rsidR="00312F67" w:rsidRPr="00472B49">
        <w:t xml:space="preserve"> </w:t>
      </w:r>
      <w:r w:rsidRPr="00472B49">
        <w:t>участия</w:t>
      </w:r>
      <w:r w:rsidR="00312F67" w:rsidRPr="00472B49">
        <w:t xml:space="preserve"> </w:t>
      </w:r>
      <w:r w:rsidRPr="00472B49">
        <w:t>пенсионных</w:t>
      </w:r>
      <w:r w:rsidR="00312F67" w:rsidRPr="00472B49">
        <w:t xml:space="preserve"> </w:t>
      </w:r>
      <w:r w:rsidRPr="00472B49">
        <w:t>фондов</w:t>
      </w:r>
      <w:r w:rsidR="00312F67" w:rsidRPr="00472B49">
        <w:t xml:space="preserve"> </w:t>
      </w:r>
      <w:r w:rsidRPr="00472B49">
        <w:t>в</w:t>
      </w:r>
      <w:r w:rsidR="00312F67" w:rsidRPr="00472B49">
        <w:t xml:space="preserve"> </w:t>
      </w:r>
      <w:r w:rsidRPr="00472B49">
        <w:t>IPO</w:t>
      </w:r>
      <w:bookmarkEnd w:id="34"/>
    </w:p>
    <w:p w:rsidR="00083F9F" w:rsidRPr="00472B49" w:rsidRDefault="00083F9F" w:rsidP="00FD7D03">
      <w:pPr>
        <w:pStyle w:val="3"/>
      </w:pPr>
      <w:bookmarkStart w:id="35" w:name="_Toc160601979"/>
      <w:r w:rsidRPr="00472B49">
        <w:t>Банк</w:t>
      </w:r>
      <w:r w:rsidR="00312F67" w:rsidRPr="00472B49">
        <w:t xml:space="preserve"> </w:t>
      </w:r>
      <w:r w:rsidRPr="00472B49">
        <w:t>России</w:t>
      </w:r>
      <w:r w:rsidR="00312F67" w:rsidRPr="00472B49">
        <w:t xml:space="preserve"> </w:t>
      </w:r>
      <w:r w:rsidRPr="00472B49">
        <w:t>предлагает</w:t>
      </w:r>
      <w:r w:rsidR="00312F67" w:rsidRPr="00472B49">
        <w:t xml:space="preserve"> </w:t>
      </w:r>
      <w:r w:rsidRPr="00472B49">
        <w:t>расширить</w:t>
      </w:r>
      <w:r w:rsidR="00312F67" w:rsidRPr="00472B49">
        <w:t xml:space="preserve"> </w:t>
      </w:r>
      <w:r w:rsidRPr="00472B49">
        <w:t>возможности</w:t>
      </w:r>
      <w:r w:rsidR="00312F67" w:rsidRPr="00472B49">
        <w:t xml:space="preserve"> </w:t>
      </w:r>
      <w:r w:rsidRPr="00472B49">
        <w:t>участия</w:t>
      </w:r>
      <w:r w:rsidR="00312F67" w:rsidRPr="00472B49">
        <w:t xml:space="preserve"> </w:t>
      </w:r>
      <w:r w:rsidRPr="00472B49">
        <w:t>НПФ</w:t>
      </w:r>
      <w:r w:rsidR="00312F67" w:rsidRPr="00472B49">
        <w:t xml:space="preserve"> </w:t>
      </w:r>
      <w:r w:rsidRPr="00472B49">
        <w:t>в</w:t>
      </w:r>
      <w:r w:rsidR="00312F67" w:rsidRPr="00472B49">
        <w:t xml:space="preserve"> </w:t>
      </w:r>
      <w:r w:rsidRPr="00472B49">
        <w:t>первичных</w:t>
      </w:r>
      <w:r w:rsidR="00312F67" w:rsidRPr="00472B49">
        <w:t xml:space="preserve"> </w:t>
      </w:r>
      <w:r w:rsidRPr="00472B49">
        <w:t>размещениях</w:t>
      </w:r>
      <w:r w:rsidR="00312F67" w:rsidRPr="00472B49">
        <w:t xml:space="preserve"> </w:t>
      </w:r>
      <w:r w:rsidRPr="00472B49">
        <w:t>акций.</w:t>
      </w:r>
      <w:r w:rsidR="00312F67" w:rsidRPr="00472B49">
        <w:t xml:space="preserve"> </w:t>
      </w:r>
      <w:r w:rsidRPr="00472B49">
        <w:t>Планируется</w:t>
      </w:r>
      <w:r w:rsidR="00312F67" w:rsidRPr="00472B49">
        <w:t xml:space="preserve"> </w:t>
      </w:r>
      <w:r w:rsidRPr="00472B49">
        <w:t>допустить</w:t>
      </w:r>
      <w:r w:rsidR="00312F67" w:rsidRPr="00472B49">
        <w:t xml:space="preserve"> </w:t>
      </w:r>
      <w:r w:rsidRPr="00472B49">
        <w:t>фонды</w:t>
      </w:r>
      <w:r w:rsidR="00312F67" w:rsidRPr="00472B49">
        <w:t xml:space="preserve"> </w:t>
      </w:r>
      <w:r w:rsidRPr="00472B49">
        <w:t>к</w:t>
      </w:r>
      <w:r w:rsidR="00312F67" w:rsidRPr="00472B49">
        <w:t xml:space="preserve"> </w:t>
      </w:r>
      <w:r w:rsidRPr="00472B49">
        <w:t>менее</w:t>
      </w:r>
      <w:r w:rsidR="00312F67" w:rsidRPr="00472B49">
        <w:t xml:space="preserve"> </w:t>
      </w:r>
      <w:r w:rsidRPr="00472B49">
        <w:t>крупным</w:t>
      </w:r>
      <w:r w:rsidR="00312F67" w:rsidRPr="00472B49">
        <w:t xml:space="preserve"> </w:t>
      </w:r>
      <w:r w:rsidRPr="00472B49">
        <w:t>размещениям,</w:t>
      </w:r>
      <w:r w:rsidR="00312F67" w:rsidRPr="00472B49">
        <w:t xml:space="preserve"> </w:t>
      </w:r>
      <w:r w:rsidRPr="00472B49">
        <w:t>а</w:t>
      </w:r>
      <w:r w:rsidR="00312F67" w:rsidRPr="00472B49">
        <w:t xml:space="preserve"> </w:t>
      </w:r>
      <w:r w:rsidRPr="00472B49">
        <w:t>также</w:t>
      </w:r>
      <w:r w:rsidR="00312F67" w:rsidRPr="00472B49">
        <w:t xml:space="preserve"> </w:t>
      </w:r>
      <w:r w:rsidRPr="00472B49">
        <w:t>позволить</w:t>
      </w:r>
      <w:r w:rsidR="00312F67" w:rsidRPr="00472B49">
        <w:t xml:space="preserve"> </w:t>
      </w:r>
      <w:r w:rsidRPr="00472B49">
        <w:t>приобретать</w:t>
      </w:r>
      <w:r w:rsidR="00312F67" w:rsidRPr="00472B49">
        <w:t xml:space="preserve"> </w:t>
      </w:r>
      <w:r w:rsidRPr="00472B49">
        <w:t>более</w:t>
      </w:r>
      <w:r w:rsidR="00312F67" w:rsidRPr="00472B49">
        <w:t xml:space="preserve"> </w:t>
      </w:r>
      <w:r w:rsidRPr="00472B49">
        <w:t>крупные</w:t>
      </w:r>
      <w:r w:rsidR="00312F67" w:rsidRPr="00472B49">
        <w:t xml:space="preserve"> </w:t>
      </w:r>
      <w:r w:rsidRPr="00472B49">
        <w:t>пакеты</w:t>
      </w:r>
      <w:r w:rsidR="00312F67" w:rsidRPr="00472B49">
        <w:t xml:space="preserve"> </w:t>
      </w:r>
      <w:r w:rsidRPr="00472B49">
        <w:t>акций.</w:t>
      </w:r>
      <w:r w:rsidR="00312F67" w:rsidRPr="00472B49">
        <w:t xml:space="preserve"> </w:t>
      </w:r>
      <w:r w:rsidRPr="00472B49">
        <w:t>НПФ</w:t>
      </w:r>
      <w:r w:rsidR="00312F67" w:rsidRPr="00472B49">
        <w:t xml:space="preserve"> </w:t>
      </w:r>
      <w:r w:rsidRPr="00472B49">
        <w:t>и</w:t>
      </w:r>
      <w:r w:rsidR="00312F67" w:rsidRPr="00472B49">
        <w:t xml:space="preserve"> </w:t>
      </w:r>
      <w:r w:rsidRPr="00472B49">
        <w:t>их</w:t>
      </w:r>
      <w:r w:rsidR="00312F67" w:rsidRPr="00472B49">
        <w:t xml:space="preserve"> </w:t>
      </w:r>
      <w:r w:rsidRPr="00472B49">
        <w:t>управляющие</w:t>
      </w:r>
      <w:r w:rsidR="00312F67" w:rsidRPr="00472B49">
        <w:t xml:space="preserve"> </w:t>
      </w:r>
      <w:r w:rsidRPr="00472B49">
        <w:t>компании</w:t>
      </w:r>
      <w:r w:rsidR="00312F67" w:rsidRPr="00472B49">
        <w:t xml:space="preserve"> </w:t>
      </w:r>
      <w:r w:rsidRPr="00472B49">
        <w:t>не</w:t>
      </w:r>
      <w:r w:rsidR="00312F67" w:rsidRPr="00472B49">
        <w:t xml:space="preserve"> </w:t>
      </w:r>
      <w:r w:rsidRPr="00472B49">
        <w:t>исключают</w:t>
      </w:r>
      <w:r w:rsidR="00312F67" w:rsidRPr="00472B49">
        <w:t xml:space="preserve"> </w:t>
      </w:r>
      <w:r w:rsidRPr="00472B49">
        <w:t>участия</w:t>
      </w:r>
      <w:r w:rsidR="00312F67" w:rsidRPr="00472B49">
        <w:t xml:space="preserve"> </w:t>
      </w:r>
      <w:r w:rsidRPr="00472B49">
        <w:t>в</w:t>
      </w:r>
      <w:r w:rsidR="00312F67" w:rsidRPr="00472B49">
        <w:t xml:space="preserve"> </w:t>
      </w:r>
      <w:r w:rsidRPr="00472B49">
        <w:t>будущих</w:t>
      </w:r>
      <w:r w:rsidR="00312F67" w:rsidRPr="00472B49">
        <w:t xml:space="preserve"> </w:t>
      </w:r>
      <w:r w:rsidRPr="00472B49">
        <w:t>размещениях,</w:t>
      </w:r>
      <w:r w:rsidR="00312F67" w:rsidRPr="00472B49">
        <w:t xml:space="preserve"> </w:t>
      </w:r>
      <w:r w:rsidRPr="00472B49">
        <w:t>однако</w:t>
      </w:r>
      <w:r w:rsidR="00312F67" w:rsidRPr="00472B49">
        <w:t xml:space="preserve"> </w:t>
      </w:r>
      <w:r w:rsidRPr="00472B49">
        <w:t>их</w:t>
      </w:r>
      <w:r w:rsidR="00312F67" w:rsidRPr="00472B49">
        <w:t xml:space="preserve"> </w:t>
      </w:r>
      <w:r w:rsidRPr="00472B49">
        <w:t>подход</w:t>
      </w:r>
      <w:r w:rsidR="00312F67" w:rsidRPr="00472B49">
        <w:t xml:space="preserve"> </w:t>
      </w:r>
      <w:r w:rsidRPr="00472B49">
        <w:t>к</w:t>
      </w:r>
      <w:r w:rsidR="00312F67" w:rsidRPr="00472B49">
        <w:t xml:space="preserve"> </w:t>
      </w:r>
      <w:r w:rsidRPr="00472B49">
        <w:t>таким</w:t>
      </w:r>
      <w:r w:rsidR="00312F67" w:rsidRPr="00472B49">
        <w:t xml:space="preserve"> </w:t>
      </w:r>
      <w:r w:rsidRPr="00472B49">
        <w:t>рисковым</w:t>
      </w:r>
      <w:r w:rsidR="00312F67" w:rsidRPr="00472B49">
        <w:t xml:space="preserve"> </w:t>
      </w:r>
      <w:r w:rsidRPr="00472B49">
        <w:t>бумагам</w:t>
      </w:r>
      <w:r w:rsidR="00312F67" w:rsidRPr="00472B49">
        <w:t xml:space="preserve"> </w:t>
      </w:r>
      <w:r w:rsidRPr="00472B49">
        <w:t>остается</w:t>
      </w:r>
      <w:r w:rsidR="00312F67" w:rsidRPr="00472B49">
        <w:t xml:space="preserve"> </w:t>
      </w:r>
      <w:r w:rsidRPr="00472B49">
        <w:t>довольно</w:t>
      </w:r>
      <w:r w:rsidR="00312F67" w:rsidRPr="00472B49">
        <w:t xml:space="preserve"> </w:t>
      </w:r>
      <w:r w:rsidRPr="00472B49">
        <w:t>консервативным.</w:t>
      </w:r>
      <w:bookmarkEnd w:id="35"/>
    </w:p>
    <w:p w:rsidR="00083F9F" w:rsidRPr="00472B49" w:rsidRDefault="00083F9F" w:rsidP="00083F9F">
      <w:r w:rsidRPr="00472B49">
        <w:t>Согласно</w:t>
      </w:r>
      <w:r w:rsidR="00312F67" w:rsidRPr="00472B49">
        <w:t xml:space="preserve"> </w:t>
      </w:r>
      <w:r w:rsidRPr="00472B49">
        <w:t>размещенному</w:t>
      </w:r>
      <w:r w:rsidR="00312F67" w:rsidRPr="00472B49">
        <w:t xml:space="preserve"> </w:t>
      </w:r>
      <w:r w:rsidRPr="00472B49">
        <w:t>во</w:t>
      </w:r>
      <w:r w:rsidR="00312F67" w:rsidRPr="00472B49">
        <w:t xml:space="preserve"> </w:t>
      </w:r>
      <w:r w:rsidRPr="00472B49">
        <w:t>вторник,</w:t>
      </w:r>
      <w:r w:rsidR="00312F67" w:rsidRPr="00472B49">
        <w:t xml:space="preserve"> </w:t>
      </w:r>
      <w:r w:rsidRPr="00472B49">
        <w:t>5</w:t>
      </w:r>
      <w:r w:rsidR="00312F67" w:rsidRPr="00472B49">
        <w:t xml:space="preserve"> </w:t>
      </w:r>
      <w:r w:rsidRPr="00472B49">
        <w:t>марта,</w:t>
      </w:r>
      <w:r w:rsidR="00312F67" w:rsidRPr="00472B49">
        <w:t xml:space="preserve"> </w:t>
      </w:r>
      <w:r w:rsidRPr="00472B49">
        <w:t>проекту</w:t>
      </w:r>
      <w:r w:rsidR="00312F67" w:rsidRPr="00472B49">
        <w:t xml:space="preserve"> </w:t>
      </w:r>
      <w:r w:rsidRPr="00472B49">
        <w:t>указания</w:t>
      </w:r>
      <w:r w:rsidR="00312F67" w:rsidRPr="00472B49">
        <w:t xml:space="preserve"> </w:t>
      </w:r>
      <w:r w:rsidRPr="00472B49">
        <w:t>Банка</w:t>
      </w:r>
      <w:r w:rsidR="00312F67" w:rsidRPr="00472B49">
        <w:t xml:space="preserve"> </w:t>
      </w:r>
      <w:r w:rsidRPr="00472B49">
        <w:t>России,</w:t>
      </w:r>
      <w:r w:rsidR="00312F67" w:rsidRPr="00472B49">
        <w:t xml:space="preserve"> </w:t>
      </w:r>
      <w:r w:rsidRPr="00472B49">
        <w:t>касающегося</w:t>
      </w:r>
      <w:r w:rsidR="00312F67" w:rsidRPr="00472B49">
        <w:t xml:space="preserve"> </w:t>
      </w:r>
      <w:r w:rsidRPr="00472B49">
        <w:t>инвестирования</w:t>
      </w:r>
      <w:r w:rsidR="00312F67" w:rsidRPr="00472B49">
        <w:t xml:space="preserve"> </w:t>
      </w:r>
      <w:r w:rsidRPr="00472B49">
        <w:t>средств</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пенсионные</w:t>
      </w:r>
      <w:r w:rsidR="00312F67" w:rsidRPr="00472B49">
        <w:t xml:space="preserve"> </w:t>
      </w:r>
      <w:r w:rsidRPr="00472B49">
        <w:t>фонды</w:t>
      </w:r>
      <w:r w:rsidR="00312F67" w:rsidRPr="00472B49">
        <w:t xml:space="preserve"> </w:t>
      </w:r>
      <w:r w:rsidRPr="00472B49">
        <w:t>смогут</w:t>
      </w:r>
      <w:r w:rsidR="00312F67" w:rsidRPr="00472B49">
        <w:t xml:space="preserve"> </w:t>
      </w:r>
      <w:r w:rsidRPr="00472B49">
        <w:t>покупать</w:t>
      </w:r>
      <w:r w:rsidR="00312F67" w:rsidRPr="00472B49">
        <w:t xml:space="preserve"> </w:t>
      </w:r>
      <w:r w:rsidRPr="00472B49">
        <w:t>акции</w:t>
      </w:r>
      <w:r w:rsidR="00312F67" w:rsidRPr="00472B49">
        <w:t xml:space="preserve"> </w:t>
      </w:r>
      <w:r w:rsidRPr="00472B49">
        <w:t>на</w:t>
      </w:r>
      <w:r w:rsidR="00312F67" w:rsidRPr="00472B49">
        <w:t xml:space="preserve"> </w:t>
      </w:r>
      <w:r w:rsidRPr="00472B49">
        <w:t>IPO,</w:t>
      </w:r>
      <w:r w:rsidR="00312F67" w:rsidRPr="00472B49">
        <w:t xml:space="preserve"> </w:t>
      </w:r>
      <w:r w:rsidRPr="00472B49">
        <w:t>если</w:t>
      </w:r>
      <w:r w:rsidR="00312F67" w:rsidRPr="00472B49">
        <w:t xml:space="preserve"> </w:t>
      </w:r>
      <w:r w:rsidRPr="00472B49">
        <w:t>сумма</w:t>
      </w:r>
      <w:r w:rsidR="00312F67" w:rsidRPr="00472B49">
        <w:t xml:space="preserve"> </w:t>
      </w:r>
      <w:r w:rsidRPr="00472B49">
        <w:t>размещений</w:t>
      </w:r>
      <w:r w:rsidR="00312F67" w:rsidRPr="00472B49">
        <w:t xml:space="preserve"> </w:t>
      </w:r>
      <w:r w:rsidRPr="00472B49">
        <w:t>будет</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3</w:t>
      </w:r>
      <w:r w:rsidR="00312F67" w:rsidRPr="00472B49">
        <w:t xml:space="preserve"> </w:t>
      </w:r>
      <w:r w:rsidRPr="00472B49">
        <w:t>млрд</w:t>
      </w:r>
      <w:r w:rsidR="00312F67" w:rsidRPr="00472B49">
        <w:t xml:space="preserve"> </w:t>
      </w:r>
      <w:r w:rsidRPr="00472B49">
        <w:t>руб.</w:t>
      </w:r>
      <w:r w:rsidR="00312F67" w:rsidRPr="00472B49">
        <w:t xml:space="preserve"> </w:t>
      </w:r>
      <w:r w:rsidRPr="00472B49">
        <w:t>В</w:t>
      </w:r>
      <w:r w:rsidR="00312F67" w:rsidRPr="00472B49">
        <w:t xml:space="preserve"> </w:t>
      </w:r>
      <w:r w:rsidRPr="00472B49">
        <w:t>настоящее</w:t>
      </w:r>
      <w:r w:rsidR="00312F67" w:rsidRPr="00472B49">
        <w:t xml:space="preserve"> </w:t>
      </w:r>
      <w:r w:rsidRPr="00472B49">
        <w:t>время</w:t>
      </w:r>
      <w:r w:rsidR="00312F67" w:rsidRPr="00472B49">
        <w:t xml:space="preserve"> </w:t>
      </w:r>
      <w:r w:rsidRPr="00472B49">
        <w:t>участие</w:t>
      </w:r>
      <w:r w:rsidR="00312F67" w:rsidRPr="00472B49">
        <w:t xml:space="preserve"> </w:t>
      </w:r>
      <w:r w:rsidRPr="00472B49">
        <w:t>ограничивается</w:t>
      </w:r>
      <w:r w:rsidR="00312F67" w:rsidRPr="00472B49">
        <w:t xml:space="preserve"> </w:t>
      </w:r>
      <w:r w:rsidRPr="00472B49">
        <w:t>размещениями</w:t>
      </w:r>
      <w:r w:rsidR="00312F67" w:rsidRPr="00472B49">
        <w:t xml:space="preserve"> </w:t>
      </w:r>
      <w:r w:rsidRPr="00472B49">
        <w:t>размером</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50</w:t>
      </w:r>
      <w:r w:rsidR="00312F67" w:rsidRPr="00472B49">
        <w:t xml:space="preserve"> </w:t>
      </w:r>
      <w:r w:rsidRPr="00472B49">
        <w:t>млрд</w:t>
      </w:r>
      <w:r w:rsidR="00312F67" w:rsidRPr="00472B49">
        <w:t xml:space="preserve"> </w:t>
      </w:r>
      <w:r w:rsidRPr="00472B49">
        <w:t>руб.</w:t>
      </w:r>
      <w:r w:rsidR="00312F67" w:rsidRPr="00472B49">
        <w:t xml:space="preserve"> </w:t>
      </w:r>
      <w:r w:rsidRPr="00472B49">
        <w:t>Кроме</w:t>
      </w:r>
      <w:r w:rsidR="00312F67" w:rsidRPr="00472B49">
        <w:t xml:space="preserve"> </w:t>
      </w:r>
      <w:r w:rsidRPr="00472B49">
        <w:t>того,</w:t>
      </w:r>
      <w:r w:rsidR="00312F67" w:rsidRPr="00472B49">
        <w:t xml:space="preserve"> </w:t>
      </w:r>
      <w:r w:rsidRPr="00472B49">
        <w:t>НПФ</w:t>
      </w:r>
      <w:r w:rsidR="00312F67" w:rsidRPr="00472B49">
        <w:t xml:space="preserve"> </w:t>
      </w:r>
      <w:r w:rsidRPr="00472B49">
        <w:t>смогут</w:t>
      </w:r>
      <w:r w:rsidR="00312F67" w:rsidRPr="00472B49">
        <w:t xml:space="preserve"> </w:t>
      </w:r>
      <w:r w:rsidRPr="00472B49">
        <w:t>приобретать</w:t>
      </w:r>
      <w:r w:rsidR="00312F67" w:rsidRPr="00472B49">
        <w:t xml:space="preserve"> </w:t>
      </w:r>
      <w:r w:rsidRPr="00472B49">
        <w:t>до</w:t>
      </w:r>
      <w:r w:rsidR="00312F67" w:rsidRPr="00472B49">
        <w:t xml:space="preserve"> </w:t>
      </w:r>
      <w:r w:rsidRPr="00472B49">
        <w:t>10%</w:t>
      </w:r>
      <w:r w:rsidR="00312F67" w:rsidRPr="00472B49">
        <w:t xml:space="preserve"> </w:t>
      </w:r>
      <w:r w:rsidRPr="00472B49">
        <w:t>от</w:t>
      </w:r>
      <w:r w:rsidR="00312F67" w:rsidRPr="00472B49">
        <w:t xml:space="preserve"> </w:t>
      </w:r>
      <w:r w:rsidRPr="00472B49">
        <w:t>объема</w:t>
      </w:r>
      <w:r w:rsidR="00312F67" w:rsidRPr="00472B49">
        <w:t xml:space="preserve"> </w:t>
      </w:r>
      <w:r w:rsidRPr="00472B49">
        <w:t>размещения</w:t>
      </w:r>
      <w:r w:rsidR="00312F67" w:rsidRPr="00472B49">
        <w:t xml:space="preserve"> </w:t>
      </w:r>
      <w:r w:rsidRPr="00472B49">
        <w:t>(в</w:t>
      </w:r>
      <w:r w:rsidR="00312F67" w:rsidRPr="00472B49">
        <w:t xml:space="preserve"> </w:t>
      </w:r>
      <w:r w:rsidRPr="00472B49">
        <w:t>настоящее</w:t>
      </w:r>
      <w:r w:rsidR="00312F67" w:rsidRPr="00472B49">
        <w:t xml:space="preserve"> </w:t>
      </w:r>
      <w:r w:rsidRPr="00472B49">
        <w:t>время</w:t>
      </w:r>
      <w:r w:rsidR="00312F67" w:rsidRPr="00472B49">
        <w:t xml:space="preserve"> </w:t>
      </w:r>
      <w:r w:rsidRPr="00472B49">
        <w:t>-</w:t>
      </w:r>
      <w:r w:rsidR="00312F67" w:rsidRPr="00472B49">
        <w:t xml:space="preserve"> </w:t>
      </w:r>
      <w:r w:rsidRPr="00472B49">
        <w:t>до</w:t>
      </w:r>
      <w:r w:rsidR="00312F67" w:rsidRPr="00472B49">
        <w:t xml:space="preserve"> </w:t>
      </w:r>
      <w:r w:rsidRPr="00472B49">
        <w:t>5%).</w:t>
      </w:r>
    </w:p>
    <w:p w:rsidR="00083F9F" w:rsidRPr="00472B49" w:rsidRDefault="00083F9F" w:rsidP="00083F9F">
      <w:r w:rsidRPr="00472B49">
        <w:t>С</w:t>
      </w:r>
      <w:r w:rsidR="00312F67" w:rsidRPr="00472B49">
        <w:t xml:space="preserve"> </w:t>
      </w:r>
      <w:r w:rsidRPr="00472B49">
        <w:t>конца</w:t>
      </w:r>
      <w:r w:rsidR="00312F67" w:rsidRPr="00472B49">
        <w:t xml:space="preserve"> </w:t>
      </w:r>
      <w:r w:rsidRPr="00472B49">
        <w:t>2022</w:t>
      </w:r>
      <w:r w:rsidR="00312F67" w:rsidRPr="00472B49">
        <w:t xml:space="preserve"> </w:t>
      </w:r>
      <w:r w:rsidRPr="00472B49">
        <w:t>года</w:t>
      </w:r>
      <w:r w:rsidR="00312F67" w:rsidRPr="00472B49">
        <w:t xml:space="preserve"> </w:t>
      </w:r>
      <w:r w:rsidRPr="00472B49">
        <w:t>состоялось</w:t>
      </w:r>
      <w:r w:rsidR="00312F67" w:rsidRPr="00472B49">
        <w:t xml:space="preserve"> </w:t>
      </w:r>
      <w:r w:rsidRPr="00472B49">
        <w:t>12</w:t>
      </w:r>
      <w:r w:rsidR="00312F67" w:rsidRPr="00472B49">
        <w:t xml:space="preserve"> </w:t>
      </w:r>
      <w:r w:rsidRPr="00472B49">
        <w:t>IPO,</w:t>
      </w:r>
      <w:r w:rsidR="00312F67" w:rsidRPr="00472B49">
        <w:t xml:space="preserve"> </w:t>
      </w:r>
      <w:r w:rsidRPr="00472B49">
        <w:t>однако</w:t>
      </w:r>
      <w:r w:rsidR="00312F67" w:rsidRPr="00472B49">
        <w:t xml:space="preserve"> </w:t>
      </w:r>
      <w:r w:rsidRPr="00472B49">
        <w:t>общий</w:t>
      </w:r>
      <w:r w:rsidR="00312F67" w:rsidRPr="00472B49">
        <w:t xml:space="preserve"> </w:t>
      </w:r>
      <w:r w:rsidRPr="00472B49">
        <w:t>объем</w:t>
      </w:r>
      <w:r w:rsidR="00312F67" w:rsidRPr="00472B49">
        <w:t xml:space="preserve"> </w:t>
      </w:r>
      <w:r w:rsidRPr="00472B49">
        <w:t>размещений</w:t>
      </w:r>
      <w:r w:rsidR="00312F67" w:rsidRPr="00472B49">
        <w:t xml:space="preserve"> </w:t>
      </w:r>
      <w:r w:rsidRPr="00472B49">
        <w:t>составил</w:t>
      </w:r>
      <w:r w:rsidR="00312F67" w:rsidRPr="00472B49">
        <w:t xml:space="preserve"> </w:t>
      </w:r>
      <w:r w:rsidRPr="00472B49">
        <w:t>чуть</w:t>
      </w:r>
      <w:r w:rsidR="00312F67" w:rsidRPr="00472B49">
        <w:t xml:space="preserve"> </w:t>
      </w:r>
      <w:r w:rsidRPr="00472B49">
        <w:t>более</w:t>
      </w:r>
      <w:r w:rsidR="00312F67" w:rsidRPr="00472B49">
        <w:t xml:space="preserve"> </w:t>
      </w:r>
      <w:r w:rsidRPr="00472B49">
        <w:t>52</w:t>
      </w:r>
      <w:r w:rsidR="00312F67" w:rsidRPr="00472B49">
        <w:t xml:space="preserve"> </w:t>
      </w:r>
      <w:r w:rsidRPr="00472B49">
        <w:t>млрд</w:t>
      </w:r>
      <w:r w:rsidR="00312F67" w:rsidRPr="00472B49">
        <w:t xml:space="preserve"> </w:t>
      </w:r>
      <w:r w:rsidRPr="00472B49">
        <w:t>руб.</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пять</w:t>
      </w:r>
      <w:r w:rsidR="00312F67" w:rsidRPr="00472B49">
        <w:t xml:space="preserve"> </w:t>
      </w:r>
      <w:r w:rsidRPr="00472B49">
        <w:t>размещений</w:t>
      </w:r>
      <w:r w:rsidR="00312F67" w:rsidRPr="00472B49">
        <w:t xml:space="preserve"> </w:t>
      </w:r>
      <w:r w:rsidRPr="00472B49">
        <w:t>недотягивали</w:t>
      </w:r>
      <w:r w:rsidR="00312F67" w:rsidRPr="00472B49">
        <w:t xml:space="preserve"> </w:t>
      </w:r>
      <w:r w:rsidRPr="00472B49">
        <w:t>до</w:t>
      </w:r>
      <w:r w:rsidR="00312F67" w:rsidRPr="00472B49">
        <w:t xml:space="preserve"> </w:t>
      </w:r>
      <w:r w:rsidRPr="00472B49">
        <w:t>предлагаемой</w:t>
      </w:r>
      <w:r w:rsidR="00312F67" w:rsidRPr="00472B49">
        <w:t xml:space="preserve"> </w:t>
      </w:r>
      <w:r w:rsidRPr="00472B49">
        <w:t>нижней</w:t>
      </w:r>
      <w:r w:rsidR="00312F67" w:rsidRPr="00472B49">
        <w:t xml:space="preserve"> </w:t>
      </w:r>
      <w:r w:rsidRPr="00472B49">
        <w:t>границы</w:t>
      </w:r>
      <w:r w:rsidR="00312F67" w:rsidRPr="00472B49">
        <w:t xml:space="preserve"> </w:t>
      </w:r>
      <w:r w:rsidRPr="00472B49">
        <w:t>в</w:t>
      </w:r>
      <w:r w:rsidR="00312F67" w:rsidRPr="00472B49">
        <w:t xml:space="preserve"> </w:t>
      </w:r>
      <w:r w:rsidRPr="00472B49">
        <w:t>3</w:t>
      </w:r>
      <w:r w:rsidR="00312F67" w:rsidRPr="00472B49">
        <w:t xml:space="preserve"> </w:t>
      </w:r>
      <w:r w:rsidRPr="00472B49">
        <w:t>млрд</w:t>
      </w:r>
      <w:r w:rsidR="00312F67" w:rsidRPr="00472B49">
        <w:t xml:space="preserve"> </w:t>
      </w:r>
      <w:r w:rsidRPr="00472B49">
        <w:t>руб.</w:t>
      </w:r>
      <w:r w:rsidR="00312F67" w:rsidRPr="00472B49">
        <w:t xml:space="preserve"> </w:t>
      </w:r>
      <w:r w:rsidRPr="00472B49">
        <w:t>В</w:t>
      </w:r>
      <w:r w:rsidR="00312F67" w:rsidRPr="00472B49">
        <w:t xml:space="preserve"> </w:t>
      </w:r>
      <w:r w:rsidRPr="00472B49">
        <w:t>целом</w:t>
      </w:r>
      <w:r w:rsidR="00312F67" w:rsidRPr="00472B49">
        <w:t xml:space="preserve"> </w:t>
      </w:r>
      <w:r w:rsidRPr="00472B49">
        <w:t>участие</w:t>
      </w:r>
      <w:r w:rsidR="00312F67" w:rsidRPr="00472B49">
        <w:t xml:space="preserve"> </w:t>
      </w:r>
      <w:r w:rsidRPr="00472B49">
        <w:t>в</w:t>
      </w:r>
      <w:r w:rsidR="00312F67" w:rsidRPr="00472B49">
        <w:t xml:space="preserve"> </w:t>
      </w:r>
      <w:r w:rsidRPr="00472B49">
        <w:t>таких</w:t>
      </w:r>
      <w:r w:rsidR="00312F67" w:rsidRPr="00472B49">
        <w:t xml:space="preserve"> </w:t>
      </w:r>
      <w:r w:rsidRPr="00472B49">
        <w:t>размещениях</w:t>
      </w:r>
      <w:r w:rsidR="00312F67" w:rsidRPr="00472B49">
        <w:t xml:space="preserve"> </w:t>
      </w:r>
      <w:r w:rsidRPr="00472B49">
        <w:t>важно</w:t>
      </w:r>
      <w:r w:rsidR="00312F67" w:rsidRPr="00472B49">
        <w:t xml:space="preserve"> </w:t>
      </w:r>
      <w:r w:rsidRPr="00472B49">
        <w:t>для</w:t>
      </w:r>
      <w:r w:rsidR="00312F67" w:rsidRPr="00472B49">
        <w:t xml:space="preserve"> </w:t>
      </w:r>
      <w:r w:rsidRPr="00472B49">
        <w:t>диверсификации</w:t>
      </w:r>
      <w:r w:rsidR="00312F67" w:rsidRPr="00472B49">
        <w:t xml:space="preserve"> </w:t>
      </w:r>
      <w:r w:rsidRPr="00472B49">
        <w:t>портфелей</w:t>
      </w:r>
      <w:r w:rsidR="00312F67" w:rsidRPr="00472B49">
        <w:t xml:space="preserve"> </w:t>
      </w:r>
      <w:r w:rsidRPr="00472B49">
        <w:t>НПФ.</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эмитенты</w:t>
      </w:r>
      <w:r w:rsidR="00312F67" w:rsidRPr="00472B49">
        <w:t xml:space="preserve"> </w:t>
      </w:r>
      <w:r w:rsidRPr="00472B49">
        <w:t>будут</w:t>
      </w:r>
      <w:r w:rsidR="00312F67" w:rsidRPr="00472B49">
        <w:t xml:space="preserve"> </w:t>
      </w:r>
      <w:r w:rsidRPr="00472B49">
        <w:t>оцениваться</w:t>
      </w:r>
      <w:r w:rsidR="00312F67" w:rsidRPr="00472B49">
        <w:t xml:space="preserve"> </w:t>
      </w:r>
      <w:r w:rsidRPr="00472B49">
        <w:t>по</w:t>
      </w:r>
      <w:r w:rsidR="00312F67" w:rsidRPr="00472B49">
        <w:t xml:space="preserve"> </w:t>
      </w:r>
      <w:r w:rsidRPr="00472B49">
        <w:t>многим</w:t>
      </w:r>
      <w:r w:rsidR="00312F67" w:rsidRPr="00472B49">
        <w:t xml:space="preserve"> </w:t>
      </w:r>
      <w:r w:rsidRPr="00472B49">
        <w:t>факторам</w:t>
      </w:r>
      <w:r w:rsidR="00312F67" w:rsidRPr="00472B49">
        <w:t xml:space="preserve"> </w:t>
      </w:r>
      <w:r w:rsidRPr="00472B49">
        <w:t>-</w:t>
      </w:r>
      <w:r w:rsidR="00312F67" w:rsidRPr="00472B49">
        <w:t xml:space="preserve"> </w:t>
      </w:r>
      <w:r w:rsidRPr="00472B49">
        <w:t>перспективам</w:t>
      </w:r>
      <w:r w:rsidR="00312F67" w:rsidRPr="00472B49">
        <w:t xml:space="preserve"> </w:t>
      </w:r>
      <w:r w:rsidRPr="00472B49">
        <w:t>роста</w:t>
      </w:r>
      <w:r w:rsidR="00312F67" w:rsidRPr="00472B49">
        <w:t xml:space="preserve"> </w:t>
      </w:r>
      <w:r w:rsidRPr="00472B49">
        <w:t>сектора</w:t>
      </w:r>
      <w:r w:rsidR="00312F67" w:rsidRPr="00472B49">
        <w:t xml:space="preserve"> </w:t>
      </w:r>
      <w:r w:rsidRPr="00472B49">
        <w:t>и</w:t>
      </w:r>
      <w:r w:rsidR="00312F67" w:rsidRPr="00472B49">
        <w:t xml:space="preserve"> </w:t>
      </w:r>
      <w:r w:rsidRPr="00472B49">
        <w:t>самой</w:t>
      </w:r>
      <w:r w:rsidR="00312F67" w:rsidRPr="00472B49">
        <w:t xml:space="preserve"> </w:t>
      </w:r>
      <w:r w:rsidRPr="00472B49">
        <w:t>компании,</w:t>
      </w:r>
      <w:r w:rsidR="00312F67" w:rsidRPr="00472B49">
        <w:t xml:space="preserve"> </w:t>
      </w:r>
      <w:r w:rsidRPr="00472B49">
        <w:t>наличию</w:t>
      </w:r>
      <w:r w:rsidR="00312F67" w:rsidRPr="00472B49">
        <w:t xml:space="preserve"> </w:t>
      </w:r>
      <w:r w:rsidRPr="00472B49">
        <w:t>дивидендной</w:t>
      </w:r>
      <w:r w:rsidR="00312F67" w:rsidRPr="00472B49">
        <w:t xml:space="preserve"> </w:t>
      </w:r>
      <w:r w:rsidRPr="00472B49">
        <w:t>политики,</w:t>
      </w:r>
      <w:r w:rsidR="00312F67" w:rsidRPr="00472B49">
        <w:t xml:space="preserve"> </w:t>
      </w:r>
      <w:r w:rsidRPr="00472B49">
        <w:t>прозрачности</w:t>
      </w:r>
      <w:r w:rsidR="00312F67" w:rsidRPr="00472B49">
        <w:t xml:space="preserve"> </w:t>
      </w:r>
      <w:r w:rsidRPr="00472B49">
        <w:t>и</w:t>
      </w:r>
      <w:r w:rsidR="00312F67" w:rsidRPr="00472B49">
        <w:t xml:space="preserve"> </w:t>
      </w:r>
      <w:r w:rsidRPr="00472B49">
        <w:t>т.</w:t>
      </w:r>
      <w:r w:rsidR="00312F67" w:rsidRPr="00472B49">
        <w:t xml:space="preserve"> </w:t>
      </w:r>
      <w:r w:rsidRPr="00472B49">
        <w:t>д.</w:t>
      </w:r>
      <w:r w:rsidR="00312F67" w:rsidRPr="00472B49">
        <w:t xml:space="preserve"> </w:t>
      </w:r>
      <w:r w:rsidRPr="00472B49">
        <w:t>В</w:t>
      </w:r>
      <w:r w:rsidR="00312F67" w:rsidRPr="00472B49">
        <w:t xml:space="preserve"> </w:t>
      </w:r>
      <w:r w:rsidRPr="00472B49">
        <w:t>СберНПФ</w:t>
      </w:r>
      <w:r w:rsidR="00312F67" w:rsidRPr="00472B49">
        <w:t xml:space="preserve"> </w:t>
      </w:r>
      <w:r w:rsidRPr="00472B49">
        <w:t>отметили,</w:t>
      </w:r>
      <w:r w:rsidR="00312F67" w:rsidRPr="00472B49">
        <w:t xml:space="preserve"> </w:t>
      </w:r>
      <w:r w:rsidRPr="00472B49">
        <w:t>что</w:t>
      </w:r>
      <w:r w:rsidR="00312F67" w:rsidRPr="00472B49">
        <w:t xml:space="preserve"> </w:t>
      </w:r>
      <w:r w:rsidRPr="00472B49">
        <w:t>с</w:t>
      </w:r>
      <w:r w:rsidR="00312F67" w:rsidRPr="00472B49">
        <w:t xml:space="preserve"> </w:t>
      </w:r>
      <w:r w:rsidRPr="00472B49">
        <w:t>учетом</w:t>
      </w:r>
      <w:r w:rsidR="00312F67" w:rsidRPr="00472B49">
        <w:t xml:space="preserve"> </w:t>
      </w:r>
      <w:r w:rsidRPr="00472B49">
        <w:t>достаточно</w:t>
      </w:r>
      <w:r w:rsidR="00312F67" w:rsidRPr="00472B49">
        <w:t xml:space="preserve"> </w:t>
      </w:r>
      <w:r w:rsidRPr="00472B49">
        <w:t>большого</w:t>
      </w:r>
      <w:r w:rsidR="00312F67" w:rsidRPr="00472B49">
        <w:t xml:space="preserve"> </w:t>
      </w:r>
      <w:r w:rsidRPr="00472B49">
        <w:t>портфеля</w:t>
      </w:r>
      <w:r w:rsidR="00312F67" w:rsidRPr="00472B49">
        <w:t xml:space="preserve"> </w:t>
      </w:r>
      <w:r w:rsidRPr="00472B49">
        <w:t>акций</w:t>
      </w:r>
      <w:r w:rsidR="00312F67" w:rsidRPr="00472B49">
        <w:t xml:space="preserve"> </w:t>
      </w:r>
      <w:r w:rsidRPr="00472B49">
        <w:t>в</w:t>
      </w:r>
      <w:r w:rsidR="00312F67" w:rsidRPr="00472B49">
        <w:t xml:space="preserve"> </w:t>
      </w:r>
      <w:r w:rsidRPr="00472B49">
        <w:t>пенсионных</w:t>
      </w:r>
      <w:r w:rsidR="00312F67" w:rsidRPr="00472B49">
        <w:t xml:space="preserve"> </w:t>
      </w:r>
      <w:r w:rsidRPr="00472B49">
        <w:t>активах</w:t>
      </w:r>
      <w:r w:rsidR="00312F67" w:rsidRPr="00472B49">
        <w:t xml:space="preserve"> </w:t>
      </w:r>
      <w:r w:rsidRPr="00472B49">
        <w:t>(на</w:t>
      </w:r>
      <w:r w:rsidR="00312F67" w:rsidRPr="00472B49">
        <w:t xml:space="preserve"> </w:t>
      </w:r>
      <w:r w:rsidRPr="00472B49">
        <w:t>начало</w:t>
      </w:r>
      <w:r w:rsidR="00312F67" w:rsidRPr="00472B49">
        <w:t xml:space="preserve"> </w:t>
      </w:r>
      <w:r w:rsidRPr="00472B49">
        <w:t>2024</w:t>
      </w:r>
      <w:r w:rsidR="00312F67" w:rsidRPr="00472B49">
        <w:t xml:space="preserve"> </w:t>
      </w:r>
      <w:r w:rsidRPr="00472B49">
        <w:t>года</w:t>
      </w:r>
      <w:r w:rsidR="00312F67" w:rsidRPr="00472B49">
        <w:t xml:space="preserve"> </w:t>
      </w:r>
      <w:r w:rsidRPr="00472B49">
        <w:t>-</w:t>
      </w:r>
      <w:r w:rsidR="00312F67" w:rsidRPr="00472B49">
        <w:t xml:space="preserve"> </w:t>
      </w:r>
      <w:r w:rsidRPr="00472B49">
        <w:t>12,1%</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суммарный</w:t>
      </w:r>
      <w:r w:rsidR="00312F67" w:rsidRPr="00472B49">
        <w:t xml:space="preserve"> </w:t>
      </w:r>
      <w:r w:rsidRPr="00472B49">
        <w:t>аппетит</w:t>
      </w:r>
      <w:r w:rsidR="00312F67" w:rsidRPr="00472B49">
        <w:t xml:space="preserve"> </w:t>
      </w:r>
      <w:r w:rsidRPr="00472B49">
        <w:t>на</w:t>
      </w:r>
      <w:r w:rsidR="00312F67" w:rsidRPr="00472B49">
        <w:t xml:space="preserve"> </w:t>
      </w:r>
      <w:r w:rsidRPr="00472B49">
        <w:t>дополнительный</w:t>
      </w:r>
      <w:r w:rsidR="00312F67" w:rsidRPr="00472B49">
        <w:t xml:space="preserve"> </w:t>
      </w:r>
      <w:r w:rsidRPr="00472B49">
        <w:t>риск</w:t>
      </w:r>
      <w:r w:rsidR="00312F67" w:rsidRPr="00472B49">
        <w:t xml:space="preserve"> </w:t>
      </w:r>
      <w:r w:rsidRPr="00472B49">
        <w:t>у</w:t>
      </w:r>
      <w:r w:rsidR="00312F67" w:rsidRPr="00472B49">
        <w:t xml:space="preserve"> </w:t>
      </w:r>
      <w:r w:rsidRPr="00472B49">
        <w:t>фонда</w:t>
      </w:r>
      <w:r w:rsidR="00312F67" w:rsidRPr="00472B49">
        <w:t xml:space="preserve"> </w:t>
      </w:r>
      <w:r w:rsidRPr="00472B49">
        <w:t>ограничен</w:t>
      </w:r>
      <w:r w:rsidR="00312F67" w:rsidRPr="00472B49">
        <w:t>»</w:t>
      </w:r>
      <w:r w:rsidRPr="00472B49">
        <w:t>.</w:t>
      </w:r>
      <w:r w:rsidR="00312F67" w:rsidRPr="00472B49">
        <w:t xml:space="preserve"> </w:t>
      </w:r>
      <w:r w:rsidRPr="00472B49">
        <w:t>Но,</w:t>
      </w:r>
      <w:r w:rsidR="00312F67" w:rsidRPr="00472B49">
        <w:t xml:space="preserve"> </w:t>
      </w:r>
      <w:r w:rsidRPr="00472B49">
        <w:t>как</w:t>
      </w:r>
      <w:r w:rsidR="00312F67" w:rsidRPr="00472B49">
        <w:t xml:space="preserve"> </w:t>
      </w:r>
      <w:r w:rsidRPr="00472B49">
        <w:t>пояснили</w:t>
      </w:r>
      <w:r w:rsidR="00312F67" w:rsidRPr="00472B49">
        <w:t xml:space="preserve"> </w:t>
      </w:r>
      <w:r w:rsidRPr="00472B49">
        <w:t>в</w:t>
      </w:r>
      <w:r w:rsidR="00312F67" w:rsidRPr="00472B49">
        <w:t xml:space="preserve"> </w:t>
      </w:r>
      <w:r w:rsidRPr="00472B49">
        <w:t>фонде,</w:t>
      </w:r>
      <w:r w:rsidR="00312F67" w:rsidRPr="00472B49">
        <w:t xml:space="preserve"> «</w:t>
      </w:r>
      <w:r w:rsidRPr="00472B49">
        <w:t>новые</w:t>
      </w:r>
      <w:r w:rsidR="00312F67" w:rsidRPr="00472B49">
        <w:t xml:space="preserve"> </w:t>
      </w:r>
      <w:r w:rsidRPr="00472B49">
        <w:t>размещения</w:t>
      </w:r>
      <w:r w:rsidR="00312F67" w:rsidRPr="00472B49">
        <w:t xml:space="preserve"> </w:t>
      </w:r>
      <w:r w:rsidRPr="00472B49">
        <w:t>будут</w:t>
      </w:r>
      <w:r w:rsidR="00312F67" w:rsidRPr="00472B49">
        <w:t xml:space="preserve"> </w:t>
      </w:r>
      <w:r w:rsidRPr="00472B49">
        <w:t>участвовать</w:t>
      </w:r>
      <w:r w:rsidR="00312F67" w:rsidRPr="00472B49">
        <w:t xml:space="preserve"> </w:t>
      </w:r>
      <w:r w:rsidRPr="00472B49">
        <w:t>в</w:t>
      </w:r>
      <w:r w:rsidR="00312F67" w:rsidRPr="00472B49">
        <w:t xml:space="preserve"> </w:t>
      </w:r>
      <w:r w:rsidRPr="00472B49">
        <w:t>процессе</w:t>
      </w:r>
      <w:r w:rsidR="00312F67" w:rsidRPr="00472B49">
        <w:t xml:space="preserve"> </w:t>
      </w:r>
      <w:r w:rsidRPr="00472B49">
        <w:t>выбора</w:t>
      </w:r>
      <w:r w:rsidR="00312F67" w:rsidRPr="00472B49">
        <w:t xml:space="preserve"> </w:t>
      </w:r>
      <w:r w:rsidRPr="00472B49">
        <w:t>инвестиций</w:t>
      </w:r>
      <w:r w:rsidR="00312F67" w:rsidRPr="00472B49">
        <w:t xml:space="preserve"> </w:t>
      </w:r>
      <w:r w:rsidRPr="00472B49">
        <w:t>для</w:t>
      </w:r>
      <w:r w:rsidR="00312F67" w:rsidRPr="00472B49">
        <w:t xml:space="preserve"> </w:t>
      </w:r>
      <w:r w:rsidRPr="00472B49">
        <w:t>формирования</w:t>
      </w:r>
      <w:r w:rsidR="00312F67" w:rsidRPr="00472B49">
        <w:t xml:space="preserve"> </w:t>
      </w:r>
      <w:r w:rsidRPr="00472B49">
        <w:t>портфеля</w:t>
      </w:r>
      <w:r w:rsidR="00312F67" w:rsidRPr="00472B49">
        <w:t xml:space="preserve"> </w:t>
      </w:r>
      <w:r w:rsidRPr="00472B49">
        <w:t>акций</w:t>
      </w:r>
      <w:r w:rsidR="00312F67" w:rsidRPr="00472B49">
        <w:t>»</w:t>
      </w:r>
      <w:r w:rsidRPr="00472B49">
        <w:t>.</w:t>
      </w:r>
      <w:r w:rsidR="00312F67" w:rsidRPr="00472B49">
        <w:t xml:space="preserve"> </w:t>
      </w:r>
      <w:r w:rsidRPr="00472B49">
        <w:t>Помимо</w:t>
      </w:r>
      <w:r w:rsidR="00312F67" w:rsidRPr="00472B49">
        <w:t xml:space="preserve"> </w:t>
      </w:r>
      <w:r w:rsidRPr="00472B49">
        <w:t>этого,</w:t>
      </w:r>
      <w:r w:rsidR="00312F67" w:rsidRPr="00472B49">
        <w:t xml:space="preserve"> </w:t>
      </w:r>
      <w:r w:rsidRPr="00472B49">
        <w:t>как</w:t>
      </w:r>
      <w:r w:rsidR="00312F67" w:rsidRPr="00472B49">
        <w:t xml:space="preserve"> </w:t>
      </w:r>
      <w:r w:rsidRPr="00472B49">
        <w:t>указывает</w:t>
      </w:r>
      <w:r w:rsidR="00312F67" w:rsidRPr="00472B49">
        <w:t xml:space="preserve"> </w:t>
      </w:r>
      <w:r w:rsidRPr="00472B49">
        <w:t>гендиректор</w:t>
      </w:r>
      <w:r w:rsidR="00312F67" w:rsidRPr="00472B49">
        <w:t xml:space="preserve"> «</w:t>
      </w:r>
      <w:r w:rsidRPr="00472B49">
        <w:t>ТКБ</w:t>
      </w:r>
      <w:r w:rsidR="00312F67" w:rsidRPr="00472B49">
        <w:t xml:space="preserve"> </w:t>
      </w:r>
      <w:r w:rsidRPr="00472B49">
        <w:t>Инвестмент</w:t>
      </w:r>
      <w:r w:rsidR="00312F67" w:rsidRPr="00472B49">
        <w:t xml:space="preserve"> </w:t>
      </w:r>
      <w:r w:rsidRPr="00472B49">
        <w:t>Партнерс</w:t>
      </w:r>
      <w:r w:rsidR="00312F67" w:rsidRPr="00472B49">
        <w:t xml:space="preserve">» </w:t>
      </w:r>
      <w:r w:rsidRPr="00472B49">
        <w:t>Дмитрий</w:t>
      </w:r>
      <w:r w:rsidR="00312F67" w:rsidRPr="00472B49">
        <w:t xml:space="preserve"> </w:t>
      </w:r>
      <w:r w:rsidRPr="00472B49">
        <w:t>Тимофеев,</w:t>
      </w:r>
      <w:r w:rsidR="00312F67" w:rsidRPr="00472B49">
        <w:t xml:space="preserve"> </w:t>
      </w:r>
      <w:r w:rsidRPr="00472B49">
        <w:t>перед</w:t>
      </w:r>
      <w:r w:rsidR="00312F67" w:rsidRPr="00472B49">
        <w:t xml:space="preserve"> </w:t>
      </w:r>
      <w:r w:rsidRPr="00472B49">
        <w:t>управляющими</w:t>
      </w:r>
      <w:r w:rsidR="00312F67" w:rsidRPr="00472B49">
        <w:t xml:space="preserve"> </w:t>
      </w:r>
      <w:r w:rsidRPr="00472B49">
        <w:t>компаниями,</w:t>
      </w:r>
      <w:r w:rsidR="00312F67" w:rsidRPr="00472B49">
        <w:t xml:space="preserve"> </w:t>
      </w:r>
      <w:r w:rsidRPr="00472B49">
        <w:t>работающими</w:t>
      </w:r>
      <w:r w:rsidR="00312F67" w:rsidRPr="00472B49">
        <w:t xml:space="preserve"> </w:t>
      </w:r>
      <w:r w:rsidRPr="00472B49">
        <w:t>с</w:t>
      </w:r>
      <w:r w:rsidR="00312F67" w:rsidRPr="00472B49">
        <w:t xml:space="preserve"> </w:t>
      </w:r>
      <w:r w:rsidRPr="00472B49">
        <w:t>НПФ,</w:t>
      </w:r>
      <w:r w:rsidR="00312F67" w:rsidRPr="00472B49">
        <w:t xml:space="preserve"> </w:t>
      </w:r>
      <w:r w:rsidRPr="00472B49">
        <w:t>стоит</w:t>
      </w:r>
      <w:r w:rsidR="00312F67" w:rsidRPr="00472B49">
        <w:t xml:space="preserve"> </w:t>
      </w:r>
      <w:r w:rsidRPr="00472B49">
        <w:t>задача</w:t>
      </w:r>
      <w:r w:rsidR="00312F67" w:rsidRPr="00472B49">
        <w:t xml:space="preserve"> </w:t>
      </w:r>
      <w:r w:rsidRPr="00472B49">
        <w:t>обыграть</w:t>
      </w:r>
      <w:r w:rsidR="00312F67" w:rsidRPr="00472B49">
        <w:t xml:space="preserve"> «</w:t>
      </w:r>
      <w:r w:rsidRPr="00472B49">
        <w:t>пенсионные</w:t>
      </w:r>
      <w:r w:rsidR="00312F67" w:rsidRPr="00472B49">
        <w:t xml:space="preserve"> </w:t>
      </w:r>
      <w:r w:rsidRPr="00472B49">
        <w:t>индексы</w:t>
      </w:r>
      <w:r w:rsidR="00312F67" w:rsidRPr="00472B49">
        <w:t xml:space="preserve">» </w:t>
      </w:r>
      <w:r w:rsidRPr="00472B49">
        <w:t>Московской</w:t>
      </w:r>
      <w:r w:rsidR="00312F67" w:rsidRPr="00472B49">
        <w:t xml:space="preserve"> </w:t>
      </w:r>
      <w:r w:rsidRPr="00472B49">
        <w:t>биржи.</w:t>
      </w:r>
      <w:r w:rsidR="00312F67" w:rsidRPr="00472B49">
        <w:t xml:space="preserve"> </w:t>
      </w:r>
      <w:r w:rsidRPr="00472B49">
        <w:t>Поэтому</w:t>
      </w:r>
      <w:r w:rsidR="00312F67" w:rsidRPr="00472B49">
        <w:t xml:space="preserve"> </w:t>
      </w:r>
      <w:r w:rsidRPr="00472B49">
        <w:t>появление</w:t>
      </w:r>
      <w:r w:rsidR="00312F67" w:rsidRPr="00472B49">
        <w:t xml:space="preserve"> «</w:t>
      </w:r>
      <w:r w:rsidRPr="00472B49">
        <w:t>внеиндексных</w:t>
      </w:r>
      <w:r w:rsidR="00312F67" w:rsidRPr="00472B49">
        <w:t xml:space="preserve">» </w:t>
      </w:r>
      <w:r w:rsidRPr="00472B49">
        <w:t>акций,</w:t>
      </w:r>
      <w:r w:rsidR="00312F67" w:rsidRPr="00472B49">
        <w:t xml:space="preserve"> </w:t>
      </w:r>
      <w:r w:rsidRPr="00472B49">
        <w:t>которые</w:t>
      </w:r>
      <w:r w:rsidR="00312F67" w:rsidRPr="00472B49">
        <w:t xml:space="preserve"> </w:t>
      </w:r>
      <w:r w:rsidRPr="00472B49">
        <w:t>обладают</w:t>
      </w:r>
      <w:r w:rsidR="00312F67" w:rsidRPr="00472B49">
        <w:t xml:space="preserve"> </w:t>
      </w:r>
      <w:r w:rsidRPr="00472B49">
        <w:t>потенциалом</w:t>
      </w:r>
      <w:r w:rsidR="00312F67" w:rsidRPr="00472B49">
        <w:t xml:space="preserve"> </w:t>
      </w:r>
      <w:r w:rsidRPr="00472B49">
        <w:t>роста</w:t>
      </w:r>
      <w:r w:rsidR="00312F67" w:rsidRPr="00472B49">
        <w:t xml:space="preserve"> </w:t>
      </w:r>
      <w:r w:rsidRPr="00472B49">
        <w:t>выше,</w:t>
      </w:r>
      <w:r w:rsidR="00312F67" w:rsidRPr="00472B49">
        <w:t xml:space="preserve"> </w:t>
      </w:r>
      <w:r w:rsidRPr="00472B49">
        <w:t>чем</w:t>
      </w:r>
      <w:r w:rsidR="00312F67" w:rsidRPr="00472B49">
        <w:t xml:space="preserve"> </w:t>
      </w:r>
      <w:r w:rsidRPr="00472B49">
        <w:t>акции,</w:t>
      </w:r>
      <w:r w:rsidR="00312F67" w:rsidRPr="00472B49">
        <w:t xml:space="preserve"> </w:t>
      </w:r>
      <w:r w:rsidRPr="00472B49">
        <w:t>входящие</w:t>
      </w:r>
      <w:r w:rsidR="00312F67" w:rsidRPr="00472B49">
        <w:t xml:space="preserve"> </w:t>
      </w:r>
      <w:r w:rsidRPr="00472B49">
        <w:t>в</w:t>
      </w:r>
      <w:r w:rsidR="00312F67" w:rsidRPr="00472B49">
        <w:t xml:space="preserve"> </w:t>
      </w:r>
      <w:r w:rsidRPr="00472B49">
        <w:t>эти</w:t>
      </w:r>
      <w:r w:rsidR="00312F67" w:rsidRPr="00472B49">
        <w:t xml:space="preserve"> </w:t>
      </w:r>
      <w:r w:rsidRPr="00472B49">
        <w:t>индексы,</w:t>
      </w:r>
      <w:r w:rsidR="00312F67" w:rsidRPr="00472B49">
        <w:t xml:space="preserve"> «</w:t>
      </w:r>
      <w:r w:rsidRPr="00472B49">
        <w:t>привлечет</w:t>
      </w:r>
      <w:r w:rsidR="00312F67" w:rsidRPr="00472B49">
        <w:t xml:space="preserve"> </w:t>
      </w:r>
      <w:r w:rsidRPr="00472B49">
        <w:t>интерес</w:t>
      </w:r>
      <w:r w:rsidR="00312F67" w:rsidRPr="00472B49">
        <w:t xml:space="preserve"> </w:t>
      </w:r>
      <w:r w:rsidRPr="00472B49">
        <w:t>институциональных</w:t>
      </w:r>
      <w:r w:rsidR="00312F67" w:rsidRPr="00472B49">
        <w:t xml:space="preserve"> </w:t>
      </w:r>
      <w:r w:rsidRPr="00472B49">
        <w:t>управляющих</w:t>
      </w:r>
      <w:r w:rsidR="00312F67" w:rsidRPr="00472B49">
        <w:t xml:space="preserve"> </w:t>
      </w:r>
      <w:r w:rsidRPr="00472B49">
        <w:t>к</w:t>
      </w:r>
      <w:r w:rsidR="00312F67" w:rsidRPr="00472B49">
        <w:t xml:space="preserve"> </w:t>
      </w:r>
      <w:r w:rsidRPr="00472B49">
        <w:t>IPO</w:t>
      </w:r>
      <w:r w:rsidR="00312F67" w:rsidRPr="00472B49">
        <w:t xml:space="preserve"> </w:t>
      </w:r>
      <w:r w:rsidRPr="00472B49">
        <w:t>в</w:t>
      </w:r>
      <w:r w:rsidR="00312F67" w:rsidRPr="00472B49">
        <w:t xml:space="preserve"> </w:t>
      </w:r>
      <w:r w:rsidRPr="00472B49">
        <w:t>интересах</w:t>
      </w:r>
      <w:r w:rsidR="00312F67" w:rsidRPr="00472B49">
        <w:t xml:space="preserve"> </w:t>
      </w:r>
      <w:r w:rsidRPr="00472B49">
        <w:t>НПФ</w:t>
      </w:r>
      <w:r w:rsidR="00312F67" w:rsidRPr="00472B49">
        <w:t xml:space="preserve"> </w:t>
      </w:r>
      <w:r w:rsidRPr="00472B49">
        <w:t>ПН</w:t>
      </w:r>
      <w:r w:rsidR="00312F67" w:rsidRPr="00472B49">
        <w:t>»</w:t>
      </w:r>
      <w:r w:rsidRPr="00472B49">
        <w:t>,</w:t>
      </w:r>
      <w:r w:rsidR="00312F67" w:rsidRPr="00472B49">
        <w:t xml:space="preserve"> </w:t>
      </w:r>
      <w:r w:rsidRPr="00472B49">
        <w:t>указывает</w:t>
      </w:r>
      <w:r w:rsidR="00312F67" w:rsidRPr="00472B49">
        <w:t xml:space="preserve"> </w:t>
      </w:r>
      <w:r w:rsidRPr="00472B49">
        <w:t>он.</w:t>
      </w:r>
    </w:p>
    <w:p w:rsidR="00083F9F" w:rsidRPr="00472B49" w:rsidRDefault="00083F9F" w:rsidP="00083F9F">
      <w:r w:rsidRPr="00472B49">
        <w:t>До</w:t>
      </w:r>
      <w:r w:rsidR="00312F67" w:rsidRPr="00472B49">
        <w:t xml:space="preserve"> </w:t>
      </w:r>
      <w:r w:rsidRPr="00472B49">
        <w:t>сих</w:t>
      </w:r>
      <w:r w:rsidR="00312F67" w:rsidRPr="00472B49">
        <w:t xml:space="preserve"> </w:t>
      </w:r>
      <w:r w:rsidRPr="00472B49">
        <w:t>пор</w:t>
      </w:r>
      <w:r w:rsidR="00312F67" w:rsidRPr="00472B49">
        <w:t xml:space="preserve"> </w:t>
      </w:r>
      <w:r w:rsidRPr="00472B49">
        <w:t>из</w:t>
      </w:r>
      <w:r w:rsidR="00312F67" w:rsidRPr="00472B49">
        <w:t xml:space="preserve"> </w:t>
      </w:r>
      <w:r w:rsidRPr="00472B49">
        <w:t>институциональных</w:t>
      </w:r>
      <w:r w:rsidR="00312F67" w:rsidRPr="00472B49">
        <w:t xml:space="preserve"> </w:t>
      </w:r>
      <w:r w:rsidRPr="00472B49">
        <w:t>инвесторов</w:t>
      </w:r>
      <w:r w:rsidR="00312F67" w:rsidRPr="00472B49">
        <w:t xml:space="preserve"> </w:t>
      </w:r>
      <w:r w:rsidRPr="00472B49">
        <w:t>в</w:t>
      </w:r>
      <w:r w:rsidR="00312F67" w:rsidRPr="00472B49">
        <w:t xml:space="preserve"> </w:t>
      </w:r>
      <w:r w:rsidRPr="00472B49">
        <w:t>первичных</w:t>
      </w:r>
      <w:r w:rsidR="00312F67" w:rsidRPr="00472B49">
        <w:t xml:space="preserve"> </w:t>
      </w:r>
      <w:r w:rsidRPr="00472B49">
        <w:t>размещениях</w:t>
      </w:r>
      <w:r w:rsidR="00312F67" w:rsidRPr="00472B49">
        <w:t xml:space="preserve"> </w:t>
      </w:r>
      <w:r w:rsidRPr="00472B49">
        <w:t>участвовали</w:t>
      </w:r>
      <w:r w:rsidR="00312F67" w:rsidRPr="00472B49">
        <w:t xml:space="preserve"> </w:t>
      </w:r>
      <w:r w:rsidRPr="00472B49">
        <w:t>только</w:t>
      </w:r>
      <w:r w:rsidR="00312F67" w:rsidRPr="00472B49">
        <w:t xml:space="preserve"> </w:t>
      </w:r>
      <w:r w:rsidRPr="00472B49">
        <w:t>банки</w:t>
      </w:r>
      <w:r w:rsidR="00312F67" w:rsidRPr="00472B49">
        <w:t xml:space="preserve"> </w:t>
      </w:r>
      <w:r w:rsidRPr="00472B49">
        <w:t>и</w:t>
      </w:r>
      <w:r w:rsidR="00312F67" w:rsidRPr="00472B49">
        <w:t xml:space="preserve"> </w:t>
      </w:r>
      <w:r w:rsidRPr="00472B49">
        <w:t>управляющие</w:t>
      </w:r>
      <w:r w:rsidR="00312F67" w:rsidRPr="00472B49">
        <w:t xml:space="preserve"> </w:t>
      </w:r>
      <w:r w:rsidRPr="00472B49">
        <w:t>компании</w:t>
      </w:r>
      <w:r w:rsidR="00312F67" w:rsidRPr="00472B49">
        <w:t xml:space="preserve"> </w:t>
      </w:r>
      <w:r w:rsidRPr="00472B49">
        <w:t>ПИФов.</w:t>
      </w:r>
      <w:r w:rsidR="00312F67" w:rsidRPr="00472B49">
        <w:t xml:space="preserve"> </w:t>
      </w:r>
      <w:r w:rsidRPr="00472B49">
        <w:t>Как</w:t>
      </w:r>
      <w:r w:rsidR="00312F67" w:rsidRPr="00472B49">
        <w:t xml:space="preserve"> </w:t>
      </w:r>
      <w:r w:rsidRPr="00472B49">
        <w:t>отмечает</w:t>
      </w:r>
      <w:r w:rsidR="00312F67" w:rsidRPr="00472B49">
        <w:t xml:space="preserve"> </w:t>
      </w:r>
      <w:r w:rsidRPr="00472B49">
        <w:t>президент</w:t>
      </w:r>
      <w:r w:rsidR="00312F67" w:rsidRPr="00472B49">
        <w:t xml:space="preserve"> </w:t>
      </w:r>
      <w:r w:rsidRPr="00472B49">
        <w:t>НАУФОР</w:t>
      </w:r>
      <w:r w:rsidR="00312F67" w:rsidRPr="00472B49">
        <w:t xml:space="preserve"> </w:t>
      </w:r>
      <w:r w:rsidRPr="00472B49">
        <w:t>Алексей</w:t>
      </w:r>
      <w:r w:rsidR="00312F67" w:rsidRPr="00472B49">
        <w:t xml:space="preserve"> </w:t>
      </w:r>
      <w:r w:rsidRPr="00472B49">
        <w:t>Тимофеев,</w:t>
      </w:r>
      <w:r w:rsidR="00312F67" w:rsidRPr="00472B49">
        <w:t xml:space="preserve"> «</w:t>
      </w:r>
      <w:r w:rsidRPr="00472B49">
        <w:t>участие</w:t>
      </w:r>
      <w:r w:rsidR="00312F67" w:rsidRPr="00472B49">
        <w:t xml:space="preserve"> </w:t>
      </w:r>
      <w:r w:rsidRPr="00472B49">
        <w:t>институциональных</w:t>
      </w:r>
      <w:r w:rsidR="00312F67" w:rsidRPr="00472B49">
        <w:t xml:space="preserve"> </w:t>
      </w:r>
      <w:r w:rsidRPr="00472B49">
        <w:t>инвесторов</w:t>
      </w:r>
      <w:r w:rsidR="00312F67" w:rsidRPr="00472B49">
        <w:t xml:space="preserve"> </w:t>
      </w:r>
      <w:r w:rsidRPr="00472B49">
        <w:t>в</w:t>
      </w:r>
      <w:r w:rsidR="00312F67" w:rsidRPr="00472B49">
        <w:t xml:space="preserve"> </w:t>
      </w:r>
      <w:r w:rsidRPr="00472B49">
        <w:t>IPO</w:t>
      </w:r>
      <w:r w:rsidR="00312F67" w:rsidRPr="00472B49">
        <w:t xml:space="preserve"> </w:t>
      </w:r>
      <w:r w:rsidRPr="00472B49">
        <w:t>исключительно</w:t>
      </w:r>
      <w:r w:rsidR="00312F67" w:rsidRPr="00472B49">
        <w:t xml:space="preserve"> </w:t>
      </w:r>
      <w:r w:rsidRPr="00472B49">
        <w:t>важно</w:t>
      </w:r>
      <w:r w:rsidR="00312F67" w:rsidRPr="00472B49">
        <w:t xml:space="preserve"> </w:t>
      </w:r>
      <w:r w:rsidRPr="00472B49">
        <w:t>как</w:t>
      </w:r>
      <w:r w:rsidR="00312F67" w:rsidRPr="00472B49">
        <w:t xml:space="preserve"> </w:t>
      </w:r>
      <w:r w:rsidRPr="00472B49">
        <w:t>для</w:t>
      </w:r>
      <w:r w:rsidR="00312F67" w:rsidRPr="00472B49">
        <w:t xml:space="preserve"> </w:t>
      </w:r>
      <w:r w:rsidRPr="00472B49">
        <w:t>эмитентов,</w:t>
      </w:r>
      <w:r w:rsidR="00312F67" w:rsidRPr="00472B49">
        <w:t xml:space="preserve"> </w:t>
      </w:r>
      <w:r w:rsidRPr="00472B49">
        <w:t>так</w:t>
      </w:r>
      <w:r w:rsidR="00312F67" w:rsidRPr="00472B49">
        <w:t xml:space="preserve"> </w:t>
      </w:r>
      <w:r w:rsidRPr="00472B49">
        <w:t>и</w:t>
      </w:r>
      <w:r w:rsidR="00312F67" w:rsidRPr="00472B49">
        <w:t xml:space="preserve"> </w:t>
      </w:r>
      <w:r w:rsidRPr="00472B49">
        <w:t>для</w:t>
      </w:r>
      <w:r w:rsidR="00312F67" w:rsidRPr="00472B49">
        <w:t xml:space="preserve"> </w:t>
      </w:r>
      <w:r w:rsidRPr="00472B49">
        <w:t>участвующих</w:t>
      </w:r>
      <w:r w:rsidR="00312F67" w:rsidRPr="00472B49">
        <w:t xml:space="preserve"> </w:t>
      </w:r>
      <w:r w:rsidRPr="00472B49">
        <w:t>в</w:t>
      </w:r>
      <w:r w:rsidR="00312F67" w:rsidRPr="00472B49">
        <w:t xml:space="preserve"> </w:t>
      </w:r>
      <w:r w:rsidRPr="00472B49">
        <w:t>размещении</w:t>
      </w:r>
      <w:r w:rsidR="00312F67" w:rsidRPr="00472B49">
        <w:t xml:space="preserve"> </w:t>
      </w:r>
      <w:r w:rsidRPr="00472B49">
        <w:t>розничных</w:t>
      </w:r>
      <w:r w:rsidR="00312F67" w:rsidRPr="00472B49">
        <w:t xml:space="preserve"> </w:t>
      </w:r>
      <w:r w:rsidRPr="00472B49">
        <w:t>инвесторов</w:t>
      </w:r>
      <w:r w:rsidR="00312F67" w:rsidRPr="00472B49">
        <w:t xml:space="preserve"> </w:t>
      </w:r>
      <w:r w:rsidRPr="00472B49">
        <w:t>-</w:t>
      </w:r>
      <w:r w:rsidR="00312F67" w:rsidRPr="00472B49">
        <w:t xml:space="preserve"> </w:t>
      </w:r>
      <w:r w:rsidRPr="00472B49">
        <w:t>институциональные</w:t>
      </w:r>
      <w:r w:rsidR="00312F67" w:rsidRPr="00472B49">
        <w:t xml:space="preserve"> </w:t>
      </w:r>
      <w:r w:rsidRPr="00472B49">
        <w:t>инвесторы</w:t>
      </w:r>
      <w:r w:rsidR="00312F67" w:rsidRPr="00472B49">
        <w:t xml:space="preserve"> </w:t>
      </w:r>
      <w:r w:rsidRPr="00472B49">
        <w:t>способны</w:t>
      </w:r>
      <w:r w:rsidR="00312F67" w:rsidRPr="00472B49">
        <w:t xml:space="preserve"> </w:t>
      </w:r>
      <w:r w:rsidRPr="00472B49">
        <w:t>лучше</w:t>
      </w:r>
      <w:r w:rsidR="00312F67" w:rsidRPr="00472B49">
        <w:t xml:space="preserve"> </w:t>
      </w:r>
      <w:r w:rsidRPr="00472B49">
        <w:t>оценить</w:t>
      </w:r>
      <w:r w:rsidR="00312F67" w:rsidRPr="00472B49">
        <w:t xml:space="preserve"> </w:t>
      </w:r>
      <w:r w:rsidRPr="00472B49">
        <w:t>эмитента,</w:t>
      </w:r>
      <w:r w:rsidR="00312F67" w:rsidRPr="00472B49">
        <w:t xml:space="preserve"> </w:t>
      </w:r>
      <w:r w:rsidRPr="00472B49">
        <w:t>повлиять</w:t>
      </w:r>
      <w:r w:rsidR="00312F67" w:rsidRPr="00472B49">
        <w:t xml:space="preserve"> </w:t>
      </w:r>
      <w:r w:rsidRPr="00472B49">
        <w:t>на</w:t>
      </w:r>
      <w:r w:rsidR="00312F67" w:rsidRPr="00472B49">
        <w:t xml:space="preserve"> </w:t>
      </w:r>
      <w:r w:rsidRPr="00472B49">
        <w:t>его</w:t>
      </w:r>
      <w:r w:rsidR="00312F67" w:rsidRPr="00472B49">
        <w:t xml:space="preserve"> </w:t>
      </w:r>
      <w:r w:rsidRPr="00472B49">
        <w:t>корпоративное</w:t>
      </w:r>
      <w:r w:rsidR="00312F67" w:rsidRPr="00472B49">
        <w:t xml:space="preserve"> </w:t>
      </w:r>
      <w:r w:rsidRPr="00472B49">
        <w:t>управление,</w:t>
      </w:r>
      <w:r w:rsidR="00312F67" w:rsidRPr="00472B49">
        <w:t xml:space="preserve"> </w:t>
      </w:r>
      <w:r w:rsidRPr="00472B49">
        <w:t>стабилизировать</w:t>
      </w:r>
      <w:r w:rsidR="00312F67" w:rsidRPr="00472B49">
        <w:t xml:space="preserve"> </w:t>
      </w:r>
      <w:r w:rsidRPr="00472B49">
        <w:t>рынок</w:t>
      </w:r>
      <w:r w:rsidR="00312F67" w:rsidRPr="00472B49">
        <w:t xml:space="preserve"> </w:t>
      </w:r>
      <w:r w:rsidRPr="00472B49">
        <w:t>его</w:t>
      </w:r>
      <w:r w:rsidR="00312F67" w:rsidRPr="00472B49">
        <w:t xml:space="preserve"> </w:t>
      </w:r>
      <w:r w:rsidRPr="00472B49">
        <w:t>акций</w:t>
      </w:r>
      <w:r w:rsidR="00312F67" w:rsidRPr="00472B49">
        <w:t>»</w:t>
      </w:r>
      <w:r w:rsidRPr="00472B49">
        <w:t>.</w:t>
      </w:r>
    </w:p>
    <w:p w:rsidR="00083F9F" w:rsidRPr="00472B49" w:rsidRDefault="00083F9F" w:rsidP="00083F9F">
      <w:r w:rsidRPr="00472B49">
        <w:t>Вместе</w:t>
      </w:r>
      <w:r w:rsidR="00312F67" w:rsidRPr="00472B49">
        <w:t xml:space="preserve"> </w:t>
      </w:r>
      <w:r w:rsidRPr="00472B49">
        <w:t>с</w:t>
      </w:r>
      <w:r w:rsidR="00312F67" w:rsidRPr="00472B49">
        <w:t xml:space="preserve"> </w:t>
      </w:r>
      <w:r w:rsidRPr="00472B49">
        <w:t>тем</w:t>
      </w:r>
      <w:r w:rsidR="00312F67" w:rsidRPr="00472B49">
        <w:t xml:space="preserve"> </w:t>
      </w:r>
      <w:r w:rsidRPr="00472B49">
        <w:t>нельзя</w:t>
      </w:r>
      <w:r w:rsidR="00312F67" w:rsidRPr="00472B49">
        <w:t xml:space="preserve"> </w:t>
      </w:r>
      <w:r w:rsidRPr="00472B49">
        <w:t>сказать,</w:t>
      </w:r>
      <w:r w:rsidR="00312F67" w:rsidRPr="00472B49">
        <w:t xml:space="preserve"> </w:t>
      </w:r>
      <w:r w:rsidRPr="00472B49">
        <w:t>что</w:t>
      </w:r>
      <w:r w:rsidR="00312F67" w:rsidRPr="00472B49">
        <w:t xml:space="preserve"> </w:t>
      </w:r>
      <w:r w:rsidRPr="00472B49">
        <w:t>эмитенты</w:t>
      </w:r>
      <w:r w:rsidR="00312F67" w:rsidRPr="00472B49">
        <w:t xml:space="preserve"> </w:t>
      </w:r>
      <w:r w:rsidRPr="00472B49">
        <w:t>испытывают</w:t>
      </w:r>
      <w:r w:rsidR="00312F67" w:rsidRPr="00472B49">
        <w:t xml:space="preserve"> </w:t>
      </w:r>
      <w:r w:rsidRPr="00472B49">
        <w:t>острый</w:t>
      </w:r>
      <w:r w:rsidR="00312F67" w:rsidRPr="00472B49">
        <w:t xml:space="preserve"> </w:t>
      </w:r>
      <w:r w:rsidRPr="00472B49">
        <w:t>дефицит</w:t>
      </w:r>
      <w:r w:rsidR="00312F67" w:rsidRPr="00472B49">
        <w:t xml:space="preserve"> </w:t>
      </w:r>
      <w:r w:rsidRPr="00472B49">
        <w:t>спроса.</w:t>
      </w:r>
      <w:r w:rsidR="00312F67" w:rsidRPr="00472B49">
        <w:t xml:space="preserve"> </w:t>
      </w:r>
      <w:r w:rsidRPr="00472B49">
        <w:t>Как</w:t>
      </w:r>
      <w:r w:rsidR="00312F67" w:rsidRPr="00472B49">
        <w:t xml:space="preserve"> </w:t>
      </w:r>
      <w:r w:rsidRPr="00472B49">
        <w:t>правило,</w:t>
      </w:r>
      <w:r w:rsidR="00312F67" w:rsidRPr="00472B49">
        <w:t xml:space="preserve"> </w:t>
      </w:r>
      <w:r w:rsidRPr="00472B49">
        <w:t>переподписка</w:t>
      </w:r>
      <w:r w:rsidR="00312F67" w:rsidRPr="00472B49">
        <w:t xml:space="preserve"> </w:t>
      </w:r>
      <w:r w:rsidRPr="00472B49">
        <w:t>в</w:t>
      </w:r>
      <w:r w:rsidR="00312F67" w:rsidRPr="00472B49">
        <w:t xml:space="preserve"> </w:t>
      </w:r>
      <w:r w:rsidRPr="00472B49">
        <w:t>несколько</w:t>
      </w:r>
      <w:r w:rsidR="00312F67" w:rsidRPr="00472B49">
        <w:t xml:space="preserve"> </w:t>
      </w:r>
      <w:r w:rsidRPr="00472B49">
        <w:t>раз</w:t>
      </w:r>
      <w:r w:rsidR="00312F67" w:rsidRPr="00472B49">
        <w:t xml:space="preserve"> </w:t>
      </w:r>
      <w:r w:rsidRPr="00472B49">
        <w:t>превышает</w:t>
      </w:r>
      <w:r w:rsidR="00312F67" w:rsidRPr="00472B49">
        <w:t xml:space="preserve"> </w:t>
      </w:r>
      <w:r w:rsidRPr="00472B49">
        <w:t>предложение,</w:t>
      </w:r>
      <w:r w:rsidR="00312F67" w:rsidRPr="00472B49">
        <w:t xml:space="preserve"> </w:t>
      </w:r>
      <w:r w:rsidRPr="00472B49">
        <w:t>а</w:t>
      </w:r>
      <w:r w:rsidR="00312F67" w:rsidRPr="00472B49">
        <w:t xml:space="preserve"> </w:t>
      </w:r>
      <w:r w:rsidRPr="00472B49">
        <w:t>в</w:t>
      </w:r>
      <w:r w:rsidR="00312F67" w:rsidRPr="00472B49">
        <w:t xml:space="preserve"> </w:t>
      </w:r>
      <w:r w:rsidRPr="00472B49">
        <w:t>отдельных</w:t>
      </w:r>
      <w:r w:rsidR="00312F67" w:rsidRPr="00472B49">
        <w:t xml:space="preserve"> </w:t>
      </w:r>
      <w:r w:rsidRPr="00472B49">
        <w:t>случаях</w:t>
      </w:r>
      <w:r w:rsidR="00312F67" w:rsidRPr="00472B49">
        <w:t xml:space="preserve"> </w:t>
      </w:r>
      <w:r w:rsidRPr="00472B49">
        <w:t>(</w:t>
      </w:r>
      <w:r w:rsidR="00312F67" w:rsidRPr="00472B49">
        <w:t>«</w:t>
      </w:r>
      <w:r w:rsidRPr="00472B49">
        <w:t>Группа</w:t>
      </w:r>
      <w:r w:rsidR="00312F67" w:rsidRPr="00472B49">
        <w:t xml:space="preserve"> </w:t>
      </w:r>
      <w:r w:rsidRPr="00472B49">
        <w:t>Астра</w:t>
      </w:r>
      <w:r w:rsidR="00312F67" w:rsidRPr="00472B49">
        <w:t>»</w:t>
      </w:r>
      <w:r w:rsidRPr="00472B49">
        <w:t>,</w:t>
      </w:r>
      <w:r w:rsidR="00312F67" w:rsidRPr="00472B49">
        <w:t xml:space="preserve"> «</w:t>
      </w:r>
      <w:r w:rsidRPr="00472B49">
        <w:t>Диасофт</w:t>
      </w:r>
      <w:r w:rsidR="00312F67" w:rsidRPr="00472B49">
        <w:t>»</w:t>
      </w:r>
      <w:r w:rsidRPr="00472B49">
        <w:t>,</w:t>
      </w:r>
      <w:r w:rsidR="00312F67" w:rsidRPr="00472B49">
        <w:t xml:space="preserve"> </w:t>
      </w:r>
      <w:r w:rsidRPr="00472B49">
        <w:t>на</w:t>
      </w:r>
      <w:r w:rsidR="00312F67" w:rsidRPr="00472B49">
        <w:t xml:space="preserve"> </w:t>
      </w:r>
      <w:r w:rsidRPr="00472B49">
        <w:t>суммы</w:t>
      </w:r>
      <w:r w:rsidR="00312F67" w:rsidRPr="00472B49">
        <w:t xml:space="preserve"> </w:t>
      </w:r>
      <w:r w:rsidRPr="00472B49">
        <w:t>3,5-4</w:t>
      </w:r>
      <w:r w:rsidR="00312F67" w:rsidRPr="00472B49">
        <w:t xml:space="preserve"> </w:t>
      </w:r>
      <w:r w:rsidRPr="00472B49">
        <w:t>млрд</w:t>
      </w:r>
      <w:r w:rsidR="00312F67" w:rsidRPr="00472B49">
        <w:t xml:space="preserve"> </w:t>
      </w:r>
      <w:r w:rsidRPr="00472B49">
        <w:t>руб.)</w:t>
      </w:r>
      <w:r w:rsidR="00312F67" w:rsidRPr="00472B49">
        <w:t xml:space="preserve"> </w:t>
      </w:r>
      <w:r w:rsidRPr="00472B49">
        <w:t>-</w:t>
      </w:r>
      <w:r w:rsidR="00312F67" w:rsidRPr="00472B49">
        <w:t xml:space="preserve"> </w:t>
      </w:r>
      <w:r w:rsidRPr="00472B49">
        <w:t>в</w:t>
      </w:r>
      <w:r w:rsidR="00312F67" w:rsidRPr="00472B49">
        <w:t xml:space="preserve"> </w:t>
      </w:r>
      <w:r w:rsidRPr="00472B49">
        <w:t>десятки</w:t>
      </w:r>
      <w:r w:rsidR="00312F67" w:rsidRPr="00472B49">
        <w:t xml:space="preserve"> </w:t>
      </w:r>
      <w:r w:rsidRPr="00472B49">
        <w:t>раз.</w:t>
      </w:r>
      <w:r w:rsidR="00312F67" w:rsidRPr="00472B49">
        <w:t xml:space="preserve"> </w:t>
      </w:r>
      <w:r w:rsidRPr="00472B49">
        <w:t>И</w:t>
      </w:r>
      <w:r w:rsidR="00312F67" w:rsidRPr="00472B49">
        <w:t xml:space="preserve"> </w:t>
      </w:r>
      <w:r w:rsidRPr="00472B49">
        <w:t>не</w:t>
      </w:r>
      <w:r w:rsidR="00312F67" w:rsidRPr="00472B49">
        <w:t xml:space="preserve"> </w:t>
      </w:r>
      <w:r w:rsidRPr="00472B49">
        <w:t>только</w:t>
      </w:r>
      <w:r w:rsidR="00312F67" w:rsidRPr="00472B49">
        <w:t xml:space="preserve"> </w:t>
      </w:r>
      <w:r w:rsidRPr="00472B49">
        <w:t>со</w:t>
      </w:r>
      <w:r w:rsidR="00312F67" w:rsidRPr="00472B49">
        <w:t xml:space="preserve"> </w:t>
      </w:r>
      <w:r w:rsidRPr="00472B49">
        <w:t>стороны</w:t>
      </w:r>
      <w:r w:rsidR="00312F67" w:rsidRPr="00472B49">
        <w:t xml:space="preserve"> </w:t>
      </w:r>
      <w:r w:rsidRPr="00472B49">
        <w:t>розничных</w:t>
      </w:r>
      <w:r w:rsidR="00312F67" w:rsidRPr="00472B49">
        <w:t xml:space="preserve"> </w:t>
      </w:r>
      <w:r w:rsidRPr="00472B49">
        <w:t>инвесторов.</w:t>
      </w:r>
      <w:r w:rsidR="00312F67" w:rsidRPr="00472B49">
        <w:t xml:space="preserve"> </w:t>
      </w:r>
      <w:r w:rsidRPr="00472B49">
        <w:t>Например,</w:t>
      </w:r>
      <w:r w:rsidR="00312F67" w:rsidRPr="00472B49">
        <w:t xml:space="preserve"> </w:t>
      </w:r>
      <w:r w:rsidRPr="00472B49">
        <w:t>акциями</w:t>
      </w:r>
      <w:r w:rsidR="00312F67" w:rsidRPr="00472B49">
        <w:t xml:space="preserve"> </w:t>
      </w:r>
      <w:r w:rsidRPr="00472B49">
        <w:t>софтверных</w:t>
      </w:r>
      <w:r w:rsidR="00312F67" w:rsidRPr="00472B49">
        <w:t xml:space="preserve"> </w:t>
      </w:r>
      <w:r w:rsidRPr="00472B49">
        <w:t>компаний</w:t>
      </w:r>
      <w:r w:rsidR="00312F67" w:rsidRPr="00472B49">
        <w:t xml:space="preserve"> </w:t>
      </w:r>
      <w:r w:rsidRPr="00472B49">
        <w:t>(</w:t>
      </w:r>
      <w:r w:rsidR="00312F67" w:rsidRPr="00472B49">
        <w:t>«</w:t>
      </w:r>
      <w:r w:rsidRPr="00472B49">
        <w:t>Группа</w:t>
      </w:r>
      <w:r w:rsidR="00312F67" w:rsidRPr="00472B49">
        <w:t xml:space="preserve"> </w:t>
      </w:r>
      <w:r w:rsidRPr="00472B49">
        <w:t>Астра</w:t>
      </w:r>
      <w:r w:rsidR="00312F67" w:rsidRPr="00472B49">
        <w:t>»</w:t>
      </w:r>
      <w:r w:rsidRPr="00472B49">
        <w:t>,</w:t>
      </w:r>
      <w:r w:rsidR="00312F67" w:rsidRPr="00472B49">
        <w:t xml:space="preserve"> «</w:t>
      </w:r>
      <w:r w:rsidRPr="00472B49">
        <w:t>Диасофт</w:t>
      </w:r>
      <w:r w:rsidR="00312F67" w:rsidRPr="00472B49">
        <w:t>»</w:t>
      </w:r>
      <w:r w:rsidRPr="00472B49">
        <w:t>)</w:t>
      </w:r>
      <w:r w:rsidR="00312F67" w:rsidRPr="00472B49">
        <w:t xml:space="preserve"> </w:t>
      </w:r>
      <w:r w:rsidRPr="00472B49">
        <w:t>или</w:t>
      </w:r>
      <w:r w:rsidR="00312F67" w:rsidRPr="00472B49">
        <w:t xml:space="preserve"> </w:t>
      </w:r>
      <w:r w:rsidRPr="00472B49">
        <w:t>Совкомбанка</w:t>
      </w:r>
      <w:r w:rsidR="00312F67" w:rsidRPr="00472B49">
        <w:t xml:space="preserve"> </w:t>
      </w:r>
      <w:r w:rsidRPr="00472B49">
        <w:t>активно</w:t>
      </w:r>
      <w:r w:rsidR="00312F67" w:rsidRPr="00472B49">
        <w:t xml:space="preserve"> </w:t>
      </w:r>
      <w:r w:rsidRPr="00472B49">
        <w:t>интересовались</w:t>
      </w:r>
      <w:r w:rsidR="00312F67" w:rsidRPr="00472B49">
        <w:t xml:space="preserve"> </w:t>
      </w:r>
      <w:r w:rsidRPr="00472B49">
        <w:t>институциональные</w:t>
      </w:r>
      <w:r w:rsidR="00312F67" w:rsidRPr="00472B49">
        <w:t xml:space="preserve"> </w:t>
      </w:r>
      <w:r w:rsidRPr="00472B49">
        <w:t>инвесторы</w:t>
      </w:r>
      <w:r w:rsidR="00312F67" w:rsidRPr="00472B49">
        <w:t xml:space="preserve"> </w:t>
      </w:r>
      <w:r w:rsidRPr="00472B49">
        <w:t>(см.,</w:t>
      </w:r>
      <w:r w:rsidR="00312F67" w:rsidRPr="00472B49">
        <w:t xml:space="preserve"> </w:t>
      </w:r>
      <w:r w:rsidRPr="00472B49">
        <w:t>в</w:t>
      </w:r>
      <w:r w:rsidR="00312F67" w:rsidRPr="00472B49">
        <w:t xml:space="preserve"> </w:t>
      </w:r>
      <w:r w:rsidRPr="00472B49">
        <w:t>частности,</w:t>
      </w:r>
      <w:r w:rsidR="00312F67" w:rsidRPr="00472B49">
        <w:t xml:space="preserve"> «</w:t>
      </w:r>
      <w:r w:rsidRPr="00472B49">
        <w:t>Ъ</w:t>
      </w:r>
      <w:r w:rsidR="00312F67" w:rsidRPr="00472B49">
        <w:t xml:space="preserve">» </w:t>
      </w:r>
      <w:r w:rsidRPr="00472B49">
        <w:t>от</w:t>
      </w:r>
      <w:r w:rsidR="00312F67" w:rsidRPr="00472B49">
        <w:t xml:space="preserve"> </w:t>
      </w:r>
      <w:r w:rsidRPr="00472B49">
        <w:t>15</w:t>
      </w:r>
      <w:r w:rsidR="00312F67" w:rsidRPr="00472B49">
        <w:t xml:space="preserve"> </w:t>
      </w:r>
      <w:r w:rsidRPr="00472B49">
        <w:t>декабря</w:t>
      </w:r>
      <w:r w:rsidR="00312F67" w:rsidRPr="00472B49">
        <w:t xml:space="preserve"> </w:t>
      </w:r>
      <w:r w:rsidRPr="00472B49">
        <w:t>2023</w:t>
      </w:r>
      <w:r w:rsidR="00312F67" w:rsidRPr="00472B49">
        <w:t xml:space="preserve"> </w:t>
      </w:r>
      <w:r w:rsidRPr="00472B49">
        <w:t>года).</w:t>
      </w:r>
    </w:p>
    <w:p w:rsidR="00083F9F" w:rsidRPr="00472B49" w:rsidRDefault="00083F9F" w:rsidP="00083F9F">
      <w:r w:rsidRPr="00472B49">
        <w:lastRenderedPageBreak/>
        <w:t>НПФ</w:t>
      </w:r>
      <w:r w:rsidR="00312F67" w:rsidRPr="00472B49">
        <w:t xml:space="preserve"> </w:t>
      </w:r>
      <w:r w:rsidRPr="00472B49">
        <w:t>преследуют</w:t>
      </w:r>
      <w:r w:rsidR="00312F67" w:rsidRPr="00472B49">
        <w:t xml:space="preserve"> </w:t>
      </w:r>
      <w:r w:rsidRPr="00472B49">
        <w:t>цели</w:t>
      </w:r>
      <w:r w:rsidR="00312F67" w:rsidRPr="00472B49">
        <w:t xml:space="preserve"> </w:t>
      </w:r>
      <w:r w:rsidRPr="00472B49">
        <w:t>обеспечения</w:t>
      </w:r>
      <w:r w:rsidR="00312F67" w:rsidRPr="00472B49">
        <w:t xml:space="preserve"> </w:t>
      </w:r>
      <w:r w:rsidRPr="00472B49">
        <w:t>безубыточности</w:t>
      </w:r>
      <w:r w:rsidR="00312F67" w:rsidRPr="00472B49">
        <w:t xml:space="preserve"> </w:t>
      </w:r>
      <w:r w:rsidRPr="00472B49">
        <w:t>по</w:t>
      </w:r>
      <w:r w:rsidR="00312F67" w:rsidRPr="00472B49">
        <w:t xml:space="preserve"> </w:t>
      </w:r>
      <w:r w:rsidRPr="00472B49">
        <w:t>пенсионным</w:t>
      </w:r>
      <w:r w:rsidR="00312F67" w:rsidRPr="00472B49">
        <w:t xml:space="preserve"> </w:t>
      </w:r>
      <w:r w:rsidRPr="00472B49">
        <w:t>накоплениям</w:t>
      </w:r>
      <w:r w:rsidR="00312F67" w:rsidRPr="00472B49">
        <w:t xml:space="preserve"> </w:t>
      </w:r>
      <w:r w:rsidRPr="00472B49">
        <w:t>на</w:t>
      </w:r>
      <w:r w:rsidR="00312F67" w:rsidRPr="00472B49">
        <w:t xml:space="preserve"> </w:t>
      </w:r>
      <w:r w:rsidRPr="00472B49">
        <w:t>горизонте</w:t>
      </w:r>
      <w:r w:rsidR="00312F67" w:rsidRPr="00472B49">
        <w:t xml:space="preserve"> </w:t>
      </w:r>
      <w:r w:rsidRPr="00472B49">
        <w:t>года,</w:t>
      </w:r>
      <w:r w:rsidR="00312F67" w:rsidRPr="00472B49">
        <w:t xml:space="preserve"> </w:t>
      </w:r>
      <w:r w:rsidRPr="00472B49">
        <w:t>и</w:t>
      </w:r>
      <w:r w:rsidR="00312F67" w:rsidRPr="00472B49">
        <w:t xml:space="preserve"> </w:t>
      </w:r>
      <w:r w:rsidRPr="00472B49">
        <w:t>доля</w:t>
      </w:r>
      <w:r w:rsidR="00312F67" w:rsidRPr="00472B49">
        <w:t xml:space="preserve"> </w:t>
      </w:r>
      <w:r w:rsidRPr="00472B49">
        <w:t>акций</w:t>
      </w:r>
      <w:r w:rsidR="00312F67" w:rsidRPr="00472B49">
        <w:t xml:space="preserve"> </w:t>
      </w:r>
      <w:r w:rsidRPr="00472B49">
        <w:t>в</w:t>
      </w:r>
      <w:r w:rsidR="00312F67" w:rsidRPr="00472B49">
        <w:t xml:space="preserve"> </w:t>
      </w:r>
      <w:r w:rsidRPr="00472B49">
        <w:t>их</w:t>
      </w:r>
      <w:r w:rsidR="00312F67" w:rsidRPr="00472B49">
        <w:t xml:space="preserve"> </w:t>
      </w:r>
      <w:r w:rsidRPr="00472B49">
        <w:t>портфелях</w:t>
      </w:r>
      <w:r w:rsidR="00312F67" w:rsidRPr="00472B49">
        <w:t xml:space="preserve"> </w:t>
      </w:r>
      <w:r w:rsidRPr="00472B49">
        <w:t>редко</w:t>
      </w:r>
      <w:r w:rsidR="00312F67" w:rsidRPr="00472B49">
        <w:t xml:space="preserve"> </w:t>
      </w:r>
      <w:r w:rsidRPr="00472B49">
        <w:t>превышает</w:t>
      </w:r>
      <w:r w:rsidR="00312F67" w:rsidRPr="00472B49">
        <w:t xml:space="preserve"> </w:t>
      </w:r>
      <w:r w:rsidRPr="00472B49">
        <w:t>5-7%.</w:t>
      </w:r>
      <w:r w:rsidR="00312F67" w:rsidRPr="00472B49">
        <w:t xml:space="preserve"> </w:t>
      </w:r>
      <w:r w:rsidRPr="00472B49">
        <w:t>Также,</w:t>
      </w:r>
      <w:r w:rsidR="00312F67" w:rsidRPr="00472B49">
        <w:t xml:space="preserve"> </w:t>
      </w:r>
      <w:r w:rsidRPr="00472B49">
        <w:t>по</w:t>
      </w:r>
      <w:r w:rsidR="00312F67" w:rsidRPr="00472B49">
        <w:t xml:space="preserve"> </w:t>
      </w:r>
      <w:r w:rsidRPr="00472B49">
        <w:t>словам</w:t>
      </w:r>
      <w:r w:rsidR="00312F67" w:rsidRPr="00472B49">
        <w:t xml:space="preserve"> </w:t>
      </w:r>
      <w:r w:rsidRPr="00472B49">
        <w:t>директора</w:t>
      </w:r>
      <w:r w:rsidR="00312F67" w:rsidRPr="00472B49">
        <w:t xml:space="preserve"> </w:t>
      </w:r>
      <w:r w:rsidRPr="00472B49">
        <w:t>инвестиционного</w:t>
      </w:r>
      <w:r w:rsidR="00312F67" w:rsidRPr="00472B49">
        <w:t xml:space="preserve"> </w:t>
      </w:r>
      <w:r w:rsidRPr="00472B49">
        <w:t>департамента</w:t>
      </w:r>
      <w:r w:rsidR="00312F67" w:rsidRPr="00472B49">
        <w:t xml:space="preserve"> </w:t>
      </w:r>
      <w:r w:rsidRPr="00472B49">
        <w:t>НПФ</w:t>
      </w:r>
      <w:r w:rsidR="00312F67" w:rsidRPr="00472B49">
        <w:t xml:space="preserve"> «</w:t>
      </w:r>
      <w:r w:rsidRPr="00472B49">
        <w:t>Будущее</w:t>
      </w:r>
      <w:r w:rsidR="00312F67" w:rsidRPr="00472B49">
        <w:t xml:space="preserve">» </w:t>
      </w:r>
      <w:r w:rsidRPr="00472B49">
        <w:t>Ивана</w:t>
      </w:r>
      <w:r w:rsidR="00312F67" w:rsidRPr="00472B49">
        <w:t xml:space="preserve"> </w:t>
      </w:r>
      <w:r w:rsidRPr="00472B49">
        <w:t>Нечаева,</w:t>
      </w:r>
      <w:r w:rsidR="00312F67" w:rsidRPr="00472B49">
        <w:t xml:space="preserve"> </w:t>
      </w:r>
      <w:r w:rsidRPr="00472B49">
        <w:t>бумаги</w:t>
      </w:r>
      <w:r w:rsidR="00312F67" w:rsidRPr="00472B49">
        <w:t xml:space="preserve"> </w:t>
      </w:r>
      <w:r w:rsidRPr="00472B49">
        <w:t>эмитентов,</w:t>
      </w:r>
      <w:r w:rsidR="00312F67" w:rsidRPr="00472B49">
        <w:t xml:space="preserve"> </w:t>
      </w:r>
      <w:r w:rsidRPr="00472B49">
        <w:t>проводящих</w:t>
      </w:r>
      <w:r w:rsidR="00312F67" w:rsidRPr="00472B49">
        <w:t xml:space="preserve"> </w:t>
      </w:r>
      <w:r w:rsidRPr="00472B49">
        <w:t>IPO,</w:t>
      </w:r>
      <w:r w:rsidR="00312F67" w:rsidRPr="00472B49">
        <w:t xml:space="preserve"> </w:t>
      </w:r>
      <w:r w:rsidRPr="00472B49">
        <w:t>являются</w:t>
      </w:r>
      <w:r w:rsidR="00312F67" w:rsidRPr="00472B49">
        <w:t xml:space="preserve"> «</w:t>
      </w:r>
      <w:r w:rsidRPr="00472B49">
        <w:t>более</w:t>
      </w:r>
      <w:r w:rsidR="00312F67" w:rsidRPr="00472B49">
        <w:t xml:space="preserve"> </w:t>
      </w:r>
      <w:r w:rsidRPr="00472B49">
        <w:t>рискованными,</w:t>
      </w:r>
      <w:r w:rsidR="00312F67" w:rsidRPr="00472B49">
        <w:t xml:space="preserve"> </w:t>
      </w:r>
      <w:r w:rsidRPr="00472B49">
        <w:t>так</w:t>
      </w:r>
      <w:r w:rsidR="00312F67" w:rsidRPr="00472B49">
        <w:t xml:space="preserve"> </w:t>
      </w:r>
      <w:r w:rsidRPr="00472B49">
        <w:t>как</w:t>
      </w:r>
      <w:r w:rsidR="00312F67" w:rsidRPr="00472B49">
        <w:t xml:space="preserve"> </w:t>
      </w:r>
      <w:r w:rsidRPr="00472B49">
        <w:t>по</w:t>
      </w:r>
      <w:r w:rsidR="00312F67" w:rsidRPr="00472B49">
        <w:t xml:space="preserve"> </w:t>
      </w:r>
      <w:r w:rsidRPr="00472B49">
        <w:t>ним</w:t>
      </w:r>
      <w:r w:rsidR="00312F67" w:rsidRPr="00472B49">
        <w:t xml:space="preserve"> </w:t>
      </w:r>
      <w:r w:rsidRPr="00472B49">
        <w:t>отсутствует</w:t>
      </w:r>
      <w:r w:rsidR="00312F67" w:rsidRPr="00472B49">
        <w:t xml:space="preserve"> </w:t>
      </w:r>
      <w:r w:rsidRPr="00472B49">
        <w:t>публичная</w:t>
      </w:r>
      <w:r w:rsidR="00312F67" w:rsidRPr="00472B49">
        <w:t xml:space="preserve"> </w:t>
      </w:r>
      <w:r w:rsidRPr="00472B49">
        <w:t>история</w:t>
      </w:r>
      <w:r w:rsidR="00312F67" w:rsidRPr="00472B49">
        <w:t>»</w:t>
      </w:r>
      <w:r w:rsidRPr="00472B49">
        <w:t>.</w:t>
      </w:r>
    </w:p>
    <w:p w:rsidR="00083F9F" w:rsidRPr="00472B49" w:rsidRDefault="00083F9F" w:rsidP="00083F9F">
      <w:r w:rsidRPr="00472B49">
        <w:t>Сдерживающими</w:t>
      </w:r>
      <w:r w:rsidR="00312F67" w:rsidRPr="00472B49">
        <w:t xml:space="preserve"> </w:t>
      </w:r>
      <w:r w:rsidRPr="00472B49">
        <w:t>факторами</w:t>
      </w:r>
      <w:r w:rsidR="00312F67" w:rsidRPr="00472B49">
        <w:t xml:space="preserve"> </w:t>
      </w:r>
      <w:r w:rsidRPr="00472B49">
        <w:t>для</w:t>
      </w:r>
      <w:r w:rsidR="00312F67" w:rsidRPr="00472B49">
        <w:t xml:space="preserve"> </w:t>
      </w:r>
      <w:r w:rsidRPr="00472B49">
        <w:t>участия</w:t>
      </w:r>
      <w:r w:rsidR="00312F67" w:rsidRPr="00472B49">
        <w:t xml:space="preserve"> </w:t>
      </w:r>
      <w:r w:rsidRPr="00472B49">
        <w:t>НПФ</w:t>
      </w:r>
      <w:r w:rsidR="00312F67" w:rsidRPr="00472B49">
        <w:t xml:space="preserve"> </w:t>
      </w:r>
      <w:r w:rsidRPr="00472B49">
        <w:t>в</w:t>
      </w:r>
      <w:r w:rsidR="00312F67" w:rsidRPr="00472B49">
        <w:t xml:space="preserve"> </w:t>
      </w:r>
      <w:r w:rsidRPr="00472B49">
        <w:t>таких</w:t>
      </w:r>
      <w:r w:rsidR="00312F67" w:rsidRPr="00472B49">
        <w:t xml:space="preserve"> </w:t>
      </w:r>
      <w:r w:rsidRPr="00472B49">
        <w:t>размещениях</w:t>
      </w:r>
      <w:r w:rsidR="00312F67" w:rsidRPr="00472B49">
        <w:t xml:space="preserve"> </w:t>
      </w:r>
      <w:r w:rsidRPr="00472B49">
        <w:t>будут</w:t>
      </w:r>
      <w:r w:rsidR="00312F67" w:rsidRPr="00472B49">
        <w:t xml:space="preserve"> </w:t>
      </w:r>
      <w:r w:rsidRPr="00472B49">
        <w:t>оставаться</w:t>
      </w:r>
      <w:r w:rsidR="00312F67" w:rsidRPr="00472B49">
        <w:t xml:space="preserve"> </w:t>
      </w:r>
      <w:r w:rsidRPr="00472B49">
        <w:t>малая</w:t>
      </w:r>
      <w:r w:rsidR="00312F67" w:rsidRPr="00472B49">
        <w:t xml:space="preserve"> </w:t>
      </w:r>
      <w:r w:rsidRPr="00472B49">
        <w:t>капитализация</w:t>
      </w:r>
      <w:r w:rsidR="00312F67" w:rsidRPr="00472B49">
        <w:t xml:space="preserve"> </w:t>
      </w:r>
      <w:r w:rsidRPr="00472B49">
        <w:t>компаний,</w:t>
      </w:r>
      <w:r w:rsidR="00312F67" w:rsidRPr="00472B49">
        <w:t xml:space="preserve"> </w:t>
      </w:r>
      <w:r w:rsidRPr="00472B49">
        <w:t>выходящих</w:t>
      </w:r>
      <w:r w:rsidR="00312F67" w:rsidRPr="00472B49">
        <w:t xml:space="preserve"> </w:t>
      </w:r>
      <w:r w:rsidRPr="00472B49">
        <w:t>на</w:t>
      </w:r>
      <w:r w:rsidR="00312F67" w:rsidRPr="00472B49">
        <w:t xml:space="preserve"> </w:t>
      </w:r>
      <w:r w:rsidRPr="00472B49">
        <w:t>IPO,</w:t>
      </w:r>
      <w:r w:rsidR="00312F67" w:rsidRPr="00472B49">
        <w:t xml:space="preserve"> </w:t>
      </w:r>
      <w:r w:rsidRPr="00472B49">
        <w:t>и</w:t>
      </w:r>
      <w:r w:rsidR="00312F67" w:rsidRPr="00472B49">
        <w:t xml:space="preserve"> </w:t>
      </w:r>
      <w:r w:rsidRPr="00472B49">
        <w:t>малые</w:t>
      </w:r>
      <w:r w:rsidR="00312F67" w:rsidRPr="00472B49">
        <w:t xml:space="preserve"> </w:t>
      </w:r>
      <w:r w:rsidRPr="00472B49">
        <w:t>объемы</w:t>
      </w:r>
      <w:r w:rsidR="00312F67" w:rsidRPr="00472B49">
        <w:t xml:space="preserve"> </w:t>
      </w:r>
      <w:r w:rsidRPr="00472B49">
        <w:t>размещений,</w:t>
      </w:r>
      <w:r w:rsidR="00312F67" w:rsidRPr="00472B49">
        <w:t xml:space="preserve"> </w:t>
      </w:r>
      <w:r w:rsidRPr="00472B49">
        <w:t>отмечают</w:t>
      </w:r>
      <w:r w:rsidR="00312F67" w:rsidRPr="00472B49">
        <w:t xml:space="preserve"> </w:t>
      </w:r>
      <w:r w:rsidRPr="00472B49">
        <w:t>эксперты.</w:t>
      </w:r>
      <w:r w:rsidR="00312F67" w:rsidRPr="00472B49">
        <w:t xml:space="preserve"> </w:t>
      </w:r>
      <w:r w:rsidRPr="00472B49">
        <w:t>По</w:t>
      </w:r>
      <w:r w:rsidR="00312F67" w:rsidRPr="00472B49">
        <w:t xml:space="preserve"> </w:t>
      </w:r>
      <w:r w:rsidRPr="00472B49">
        <w:t>словам</w:t>
      </w:r>
      <w:r w:rsidR="00312F67" w:rsidRPr="00472B49">
        <w:t xml:space="preserve"> </w:t>
      </w:r>
      <w:r w:rsidRPr="00472B49">
        <w:t>Дмитрия</w:t>
      </w:r>
      <w:r w:rsidR="00312F67" w:rsidRPr="00472B49">
        <w:t xml:space="preserve"> </w:t>
      </w:r>
      <w:r w:rsidRPr="00472B49">
        <w:t>Тимофеева,</w:t>
      </w:r>
      <w:r w:rsidR="00312F67" w:rsidRPr="00472B49">
        <w:t xml:space="preserve"> </w:t>
      </w:r>
      <w:r w:rsidRPr="00472B49">
        <w:t>для</w:t>
      </w:r>
      <w:r w:rsidR="00312F67" w:rsidRPr="00472B49">
        <w:t xml:space="preserve"> </w:t>
      </w:r>
      <w:r w:rsidRPr="00472B49">
        <w:t>НПФ</w:t>
      </w:r>
      <w:r w:rsidR="00312F67" w:rsidRPr="00472B49">
        <w:t xml:space="preserve"> </w:t>
      </w:r>
      <w:r w:rsidRPr="00472B49">
        <w:t>формирование</w:t>
      </w:r>
      <w:r w:rsidR="00312F67" w:rsidRPr="00472B49">
        <w:t xml:space="preserve"> «</w:t>
      </w:r>
      <w:r w:rsidRPr="00472B49">
        <w:t>микроскопических</w:t>
      </w:r>
      <w:r w:rsidR="00312F67" w:rsidRPr="00472B49">
        <w:t xml:space="preserve"> </w:t>
      </w:r>
      <w:r w:rsidRPr="00472B49">
        <w:t>позиций</w:t>
      </w:r>
      <w:r w:rsidR="00312F67" w:rsidRPr="00472B49">
        <w:t xml:space="preserve"> </w:t>
      </w:r>
      <w:r w:rsidRPr="00472B49">
        <w:t>в</w:t>
      </w:r>
      <w:r w:rsidR="00312F67" w:rsidRPr="00472B49">
        <w:t xml:space="preserve"> </w:t>
      </w:r>
      <w:r w:rsidRPr="00472B49">
        <w:t>рамках</w:t>
      </w:r>
      <w:r w:rsidR="00312F67" w:rsidRPr="00472B49">
        <w:t xml:space="preserve"> </w:t>
      </w:r>
      <w:r w:rsidRPr="00472B49">
        <w:t>инвестиционных</w:t>
      </w:r>
      <w:r w:rsidR="00312F67" w:rsidRPr="00472B49">
        <w:t xml:space="preserve"> </w:t>
      </w:r>
      <w:r w:rsidRPr="00472B49">
        <w:t>портфелей</w:t>
      </w:r>
      <w:r w:rsidR="00312F67" w:rsidRPr="00472B49">
        <w:t xml:space="preserve"> </w:t>
      </w:r>
      <w:r w:rsidRPr="00472B49">
        <w:t>может</w:t>
      </w:r>
      <w:r w:rsidR="00312F67" w:rsidRPr="00472B49">
        <w:t xml:space="preserve"> </w:t>
      </w:r>
      <w:r w:rsidRPr="00472B49">
        <w:t>быть</w:t>
      </w:r>
      <w:r w:rsidR="00312F67" w:rsidRPr="00472B49">
        <w:t xml:space="preserve"> </w:t>
      </w:r>
      <w:r w:rsidRPr="00472B49">
        <w:t>экономически</w:t>
      </w:r>
      <w:r w:rsidR="00312F67" w:rsidRPr="00472B49">
        <w:t xml:space="preserve"> </w:t>
      </w:r>
      <w:r w:rsidRPr="00472B49">
        <w:t>нецелесообразным</w:t>
      </w:r>
      <w:r w:rsidR="00312F67" w:rsidRPr="00472B49">
        <w:t>»</w:t>
      </w:r>
      <w:r w:rsidRPr="00472B49">
        <w:t>.</w:t>
      </w:r>
      <w:r w:rsidR="00312F67" w:rsidRPr="00472B49">
        <w:t xml:space="preserve"> </w:t>
      </w:r>
      <w:r w:rsidRPr="00472B49">
        <w:t>Кроме</w:t>
      </w:r>
      <w:r w:rsidR="00312F67" w:rsidRPr="00472B49">
        <w:t xml:space="preserve"> </w:t>
      </w:r>
      <w:r w:rsidRPr="00472B49">
        <w:t>того,</w:t>
      </w:r>
      <w:r w:rsidR="00312F67" w:rsidRPr="00472B49">
        <w:t xml:space="preserve"> </w:t>
      </w:r>
      <w:r w:rsidRPr="00472B49">
        <w:t>подавляющее</w:t>
      </w:r>
      <w:r w:rsidR="00312F67" w:rsidRPr="00472B49">
        <w:t xml:space="preserve"> </w:t>
      </w:r>
      <w:r w:rsidRPr="00472B49">
        <w:t>большинство</w:t>
      </w:r>
      <w:r w:rsidR="00312F67" w:rsidRPr="00472B49">
        <w:t xml:space="preserve"> </w:t>
      </w:r>
      <w:r w:rsidRPr="00472B49">
        <w:t>компаний</w:t>
      </w:r>
      <w:r w:rsidR="00312F67" w:rsidRPr="00472B49">
        <w:t xml:space="preserve"> </w:t>
      </w:r>
      <w:r w:rsidRPr="00472B49">
        <w:t>малой</w:t>
      </w:r>
      <w:r w:rsidR="00312F67" w:rsidRPr="00472B49">
        <w:t xml:space="preserve"> </w:t>
      </w:r>
      <w:r w:rsidRPr="00472B49">
        <w:t>капитализации</w:t>
      </w:r>
      <w:r w:rsidR="00312F67" w:rsidRPr="00472B49">
        <w:t xml:space="preserve"> </w:t>
      </w:r>
      <w:r w:rsidRPr="00472B49">
        <w:t>может</w:t>
      </w:r>
      <w:r w:rsidR="00312F67" w:rsidRPr="00472B49">
        <w:t xml:space="preserve"> </w:t>
      </w:r>
      <w:r w:rsidRPr="00472B49">
        <w:t>не</w:t>
      </w:r>
      <w:r w:rsidR="00312F67" w:rsidRPr="00472B49">
        <w:t xml:space="preserve"> </w:t>
      </w:r>
      <w:r w:rsidRPr="00472B49">
        <w:t>соответствовать</w:t>
      </w:r>
      <w:r w:rsidR="00312F67" w:rsidRPr="00472B49">
        <w:t xml:space="preserve"> «</w:t>
      </w:r>
      <w:r w:rsidRPr="00472B49">
        <w:t>инвестиционной</w:t>
      </w:r>
      <w:r w:rsidR="00312F67" w:rsidRPr="00472B49">
        <w:t xml:space="preserve"> </w:t>
      </w:r>
      <w:r w:rsidRPr="00472B49">
        <w:t>политике</w:t>
      </w:r>
      <w:r w:rsidR="00312F67" w:rsidRPr="00472B49">
        <w:t xml:space="preserve"> </w:t>
      </w:r>
      <w:r w:rsidRPr="00472B49">
        <w:t>НПФ</w:t>
      </w:r>
      <w:r w:rsidR="00312F67" w:rsidRPr="00472B49">
        <w:t xml:space="preserve"> </w:t>
      </w:r>
      <w:r w:rsidRPr="00472B49">
        <w:t>и</w:t>
      </w:r>
      <w:r w:rsidR="00312F67" w:rsidRPr="00472B49">
        <w:t xml:space="preserve"> </w:t>
      </w:r>
      <w:r w:rsidRPr="00472B49">
        <w:t>стратегиям,</w:t>
      </w:r>
      <w:r w:rsidR="00312F67" w:rsidRPr="00472B49">
        <w:t xml:space="preserve"> </w:t>
      </w:r>
      <w:r w:rsidRPr="00472B49">
        <w:t>которые</w:t>
      </w:r>
      <w:r w:rsidR="00312F67" w:rsidRPr="00472B49">
        <w:t xml:space="preserve"> </w:t>
      </w:r>
      <w:r w:rsidRPr="00472B49">
        <w:t>реализуют</w:t>
      </w:r>
      <w:r w:rsidR="00312F67" w:rsidRPr="00472B49">
        <w:t xml:space="preserve"> </w:t>
      </w:r>
      <w:r w:rsidRPr="00472B49">
        <w:t>управляющие</w:t>
      </w:r>
      <w:r w:rsidR="00312F67" w:rsidRPr="00472B49">
        <w:t xml:space="preserve"> </w:t>
      </w:r>
      <w:r w:rsidRPr="00472B49">
        <w:t>этими</w:t>
      </w:r>
      <w:r w:rsidR="00312F67" w:rsidRPr="00472B49">
        <w:t xml:space="preserve"> </w:t>
      </w:r>
      <w:r w:rsidRPr="00472B49">
        <w:t>портфелями</w:t>
      </w:r>
      <w:r w:rsidR="00312F67" w:rsidRPr="00472B49">
        <w:t>»</w:t>
      </w:r>
      <w:r w:rsidRPr="00472B49">
        <w:t>,</w:t>
      </w:r>
      <w:r w:rsidR="00312F67" w:rsidRPr="00472B49">
        <w:t xml:space="preserve"> </w:t>
      </w:r>
      <w:r w:rsidRPr="00472B49">
        <w:t>в</w:t>
      </w:r>
      <w:r w:rsidR="00312F67" w:rsidRPr="00472B49">
        <w:t xml:space="preserve"> </w:t>
      </w:r>
      <w:r w:rsidRPr="00472B49">
        <w:t>том</w:t>
      </w:r>
      <w:r w:rsidR="00312F67" w:rsidRPr="00472B49">
        <w:t xml:space="preserve"> </w:t>
      </w:r>
      <w:r w:rsidRPr="00472B49">
        <w:t>числе</w:t>
      </w:r>
      <w:r w:rsidR="00312F67" w:rsidRPr="00472B49">
        <w:t xml:space="preserve"> </w:t>
      </w:r>
      <w:r w:rsidRPr="00472B49">
        <w:t>из-за</w:t>
      </w:r>
      <w:r w:rsidR="00312F67" w:rsidRPr="00472B49">
        <w:t xml:space="preserve"> </w:t>
      </w:r>
      <w:r w:rsidRPr="00472B49">
        <w:t>высоких</w:t>
      </w:r>
      <w:r w:rsidR="00312F67" w:rsidRPr="00472B49">
        <w:t xml:space="preserve"> </w:t>
      </w:r>
      <w:r w:rsidRPr="00472B49">
        <w:t>рисков.</w:t>
      </w:r>
    </w:p>
    <w:p w:rsidR="00083F9F" w:rsidRPr="00472B49" w:rsidRDefault="00083F9F" w:rsidP="00083F9F">
      <w:r w:rsidRPr="00472B49">
        <w:t>Итоги</w:t>
      </w:r>
      <w:r w:rsidR="00312F67" w:rsidRPr="00472B49">
        <w:t xml:space="preserve"> </w:t>
      </w:r>
      <w:r w:rsidRPr="00472B49">
        <w:t>первых</w:t>
      </w:r>
      <w:r w:rsidR="00312F67" w:rsidRPr="00472B49">
        <w:t xml:space="preserve"> </w:t>
      </w:r>
      <w:r w:rsidRPr="00472B49">
        <w:t>вторичных</w:t>
      </w:r>
      <w:r w:rsidR="00312F67" w:rsidRPr="00472B49">
        <w:t xml:space="preserve"> </w:t>
      </w:r>
      <w:r w:rsidRPr="00472B49">
        <w:t>торгов</w:t>
      </w:r>
      <w:r w:rsidR="00312F67" w:rsidRPr="00472B49">
        <w:t xml:space="preserve"> </w:t>
      </w:r>
      <w:r w:rsidRPr="00472B49">
        <w:t>акциями</w:t>
      </w:r>
      <w:r w:rsidR="00312F67" w:rsidRPr="00472B49">
        <w:t xml:space="preserve"> </w:t>
      </w:r>
      <w:r w:rsidRPr="00472B49">
        <w:t>после</w:t>
      </w:r>
      <w:r w:rsidR="00312F67" w:rsidRPr="00472B49">
        <w:t xml:space="preserve"> </w:t>
      </w:r>
      <w:r w:rsidRPr="00472B49">
        <w:t>IPO:</w:t>
      </w: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270"/>
        <w:gridCol w:w="1383"/>
        <w:gridCol w:w="1383"/>
        <w:gridCol w:w="1383"/>
        <w:gridCol w:w="1383"/>
        <w:gridCol w:w="1383"/>
      </w:tblGrid>
      <w:tr w:rsidR="0082319C" w:rsidRPr="00472B49" w:rsidTr="0082319C">
        <w:tc>
          <w:tcPr>
            <w:tcW w:w="1235" w:type="pct"/>
            <w:shd w:val="clear" w:color="auto" w:fill="auto"/>
            <w:tcMar>
              <w:top w:w="57" w:type="dxa"/>
              <w:left w:w="57" w:type="dxa"/>
              <w:bottom w:w="57" w:type="dxa"/>
              <w:right w:w="57" w:type="dxa"/>
            </w:tcMar>
          </w:tcPr>
          <w:p w:rsidR="00083F9F" w:rsidRPr="0082319C" w:rsidRDefault="00083F9F" w:rsidP="0082319C">
            <w:pPr>
              <w:jc w:val="left"/>
              <w:rPr>
                <w:rFonts w:eastAsia="Calibri"/>
                <w:lang w:eastAsia="en-US"/>
              </w:rPr>
            </w:pPr>
            <w:r w:rsidRPr="0082319C">
              <w:rPr>
                <w:rFonts w:eastAsia="Calibri"/>
                <w:lang w:eastAsia="en-US"/>
              </w:rPr>
              <w:t>Эмитент</w:t>
            </w:r>
          </w:p>
        </w:tc>
        <w:tc>
          <w:tcPr>
            <w:tcW w:w="753" w:type="pct"/>
            <w:shd w:val="clear" w:color="auto" w:fill="auto"/>
            <w:tcMar>
              <w:top w:w="57" w:type="dxa"/>
              <w:left w:w="57" w:type="dxa"/>
              <w:bottom w:w="57" w:type="dxa"/>
              <w:right w:w="57" w:type="dxa"/>
            </w:tcMar>
          </w:tcPr>
          <w:p w:rsidR="00083F9F" w:rsidRPr="0082319C" w:rsidRDefault="00083F9F" w:rsidP="0082319C">
            <w:pPr>
              <w:jc w:val="left"/>
              <w:rPr>
                <w:rFonts w:eastAsia="Calibri"/>
                <w:lang w:eastAsia="en-US"/>
              </w:rPr>
            </w:pPr>
            <w:r w:rsidRPr="0082319C">
              <w:rPr>
                <w:rFonts w:eastAsia="Calibri"/>
                <w:lang w:eastAsia="en-US"/>
              </w:rPr>
              <w:t>Дата</w:t>
            </w:r>
            <w:r w:rsidR="00312F67" w:rsidRPr="0082319C">
              <w:rPr>
                <w:rFonts w:eastAsia="Calibri"/>
                <w:lang w:eastAsia="en-US"/>
              </w:rPr>
              <w:t xml:space="preserve"> </w:t>
            </w:r>
            <w:r w:rsidRPr="0082319C">
              <w:rPr>
                <w:rFonts w:eastAsia="Calibri"/>
                <w:lang w:eastAsia="en-US"/>
              </w:rPr>
              <w:t>размещения</w:t>
            </w:r>
          </w:p>
        </w:tc>
        <w:tc>
          <w:tcPr>
            <w:tcW w:w="753" w:type="pct"/>
            <w:shd w:val="clear" w:color="auto" w:fill="auto"/>
            <w:tcMar>
              <w:top w:w="57" w:type="dxa"/>
              <w:left w:w="57" w:type="dxa"/>
              <w:bottom w:w="57" w:type="dxa"/>
              <w:right w:w="57" w:type="dxa"/>
            </w:tcMar>
          </w:tcPr>
          <w:p w:rsidR="00083F9F" w:rsidRPr="0082319C" w:rsidRDefault="00083F9F" w:rsidP="0082319C">
            <w:pPr>
              <w:jc w:val="left"/>
              <w:rPr>
                <w:rFonts w:eastAsia="Calibri"/>
                <w:lang w:eastAsia="en-US"/>
              </w:rPr>
            </w:pPr>
            <w:r w:rsidRPr="0082319C">
              <w:rPr>
                <w:rFonts w:eastAsia="Calibri"/>
                <w:lang w:eastAsia="en-US"/>
              </w:rPr>
              <w:t>Объем</w:t>
            </w:r>
            <w:r w:rsidR="00312F67" w:rsidRPr="0082319C">
              <w:rPr>
                <w:rFonts w:eastAsia="Calibri"/>
                <w:lang w:eastAsia="en-US"/>
              </w:rPr>
              <w:t xml:space="preserve"> </w:t>
            </w:r>
            <w:r w:rsidRPr="0082319C">
              <w:rPr>
                <w:rFonts w:eastAsia="Calibri"/>
                <w:lang w:eastAsia="en-US"/>
              </w:rPr>
              <w:t>размещения</w:t>
            </w:r>
            <w:r w:rsidR="00312F67" w:rsidRPr="0082319C">
              <w:rPr>
                <w:rFonts w:eastAsia="Calibri"/>
                <w:lang w:eastAsia="en-US"/>
              </w:rPr>
              <w:t xml:space="preserve"> </w:t>
            </w:r>
            <w:r w:rsidRPr="0082319C">
              <w:rPr>
                <w:rFonts w:eastAsia="Calibri"/>
                <w:lang w:eastAsia="en-US"/>
              </w:rPr>
              <w:t>на</w:t>
            </w:r>
            <w:r w:rsidR="00312F67" w:rsidRPr="0082319C">
              <w:rPr>
                <w:rFonts w:eastAsia="Calibri"/>
                <w:lang w:eastAsia="en-US"/>
              </w:rPr>
              <w:t xml:space="preserve"> </w:t>
            </w:r>
            <w:r w:rsidRPr="0082319C">
              <w:rPr>
                <w:rFonts w:eastAsia="Calibri"/>
                <w:lang w:eastAsia="en-US"/>
              </w:rPr>
              <w:t>бирже</w:t>
            </w:r>
            <w:r w:rsidR="00312F67" w:rsidRPr="0082319C">
              <w:rPr>
                <w:rFonts w:eastAsia="Calibri"/>
                <w:lang w:eastAsia="en-US"/>
              </w:rPr>
              <w:t xml:space="preserve"> </w:t>
            </w:r>
            <w:r w:rsidRPr="0082319C">
              <w:rPr>
                <w:rFonts w:eastAsia="Calibri"/>
                <w:lang w:eastAsia="en-US"/>
              </w:rPr>
              <w:t>при</w:t>
            </w:r>
            <w:r w:rsidR="00312F67" w:rsidRPr="0082319C">
              <w:rPr>
                <w:rFonts w:eastAsia="Calibri"/>
                <w:lang w:eastAsia="en-US"/>
              </w:rPr>
              <w:t xml:space="preserve"> </w:t>
            </w:r>
            <w:r w:rsidRPr="0082319C">
              <w:rPr>
                <w:rFonts w:eastAsia="Calibri"/>
                <w:lang w:eastAsia="en-US"/>
              </w:rPr>
              <w:t>IPO</w:t>
            </w:r>
            <w:r w:rsidR="00312F67" w:rsidRPr="0082319C">
              <w:rPr>
                <w:rFonts w:eastAsia="Calibri"/>
                <w:lang w:eastAsia="en-US"/>
              </w:rPr>
              <w:t xml:space="preserve"> </w:t>
            </w:r>
            <w:r w:rsidRPr="0082319C">
              <w:rPr>
                <w:rFonts w:eastAsia="Calibri"/>
                <w:lang w:eastAsia="en-US"/>
              </w:rPr>
              <w:t>(млрд</w:t>
            </w:r>
            <w:r w:rsidR="00312F67" w:rsidRPr="0082319C">
              <w:rPr>
                <w:rFonts w:eastAsia="Calibri"/>
                <w:lang w:eastAsia="en-US"/>
              </w:rPr>
              <w:t xml:space="preserve"> </w:t>
            </w:r>
            <w:r w:rsidRPr="0082319C">
              <w:rPr>
                <w:rFonts w:eastAsia="Calibri"/>
                <w:lang w:eastAsia="en-US"/>
              </w:rPr>
              <w:t>руб.)</w:t>
            </w:r>
          </w:p>
        </w:tc>
        <w:tc>
          <w:tcPr>
            <w:tcW w:w="753" w:type="pct"/>
            <w:shd w:val="clear" w:color="auto" w:fill="auto"/>
            <w:tcMar>
              <w:top w:w="57" w:type="dxa"/>
              <w:left w:w="57" w:type="dxa"/>
              <w:bottom w:w="57" w:type="dxa"/>
              <w:right w:w="57" w:type="dxa"/>
            </w:tcMar>
          </w:tcPr>
          <w:p w:rsidR="00083F9F" w:rsidRPr="0082319C" w:rsidRDefault="00083F9F" w:rsidP="0082319C">
            <w:pPr>
              <w:jc w:val="left"/>
              <w:rPr>
                <w:rFonts w:eastAsia="Calibri"/>
                <w:lang w:eastAsia="en-US"/>
              </w:rPr>
            </w:pPr>
            <w:r w:rsidRPr="0082319C">
              <w:rPr>
                <w:rFonts w:eastAsia="Calibri"/>
                <w:lang w:eastAsia="en-US"/>
              </w:rPr>
              <w:t>Количество</w:t>
            </w:r>
            <w:r w:rsidR="00312F67" w:rsidRPr="0082319C">
              <w:rPr>
                <w:rFonts w:eastAsia="Calibri"/>
                <w:lang w:eastAsia="en-US"/>
              </w:rPr>
              <w:t xml:space="preserve"> </w:t>
            </w:r>
            <w:r w:rsidRPr="0082319C">
              <w:rPr>
                <w:rFonts w:eastAsia="Calibri"/>
                <w:lang w:eastAsia="en-US"/>
              </w:rPr>
              <w:t>сделок</w:t>
            </w:r>
            <w:r w:rsidR="00312F67" w:rsidRPr="0082319C">
              <w:rPr>
                <w:rFonts w:eastAsia="Calibri"/>
                <w:lang w:eastAsia="en-US"/>
              </w:rPr>
              <w:t xml:space="preserve"> </w:t>
            </w:r>
            <w:r w:rsidRPr="0082319C">
              <w:rPr>
                <w:rFonts w:eastAsia="Calibri"/>
                <w:lang w:eastAsia="en-US"/>
              </w:rPr>
              <w:t>на</w:t>
            </w:r>
            <w:r w:rsidR="00312F67" w:rsidRPr="0082319C">
              <w:rPr>
                <w:rFonts w:eastAsia="Calibri"/>
                <w:lang w:eastAsia="en-US"/>
              </w:rPr>
              <w:t xml:space="preserve"> </w:t>
            </w:r>
            <w:r w:rsidRPr="0082319C">
              <w:rPr>
                <w:rFonts w:eastAsia="Calibri"/>
                <w:lang w:eastAsia="en-US"/>
              </w:rPr>
              <w:t>IPO</w:t>
            </w:r>
            <w:r w:rsidR="00312F67" w:rsidRPr="0082319C">
              <w:rPr>
                <w:rFonts w:eastAsia="Calibri"/>
                <w:lang w:eastAsia="en-US"/>
              </w:rPr>
              <w:t xml:space="preserve"> </w:t>
            </w:r>
            <w:r w:rsidRPr="0082319C">
              <w:rPr>
                <w:rFonts w:eastAsia="Calibri"/>
                <w:lang w:eastAsia="en-US"/>
              </w:rPr>
              <w:t>(тыс.</w:t>
            </w:r>
            <w:r w:rsidR="00312F67" w:rsidRPr="0082319C">
              <w:rPr>
                <w:rFonts w:eastAsia="Calibri"/>
                <w:lang w:eastAsia="en-US"/>
              </w:rPr>
              <w:t xml:space="preserve"> </w:t>
            </w:r>
            <w:r w:rsidRPr="0082319C">
              <w:rPr>
                <w:rFonts w:eastAsia="Calibri"/>
                <w:lang w:eastAsia="en-US"/>
              </w:rPr>
              <w:t>шт.)</w:t>
            </w:r>
          </w:p>
        </w:tc>
        <w:tc>
          <w:tcPr>
            <w:tcW w:w="753" w:type="pct"/>
            <w:shd w:val="clear" w:color="auto" w:fill="auto"/>
            <w:tcMar>
              <w:top w:w="57" w:type="dxa"/>
              <w:left w:w="57" w:type="dxa"/>
              <w:bottom w:w="57" w:type="dxa"/>
              <w:right w:w="57" w:type="dxa"/>
            </w:tcMar>
          </w:tcPr>
          <w:p w:rsidR="00083F9F" w:rsidRPr="0082319C" w:rsidRDefault="00083F9F" w:rsidP="0082319C">
            <w:pPr>
              <w:jc w:val="left"/>
              <w:rPr>
                <w:rFonts w:eastAsia="Calibri"/>
                <w:lang w:eastAsia="en-US"/>
              </w:rPr>
            </w:pPr>
            <w:r w:rsidRPr="0082319C">
              <w:rPr>
                <w:rFonts w:eastAsia="Calibri"/>
                <w:lang w:eastAsia="en-US"/>
              </w:rPr>
              <w:t>Объем</w:t>
            </w:r>
            <w:r w:rsidR="00312F67" w:rsidRPr="0082319C">
              <w:rPr>
                <w:rFonts w:eastAsia="Calibri"/>
                <w:lang w:eastAsia="en-US"/>
              </w:rPr>
              <w:t xml:space="preserve"> </w:t>
            </w:r>
            <w:r w:rsidRPr="0082319C">
              <w:rPr>
                <w:rFonts w:eastAsia="Calibri"/>
                <w:lang w:eastAsia="en-US"/>
              </w:rPr>
              <w:t>торгов</w:t>
            </w:r>
            <w:r w:rsidR="00312F67" w:rsidRPr="0082319C">
              <w:rPr>
                <w:rFonts w:eastAsia="Calibri"/>
                <w:lang w:eastAsia="en-US"/>
              </w:rPr>
              <w:t xml:space="preserve"> </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82319C">
            <w:pPr>
              <w:jc w:val="left"/>
              <w:rPr>
                <w:rFonts w:eastAsia="Calibri"/>
                <w:lang w:eastAsia="en-US"/>
              </w:rPr>
            </w:pPr>
            <w:r w:rsidRPr="0082319C">
              <w:rPr>
                <w:rFonts w:eastAsia="Calibri"/>
                <w:lang w:eastAsia="en-US"/>
              </w:rPr>
              <w:t>Изменение</w:t>
            </w:r>
            <w:r w:rsidR="00312F67" w:rsidRPr="0082319C">
              <w:rPr>
                <w:rFonts w:eastAsia="Calibri"/>
                <w:lang w:eastAsia="en-US"/>
              </w:rPr>
              <w:t xml:space="preserve"> </w:t>
            </w:r>
            <w:r w:rsidRPr="0082319C">
              <w:rPr>
                <w:rFonts w:eastAsia="Calibri"/>
                <w:lang w:eastAsia="en-US"/>
              </w:rPr>
              <w:t>цены</w:t>
            </w:r>
            <w:r w:rsidR="00312F67" w:rsidRPr="0082319C">
              <w:rPr>
                <w:rFonts w:eastAsia="Calibri"/>
                <w:lang w:eastAsia="en-US"/>
              </w:rPr>
              <w:t xml:space="preserve"> </w:t>
            </w:r>
            <w:r w:rsidRPr="0082319C">
              <w:rPr>
                <w:rFonts w:eastAsia="Calibri"/>
                <w:lang w:eastAsia="en-US"/>
              </w:rPr>
              <w:t>(%)</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ВУШ</w:t>
            </w:r>
            <w:r w:rsidRPr="0082319C">
              <w:rPr>
                <w:rFonts w:eastAsia="Calibri"/>
                <w:lang w:eastAsia="en-US"/>
              </w:rPr>
              <w:t xml:space="preserve"> </w:t>
            </w:r>
            <w:r w:rsidR="00083F9F" w:rsidRPr="0082319C">
              <w:rPr>
                <w:rFonts w:eastAsia="Calibri"/>
                <w:lang w:eastAsia="en-US"/>
              </w:rPr>
              <w:t>Холдинг</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14.12.22</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2,30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14,9</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30,8</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-1,2</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Генетико</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25.04.23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0,18</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223,5</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95,9</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Группа</w:t>
            </w:r>
            <w:r w:rsidRPr="0082319C">
              <w:rPr>
                <w:rFonts w:eastAsia="Calibri"/>
                <w:lang w:eastAsia="en-US"/>
              </w:rPr>
              <w:t xml:space="preserve"> </w:t>
            </w:r>
            <w:r w:rsidR="00083F9F" w:rsidRPr="0082319C">
              <w:rPr>
                <w:rFonts w:eastAsia="Calibri"/>
                <w:lang w:eastAsia="en-US"/>
              </w:rPr>
              <w:t>Астра</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13.10.23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3,50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118,1</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324,0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68,2</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Эйч</w:t>
            </w:r>
            <w:r w:rsidRPr="0082319C">
              <w:rPr>
                <w:rFonts w:eastAsia="Calibri"/>
                <w:lang w:eastAsia="en-US"/>
              </w:rPr>
              <w:t xml:space="preserve"> </w:t>
            </w:r>
            <w:r w:rsidR="00083F9F" w:rsidRPr="0082319C">
              <w:rPr>
                <w:rFonts w:eastAsia="Calibri"/>
                <w:lang w:eastAsia="en-US"/>
              </w:rPr>
              <w:t>Эф</w:t>
            </w:r>
            <w:r w:rsidRPr="0082319C">
              <w:rPr>
                <w:rFonts w:eastAsia="Calibri"/>
                <w:lang w:eastAsia="en-US"/>
              </w:rPr>
              <w:t xml:space="preserve"> </w:t>
            </w:r>
            <w:r w:rsidR="00083F9F" w:rsidRPr="0082319C">
              <w:rPr>
                <w:rFonts w:eastAsia="Calibri"/>
                <w:lang w:eastAsia="en-US"/>
              </w:rPr>
              <w:t>Джи</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02.11.23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3,50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43,8</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61,0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-0,9</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Евротранс</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21.11.23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0,61</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15,0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73,0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-11,0</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Южуралзолото</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22.11.23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7,00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70,5</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52,1</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25,5</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Совкомбанк</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15.11.23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11,50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75,0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40,5</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12,2</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Мосгорломбард</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28.12.23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0,30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39,2</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-5,4</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Каршеринг</w:t>
            </w:r>
            <w:r w:rsidRPr="0082319C">
              <w:rPr>
                <w:rFonts w:eastAsia="Calibri"/>
                <w:lang w:eastAsia="en-US"/>
              </w:rPr>
              <w:t xml:space="preserve"> </w:t>
            </w:r>
            <w:r w:rsidR="00083F9F" w:rsidRPr="0082319C">
              <w:rPr>
                <w:rFonts w:eastAsia="Calibri"/>
                <w:lang w:eastAsia="en-US"/>
              </w:rPr>
              <w:t>Руссия</w:t>
            </w:r>
            <w:r w:rsidRPr="0082319C">
              <w:rPr>
                <w:rFonts w:eastAsia="Calibri"/>
                <w:lang w:eastAsia="en-US"/>
              </w:rPr>
              <w:t>»</w:t>
            </w:r>
            <w:r w:rsidR="00083F9F"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06.02.24</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4,20</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45,3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39,2</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6,8</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312F67" w:rsidP="00083F9F">
            <w:pPr>
              <w:rPr>
                <w:rFonts w:eastAsia="Calibri"/>
                <w:lang w:eastAsia="en-US"/>
              </w:rPr>
            </w:pPr>
            <w:r w:rsidRPr="0082319C">
              <w:rPr>
                <w:rFonts w:eastAsia="Calibri"/>
                <w:lang w:eastAsia="en-US"/>
              </w:rPr>
              <w:t>«</w:t>
            </w:r>
            <w:r w:rsidR="00083F9F" w:rsidRPr="0082319C">
              <w:rPr>
                <w:rFonts w:eastAsia="Calibri"/>
                <w:lang w:eastAsia="en-US"/>
              </w:rPr>
              <w:t>Диасофт</w:t>
            </w:r>
            <w:r w:rsidRPr="0082319C">
              <w:rPr>
                <w:rFonts w:eastAsia="Calibri"/>
                <w:lang w:eastAsia="en-US"/>
              </w:rPr>
              <w:t>»</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13.02.24</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4,14</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142,6</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183,3</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30,4</w:t>
            </w:r>
          </w:p>
        </w:tc>
      </w:tr>
      <w:tr w:rsidR="0082319C" w:rsidRPr="00472B49" w:rsidTr="0082319C">
        <w:tc>
          <w:tcPr>
            <w:tcW w:w="1235"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АГК</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22.02.24</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1,15</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14,7</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31,2</w:t>
            </w:r>
          </w:p>
        </w:tc>
        <w:tc>
          <w:tcPr>
            <w:tcW w:w="753" w:type="pct"/>
            <w:shd w:val="clear" w:color="auto" w:fill="auto"/>
            <w:tcMar>
              <w:top w:w="57" w:type="dxa"/>
              <w:left w:w="57" w:type="dxa"/>
              <w:bottom w:w="57" w:type="dxa"/>
              <w:right w:w="57" w:type="dxa"/>
            </w:tcMar>
          </w:tcPr>
          <w:p w:rsidR="00083F9F" w:rsidRPr="0082319C" w:rsidRDefault="00083F9F" w:rsidP="00083F9F">
            <w:pPr>
              <w:rPr>
                <w:rFonts w:eastAsia="Calibri"/>
                <w:lang w:eastAsia="en-US"/>
              </w:rPr>
            </w:pPr>
            <w:r w:rsidRPr="0082319C">
              <w:rPr>
                <w:rFonts w:eastAsia="Calibri"/>
                <w:lang w:eastAsia="en-US"/>
              </w:rPr>
              <w:t>-19,1</w:t>
            </w:r>
          </w:p>
        </w:tc>
      </w:tr>
    </w:tbl>
    <w:p w:rsidR="00083F9F" w:rsidRPr="00472B49" w:rsidRDefault="00083F9F" w:rsidP="00083F9F">
      <w:r w:rsidRPr="00472B49">
        <w:t>*</w:t>
      </w:r>
      <w:r w:rsidR="00312F67" w:rsidRPr="00472B49">
        <w:t xml:space="preserve"> </w:t>
      </w:r>
      <w:r w:rsidRPr="00472B49">
        <w:t>С</w:t>
      </w:r>
      <w:r w:rsidR="00312F67" w:rsidRPr="00472B49">
        <w:t xml:space="preserve"> </w:t>
      </w:r>
      <w:r w:rsidRPr="00472B49">
        <w:t>учетом</w:t>
      </w:r>
      <w:r w:rsidR="00312F67" w:rsidRPr="00472B49">
        <w:t xml:space="preserve"> </w:t>
      </w:r>
      <w:r w:rsidRPr="00472B49">
        <w:t>того</w:t>
      </w:r>
      <w:r w:rsidR="00312F67" w:rsidRPr="00472B49">
        <w:t xml:space="preserve"> </w:t>
      </w:r>
      <w:r w:rsidRPr="00472B49">
        <w:t>что</w:t>
      </w:r>
      <w:r w:rsidR="00312F67" w:rsidRPr="00472B49">
        <w:t xml:space="preserve"> </w:t>
      </w:r>
      <w:r w:rsidRPr="00472B49">
        <w:t>первые</w:t>
      </w:r>
      <w:r w:rsidR="00312F67" w:rsidRPr="00472B49">
        <w:t xml:space="preserve"> </w:t>
      </w:r>
      <w:r w:rsidRPr="00472B49">
        <w:t>вторичные</w:t>
      </w:r>
      <w:r w:rsidR="00312F67" w:rsidRPr="00472B49">
        <w:t xml:space="preserve"> </w:t>
      </w:r>
      <w:r w:rsidRPr="00472B49">
        <w:t>торги</w:t>
      </w:r>
      <w:r w:rsidR="00312F67" w:rsidRPr="00472B49">
        <w:t xml:space="preserve"> </w:t>
      </w:r>
      <w:r w:rsidRPr="00472B49">
        <w:t>по</w:t>
      </w:r>
      <w:r w:rsidR="00312F67" w:rsidRPr="00472B49">
        <w:t xml:space="preserve"> </w:t>
      </w:r>
      <w:r w:rsidRPr="00472B49">
        <w:t>большинству</w:t>
      </w:r>
      <w:r w:rsidR="00312F67" w:rsidRPr="00472B49">
        <w:t xml:space="preserve"> </w:t>
      </w:r>
      <w:r w:rsidRPr="00472B49">
        <w:t>эмитентов</w:t>
      </w:r>
      <w:r w:rsidR="00312F67" w:rsidRPr="00472B49">
        <w:t xml:space="preserve"> </w:t>
      </w:r>
      <w:r w:rsidRPr="00472B49">
        <w:t>начинались</w:t>
      </w:r>
      <w:r w:rsidR="00312F67" w:rsidRPr="00472B49">
        <w:t xml:space="preserve"> </w:t>
      </w:r>
      <w:r w:rsidRPr="00472B49">
        <w:t>во</w:t>
      </w:r>
      <w:r w:rsidR="00312F67" w:rsidRPr="00472B49">
        <w:t xml:space="preserve"> </w:t>
      </w:r>
      <w:r w:rsidRPr="00472B49">
        <w:t>второй</w:t>
      </w:r>
      <w:r w:rsidR="00312F67" w:rsidRPr="00472B49">
        <w:t xml:space="preserve"> </w:t>
      </w:r>
      <w:r w:rsidRPr="00472B49">
        <w:t>половине</w:t>
      </w:r>
      <w:r w:rsidR="00312F67" w:rsidRPr="00472B49">
        <w:t xml:space="preserve"> </w:t>
      </w:r>
      <w:r w:rsidRPr="00472B49">
        <w:t>дня,</w:t>
      </w:r>
      <w:r w:rsidR="00312F67" w:rsidRPr="00472B49">
        <w:t xml:space="preserve"> </w:t>
      </w:r>
      <w:r w:rsidRPr="00472B49">
        <w:t>учитывались</w:t>
      </w:r>
      <w:r w:rsidR="00312F67" w:rsidRPr="00472B49">
        <w:t xml:space="preserve"> </w:t>
      </w:r>
      <w:r w:rsidRPr="00472B49">
        <w:t>показатели</w:t>
      </w:r>
      <w:r w:rsidR="00312F67" w:rsidRPr="00472B49">
        <w:t xml:space="preserve"> </w:t>
      </w:r>
      <w:r w:rsidRPr="00472B49">
        <w:t>за</w:t>
      </w:r>
      <w:r w:rsidR="00312F67" w:rsidRPr="00472B49">
        <w:t xml:space="preserve"> </w:t>
      </w:r>
      <w:r w:rsidRPr="00472B49">
        <w:t>два</w:t>
      </w:r>
      <w:r w:rsidR="00312F67" w:rsidRPr="00472B49">
        <w:t xml:space="preserve"> </w:t>
      </w:r>
      <w:r w:rsidRPr="00472B49">
        <w:t>торговых</w:t>
      </w:r>
      <w:r w:rsidR="00312F67" w:rsidRPr="00472B49">
        <w:t xml:space="preserve"> </w:t>
      </w:r>
      <w:r w:rsidRPr="00472B49">
        <w:t>дня.</w:t>
      </w:r>
      <w:r w:rsidR="00312F67" w:rsidRPr="00472B49">
        <w:t xml:space="preserve"> </w:t>
      </w:r>
      <w:r w:rsidRPr="00472B49">
        <w:t>Для</w:t>
      </w:r>
      <w:r w:rsidR="00312F67" w:rsidRPr="00472B49">
        <w:t xml:space="preserve"> «</w:t>
      </w:r>
      <w:r w:rsidRPr="00472B49">
        <w:t>Каршеринг</w:t>
      </w:r>
      <w:r w:rsidR="00312F67" w:rsidRPr="00472B49">
        <w:t xml:space="preserve"> </w:t>
      </w:r>
      <w:r w:rsidRPr="00472B49">
        <w:t>Руссия</w:t>
      </w:r>
      <w:r w:rsidR="00312F67" w:rsidRPr="00472B49">
        <w:t xml:space="preserve">» </w:t>
      </w:r>
      <w:r w:rsidRPr="00472B49">
        <w:t>показатели</w:t>
      </w:r>
      <w:r w:rsidR="00312F67" w:rsidRPr="00472B49">
        <w:t xml:space="preserve"> </w:t>
      </w:r>
      <w:r w:rsidRPr="00472B49">
        <w:t>за</w:t>
      </w:r>
      <w:r w:rsidR="00312F67" w:rsidRPr="00472B49">
        <w:t xml:space="preserve"> </w:t>
      </w:r>
      <w:r w:rsidRPr="00472B49">
        <w:t>первый</w:t>
      </w:r>
      <w:r w:rsidR="00312F67" w:rsidRPr="00472B49">
        <w:t xml:space="preserve"> </w:t>
      </w:r>
      <w:r w:rsidRPr="00472B49">
        <w:t>торговый</w:t>
      </w:r>
      <w:r w:rsidR="00312F67" w:rsidRPr="00472B49">
        <w:t xml:space="preserve"> </w:t>
      </w:r>
      <w:r w:rsidRPr="00472B49">
        <w:t>день.</w:t>
      </w:r>
    </w:p>
    <w:p w:rsidR="00083F9F" w:rsidRPr="00472B49" w:rsidRDefault="00083F9F" w:rsidP="00083F9F">
      <w:r w:rsidRPr="00472B49">
        <w:t>Расчеты</w:t>
      </w:r>
      <w:r w:rsidR="00312F67" w:rsidRPr="00472B49">
        <w:t xml:space="preserve"> «</w:t>
      </w:r>
      <w:r w:rsidRPr="00472B49">
        <w:t>Ъ</w:t>
      </w:r>
      <w:r w:rsidR="00312F67" w:rsidRPr="00472B49">
        <w:t xml:space="preserve">» </w:t>
      </w:r>
      <w:r w:rsidRPr="00472B49">
        <w:t>по</w:t>
      </w:r>
      <w:r w:rsidR="00312F67" w:rsidRPr="00472B49">
        <w:t xml:space="preserve"> </w:t>
      </w:r>
      <w:r w:rsidRPr="00472B49">
        <w:t>данным</w:t>
      </w:r>
      <w:r w:rsidR="00312F67" w:rsidRPr="00472B49">
        <w:t xml:space="preserve"> </w:t>
      </w:r>
      <w:r w:rsidRPr="00472B49">
        <w:t>Московской</w:t>
      </w:r>
      <w:r w:rsidR="00312F67" w:rsidRPr="00472B49">
        <w:t xml:space="preserve"> </w:t>
      </w:r>
      <w:r w:rsidRPr="00472B49">
        <w:t>биржи.</w:t>
      </w:r>
    </w:p>
    <w:p w:rsidR="00083F9F" w:rsidRPr="00472B49" w:rsidRDefault="00083F9F" w:rsidP="00083F9F">
      <w:r w:rsidRPr="00472B49">
        <w:lastRenderedPageBreak/>
        <w:t>Эмитенты</w:t>
      </w:r>
      <w:r w:rsidR="00312F67" w:rsidRPr="00472B49">
        <w:t xml:space="preserve"> </w:t>
      </w:r>
      <w:r w:rsidRPr="00472B49">
        <w:t>ранжированы</w:t>
      </w:r>
      <w:r w:rsidR="00312F67" w:rsidRPr="00472B49">
        <w:t xml:space="preserve"> </w:t>
      </w:r>
      <w:r w:rsidRPr="00472B49">
        <w:t>по</w:t>
      </w:r>
      <w:r w:rsidR="00312F67" w:rsidRPr="00472B49">
        <w:t xml:space="preserve"> </w:t>
      </w:r>
      <w:r w:rsidRPr="00472B49">
        <w:t>дате</w:t>
      </w:r>
      <w:r w:rsidR="00312F67" w:rsidRPr="00472B49">
        <w:t xml:space="preserve"> </w:t>
      </w:r>
      <w:r w:rsidRPr="00472B49">
        <w:t>начала</w:t>
      </w:r>
      <w:r w:rsidR="00312F67" w:rsidRPr="00472B49">
        <w:t xml:space="preserve"> </w:t>
      </w:r>
      <w:r w:rsidRPr="00472B49">
        <w:t>вторичных</w:t>
      </w:r>
      <w:r w:rsidR="00312F67" w:rsidRPr="00472B49">
        <w:t xml:space="preserve"> </w:t>
      </w:r>
      <w:r w:rsidRPr="00472B49">
        <w:t>торгов.</w:t>
      </w:r>
    </w:p>
    <w:p w:rsidR="00083F9F" w:rsidRPr="00472B49" w:rsidRDefault="00083F9F" w:rsidP="00083F9F">
      <w:hyperlink r:id="rId14" w:history="1">
        <w:r w:rsidRPr="00472B49">
          <w:rPr>
            <w:rStyle w:val="DocumentOriginalLink"/>
            <w:rFonts w:ascii="Times New Roman" w:hAnsi="Times New Roman"/>
            <w:sz w:val="24"/>
          </w:rPr>
          <w:t>https://www.kommersant.ru/doc/6553263</w:t>
        </w:r>
      </w:hyperlink>
    </w:p>
    <w:p w:rsidR="00427E8B" w:rsidRPr="00472B49" w:rsidRDefault="008B55E1" w:rsidP="00427E8B">
      <w:pPr>
        <w:pStyle w:val="2"/>
      </w:pPr>
      <w:bookmarkStart w:id="36" w:name="_Toc160601980"/>
      <w:r w:rsidRPr="00472B49">
        <w:t>Аудит</w:t>
      </w:r>
      <w:r w:rsidR="00427E8B" w:rsidRPr="00472B49">
        <w:t>-</w:t>
      </w:r>
      <w:r w:rsidRPr="00472B49">
        <w:t>ИТ</w:t>
      </w:r>
      <w:r w:rsidR="00427E8B" w:rsidRPr="00472B49">
        <w:t>.ru,</w:t>
      </w:r>
      <w:r w:rsidR="00312F67" w:rsidRPr="00472B49">
        <w:t xml:space="preserve"> </w:t>
      </w:r>
      <w:r w:rsidR="00427E8B" w:rsidRPr="00472B49">
        <w:t>05.03.2024,</w:t>
      </w:r>
      <w:r w:rsidR="00312F67" w:rsidRPr="00472B49">
        <w:t xml:space="preserve"> </w:t>
      </w:r>
      <w:r w:rsidR="00427E8B" w:rsidRPr="00472B49">
        <w:t>Как</w:t>
      </w:r>
      <w:r w:rsidR="00312F67" w:rsidRPr="00472B49">
        <w:t xml:space="preserve"> </w:t>
      </w:r>
      <w:r w:rsidR="00427E8B" w:rsidRPr="00472B49">
        <w:t>при</w:t>
      </w:r>
      <w:r w:rsidR="00312F67" w:rsidRPr="00472B49">
        <w:t xml:space="preserve"> </w:t>
      </w:r>
      <w:r w:rsidR="00427E8B" w:rsidRPr="00472B49">
        <w:t>расчете</w:t>
      </w:r>
      <w:r w:rsidR="00312F67" w:rsidRPr="00472B49">
        <w:t xml:space="preserve"> </w:t>
      </w:r>
      <w:r w:rsidR="00427E8B" w:rsidRPr="00472B49">
        <w:t>налога</w:t>
      </w:r>
      <w:r w:rsidR="00312F67" w:rsidRPr="00472B49">
        <w:t xml:space="preserve"> </w:t>
      </w:r>
      <w:r w:rsidR="00427E8B" w:rsidRPr="00472B49">
        <w:t>на</w:t>
      </w:r>
      <w:r w:rsidR="00312F67" w:rsidRPr="00472B49">
        <w:t xml:space="preserve"> </w:t>
      </w:r>
      <w:r w:rsidR="00427E8B" w:rsidRPr="00472B49">
        <w:t>прибыль</w:t>
      </w:r>
      <w:r w:rsidR="00312F67" w:rsidRPr="00472B49">
        <w:t xml:space="preserve"> </w:t>
      </w:r>
      <w:r w:rsidR="00427E8B" w:rsidRPr="00472B49">
        <w:t>учитывать</w:t>
      </w:r>
      <w:r w:rsidR="00312F67" w:rsidRPr="00472B49">
        <w:t xml:space="preserve"> </w:t>
      </w:r>
      <w:r w:rsidR="00427E8B" w:rsidRPr="00472B49">
        <w:t>страховую</w:t>
      </w:r>
      <w:r w:rsidR="00312F67" w:rsidRPr="00472B49">
        <w:t xml:space="preserve"> </w:t>
      </w:r>
      <w:r w:rsidR="00427E8B" w:rsidRPr="00472B49">
        <w:t>премию,</w:t>
      </w:r>
      <w:r w:rsidR="00312F67" w:rsidRPr="00472B49">
        <w:t xml:space="preserve"> </w:t>
      </w:r>
      <w:r w:rsidR="00427E8B" w:rsidRPr="00472B49">
        <w:t>выплачиваемую</w:t>
      </w:r>
      <w:r w:rsidR="00312F67" w:rsidRPr="00472B49">
        <w:t xml:space="preserve"> </w:t>
      </w:r>
      <w:r w:rsidR="00427E8B" w:rsidRPr="00472B49">
        <w:t>в</w:t>
      </w:r>
      <w:r w:rsidR="00312F67" w:rsidRPr="00472B49">
        <w:t xml:space="preserve"> </w:t>
      </w:r>
      <w:r w:rsidR="00427E8B" w:rsidRPr="00472B49">
        <w:t>НПФ</w:t>
      </w:r>
      <w:r w:rsidR="00312F67" w:rsidRPr="00472B49">
        <w:t xml:space="preserve"> </w:t>
      </w:r>
      <w:r w:rsidR="00427E8B" w:rsidRPr="00472B49">
        <w:t>в</w:t>
      </w:r>
      <w:r w:rsidR="00312F67" w:rsidRPr="00472B49">
        <w:t xml:space="preserve"> </w:t>
      </w:r>
      <w:r w:rsidR="00427E8B" w:rsidRPr="00472B49">
        <w:t>рассрочку</w:t>
      </w:r>
      <w:bookmarkEnd w:id="36"/>
    </w:p>
    <w:p w:rsidR="00427E8B" w:rsidRPr="00472B49" w:rsidRDefault="00427E8B" w:rsidP="00FD7D03">
      <w:pPr>
        <w:pStyle w:val="3"/>
      </w:pPr>
      <w:bookmarkStart w:id="37" w:name="_Toc160601981"/>
      <w:r w:rsidRPr="00472B49">
        <w:t>Минфин:</w:t>
      </w:r>
      <w:r w:rsidR="00312F67" w:rsidRPr="00472B49">
        <w:t xml:space="preserve"> </w:t>
      </w:r>
      <w:r w:rsidRPr="00472B49">
        <w:t>в</w:t>
      </w:r>
      <w:r w:rsidR="00312F67" w:rsidRPr="00472B49">
        <w:t xml:space="preserve"> </w:t>
      </w:r>
      <w:r w:rsidRPr="00472B49">
        <w:t>этом</w:t>
      </w:r>
      <w:r w:rsidR="00312F67" w:rsidRPr="00472B49">
        <w:t xml:space="preserve"> </w:t>
      </w:r>
      <w:r w:rsidRPr="00472B49">
        <w:t>случае</w:t>
      </w:r>
      <w:r w:rsidR="00312F67" w:rsidRPr="00472B49">
        <w:t xml:space="preserve"> </w:t>
      </w:r>
      <w:r w:rsidRPr="00472B49">
        <w:t>расходы</w:t>
      </w:r>
      <w:r w:rsidR="00312F67" w:rsidRPr="00472B49">
        <w:t xml:space="preserve"> </w:t>
      </w:r>
      <w:r w:rsidRPr="00472B49">
        <w:t>по</w:t>
      </w:r>
      <w:r w:rsidR="00312F67" w:rsidRPr="00472B49">
        <w:t xml:space="preserve"> </w:t>
      </w:r>
      <w:r w:rsidRPr="00472B49">
        <w:t>каждому</w:t>
      </w:r>
      <w:r w:rsidR="00312F67" w:rsidRPr="00472B49">
        <w:t xml:space="preserve"> </w:t>
      </w:r>
      <w:r w:rsidRPr="00472B49">
        <w:t>платежу</w:t>
      </w:r>
      <w:r w:rsidR="00312F67" w:rsidRPr="00472B49">
        <w:t xml:space="preserve"> </w:t>
      </w:r>
      <w:r w:rsidRPr="00472B49">
        <w:t>признаются</w:t>
      </w:r>
      <w:r w:rsidR="00312F67" w:rsidRPr="00472B49">
        <w:t xml:space="preserve"> </w:t>
      </w:r>
      <w:r w:rsidRPr="00472B49">
        <w:t>равномерно</w:t>
      </w:r>
      <w:r w:rsidR="00312F67" w:rsidRPr="00472B49">
        <w:t xml:space="preserve"> </w:t>
      </w:r>
      <w:r w:rsidRPr="00472B49">
        <w:t>в</w:t>
      </w:r>
      <w:r w:rsidR="00312F67" w:rsidRPr="00472B49">
        <w:t xml:space="preserve"> </w:t>
      </w:r>
      <w:r w:rsidRPr="00472B49">
        <w:t>течение</w:t>
      </w:r>
      <w:r w:rsidR="00312F67" w:rsidRPr="00472B49">
        <w:t xml:space="preserve"> </w:t>
      </w:r>
      <w:r w:rsidRPr="00472B49">
        <w:t>срока,</w:t>
      </w:r>
      <w:r w:rsidR="00312F67" w:rsidRPr="00472B49">
        <w:t xml:space="preserve"> </w:t>
      </w:r>
      <w:r w:rsidRPr="00472B49">
        <w:t>соответствующего</w:t>
      </w:r>
      <w:r w:rsidR="00312F67" w:rsidRPr="00472B49">
        <w:t xml:space="preserve"> </w:t>
      </w:r>
      <w:r w:rsidRPr="00472B49">
        <w:t>периоду</w:t>
      </w:r>
      <w:r w:rsidR="00312F67" w:rsidRPr="00472B49">
        <w:t xml:space="preserve"> </w:t>
      </w:r>
      <w:r w:rsidRPr="00472B49">
        <w:t>уплаты</w:t>
      </w:r>
      <w:r w:rsidR="00312F67" w:rsidRPr="00472B49">
        <w:t xml:space="preserve"> </w:t>
      </w:r>
      <w:r w:rsidRPr="00472B49">
        <w:t>взносов</w:t>
      </w:r>
      <w:r w:rsidR="00312F67" w:rsidRPr="00472B49">
        <w:t xml:space="preserve"> </w:t>
      </w:r>
      <w:r w:rsidRPr="00472B49">
        <w:t>(году,</w:t>
      </w:r>
      <w:r w:rsidR="00312F67" w:rsidRPr="00472B49">
        <w:t xml:space="preserve"> </w:t>
      </w:r>
      <w:r w:rsidRPr="00472B49">
        <w:t>полугодию,</w:t>
      </w:r>
      <w:r w:rsidR="00312F67" w:rsidRPr="00472B49">
        <w:t xml:space="preserve"> </w:t>
      </w:r>
      <w:r w:rsidRPr="00472B49">
        <w:t>кварталу,</w:t>
      </w:r>
      <w:r w:rsidR="00312F67" w:rsidRPr="00472B49">
        <w:t xml:space="preserve"> </w:t>
      </w:r>
      <w:r w:rsidRPr="00472B49">
        <w:t>месяцу),</w:t>
      </w:r>
      <w:r w:rsidR="00312F67" w:rsidRPr="00472B49">
        <w:t xml:space="preserve"> </w:t>
      </w:r>
      <w:r w:rsidRPr="00472B49">
        <w:t>пропорционально</w:t>
      </w:r>
      <w:r w:rsidR="00312F67" w:rsidRPr="00472B49">
        <w:t xml:space="preserve"> </w:t>
      </w:r>
      <w:r w:rsidRPr="00472B49">
        <w:t>количеству</w:t>
      </w:r>
      <w:r w:rsidR="00312F67" w:rsidRPr="00472B49">
        <w:t xml:space="preserve"> </w:t>
      </w:r>
      <w:r w:rsidRPr="00472B49">
        <w:t>календарных</w:t>
      </w:r>
      <w:r w:rsidR="00312F67" w:rsidRPr="00472B49">
        <w:t xml:space="preserve"> </w:t>
      </w:r>
      <w:r w:rsidRPr="00472B49">
        <w:t>дней</w:t>
      </w:r>
      <w:r w:rsidR="00312F67" w:rsidRPr="00472B49">
        <w:t xml:space="preserve"> </w:t>
      </w:r>
      <w:r w:rsidRPr="00472B49">
        <w:t>действия</w:t>
      </w:r>
      <w:r w:rsidR="00312F67" w:rsidRPr="00472B49">
        <w:t xml:space="preserve"> </w:t>
      </w:r>
      <w:r w:rsidRPr="00472B49">
        <w:t>договора</w:t>
      </w:r>
      <w:r w:rsidR="00312F67" w:rsidRPr="00472B49">
        <w:t xml:space="preserve"> </w:t>
      </w:r>
      <w:r w:rsidRPr="00472B49">
        <w:t>в</w:t>
      </w:r>
      <w:r w:rsidR="00312F67" w:rsidRPr="00472B49">
        <w:t xml:space="preserve"> </w:t>
      </w:r>
      <w:r w:rsidRPr="00472B49">
        <w:t>отчетном</w:t>
      </w:r>
      <w:r w:rsidR="00312F67" w:rsidRPr="00472B49">
        <w:t xml:space="preserve"> </w:t>
      </w:r>
      <w:r w:rsidRPr="00472B49">
        <w:t>периоде.</w:t>
      </w:r>
      <w:bookmarkEnd w:id="37"/>
    </w:p>
    <w:p w:rsidR="00427E8B" w:rsidRPr="00472B49" w:rsidRDefault="00427E8B" w:rsidP="00427E8B">
      <w:r w:rsidRPr="00472B49">
        <w:t>Ведомство</w:t>
      </w:r>
      <w:r w:rsidR="00312F67" w:rsidRPr="00472B49">
        <w:t xml:space="preserve"> </w:t>
      </w:r>
      <w:r w:rsidRPr="00472B49">
        <w:t>напомнило,</w:t>
      </w:r>
      <w:r w:rsidR="00312F67" w:rsidRPr="00472B49">
        <w:t xml:space="preserve"> </w:t>
      </w:r>
      <w:r w:rsidRPr="00472B49">
        <w:t>что</w:t>
      </w:r>
      <w:r w:rsidR="00312F67" w:rsidRPr="00472B49">
        <w:t xml:space="preserve"> </w:t>
      </w:r>
      <w:r w:rsidRPr="00472B49">
        <w:t>расходы</w:t>
      </w:r>
      <w:r w:rsidR="00312F67" w:rsidRPr="00472B49">
        <w:t xml:space="preserve"> </w:t>
      </w:r>
      <w:r w:rsidRPr="00472B49">
        <w:t>по</w:t>
      </w:r>
      <w:r w:rsidR="00312F67" w:rsidRPr="00472B49">
        <w:t xml:space="preserve"> </w:t>
      </w:r>
      <w:r w:rsidRPr="00472B49">
        <w:t>обязательному</w:t>
      </w:r>
      <w:r w:rsidR="00312F67" w:rsidRPr="00472B49">
        <w:t xml:space="preserve"> </w:t>
      </w:r>
      <w:r w:rsidRPr="00472B49">
        <w:t>и</w:t>
      </w:r>
      <w:r w:rsidR="00312F67" w:rsidRPr="00472B49">
        <w:t xml:space="preserve"> </w:t>
      </w:r>
      <w:r w:rsidRPr="00472B49">
        <w:t>добровольному</w:t>
      </w:r>
      <w:r w:rsidR="00312F67" w:rsidRPr="00472B49">
        <w:t xml:space="preserve"> </w:t>
      </w:r>
      <w:r w:rsidRPr="00472B49">
        <w:t>страхованию</w:t>
      </w:r>
      <w:r w:rsidR="00312F67" w:rsidRPr="00472B49">
        <w:t xml:space="preserve"> </w:t>
      </w:r>
      <w:r w:rsidRPr="00472B49">
        <w:t>(негосударственному</w:t>
      </w:r>
      <w:r w:rsidR="00312F67" w:rsidRPr="00472B49">
        <w:t xml:space="preserve"> </w:t>
      </w:r>
      <w:r w:rsidRPr="00472B49">
        <w:t>пенсобеспечению)</w:t>
      </w:r>
      <w:r w:rsidR="00312F67" w:rsidRPr="00472B49">
        <w:t xml:space="preserve"> </w:t>
      </w:r>
      <w:r w:rsidRPr="00472B49">
        <w:t>признаются</w:t>
      </w:r>
      <w:r w:rsidR="00312F67" w:rsidRPr="00472B49">
        <w:t xml:space="preserve"> </w:t>
      </w:r>
      <w:r w:rsidRPr="00472B49">
        <w:t>в</w:t>
      </w:r>
      <w:r w:rsidR="00312F67" w:rsidRPr="00472B49">
        <w:t xml:space="preserve"> </w:t>
      </w:r>
      <w:r w:rsidRPr="00472B49">
        <w:t>том</w:t>
      </w:r>
      <w:r w:rsidR="00312F67" w:rsidRPr="00472B49">
        <w:t xml:space="preserve"> </w:t>
      </w:r>
      <w:r w:rsidRPr="00472B49">
        <w:t>отчетном</w:t>
      </w:r>
      <w:r w:rsidR="00312F67" w:rsidRPr="00472B49">
        <w:t xml:space="preserve"> </w:t>
      </w:r>
      <w:r w:rsidRPr="00472B49">
        <w:t>(налоговом)</w:t>
      </w:r>
      <w:r w:rsidR="00312F67" w:rsidRPr="00472B49">
        <w:t xml:space="preserve"> </w:t>
      </w:r>
      <w:r w:rsidRPr="00472B49">
        <w:t>периоде,</w:t>
      </w:r>
      <w:r w:rsidR="00312F67" w:rsidRPr="00472B49">
        <w:t xml:space="preserve"> </w:t>
      </w:r>
      <w:r w:rsidRPr="00472B49">
        <w:t>в</w:t>
      </w:r>
      <w:r w:rsidR="00312F67" w:rsidRPr="00472B49">
        <w:t xml:space="preserve"> </w:t>
      </w:r>
      <w:r w:rsidRPr="00472B49">
        <w:t>котором</w:t>
      </w:r>
      <w:r w:rsidR="00312F67" w:rsidRPr="00472B49">
        <w:t xml:space="preserve"> </w:t>
      </w:r>
      <w:r w:rsidRPr="00472B49">
        <w:t>в</w:t>
      </w:r>
      <w:r w:rsidR="00312F67" w:rsidRPr="00472B49">
        <w:t xml:space="preserve"> </w:t>
      </w:r>
      <w:r w:rsidRPr="00472B49">
        <w:t>соответствии</w:t>
      </w:r>
      <w:r w:rsidR="00312F67" w:rsidRPr="00472B49">
        <w:t xml:space="preserve"> </w:t>
      </w:r>
      <w:r w:rsidRPr="00472B49">
        <w:t>с</w:t>
      </w:r>
      <w:r w:rsidR="00312F67" w:rsidRPr="00472B49">
        <w:t xml:space="preserve"> </w:t>
      </w:r>
      <w:r w:rsidRPr="00472B49">
        <w:t>условиями</w:t>
      </w:r>
      <w:r w:rsidR="00312F67" w:rsidRPr="00472B49">
        <w:t xml:space="preserve"> </w:t>
      </w:r>
      <w:r w:rsidRPr="00472B49">
        <w:t>договора</w:t>
      </w:r>
      <w:r w:rsidR="00312F67" w:rsidRPr="00472B49">
        <w:t xml:space="preserve"> </w:t>
      </w:r>
      <w:r w:rsidRPr="00472B49">
        <w:t>они</w:t>
      </w:r>
      <w:r w:rsidR="00312F67" w:rsidRPr="00472B49">
        <w:t xml:space="preserve"> </w:t>
      </w:r>
      <w:r w:rsidRPr="00472B49">
        <w:t>были</w:t>
      </w:r>
      <w:r w:rsidR="00312F67" w:rsidRPr="00472B49">
        <w:t xml:space="preserve"> </w:t>
      </w:r>
      <w:r w:rsidRPr="00472B49">
        <w:t>оплачены.</w:t>
      </w:r>
    </w:p>
    <w:p w:rsidR="00427E8B" w:rsidRPr="00472B49" w:rsidRDefault="00427E8B" w:rsidP="00427E8B">
      <w:r w:rsidRPr="00472B49">
        <w:t>При</w:t>
      </w:r>
      <w:r w:rsidR="00312F67" w:rsidRPr="00472B49">
        <w:t xml:space="preserve"> </w:t>
      </w:r>
      <w:r w:rsidRPr="00472B49">
        <w:t>этом,</w:t>
      </w:r>
      <w:r w:rsidR="00312F67" w:rsidRPr="00472B49">
        <w:t xml:space="preserve"> </w:t>
      </w:r>
      <w:r w:rsidRPr="00472B49">
        <w:t>если</w:t>
      </w:r>
      <w:r w:rsidR="00312F67" w:rsidRPr="00472B49">
        <w:t xml:space="preserve"> </w:t>
      </w:r>
      <w:r w:rsidRPr="00472B49">
        <w:t>договором</w:t>
      </w:r>
      <w:r w:rsidR="00312F67" w:rsidRPr="00472B49">
        <w:t xml:space="preserve"> </w:t>
      </w:r>
      <w:r w:rsidRPr="00472B49">
        <w:t>страхования,</w:t>
      </w:r>
      <w:r w:rsidR="00312F67" w:rsidRPr="00472B49">
        <w:t xml:space="preserve"> </w:t>
      </w:r>
      <w:r w:rsidRPr="00472B49">
        <w:t>заключенным</w:t>
      </w:r>
      <w:r w:rsidR="00312F67" w:rsidRPr="00472B49">
        <w:t xml:space="preserve"> </w:t>
      </w:r>
      <w:r w:rsidRPr="00472B49">
        <w:t>на</w:t>
      </w:r>
      <w:r w:rsidR="00312F67" w:rsidRPr="00472B49">
        <w:t xml:space="preserve"> </w:t>
      </w:r>
      <w:r w:rsidRPr="00472B49">
        <w:t>срок</w:t>
      </w:r>
      <w:r w:rsidR="00312F67" w:rsidRPr="00472B49">
        <w:t xml:space="preserve"> </w:t>
      </w:r>
      <w:r w:rsidRPr="00472B49">
        <w:t>более</w:t>
      </w:r>
      <w:r w:rsidR="00312F67" w:rsidRPr="00472B49">
        <w:t xml:space="preserve"> </w:t>
      </w:r>
      <w:r w:rsidRPr="00472B49">
        <w:t>одного</w:t>
      </w:r>
      <w:r w:rsidR="00312F67" w:rsidRPr="00472B49">
        <w:t xml:space="preserve"> </w:t>
      </w:r>
      <w:r w:rsidRPr="00472B49">
        <w:t>отчетного</w:t>
      </w:r>
      <w:r w:rsidR="00312F67" w:rsidRPr="00472B49">
        <w:t xml:space="preserve"> </w:t>
      </w:r>
      <w:r w:rsidRPr="00472B49">
        <w:t>периода,</w:t>
      </w:r>
      <w:r w:rsidR="00312F67" w:rsidRPr="00472B49">
        <w:t xml:space="preserve"> </w:t>
      </w:r>
      <w:r w:rsidRPr="00472B49">
        <w:t>предусмотрена</w:t>
      </w:r>
      <w:r w:rsidR="00312F67" w:rsidRPr="00472B49">
        <w:t xml:space="preserve"> </w:t>
      </w:r>
      <w:r w:rsidRPr="00472B49">
        <w:t>уплата</w:t>
      </w:r>
      <w:r w:rsidR="00312F67" w:rsidRPr="00472B49">
        <w:t xml:space="preserve"> </w:t>
      </w:r>
      <w:r w:rsidRPr="00472B49">
        <w:t>страховой</w:t>
      </w:r>
      <w:r w:rsidR="00312F67" w:rsidRPr="00472B49">
        <w:t xml:space="preserve"> </w:t>
      </w:r>
      <w:r w:rsidRPr="00472B49">
        <w:t>премии</w:t>
      </w:r>
      <w:r w:rsidR="00312F67" w:rsidRPr="00472B49">
        <w:t xml:space="preserve"> </w:t>
      </w:r>
      <w:r w:rsidRPr="00472B49">
        <w:t>в</w:t>
      </w:r>
      <w:r w:rsidR="00312F67" w:rsidRPr="00472B49">
        <w:t xml:space="preserve"> </w:t>
      </w:r>
      <w:r w:rsidRPr="00472B49">
        <w:t>рассрочку,</w:t>
      </w:r>
      <w:r w:rsidR="00312F67" w:rsidRPr="00472B49">
        <w:t xml:space="preserve"> </w:t>
      </w:r>
      <w:r w:rsidRPr="00472B49">
        <w:t>то</w:t>
      </w:r>
      <w:r w:rsidR="00312F67" w:rsidRPr="00472B49">
        <w:t xml:space="preserve"> </w:t>
      </w:r>
      <w:r w:rsidRPr="00472B49">
        <w:t>расходы</w:t>
      </w:r>
      <w:r w:rsidR="00312F67" w:rsidRPr="00472B49">
        <w:t xml:space="preserve"> </w:t>
      </w:r>
      <w:r w:rsidRPr="00472B49">
        <w:t>по</w:t>
      </w:r>
      <w:r w:rsidR="00312F67" w:rsidRPr="00472B49">
        <w:t xml:space="preserve"> </w:t>
      </w:r>
      <w:r w:rsidRPr="00472B49">
        <w:t>каждому</w:t>
      </w:r>
      <w:r w:rsidR="00312F67" w:rsidRPr="00472B49">
        <w:t xml:space="preserve"> </w:t>
      </w:r>
      <w:r w:rsidRPr="00472B49">
        <w:t>платежу</w:t>
      </w:r>
      <w:r w:rsidR="00312F67" w:rsidRPr="00472B49">
        <w:t xml:space="preserve"> </w:t>
      </w:r>
      <w:r w:rsidRPr="00472B49">
        <w:t>признаются</w:t>
      </w:r>
      <w:r w:rsidR="00312F67" w:rsidRPr="00472B49">
        <w:t xml:space="preserve"> </w:t>
      </w:r>
      <w:r w:rsidRPr="00472B49">
        <w:t>равномерно</w:t>
      </w:r>
      <w:r w:rsidR="00312F67" w:rsidRPr="00472B49">
        <w:t xml:space="preserve"> </w:t>
      </w:r>
      <w:r w:rsidRPr="00472B49">
        <w:t>в</w:t>
      </w:r>
      <w:r w:rsidR="00312F67" w:rsidRPr="00472B49">
        <w:t xml:space="preserve"> </w:t>
      </w:r>
      <w:r w:rsidRPr="00472B49">
        <w:t>течение</w:t>
      </w:r>
      <w:r w:rsidR="00312F67" w:rsidRPr="00472B49">
        <w:t xml:space="preserve"> </w:t>
      </w:r>
      <w:r w:rsidRPr="00472B49">
        <w:t>срока,</w:t>
      </w:r>
      <w:r w:rsidR="00312F67" w:rsidRPr="00472B49">
        <w:t xml:space="preserve"> </w:t>
      </w:r>
      <w:r w:rsidRPr="00472B49">
        <w:t>соответствующего</w:t>
      </w:r>
      <w:r w:rsidR="00312F67" w:rsidRPr="00472B49">
        <w:t xml:space="preserve"> </w:t>
      </w:r>
      <w:r w:rsidRPr="00472B49">
        <w:t>периоду</w:t>
      </w:r>
      <w:r w:rsidR="00312F67" w:rsidRPr="00472B49">
        <w:t xml:space="preserve"> </w:t>
      </w:r>
      <w:r w:rsidRPr="00472B49">
        <w:t>уплаты</w:t>
      </w:r>
      <w:r w:rsidR="00312F67" w:rsidRPr="00472B49">
        <w:t xml:space="preserve"> </w:t>
      </w:r>
      <w:r w:rsidRPr="00472B49">
        <w:t>взносов</w:t>
      </w:r>
      <w:r w:rsidR="00312F67" w:rsidRPr="00472B49">
        <w:t xml:space="preserve"> </w:t>
      </w:r>
      <w:r w:rsidRPr="00472B49">
        <w:t>(году,</w:t>
      </w:r>
      <w:r w:rsidR="00312F67" w:rsidRPr="00472B49">
        <w:t xml:space="preserve"> </w:t>
      </w:r>
      <w:r w:rsidRPr="00472B49">
        <w:t>полугодию,</w:t>
      </w:r>
      <w:r w:rsidR="00312F67" w:rsidRPr="00472B49">
        <w:t xml:space="preserve"> </w:t>
      </w:r>
      <w:r w:rsidRPr="00472B49">
        <w:t>кварталу,</w:t>
      </w:r>
      <w:r w:rsidR="00312F67" w:rsidRPr="00472B49">
        <w:t xml:space="preserve"> </w:t>
      </w:r>
      <w:r w:rsidRPr="00472B49">
        <w:t>месяцу),</w:t>
      </w:r>
      <w:r w:rsidR="00312F67" w:rsidRPr="00472B49">
        <w:t xml:space="preserve"> </w:t>
      </w:r>
      <w:r w:rsidRPr="00472B49">
        <w:t>пропорционально</w:t>
      </w:r>
      <w:r w:rsidR="00312F67" w:rsidRPr="00472B49">
        <w:t xml:space="preserve"> </w:t>
      </w:r>
      <w:r w:rsidRPr="00472B49">
        <w:t>количеству</w:t>
      </w:r>
      <w:r w:rsidR="00312F67" w:rsidRPr="00472B49">
        <w:t xml:space="preserve"> </w:t>
      </w:r>
      <w:r w:rsidRPr="00472B49">
        <w:t>календарных</w:t>
      </w:r>
      <w:r w:rsidR="00312F67" w:rsidRPr="00472B49">
        <w:t xml:space="preserve"> </w:t>
      </w:r>
      <w:r w:rsidRPr="00472B49">
        <w:t>дней</w:t>
      </w:r>
      <w:r w:rsidR="00312F67" w:rsidRPr="00472B49">
        <w:t xml:space="preserve"> </w:t>
      </w:r>
      <w:r w:rsidRPr="00472B49">
        <w:t>действия</w:t>
      </w:r>
      <w:r w:rsidR="00312F67" w:rsidRPr="00472B49">
        <w:t xml:space="preserve"> </w:t>
      </w:r>
      <w:r w:rsidRPr="00472B49">
        <w:t>договора</w:t>
      </w:r>
      <w:r w:rsidR="00312F67" w:rsidRPr="00472B49">
        <w:t xml:space="preserve"> </w:t>
      </w:r>
      <w:r w:rsidRPr="00472B49">
        <w:t>в</w:t>
      </w:r>
      <w:r w:rsidR="00312F67" w:rsidRPr="00472B49">
        <w:t xml:space="preserve"> </w:t>
      </w:r>
      <w:r w:rsidRPr="00472B49">
        <w:t>отчетном</w:t>
      </w:r>
      <w:r w:rsidR="00312F67" w:rsidRPr="00472B49">
        <w:t xml:space="preserve"> </w:t>
      </w:r>
      <w:r w:rsidRPr="00472B49">
        <w:t>периоде.</w:t>
      </w:r>
    </w:p>
    <w:p w:rsidR="00427E8B" w:rsidRPr="00472B49" w:rsidRDefault="00312F67" w:rsidP="00427E8B">
      <w:r w:rsidRPr="00472B49">
        <w:t>«</w:t>
      </w:r>
      <w:r w:rsidR="00427E8B" w:rsidRPr="00472B49">
        <w:t>Окончательный</w:t>
      </w:r>
      <w:r w:rsidRPr="00472B49">
        <w:t xml:space="preserve">» </w:t>
      </w:r>
      <w:r w:rsidR="00427E8B" w:rsidRPr="00472B49">
        <w:t>страховой</w:t>
      </w:r>
      <w:r w:rsidRPr="00472B49">
        <w:t xml:space="preserve"> </w:t>
      </w:r>
      <w:r w:rsidR="00427E8B" w:rsidRPr="00472B49">
        <w:t>взнос</w:t>
      </w:r>
      <w:r w:rsidRPr="00472B49">
        <w:t xml:space="preserve"> </w:t>
      </w:r>
      <w:r w:rsidR="00427E8B" w:rsidRPr="00472B49">
        <w:t>в</w:t>
      </w:r>
      <w:r w:rsidRPr="00472B49">
        <w:t xml:space="preserve"> </w:t>
      </w:r>
      <w:r w:rsidR="00427E8B" w:rsidRPr="00472B49">
        <w:t>целях</w:t>
      </w:r>
      <w:r w:rsidRPr="00472B49">
        <w:t xml:space="preserve"> </w:t>
      </w:r>
      <w:r w:rsidR="00427E8B" w:rsidRPr="00472B49">
        <w:t>расчета</w:t>
      </w:r>
      <w:r w:rsidRPr="00472B49">
        <w:t xml:space="preserve"> </w:t>
      </w:r>
      <w:r w:rsidR="00427E8B" w:rsidRPr="00472B49">
        <w:t>налога</w:t>
      </w:r>
      <w:r w:rsidRPr="00472B49">
        <w:t xml:space="preserve"> </w:t>
      </w:r>
      <w:r w:rsidR="00427E8B" w:rsidRPr="00472B49">
        <w:t>на</w:t>
      </w:r>
      <w:r w:rsidRPr="00472B49">
        <w:t xml:space="preserve"> </w:t>
      </w:r>
      <w:r w:rsidR="00427E8B" w:rsidRPr="00472B49">
        <w:t>прибыль</w:t>
      </w:r>
      <w:r w:rsidRPr="00472B49">
        <w:t xml:space="preserve"> </w:t>
      </w:r>
      <w:r w:rsidR="00427E8B" w:rsidRPr="00472B49">
        <w:t>учитывается</w:t>
      </w:r>
      <w:r w:rsidRPr="00472B49">
        <w:t xml:space="preserve"> </w:t>
      </w:r>
      <w:r w:rsidR="00427E8B" w:rsidRPr="00472B49">
        <w:t>единовременно</w:t>
      </w:r>
      <w:r w:rsidRPr="00472B49">
        <w:t xml:space="preserve"> </w:t>
      </w:r>
      <w:r w:rsidR="00427E8B" w:rsidRPr="00472B49">
        <w:t>на</w:t>
      </w:r>
      <w:r w:rsidRPr="00472B49">
        <w:t xml:space="preserve"> </w:t>
      </w:r>
      <w:r w:rsidR="00427E8B" w:rsidRPr="00472B49">
        <w:t>дату</w:t>
      </w:r>
      <w:r w:rsidRPr="00472B49">
        <w:t xml:space="preserve"> </w:t>
      </w:r>
      <w:r w:rsidR="00427E8B" w:rsidRPr="00472B49">
        <w:t>завершения</w:t>
      </w:r>
      <w:r w:rsidRPr="00472B49">
        <w:t xml:space="preserve"> </w:t>
      </w:r>
      <w:r w:rsidR="00427E8B" w:rsidRPr="00472B49">
        <w:t>срока</w:t>
      </w:r>
      <w:r w:rsidRPr="00472B49">
        <w:t xml:space="preserve"> </w:t>
      </w:r>
      <w:r w:rsidR="00427E8B" w:rsidRPr="00472B49">
        <w:t>действия</w:t>
      </w:r>
      <w:r w:rsidRPr="00472B49">
        <w:t xml:space="preserve"> </w:t>
      </w:r>
      <w:r w:rsidR="00427E8B" w:rsidRPr="00472B49">
        <w:t>окончания</w:t>
      </w:r>
      <w:r w:rsidRPr="00472B49">
        <w:t xml:space="preserve"> </w:t>
      </w:r>
      <w:r w:rsidR="00427E8B" w:rsidRPr="00472B49">
        <w:t>договора</w:t>
      </w:r>
      <w:r w:rsidRPr="00472B49">
        <w:t xml:space="preserve"> </w:t>
      </w:r>
      <w:r w:rsidR="00427E8B" w:rsidRPr="00472B49">
        <w:t>(письмо</w:t>
      </w:r>
      <w:r w:rsidRPr="00472B49">
        <w:t xml:space="preserve"> </w:t>
      </w:r>
      <w:r w:rsidR="00427E8B" w:rsidRPr="00472B49">
        <w:t>от</w:t>
      </w:r>
      <w:r w:rsidRPr="00472B49">
        <w:t xml:space="preserve"> </w:t>
      </w:r>
      <w:r w:rsidR="00427E8B" w:rsidRPr="00472B49">
        <w:t>14</w:t>
      </w:r>
      <w:r w:rsidRPr="00472B49">
        <w:t xml:space="preserve"> </w:t>
      </w:r>
      <w:r w:rsidR="00427E8B" w:rsidRPr="00472B49">
        <w:t>января</w:t>
      </w:r>
      <w:r w:rsidRPr="00472B49">
        <w:t xml:space="preserve"> </w:t>
      </w:r>
      <w:r w:rsidR="00427E8B" w:rsidRPr="00472B49">
        <w:t>2024</w:t>
      </w:r>
      <w:r w:rsidRPr="00472B49">
        <w:t xml:space="preserve"> </w:t>
      </w:r>
      <w:r w:rsidR="00427E8B" w:rsidRPr="00472B49">
        <w:t>г.</w:t>
      </w:r>
      <w:r w:rsidRPr="00472B49">
        <w:t xml:space="preserve"> №</w:t>
      </w:r>
      <w:r w:rsidR="00427E8B" w:rsidRPr="00472B49">
        <w:t>03-03-06/1/1801).Летом</w:t>
      </w:r>
      <w:r w:rsidRPr="00472B49">
        <w:t xml:space="preserve"> </w:t>
      </w:r>
      <w:r w:rsidR="00427E8B" w:rsidRPr="00472B49">
        <w:t>2023</w:t>
      </w:r>
      <w:r w:rsidRPr="00472B49">
        <w:t xml:space="preserve"> </w:t>
      </w:r>
      <w:r w:rsidR="00427E8B" w:rsidRPr="00472B49">
        <w:t>года</w:t>
      </w:r>
      <w:r w:rsidRPr="00472B49">
        <w:t xml:space="preserve"> </w:t>
      </w:r>
      <w:r w:rsidR="00427E8B" w:rsidRPr="00472B49">
        <w:t>был</w:t>
      </w:r>
      <w:r w:rsidRPr="00472B49">
        <w:t xml:space="preserve"> </w:t>
      </w:r>
      <w:r w:rsidR="00427E8B" w:rsidRPr="00472B49">
        <w:t>подписан</w:t>
      </w:r>
      <w:r w:rsidRPr="00472B49">
        <w:t xml:space="preserve"> </w:t>
      </w:r>
      <w:r w:rsidR="00427E8B" w:rsidRPr="00472B49">
        <w:t>закон</w:t>
      </w:r>
      <w:r w:rsidRPr="00472B49">
        <w:t xml:space="preserve"> </w:t>
      </w:r>
      <w:r w:rsidR="00427E8B" w:rsidRPr="00472B49">
        <w:t>389-ФЗ,</w:t>
      </w:r>
      <w:r w:rsidRPr="00472B49">
        <w:t xml:space="preserve"> </w:t>
      </w:r>
      <w:r w:rsidR="00427E8B" w:rsidRPr="00472B49">
        <w:t>которым,</w:t>
      </w:r>
      <w:r w:rsidRPr="00472B49">
        <w:t xml:space="preserve"> </w:t>
      </w:r>
      <w:r w:rsidR="00427E8B" w:rsidRPr="00472B49">
        <w:t>среди</w:t>
      </w:r>
      <w:r w:rsidRPr="00472B49">
        <w:t xml:space="preserve"> </w:t>
      </w:r>
      <w:r w:rsidR="00427E8B" w:rsidRPr="00472B49">
        <w:t>прочего,</w:t>
      </w:r>
      <w:r w:rsidRPr="00472B49">
        <w:t xml:space="preserve"> </w:t>
      </w:r>
      <w:r w:rsidR="00427E8B" w:rsidRPr="00472B49">
        <w:t>введено</w:t>
      </w:r>
      <w:r w:rsidRPr="00472B49">
        <w:t xml:space="preserve"> </w:t>
      </w:r>
      <w:r w:rsidR="00427E8B" w:rsidRPr="00472B49">
        <w:t>новое</w:t>
      </w:r>
      <w:r w:rsidRPr="00472B49">
        <w:t xml:space="preserve"> </w:t>
      </w:r>
      <w:r w:rsidR="00427E8B" w:rsidRPr="00472B49">
        <w:t>упрощение</w:t>
      </w:r>
      <w:r w:rsidRPr="00472B49">
        <w:t xml:space="preserve"> </w:t>
      </w:r>
      <w:r w:rsidR="00427E8B" w:rsidRPr="00472B49">
        <w:t>порядка</w:t>
      </w:r>
      <w:r w:rsidRPr="00472B49">
        <w:t xml:space="preserve"> </w:t>
      </w:r>
      <w:r w:rsidR="00427E8B" w:rsidRPr="00472B49">
        <w:t>получения</w:t>
      </w:r>
      <w:r w:rsidRPr="00472B49">
        <w:t xml:space="preserve"> </w:t>
      </w:r>
      <w:r w:rsidR="00427E8B" w:rsidRPr="00472B49">
        <w:t>соцвычетов</w:t>
      </w:r>
      <w:r w:rsidRPr="00472B49">
        <w:t xml:space="preserve"> - </w:t>
      </w:r>
      <w:r w:rsidR="00427E8B" w:rsidRPr="00472B49">
        <w:t>на</w:t>
      </w:r>
      <w:r w:rsidRPr="00472B49">
        <w:t xml:space="preserve"> </w:t>
      </w:r>
      <w:r w:rsidR="00427E8B" w:rsidRPr="00472B49">
        <w:t>лечение</w:t>
      </w:r>
      <w:r w:rsidRPr="00472B49">
        <w:t xml:space="preserve"> </w:t>
      </w:r>
      <w:r w:rsidR="00427E8B" w:rsidRPr="00472B49">
        <w:t>(кроме</w:t>
      </w:r>
      <w:r w:rsidRPr="00472B49">
        <w:t xml:space="preserve"> </w:t>
      </w:r>
      <w:r w:rsidR="00427E8B" w:rsidRPr="00472B49">
        <w:t>приобретения</w:t>
      </w:r>
      <w:r w:rsidRPr="00472B49">
        <w:t xml:space="preserve"> </w:t>
      </w:r>
      <w:r w:rsidR="00427E8B" w:rsidRPr="00472B49">
        <w:t>лекарств),</w:t>
      </w:r>
      <w:r w:rsidRPr="00472B49">
        <w:t xml:space="preserve"> </w:t>
      </w:r>
      <w:r w:rsidR="00427E8B" w:rsidRPr="00472B49">
        <w:t>обучение</w:t>
      </w:r>
      <w:r w:rsidRPr="00472B49">
        <w:t xml:space="preserve"> </w:t>
      </w:r>
      <w:r w:rsidR="00427E8B" w:rsidRPr="00472B49">
        <w:t>(кроме</w:t>
      </w:r>
      <w:r w:rsidRPr="00472B49">
        <w:t xml:space="preserve"> </w:t>
      </w:r>
      <w:r w:rsidR="00427E8B" w:rsidRPr="00472B49">
        <w:t>зарубежного),</w:t>
      </w:r>
      <w:r w:rsidRPr="00472B49">
        <w:t xml:space="preserve"> </w:t>
      </w:r>
      <w:r w:rsidR="00427E8B" w:rsidRPr="00472B49">
        <w:t>на</w:t>
      </w:r>
      <w:r w:rsidRPr="00472B49">
        <w:t xml:space="preserve"> </w:t>
      </w:r>
      <w:r w:rsidR="00427E8B" w:rsidRPr="00472B49">
        <w:t>спорт,</w:t>
      </w:r>
      <w:r w:rsidRPr="00472B49">
        <w:t xml:space="preserve"> </w:t>
      </w:r>
      <w:r w:rsidR="00427E8B" w:rsidRPr="00472B49">
        <w:t>на</w:t>
      </w:r>
      <w:r w:rsidRPr="00472B49">
        <w:t xml:space="preserve"> </w:t>
      </w:r>
      <w:r w:rsidR="00427E8B" w:rsidRPr="00472B49">
        <w:t>добровольное</w:t>
      </w:r>
      <w:r w:rsidRPr="00472B49">
        <w:t xml:space="preserve"> </w:t>
      </w:r>
      <w:r w:rsidR="00427E8B" w:rsidRPr="00472B49">
        <w:t>личное</w:t>
      </w:r>
      <w:r w:rsidRPr="00472B49">
        <w:t xml:space="preserve"> </w:t>
      </w:r>
      <w:r w:rsidR="00427E8B" w:rsidRPr="00472B49">
        <w:t>страхование,</w:t>
      </w:r>
      <w:r w:rsidRPr="00472B49">
        <w:t xml:space="preserve"> </w:t>
      </w:r>
      <w:r w:rsidR="00427E8B" w:rsidRPr="00472B49">
        <w:t>на</w:t>
      </w:r>
      <w:r w:rsidRPr="00472B49">
        <w:t xml:space="preserve"> </w:t>
      </w:r>
      <w:r w:rsidR="00427E8B" w:rsidRPr="00472B49">
        <w:t>взносы</w:t>
      </w:r>
      <w:r w:rsidRPr="00472B49">
        <w:t xml:space="preserve"> </w:t>
      </w:r>
      <w:r w:rsidR="00427E8B" w:rsidRPr="00472B49">
        <w:t>в</w:t>
      </w:r>
      <w:r w:rsidRPr="00472B49">
        <w:t xml:space="preserve"> </w:t>
      </w:r>
      <w:r w:rsidR="00427E8B" w:rsidRPr="00472B49">
        <w:t>НПФ.</w:t>
      </w:r>
    </w:p>
    <w:p w:rsidR="00427E8B" w:rsidRPr="00472B49" w:rsidRDefault="00427E8B" w:rsidP="00427E8B">
      <w:r w:rsidRPr="00472B49">
        <w:t>Медицинские,</w:t>
      </w:r>
      <w:r w:rsidR="00312F67" w:rsidRPr="00472B49">
        <w:t xml:space="preserve"> </w:t>
      </w:r>
      <w:r w:rsidRPr="00472B49">
        <w:t>образовательные,</w:t>
      </w:r>
      <w:r w:rsidR="00312F67" w:rsidRPr="00472B49">
        <w:t xml:space="preserve"> </w:t>
      </w:r>
      <w:r w:rsidRPr="00472B49">
        <w:t>страховые,</w:t>
      </w:r>
      <w:r w:rsidR="00312F67" w:rsidRPr="00472B49">
        <w:t xml:space="preserve"> </w:t>
      </w:r>
      <w:r w:rsidRPr="00472B49">
        <w:t>спортивные</w:t>
      </w:r>
      <w:r w:rsidR="00312F67" w:rsidRPr="00472B49">
        <w:t xml:space="preserve"> </w:t>
      </w:r>
      <w:r w:rsidRPr="00472B49">
        <w:t>организации</w:t>
      </w:r>
      <w:r w:rsidR="00312F67" w:rsidRPr="00472B49">
        <w:t xml:space="preserve"> </w:t>
      </w:r>
      <w:r w:rsidRPr="00472B49">
        <w:t>сами</w:t>
      </w:r>
      <w:r w:rsidR="00312F67" w:rsidRPr="00472B49">
        <w:t xml:space="preserve"> </w:t>
      </w:r>
      <w:r w:rsidRPr="00472B49">
        <w:t>будут</w:t>
      </w:r>
      <w:r w:rsidR="00312F67" w:rsidRPr="00472B49">
        <w:t xml:space="preserve"> </w:t>
      </w:r>
      <w:r w:rsidRPr="00472B49">
        <w:t>направлять</w:t>
      </w:r>
      <w:r w:rsidR="00312F67" w:rsidRPr="00472B49">
        <w:t xml:space="preserve"> </w:t>
      </w:r>
      <w:r w:rsidRPr="00472B49">
        <w:t>сведения</w:t>
      </w:r>
      <w:r w:rsidR="00312F67" w:rsidRPr="00472B49">
        <w:t xml:space="preserve"> </w:t>
      </w:r>
      <w:r w:rsidRPr="00472B49">
        <w:t>в</w:t>
      </w:r>
      <w:r w:rsidR="00312F67" w:rsidRPr="00472B49">
        <w:t xml:space="preserve"> </w:t>
      </w:r>
      <w:r w:rsidRPr="00472B49">
        <w:t>налоговую</w:t>
      </w:r>
      <w:r w:rsidR="00312F67" w:rsidRPr="00472B49">
        <w:t xml:space="preserve"> </w:t>
      </w:r>
      <w:r w:rsidRPr="00472B49">
        <w:t>(подробнее).</w:t>
      </w:r>
      <w:r w:rsidR="00312F67" w:rsidRPr="00472B49">
        <w:t xml:space="preserve"> </w:t>
      </w:r>
      <w:r w:rsidRPr="00472B49">
        <w:t>Вычеты</w:t>
      </w:r>
      <w:r w:rsidR="00312F67" w:rsidRPr="00472B49">
        <w:t xml:space="preserve"> </w:t>
      </w:r>
      <w:r w:rsidRPr="00472B49">
        <w:t>можно</w:t>
      </w:r>
      <w:r w:rsidR="00312F67" w:rsidRPr="00472B49">
        <w:t xml:space="preserve"> </w:t>
      </w:r>
      <w:r w:rsidRPr="00472B49">
        <w:t>получить</w:t>
      </w:r>
      <w:r w:rsidR="00312F67" w:rsidRPr="00472B49">
        <w:t xml:space="preserve"> </w:t>
      </w:r>
      <w:r w:rsidRPr="00472B49">
        <w:t>как</w:t>
      </w:r>
      <w:r w:rsidR="00312F67" w:rsidRPr="00472B49">
        <w:t xml:space="preserve"> </w:t>
      </w:r>
      <w:r w:rsidRPr="00472B49">
        <w:t>у</w:t>
      </w:r>
      <w:r w:rsidR="00312F67" w:rsidRPr="00472B49">
        <w:t xml:space="preserve"> </w:t>
      </w:r>
      <w:r w:rsidRPr="00472B49">
        <w:t>работодателя</w:t>
      </w:r>
      <w:r w:rsidR="00312F67" w:rsidRPr="00472B49">
        <w:t xml:space="preserve"> </w:t>
      </w:r>
      <w:r w:rsidRPr="00472B49">
        <w:t>в</w:t>
      </w:r>
      <w:r w:rsidR="00312F67" w:rsidRPr="00472B49">
        <w:t xml:space="preserve"> </w:t>
      </w:r>
      <w:r w:rsidRPr="00472B49">
        <w:t>том</w:t>
      </w:r>
      <w:r w:rsidR="00312F67" w:rsidRPr="00472B49">
        <w:t xml:space="preserve"> </w:t>
      </w:r>
      <w:r w:rsidRPr="00472B49">
        <w:t>же</w:t>
      </w:r>
      <w:r w:rsidR="00312F67" w:rsidRPr="00472B49">
        <w:t xml:space="preserve"> </w:t>
      </w:r>
      <w:r w:rsidRPr="00472B49">
        <w:t>году,</w:t>
      </w:r>
      <w:r w:rsidR="00312F67" w:rsidRPr="00472B49">
        <w:t xml:space="preserve"> </w:t>
      </w:r>
      <w:r w:rsidRPr="00472B49">
        <w:t>когда</w:t>
      </w:r>
      <w:r w:rsidR="00312F67" w:rsidRPr="00472B49">
        <w:t xml:space="preserve"> </w:t>
      </w:r>
      <w:r w:rsidRPr="00472B49">
        <w:t>понесены</w:t>
      </w:r>
      <w:r w:rsidR="00312F67" w:rsidRPr="00472B49">
        <w:t xml:space="preserve"> </w:t>
      </w:r>
      <w:r w:rsidRPr="00472B49">
        <w:t>расходы</w:t>
      </w:r>
      <w:r w:rsidR="00312F67" w:rsidRPr="00472B49">
        <w:t xml:space="preserve"> </w:t>
      </w:r>
      <w:r w:rsidRPr="00472B49">
        <w:t>(в</w:t>
      </w:r>
      <w:r w:rsidR="00312F67" w:rsidRPr="00472B49">
        <w:t xml:space="preserve"> </w:t>
      </w:r>
      <w:r w:rsidRPr="00472B49">
        <w:t>этом</w:t>
      </w:r>
      <w:r w:rsidR="00312F67" w:rsidRPr="00472B49">
        <w:t xml:space="preserve"> </w:t>
      </w:r>
      <w:r w:rsidRPr="00472B49">
        <w:t>случае</w:t>
      </w:r>
      <w:r w:rsidR="00312F67" w:rsidRPr="00472B49">
        <w:t xml:space="preserve"> </w:t>
      </w:r>
      <w:r w:rsidRPr="00472B49">
        <w:t>подтверждать</w:t>
      </w:r>
      <w:r w:rsidR="00312F67" w:rsidRPr="00472B49">
        <w:t xml:space="preserve"> </w:t>
      </w:r>
      <w:r w:rsidRPr="00472B49">
        <w:t>право</w:t>
      </w:r>
      <w:r w:rsidR="00312F67" w:rsidRPr="00472B49">
        <w:t xml:space="preserve"> </w:t>
      </w:r>
      <w:r w:rsidRPr="00472B49">
        <w:t>на</w:t>
      </w:r>
      <w:r w:rsidR="00312F67" w:rsidRPr="00472B49">
        <w:t xml:space="preserve"> </w:t>
      </w:r>
      <w:r w:rsidRPr="00472B49">
        <w:t>соцвычет</w:t>
      </w:r>
      <w:r w:rsidR="00312F67" w:rsidRPr="00472B49">
        <w:t xml:space="preserve"> </w:t>
      </w:r>
      <w:r w:rsidRPr="00472B49">
        <w:t>надо</w:t>
      </w:r>
      <w:r w:rsidR="00312F67" w:rsidRPr="00472B49">
        <w:t xml:space="preserve"> </w:t>
      </w:r>
      <w:r w:rsidRPr="00472B49">
        <w:t>по</w:t>
      </w:r>
      <w:r w:rsidR="00312F67" w:rsidRPr="00472B49">
        <w:t xml:space="preserve"> </w:t>
      </w:r>
      <w:r w:rsidRPr="00472B49">
        <w:t>новой</w:t>
      </w:r>
      <w:r w:rsidR="00312F67" w:rsidRPr="00472B49">
        <w:t xml:space="preserve"> </w:t>
      </w:r>
      <w:r w:rsidRPr="00472B49">
        <w:t>форме</w:t>
      </w:r>
      <w:r w:rsidR="00312F67" w:rsidRPr="00472B49">
        <w:t xml:space="preserve"> </w:t>
      </w:r>
      <w:r w:rsidRPr="00472B49">
        <w:t>заявления),</w:t>
      </w:r>
      <w:r w:rsidR="00312F67" w:rsidRPr="00472B49">
        <w:t xml:space="preserve"> </w:t>
      </w:r>
      <w:r w:rsidRPr="00472B49">
        <w:t>так</w:t>
      </w:r>
      <w:r w:rsidR="00312F67" w:rsidRPr="00472B49">
        <w:t xml:space="preserve"> </w:t>
      </w:r>
      <w:r w:rsidRPr="00472B49">
        <w:t>и</w:t>
      </w:r>
      <w:r w:rsidR="00312F67" w:rsidRPr="00472B49">
        <w:t xml:space="preserve"> </w:t>
      </w:r>
      <w:r w:rsidRPr="00472B49">
        <w:t>по</w:t>
      </w:r>
      <w:r w:rsidR="00312F67" w:rsidRPr="00472B49">
        <w:t xml:space="preserve"> </w:t>
      </w:r>
      <w:r w:rsidRPr="00472B49">
        <w:t>окончании</w:t>
      </w:r>
      <w:r w:rsidR="00312F67" w:rsidRPr="00472B49">
        <w:t xml:space="preserve"> </w:t>
      </w:r>
      <w:r w:rsidRPr="00472B49">
        <w:t>года</w:t>
      </w:r>
      <w:r w:rsidR="00312F67" w:rsidRPr="00472B49">
        <w:t xml:space="preserve"> - </w:t>
      </w:r>
      <w:r w:rsidRPr="00472B49">
        <w:t>тогда</w:t>
      </w:r>
      <w:r w:rsidR="00312F67" w:rsidRPr="00472B49">
        <w:t xml:space="preserve"> </w:t>
      </w:r>
      <w:r w:rsidRPr="00472B49">
        <w:t>вычеты</w:t>
      </w:r>
      <w:r w:rsidR="00312F67" w:rsidRPr="00472B49">
        <w:t xml:space="preserve"> </w:t>
      </w:r>
      <w:r w:rsidRPr="00472B49">
        <w:t>будут</w:t>
      </w:r>
      <w:r w:rsidR="00312F67" w:rsidRPr="00472B49">
        <w:t xml:space="preserve"> </w:t>
      </w:r>
      <w:r w:rsidRPr="00472B49">
        <w:t>автоматически</w:t>
      </w:r>
      <w:r w:rsidR="00312F67" w:rsidRPr="00472B49">
        <w:t xml:space="preserve"> </w:t>
      </w:r>
      <w:r w:rsidRPr="00472B49">
        <w:t>формироваться</w:t>
      </w:r>
      <w:r w:rsidR="00312F67" w:rsidRPr="00472B49">
        <w:t xml:space="preserve"> </w:t>
      </w:r>
      <w:r w:rsidRPr="00472B49">
        <w:t>в</w:t>
      </w:r>
      <w:r w:rsidR="00312F67" w:rsidRPr="00472B49">
        <w:t xml:space="preserve"> </w:t>
      </w:r>
      <w:r w:rsidRPr="00472B49">
        <w:t>личном</w:t>
      </w:r>
      <w:r w:rsidR="00312F67" w:rsidRPr="00472B49">
        <w:t xml:space="preserve"> </w:t>
      </w:r>
      <w:r w:rsidRPr="00472B49">
        <w:t>кабинете</w:t>
      </w:r>
      <w:r w:rsidR="00312F67" w:rsidRPr="00472B49">
        <w:t xml:space="preserve"> </w:t>
      </w:r>
      <w:r w:rsidRPr="00472B49">
        <w:t>налогоплательщика,</w:t>
      </w:r>
      <w:r w:rsidR="00312F67" w:rsidRPr="00472B49">
        <w:t xml:space="preserve"> </w:t>
      </w:r>
      <w:r w:rsidRPr="00472B49">
        <w:t>надо</w:t>
      </w:r>
      <w:r w:rsidR="00312F67" w:rsidRPr="00472B49">
        <w:t xml:space="preserve"> </w:t>
      </w:r>
      <w:r w:rsidRPr="00472B49">
        <w:t>будет</w:t>
      </w:r>
      <w:r w:rsidR="00312F67" w:rsidRPr="00472B49">
        <w:t xml:space="preserve"> </w:t>
      </w:r>
      <w:r w:rsidRPr="00472B49">
        <w:t>лишь</w:t>
      </w:r>
      <w:r w:rsidR="00312F67" w:rsidRPr="00472B49">
        <w:t xml:space="preserve"> </w:t>
      </w:r>
      <w:r w:rsidRPr="00472B49">
        <w:t>нажать</w:t>
      </w:r>
      <w:r w:rsidR="00312F67" w:rsidRPr="00472B49">
        <w:t xml:space="preserve"> </w:t>
      </w:r>
      <w:r w:rsidRPr="00472B49">
        <w:t>кнопки</w:t>
      </w:r>
      <w:r w:rsidR="00312F67" w:rsidRPr="00472B49">
        <w:t xml:space="preserve"> </w:t>
      </w:r>
      <w:r w:rsidRPr="00472B49">
        <w:t>для</w:t>
      </w:r>
      <w:r w:rsidR="00312F67" w:rsidRPr="00472B49">
        <w:t xml:space="preserve"> </w:t>
      </w:r>
      <w:r w:rsidRPr="00472B49">
        <w:t>отправки</w:t>
      </w:r>
      <w:r w:rsidR="00312F67" w:rsidRPr="00472B49">
        <w:t xml:space="preserve"> </w:t>
      </w:r>
      <w:r w:rsidRPr="00472B49">
        <w:t>заявления</w:t>
      </w:r>
      <w:r w:rsidR="00312F67" w:rsidRPr="00472B49">
        <w:t xml:space="preserve"> </w:t>
      </w:r>
      <w:r w:rsidRPr="00472B49">
        <w:t>в</w:t>
      </w:r>
      <w:r w:rsidR="00312F67" w:rsidRPr="00472B49">
        <w:t xml:space="preserve"> </w:t>
      </w:r>
      <w:r w:rsidRPr="00472B49">
        <w:t>налоговую.</w:t>
      </w:r>
    </w:p>
    <w:p w:rsidR="00D1642B" w:rsidRPr="00472B49" w:rsidRDefault="008B55E1" w:rsidP="00427E8B">
      <w:hyperlink r:id="rId15" w:history="1">
        <w:r w:rsidR="00427E8B" w:rsidRPr="00472B49">
          <w:rPr>
            <w:rStyle w:val="a3"/>
          </w:rPr>
          <w:t>https://www.audit-it.ru/news/account/1095176.html</w:t>
        </w:r>
      </w:hyperlink>
    </w:p>
    <w:p w:rsidR="009D56DF" w:rsidRDefault="009D56DF" w:rsidP="009D56DF">
      <w:pPr>
        <w:pStyle w:val="2"/>
      </w:pPr>
      <w:bookmarkStart w:id="38" w:name="_Toc160601982"/>
      <w:r w:rsidRPr="00472B49">
        <w:lastRenderedPageBreak/>
        <w:t xml:space="preserve">Ваш пенсионный брокер, </w:t>
      </w:r>
      <w:r>
        <w:t>06</w:t>
      </w:r>
      <w:r w:rsidRPr="00472B49">
        <w:t xml:space="preserve">.03.2024, </w:t>
      </w:r>
      <w:r w:rsidRPr="009D56DF">
        <w:t>АО «НПФ «Достойное БУДУЩЕЕ» начислил доход на пенсионные счета клиентов</w:t>
      </w:r>
      <w:bookmarkEnd w:id="38"/>
    </w:p>
    <w:p w:rsidR="009D56DF" w:rsidRDefault="009D56DF" w:rsidP="009D56DF">
      <w:pPr>
        <w:pStyle w:val="3"/>
      </w:pPr>
      <w:bookmarkStart w:id="39" w:name="_Toc160601983"/>
      <w:r>
        <w:t>АО «НПФ «Достойное БУДУЩЕЕ» по итогам 2023 года начислил доходность на счета клиентов по обязательному пенсионному страхованию (ОПС) в размере 7,45% годовых, по договорам негосударственного пенсионного обеспеч</w:t>
      </w:r>
      <w:r>
        <w:t>ения (НПО) стратегии «Базовая» -</w:t>
      </w:r>
      <w:r>
        <w:t xml:space="preserve"> 8,07% годовых, что превышает результат бенчмарков</w:t>
      </w:r>
      <w:r>
        <w:t xml:space="preserve"> пенсионного рынка за 2023 год -</w:t>
      </w:r>
      <w:r>
        <w:t xml:space="preserve"> консервативного индекса пенсионных накоплений RUPCI (3,0%) и сбалансированного индекса пенс</w:t>
      </w:r>
      <w:r>
        <w:t>ионных накоплений RUPMI (7,2%).</w:t>
      </w:r>
      <w:bookmarkEnd w:id="39"/>
    </w:p>
    <w:p w:rsidR="009D56DF" w:rsidRDefault="009D56DF" w:rsidP="009D56DF">
      <w:r>
        <w:t xml:space="preserve">Инвестиционный портфель активов пенсионных резервов и пенсионных накоплений АО «НПФ «Достойное БУДУЩЕЕ» состоит преимущественно из инструментов с фиксированной доходностью </w:t>
      </w:r>
      <w:r>
        <w:t>-</w:t>
      </w:r>
      <w:r>
        <w:t xml:space="preserve"> облигаций эмитентов высокого кредитного качества. Результат инвестирования от вложений в эти инструменты складывается из процентных доходов (купонный доход) и переоценки стоимости облигаций. При этом, существенная часть портфеля защищена от риска отрицательной переоценки и имеет низкую чувствительность к изменениям биржевых цен на рынке облигаций, что позволило сгладить влияние роста ключевой ставки Банка России на стоимость инвестиционного портфеля и показать для клиентов достойный результат инвестирования пенсионных накоплений и размещения пенсионных резервов.</w:t>
      </w:r>
    </w:p>
    <w:p w:rsidR="009D56DF" w:rsidRDefault="009D56DF" w:rsidP="009D56DF">
      <w:r>
        <w:t>Более подробную информацию о размере дохода, начисленного на пенсионный счет, клиенты фонда могут узнать в личном кабинете на сайте фонда.</w:t>
      </w:r>
    </w:p>
    <w:p w:rsidR="009D56DF" w:rsidRDefault="009D56DF" w:rsidP="009D56DF">
      <w:hyperlink r:id="rId16" w:history="1">
        <w:r w:rsidRPr="00A333E2">
          <w:rPr>
            <w:rStyle w:val="a3"/>
          </w:rPr>
          <w:t>http://pbroker.ru/?p=77196</w:t>
        </w:r>
      </w:hyperlink>
    </w:p>
    <w:p w:rsidR="009C1C24" w:rsidRPr="00472B49" w:rsidRDefault="009C1C24" w:rsidP="009C1C24">
      <w:pPr>
        <w:pStyle w:val="2"/>
      </w:pPr>
      <w:bookmarkStart w:id="40" w:name="_Toc160601984"/>
      <w:r w:rsidRPr="00472B49">
        <w:t>Ваш</w:t>
      </w:r>
      <w:r w:rsidR="00312F67" w:rsidRPr="00472B49">
        <w:t xml:space="preserve"> </w:t>
      </w:r>
      <w:r w:rsidRPr="00472B49">
        <w:t>пенсионный</w:t>
      </w:r>
      <w:r w:rsidR="00312F67" w:rsidRPr="00472B49">
        <w:t xml:space="preserve"> </w:t>
      </w:r>
      <w:r w:rsidRPr="00472B49">
        <w:t>брокер,</w:t>
      </w:r>
      <w:r w:rsidR="00312F67" w:rsidRPr="00472B49">
        <w:t xml:space="preserve"> </w:t>
      </w:r>
      <w:r w:rsidRPr="00472B49">
        <w:t>05.03.2024,</w:t>
      </w:r>
      <w:r w:rsidR="00312F67" w:rsidRPr="00472B49">
        <w:t xml:space="preserve"> </w:t>
      </w:r>
      <w:r w:rsidRPr="00472B49">
        <w:t>АО</w:t>
      </w:r>
      <w:r w:rsidR="00312F67" w:rsidRPr="00472B49">
        <w:t xml:space="preserve"> «</w:t>
      </w:r>
      <w:r w:rsidRPr="00472B49">
        <w:t>НПФ</w:t>
      </w:r>
      <w:r w:rsidR="00312F67" w:rsidRPr="00472B49">
        <w:t xml:space="preserve"> «</w:t>
      </w:r>
      <w:r w:rsidRPr="00472B49">
        <w:t>ОПФ</w:t>
      </w:r>
      <w:r w:rsidR="00312F67" w:rsidRPr="00472B49">
        <w:t xml:space="preserve">» </w:t>
      </w:r>
      <w:r w:rsidRPr="00472B49">
        <w:t>начислил</w:t>
      </w:r>
      <w:r w:rsidR="00312F67" w:rsidRPr="00472B49">
        <w:t xml:space="preserve"> </w:t>
      </w:r>
      <w:r w:rsidRPr="00472B49">
        <w:t>доход</w:t>
      </w:r>
      <w:r w:rsidR="00312F67" w:rsidRPr="00472B49">
        <w:t xml:space="preserve"> </w:t>
      </w:r>
      <w:r w:rsidRPr="00472B49">
        <w:t>на</w:t>
      </w:r>
      <w:r w:rsidR="00312F67" w:rsidRPr="00472B49">
        <w:t xml:space="preserve"> </w:t>
      </w:r>
      <w:r w:rsidRPr="00472B49">
        <w:t>пенсионные</w:t>
      </w:r>
      <w:r w:rsidR="00312F67" w:rsidRPr="00472B49">
        <w:t xml:space="preserve"> </w:t>
      </w:r>
      <w:r w:rsidRPr="00472B49">
        <w:t>счета</w:t>
      </w:r>
      <w:r w:rsidR="00312F67" w:rsidRPr="00472B49">
        <w:t xml:space="preserve"> </w:t>
      </w:r>
      <w:r w:rsidRPr="00472B49">
        <w:t>клиентов</w:t>
      </w:r>
      <w:bookmarkEnd w:id="40"/>
    </w:p>
    <w:p w:rsidR="009C1C24" w:rsidRPr="00472B49" w:rsidRDefault="009C1C24" w:rsidP="00FD7D03">
      <w:pPr>
        <w:pStyle w:val="3"/>
      </w:pPr>
      <w:bookmarkStart w:id="41" w:name="_Toc160601985"/>
      <w:r w:rsidRPr="00472B49">
        <w:t>АО</w:t>
      </w:r>
      <w:r w:rsidR="00312F67" w:rsidRPr="00472B49">
        <w:t xml:space="preserve"> «</w:t>
      </w:r>
      <w:r w:rsidRPr="00472B49">
        <w:t>НПФ</w:t>
      </w:r>
      <w:r w:rsidR="00312F67" w:rsidRPr="00472B49">
        <w:t xml:space="preserve"> «</w:t>
      </w:r>
      <w:r w:rsidRPr="00472B49">
        <w:t>ОПФ</w:t>
      </w:r>
      <w:r w:rsidR="00312F67" w:rsidRPr="00472B49">
        <w:t xml:space="preserve">» </w:t>
      </w:r>
      <w:r w:rsidRPr="00472B49">
        <w:t>по</w:t>
      </w:r>
      <w:r w:rsidR="00312F67" w:rsidRPr="00472B49">
        <w:t xml:space="preserve"> </w:t>
      </w:r>
      <w:r w:rsidRPr="00472B49">
        <w:t>итогам</w:t>
      </w:r>
      <w:r w:rsidR="00312F67" w:rsidRPr="00472B49">
        <w:t xml:space="preserve"> </w:t>
      </w:r>
      <w:r w:rsidRPr="00472B49">
        <w:t>2023</w:t>
      </w:r>
      <w:r w:rsidR="00312F67" w:rsidRPr="00472B49">
        <w:t xml:space="preserve"> </w:t>
      </w:r>
      <w:r w:rsidRPr="00472B49">
        <w:t>года</w:t>
      </w:r>
      <w:r w:rsidR="00312F67" w:rsidRPr="00472B49">
        <w:t xml:space="preserve"> </w:t>
      </w:r>
      <w:r w:rsidRPr="00472B49">
        <w:t>начислил</w:t>
      </w:r>
      <w:r w:rsidR="00312F67" w:rsidRPr="00472B49">
        <w:t xml:space="preserve"> </w:t>
      </w:r>
      <w:r w:rsidRPr="00472B49">
        <w:t>доходность</w:t>
      </w:r>
      <w:r w:rsidR="00312F67" w:rsidRPr="00472B49">
        <w:t xml:space="preserve"> </w:t>
      </w:r>
      <w:r w:rsidRPr="00472B49">
        <w:t>на</w:t>
      </w:r>
      <w:r w:rsidR="00312F67" w:rsidRPr="00472B49">
        <w:t xml:space="preserve"> </w:t>
      </w:r>
      <w:r w:rsidRPr="00472B49">
        <w:t>счета</w:t>
      </w:r>
      <w:r w:rsidR="00312F67" w:rsidRPr="00472B49">
        <w:t xml:space="preserve"> </w:t>
      </w:r>
      <w:r w:rsidRPr="00472B49">
        <w:t>клиентов</w:t>
      </w:r>
      <w:r w:rsidR="00312F67" w:rsidRPr="00472B49">
        <w:t xml:space="preserve"> </w:t>
      </w:r>
      <w:r w:rsidRPr="00472B49">
        <w:t>по</w:t>
      </w:r>
      <w:r w:rsidR="00312F67" w:rsidRPr="00472B49">
        <w:t xml:space="preserve"> </w:t>
      </w:r>
      <w:r w:rsidRPr="00472B49">
        <w:t>обязательному</w:t>
      </w:r>
      <w:r w:rsidR="00312F67" w:rsidRPr="00472B49">
        <w:t xml:space="preserve"> </w:t>
      </w:r>
      <w:r w:rsidRPr="00472B49">
        <w:t>пенсионному</w:t>
      </w:r>
      <w:r w:rsidR="00312F67" w:rsidRPr="00472B49">
        <w:t xml:space="preserve"> </w:t>
      </w:r>
      <w:r w:rsidRPr="00472B49">
        <w:t>страхованию</w:t>
      </w:r>
      <w:r w:rsidR="00312F67" w:rsidRPr="00472B49">
        <w:t xml:space="preserve"> </w:t>
      </w:r>
      <w:r w:rsidRPr="00472B49">
        <w:t>(ОПС)</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7,69%</w:t>
      </w:r>
      <w:r w:rsidR="00312F67" w:rsidRPr="00472B49">
        <w:t xml:space="preserve"> </w:t>
      </w:r>
      <w:r w:rsidRPr="00472B49">
        <w:t>годовых,</w:t>
      </w:r>
      <w:r w:rsidR="00312F67" w:rsidRPr="00472B49">
        <w:t xml:space="preserve"> </w:t>
      </w:r>
      <w:r w:rsidRPr="00472B49">
        <w:t>по</w:t>
      </w:r>
      <w:r w:rsidR="00312F67" w:rsidRPr="00472B49">
        <w:t xml:space="preserve"> </w:t>
      </w:r>
      <w:r w:rsidRPr="00472B49">
        <w:t>договорам</w:t>
      </w:r>
      <w:r w:rsidR="00312F67" w:rsidRPr="00472B49">
        <w:t xml:space="preserve"> </w:t>
      </w:r>
      <w:r w:rsidRPr="00472B49">
        <w:t>негосударственного</w:t>
      </w:r>
      <w:r w:rsidR="00312F67" w:rsidRPr="00472B49">
        <w:t xml:space="preserve"> </w:t>
      </w:r>
      <w:r w:rsidRPr="00472B49">
        <w:t>пенсионного</w:t>
      </w:r>
      <w:r w:rsidR="00312F67" w:rsidRPr="00472B49">
        <w:t xml:space="preserve"> </w:t>
      </w:r>
      <w:r w:rsidRPr="00472B49">
        <w:t>обеспечения</w:t>
      </w:r>
      <w:r w:rsidR="00312F67" w:rsidRPr="00472B49">
        <w:t xml:space="preserve"> </w:t>
      </w:r>
      <w:r w:rsidRPr="00472B49">
        <w:t>(НПО)</w:t>
      </w:r>
      <w:r w:rsidR="00312F67" w:rsidRPr="00472B49">
        <w:t xml:space="preserve"> - </w:t>
      </w:r>
      <w:r w:rsidRPr="00472B49">
        <w:t>8,21%</w:t>
      </w:r>
      <w:r w:rsidR="00312F67" w:rsidRPr="00472B49">
        <w:t xml:space="preserve"> </w:t>
      </w:r>
      <w:r w:rsidRPr="00472B49">
        <w:t>годовых,</w:t>
      </w:r>
      <w:r w:rsidR="00312F67" w:rsidRPr="00472B49">
        <w:t xml:space="preserve"> </w:t>
      </w:r>
      <w:r w:rsidRPr="00472B49">
        <w:t>что</w:t>
      </w:r>
      <w:r w:rsidR="00312F67" w:rsidRPr="00472B49">
        <w:t xml:space="preserve"> </w:t>
      </w:r>
      <w:r w:rsidRPr="00472B49">
        <w:t>превышает</w:t>
      </w:r>
      <w:r w:rsidR="00312F67" w:rsidRPr="00472B49">
        <w:t xml:space="preserve"> </w:t>
      </w:r>
      <w:r w:rsidRPr="00472B49">
        <w:t>результат</w:t>
      </w:r>
      <w:r w:rsidR="00312F67" w:rsidRPr="00472B49">
        <w:t xml:space="preserve"> </w:t>
      </w:r>
      <w:r w:rsidRPr="00472B49">
        <w:t>бенчмарков</w:t>
      </w:r>
      <w:r w:rsidR="00312F67" w:rsidRPr="00472B49">
        <w:t xml:space="preserve"> </w:t>
      </w:r>
      <w:r w:rsidRPr="00472B49">
        <w:t>пенсионного</w:t>
      </w:r>
      <w:r w:rsidR="00312F67" w:rsidRPr="00472B49">
        <w:t xml:space="preserve"> </w:t>
      </w:r>
      <w:r w:rsidRPr="00472B49">
        <w:t>рынка</w:t>
      </w:r>
      <w:r w:rsidR="00312F67" w:rsidRPr="00472B49">
        <w:t xml:space="preserve"> </w:t>
      </w:r>
      <w:r w:rsidRPr="00472B49">
        <w:t>за</w:t>
      </w:r>
      <w:r w:rsidR="00312F67" w:rsidRPr="00472B49">
        <w:t xml:space="preserve"> </w:t>
      </w:r>
      <w:r w:rsidRPr="00472B49">
        <w:t>2023</w:t>
      </w:r>
      <w:r w:rsidR="00312F67" w:rsidRPr="00472B49">
        <w:t xml:space="preserve"> </w:t>
      </w:r>
      <w:r w:rsidRPr="00472B49">
        <w:t>год</w:t>
      </w:r>
      <w:r w:rsidR="00312F67" w:rsidRPr="00472B49">
        <w:t xml:space="preserve"> - </w:t>
      </w:r>
      <w:r w:rsidRPr="00472B49">
        <w:t>консервативного</w:t>
      </w:r>
      <w:r w:rsidR="00312F67" w:rsidRPr="00472B49">
        <w:t xml:space="preserve"> </w:t>
      </w:r>
      <w:r w:rsidRPr="00472B49">
        <w:t>индекса</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RUPCI</w:t>
      </w:r>
      <w:r w:rsidR="00312F67" w:rsidRPr="00472B49">
        <w:t xml:space="preserve"> </w:t>
      </w:r>
      <w:r w:rsidRPr="00472B49">
        <w:t>(3,0%)</w:t>
      </w:r>
      <w:r w:rsidR="00312F67" w:rsidRPr="00472B49">
        <w:t xml:space="preserve"> </w:t>
      </w:r>
      <w:r w:rsidRPr="00472B49">
        <w:t>и</w:t>
      </w:r>
      <w:r w:rsidR="00312F67" w:rsidRPr="00472B49">
        <w:t xml:space="preserve"> </w:t>
      </w:r>
      <w:r w:rsidRPr="00472B49">
        <w:t>сбалансированного</w:t>
      </w:r>
      <w:r w:rsidR="00312F67" w:rsidRPr="00472B49">
        <w:t xml:space="preserve"> </w:t>
      </w:r>
      <w:r w:rsidRPr="00472B49">
        <w:t>индекса</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RUPMI</w:t>
      </w:r>
      <w:r w:rsidR="00312F67" w:rsidRPr="00472B49">
        <w:t xml:space="preserve"> </w:t>
      </w:r>
      <w:r w:rsidRPr="00472B49">
        <w:t>(7,2%).</w:t>
      </w:r>
      <w:bookmarkEnd w:id="41"/>
    </w:p>
    <w:p w:rsidR="009C1C24" w:rsidRPr="00472B49" w:rsidRDefault="009C1C24" w:rsidP="009C1C24">
      <w:r w:rsidRPr="00472B49">
        <w:t>Инвестиционный</w:t>
      </w:r>
      <w:r w:rsidR="00312F67" w:rsidRPr="00472B49">
        <w:t xml:space="preserve"> </w:t>
      </w:r>
      <w:r w:rsidRPr="00472B49">
        <w:t>портфель</w:t>
      </w:r>
      <w:r w:rsidR="00312F67" w:rsidRPr="00472B49">
        <w:t xml:space="preserve"> </w:t>
      </w:r>
      <w:r w:rsidRPr="00472B49">
        <w:t>активов</w:t>
      </w:r>
      <w:r w:rsidR="00312F67" w:rsidRPr="00472B49">
        <w:t xml:space="preserve"> </w:t>
      </w:r>
      <w:r w:rsidRPr="00472B49">
        <w:t>пенсионных</w:t>
      </w:r>
      <w:r w:rsidR="00312F67" w:rsidRPr="00472B49">
        <w:t xml:space="preserve"> </w:t>
      </w:r>
      <w:r w:rsidRPr="00472B49">
        <w:t>резервов</w:t>
      </w:r>
      <w:r w:rsidR="00312F67" w:rsidRPr="00472B49">
        <w:t xml:space="preserve"> </w:t>
      </w:r>
      <w:r w:rsidRPr="00472B49">
        <w:t>и</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АО</w:t>
      </w:r>
      <w:r w:rsidR="00312F67" w:rsidRPr="00472B49">
        <w:t xml:space="preserve"> «</w:t>
      </w:r>
      <w:r w:rsidRPr="00472B49">
        <w:t>НПФ</w:t>
      </w:r>
      <w:r w:rsidR="00312F67" w:rsidRPr="00472B49">
        <w:t xml:space="preserve"> «</w:t>
      </w:r>
      <w:r w:rsidRPr="00472B49">
        <w:t>ОПФ</w:t>
      </w:r>
      <w:r w:rsidR="00312F67" w:rsidRPr="00472B49">
        <w:t xml:space="preserve">» </w:t>
      </w:r>
      <w:r w:rsidRPr="00472B49">
        <w:t>состоит</w:t>
      </w:r>
      <w:r w:rsidR="00312F67" w:rsidRPr="00472B49">
        <w:t xml:space="preserve"> </w:t>
      </w:r>
      <w:r w:rsidRPr="00472B49">
        <w:t>преимущественно</w:t>
      </w:r>
      <w:r w:rsidR="00312F67" w:rsidRPr="00472B49">
        <w:t xml:space="preserve"> </w:t>
      </w:r>
      <w:r w:rsidRPr="00472B49">
        <w:t>из</w:t>
      </w:r>
      <w:r w:rsidR="00312F67" w:rsidRPr="00472B49">
        <w:t xml:space="preserve"> </w:t>
      </w:r>
      <w:r w:rsidRPr="00472B49">
        <w:t>инструментов</w:t>
      </w:r>
      <w:r w:rsidR="00312F67" w:rsidRPr="00472B49">
        <w:t xml:space="preserve"> </w:t>
      </w:r>
      <w:r w:rsidRPr="00472B49">
        <w:t>с</w:t>
      </w:r>
      <w:r w:rsidR="00312F67" w:rsidRPr="00472B49">
        <w:t xml:space="preserve"> </w:t>
      </w:r>
      <w:r w:rsidRPr="00472B49">
        <w:t>фиксированной</w:t>
      </w:r>
      <w:r w:rsidR="00312F67" w:rsidRPr="00472B49">
        <w:t xml:space="preserve"> </w:t>
      </w:r>
      <w:r w:rsidRPr="00472B49">
        <w:t>доходностью</w:t>
      </w:r>
      <w:r w:rsidR="00312F67" w:rsidRPr="00472B49">
        <w:t xml:space="preserve"> - </w:t>
      </w:r>
      <w:r w:rsidRPr="00472B49">
        <w:t>облигаций</w:t>
      </w:r>
      <w:r w:rsidR="00312F67" w:rsidRPr="00472B49">
        <w:t xml:space="preserve"> </w:t>
      </w:r>
      <w:r w:rsidRPr="00472B49">
        <w:t>эмитентов</w:t>
      </w:r>
      <w:r w:rsidR="00312F67" w:rsidRPr="00472B49">
        <w:t xml:space="preserve"> </w:t>
      </w:r>
      <w:r w:rsidRPr="00472B49">
        <w:t>высокого</w:t>
      </w:r>
      <w:r w:rsidR="00312F67" w:rsidRPr="00472B49">
        <w:t xml:space="preserve"> </w:t>
      </w:r>
      <w:r w:rsidRPr="00472B49">
        <w:t>кредитного</w:t>
      </w:r>
      <w:r w:rsidR="00312F67" w:rsidRPr="00472B49">
        <w:t xml:space="preserve"> </w:t>
      </w:r>
      <w:r w:rsidRPr="00472B49">
        <w:t>качества.</w:t>
      </w:r>
      <w:r w:rsidR="00312F67" w:rsidRPr="00472B49">
        <w:t xml:space="preserve"> </w:t>
      </w:r>
      <w:r w:rsidRPr="00472B49">
        <w:t>Результат</w:t>
      </w:r>
      <w:r w:rsidR="00312F67" w:rsidRPr="00472B49">
        <w:t xml:space="preserve"> </w:t>
      </w:r>
      <w:r w:rsidRPr="00472B49">
        <w:t>инвестирования</w:t>
      </w:r>
      <w:r w:rsidR="00312F67" w:rsidRPr="00472B49">
        <w:t xml:space="preserve"> </w:t>
      </w:r>
      <w:r w:rsidRPr="00472B49">
        <w:t>от</w:t>
      </w:r>
      <w:r w:rsidR="00312F67" w:rsidRPr="00472B49">
        <w:t xml:space="preserve"> </w:t>
      </w:r>
      <w:r w:rsidRPr="00472B49">
        <w:t>вложений</w:t>
      </w:r>
      <w:r w:rsidR="00312F67" w:rsidRPr="00472B49">
        <w:t xml:space="preserve"> </w:t>
      </w:r>
      <w:r w:rsidRPr="00472B49">
        <w:t>в</w:t>
      </w:r>
      <w:r w:rsidR="00312F67" w:rsidRPr="00472B49">
        <w:t xml:space="preserve"> </w:t>
      </w:r>
      <w:r w:rsidRPr="00472B49">
        <w:t>эти</w:t>
      </w:r>
      <w:r w:rsidR="00312F67" w:rsidRPr="00472B49">
        <w:t xml:space="preserve"> </w:t>
      </w:r>
      <w:r w:rsidRPr="00472B49">
        <w:t>инструменты</w:t>
      </w:r>
      <w:r w:rsidR="00312F67" w:rsidRPr="00472B49">
        <w:t xml:space="preserve"> </w:t>
      </w:r>
      <w:r w:rsidRPr="00472B49">
        <w:t>складывается</w:t>
      </w:r>
      <w:r w:rsidR="00312F67" w:rsidRPr="00472B49">
        <w:t xml:space="preserve"> </w:t>
      </w:r>
      <w:r w:rsidRPr="00472B49">
        <w:t>из</w:t>
      </w:r>
      <w:r w:rsidR="00312F67" w:rsidRPr="00472B49">
        <w:t xml:space="preserve"> </w:t>
      </w:r>
      <w:r w:rsidRPr="00472B49">
        <w:t>процентных</w:t>
      </w:r>
      <w:r w:rsidR="00312F67" w:rsidRPr="00472B49">
        <w:t xml:space="preserve"> </w:t>
      </w:r>
      <w:r w:rsidRPr="00472B49">
        <w:t>доходов</w:t>
      </w:r>
      <w:r w:rsidR="00312F67" w:rsidRPr="00472B49">
        <w:t xml:space="preserve"> </w:t>
      </w:r>
      <w:r w:rsidRPr="00472B49">
        <w:t>(купонный</w:t>
      </w:r>
      <w:r w:rsidR="00312F67" w:rsidRPr="00472B49">
        <w:t xml:space="preserve"> </w:t>
      </w:r>
      <w:r w:rsidRPr="00472B49">
        <w:t>доход)</w:t>
      </w:r>
      <w:r w:rsidR="00312F67" w:rsidRPr="00472B49">
        <w:t xml:space="preserve"> </w:t>
      </w:r>
      <w:r w:rsidRPr="00472B49">
        <w:t>и</w:t>
      </w:r>
      <w:r w:rsidR="00312F67" w:rsidRPr="00472B49">
        <w:t xml:space="preserve"> </w:t>
      </w:r>
      <w:r w:rsidRPr="00472B49">
        <w:t>переоценки</w:t>
      </w:r>
      <w:r w:rsidR="00312F67" w:rsidRPr="00472B49">
        <w:t xml:space="preserve"> </w:t>
      </w:r>
      <w:r w:rsidRPr="00472B49">
        <w:t>стоимости</w:t>
      </w:r>
      <w:r w:rsidR="00312F67" w:rsidRPr="00472B49">
        <w:t xml:space="preserve"> </w:t>
      </w:r>
      <w:r w:rsidRPr="00472B49">
        <w:t>облигаций.</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существенная</w:t>
      </w:r>
      <w:r w:rsidR="00312F67" w:rsidRPr="00472B49">
        <w:t xml:space="preserve"> </w:t>
      </w:r>
      <w:r w:rsidRPr="00472B49">
        <w:t>часть</w:t>
      </w:r>
      <w:r w:rsidR="00312F67" w:rsidRPr="00472B49">
        <w:t xml:space="preserve"> </w:t>
      </w:r>
      <w:r w:rsidRPr="00472B49">
        <w:t>портфеля</w:t>
      </w:r>
      <w:r w:rsidR="00312F67" w:rsidRPr="00472B49">
        <w:t xml:space="preserve"> </w:t>
      </w:r>
      <w:r w:rsidRPr="00472B49">
        <w:t>защищена</w:t>
      </w:r>
      <w:r w:rsidR="00312F67" w:rsidRPr="00472B49">
        <w:t xml:space="preserve"> </w:t>
      </w:r>
      <w:r w:rsidRPr="00472B49">
        <w:t>от</w:t>
      </w:r>
      <w:r w:rsidR="00312F67" w:rsidRPr="00472B49">
        <w:t xml:space="preserve"> </w:t>
      </w:r>
      <w:r w:rsidRPr="00472B49">
        <w:t>риска</w:t>
      </w:r>
      <w:r w:rsidR="00312F67" w:rsidRPr="00472B49">
        <w:t xml:space="preserve"> </w:t>
      </w:r>
      <w:r w:rsidRPr="00472B49">
        <w:t>отрицательной</w:t>
      </w:r>
      <w:r w:rsidR="00312F67" w:rsidRPr="00472B49">
        <w:t xml:space="preserve"> </w:t>
      </w:r>
      <w:r w:rsidRPr="00472B49">
        <w:t>переоценки</w:t>
      </w:r>
      <w:r w:rsidR="00312F67" w:rsidRPr="00472B49">
        <w:t xml:space="preserve"> </w:t>
      </w:r>
      <w:r w:rsidRPr="00472B49">
        <w:t>и</w:t>
      </w:r>
      <w:r w:rsidR="00312F67" w:rsidRPr="00472B49">
        <w:t xml:space="preserve"> </w:t>
      </w:r>
      <w:r w:rsidRPr="00472B49">
        <w:t>имеет</w:t>
      </w:r>
      <w:r w:rsidR="00312F67" w:rsidRPr="00472B49">
        <w:t xml:space="preserve"> </w:t>
      </w:r>
      <w:r w:rsidRPr="00472B49">
        <w:t>низкую</w:t>
      </w:r>
      <w:r w:rsidR="00312F67" w:rsidRPr="00472B49">
        <w:t xml:space="preserve"> </w:t>
      </w:r>
      <w:r w:rsidRPr="00472B49">
        <w:t>чувствительность</w:t>
      </w:r>
      <w:r w:rsidR="00312F67" w:rsidRPr="00472B49">
        <w:t xml:space="preserve"> </w:t>
      </w:r>
      <w:r w:rsidRPr="00472B49">
        <w:t>к</w:t>
      </w:r>
      <w:r w:rsidR="00312F67" w:rsidRPr="00472B49">
        <w:t xml:space="preserve"> </w:t>
      </w:r>
      <w:r w:rsidRPr="00472B49">
        <w:t>изменениям</w:t>
      </w:r>
      <w:r w:rsidR="00312F67" w:rsidRPr="00472B49">
        <w:t xml:space="preserve"> </w:t>
      </w:r>
      <w:r w:rsidRPr="00472B49">
        <w:t>биржевых</w:t>
      </w:r>
      <w:r w:rsidR="00312F67" w:rsidRPr="00472B49">
        <w:t xml:space="preserve"> </w:t>
      </w:r>
      <w:r w:rsidRPr="00472B49">
        <w:t>цен</w:t>
      </w:r>
      <w:r w:rsidR="00312F67" w:rsidRPr="00472B49">
        <w:t xml:space="preserve"> </w:t>
      </w:r>
      <w:r w:rsidRPr="00472B49">
        <w:t>на</w:t>
      </w:r>
      <w:r w:rsidR="00312F67" w:rsidRPr="00472B49">
        <w:t xml:space="preserve"> </w:t>
      </w:r>
      <w:r w:rsidRPr="00472B49">
        <w:t>рынке</w:t>
      </w:r>
      <w:r w:rsidR="00312F67" w:rsidRPr="00472B49">
        <w:t xml:space="preserve"> </w:t>
      </w:r>
      <w:r w:rsidRPr="00472B49">
        <w:t>облигаций.</w:t>
      </w:r>
      <w:r w:rsidR="00312F67" w:rsidRPr="00472B49">
        <w:t xml:space="preserve"> </w:t>
      </w:r>
      <w:r w:rsidRPr="00472B49">
        <w:t>Это</w:t>
      </w:r>
      <w:r w:rsidR="00312F67" w:rsidRPr="00472B49">
        <w:t xml:space="preserve"> </w:t>
      </w:r>
      <w:r w:rsidRPr="00472B49">
        <w:t>позволило</w:t>
      </w:r>
      <w:r w:rsidR="00312F67" w:rsidRPr="00472B49">
        <w:t xml:space="preserve"> </w:t>
      </w:r>
      <w:r w:rsidRPr="00472B49">
        <w:t>сгладить</w:t>
      </w:r>
      <w:r w:rsidR="00312F67" w:rsidRPr="00472B49">
        <w:t xml:space="preserve"> </w:t>
      </w:r>
      <w:r w:rsidRPr="00472B49">
        <w:t>влияние</w:t>
      </w:r>
      <w:r w:rsidR="00312F67" w:rsidRPr="00472B49">
        <w:t xml:space="preserve"> </w:t>
      </w:r>
      <w:r w:rsidRPr="00472B49">
        <w:t>роста</w:t>
      </w:r>
      <w:r w:rsidR="00312F67" w:rsidRPr="00472B49">
        <w:t xml:space="preserve"> </w:t>
      </w:r>
      <w:r w:rsidRPr="00472B49">
        <w:t>ключевой</w:t>
      </w:r>
      <w:r w:rsidR="00312F67" w:rsidRPr="00472B49">
        <w:t xml:space="preserve"> </w:t>
      </w:r>
      <w:r w:rsidRPr="00472B49">
        <w:t>ставки</w:t>
      </w:r>
      <w:r w:rsidR="00312F67" w:rsidRPr="00472B49">
        <w:t xml:space="preserve"> </w:t>
      </w:r>
      <w:r w:rsidRPr="00472B49">
        <w:t>Банка</w:t>
      </w:r>
      <w:r w:rsidR="00312F67" w:rsidRPr="00472B49">
        <w:t xml:space="preserve"> </w:t>
      </w:r>
      <w:r w:rsidRPr="00472B49">
        <w:t>России</w:t>
      </w:r>
      <w:r w:rsidR="00312F67" w:rsidRPr="00472B49">
        <w:t xml:space="preserve"> </w:t>
      </w:r>
      <w:r w:rsidRPr="00472B49">
        <w:t>на</w:t>
      </w:r>
      <w:r w:rsidR="00312F67" w:rsidRPr="00472B49">
        <w:t xml:space="preserve"> </w:t>
      </w:r>
      <w:r w:rsidRPr="00472B49">
        <w:t>стоимость</w:t>
      </w:r>
      <w:r w:rsidR="00312F67" w:rsidRPr="00472B49">
        <w:t xml:space="preserve"> </w:t>
      </w:r>
      <w:r w:rsidRPr="00472B49">
        <w:t>инвестиционного</w:t>
      </w:r>
      <w:r w:rsidR="00312F67" w:rsidRPr="00472B49">
        <w:t xml:space="preserve"> </w:t>
      </w:r>
      <w:r w:rsidRPr="00472B49">
        <w:t>портфеля</w:t>
      </w:r>
      <w:r w:rsidR="00312F67" w:rsidRPr="00472B49">
        <w:t xml:space="preserve"> </w:t>
      </w:r>
      <w:r w:rsidRPr="00472B49">
        <w:t>и</w:t>
      </w:r>
      <w:r w:rsidR="00312F67" w:rsidRPr="00472B49">
        <w:t xml:space="preserve"> </w:t>
      </w:r>
      <w:r w:rsidRPr="00472B49">
        <w:t>показать</w:t>
      </w:r>
      <w:r w:rsidR="00312F67" w:rsidRPr="00472B49">
        <w:t xml:space="preserve"> </w:t>
      </w:r>
      <w:r w:rsidRPr="00472B49">
        <w:t>для</w:t>
      </w:r>
      <w:r w:rsidR="00312F67" w:rsidRPr="00472B49">
        <w:t xml:space="preserve"> </w:t>
      </w:r>
      <w:r w:rsidRPr="00472B49">
        <w:t>клиентов</w:t>
      </w:r>
      <w:r w:rsidR="00312F67" w:rsidRPr="00472B49">
        <w:t xml:space="preserve"> </w:t>
      </w:r>
      <w:r w:rsidRPr="00472B49">
        <w:t>достойный</w:t>
      </w:r>
      <w:r w:rsidR="00312F67" w:rsidRPr="00472B49">
        <w:t xml:space="preserve"> </w:t>
      </w:r>
      <w:r w:rsidRPr="00472B49">
        <w:t>результат</w:t>
      </w:r>
      <w:r w:rsidR="00312F67" w:rsidRPr="00472B49">
        <w:t xml:space="preserve"> </w:t>
      </w:r>
      <w:r w:rsidRPr="00472B49">
        <w:t>инвестирования</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и</w:t>
      </w:r>
      <w:r w:rsidR="00312F67" w:rsidRPr="00472B49">
        <w:t xml:space="preserve"> </w:t>
      </w:r>
      <w:r w:rsidRPr="00472B49">
        <w:t>размещения</w:t>
      </w:r>
      <w:r w:rsidR="00312F67" w:rsidRPr="00472B49">
        <w:t xml:space="preserve"> </w:t>
      </w:r>
      <w:r w:rsidRPr="00472B49">
        <w:t>пенсионных</w:t>
      </w:r>
      <w:r w:rsidR="00312F67" w:rsidRPr="00472B49">
        <w:t xml:space="preserve"> </w:t>
      </w:r>
      <w:r w:rsidRPr="00472B49">
        <w:t>резервов.</w:t>
      </w:r>
    </w:p>
    <w:p w:rsidR="009C1C24" w:rsidRPr="00472B49" w:rsidRDefault="009C1C24" w:rsidP="009C1C24">
      <w:r w:rsidRPr="00472B49">
        <w:t>На</w:t>
      </w:r>
      <w:r w:rsidR="00312F67" w:rsidRPr="00472B49">
        <w:t xml:space="preserve"> </w:t>
      </w:r>
      <w:r w:rsidRPr="00472B49">
        <w:t>более</w:t>
      </w:r>
      <w:r w:rsidR="00312F67" w:rsidRPr="00472B49">
        <w:t xml:space="preserve"> </w:t>
      </w:r>
      <w:r w:rsidRPr="00472B49">
        <w:t>длительном</w:t>
      </w:r>
      <w:r w:rsidR="00312F67" w:rsidRPr="00472B49">
        <w:t xml:space="preserve"> </w:t>
      </w:r>
      <w:r w:rsidRPr="00472B49">
        <w:t>инвестиционном</w:t>
      </w:r>
      <w:r w:rsidR="00312F67" w:rsidRPr="00472B49">
        <w:t xml:space="preserve"> </w:t>
      </w:r>
      <w:r w:rsidRPr="00472B49">
        <w:t>горизонте</w:t>
      </w:r>
      <w:r w:rsidR="00312F67" w:rsidRPr="00472B49">
        <w:t xml:space="preserve"> </w:t>
      </w:r>
      <w:r w:rsidRPr="00472B49">
        <w:t>консервативная</w:t>
      </w:r>
      <w:r w:rsidR="00312F67" w:rsidRPr="00472B49">
        <w:t xml:space="preserve"> </w:t>
      </w:r>
      <w:r w:rsidRPr="00472B49">
        <w:t>стратегия</w:t>
      </w:r>
      <w:r w:rsidR="00312F67" w:rsidRPr="00472B49">
        <w:t xml:space="preserve"> </w:t>
      </w:r>
      <w:r w:rsidRPr="00472B49">
        <w:t>обеспечивает</w:t>
      </w:r>
      <w:r w:rsidR="00312F67" w:rsidRPr="00472B49">
        <w:t xml:space="preserve"> </w:t>
      </w:r>
      <w:r w:rsidRPr="00472B49">
        <w:t>прирост</w:t>
      </w:r>
      <w:r w:rsidR="00312F67" w:rsidRPr="00472B49">
        <w:t xml:space="preserve"> </w:t>
      </w:r>
      <w:r w:rsidRPr="00472B49">
        <w:t>пенсионных</w:t>
      </w:r>
      <w:r w:rsidR="00312F67" w:rsidRPr="00472B49">
        <w:t xml:space="preserve"> </w:t>
      </w:r>
      <w:r w:rsidRPr="00472B49">
        <w:t>резервов</w:t>
      </w:r>
      <w:r w:rsidR="00312F67" w:rsidRPr="00472B49">
        <w:t xml:space="preserve"> </w:t>
      </w:r>
      <w:r w:rsidRPr="00472B49">
        <w:t>на</w:t>
      </w:r>
      <w:r w:rsidR="00312F67" w:rsidRPr="00472B49">
        <w:t xml:space="preserve"> </w:t>
      </w:r>
      <w:r w:rsidRPr="00472B49">
        <w:t>уровне,</w:t>
      </w:r>
      <w:r w:rsidR="00312F67" w:rsidRPr="00472B49">
        <w:t xml:space="preserve"> </w:t>
      </w:r>
      <w:r w:rsidRPr="00472B49">
        <w:t>превышающем</w:t>
      </w:r>
      <w:r w:rsidR="00312F67" w:rsidRPr="00472B49">
        <w:t xml:space="preserve"> </w:t>
      </w:r>
      <w:r w:rsidRPr="00472B49">
        <w:t>инфляцию.</w:t>
      </w:r>
      <w:r w:rsidR="00312F67" w:rsidRPr="00472B49">
        <w:t xml:space="preserve"> </w:t>
      </w:r>
      <w:r w:rsidRPr="00472B49">
        <w:lastRenderedPageBreak/>
        <w:t>Накопленная</w:t>
      </w:r>
      <w:r w:rsidR="00312F67" w:rsidRPr="00472B49">
        <w:t xml:space="preserve"> </w:t>
      </w:r>
      <w:r w:rsidRPr="00472B49">
        <w:t>доходность,</w:t>
      </w:r>
      <w:r w:rsidR="00312F67" w:rsidRPr="00472B49">
        <w:t xml:space="preserve"> </w:t>
      </w:r>
      <w:r w:rsidRPr="00472B49">
        <w:t>распределенная</w:t>
      </w:r>
      <w:r w:rsidR="00312F67" w:rsidRPr="00472B49">
        <w:t xml:space="preserve"> </w:t>
      </w:r>
      <w:r w:rsidRPr="00472B49">
        <w:t>на</w:t>
      </w:r>
      <w:r w:rsidR="00312F67" w:rsidRPr="00472B49">
        <w:t xml:space="preserve"> </w:t>
      </w:r>
      <w:r w:rsidRPr="00472B49">
        <w:t>счета</w:t>
      </w:r>
      <w:r w:rsidR="00312F67" w:rsidRPr="00472B49">
        <w:t xml:space="preserve"> </w:t>
      </w:r>
      <w:r w:rsidRPr="00472B49">
        <w:t>клиентов</w:t>
      </w:r>
      <w:r w:rsidR="00312F67" w:rsidRPr="00472B49">
        <w:t xml:space="preserve"> </w:t>
      </w:r>
      <w:r w:rsidRPr="00472B49">
        <w:t>по</w:t>
      </w:r>
      <w:r w:rsidR="00312F67" w:rsidRPr="00472B49">
        <w:t xml:space="preserve"> </w:t>
      </w:r>
      <w:r w:rsidRPr="00472B49">
        <w:t>договорам</w:t>
      </w:r>
      <w:r w:rsidR="00312F67" w:rsidRPr="00472B49">
        <w:t xml:space="preserve"> </w:t>
      </w:r>
      <w:r w:rsidRPr="00472B49">
        <w:t>ОПС</w:t>
      </w:r>
      <w:r w:rsidR="00312F67" w:rsidRPr="00472B49">
        <w:t xml:space="preserve"> </w:t>
      </w:r>
      <w:r w:rsidRPr="00472B49">
        <w:t>с</w:t>
      </w:r>
      <w:r w:rsidR="00312F67" w:rsidRPr="00472B49">
        <w:t xml:space="preserve"> </w:t>
      </w:r>
      <w:r w:rsidRPr="00472B49">
        <w:t>2016</w:t>
      </w:r>
      <w:r w:rsidR="00312F67" w:rsidRPr="00472B49">
        <w:t xml:space="preserve"> </w:t>
      </w:r>
      <w:r w:rsidRPr="00472B49">
        <w:t>по</w:t>
      </w:r>
      <w:r w:rsidR="00312F67" w:rsidRPr="00472B49">
        <w:t xml:space="preserve"> </w:t>
      </w:r>
      <w:r w:rsidRPr="00472B49">
        <w:t>2023</w:t>
      </w:r>
      <w:r w:rsidR="00312F67" w:rsidRPr="00472B49">
        <w:t xml:space="preserve"> </w:t>
      </w:r>
      <w:r w:rsidRPr="00472B49">
        <w:t>год,</w:t>
      </w:r>
      <w:r w:rsidR="00312F67" w:rsidRPr="00472B49">
        <w:t xml:space="preserve"> </w:t>
      </w:r>
      <w:r w:rsidRPr="00472B49">
        <w:t>составила</w:t>
      </w:r>
      <w:r w:rsidR="00312F67" w:rsidRPr="00472B49">
        <w:t xml:space="preserve"> </w:t>
      </w:r>
      <w:r w:rsidRPr="00472B49">
        <w:t>72,5%,</w:t>
      </w:r>
      <w:r w:rsidR="00312F67" w:rsidRPr="00472B49">
        <w:t xml:space="preserve"> </w:t>
      </w:r>
      <w:r w:rsidRPr="00472B49">
        <w:t>превысив</w:t>
      </w:r>
      <w:r w:rsidR="00312F67" w:rsidRPr="00472B49">
        <w:t xml:space="preserve"> </w:t>
      </w:r>
      <w:r w:rsidRPr="00472B49">
        <w:t>показатель</w:t>
      </w:r>
      <w:r w:rsidR="00312F67" w:rsidRPr="00472B49">
        <w:t xml:space="preserve"> </w:t>
      </w:r>
      <w:r w:rsidRPr="00472B49">
        <w:t>накопленной</w:t>
      </w:r>
      <w:r w:rsidR="00312F67" w:rsidRPr="00472B49">
        <w:t xml:space="preserve"> </w:t>
      </w:r>
      <w:r w:rsidRPr="00472B49">
        <w:t>инфляции</w:t>
      </w:r>
      <w:r w:rsidR="00312F67" w:rsidRPr="00472B49">
        <w:t xml:space="preserve"> </w:t>
      </w:r>
      <w:r w:rsidRPr="00472B49">
        <w:t>за</w:t>
      </w:r>
      <w:r w:rsidR="00312F67" w:rsidRPr="00472B49">
        <w:t xml:space="preserve"> </w:t>
      </w:r>
      <w:r w:rsidRPr="00472B49">
        <w:t>аналогичный</w:t>
      </w:r>
      <w:r w:rsidR="00312F67" w:rsidRPr="00472B49">
        <w:t xml:space="preserve"> </w:t>
      </w:r>
      <w:r w:rsidRPr="00472B49">
        <w:t>период</w:t>
      </w:r>
      <w:r w:rsidR="00312F67" w:rsidRPr="00472B49">
        <w:t xml:space="preserve"> -</w:t>
      </w:r>
      <w:r w:rsidRPr="00472B49">
        <w:t>58,7%.</w:t>
      </w:r>
    </w:p>
    <w:p w:rsidR="009C1C24" w:rsidRPr="00472B49" w:rsidRDefault="009C1C24" w:rsidP="009C1C24">
      <w:r w:rsidRPr="00472B49">
        <w:t>Более</w:t>
      </w:r>
      <w:r w:rsidR="00312F67" w:rsidRPr="00472B49">
        <w:t xml:space="preserve"> </w:t>
      </w:r>
      <w:r w:rsidRPr="00472B49">
        <w:t>подробную</w:t>
      </w:r>
      <w:r w:rsidR="00312F67" w:rsidRPr="00472B49">
        <w:t xml:space="preserve"> </w:t>
      </w:r>
      <w:r w:rsidRPr="00472B49">
        <w:t>информацию</w:t>
      </w:r>
      <w:r w:rsidR="00312F67" w:rsidRPr="00472B49">
        <w:t xml:space="preserve"> </w:t>
      </w:r>
      <w:r w:rsidRPr="00472B49">
        <w:t>о</w:t>
      </w:r>
      <w:r w:rsidR="00312F67" w:rsidRPr="00472B49">
        <w:t xml:space="preserve"> </w:t>
      </w:r>
      <w:r w:rsidRPr="00472B49">
        <w:t>размере</w:t>
      </w:r>
      <w:r w:rsidR="00312F67" w:rsidRPr="00472B49">
        <w:t xml:space="preserve"> </w:t>
      </w:r>
      <w:r w:rsidRPr="00472B49">
        <w:t>дохода,</w:t>
      </w:r>
      <w:r w:rsidR="00312F67" w:rsidRPr="00472B49">
        <w:t xml:space="preserve"> </w:t>
      </w:r>
      <w:r w:rsidRPr="00472B49">
        <w:t>начисленного</w:t>
      </w:r>
      <w:r w:rsidR="00312F67" w:rsidRPr="00472B49">
        <w:t xml:space="preserve"> </w:t>
      </w:r>
      <w:r w:rsidRPr="00472B49">
        <w:t>на</w:t>
      </w:r>
      <w:r w:rsidR="00312F67" w:rsidRPr="00472B49">
        <w:t xml:space="preserve"> </w:t>
      </w:r>
      <w:r w:rsidRPr="00472B49">
        <w:t>пенсионный</w:t>
      </w:r>
      <w:r w:rsidR="00312F67" w:rsidRPr="00472B49">
        <w:t xml:space="preserve"> </w:t>
      </w:r>
      <w:r w:rsidRPr="00472B49">
        <w:t>счет,</w:t>
      </w:r>
      <w:r w:rsidR="00312F67" w:rsidRPr="00472B49">
        <w:t xml:space="preserve"> </w:t>
      </w:r>
      <w:r w:rsidRPr="00472B49">
        <w:t>клиенты</w:t>
      </w:r>
      <w:r w:rsidR="00312F67" w:rsidRPr="00472B49">
        <w:t xml:space="preserve"> </w:t>
      </w:r>
      <w:r w:rsidRPr="00472B49">
        <w:t>фонда</w:t>
      </w:r>
      <w:r w:rsidR="00312F67" w:rsidRPr="00472B49">
        <w:t xml:space="preserve"> </w:t>
      </w:r>
      <w:r w:rsidRPr="00472B49">
        <w:t>могут</w:t>
      </w:r>
      <w:r w:rsidR="00312F67" w:rsidRPr="00472B49">
        <w:t xml:space="preserve"> </w:t>
      </w:r>
      <w:r w:rsidRPr="00472B49">
        <w:t>узнать</w:t>
      </w:r>
      <w:r w:rsidR="00312F67" w:rsidRPr="00472B49">
        <w:t xml:space="preserve"> </w:t>
      </w:r>
      <w:r w:rsidRPr="00472B49">
        <w:t>в</w:t>
      </w:r>
      <w:r w:rsidR="00312F67" w:rsidRPr="00472B49">
        <w:t xml:space="preserve"> </w:t>
      </w:r>
      <w:r w:rsidRPr="00472B49">
        <w:t>личном</w:t>
      </w:r>
      <w:r w:rsidR="00312F67" w:rsidRPr="00472B49">
        <w:t xml:space="preserve"> </w:t>
      </w:r>
      <w:r w:rsidRPr="00472B49">
        <w:t>кабинете</w:t>
      </w:r>
      <w:r w:rsidR="00312F67" w:rsidRPr="00472B49">
        <w:t xml:space="preserve"> </w:t>
      </w:r>
      <w:r w:rsidRPr="00472B49">
        <w:t>на</w:t>
      </w:r>
      <w:r w:rsidR="00312F67" w:rsidRPr="00472B49">
        <w:t xml:space="preserve"> </w:t>
      </w:r>
      <w:r w:rsidRPr="00472B49">
        <w:t>сайте</w:t>
      </w:r>
      <w:r w:rsidR="00312F67" w:rsidRPr="00472B49">
        <w:t xml:space="preserve"> </w:t>
      </w:r>
      <w:r w:rsidRPr="00472B49">
        <w:t>фонда.</w:t>
      </w:r>
    </w:p>
    <w:p w:rsidR="00427E8B" w:rsidRPr="00472B49" w:rsidRDefault="008B55E1" w:rsidP="009C1C24">
      <w:hyperlink r:id="rId17" w:history="1">
        <w:r w:rsidR="009C1C24" w:rsidRPr="00472B49">
          <w:rPr>
            <w:rStyle w:val="a3"/>
          </w:rPr>
          <w:t>http://pbroker.ru/?p=77193</w:t>
        </w:r>
      </w:hyperlink>
    </w:p>
    <w:p w:rsidR="009C1C24" w:rsidRPr="00472B49" w:rsidRDefault="009C1C24" w:rsidP="009C1C24">
      <w:pPr>
        <w:pStyle w:val="2"/>
      </w:pPr>
      <w:bookmarkStart w:id="42" w:name="_Toc160601986"/>
      <w:r w:rsidRPr="00472B49">
        <w:t>Ваш</w:t>
      </w:r>
      <w:r w:rsidR="00312F67" w:rsidRPr="00472B49">
        <w:t xml:space="preserve"> </w:t>
      </w:r>
      <w:r w:rsidRPr="00472B49">
        <w:t>пенсионный</w:t>
      </w:r>
      <w:r w:rsidR="00312F67" w:rsidRPr="00472B49">
        <w:t xml:space="preserve"> </w:t>
      </w:r>
      <w:r w:rsidRPr="00472B49">
        <w:t>брокер,</w:t>
      </w:r>
      <w:r w:rsidR="00312F67" w:rsidRPr="00472B49">
        <w:t xml:space="preserve"> </w:t>
      </w:r>
      <w:r w:rsidRPr="00472B49">
        <w:t>05.03.2024,</w:t>
      </w:r>
      <w:r w:rsidR="00312F67" w:rsidRPr="00472B49">
        <w:t xml:space="preserve"> </w:t>
      </w:r>
      <w:r w:rsidRPr="00472B49">
        <w:t>АО</w:t>
      </w:r>
      <w:r w:rsidR="00312F67" w:rsidRPr="00472B49">
        <w:t xml:space="preserve"> «</w:t>
      </w:r>
      <w:r w:rsidRPr="00472B49">
        <w:t>НПФ</w:t>
      </w:r>
      <w:r w:rsidR="00312F67" w:rsidRPr="00472B49">
        <w:t xml:space="preserve"> «</w:t>
      </w:r>
      <w:r w:rsidRPr="00472B49">
        <w:t>Телеком-Союз</w:t>
      </w:r>
      <w:r w:rsidR="00312F67" w:rsidRPr="00472B49">
        <w:t xml:space="preserve">» </w:t>
      </w:r>
      <w:r w:rsidRPr="00472B49">
        <w:t>начислил</w:t>
      </w:r>
      <w:r w:rsidR="00312F67" w:rsidRPr="00472B49">
        <w:t xml:space="preserve"> </w:t>
      </w:r>
      <w:r w:rsidRPr="00472B49">
        <w:t>доход</w:t>
      </w:r>
      <w:r w:rsidR="00312F67" w:rsidRPr="00472B49">
        <w:t xml:space="preserve"> </w:t>
      </w:r>
      <w:r w:rsidRPr="00472B49">
        <w:t>на</w:t>
      </w:r>
      <w:r w:rsidR="00312F67" w:rsidRPr="00472B49">
        <w:t xml:space="preserve"> </w:t>
      </w:r>
      <w:r w:rsidRPr="00472B49">
        <w:t>пенсионные</w:t>
      </w:r>
      <w:r w:rsidR="00312F67" w:rsidRPr="00472B49">
        <w:t xml:space="preserve"> </w:t>
      </w:r>
      <w:r w:rsidRPr="00472B49">
        <w:t>счета</w:t>
      </w:r>
      <w:r w:rsidR="00312F67" w:rsidRPr="00472B49">
        <w:t xml:space="preserve"> </w:t>
      </w:r>
      <w:r w:rsidRPr="00472B49">
        <w:t>клиентов</w:t>
      </w:r>
      <w:bookmarkEnd w:id="42"/>
    </w:p>
    <w:p w:rsidR="009C1C24" w:rsidRPr="00472B49" w:rsidRDefault="009C1C24" w:rsidP="00FD7D03">
      <w:pPr>
        <w:pStyle w:val="3"/>
      </w:pPr>
      <w:bookmarkStart w:id="43" w:name="_Toc160601987"/>
      <w:r w:rsidRPr="00472B49">
        <w:t>АО</w:t>
      </w:r>
      <w:r w:rsidR="00312F67" w:rsidRPr="00472B49">
        <w:t xml:space="preserve"> «</w:t>
      </w:r>
      <w:r w:rsidRPr="00472B49">
        <w:t>НПФ</w:t>
      </w:r>
      <w:r w:rsidR="00312F67" w:rsidRPr="00472B49">
        <w:t xml:space="preserve"> «</w:t>
      </w:r>
      <w:r w:rsidRPr="00472B49">
        <w:t>Телеком-Союз</w:t>
      </w:r>
      <w:r w:rsidR="00312F67" w:rsidRPr="00472B49">
        <w:t xml:space="preserve">» </w:t>
      </w:r>
      <w:r w:rsidRPr="00472B49">
        <w:t>по</w:t>
      </w:r>
      <w:r w:rsidR="00312F67" w:rsidRPr="00472B49">
        <w:t xml:space="preserve"> </w:t>
      </w:r>
      <w:r w:rsidRPr="00472B49">
        <w:t>итогам</w:t>
      </w:r>
      <w:r w:rsidR="00312F67" w:rsidRPr="00472B49">
        <w:t xml:space="preserve"> </w:t>
      </w:r>
      <w:r w:rsidRPr="00472B49">
        <w:t>2023</w:t>
      </w:r>
      <w:r w:rsidR="00312F67" w:rsidRPr="00472B49">
        <w:t xml:space="preserve"> </w:t>
      </w:r>
      <w:r w:rsidRPr="00472B49">
        <w:t>года</w:t>
      </w:r>
      <w:r w:rsidR="00312F67" w:rsidRPr="00472B49">
        <w:t xml:space="preserve"> </w:t>
      </w:r>
      <w:r w:rsidRPr="00472B49">
        <w:t>начислил</w:t>
      </w:r>
      <w:r w:rsidR="00312F67" w:rsidRPr="00472B49">
        <w:t xml:space="preserve"> </w:t>
      </w:r>
      <w:r w:rsidRPr="00472B49">
        <w:t>доходность</w:t>
      </w:r>
      <w:r w:rsidR="00312F67" w:rsidRPr="00472B49">
        <w:t xml:space="preserve"> </w:t>
      </w:r>
      <w:r w:rsidRPr="00472B49">
        <w:t>на</w:t>
      </w:r>
      <w:r w:rsidR="00312F67" w:rsidRPr="00472B49">
        <w:t xml:space="preserve"> </w:t>
      </w:r>
      <w:r w:rsidRPr="00472B49">
        <w:t>счета</w:t>
      </w:r>
      <w:r w:rsidR="00312F67" w:rsidRPr="00472B49">
        <w:t xml:space="preserve"> </w:t>
      </w:r>
      <w:r w:rsidRPr="00472B49">
        <w:t>клиентов</w:t>
      </w:r>
      <w:r w:rsidR="00312F67" w:rsidRPr="00472B49">
        <w:t xml:space="preserve"> </w:t>
      </w:r>
      <w:r w:rsidRPr="00472B49">
        <w:t>по</w:t>
      </w:r>
      <w:r w:rsidR="00312F67" w:rsidRPr="00472B49">
        <w:t xml:space="preserve"> </w:t>
      </w:r>
      <w:r w:rsidRPr="00472B49">
        <w:t>обязательному</w:t>
      </w:r>
      <w:r w:rsidR="00312F67" w:rsidRPr="00472B49">
        <w:t xml:space="preserve"> </w:t>
      </w:r>
      <w:r w:rsidRPr="00472B49">
        <w:t>пенсионному</w:t>
      </w:r>
      <w:r w:rsidR="00312F67" w:rsidRPr="00472B49">
        <w:t xml:space="preserve"> </w:t>
      </w:r>
      <w:r w:rsidRPr="00472B49">
        <w:t>страхованию</w:t>
      </w:r>
      <w:r w:rsidR="00312F67" w:rsidRPr="00472B49">
        <w:t xml:space="preserve"> </w:t>
      </w:r>
      <w:r w:rsidRPr="00472B49">
        <w:t>(ОПС)</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5,99</w:t>
      </w:r>
      <w:r w:rsidR="00312F67" w:rsidRPr="00472B49">
        <w:t xml:space="preserve">% </w:t>
      </w:r>
      <w:r w:rsidRPr="00472B49">
        <w:t>годовых,</w:t>
      </w:r>
      <w:r w:rsidR="00312F67" w:rsidRPr="00472B49">
        <w:t xml:space="preserve"> </w:t>
      </w:r>
      <w:r w:rsidRPr="00472B49">
        <w:t>по</w:t>
      </w:r>
      <w:r w:rsidR="00312F67" w:rsidRPr="00472B49">
        <w:t xml:space="preserve"> </w:t>
      </w:r>
      <w:r w:rsidRPr="00472B49">
        <w:t>договорам</w:t>
      </w:r>
      <w:r w:rsidR="00312F67" w:rsidRPr="00472B49">
        <w:t xml:space="preserve"> </w:t>
      </w:r>
      <w:r w:rsidRPr="00472B49">
        <w:t>негосударственного</w:t>
      </w:r>
      <w:r w:rsidR="00312F67" w:rsidRPr="00472B49">
        <w:t xml:space="preserve"> </w:t>
      </w:r>
      <w:r w:rsidRPr="00472B49">
        <w:t>пенсионного</w:t>
      </w:r>
      <w:r w:rsidR="00312F67" w:rsidRPr="00472B49">
        <w:t xml:space="preserve"> </w:t>
      </w:r>
      <w:r w:rsidRPr="00472B49">
        <w:t>обеспечения</w:t>
      </w:r>
      <w:r w:rsidR="00312F67" w:rsidRPr="00472B49">
        <w:t xml:space="preserve"> </w:t>
      </w:r>
      <w:r w:rsidRPr="00472B49">
        <w:t>(НПО)</w:t>
      </w:r>
      <w:r w:rsidR="00312F67" w:rsidRPr="00472B49">
        <w:t xml:space="preserve"> - </w:t>
      </w:r>
      <w:r w:rsidRPr="00472B49">
        <w:t>8,82%</w:t>
      </w:r>
      <w:r w:rsidR="00312F67" w:rsidRPr="00472B49">
        <w:t xml:space="preserve"> </w:t>
      </w:r>
      <w:r w:rsidRPr="00472B49">
        <w:t>годовых.</w:t>
      </w:r>
      <w:bookmarkEnd w:id="43"/>
    </w:p>
    <w:p w:rsidR="009C1C24" w:rsidRPr="00472B49" w:rsidRDefault="009C1C24" w:rsidP="009C1C24">
      <w:r w:rsidRPr="00472B49">
        <w:t>Инвестиционный</w:t>
      </w:r>
      <w:r w:rsidR="00312F67" w:rsidRPr="00472B49">
        <w:t xml:space="preserve"> </w:t>
      </w:r>
      <w:r w:rsidRPr="00472B49">
        <w:t>портфель</w:t>
      </w:r>
      <w:r w:rsidR="00312F67" w:rsidRPr="00472B49">
        <w:t xml:space="preserve"> </w:t>
      </w:r>
      <w:r w:rsidRPr="00472B49">
        <w:t>активов</w:t>
      </w:r>
      <w:r w:rsidR="00312F67" w:rsidRPr="00472B49">
        <w:t xml:space="preserve"> </w:t>
      </w:r>
      <w:r w:rsidRPr="00472B49">
        <w:t>пенсионных</w:t>
      </w:r>
      <w:r w:rsidR="00312F67" w:rsidRPr="00472B49">
        <w:t xml:space="preserve"> </w:t>
      </w:r>
      <w:r w:rsidRPr="00472B49">
        <w:t>резервов</w:t>
      </w:r>
      <w:r w:rsidR="00312F67" w:rsidRPr="00472B49">
        <w:t xml:space="preserve"> </w:t>
      </w:r>
      <w:r w:rsidRPr="00472B49">
        <w:t>и</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АО</w:t>
      </w:r>
      <w:r w:rsidR="00312F67" w:rsidRPr="00472B49">
        <w:t xml:space="preserve"> «</w:t>
      </w:r>
      <w:r w:rsidRPr="00472B49">
        <w:t>НПФ</w:t>
      </w:r>
      <w:r w:rsidR="00312F67" w:rsidRPr="00472B49">
        <w:t xml:space="preserve"> «</w:t>
      </w:r>
      <w:r w:rsidRPr="00472B49">
        <w:t>Телеком-Союз</w:t>
      </w:r>
      <w:r w:rsidR="00312F67" w:rsidRPr="00472B49">
        <w:t xml:space="preserve">» </w:t>
      </w:r>
      <w:r w:rsidRPr="00472B49">
        <w:t>состоит</w:t>
      </w:r>
      <w:r w:rsidR="00312F67" w:rsidRPr="00472B49">
        <w:t xml:space="preserve"> </w:t>
      </w:r>
      <w:r w:rsidRPr="00472B49">
        <w:t>преимущественно</w:t>
      </w:r>
      <w:r w:rsidR="00312F67" w:rsidRPr="00472B49">
        <w:t xml:space="preserve"> </w:t>
      </w:r>
      <w:r w:rsidRPr="00472B49">
        <w:t>из</w:t>
      </w:r>
      <w:r w:rsidR="00312F67" w:rsidRPr="00472B49">
        <w:t xml:space="preserve"> </w:t>
      </w:r>
      <w:r w:rsidRPr="00472B49">
        <w:t>инструментов</w:t>
      </w:r>
      <w:r w:rsidR="00312F67" w:rsidRPr="00472B49">
        <w:t xml:space="preserve"> </w:t>
      </w:r>
      <w:r w:rsidRPr="00472B49">
        <w:t>с</w:t>
      </w:r>
      <w:r w:rsidR="00312F67" w:rsidRPr="00472B49">
        <w:t xml:space="preserve"> </w:t>
      </w:r>
      <w:r w:rsidRPr="00472B49">
        <w:t>фиксированной</w:t>
      </w:r>
      <w:r w:rsidR="00312F67" w:rsidRPr="00472B49">
        <w:t xml:space="preserve"> </w:t>
      </w:r>
      <w:r w:rsidRPr="00472B49">
        <w:t>доходностью</w:t>
      </w:r>
      <w:r w:rsidR="00312F67" w:rsidRPr="00472B49">
        <w:t xml:space="preserve"> - </w:t>
      </w:r>
      <w:r w:rsidRPr="00472B49">
        <w:t>облигаций</w:t>
      </w:r>
      <w:r w:rsidR="00312F67" w:rsidRPr="00472B49">
        <w:t xml:space="preserve"> </w:t>
      </w:r>
      <w:r w:rsidRPr="00472B49">
        <w:t>эмитентов</w:t>
      </w:r>
      <w:r w:rsidR="00312F67" w:rsidRPr="00472B49">
        <w:t xml:space="preserve"> </w:t>
      </w:r>
      <w:r w:rsidRPr="00472B49">
        <w:t>высокого</w:t>
      </w:r>
      <w:r w:rsidR="00312F67" w:rsidRPr="00472B49">
        <w:t xml:space="preserve"> </w:t>
      </w:r>
      <w:r w:rsidRPr="00472B49">
        <w:t>кредитного</w:t>
      </w:r>
      <w:r w:rsidR="00312F67" w:rsidRPr="00472B49">
        <w:t xml:space="preserve"> </w:t>
      </w:r>
      <w:r w:rsidRPr="00472B49">
        <w:t>качества.</w:t>
      </w:r>
      <w:r w:rsidR="00312F67" w:rsidRPr="00472B49">
        <w:t xml:space="preserve"> </w:t>
      </w:r>
      <w:r w:rsidRPr="00472B49">
        <w:t>Результат</w:t>
      </w:r>
      <w:r w:rsidR="00312F67" w:rsidRPr="00472B49">
        <w:t xml:space="preserve"> </w:t>
      </w:r>
      <w:r w:rsidRPr="00472B49">
        <w:t>инвестирования</w:t>
      </w:r>
      <w:r w:rsidR="00312F67" w:rsidRPr="00472B49">
        <w:t xml:space="preserve"> </w:t>
      </w:r>
      <w:r w:rsidRPr="00472B49">
        <w:t>от</w:t>
      </w:r>
      <w:r w:rsidR="00312F67" w:rsidRPr="00472B49">
        <w:t xml:space="preserve"> </w:t>
      </w:r>
      <w:r w:rsidRPr="00472B49">
        <w:t>вложений</w:t>
      </w:r>
      <w:r w:rsidR="00312F67" w:rsidRPr="00472B49">
        <w:t xml:space="preserve"> </w:t>
      </w:r>
      <w:r w:rsidRPr="00472B49">
        <w:t>в</w:t>
      </w:r>
      <w:r w:rsidR="00312F67" w:rsidRPr="00472B49">
        <w:t xml:space="preserve"> </w:t>
      </w:r>
      <w:r w:rsidRPr="00472B49">
        <w:t>эти</w:t>
      </w:r>
      <w:r w:rsidR="00312F67" w:rsidRPr="00472B49">
        <w:t xml:space="preserve"> </w:t>
      </w:r>
      <w:r w:rsidRPr="00472B49">
        <w:t>инструменты</w:t>
      </w:r>
      <w:r w:rsidR="00312F67" w:rsidRPr="00472B49">
        <w:t xml:space="preserve"> </w:t>
      </w:r>
      <w:r w:rsidRPr="00472B49">
        <w:t>складывается</w:t>
      </w:r>
      <w:r w:rsidR="00312F67" w:rsidRPr="00472B49">
        <w:t xml:space="preserve"> </w:t>
      </w:r>
      <w:r w:rsidRPr="00472B49">
        <w:t>из</w:t>
      </w:r>
      <w:r w:rsidR="00312F67" w:rsidRPr="00472B49">
        <w:t xml:space="preserve"> </w:t>
      </w:r>
      <w:r w:rsidRPr="00472B49">
        <w:t>процентных</w:t>
      </w:r>
      <w:r w:rsidR="00312F67" w:rsidRPr="00472B49">
        <w:t xml:space="preserve"> </w:t>
      </w:r>
      <w:r w:rsidRPr="00472B49">
        <w:t>доходов</w:t>
      </w:r>
      <w:r w:rsidR="00312F67" w:rsidRPr="00472B49">
        <w:t xml:space="preserve"> </w:t>
      </w:r>
      <w:r w:rsidRPr="00472B49">
        <w:t>(купонный</w:t>
      </w:r>
      <w:r w:rsidR="00312F67" w:rsidRPr="00472B49">
        <w:t xml:space="preserve"> </w:t>
      </w:r>
      <w:r w:rsidRPr="00472B49">
        <w:t>доход)</w:t>
      </w:r>
      <w:r w:rsidR="00312F67" w:rsidRPr="00472B49">
        <w:t xml:space="preserve"> </w:t>
      </w:r>
      <w:r w:rsidRPr="00472B49">
        <w:t>и</w:t>
      </w:r>
      <w:r w:rsidR="00312F67" w:rsidRPr="00472B49">
        <w:t xml:space="preserve"> </w:t>
      </w:r>
      <w:r w:rsidRPr="00472B49">
        <w:t>переоценки</w:t>
      </w:r>
      <w:r w:rsidR="00312F67" w:rsidRPr="00472B49">
        <w:t xml:space="preserve"> </w:t>
      </w:r>
      <w:r w:rsidRPr="00472B49">
        <w:t>стоимости</w:t>
      </w:r>
      <w:r w:rsidR="00312F67" w:rsidRPr="00472B49">
        <w:t xml:space="preserve"> </w:t>
      </w:r>
      <w:r w:rsidRPr="00472B49">
        <w:t>облигаций.</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существенная</w:t>
      </w:r>
      <w:r w:rsidR="00312F67" w:rsidRPr="00472B49">
        <w:t xml:space="preserve"> </w:t>
      </w:r>
      <w:r w:rsidRPr="00472B49">
        <w:t>часть</w:t>
      </w:r>
      <w:r w:rsidR="00312F67" w:rsidRPr="00472B49">
        <w:t xml:space="preserve"> </w:t>
      </w:r>
      <w:r w:rsidRPr="00472B49">
        <w:t>портфеля</w:t>
      </w:r>
      <w:r w:rsidR="00312F67" w:rsidRPr="00472B49">
        <w:t xml:space="preserve"> </w:t>
      </w:r>
      <w:r w:rsidRPr="00472B49">
        <w:t>защищена</w:t>
      </w:r>
      <w:r w:rsidR="00312F67" w:rsidRPr="00472B49">
        <w:t xml:space="preserve"> </w:t>
      </w:r>
      <w:r w:rsidRPr="00472B49">
        <w:t>от</w:t>
      </w:r>
      <w:r w:rsidR="00312F67" w:rsidRPr="00472B49">
        <w:t xml:space="preserve"> </w:t>
      </w:r>
      <w:r w:rsidRPr="00472B49">
        <w:t>риска</w:t>
      </w:r>
      <w:r w:rsidR="00312F67" w:rsidRPr="00472B49">
        <w:t xml:space="preserve"> </w:t>
      </w:r>
      <w:r w:rsidRPr="00472B49">
        <w:t>отрицательной</w:t>
      </w:r>
      <w:r w:rsidR="00312F67" w:rsidRPr="00472B49">
        <w:t xml:space="preserve"> </w:t>
      </w:r>
      <w:r w:rsidRPr="00472B49">
        <w:t>переоценки</w:t>
      </w:r>
      <w:r w:rsidR="00312F67" w:rsidRPr="00472B49">
        <w:t xml:space="preserve"> </w:t>
      </w:r>
      <w:r w:rsidRPr="00472B49">
        <w:t>и</w:t>
      </w:r>
      <w:r w:rsidR="00312F67" w:rsidRPr="00472B49">
        <w:t xml:space="preserve"> </w:t>
      </w:r>
      <w:r w:rsidRPr="00472B49">
        <w:t>имеет</w:t>
      </w:r>
      <w:r w:rsidR="00312F67" w:rsidRPr="00472B49">
        <w:t xml:space="preserve"> </w:t>
      </w:r>
      <w:r w:rsidRPr="00472B49">
        <w:t>низкую</w:t>
      </w:r>
      <w:r w:rsidR="00312F67" w:rsidRPr="00472B49">
        <w:t xml:space="preserve"> </w:t>
      </w:r>
      <w:r w:rsidRPr="00472B49">
        <w:t>чувствительность</w:t>
      </w:r>
      <w:r w:rsidR="00312F67" w:rsidRPr="00472B49">
        <w:t xml:space="preserve"> </w:t>
      </w:r>
      <w:r w:rsidRPr="00472B49">
        <w:t>к</w:t>
      </w:r>
      <w:r w:rsidR="00312F67" w:rsidRPr="00472B49">
        <w:t xml:space="preserve"> </w:t>
      </w:r>
      <w:r w:rsidRPr="00472B49">
        <w:t>изменениям</w:t>
      </w:r>
      <w:r w:rsidR="00312F67" w:rsidRPr="00472B49">
        <w:t xml:space="preserve"> </w:t>
      </w:r>
      <w:r w:rsidRPr="00472B49">
        <w:t>биржевых</w:t>
      </w:r>
      <w:r w:rsidR="00312F67" w:rsidRPr="00472B49">
        <w:t xml:space="preserve"> </w:t>
      </w:r>
      <w:r w:rsidRPr="00472B49">
        <w:t>цен</w:t>
      </w:r>
      <w:r w:rsidR="00312F67" w:rsidRPr="00472B49">
        <w:t xml:space="preserve"> </w:t>
      </w:r>
      <w:r w:rsidRPr="00472B49">
        <w:t>на</w:t>
      </w:r>
      <w:r w:rsidR="00312F67" w:rsidRPr="00472B49">
        <w:t xml:space="preserve"> </w:t>
      </w:r>
      <w:r w:rsidRPr="00472B49">
        <w:t>рынке</w:t>
      </w:r>
      <w:r w:rsidR="00312F67" w:rsidRPr="00472B49">
        <w:t xml:space="preserve"> </w:t>
      </w:r>
      <w:r w:rsidRPr="00472B49">
        <w:t>облигаций.</w:t>
      </w:r>
      <w:r w:rsidR="00312F67" w:rsidRPr="00472B49">
        <w:t xml:space="preserve"> </w:t>
      </w:r>
      <w:r w:rsidRPr="00472B49">
        <w:t>Это</w:t>
      </w:r>
      <w:r w:rsidR="00312F67" w:rsidRPr="00472B49">
        <w:t xml:space="preserve"> </w:t>
      </w:r>
      <w:r w:rsidRPr="00472B49">
        <w:t>позволило</w:t>
      </w:r>
      <w:r w:rsidR="00312F67" w:rsidRPr="00472B49">
        <w:t xml:space="preserve"> </w:t>
      </w:r>
      <w:r w:rsidRPr="00472B49">
        <w:t>сгладить</w:t>
      </w:r>
      <w:r w:rsidR="00312F67" w:rsidRPr="00472B49">
        <w:t xml:space="preserve"> </w:t>
      </w:r>
      <w:r w:rsidRPr="00472B49">
        <w:t>влияние</w:t>
      </w:r>
      <w:r w:rsidR="00312F67" w:rsidRPr="00472B49">
        <w:t xml:space="preserve"> </w:t>
      </w:r>
      <w:r w:rsidRPr="00472B49">
        <w:t>роста</w:t>
      </w:r>
      <w:r w:rsidR="00312F67" w:rsidRPr="00472B49">
        <w:t xml:space="preserve"> </w:t>
      </w:r>
      <w:r w:rsidRPr="00472B49">
        <w:t>ключевой</w:t>
      </w:r>
      <w:r w:rsidR="00312F67" w:rsidRPr="00472B49">
        <w:t xml:space="preserve"> </w:t>
      </w:r>
      <w:r w:rsidRPr="00472B49">
        <w:t>ставки</w:t>
      </w:r>
      <w:r w:rsidR="00312F67" w:rsidRPr="00472B49">
        <w:t xml:space="preserve"> </w:t>
      </w:r>
      <w:r w:rsidRPr="00472B49">
        <w:t>Банка</w:t>
      </w:r>
      <w:r w:rsidR="00312F67" w:rsidRPr="00472B49">
        <w:t xml:space="preserve"> </w:t>
      </w:r>
      <w:r w:rsidRPr="00472B49">
        <w:t>России</w:t>
      </w:r>
      <w:r w:rsidR="00312F67" w:rsidRPr="00472B49">
        <w:t xml:space="preserve"> </w:t>
      </w:r>
      <w:r w:rsidRPr="00472B49">
        <w:t>на</w:t>
      </w:r>
      <w:r w:rsidR="00312F67" w:rsidRPr="00472B49">
        <w:t xml:space="preserve"> </w:t>
      </w:r>
      <w:r w:rsidRPr="00472B49">
        <w:t>стоимость</w:t>
      </w:r>
      <w:r w:rsidR="00312F67" w:rsidRPr="00472B49">
        <w:t xml:space="preserve"> </w:t>
      </w:r>
      <w:r w:rsidRPr="00472B49">
        <w:t>инвестиционного</w:t>
      </w:r>
      <w:r w:rsidR="00312F67" w:rsidRPr="00472B49">
        <w:t xml:space="preserve"> </w:t>
      </w:r>
      <w:r w:rsidRPr="00472B49">
        <w:t>портфеля</w:t>
      </w:r>
      <w:r w:rsidR="00312F67" w:rsidRPr="00472B49">
        <w:t xml:space="preserve"> </w:t>
      </w:r>
      <w:r w:rsidRPr="00472B49">
        <w:t>и</w:t>
      </w:r>
      <w:r w:rsidR="00312F67" w:rsidRPr="00472B49">
        <w:t xml:space="preserve"> </w:t>
      </w:r>
      <w:r w:rsidRPr="00472B49">
        <w:t>показать</w:t>
      </w:r>
      <w:r w:rsidR="00312F67" w:rsidRPr="00472B49">
        <w:t xml:space="preserve"> </w:t>
      </w:r>
      <w:r w:rsidRPr="00472B49">
        <w:t>для</w:t>
      </w:r>
      <w:r w:rsidR="00312F67" w:rsidRPr="00472B49">
        <w:t xml:space="preserve"> </w:t>
      </w:r>
      <w:r w:rsidRPr="00472B49">
        <w:t>клиентов</w:t>
      </w:r>
      <w:r w:rsidR="00312F67" w:rsidRPr="00472B49">
        <w:t xml:space="preserve"> </w:t>
      </w:r>
      <w:r w:rsidRPr="00472B49">
        <w:t>достойный</w:t>
      </w:r>
      <w:r w:rsidR="00312F67" w:rsidRPr="00472B49">
        <w:t xml:space="preserve"> </w:t>
      </w:r>
      <w:r w:rsidRPr="00472B49">
        <w:t>результат</w:t>
      </w:r>
      <w:r w:rsidR="00312F67" w:rsidRPr="00472B49">
        <w:t xml:space="preserve"> </w:t>
      </w:r>
      <w:r w:rsidRPr="00472B49">
        <w:t>инвестирования</w:t>
      </w:r>
      <w:r w:rsidR="00312F67" w:rsidRPr="00472B49">
        <w:t xml:space="preserve"> </w:t>
      </w:r>
      <w:r w:rsidRPr="00472B49">
        <w:t>пенсионных</w:t>
      </w:r>
      <w:r w:rsidR="00312F67" w:rsidRPr="00472B49">
        <w:t xml:space="preserve"> </w:t>
      </w:r>
      <w:r w:rsidRPr="00472B49">
        <w:t>накоплений</w:t>
      </w:r>
      <w:r w:rsidR="00312F67" w:rsidRPr="00472B49">
        <w:t xml:space="preserve"> </w:t>
      </w:r>
      <w:r w:rsidRPr="00472B49">
        <w:t>и</w:t>
      </w:r>
      <w:r w:rsidR="00312F67" w:rsidRPr="00472B49">
        <w:t xml:space="preserve"> </w:t>
      </w:r>
      <w:r w:rsidRPr="00472B49">
        <w:t>размещения</w:t>
      </w:r>
      <w:r w:rsidR="00312F67" w:rsidRPr="00472B49">
        <w:t xml:space="preserve"> </w:t>
      </w:r>
      <w:r w:rsidRPr="00472B49">
        <w:t>пенсионных</w:t>
      </w:r>
      <w:r w:rsidR="00312F67" w:rsidRPr="00472B49">
        <w:t xml:space="preserve"> </w:t>
      </w:r>
      <w:r w:rsidRPr="00472B49">
        <w:t>резервов.</w:t>
      </w:r>
    </w:p>
    <w:p w:rsidR="009C1C24" w:rsidRPr="00472B49" w:rsidRDefault="009C1C24" w:rsidP="009C1C24">
      <w:r w:rsidRPr="00472B49">
        <w:t>Более</w:t>
      </w:r>
      <w:r w:rsidR="00312F67" w:rsidRPr="00472B49">
        <w:t xml:space="preserve"> </w:t>
      </w:r>
      <w:r w:rsidRPr="00472B49">
        <w:t>подробную</w:t>
      </w:r>
      <w:r w:rsidR="00312F67" w:rsidRPr="00472B49">
        <w:t xml:space="preserve"> </w:t>
      </w:r>
      <w:r w:rsidRPr="00472B49">
        <w:t>информацию</w:t>
      </w:r>
      <w:r w:rsidR="00312F67" w:rsidRPr="00472B49">
        <w:t xml:space="preserve"> </w:t>
      </w:r>
      <w:r w:rsidRPr="00472B49">
        <w:t>о</w:t>
      </w:r>
      <w:r w:rsidR="00312F67" w:rsidRPr="00472B49">
        <w:t xml:space="preserve"> </w:t>
      </w:r>
      <w:r w:rsidRPr="00472B49">
        <w:t>размере</w:t>
      </w:r>
      <w:r w:rsidR="00312F67" w:rsidRPr="00472B49">
        <w:t xml:space="preserve"> </w:t>
      </w:r>
      <w:r w:rsidRPr="00472B49">
        <w:t>дохода,</w:t>
      </w:r>
      <w:r w:rsidR="00312F67" w:rsidRPr="00472B49">
        <w:t xml:space="preserve"> </w:t>
      </w:r>
      <w:r w:rsidRPr="00472B49">
        <w:t>начисленного</w:t>
      </w:r>
      <w:r w:rsidR="00312F67" w:rsidRPr="00472B49">
        <w:t xml:space="preserve"> </w:t>
      </w:r>
      <w:r w:rsidRPr="00472B49">
        <w:t>на</w:t>
      </w:r>
      <w:r w:rsidR="00312F67" w:rsidRPr="00472B49">
        <w:t xml:space="preserve"> </w:t>
      </w:r>
      <w:r w:rsidRPr="00472B49">
        <w:t>пенсионный</w:t>
      </w:r>
      <w:r w:rsidR="00312F67" w:rsidRPr="00472B49">
        <w:t xml:space="preserve"> </w:t>
      </w:r>
      <w:r w:rsidRPr="00472B49">
        <w:t>счет,</w:t>
      </w:r>
      <w:r w:rsidR="00312F67" w:rsidRPr="00472B49">
        <w:t xml:space="preserve"> </w:t>
      </w:r>
      <w:r w:rsidRPr="00472B49">
        <w:t>клиенты</w:t>
      </w:r>
      <w:r w:rsidR="00312F67" w:rsidRPr="00472B49">
        <w:t xml:space="preserve"> </w:t>
      </w:r>
      <w:r w:rsidRPr="00472B49">
        <w:t>фонда</w:t>
      </w:r>
      <w:r w:rsidR="00312F67" w:rsidRPr="00472B49">
        <w:t xml:space="preserve"> </w:t>
      </w:r>
      <w:r w:rsidRPr="00472B49">
        <w:t>могут</w:t>
      </w:r>
      <w:r w:rsidR="00312F67" w:rsidRPr="00472B49">
        <w:t xml:space="preserve"> </w:t>
      </w:r>
      <w:r w:rsidRPr="00472B49">
        <w:t>узнать</w:t>
      </w:r>
      <w:r w:rsidR="00312F67" w:rsidRPr="00472B49">
        <w:t xml:space="preserve"> </w:t>
      </w:r>
      <w:r w:rsidRPr="00472B49">
        <w:t>в</w:t>
      </w:r>
      <w:r w:rsidR="00312F67" w:rsidRPr="00472B49">
        <w:t xml:space="preserve"> </w:t>
      </w:r>
      <w:r w:rsidRPr="00472B49">
        <w:t>личном</w:t>
      </w:r>
      <w:r w:rsidR="00312F67" w:rsidRPr="00472B49">
        <w:t xml:space="preserve"> </w:t>
      </w:r>
      <w:r w:rsidRPr="00472B49">
        <w:t>кабинете</w:t>
      </w:r>
      <w:r w:rsidR="00312F67" w:rsidRPr="00472B49">
        <w:t xml:space="preserve"> </w:t>
      </w:r>
      <w:r w:rsidRPr="00472B49">
        <w:t>на</w:t>
      </w:r>
      <w:r w:rsidR="00312F67" w:rsidRPr="00472B49">
        <w:t xml:space="preserve"> </w:t>
      </w:r>
      <w:r w:rsidRPr="00472B49">
        <w:t>сайте</w:t>
      </w:r>
      <w:r w:rsidR="00312F67" w:rsidRPr="00472B49">
        <w:t xml:space="preserve"> </w:t>
      </w:r>
      <w:r w:rsidRPr="00472B49">
        <w:t>фонда.</w:t>
      </w:r>
    </w:p>
    <w:p w:rsidR="009C1C24" w:rsidRDefault="008B55E1" w:rsidP="009C1C24">
      <w:pPr>
        <w:rPr>
          <w:rStyle w:val="a3"/>
        </w:rPr>
      </w:pPr>
      <w:hyperlink r:id="rId18" w:history="1">
        <w:r w:rsidR="009C1C24" w:rsidRPr="00472B49">
          <w:rPr>
            <w:rStyle w:val="a3"/>
          </w:rPr>
          <w:t>http://pbroker.ru/?p=77191</w:t>
        </w:r>
      </w:hyperlink>
    </w:p>
    <w:p w:rsidR="009D56DF" w:rsidRDefault="009D56DF" w:rsidP="009D56DF">
      <w:pPr>
        <w:pStyle w:val="2"/>
      </w:pPr>
      <w:bookmarkStart w:id="44" w:name="_Toc160601988"/>
      <w:r w:rsidRPr="00472B49">
        <w:t xml:space="preserve">Ваш пенсионный брокер, </w:t>
      </w:r>
      <w:r>
        <w:t>06</w:t>
      </w:r>
      <w:r w:rsidRPr="00472B49">
        <w:t xml:space="preserve">.03.2024, </w:t>
      </w:r>
      <w:r w:rsidRPr="009D56DF">
        <w:t>Ханты-Мансийский НПФ стал оператором программы долгосрочных сбережений</w:t>
      </w:r>
      <w:bookmarkEnd w:id="44"/>
    </w:p>
    <w:p w:rsidR="009D56DF" w:rsidRDefault="009D56DF" w:rsidP="009D56DF">
      <w:pPr>
        <w:pStyle w:val="3"/>
      </w:pPr>
      <w:bookmarkStart w:id="45" w:name="_Toc160601989"/>
      <w:r>
        <w:t>Банк России зарегистрировал правила по формированию долгосрочных сбережений Ханты-Мансийского НПФ.</w:t>
      </w:r>
      <w:bookmarkEnd w:id="45"/>
    </w:p>
    <w:p w:rsidR="009D56DF" w:rsidRDefault="009D56DF" w:rsidP="009D56DF">
      <w:r>
        <w:t>Программа</w:t>
      </w:r>
      <w:r>
        <w:t xml:space="preserve"> долгосрочных сбережений (ПДС) -</w:t>
      </w:r>
      <w:r>
        <w:t xml:space="preserve"> это финансовый продукт, который дает возможность копить средства на будущее с поддержкой со стороны государства. По условиям программы участники смогут получать от государства до 36 тыс. рублей в год. Для граждан с доходом до 80 тыс. рублей в месяц предусмотрено софинансирование в соотношении 1 к 1.</w:t>
      </w:r>
    </w:p>
    <w:p w:rsidR="009D56DF" w:rsidRDefault="009D56DF" w:rsidP="009D56DF">
      <w:r>
        <w:t xml:space="preserve">Иные преимущества программы: страхование на сумму </w:t>
      </w:r>
      <w:r>
        <w:t>-</w:t>
      </w:r>
      <w:r>
        <w:t xml:space="preserve"> 2,8 млн руб., ежегодно будут доступны налоговые льготы.</w:t>
      </w:r>
    </w:p>
    <w:p w:rsidR="009D56DF" w:rsidRDefault="009D56DF" w:rsidP="009D56DF">
      <w:r>
        <w:t xml:space="preserve">Накопленные в ПДС средства можно получить по истечении 15 лет участия или достижении возраста 60 лет для мужчин или 55 лет для женщин </w:t>
      </w:r>
      <w:r>
        <w:t>-</w:t>
      </w:r>
      <w:r>
        <w:t xml:space="preserve"> в зависимости от того, что наступит раньше. Также есть возможность получить досрочную выплату в случае особых жизненных ситуаций.</w:t>
      </w:r>
    </w:p>
    <w:p w:rsidR="009D56DF" w:rsidRDefault="009D56DF" w:rsidP="009D56DF">
      <w:r>
        <w:lastRenderedPageBreak/>
        <w:t xml:space="preserve">«Фонд уже имеет 20-летний опыт реализации подобной программы для работников бюджетной сферы Югры. По данной программе более 50 тысяч участников формируют дополнительные сбережения с участием средств окружного правительства. Считаю, что программа долгосрочных сбережений </w:t>
      </w:r>
      <w:r>
        <w:t>-</w:t>
      </w:r>
      <w:r>
        <w:t xml:space="preserve"> это инструмент, который позволит всем гражданам копить на выгодных, удобных и безопасных условиях», </w:t>
      </w:r>
      <w:r>
        <w:t>-</w:t>
      </w:r>
      <w:r>
        <w:t xml:space="preserve"> отметила президент АО «Ханты-Мансийский НПФ» Мария Стулова. </w:t>
      </w:r>
    </w:p>
    <w:p w:rsidR="009D56DF" w:rsidRDefault="009D56DF" w:rsidP="009D56DF">
      <w:r>
        <w:t>Подробнее ознакомиться с условиями программы долгосрочных сбережений и оставить заявку на заключение договора можно на сайте Ханты-Мансийского НПФ.</w:t>
      </w:r>
    </w:p>
    <w:p w:rsidR="009D56DF" w:rsidRDefault="009D56DF" w:rsidP="009C1C24">
      <w:hyperlink r:id="rId19" w:history="1">
        <w:r w:rsidRPr="00A333E2">
          <w:rPr>
            <w:rStyle w:val="a3"/>
          </w:rPr>
          <w:t>http://pbroker.ru/?p=77211</w:t>
        </w:r>
      </w:hyperlink>
    </w:p>
    <w:p w:rsidR="00D94D15" w:rsidRPr="00472B49" w:rsidRDefault="00D94D15" w:rsidP="00D94D15">
      <w:pPr>
        <w:pStyle w:val="10"/>
      </w:pPr>
      <w:bookmarkStart w:id="46" w:name="_Toc99271691"/>
      <w:bookmarkStart w:id="47" w:name="_Toc99318654"/>
      <w:bookmarkStart w:id="48" w:name="_Toc99318783"/>
      <w:bookmarkStart w:id="49" w:name="_Toc396864672"/>
      <w:bookmarkStart w:id="50" w:name="_Toc160601990"/>
      <w:r w:rsidRPr="00472B49">
        <w:t>Новости</w:t>
      </w:r>
      <w:r w:rsidR="00312F67" w:rsidRPr="00472B49">
        <w:t xml:space="preserve"> </w:t>
      </w:r>
      <w:r w:rsidRPr="00472B49">
        <w:t>развития</w:t>
      </w:r>
      <w:r w:rsidR="00312F67" w:rsidRPr="00472B49">
        <w:t xml:space="preserve"> </w:t>
      </w:r>
      <w:r w:rsidRPr="00472B49">
        <w:t>системы</w:t>
      </w:r>
      <w:r w:rsidR="00312F67" w:rsidRPr="00472B49">
        <w:t xml:space="preserve"> </w:t>
      </w:r>
      <w:r w:rsidRPr="00472B49">
        <w:t>обязательного</w:t>
      </w:r>
      <w:r w:rsidR="00312F67" w:rsidRPr="00472B49">
        <w:t xml:space="preserve"> </w:t>
      </w:r>
      <w:r w:rsidRPr="00472B49">
        <w:t>пенсионного</w:t>
      </w:r>
      <w:r w:rsidR="00312F67" w:rsidRPr="00472B49">
        <w:t xml:space="preserve"> </w:t>
      </w:r>
      <w:r w:rsidRPr="00472B49">
        <w:t>страхования</w:t>
      </w:r>
      <w:r w:rsidR="00312F67" w:rsidRPr="00472B49">
        <w:t xml:space="preserve"> </w:t>
      </w:r>
      <w:r w:rsidRPr="00472B49">
        <w:t>и</w:t>
      </w:r>
      <w:r w:rsidR="00312F67" w:rsidRPr="00472B49">
        <w:t xml:space="preserve"> </w:t>
      </w:r>
      <w:r w:rsidRPr="00472B49">
        <w:t>страховой</w:t>
      </w:r>
      <w:r w:rsidR="00312F67" w:rsidRPr="00472B49">
        <w:t xml:space="preserve"> </w:t>
      </w:r>
      <w:r w:rsidRPr="00472B49">
        <w:t>пенсии</w:t>
      </w:r>
      <w:bookmarkEnd w:id="46"/>
      <w:bookmarkEnd w:id="47"/>
      <w:bookmarkEnd w:id="48"/>
      <w:bookmarkEnd w:id="50"/>
    </w:p>
    <w:p w:rsidR="00427E8B" w:rsidRPr="00472B49" w:rsidRDefault="00427E8B" w:rsidP="008B55E1">
      <w:pPr>
        <w:pStyle w:val="2"/>
      </w:pPr>
      <w:bookmarkStart w:id="51" w:name="А102"/>
      <w:bookmarkStart w:id="52" w:name="_Toc160601991"/>
      <w:r w:rsidRPr="00472B49">
        <w:t>Парламентская</w:t>
      </w:r>
      <w:r w:rsidR="00312F67" w:rsidRPr="00472B49">
        <w:t xml:space="preserve"> </w:t>
      </w:r>
      <w:r w:rsidRPr="00472B49">
        <w:t>газета,</w:t>
      </w:r>
      <w:r w:rsidR="00312F67" w:rsidRPr="00472B49">
        <w:t xml:space="preserve"> </w:t>
      </w:r>
      <w:r w:rsidRPr="00472B49">
        <w:t>05.03.2024,</w:t>
      </w:r>
      <w:r w:rsidR="00312F67" w:rsidRPr="00472B49">
        <w:t xml:space="preserve"> </w:t>
      </w:r>
      <w:r w:rsidR="008B55E1" w:rsidRPr="00472B49">
        <w:t>Юлия</w:t>
      </w:r>
      <w:r w:rsidR="00312F67" w:rsidRPr="00472B49">
        <w:t xml:space="preserve"> </w:t>
      </w:r>
      <w:r w:rsidR="008B55E1" w:rsidRPr="00472B49">
        <w:t>САПРЫГИНА,</w:t>
      </w:r>
      <w:r w:rsidR="00312F67" w:rsidRPr="00472B49">
        <w:t xml:space="preserve"> </w:t>
      </w:r>
      <w:r w:rsidR="008B55E1" w:rsidRPr="00472B49">
        <w:t>Валерий</w:t>
      </w:r>
      <w:r w:rsidR="00312F67" w:rsidRPr="00472B49">
        <w:t xml:space="preserve"> </w:t>
      </w:r>
      <w:r w:rsidR="008B55E1" w:rsidRPr="00472B49">
        <w:t>ФИЛОНЕНКО,</w:t>
      </w:r>
      <w:r w:rsidR="00312F67" w:rsidRPr="00472B49">
        <w:t xml:space="preserve"> </w:t>
      </w:r>
      <w:r w:rsidRPr="00472B49">
        <w:t>В</w:t>
      </w:r>
      <w:r w:rsidR="00312F67" w:rsidRPr="00472B49">
        <w:t xml:space="preserve"> </w:t>
      </w:r>
      <w:r w:rsidRPr="00472B49">
        <w:t>комитетах</w:t>
      </w:r>
      <w:r w:rsidR="00312F67" w:rsidRPr="00472B49">
        <w:t xml:space="preserve"> </w:t>
      </w:r>
      <w:r w:rsidRPr="00472B49">
        <w:t>Совфеда</w:t>
      </w:r>
      <w:r w:rsidR="00312F67" w:rsidRPr="00472B49">
        <w:t xml:space="preserve"> </w:t>
      </w:r>
      <w:r w:rsidRPr="00472B49">
        <w:t>поддержали</w:t>
      </w:r>
      <w:r w:rsidR="00312F67" w:rsidRPr="00472B49">
        <w:t xml:space="preserve"> </w:t>
      </w:r>
      <w:r w:rsidRPr="00472B49">
        <w:t>закон</w:t>
      </w:r>
      <w:r w:rsidR="00312F67" w:rsidRPr="00472B49">
        <w:t xml:space="preserve"> </w:t>
      </w:r>
      <w:r w:rsidRPr="00472B49">
        <w:t>о</w:t>
      </w:r>
      <w:r w:rsidR="00312F67" w:rsidRPr="00472B49">
        <w:t xml:space="preserve"> </w:t>
      </w:r>
      <w:r w:rsidRPr="00472B49">
        <w:t>повышенных</w:t>
      </w:r>
      <w:r w:rsidR="00312F67" w:rsidRPr="00472B49">
        <w:t xml:space="preserve"> </w:t>
      </w:r>
      <w:r w:rsidRPr="00472B49">
        <w:t>пенсиях</w:t>
      </w:r>
      <w:r w:rsidR="00312F67" w:rsidRPr="00472B49">
        <w:t xml:space="preserve"> </w:t>
      </w:r>
      <w:r w:rsidRPr="00472B49">
        <w:t>прабабушкам-опекунам</w:t>
      </w:r>
      <w:bookmarkEnd w:id="51"/>
      <w:bookmarkEnd w:id="52"/>
    </w:p>
    <w:p w:rsidR="00427E8B" w:rsidRPr="00472B49" w:rsidRDefault="00427E8B" w:rsidP="00651D66">
      <w:pPr>
        <w:pStyle w:val="3"/>
      </w:pPr>
      <w:bookmarkStart w:id="53" w:name="_Toc160601992"/>
      <w:r w:rsidRPr="00472B49">
        <w:t>Прабабушки</w:t>
      </w:r>
      <w:r w:rsidR="00312F67" w:rsidRPr="00472B49">
        <w:t xml:space="preserve"> </w:t>
      </w:r>
      <w:r w:rsidRPr="00472B49">
        <w:t>и</w:t>
      </w:r>
      <w:r w:rsidR="00312F67" w:rsidRPr="00472B49">
        <w:t xml:space="preserve"> </w:t>
      </w:r>
      <w:r w:rsidRPr="00472B49">
        <w:t>прадедушки,</w:t>
      </w:r>
      <w:r w:rsidR="00312F67" w:rsidRPr="00472B49">
        <w:t xml:space="preserve"> </w:t>
      </w:r>
      <w:r w:rsidRPr="00472B49">
        <w:t>опекающие</w:t>
      </w:r>
      <w:r w:rsidR="00312F67" w:rsidRPr="00472B49">
        <w:t xml:space="preserve"> </w:t>
      </w:r>
      <w:r w:rsidRPr="00472B49">
        <w:t>правнуков,</w:t>
      </w:r>
      <w:r w:rsidR="00312F67" w:rsidRPr="00472B49">
        <w:t xml:space="preserve"> </w:t>
      </w:r>
      <w:r w:rsidRPr="00472B49">
        <w:t>получат</w:t>
      </w:r>
      <w:r w:rsidR="00312F67" w:rsidRPr="00472B49">
        <w:t xml:space="preserve"> </w:t>
      </w:r>
      <w:r w:rsidRPr="00472B49">
        <w:t>право</w:t>
      </w:r>
      <w:r w:rsidR="00312F67" w:rsidRPr="00472B49">
        <w:t xml:space="preserve"> </w:t>
      </w:r>
      <w:r w:rsidRPr="00472B49">
        <w:t>на</w:t>
      </w:r>
      <w:r w:rsidR="00312F67" w:rsidRPr="00472B49">
        <w:t xml:space="preserve"> </w:t>
      </w:r>
      <w:r w:rsidRPr="00472B49">
        <w:t>повышенную</w:t>
      </w:r>
      <w:r w:rsidR="00312F67" w:rsidRPr="00472B49">
        <w:t xml:space="preserve"> </w:t>
      </w:r>
      <w:r w:rsidRPr="00472B49">
        <w:t>фиксированную</w:t>
      </w:r>
      <w:r w:rsidR="00312F67" w:rsidRPr="00472B49">
        <w:t xml:space="preserve"> </w:t>
      </w:r>
      <w:r w:rsidRPr="00472B49">
        <w:t>выплату</w:t>
      </w:r>
      <w:r w:rsidR="00312F67" w:rsidRPr="00472B49">
        <w:t xml:space="preserve"> </w:t>
      </w:r>
      <w:r w:rsidRPr="00472B49">
        <w:t>к</w:t>
      </w:r>
      <w:r w:rsidR="00312F67" w:rsidRPr="00472B49">
        <w:t xml:space="preserve"> </w:t>
      </w:r>
      <w:r w:rsidRPr="00472B49">
        <w:t>страховой</w:t>
      </w:r>
      <w:r w:rsidR="00312F67" w:rsidRPr="00472B49">
        <w:t xml:space="preserve"> </w:t>
      </w:r>
      <w:r w:rsidRPr="00472B49">
        <w:t>пенсии</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или</w:t>
      </w:r>
      <w:r w:rsidR="00312F67" w:rsidRPr="00472B49">
        <w:t xml:space="preserve"> </w:t>
      </w:r>
      <w:r w:rsidRPr="00472B49">
        <w:t>по</w:t>
      </w:r>
      <w:r w:rsidR="00312F67" w:rsidRPr="00472B49">
        <w:t xml:space="preserve"> </w:t>
      </w:r>
      <w:r w:rsidRPr="00472B49">
        <w:t>инвалидности.</w:t>
      </w:r>
      <w:r w:rsidR="00312F67" w:rsidRPr="00472B49">
        <w:t xml:space="preserve"> </w:t>
      </w:r>
      <w:r w:rsidRPr="00472B49">
        <w:t>Такой</w:t>
      </w:r>
      <w:r w:rsidR="00312F67" w:rsidRPr="00472B49">
        <w:t xml:space="preserve"> </w:t>
      </w:r>
      <w:r w:rsidRPr="00472B49">
        <w:t>закон</w:t>
      </w:r>
      <w:r w:rsidR="00312F67" w:rsidRPr="00472B49">
        <w:t xml:space="preserve"> </w:t>
      </w:r>
      <w:r w:rsidRPr="00472B49">
        <w:t>5</w:t>
      </w:r>
      <w:r w:rsidR="00312F67" w:rsidRPr="00472B49">
        <w:t xml:space="preserve"> </w:t>
      </w:r>
      <w:r w:rsidRPr="00472B49">
        <w:t>марта</w:t>
      </w:r>
      <w:r w:rsidR="00312F67" w:rsidRPr="00472B49">
        <w:t xml:space="preserve"> </w:t>
      </w:r>
      <w:r w:rsidRPr="00472B49">
        <w:t>поддержали</w:t>
      </w:r>
      <w:r w:rsidR="00312F67" w:rsidRPr="00472B49">
        <w:t xml:space="preserve"> </w:t>
      </w:r>
      <w:r w:rsidRPr="00472B49">
        <w:t>в</w:t>
      </w:r>
      <w:r w:rsidR="00312F67" w:rsidRPr="00472B49">
        <w:t xml:space="preserve"> </w:t>
      </w:r>
      <w:r w:rsidRPr="00472B49">
        <w:t>двух</w:t>
      </w:r>
      <w:r w:rsidR="00312F67" w:rsidRPr="00472B49">
        <w:t xml:space="preserve"> </w:t>
      </w:r>
      <w:r w:rsidRPr="00472B49">
        <w:t>комитетах</w:t>
      </w:r>
      <w:r w:rsidR="00312F67" w:rsidRPr="00472B49">
        <w:t xml:space="preserve"> </w:t>
      </w:r>
      <w:r w:rsidRPr="00472B49">
        <w:t>Совета</w:t>
      </w:r>
      <w:r w:rsidR="00312F67" w:rsidRPr="00472B49">
        <w:t xml:space="preserve"> </w:t>
      </w:r>
      <w:r w:rsidRPr="00472B49">
        <w:t>Федерации</w:t>
      </w:r>
      <w:r w:rsidR="00312F67" w:rsidRPr="00472B49">
        <w:t xml:space="preserve"> </w:t>
      </w:r>
      <w:r w:rsidRPr="00472B49">
        <w:t>по</w:t>
      </w:r>
      <w:r w:rsidR="00312F67" w:rsidRPr="00472B49">
        <w:t xml:space="preserve"> </w:t>
      </w:r>
      <w:r w:rsidRPr="00472B49">
        <w:t>социальной</w:t>
      </w:r>
      <w:r w:rsidR="00312F67" w:rsidRPr="00472B49">
        <w:t xml:space="preserve"> </w:t>
      </w:r>
      <w:r w:rsidRPr="00472B49">
        <w:t>политике,</w:t>
      </w:r>
      <w:r w:rsidR="00312F67" w:rsidRPr="00472B49">
        <w:t xml:space="preserve"> </w:t>
      </w:r>
      <w:r w:rsidRPr="00472B49">
        <w:t>также</w:t>
      </w:r>
      <w:r w:rsidR="00312F67" w:rsidRPr="00472B49">
        <w:t xml:space="preserve"> </w:t>
      </w:r>
      <w:r w:rsidRPr="00472B49">
        <w:t>по</w:t>
      </w:r>
      <w:r w:rsidR="00312F67" w:rsidRPr="00472B49">
        <w:t xml:space="preserve"> </w:t>
      </w:r>
      <w:r w:rsidRPr="00472B49">
        <w:t>по</w:t>
      </w:r>
      <w:r w:rsidR="00312F67" w:rsidRPr="00472B49">
        <w:t xml:space="preserve"> </w:t>
      </w:r>
      <w:r w:rsidRPr="00472B49">
        <w:t>бюджету</w:t>
      </w:r>
      <w:r w:rsidR="00312F67" w:rsidRPr="00472B49">
        <w:t xml:space="preserve"> </w:t>
      </w:r>
      <w:r w:rsidRPr="00472B49">
        <w:t>и</w:t>
      </w:r>
      <w:r w:rsidR="00312F67" w:rsidRPr="00472B49">
        <w:t xml:space="preserve"> </w:t>
      </w:r>
      <w:r w:rsidRPr="00472B49">
        <w:t>финрынкам.</w:t>
      </w:r>
      <w:bookmarkEnd w:id="53"/>
    </w:p>
    <w:p w:rsidR="00427E8B" w:rsidRPr="00472B49" w:rsidRDefault="00427E8B" w:rsidP="00427E8B">
      <w:r w:rsidRPr="00472B49">
        <w:t>Получить</w:t>
      </w:r>
      <w:r w:rsidR="00312F67" w:rsidRPr="00472B49">
        <w:t xml:space="preserve"> </w:t>
      </w:r>
      <w:r w:rsidRPr="00472B49">
        <w:t>надбавку</w:t>
      </w:r>
      <w:r w:rsidR="00312F67" w:rsidRPr="00472B49">
        <w:t xml:space="preserve"> </w:t>
      </w:r>
      <w:r w:rsidRPr="00472B49">
        <w:t>смогут</w:t>
      </w:r>
      <w:r w:rsidR="00312F67" w:rsidRPr="00472B49">
        <w:t xml:space="preserve"> </w:t>
      </w:r>
      <w:r w:rsidRPr="00472B49">
        <w:t>прабабушки</w:t>
      </w:r>
      <w:r w:rsidR="00312F67" w:rsidRPr="00472B49">
        <w:t xml:space="preserve"> </w:t>
      </w:r>
      <w:r w:rsidRPr="00472B49">
        <w:t>и</w:t>
      </w:r>
      <w:r w:rsidR="00312F67" w:rsidRPr="00472B49">
        <w:t xml:space="preserve"> </w:t>
      </w:r>
      <w:r w:rsidRPr="00472B49">
        <w:t>прадедушки,</w:t>
      </w:r>
      <w:r w:rsidR="00312F67" w:rsidRPr="00472B49">
        <w:t xml:space="preserve"> </w:t>
      </w:r>
      <w:r w:rsidRPr="00472B49">
        <w:t>на</w:t>
      </w:r>
      <w:r w:rsidR="00312F67" w:rsidRPr="00472B49">
        <w:t xml:space="preserve"> </w:t>
      </w:r>
      <w:r w:rsidRPr="00472B49">
        <w:t>иждивении</w:t>
      </w:r>
      <w:r w:rsidR="00312F67" w:rsidRPr="00472B49">
        <w:t xml:space="preserve"> </w:t>
      </w:r>
      <w:r w:rsidRPr="00472B49">
        <w:t>которых</w:t>
      </w:r>
      <w:r w:rsidR="00312F67" w:rsidRPr="00472B49">
        <w:t xml:space="preserve"> </w:t>
      </w:r>
      <w:r w:rsidRPr="00472B49">
        <w:t>находятся</w:t>
      </w:r>
      <w:r w:rsidR="00312F67" w:rsidRPr="00472B49">
        <w:t xml:space="preserve"> </w:t>
      </w:r>
      <w:r w:rsidRPr="00472B49">
        <w:t>нетрудоспособные</w:t>
      </w:r>
      <w:r w:rsidR="00312F67" w:rsidRPr="00472B49">
        <w:t xml:space="preserve"> </w:t>
      </w:r>
      <w:r w:rsidRPr="00472B49">
        <w:t>правнуки,</w:t>
      </w:r>
      <w:r w:rsidR="00312F67" w:rsidRPr="00472B49">
        <w:t xml:space="preserve"> </w:t>
      </w:r>
      <w:r w:rsidRPr="00472B49">
        <w:t>не</w:t>
      </w:r>
      <w:r w:rsidR="00312F67" w:rsidRPr="00472B49">
        <w:t xml:space="preserve"> </w:t>
      </w:r>
      <w:r w:rsidRPr="00472B49">
        <w:t>достигшие</w:t>
      </w:r>
      <w:r w:rsidR="00312F67" w:rsidRPr="00472B49">
        <w:t xml:space="preserve"> </w:t>
      </w:r>
      <w:r w:rsidRPr="00472B49">
        <w:t>18</w:t>
      </w:r>
      <w:r w:rsidR="00312F67" w:rsidRPr="00472B49">
        <w:t xml:space="preserve"> </w:t>
      </w:r>
      <w:r w:rsidRPr="00472B49">
        <w:t>лет</w:t>
      </w:r>
      <w:r w:rsidR="00312F67" w:rsidRPr="00472B49">
        <w:t xml:space="preserve"> </w:t>
      </w:r>
      <w:r w:rsidRPr="00472B49">
        <w:t>или</w:t>
      </w:r>
      <w:r w:rsidR="00312F67" w:rsidRPr="00472B49">
        <w:t xml:space="preserve"> </w:t>
      </w:r>
      <w:r w:rsidRPr="00472B49">
        <w:t>23</w:t>
      </w:r>
      <w:r w:rsidR="00312F67" w:rsidRPr="00472B49">
        <w:t xml:space="preserve"> </w:t>
      </w:r>
      <w:r w:rsidRPr="00472B49">
        <w:t>лет,</w:t>
      </w:r>
      <w:r w:rsidR="00312F67" w:rsidRPr="00472B49">
        <w:t xml:space="preserve"> </w:t>
      </w:r>
      <w:r w:rsidRPr="00472B49">
        <w:t>если</w:t>
      </w:r>
      <w:r w:rsidR="00312F67" w:rsidRPr="00472B49">
        <w:t xml:space="preserve"> </w:t>
      </w:r>
      <w:r w:rsidRPr="00472B49">
        <w:t>они</w:t>
      </w:r>
      <w:r w:rsidR="00312F67" w:rsidRPr="00472B49">
        <w:t xml:space="preserve"> </w:t>
      </w:r>
      <w:r w:rsidRPr="00472B49">
        <w:t>учатся</w:t>
      </w:r>
      <w:r w:rsidR="00312F67" w:rsidRPr="00472B49">
        <w:t xml:space="preserve"> </w:t>
      </w:r>
      <w:r w:rsidRPr="00472B49">
        <w:t>очно.</w:t>
      </w:r>
      <w:r w:rsidR="00312F67" w:rsidRPr="00472B49">
        <w:t xml:space="preserve"> </w:t>
      </w:r>
      <w:r w:rsidRPr="00472B49">
        <w:t>Также</w:t>
      </w:r>
      <w:r w:rsidR="00312F67" w:rsidRPr="00472B49">
        <w:t xml:space="preserve"> </w:t>
      </w:r>
      <w:r w:rsidRPr="00472B49">
        <w:t>выплата</w:t>
      </w:r>
      <w:r w:rsidR="00312F67" w:rsidRPr="00472B49">
        <w:t xml:space="preserve"> </w:t>
      </w:r>
      <w:r w:rsidRPr="00472B49">
        <w:t>будет</w:t>
      </w:r>
      <w:r w:rsidR="00312F67" w:rsidRPr="00472B49">
        <w:t xml:space="preserve"> </w:t>
      </w:r>
      <w:r w:rsidRPr="00472B49">
        <w:t>положена</w:t>
      </w:r>
      <w:r w:rsidR="00312F67" w:rsidRPr="00472B49">
        <w:t xml:space="preserve"> </w:t>
      </w:r>
      <w:r w:rsidRPr="00472B49">
        <w:t>прабабушкам</w:t>
      </w:r>
      <w:r w:rsidR="00312F67" w:rsidRPr="00472B49">
        <w:t xml:space="preserve"> </w:t>
      </w:r>
      <w:r w:rsidRPr="00472B49">
        <w:t>и</w:t>
      </w:r>
      <w:r w:rsidR="00312F67" w:rsidRPr="00472B49">
        <w:t xml:space="preserve"> </w:t>
      </w:r>
      <w:r w:rsidRPr="00472B49">
        <w:t>прадедушкам,</w:t>
      </w:r>
      <w:r w:rsidR="00312F67" w:rsidRPr="00472B49">
        <w:t xml:space="preserve"> </w:t>
      </w:r>
      <w:r w:rsidRPr="00472B49">
        <w:t>которые</w:t>
      </w:r>
      <w:r w:rsidR="00312F67" w:rsidRPr="00472B49">
        <w:t xml:space="preserve"> </w:t>
      </w:r>
      <w:r w:rsidRPr="00472B49">
        <w:t>заботятся</w:t>
      </w:r>
      <w:r w:rsidR="00312F67" w:rsidRPr="00472B49">
        <w:t xml:space="preserve"> </w:t>
      </w:r>
      <w:r w:rsidRPr="00472B49">
        <w:t>о</w:t>
      </w:r>
      <w:r w:rsidR="00312F67" w:rsidRPr="00472B49">
        <w:t xml:space="preserve"> </w:t>
      </w:r>
      <w:r w:rsidRPr="00472B49">
        <w:t>правнуках,</w:t>
      </w:r>
      <w:r w:rsidR="00312F67" w:rsidRPr="00472B49">
        <w:t xml:space="preserve"> </w:t>
      </w:r>
      <w:r w:rsidRPr="00472B49">
        <w:t>ставших</w:t>
      </w:r>
      <w:r w:rsidR="00312F67" w:rsidRPr="00472B49">
        <w:t xml:space="preserve"> </w:t>
      </w:r>
      <w:r w:rsidRPr="00472B49">
        <w:t>инвалидами</w:t>
      </w:r>
      <w:r w:rsidR="00312F67" w:rsidRPr="00472B49">
        <w:t xml:space="preserve"> </w:t>
      </w:r>
      <w:r w:rsidRPr="00472B49">
        <w:t>до</w:t>
      </w:r>
      <w:r w:rsidR="00312F67" w:rsidRPr="00472B49">
        <w:t xml:space="preserve"> </w:t>
      </w:r>
      <w:r w:rsidRPr="00472B49">
        <w:t>совершеннолетия,</w:t>
      </w:r>
      <w:r w:rsidR="00312F67" w:rsidRPr="00472B49">
        <w:t xml:space="preserve"> </w:t>
      </w:r>
      <w:r w:rsidRPr="00472B49">
        <w:t>если</w:t>
      </w:r>
      <w:r w:rsidR="00312F67" w:rsidRPr="00472B49">
        <w:t xml:space="preserve"> </w:t>
      </w:r>
      <w:r w:rsidRPr="00472B49">
        <w:t>у</w:t>
      </w:r>
      <w:r w:rsidR="00312F67" w:rsidRPr="00472B49">
        <w:t xml:space="preserve"> </w:t>
      </w:r>
      <w:r w:rsidRPr="00472B49">
        <w:t>них</w:t>
      </w:r>
      <w:r w:rsidR="00312F67" w:rsidRPr="00472B49">
        <w:t xml:space="preserve"> </w:t>
      </w:r>
      <w:r w:rsidRPr="00472B49">
        <w:t>нет</w:t>
      </w:r>
      <w:r w:rsidR="00312F67" w:rsidRPr="00472B49">
        <w:t xml:space="preserve"> </w:t>
      </w:r>
      <w:r w:rsidRPr="00472B49">
        <w:t>трудоспособных</w:t>
      </w:r>
      <w:r w:rsidR="00312F67" w:rsidRPr="00472B49">
        <w:t xml:space="preserve"> </w:t>
      </w:r>
      <w:r w:rsidRPr="00472B49">
        <w:t>родителей.</w:t>
      </w:r>
    </w:p>
    <w:p w:rsidR="00427E8B" w:rsidRPr="00472B49" w:rsidRDefault="00427E8B" w:rsidP="00427E8B">
      <w:r w:rsidRPr="00472B49">
        <w:t>Новые</w:t>
      </w:r>
      <w:r w:rsidR="00312F67" w:rsidRPr="00472B49">
        <w:t xml:space="preserve"> </w:t>
      </w:r>
      <w:r w:rsidRPr="00472B49">
        <w:t>нормы</w:t>
      </w:r>
      <w:r w:rsidR="00312F67" w:rsidRPr="00472B49">
        <w:t xml:space="preserve"> </w:t>
      </w:r>
      <w:r w:rsidRPr="00472B49">
        <w:t>коснутся</w:t>
      </w:r>
      <w:r w:rsidR="00312F67" w:rsidRPr="00472B49">
        <w:t xml:space="preserve"> </w:t>
      </w:r>
      <w:r w:rsidRPr="00472B49">
        <w:t>около</w:t>
      </w:r>
      <w:r w:rsidR="00312F67" w:rsidRPr="00472B49">
        <w:t xml:space="preserve"> </w:t>
      </w:r>
      <w:r w:rsidRPr="00472B49">
        <w:t>550</w:t>
      </w:r>
      <w:r w:rsidR="00312F67" w:rsidRPr="00472B49">
        <w:t xml:space="preserve"> </w:t>
      </w:r>
      <w:r w:rsidRPr="00472B49">
        <w:t>семей.</w:t>
      </w:r>
      <w:r w:rsidR="00312F67" w:rsidRPr="00472B49">
        <w:t xml:space="preserve"> </w:t>
      </w:r>
      <w:r w:rsidRPr="00472B49">
        <w:t>Выплата</w:t>
      </w:r>
      <w:r w:rsidR="00312F67" w:rsidRPr="00472B49">
        <w:t xml:space="preserve"> </w:t>
      </w:r>
      <w:r w:rsidRPr="00472B49">
        <w:t>составит</w:t>
      </w:r>
      <w:r w:rsidR="00312F67" w:rsidRPr="00472B49">
        <w:t xml:space="preserve"> </w:t>
      </w:r>
      <w:r w:rsidRPr="00472B49">
        <w:t>2711</w:t>
      </w:r>
      <w:r w:rsidR="00312F67" w:rsidRPr="00472B49">
        <w:t xml:space="preserve"> </w:t>
      </w:r>
      <w:r w:rsidRPr="00472B49">
        <w:t>рублей</w:t>
      </w:r>
      <w:r w:rsidR="00312F67" w:rsidRPr="00472B49">
        <w:t xml:space="preserve"> </w:t>
      </w:r>
      <w:r w:rsidRPr="00472B49">
        <w:t>в</w:t>
      </w:r>
      <w:r w:rsidR="00312F67" w:rsidRPr="00472B49">
        <w:t xml:space="preserve"> </w:t>
      </w:r>
      <w:r w:rsidRPr="00472B49">
        <w:t>месяц</w:t>
      </w:r>
      <w:r w:rsidR="00312F67" w:rsidRPr="00472B49">
        <w:t xml:space="preserve"> </w:t>
      </w:r>
      <w:r w:rsidRPr="00472B49">
        <w:t>на</w:t>
      </w:r>
      <w:r w:rsidR="00312F67" w:rsidRPr="00472B49">
        <w:t xml:space="preserve"> </w:t>
      </w:r>
      <w:r w:rsidRPr="00472B49">
        <w:t>одного</w:t>
      </w:r>
      <w:r w:rsidR="00312F67" w:rsidRPr="00472B49">
        <w:t xml:space="preserve"> </w:t>
      </w:r>
      <w:r w:rsidRPr="00472B49">
        <w:t>правнука.</w:t>
      </w:r>
      <w:r w:rsidR="00312F67" w:rsidRPr="00472B49">
        <w:t xml:space="preserve"> </w:t>
      </w:r>
    </w:p>
    <w:p w:rsidR="00427E8B" w:rsidRPr="00472B49" w:rsidRDefault="00427E8B" w:rsidP="00427E8B">
      <w:r w:rsidRPr="00472B49">
        <w:t>По</w:t>
      </w:r>
      <w:r w:rsidR="00312F67" w:rsidRPr="00472B49">
        <w:t xml:space="preserve"> </w:t>
      </w:r>
      <w:r w:rsidRPr="00472B49">
        <w:t>словам</w:t>
      </w:r>
      <w:r w:rsidR="00312F67" w:rsidRPr="00472B49">
        <w:t xml:space="preserve"> </w:t>
      </w:r>
      <w:r w:rsidRPr="00472B49">
        <w:t>члена</w:t>
      </w:r>
      <w:r w:rsidR="00312F67" w:rsidRPr="00472B49">
        <w:t xml:space="preserve"> </w:t>
      </w:r>
      <w:r w:rsidRPr="00472B49">
        <w:t>Комитета</w:t>
      </w:r>
      <w:r w:rsidR="00312F67" w:rsidRPr="00472B49">
        <w:t xml:space="preserve"> </w:t>
      </w:r>
      <w:r w:rsidRPr="00472B49">
        <w:t>Совета</w:t>
      </w:r>
      <w:r w:rsidR="00312F67" w:rsidRPr="00472B49">
        <w:t xml:space="preserve"> </w:t>
      </w:r>
      <w:r w:rsidRPr="00472B49">
        <w:t>Федерации</w:t>
      </w:r>
      <w:r w:rsidR="00312F67" w:rsidRPr="00472B49">
        <w:t xml:space="preserve"> </w:t>
      </w:r>
      <w:r w:rsidRPr="00472B49">
        <w:t>по</w:t>
      </w:r>
      <w:r w:rsidR="00312F67" w:rsidRPr="00472B49">
        <w:t xml:space="preserve"> </w:t>
      </w:r>
      <w:r w:rsidRPr="00472B49">
        <w:t>бюджету</w:t>
      </w:r>
      <w:r w:rsidR="00312F67" w:rsidRPr="00472B49">
        <w:t xml:space="preserve"> </w:t>
      </w:r>
      <w:r w:rsidRPr="00472B49">
        <w:t>и</w:t>
      </w:r>
      <w:r w:rsidR="00312F67" w:rsidRPr="00472B49">
        <w:t xml:space="preserve"> </w:t>
      </w:r>
      <w:r w:rsidRPr="00472B49">
        <w:t>финансовым</w:t>
      </w:r>
      <w:r w:rsidR="00312F67" w:rsidRPr="00472B49">
        <w:t xml:space="preserve"> </w:t>
      </w:r>
      <w:r w:rsidRPr="00472B49">
        <w:t>рынкам</w:t>
      </w:r>
      <w:r w:rsidR="00312F67" w:rsidRPr="00472B49">
        <w:t xml:space="preserve"> </w:t>
      </w:r>
      <w:r w:rsidRPr="00472B49">
        <w:t>Павла</w:t>
      </w:r>
      <w:r w:rsidR="00312F67" w:rsidRPr="00472B49">
        <w:t xml:space="preserve"> </w:t>
      </w:r>
      <w:r w:rsidRPr="00472B49">
        <w:t>Тараканова,</w:t>
      </w:r>
      <w:r w:rsidR="00312F67" w:rsidRPr="00472B49">
        <w:t xml:space="preserve"> </w:t>
      </w:r>
      <w:r w:rsidRPr="00472B49">
        <w:t>сегодня</w:t>
      </w:r>
      <w:r w:rsidR="00312F67" w:rsidRPr="00472B49">
        <w:t xml:space="preserve"> «</w:t>
      </w:r>
      <w:r w:rsidRPr="00472B49">
        <w:t>прабабушки</w:t>
      </w:r>
      <w:r w:rsidR="00312F67" w:rsidRPr="00472B49">
        <w:t xml:space="preserve"> </w:t>
      </w:r>
      <w:r w:rsidRPr="00472B49">
        <w:t>и</w:t>
      </w:r>
      <w:r w:rsidR="00312F67" w:rsidRPr="00472B49">
        <w:t xml:space="preserve"> </w:t>
      </w:r>
      <w:r w:rsidRPr="00472B49">
        <w:t>прадедушки</w:t>
      </w:r>
      <w:r w:rsidR="00312F67" w:rsidRPr="00472B49">
        <w:t xml:space="preserve"> </w:t>
      </w:r>
      <w:r w:rsidRPr="00472B49">
        <w:t>не</w:t>
      </w:r>
      <w:r w:rsidR="00312F67" w:rsidRPr="00472B49">
        <w:t xml:space="preserve"> </w:t>
      </w:r>
      <w:r w:rsidRPr="00472B49">
        <w:t>получают</w:t>
      </w:r>
      <w:r w:rsidR="00312F67" w:rsidRPr="00472B49">
        <w:t xml:space="preserve"> </w:t>
      </w:r>
      <w:r w:rsidRPr="00472B49">
        <w:t>эту</w:t>
      </w:r>
      <w:r w:rsidR="00312F67" w:rsidRPr="00472B49">
        <w:t xml:space="preserve"> </w:t>
      </w:r>
      <w:r w:rsidRPr="00472B49">
        <w:t>выплату,</w:t>
      </w:r>
      <w:r w:rsidR="00312F67" w:rsidRPr="00472B49">
        <w:t xml:space="preserve"> </w:t>
      </w:r>
      <w:r w:rsidRPr="00472B49">
        <w:t>хотя</w:t>
      </w:r>
      <w:r w:rsidR="00312F67" w:rsidRPr="00472B49">
        <w:t xml:space="preserve"> </w:t>
      </w:r>
      <w:r w:rsidRPr="00472B49">
        <w:t>бабушки</w:t>
      </w:r>
      <w:r w:rsidR="00312F67" w:rsidRPr="00472B49">
        <w:t xml:space="preserve"> </w:t>
      </w:r>
      <w:r w:rsidRPr="00472B49">
        <w:t>и</w:t>
      </w:r>
      <w:r w:rsidR="00312F67" w:rsidRPr="00472B49">
        <w:t xml:space="preserve"> </w:t>
      </w:r>
      <w:r w:rsidRPr="00472B49">
        <w:t>дедушки</w:t>
      </w:r>
      <w:r w:rsidR="00312F67" w:rsidRPr="00472B49">
        <w:t xml:space="preserve"> </w:t>
      </w:r>
      <w:r w:rsidRPr="00472B49">
        <w:t>получают</w:t>
      </w:r>
      <w:r w:rsidR="00312F67" w:rsidRPr="00472B49">
        <w:t>»</w:t>
      </w:r>
      <w:r w:rsidRPr="00472B49">
        <w:t>.</w:t>
      </w:r>
      <w:r w:rsidR="00312F67" w:rsidRPr="00472B49">
        <w:t xml:space="preserve"> </w:t>
      </w:r>
      <w:r w:rsidRPr="00472B49">
        <w:t>Расходы</w:t>
      </w:r>
      <w:r w:rsidR="00312F67" w:rsidRPr="00472B49">
        <w:t xml:space="preserve"> </w:t>
      </w:r>
      <w:r w:rsidRPr="00472B49">
        <w:t>бюджета</w:t>
      </w:r>
      <w:r w:rsidR="00312F67" w:rsidRPr="00472B49">
        <w:t xml:space="preserve"> </w:t>
      </w:r>
      <w:r w:rsidRPr="00472B49">
        <w:t>на</w:t>
      </w:r>
      <w:r w:rsidR="00312F67" w:rsidRPr="00472B49">
        <w:t xml:space="preserve"> </w:t>
      </w:r>
      <w:r w:rsidRPr="00472B49">
        <w:t>эти</w:t>
      </w:r>
      <w:r w:rsidR="00312F67" w:rsidRPr="00472B49">
        <w:t xml:space="preserve"> </w:t>
      </w:r>
      <w:r w:rsidRPr="00472B49">
        <w:t>цели</w:t>
      </w:r>
      <w:r w:rsidR="00312F67" w:rsidRPr="00472B49">
        <w:t xml:space="preserve"> </w:t>
      </w:r>
      <w:r w:rsidRPr="00472B49">
        <w:t>в</w:t>
      </w:r>
      <w:r w:rsidR="00312F67" w:rsidRPr="00472B49">
        <w:t xml:space="preserve"> </w:t>
      </w:r>
      <w:r w:rsidRPr="00472B49">
        <w:t>2024</w:t>
      </w:r>
      <w:r w:rsidR="00312F67" w:rsidRPr="00472B49">
        <w:t xml:space="preserve"> </w:t>
      </w:r>
      <w:r w:rsidRPr="00472B49">
        <w:t>году</w:t>
      </w:r>
      <w:r w:rsidR="00312F67" w:rsidRPr="00472B49">
        <w:t xml:space="preserve"> </w:t>
      </w:r>
      <w:r w:rsidRPr="00472B49">
        <w:t>составят</w:t>
      </w:r>
      <w:r w:rsidR="00312F67" w:rsidRPr="00472B49">
        <w:t xml:space="preserve"> </w:t>
      </w:r>
      <w:r w:rsidRPr="00472B49">
        <w:t>20</w:t>
      </w:r>
      <w:r w:rsidR="00312F67" w:rsidRPr="00472B49">
        <w:t xml:space="preserve"> </w:t>
      </w:r>
      <w:r w:rsidRPr="00472B49">
        <w:t>миллионов</w:t>
      </w:r>
      <w:r w:rsidR="00312F67" w:rsidRPr="00472B49">
        <w:t xml:space="preserve"> </w:t>
      </w:r>
      <w:r w:rsidRPr="00472B49">
        <w:t>рублей,</w:t>
      </w:r>
      <w:r w:rsidR="00312F67" w:rsidRPr="00472B49">
        <w:t xml:space="preserve"> </w:t>
      </w:r>
      <w:r w:rsidRPr="00472B49">
        <w:t>в</w:t>
      </w:r>
      <w:r w:rsidR="00312F67" w:rsidRPr="00472B49">
        <w:t xml:space="preserve"> </w:t>
      </w:r>
      <w:r w:rsidRPr="00472B49">
        <w:t>2025</w:t>
      </w:r>
      <w:r w:rsidR="00312F67" w:rsidRPr="00472B49">
        <w:t xml:space="preserve"> </w:t>
      </w:r>
      <w:r w:rsidRPr="00472B49">
        <w:t>году</w:t>
      </w:r>
      <w:r w:rsidR="00312F67" w:rsidRPr="00472B49">
        <w:t xml:space="preserve"> - </w:t>
      </w:r>
      <w:r w:rsidRPr="00472B49">
        <w:t>21-22</w:t>
      </w:r>
      <w:r w:rsidR="00312F67" w:rsidRPr="00472B49">
        <w:t xml:space="preserve"> </w:t>
      </w:r>
      <w:r w:rsidRPr="00472B49">
        <w:t>миллиона</w:t>
      </w:r>
      <w:r w:rsidR="00312F67" w:rsidRPr="00472B49">
        <w:t xml:space="preserve"> </w:t>
      </w:r>
      <w:r w:rsidRPr="00472B49">
        <w:t>рублей,</w:t>
      </w:r>
      <w:r w:rsidR="00312F67" w:rsidRPr="00472B49">
        <w:t xml:space="preserve"> </w:t>
      </w:r>
      <w:r w:rsidRPr="00472B49">
        <w:t>отметил</w:t>
      </w:r>
      <w:r w:rsidR="00312F67" w:rsidRPr="00472B49">
        <w:t xml:space="preserve"> </w:t>
      </w:r>
      <w:r w:rsidRPr="00472B49">
        <w:t>сенатор.</w:t>
      </w:r>
    </w:p>
    <w:p w:rsidR="00427E8B" w:rsidRPr="00472B49" w:rsidRDefault="00427E8B" w:rsidP="00427E8B">
      <w:r w:rsidRPr="00472B49">
        <w:t>Доплату</w:t>
      </w:r>
      <w:r w:rsidR="00312F67" w:rsidRPr="00472B49">
        <w:t xml:space="preserve"> </w:t>
      </w:r>
      <w:r w:rsidRPr="00472B49">
        <w:t>оформляют</w:t>
      </w:r>
      <w:r w:rsidR="00312F67" w:rsidRPr="00472B49">
        <w:t xml:space="preserve"> </w:t>
      </w:r>
      <w:r w:rsidRPr="00472B49">
        <w:t>при</w:t>
      </w:r>
      <w:r w:rsidR="00312F67" w:rsidRPr="00472B49">
        <w:t xml:space="preserve"> </w:t>
      </w:r>
      <w:r w:rsidRPr="00472B49">
        <w:t>первичном</w:t>
      </w:r>
      <w:r w:rsidR="00312F67" w:rsidRPr="00472B49">
        <w:t xml:space="preserve"> </w:t>
      </w:r>
      <w:r w:rsidRPr="00472B49">
        <w:t>назначении</w:t>
      </w:r>
      <w:r w:rsidR="00312F67" w:rsidRPr="00472B49">
        <w:t xml:space="preserve"> </w:t>
      </w:r>
      <w:r w:rsidRPr="00472B49">
        <w:t>пенсии.</w:t>
      </w:r>
      <w:r w:rsidR="00312F67" w:rsidRPr="00472B49">
        <w:t xml:space="preserve"> </w:t>
      </w:r>
      <w:r w:rsidRPr="00472B49">
        <w:t>Если</w:t>
      </w:r>
      <w:r w:rsidR="00312F67" w:rsidRPr="00472B49">
        <w:t xml:space="preserve"> </w:t>
      </w:r>
      <w:r w:rsidRPr="00472B49">
        <w:t>пенсионер</w:t>
      </w:r>
      <w:r w:rsidR="00312F67" w:rsidRPr="00472B49">
        <w:t xml:space="preserve"> </w:t>
      </w:r>
      <w:r w:rsidRPr="00472B49">
        <w:t>начал</w:t>
      </w:r>
      <w:r w:rsidR="00312F67" w:rsidRPr="00472B49">
        <w:t xml:space="preserve"> </w:t>
      </w:r>
      <w:r w:rsidRPr="00472B49">
        <w:t>заботиться</w:t>
      </w:r>
      <w:r w:rsidR="00312F67" w:rsidRPr="00472B49">
        <w:t xml:space="preserve"> </w:t>
      </w:r>
      <w:r w:rsidRPr="00472B49">
        <w:t>о</w:t>
      </w:r>
      <w:r w:rsidR="00312F67" w:rsidRPr="00472B49">
        <w:t xml:space="preserve"> </w:t>
      </w:r>
      <w:r w:rsidRPr="00472B49">
        <w:t>нетрудоспособных</w:t>
      </w:r>
      <w:r w:rsidR="00312F67" w:rsidRPr="00472B49">
        <w:t xml:space="preserve"> </w:t>
      </w:r>
      <w:r w:rsidRPr="00472B49">
        <w:t>родственниках</w:t>
      </w:r>
      <w:r w:rsidR="00312F67" w:rsidRPr="00472B49">
        <w:t xml:space="preserve"> </w:t>
      </w:r>
      <w:r w:rsidRPr="00472B49">
        <w:t>позже,</w:t>
      </w:r>
      <w:r w:rsidR="00312F67" w:rsidRPr="00472B49">
        <w:t xml:space="preserve"> </w:t>
      </w:r>
      <w:r w:rsidRPr="00472B49">
        <w:t>для</w:t>
      </w:r>
      <w:r w:rsidR="00312F67" w:rsidRPr="00472B49">
        <w:t xml:space="preserve"> </w:t>
      </w:r>
      <w:r w:rsidRPr="00472B49">
        <w:t>повышения</w:t>
      </w:r>
      <w:r w:rsidR="00312F67" w:rsidRPr="00472B49">
        <w:t xml:space="preserve"> </w:t>
      </w:r>
      <w:r w:rsidRPr="00472B49">
        <w:t>пенсии</w:t>
      </w:r>
      <w:r w:rsidR="00312F67" w:rsidRPr="00472B49">
        <w:t xml:space="preserve"> </w:t>
      </w:r>
      <w:r w:rsidRPr="00472B49">
        <w:t>необходимо</w:t>
      </w:r>
      <w:r w:rsidR="00312F67" w:rsidRPr="00472B49">
        <w:t xml:space="preserve"> </w:t>
      </w:r>
      <w:r w:rsidRPr="00472B49">
        <w:t>подать</w:t>
      </w:r>
      <w:r w:rsidR="00312F67" w:rsidRPr="00472B49">
        <w:t xml:space="preserve"> </w:t>
      </w:r>
      <w:r w:rsidRPr="00472B49">
        <w:t>заявление</w:t>
      </w:r>
      <w:r w:rsidR="00312F67" w:rsidRPr="00472B49">
        <w:t xml:space="preserve"> </w:t>
      </w:r>
      <w:r w:rsidRPr="00472B49">
        <w:t>в</w:t>
      </w:r>
      <w:r w:rsidR="00312F67" w:rsidRPr="00472B49">
        <w:t xml:space="preserve"> </w:t>
      </w:r>
      <w:r w:rsidRPr="00472B49">
        <w:t>Социальный</w:t>
      </w:r>
      <w:r w:rsidR="00312F67" w:rsidRPr="00472B49">
        <w:t xml:space="preserve"> </w:t>
      </w:r>
      <w:r w:rsidRPr="00472B49">
        <w:t>фонд</w:t>
      </w:r>
      <w:r w:rsidR="00312F67" w:rsidRPr="00472B49">
        <w:t xml:space="preserve"> </w:t>
      </w:r>
      <w:r w:rsidRPr="00472B49">
        <w:t>и</w:t>
      </w:r>
      <w:r w:rsidR="00312F67" w:rsidRPr="00472B49">
        <w:t xml:space="preserve"> </w:t>
      </w:r>
      <w:r w:rsidRPr="00472B49">
        <w:t>приложить</w:t>
      </w:r>
      <w:r w:rsidR="00312F67" w:rsidRPr="00472B49">
        <w:t xml:space="preserve"> </w:t>
      </w:r>
      <w:r w:rsidRPr="00472B49">
        <w:t>документы,</w:t>
      </w:r>
      <w:r w:rsidR="00312F67" w:rsidRPr="00472B49">
        <w:t xml:space="preserve"> </w:t>
      </w:r>
      <w:r w:rsidRPr="00472B49">
        <w:t>подтверждающие</w:t>
      </w:r>
      <w:r w:rsidR="00312F67" w:rsidRPr="00472B49">
        <w:t xml:space="preserve"> </w:t>
      </w:r>
      <w:r w:rsidRPr="00472B49">
        <w:t>наличие</w:t>
      </w:r>
      <w:r w:rsidR="00312F67" w:rsidRPr="00472B49">
        <w:t xml:space="preserve"> </w:t>
      </w:r>
      <w:r w:rsidRPr="00472B49">
        <w:t>иждивенцев.</w:t>
      </w:r>
      <w:r w:rsidR="00312F67" w:rsidRPr="00472B49">
        <w:t xml:space="preserve"> </w:t>
      </w:r>
    </w:p>
    <w:p w:rsidR="00427E8B" w:rsidRPr="00472B49" w:rsidRDefault="008B55E1" w:rsidP="00427E8B">
      <w:hyperlink r:id="rId20" w:history="1">
        <w:r w:rsidR="00427E8B" w:rsidRPr="00472B49">
          <w:rPr>
            <w:rStyle w:val="a3"/>
          </w:rPr>
          <w:t>https://www.pnp.ru/economics/profilnyy-komitet-sovfeda-podderzhal-zakon-o-povyshennykh-pensiyakh-prababushkam-opekunam.html</w:t>
        </w:r>
      </w:hyperlink>
      <w:r w:rsidR="00312F67" w:rsidRPr="00472B49">
        <w:t xml:space="preserve"> </w:t>
      </w:r>
    </w:p>
    <w:p w:rsidR="001A04F3" w:rsidRPr="00472B49" w:rsidRDefault="001A04F3" w:rsidP="003F6FEB">
      <w:pPr>
        <w:pStyle w:val="2"/>
      </w:pPr>
      <w:bookmarkStart w:id="54" w:name="_Toc160601993"/>
      <w:r w:rsidRPr="00472B49">
        <w:lastRenderedPageBreak/>
        <w:t>Новые</w:t>
      </w:r>
      <w:r w:rsidR="00312F67" w:rsidRPr="00472B49">
        <w:t xml:space="preserve"> </w:t>
      </w:r>
      <w:r w:rsidR="008B55E1" w:rsidRPr="00472B49">
        <w:t>и</w:t>
      </w:r>
      <w:r w:rsidRPr="00472B49">
        <w:t>звестия,</w:t>
      </w:r>
      <w:r w:rsidR="00312F67" w:rsidRPr="00472B49">
        <w:t xml:space="preserve"> </w:t>
      </w:r>
      <w:r w:rsidRPr="00472B49">
        <w:t>05.03.2024,</w:t>
      </w:r>
      <w:r w:rsidR="00312F67" w:rsidRPr="00472B49">
        <w:t xml:space="preserve"> </w:t>
      </w:r>
      <w:r w:rsidRPr="00472B49">
        <w:t>Елена</w:t>
      </w:r>
      <w:r w:rsidR="00312F67" w:rsidRPr="00472B49">
        <w:t xml:space="preserve"> </w:t>
      </w:r>
      <w:r w:rsidR="003F6FEB" w:rsidRPr="00472B49">
        <w:t>ПЕТРОВА</w:t>
      </w:r>
      <w:r w:rsidRPr="00472B49">
        <w:t>,</w:t>
      </w:r>
      <w:r w:rsidR="00312F67" w:rsidRPr="00472B49">
        <w:t xml:space="preserve"> </w:t>
      </w:r>
      <w:r w:rsidRPr="00472B49">
        <w:t>Наталья</w:t>
      </w:r>
      <w:r w:rsidR="00312F67" w:rsidRPr="00472B49">
        <w:t xml:space="preserve"> </w:t>
      </w:r>
      <w:r w:rsidR="003F6FEB" w:rsidRPr="00472B49">
        <w:t>СЕЙБИЛЬ</w:t>
      </w:r>
      <w:r w:rsidRPr="00472B49">
        <w:t>,</w:t>
      </w:r>
      <w:r w:rsidR="00312F67" w:rsidRPr="00472B49">
        <w:t xml:space="preserve"> </w:t>
      </w:r>
      <w:r w:rsidRPr="00472B49">
        <w:t>10</w:t>
      </w:r>
      <w:r w:rsidR="00312F67" w:rsidRPr="00472B49">
        <w:t xml:space="preserve"> </w:t>
      </w:r>
      <w:r w:rsidRPr="00472B49">
        <w:t>лет</w:t>
      </w:r>
      <w:r w:rsidR="00312F67" w:rsidRPr="00472B49">
        <w:t xml:space="preserve"> </w:t>
      </w:r>
      <w:r w:rsidRPr="00472B49">
        <w:t>бедности</w:t>
      </w:r>
      <w:r w:rsidR="008238D3" w:rsidRPr="00472B49">
        <w:t>.</w:t>
      </w:r>
      <w:r w:rsidR="00312F67" w:rsidRPr="00472B49">
        <w:t xml:space="preserve"> </w:t>
      </w:r>
      <w:r w:rsidR="008238D3" w:rsidRPr="00472B49">
        <w:t>П</w:t>
      </w:r>
      <w:r w:rsidRPr="00472B49">
        <w:t>очему</w:t>
      </w:r>
      <w:r w:rsidR="00312F67" w:rsidRPr="00472B49">
        <w:t xml:space="preserve"> </w:t>
      </w:r>
      <w:r w:rsidRPr="00472B49">
        <w:t>пенсия</w:t>
      </w:r>
      <w:r w:rsidR="00312F67" w:rsidRPr="00472B49">
        <w:t xml:space="preserve"> </w:t>
      </w:r>
      <w:r w:rsidRPr="00472B49">
        <w:t>не</w:t>
      </w:r>
      <w:r w:rsidR="00312F67" w:rsidRPr="00472B49">
        <w:t xml:space="preserve"> </w:t>
      </w:r>
      <w:r w:rsidRPr="00472B49">
        <w:t>растет</w:t>
      </w:r>
      <w:r w:rsidR="00312F67" w:rsidRPr="00472B49">
        <w:t xml:space="preserve"> </w:t>
      </w:r>
      <w:r w:rsidRPr="00472B49">
        <w:t>и</w:t>
      </w:r>
      <w:r w:rsidR="00312F67" w:rsidRPr="00472B49">
        <w:t xml:space="preserve"> </w:t>
      </w:r>
      <w:r w:rsidRPr="00472B49">
        <w:t>все</w:t>
      </w:r>
      <w:r w:rsidR="00312F67" w:rsidRPr="00472B49">
        <w:t xml:space="preserve"> </w:t>
      </w:r>
      <w:r w:rsidRPr="00472B49">
        <w:t>больше</w:t>
      </w:r>
      <w:r w:rsidR="00312F67" w:rsidRPr="00472B49">
        <w:t xml:space="preserve"> </w:t>
      </w:r>
      <w:r w:rsidRPr="00472B49">
        <w:t>отстает</w:t>
      </w:r>
      <w:r w:rsidR="00312F67" w:rsidRPr="00472B49">
        <w:t xml:space="preserve"> </w:t>
      </w:r>
      <w:r w:rsidRPr="00472B49">
        <w:t>от</w:t>
      </w:r>
      <w:r w:rsidR="00312F67" w:rsidRPr="00472B49">
        <w:t xml:space="preserve"> </w:t>
      </w:r>
      <w:r w:rsidRPr="00472B49">
        <w:t>зарплат</w:t>
      </w:r>
      <w:r w:rsidR="00312F67" w:rsidRPr="00472B49">
        <w:t xml:space="preserve"> </w:t>
      </w:r>
      <w:r w:rsidRPr="00472B49">
        <w:t>в</w:t>
      </w:r>
      <w:r w:rsidR="00312F67" w:rsidRPr="00472B49">
        <w:t xml:space="preserve"> </w:t>
      </w:r>
      <w:r w:rsidRPr="00472B49">
        <w:t>России</w:t>
      </w:r>
      <w:bookmarkEnd w:id="54"/>
    </w:p>
    <w:p w:rsidR="001A04F3" w:rsidRPr="00472B49" w:rsidRDefault="001A04F3" w:rsidP="008A399E">
      <w:pPr>
        <w:pStyle w:val="3"/>
      </w:pPr>
      <w:bookmarkStart w:id="55" w:name="_Toc160601994"/>
      <w:r w:rsidRPr="00472B49">
        <w:t>За</w:t>
      </w:r>
      <w:r w:rsidR="00312F67" w:rsidRPr="00472B49">
        <w:t xml:space="preserve"> </w:t>
      </w:r>
      <w:r w:rsidRPr="00472B49">
        <w:t>10</w:t>
      </w:r>
      <w:r w:rsidR="00312F67" w:rsidRPr="00472B49">
        <w:t xml:space="preserve"> </w:t>
      </w:r>
      <w:r w:rsidRPr="00472B49">
        <w:t>лет</w:t>
      </w:r>
      <w:r w:rsidR="00312F67" w:rsidRPr="00472B49">
        <w:t xml:space="preserve"> </w:t>
      </w:r>
      <w:r w:rsidRPr="00472B49">
        <w:t>зарплаты</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выросли</w:t>
      </w:r>
      <w:r w:rsidR="00312F67" w:rsidRPr="00472B49">
        <w:t xml:space="preserve"> </w:t>
      </w:r>
      <w:r w:rsidRPr="00472B49">
        <w:t>на</w:t>
      </w:r>
      <w:r w:rsidR="00312F67" w:rsidRPr="00472B49">
        <w:t xml:space="preserve"> </w:t>
      </w:r>
      <w:r w:rsidRPr="00472B49">
        <w:t>27%,</w:t>
      </w:r>
      <w:r w:rsidR="00312F67" w:rsidRPr="00472B49">
        <w:t xml:space="preserve"> </w:t>
      </w:r>
      <w:r w:rsidRPr="00472B49">
        <w:t>причем</w:t>
      </w:r>
      <w:r w:rsidR="00312F67" w:rsidRPr="00472B49">
        <w:t xml:space="preserve"> </w:t>
      </w:r>
      <w:r w:rsidRPr="00472B49">
        <w:t>быстрее</w:t>
      </w:r>
      <w:r w:rsidR="00312F67" w:rsidRPr="00472B49">
        <w:t xml:space="preserve"> </w:t>
      </w:r>
      <w:r w:rsidRPr="00472B49">
        <w:t>всего</w:t>
      </w:r>
      <w:r w:rsidR="00312F67" w:rsidRPr="00472B49">
        <w:t xml:space="preserve"> </w:t>
      </w:r>
      <w:r w:rsidRPr="00472B49">
        <w:t>они</w:t>
      </w:r>
      <w:r w:rsidR="00312F67" w:rsidRPr="00472B49">
        <w:t xml:space="preserve"> </w:t>
      </w:r>
      <w:r w:rsidRPr="00472B49">
        <w:t>увеличились</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за</w:t>
      </w:r>
      <w:r w:rsidR="00312F67" w:rsidRPr="00472B49">
        <w:t xml:space="preserve"> </w:t>
      </w:r>
      <w:r w:rsidRPr="00472B49">
        <w:t>последние</w:t>
      </w:r>
      <w:r w:rsidR="00312F67" w:rsidRPr="00472B49">
        <w:t xml:space="preserve"> </w:t>
      </w:r>
      <w:r w:rsidRPr="00472B49">
        <w:t>2</w:t>
      </w:r>
      <w:r w:rsidR="00312F67" w:rsidRPr="00472B49">
        <w:t xml:space="preserve"> </w:t>
      </w:r>
      <w:r w:rsidRPr="00472B49">
        <w:t>года.</w:t>
      </w:r>
      <w:r w:rsidR="00312F67" w:rsidRPr="00472B49">
        <w:t xml:space="preserve"> </w:t>
      </w:r>
      <w:r w:rsidRPr="00472B49">
        <w:t>Пенсии,</w:t>
      </w:r>
      <w:r w:rsidR="00312F67" w:rsidRPr="00472B49">
        <w:t xml:space="preserve"> </w:t>
      </w:r>
      <w:r w:rsidRPr="00472B49">
        <w:t>напротив,</w:t>
      </w:r>
      <w:r w:rsidR="00312F67" w:rsidRPr="00472B49">
        <w:t xml:space="preserve"> </w:t>
      </w:r>
      <w:r w:rsidRPr="00472B49">
        <w:t>в</w:t>
      </w:r>
      <w:r w:rsidR="00312F67" w:rsidRPr="00472B49">
        <w:t xml:space="preserve"> </w:t>
      </w:r>
      <w:r w:rsidRPr="00472B49">
        <w:t>реальном</w:t>
      </w:r>
      <w:r w:rsidR="00312F67" w:rsidRPr="00472B49">
        <w:t xml:space="preserve"> </w:t>
      </w:r>
      <w:r w:rsidRPr="00472B49">
        <w:t>выражении</w:t>
      </w:r>
      <w:r w:rsidR="00312F67" w:rsidRPr="00472B49">
        <w:t xml:space="preserve"> </w:t>
      </w:r>
      <w:r w:rsidRPr="00472B49">
        <w:t>остались</w:t>
      </w:r>
      <w:r w:rsidR="00312F67" w:rsidRPr="00472B49">
        <w:t xml:space="preserve"> </w:t>
      </w:r>
      <w:r w:rsidRPr="00472B49">
        <w:t>на</w:t>
      </w:r>
      <w:r w:rsidR="00312F67" w:rsidRPr="00472B49">
        <w:t xml:space="preserve"> </w:t>
      </w:r>
      <w:r w:rsidRPr="00472B49">
        <w:t>уровне</w:t>
      </w:r>
      <w:r w:rsidR="00312F67" w:rsidRPr="00472B49">
        <w:t xml:space="preserve"> </w:t>
      </w:r>
      <w:r w:rsidRPr="00472B49">
        <w:t>2013</w:t>
      </w:r>
      <w:r w:rsidR="00312F67" w:rsidRPr="00472B49">
        <w:t xml:space="preserve"> </w:t>
      </w:r>
      <w:r w:rsidRPr="00472B49">
        <w:t>года.</w:t>
      </w:r>
      <w:r w:rsidR="00312F67" w:rsidRPr="00472B49">
        <w:t xml:space="preserve"> </w:t>
      </w:r>
      <w:r w:rsidRPr="00472B49">
        <w:t>Ножницы</w:t>
      </w:r>
      <w:r w:rsidR="00312F67" w:rsidRPr="00472B49">
        <w:t xml:space="preserve"> </w:t>
      </w:r>
      <w:r w:rsidRPr="00472B49">
        <w:t>в</w:t>
      </w:r>
      <w:r w:rsidR="00312F67" w:rsidRPr="00472B49">
        <w:t xml:space="preserve"> </w:t>
      </w:r>
      <w:r w:rsidRPr="00472B49">
        <w:t>доходах</w:t>
      </w:r>
      <w:r w:rsidR="00312F67" w:rsidRPr="00472B49">
        <w:t xml:space="preserve"> </w:t>
      </w:r>
      <w:r w:rsidRPr="00472B49">
        <w:t>между</w:t>
      </w:r>
      <w:r w:rsidR="00312F67" w:rsidRPr="00472B49">
        <w:t xml:space="preserve"> </w:t>
      </w:r>
      <w:r w:rsidRPr="00472B49">
        <w:t>работающими</w:t>
      </w:r>
      <w:r w:rsidR="00312F67" w:rsidRPr="00472B49">
        <w:t xml:space="preserve"> </w:t>
      </w:r>
      <w:r w:rsidRPr="00472B49">
        <w:t>и</w:t>
      </w:r>
      <w:r w:rsidR="00312F67" w:rsidRPr="00472B49">
        <w:t xml:space="preserve"> </w:t>
      </w:r>
      <w:r w:rsidRPr="00472B49">
        <w:t>самыми</w:t>
      </w:r>
      <w:r w:rsidR="00312F67" w:rsidRPr="00472B49">
        <w:t xml:space="preserve"> </w:t>
      </w:r>
      <w:r w:rsidRPr="00472B49">
        <w:t>незащищенными</w:t>
      </w:r>
      <w:r w:rsidR="00312F67" w:rsidRPr="00472B49">
        <w:t xml:space="preserve"> </w:t>
      </w:r>
      <w:r w:rsidRPr="00472B49">
        <w:t>расходятся</w:t>
      </w:r>
      <w:r w:rsidR="00312F67" w:rsidRPr="00472B49">
        <w:t xml:space="preserve"> </w:t>
      </w:r>
      <w:r w:rsidRPr="00472B49">
        <w:t>все</w:t>
      </w:r>
      <w:r w:rsidR="00312F67" w:rsidRPr="00472B49">
        <w:t xml:space="preserve"> </w:t>
      </w:r>
      <w:r w:rsidRPr="00472B49">
        <w:t>больше.</w:t>
      </w:r>
      <w:bookmarkEnd w:id="55"/>
    </w:p>
    <w:p w:rsidR="001A04F3" w:rsidRPr="00472B49" w:rsidRDefault="008B55E1" w:rsidP="001A04F3">
      <w:r w:rsidRPr="00472B49">
        <w:t>ПЕНСИОНЕРЫ</w:t>
      </w:r>
      <w:r w:rsidR="00312F67" w:rsidRPr="00472B49">
        <w:t xml:space="preserve"> </w:t>
      </w:r>
      <w:r w:rsidRPr="00472B49">
        <w:t>ЗА</w:t>
      </w:r>
      <w:r w:rsidR="00312F67" w:rsidRPr="00472B49">
        <w:t xml:space="preserve"> </w:t>
      </w:r>
      <w:r w:rsidRPr="00472B49">
        <w:t>10</w:t>
      </w:r>
      <w:r w:rsidR="00312F67" w:rsidRPr="00472B49">
        <w:t xml:space="preserve"> </w:t>
      </w:r>
      <w:r w:rsidRPr="00472B49">
        <w:t>ЛЕТ</w:t>
      </w:r>
      <w:r w:rsidR="00312F67" w:rsidRPr="00472B49">
        <w:t xml:space="preserve"> </w:t>
      </w:r>
      <w:r w:rsidRPr="00472B49">
        <w:t>ТАК</w:t>
      </w:r>
      <w:r w:rsidR="00312F67" w:rsidRPr="00472B49">
        <w:t xml:space="preserve"> </w:t>
      </w:r>
      <w:r w:rsidRPr="00472B49">
        <w:t>И</w:t>
      </w:r>
      <w:r w:rsidR="00312F67" w:rsidRPr="00472B49">
        <w:t xml:space="preserve"> </w:t>
      </w:r>
      <w:r w:rsidRPr="00472B49">
        <w:t>НЕ</w:t>
      </w:r>
      <w:r w:rsidR="00312F67" w:rsidRPr="00472B49">
        <w:t xml:space="preserve"> </w:t>
      </w:r>
      <w:r w:rsidRPr="00472B49">
        <w:t>СТАЛИ</w:t>
      </w:r>
      <w:r w:rsidR="00312F67" w:rsidRPr="00472B49">
        <w:t xml:space="preserve"> </w:t>
      </w:r>
      <w:r w:rsidRPr="00472B49">
        <w:t>БОГАЧЕ</w:t>
      </w:r>
    </w:p>
    <w:p w:rsidR="001A04F3" w:rsidRPr="00472B49" w:rsidRDefault="001A04F3" w:rsidP="001A04F3">
      <w:r w:rsidRPr="00472B49">
        <w:t>С</w:t>
      </w:r>
      <w:r w:rsidR="00312F67" w:rsidRPr="00472B49">
        <w:t xml:space="preserve"> </w:t>
      </w:r>
      <w:r w:rsidRPr="00472B49">
        <w:t>1</w:t>
      </w:r>
      <w:r w:rsidR="00312F67" w:rsidRPr="00472B49">
        <w:t xml:space="preserve"> </w:t>
      </w:r>
      <w:r w:rsidRPr="00472B49">
        <w:t>апреля</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власти</w:t>
      </w:r>
      <w:r w:rsidR="00312F67" w:rsidRPr="00472B49">
        <w:t xml:space="preserve"> </w:t>
      </w:r>
      <w:r w:rsidRPr="00472B49">
        <w:t>повышают</w:t>
      </w:r>
      <w:r w:rsidR="00312F67" w:rsidRPr="00472B49">
        <w:t xml:space="preserve"> </w:t>
      </w:r>
      <w:r w:rsidRPr="00472B49">
        <w:t>социальные</w:t>
      </w:r>
      <w:r w:rsidR="00312F67" w:rsidRPr="00472B49">
        <w:t xml:space="preserve"> </w:t>
      </w:r>
      <w:r w:rsidRPr="00472B49">
        <w:t>пенсии</w:t>
      </w:r>
      <w:r w:rsidR="00312F67" w:rsidRPr="00472B49">
        <w:t xml:space="preserve"> </w:t>
      </w:r>
      <w:r w:rsidRPr="00472B49">
        <w:t>на</w:t>
      </w:r>
      <w:r w:rsidR="00312F67" w:rsidRPr="00472B49">
        <w:t xml:space="preserve"> </w:t>
      </w:r>
      <w:r w:rsidRPr="00472B49">
        <w:t>7,5%.</w:t>
      </w:r>
      <w:r w:rsidR="00312F67" w:rsidRPr="00472B49">
        <w:t xml:space="preserve"> </w:t>
      </w:r>
      <w:r w:rsidRPr="00472B49">
        <w:t>После</w:t>
      </w:r>
      <w:r w:rsidR="00312F67" w:rsidRPr="00472B49">
        <w:t xml:space="preserve"> </w:t>
      </w:r>
      <w:r w:rsidRPr="00472B49">
        <w:t>прибавки</w:t>
      </w:r>
      <w:r w:rsidR="00312F67" w:rsidRPr="00472B49">
        <w:t xml:space="preserve"> </w:t>
      </w:r>
      <w:r w:rsidRPr="00472B49">
        <w:t>для</w:t>
      </w:r>
      <w:r w:rsidR="00312F67" w:rsidRPr="00472B49">
        <w:t xml:space="preserve"> </w:t>
      </w:r>
      <w:r w:rsidRPr="00472B49">
        <w:t>пенсионеров</w:t>
      </w:r>
      <w:r w:rsidR="00312F67" w:rsidRPr="00472B49">
        <w:t xml:space="preserve"> </w:t>
      </w:r>
      <w:r w:rsidRPr="00472B49">
        <w:t>старше</w:t>
      </w:r>
      <w:r w:rsidR="00312F67" w:rsidRPr="00472B49">
        <w:t xml:space="preserve"> </w:t>
      </w:r>
      <w:r w:rsidRPr="00472B49">
        <w:t>80</w:t>
      </w:r>
      <w:r w:rsidR="00312F67" w:rsidRPr="00472B49">
        <w:t xml:space="preserve"> </w:t>
      </w:r>
      <w:r w:rsidRPr="00472B49">
        <w:t>лет</w:t>
      </w:r>
      <w:r w:rsidR="00312F67" w:rsidRPr="00472B49">
        <w:t xml:space="preserve"> </w:t>
      </w:r>
      <w:r w:rsidRPr="00472B49">
        <w:t>повышение</w:t>
      </w:r>
      <w:r w:rsidR="00312F67" w:rsidRPr="00472B49">
        <w:t xml:space="preserve"> </w:t>
      </w:r>
      <w:r w:rsidRPr="00472B49">
        <w:t>коснется</w:t>
      </w:r>
      <w:r w:rsidR="00312F67" w:rsidRPr="00472B49">
        <w:t xml:space="preserve"> </w:t>
      </w:r>
      <w:r w:rsidRPr="00472B49">
        <w:t>тех,</w:t>
      </w:r>
      <w:r w:rsidR="00312F67" w:rsidRPr="00472B49">
        <w:t xml:space="preserve"> </w:t>
      </w:r>
      <w:r w:rsidRPr="00472B49">
        <w:t>кто</w:t>
      </w:r>
      <w:r w:rsidR="00312F67" w:rsidRPr="00472B49">
        <w:t xml:space="preserve"> </w:t>
      </w:r>
      <w:r w:rsidRPr="00472B49">
        <w:t>получает</w:t>
      </w:r>
      <w:r w:rsidR="00312F67" w:rsidRPr="00472B49">
        <w:t xml:space="preserve"> </w:t>
      </w:r>
      <w:r w:rsidRPr="00472B49">
        <w:t>деньги</w:t>
      </w:r>
      <w:r w:rsidR="00312F67" w:rsidRPr="00472B49">
        <w:t xml:space="preserve"> </w:t>
      </w:r>
      <w:r w:rsidRPr="00472B49">
        <w:t>от</w:t>
      </w:r>
      <w:r w:rsidR="00312F67" w:rsidRPr="00472B49">
        <w:t xml:space="preserve"> </w:t>
      </w:r>
      <w:r w:rsidRPr="00472B49">
        <w:t>государства</w:t>
      </w:r>
      <w:r w:rsidR="00312F67" w:rsidRPr="00472B49">
        <w:t xml:space="preserve"> </w:t>
      </w:r>
      <w:r w:rsidRPr="00472B49">
        <w:t>по</w:t>
      </w:r>
      <w:r w:rsidR="00312F67" w:rsidRPr="00472B49">
        <w:t xml:space="preserve"> </w:t>
      </w:r>
      <w:r w:rsidRPr="00472B49">
        <w:t>инвалидности,</w:t>
      </w:r>
      <w:r w:rsidR="00312F67" w:rsidRPr="00472B49">
        <w:t xml:space="preserve"> </w:t>
      </w:r>
      <w:r w:rsidRPr="00472B49">
        <w:t>потере</w:t>
      </w:r>
      <w:r w:rsidR="00312F67" w:rsidRPr="00472B49">
        <w:t xml:space="preserve"> </w:t>
      </w:r>
      <w:r w:rsidRPr="00472B49">
        <w:t>кормильца</w:t>
      </w:r>
      <w:r w:rsidR="00312F67" w:rsidRPr="00472B49">
        <w:t xml:space="preserve"> </w:t>
      </w:r>
      <w:r w:rsidRPr="00472B49">
        <w:t>или</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если</w:t>
      </w:r>
      <w:r w:rsidR="00312F67" w:rsidRPr="00472B49">
        <w:t xml:space="preserve"> </w:t>
      </w:r>
      <w:r w:rsidRPr="00472B49">
        <w:t>пенсионерам</w:t>
      </w:r>
      <w:r w:rsidR="00312F67" w:rsidRPr="00472B49">
        <w:t xml:space="preserve"> </w:t>
      </w:r>
      <w:r w:rsidRPr="00472B49">
        <w:t>не</w:t>
      </w:r>
      <w:r w:rsidR="00312F67" w:rsidRPr="00472B49">
        <w:t xml:space="preserve"> </w:t>
      </w:r>
      <w:r w:rsidRPr="00472B49">
        <w:t>хватило</w:t>
      </w:r>
      <w:r w:rsidR="00312F67" w:rsidRPr="00472B49">
        <w:t xml:space="preserve"> </w:t>
      </w:r>
      <w:r w:rsidRPr="00472B49">
        <w:t>стажа</w:t>
      </w:r>
      <w:r w:rsidR="00312F67" w:rsidRPr="00472B49">
        <w:t xml:space="preserve"> </w:t>
      </w:r>
      <w:r w:rsidRPr="00472B49">
        <w:t>на</w:t>
      </w:r>
      <w:r w:rsidR="00312F67" w:rsidRPr="00472B49">
        <w:t xml:space="preserve"> </w:t>
      </w:r>
      <w:r w:rsidRPr="00472B49">
        <w:t>страховую</w:t>
      </w:r>
      <w:r w:rsidR="00312F67" w:rsidRPr="00472B49">
        <w:t xml:space="preserve"> </w:t>
      </w:r>
      <w:r w:rsidRPr="00472B49">
        <w:t>пенсию.</w:t>
      </w:r>
      <w:r w:rsidR="00312F67" w:rsidRPr="00472B49">
        <w:t xml:space="preserve"> </w:t>
      </w:r>
      <w:r w:rsidRPr="00472B49">
        <w:t>Теперь</w:t>
      </w:r>
      <w:r w:rsidR="00312F67" w:rsidRPr="00472B49">
        <w:t xml:space="preserve"> </w:t>
      </w:r>
      <w:r w:rsidRPr="00472B49">
        <w:t>эти</w:t>
      </w:r>
      <w:r w:rsidR="00312F67" w:rsidRPr="00472B49">
        <w:t xml:space="preserve"> </w:t>
      </w:r>
      <w:r w:rsidRPr="00472B49">
        <w:t>категории</w:t>
      </w:r>
      <w:r w:rsidR="00312F67" w:rsidRPr="00472B49">
        <w:t xml:space="preserve"> </w:t>
      </w:r>
      <w:r w:rsidRPr="00472B49">
        <w:t>будут</w:t>
      </w:r>
      <w:r w:rsidR="00312F67" w:rsidRPr="00472B49">
        <w:t xml:space="preserve"> </w:t>
      </w:r>
      <w:r w:rsidRPr="00472B49">
        <w:t>получать</w:t>
      </w:r>
      <w:r w:rsidR="00312F67" w:rsidRPr="00472B49">
        <w:t xml:space="preserve"> </w:t>
      </w:r>
      <w:r w:rsidRPr="00472B49">
        <w:t>13455</w:t>
      </w:r>
      <w:r w:rsidR="00312F67" w:rsidRPr="00472B49">
        <w:t xml:space="preserve"> </w:t>
      </w:r>
      <w:r w:rsidRPr="00472B49">
        <w:t>рублей</w:t>
      </w:r>
      <w:r w:rsidR="00312F67" w:rsidRPr="00472B49">
        <w:t xml:space="preserve"> </w:t>
      </w:r>
      <w:r w:rsidRPr="00472B49">
        <w:t>в</w:t>
      </w:r>
      <w:r w:rsidR="00312F67" w:rsidRPr="00472B49">
        <w:t xml:space="preserve"> </w:t>
      </w:r>
      <w:r w:rsidRPr="00472B49">
        <w:t>месяц.</w:t>
      </w:r>
    </w:p>
    <w:p w:rsidR="001A04F3" w:rsidRPr="00472B49" w:rsidRDefault="001A04F3" w:rsidP="001A04F3">
      <w:r w:rsidRPr="00472B49">
        <w:t>Однако</w:t>
      </w:r>
      <w:r w:rsidR="00312F67" w:rsidRPr="00472B49">
        <w:t xml:space="preserve"> </w:t>
      </w:r>
      <w:r w:rsidRPr="00472B49">
        <w:t>если</w:t>
      </w:r>
      <w:r w:rsidR="00312F67" w:rsidRPr="00472B49">
        <w:t xml:space="preserve"> </w:t>
      </w:r>
      <w:r w:rsidRPr="00472B49">
        <w:t>рассмотреть</w:t>
      </w:r>
      <w:r w:rsidR="00312F67" w:rsidRPr="00472B49">
        <w:t xml:space="preserve"> </w:t>
      </w:r>
      <w:r w:rsidRPr="00472B49">
        <w:t>пенсионное</w:t>
      </w:r>
      <w:r w:rsidR="00312F67" w:rsidRPr="00472B49">
        <w:t xml:space="preserve"> </w:t>
      </w:r>
      <w:r w:rsidRPr="00472B49">
        <w:t>обеспечение</w:t>
      </w:r>
      <w:r w:rsidR="00312F67" w:rsidRPr="00472B49">
        <w:t xml:space="preserve"> </w:t>
      </w:r>
      <w:r w:rsidRPr="00472B49">
        <w:t>более</w:t>
      </w:r>
      <w:r w:rsidR="00312F67" w:rsidRPr="00472B49">
        <w:t xml:space="preserve"> </w:t>
      </w:r>
      <w:r w:rsidRPr="00472B49">
        <w:t>41</w:t>
      </w:r>
      <w:r w:rsidR="00312F67" w:rsidRPr="00472B49">
        <w:t xml:space="preserve"> </w:t>
      </w:r>
      <w:r w:rsidRPr="00472B49">
        <w:t>миллиона</w:t>
      </w:r>
      <w:r w:rsidR="00312F67" w:rsidRPr="00472B49">
        <w:t xml:space="preserve"> </w:t>
      </w:r>
      <w:r w:rsidRPr="00472B49">
        <w:t>сограждан,</w:t>
      </w:r>
      <w:r w:rsidR="00312F67" w:rsidRPr="00472B49">
        <w:t xml:space="preserve"> </w:t>
      </w:r>
      <w:r w:rsidRPr="00472B49">
        <w:t>выяснится,</w:t>
      </w:r>
      <w:r w:rsidR="00312F67" w:rsidRPr="00472B49">
        <w:t xml:space="preserve"> </w:t>
      </w:r>
      <w:r w:rsidRPr="00472B49">
        <w:t>что</w:t>
      </w:r>
      <w:r w:rsidR="00312F67" w:rsidRPr="00472B49">
        <w:t xml:space="preserve"> </w:t>
      </w:r>
      <w:r w:rsidRPr="00472B49">
        <w:t>в</w:t>
      </w:r>
      <w:r w:rsidR="00312F67" w:rsidRPr="00472B49">
        <w:t xml:space="preserve"> </w:t>
      </w:r>
      <w:r w:rsidRPr="00472B49">
        <w:t>реальном</w:t>
      </w:r>
      <w:r w:rsidR="00312F67" w:rsidRPr="00472B49">
        <w:t xml:space="preserve"> </w:t>
      </w:r>
      <w:r w:rsidRPr="00472B49">
        <w:t>выражении</w:t>
      </w:r>
      <w:r w:rsidR="00312F67" w:rsidRPr="00472B49">
        <w:t xml:space="preserve"> </w:t>
      </w:r>
      <w:r w:rsidRPr="00472B49">
        <w:t>они</w:t>
      </w:r>
      <w:r w:rsidR="00312F67" w:rsidRPr="00472B49">
        <w:t xml:space="preserve"> </w:t>
      </w:r>
      <w:r w:rsidRPr="00472B49">
        <w:t>так</w:t>
      </w:r>
      <w:r w:rsidR="00312F67" w:rsidRPr="00472B49">
        <w:t xml:space="preserve"> </w:t>
      </w:r>
      <w:r w:rsidRPr="00472B49">
        <w:t>и</w:t>
      </w:r>
      <w:r w:rsidR="00312F67" w:rsidRPr="00472B49">
        <w:t xml:space="preserve"> </w:t>
      </w:r>
      <w:r w:rsidRPr="00472B49">
        <w:t>не</w:t>
      </w:r>
      <w:r w:rsidR="00312F67" w:rsidRPr="00472B49">
        <w:t xml:space="preserve"> </w:t>
      </w:r>
      <w:r w:rsidRPr="00472B49">
        <w:t>вышли</w:t>
      </w:r>
      <w:r w:rsidR="00312F67" w:rsidRPr="00472B49">
        <w:t xml:space="preserve"> </w:t>
      </w:r>
      <w:r w:rsidRPr="00472B49">
        <w:t>за</w:t>
      </w:r>
      <w:r w:rsidR="00312F67" w:rsidRPr="00472B49">
        <w:t xml:space="preserve"> </w:t>
      </w:r>
      <w:r w:rsidRPr="00472B49">
        <w:t>уровень</w:t>
      </w:r>
      <w:r w:rsidR="00312F67" w:rsidRPr="00472B49">
        <w:t xml:space="preserve"> </w:t>
      </w:r>
      <w:r w:rsidRPr="00472B49">
        <w:t>2013</w:t>
      </w:r>
      <w:r w:rsidR="00312F67" w:rsidRPr="00472B49">
        <w:t xml:space="preserve"> </w:t>
      </w:r>
      <w:r w:rsidRPr="00472B49">
        <w:t>года.</w:t>
      </w:r>
      <w:r w:rsidR="00312F67" w:rsidRPr="00472B49">
        <w:t xml:space="preserve"> </w:t>
      </w:r>
      <w:r w:rsidRPr="00472B49">
        <w:t>За</w:t>
      </w:r>
      <w:r w:rsidR="00312F67" w:rsidRPr="00472B49">
        <w:t xml:space="preserve"> </w:t>
      </w:r>
      <w:r w:rsidRPr="00472B49">
        <w:t>10</w:t>
      </w:r>
      <w:r w:rsidR="00312F67" w:rsidRPr="00472B49">
        <w:t xml:space="preserve"> </w:t>
      </w:r>
      <w:r w:rsidRPr="00472B49">
        <w:t>лет</w:t>
      </w:r>
      <w:r w:rsidR="00312F67" w:rsidRPr="00472B49">
        <w:t xml:space="preserve"> </w:t>
      </w:r>
      <w:r w:rsidRPr="00472B49">
        <w:t>благосостояние</w:t>
      </w:r>
      <w:r w:rsidR="00312F67" w:rsidRPr="00472B49">
        <w:t xml:space="preserve"> </w:t>
      </w:r>
      <w:r w:rsidRPr="00472B49">
        <w:t>пожилых</w:t>
      </w:r>
      <w:r w:rsidR="00312F67" w:rsidRPr="00472B49">
        <w:t xml:space="preserve"> </w:t>
      </w:r>
      <w:r w:rsidRPr="00472B49">
        <w:t>и</w:t>
      </w:r>
      <w:r w:rsidR="00312F67" w:rsidRPr="00472B49">
        <w:t xml:space="preserve"> </w:t>
      </w:r>
      <w:r w:rsidRPr="00472B49">
        <w:t>самых</w:t>
      </w:r>
      <w:r w:rsidR="00312F67" w:rsidRPr="00472B49">
        <w:t xml:space="preserve"> </w:t>
      </w:r>
      <w:r w:rsidRPr="00472B49">
        <w:t>слабых</w:t>
      </w:r>
      <w:r w:rsidR="00312F67" w:rsidRPr="00472B49">
        <w:t xml:space="preserve"> </w:t>
      </w:r>
      <w:r w:rsidRPr="00472B49">
        <w:t>не</w:t>
      </w:r>
      <w:r w:rsidR="00312F67" w:rsidRPr="00472B49">
        <w:t xml:space="preserve"> </w:t>
      </w:r>
      <w:r w:rsidRPr="00472B49">
        <w:t>выросло.</w:t>
      </w:r>
      <w:r w:rsidR="00312F67" w:rsidRPr="00472B49">
        <w:t xml:space="preserve"> </w:t>
      </w:r>
      <w:r w:rsidRPr="00472B49">
        <w:t>Между</w:t>
      </w:r>
      <w:r w:rsidR="00312F67" w:rsidRPr="00472B49">
        <w:t xml:space="preserve"> </w:t>
      </w:r>
      <w:r w:rsidRPr="00472B49">
        <w:t>тем,</w:t>
      </w:r>
      <w:r w:rsidR="00312F67" w:rsidRPr="00472B49">
        <w:t xml:space="preserve"> </w:t>
      </w:r>
      <w:r w:rsidRPr="00472B49">
        <w:t>в</w:t>
      </w:r>
      <w:r w:rsidR="00312F67" w:rsidRPr="00472B49">
        <w:t xml:space="preserve"> </w:t>
      </w:r>
      <w:r w:rsidRPr="00472B49">
        <w:t>законе</w:t>
      </w:r>
      <w:r w:rsidR="00312F67" w:rsidRPr="00472B49">
        <w:t xml:space="preserve"> </w:t>
      </w:r>
      <w:r w:rsidRPr="00472B49">
        <w:t>о</w:t>
      </w:r>
      <w:r w:rsidR="00312F67" w:rsidRPr="00472B49">
        <w:t xml:space="preserve"> </w:t>
      </w:r>
      <w:r w:rsidRPr="00472B49">
        <w:t>пенсиях</w:t>
      </w:r>
      <w:r w:rsidR="00312F67" w:rsidRPr="00472B49">
        <w:t xml:space="preserve"> </w:t>
      </w:r>
      <w:r w:rsidRPr="00472B49">
        <w:t>записано,</w:t>
      </w:r>
      <w:r w:rsidR="00312F67" w:rsidRPr="00472B49">
        <w:t xml:space="preserve"> </w:t>
      </w:r>
      <w:r w:rsidRPr="00472B49">
        <w:t>что</w:t>
      </w:r>
      <w:r w:rsidR="00312F67" w:rsidRPr="00472B49">
        <w:t xml:space="preserve"> </w:t>
      </w:r>
      <w:r w:rsidRPr="00472B49">
        <w:t>государство</w:t>
      </w:r>
      <w:r w:rsidR="00312F67" w:rsidRPr="00472B49">
        <w:t xml:space="preserve"> </w:t>
      </w:r>
      <w:r w:rsidRPr="00472B49">
        <w:t>индексирует</w:t>
      </w:r>
      <w:r w:rsidR="00312F67" w:rsidRPr="00472B49">
        <w:t xml:space="preserve"> </w:t>
      </w:r>
      <w:r w:rsidRPr="00472B49">
        <w:t>пенсии</w:t>
      </w:r>
      <w:r w:rsidR="00312F67" w:rsidRPr="00472B49">
        <w:t xml:space="preserve"> </w:t>
      </w:r>
      <w:r w:rsidRPr="00472B49">
        <w:t>на</w:t>
      </w:r>
      <w:r w:rsidR="00312F67" w:rsidRPr="00472B49">
        <w:t xml:space="preserve"> </w:t>
      </w:r>
      <w:r w:rsidRPr="00472B49">
        <w:t>уровень</w:t>
      </w:r>
      <w:r w:rsidR="00312F67" w:rsidRPr="00472B49">
        <w:t xml:space="preserve"> </w:t>
      </w:r>
      <w:r w:rsidRPr="00472B49">
        <w:t>инфляции.</w:t>
      </w:r>
    </w:p>
    <w:p w:rsidR="001A04F3" w:rsidRPr="00472B49" w:rsidRDefault="001A04F3" w:rsidP="001A04F3">
      <w:r w:rsidRPr="00472B49">
        <w:t>Юлия</w:t>
      </w:r>
      <w:r w:rsidR="00312F67" w:rsidRPr="00472B49">
        <w:t xml:space="preserve"> </w:t>
      </w:r>
      <w:r w:rsidRPr="00472B49">
        <w:t>Финогенова,</w:t>
      </w:r>
      <w:r w:rsidR="00312F67" w:rsidRPr="00472B49">
        <w:t xml:space="preserve"> </w:t>
      </w:r>
      <w:r w:rsidRPr="00472B49">
        <w:t>профессор</w:t>
      </w:r>
      <w:r w:rsidR="00312F67" w:rsidRPr="00472B49">
        <w:t xml:space="preserve"> </w:t>
      </w:r>
      <w:r w:rsidRPr="00472B49">
        <w:t>кафедры</w:t>
      </w:r>
      <w:r w:rsidR="00312F67" w:rsidRPr="00472B49">
        <w:t xml:space="preserve"> </w:t>
      </w:r>
      <w:r w:rsidRPr="00472B49">
        <w:t>государственных</w:t>
      </w:r>
      <w:r w:rsidR="00312F67" w:rsidRPr="00472B49">
        <w:t xml:space="preserve"> </w:t>
      </w:r>
      <w:r w:rsidRPr="00472B49">
        <w:t>и</w:t>
      </w:r>
      <w:r w:rsidR="00312F67" w:rsidRPr="00472B49">
        <w:t xml:space="preserve"> </w:t>
      </w:r>
      <w:r w:rsidRPr="00472B49">
        <w:t>муниципальных</w:t>
      </w:r>
      <w:r w:rsidR="00312F67" w:rsidRPr="00472B49">
        <w:t xml:space="preserve"> </w:t>
      </w:r>
      <w:r w:rsidRPr="00472B49">
        <w:t>финансов</w:t>
      </w:r>
      <w:r w:rsidR="00312F67" w:rsidRPr="00472B49">
        <w:t xml:space="preserve"> </w:t>
      </w:r>
      <w:r w:rsidRPr="00472B49">
        <w:t>РЭУ</w:t>
      </w:r>
      <w:r w:rsidR="00312F67" w:rsidRPr="00472B49">
        <w:t xml:space="preserve"> </w:t>
      </w:r>
      <w:r w:rsidRPr="00472B49">
        <w:t>им.</w:t>
      </w:r>
      <w:r w:rsidR="00312F67" w:rsidRPr="00472B49">
        <w:t xml:space="preserve"> </w:t>
      </w:r>
      <w:r w:rsidRPr="00472B49">
        <w:t>Г.</w:t>
      </w:r>
      <w:r w:rsidR="00312F67" w:rsidRPr="00472B49">
        <w:t xml:space="preserve"> </w:t>
      </w:r>
      <w:r w:rsidRPr="00472B49">
        <w:t>В.</w:t>
      </w:r>
      <w:r w:rsidR="00312F67" w:rsidRPr="00472B49">
        <w:t xml:space="preserve"> </w:t>
      </w:r>
      <w:r w:rsidRPr="00472B49">
        <w:t>Плеханова,</w:t>
      </w:r>
      <w:r w:rsidR="00312F67" w:rsidRPr="00472B49">
        <w:t xml:space="preserve"> </w:t>
      </w:r>
      <w:r w:rsidRPr="00472B49">
        <w:t>говорит:</w:t>
      </w:r>
    </w:p>
    <w:p w:rsidR="001A04F3" w:rsidRPr="00472B49" w:rsidRDefault="00312F67" w:rsidP="001A04F3">
      <w:r w:rsidRPr="00472B49">
        <w:t xml:space="preserve">- </w:t>
      </w:r>
      <w:r w:rsidR="001A04F3" w:rsidRPr="00472B49">
        <w:t>Сейчас</w:t>
      </w:r>
      <w:r w:rsidRPr="00472B49">
        <w:t xml:space="preserve"> </w:t>
      </w:r>
      <w:r w:rsidR="001A04F3" w:rsidRPr="00472B49">
        <w:t>такая</w:t>
      </w:r>
      <w:r w:rsidRPr="00472B49">
        <w:t xml:space="preserve"> </w:t>
      </w:r>
      <w:r w:rsidR="001A04F3" w:rsidRPr="00472B49">
        <w:t>ситуация,</w:t>
      </w:r>
      <w:r w:rsidRPr="00472B49">
        <w:t xml:space="preserve"> </w:t>
      </w:r>
      <w:r w:rsidR="001A04F3" w:rsidRPr="00472B49">
        <w:t>когда</w:t>
      </w:r>
      <w:r w:rsidRPr="00472B49">
        <w:t xml:space="preserve"> </w:t>
      </w:r>
      <w:r w:rsidR="001A04F3" w:rsidRPr="00472B49">
        <w:t>государство</w:t>
      </w:r>
      <w:r w:rsidRPr="00472B49">
        <w:t xml:space="preserve"> </w:t>
      </w:r>
      <w:r w:rsidR="001A04F3" w:rsidRPr="00472B49">
        <w:t>пытается</w:t>
      </w:r>
      <w:r w:rsidRPr="00472B49">
        <w:t xml:space="preserve"> </w:t>
      </w:r>
      <w:r w:rsidR="001A04F3" w:rsidRPr="00472B49">
        <w:t>всеми</w:t>
      </w:r>
      <w:r w:rsidRPr="00472B49">
        <w:t xml:space="preserve"> </w:t>
      </w:r>
      <w:r w:rsidR="001A04F3" w:rsidRPr="00472B49">
        <w:t>возможными</w:t>
      </w:r>
      <w:r w:rsidRPr="00472B49">
        <w:t xml:space="preserve"> </w:t>
      </w:r>
      <w:r w:rsidR="001A04F3" w:rsidRPr="00472B49">
        <w:t>способами</w:t>
      </w:r>
      <w:r w:rsidRPr="00472B49">
        <w:t xml:space="preserve"> </w:t>
      </w:r>
      <w:r w:rsidR="001A04F3" w:rsidRPr="00472B49">
        <w:t>пенсию</w:t>
      </w:r>
      <w:r w:rsidRPr="00472B49">
        <w:t xml:space="preserve"> </w:t>
      </w:r>
      <w:r w:rsidR="001A04F3" w:rsidRPr="00472B49">
        <w:t>индексировать.</w:t>
      </w:r>
      <w:r w:rsidRPr="00472B49">
        <w:t xml:space="preserve"> </w:t>
      </w:r>
      <w:r w:rsidR="001A04F3" w:rsidRPr="00472B49">
        <w:t>Поскольку</w:t>
      </w:r>
      <w:r w:rsidRPr="00472B49">
        <w:t xml:space="preserve"> </w:t>
      </w:r>
      <w:r w:rsidR="001A04F3" w:rsidRPr="00472B49">
        <w:t>в</w:t>
      </w:r>
      <w:r w:rsidRPr="00472B49">
        <w:t xml:space="preserve"> </w:t>
      </w:r>
      <w:r w:rsidR="001A04F3" w:rsidRPr="00472B49">
        <w:t>виду</w:t>
      </w:r>
      <w:r w:rsidRPr="00472B49">
        <w:t xml:space="preserve"> </w:t>
      </w:r>
      <w:r w:rsidR="001A04F3" w:rsidRPr="00472B49">
        <w:t>высокой</w:t>
      </w:r>
      <w:r w:rsidRPr="00472B49">
        <w:t xml:space="preserve"> </w:t>
      </w:r>
      <w:r w:rsidR="001A04F3" w:rsidRPr="00472B49">
        <w:t>инфляции</w:t>
      </w:r>
      <w:r w:rsidRPr="00472B49">
        <w:t xml:space="preserve"> </w:t>
      </w:r>
      <w:r w:rsidR="001A04F3" w:rsidRPr="00472B49">
        <w:t>она</w:t>
      </w:r>
      <w:r w:rsidRPr="00472B49">
        <w:t xml:space="preserve"> </w:t>
      </w:r>
      <w:r w:rsidR="001A04F3" w:rsidRPr="00472B49">
        <w:t>достаточно</w:t>
      </w:r>
      <w:r w:rsidRPr="00472B49">
        <w:t xml:space="preserve"> </w:t>
      </w:r>
      <w:r w:rsidR="001A04F3" w:rsidRPr="00472B49">
        <w:t>быстро</w:t>
      </w:r>
      <w:r w:rsidRPr="00472B49">
        <w:t xml:space="preserve"> </w:t>
      </w:r>
      <w:r w:rsidR="001A04F3" w:rsidRPr="00472B49">
        <w:t>обесценивается,</w:t>
      </w:r>
      <w:r w:rsidRPr="00472B49">
        <w:t xml:space="preserve"> </w:t>
      </w:r>
      <w:r w:rsidR="001A04F3" w:rsidRPr="00472B49">
        <w:t>но</w:t>
      </w:r>
      <w:r w:rsidRPr="00472B49">
        <w:t xml:space="preserve"> </w:t>
      </w:r>
      <w:r w:rsidR="001A04F3" w:rsidRPr="00472B49">
        <w:t>в</w:t>
      </w:r>
      <w:r w:rsidRPr="00472B49">
        <w:t xml:space="preserve"> </w:t>
      </w:r>
      <w:r w:rsidR="001A04F3" w:rsidRPr="00472B49">
        <w:t>законе</w:t>
      </w:r>
      <w:r w:rsidRPr="00472B49">
        <w:t xml:space="preserve"> </w:t>
      </w:r>
      <w:r w:rsidR="001A04F3" w:rsidRPr="00472B49">
        <w:t>об</w:t>
      </w:r>
      <w:r w:rsidRPr="00472B49">
        <w:t xml:space="preserve"> </w:t>
      </w:r>
      <w:r w:rsidR="001A04F3" w:rsidRPr="00472B49">
        <w:t>обязательном</w:t>
      </w:r>
      <w:r w:rsidRPr="00472B49">
        <w:t xml:space="preserve"> </w:t>
      </w:r>
      <w:r w:rsidR="001A04F3" w:rsidRPr="00472B49">
        <w:t>пенсионном</w:t>
      </w:r>
      <w:r w:rsidRPr="00472B49">
        <w:t xml:space="preserve"> </w:t>
      </w:r>
      <w:r w:rsidR="001A04F3" w:rsidRPr="00472B49">
        <w:t>страховании</w:t>
      </w:r>
      <w:r w:rsidRPr="00472B49">
        <w:t xml:space="preserve"> </w:t>
      </w:r>
      <w:r w:rsidR="001A04F3" w:rsidRPr="00472B49">
        <w:t>написано,</w:t>
      </w:r>
      <w:r w:rsidRPr="00472B49">
        <w:t xml:space="preserve"> </w:t>
      </w:r>
      <w:r w:rsidR="001A04F3" w:rsidRPr="00472B49">
        <w:t>что</w:t>
      </w:r>
      <w:r w:rsidRPr="00472B49">
        <w:t xml:space="preserve"> </w:t>
      </w:r>
      <w:r w:rsidR="001A04F3" w:rsidRPr="00472B49">
        <w:t>пенсия</w:t>
      </w:r>
      <w:r w:rsidRPr="00472B49">
        <w:t xml:space="preserve"> </w:t>
      </w:r>
      <w:r w:rsidR="001A04F3" w:rsidRPr="00472B49">
        <w:t>индексируется</w:t>
      </w:r>
      <w:r w:rsidRPr="00472B49">
        <w:t xml:space="preserve"> </w:t>
      </w:r>
      <w:r w:rsidR="001A04F3" w:rsidRPr="00472B49">
        <w:t>на</w:t>
      </w:r>
      <w:r w:rsidRPr="00472B49">
        <w:t xml:space="preserve"> </w:t>
      </w:r>
      <w:r w:rsidR="001A04F3" w:rsidRPr="00472B49">
        <w:t>уровень</w:t>
      </w:r>
      <w:r w:rsidRPr="00472B49">
        <w:t xml:space="preserve"> </w:t>
      </w:r>
      <w:r w:rsidR="001A04F3" w:rsidRPr="00472B49">
        <w:t>инфляции</w:t>
      </w:r>
      <w:r w:rsidRPr="00472B49">
        <w:t xml:space="preserve"> </w:t>
      </w:r>
      <w:r w:rsidR="001A04F3" w:rsidRPr="00472B49">
        <w:t>предыдущего</w:t>
      </w:r>
      <w:r w:rsidRPr="00472B49">
        <w:t xml:space="preserve"> </w:t>
      </w:r>
      <w:r w:rsidR="001A04F3" w:rsidRPr="00472B49">
        <w:t>года.</w:t>
      </w:r>
      <w:r w:rsidRPr="00472B49">
        <w:t xml:space="preserve"> </w:t>
      </w:r>
      <w:r w:rsidR="001A04F3" w:rsidRPr="00472B49">
        <w:t>Каждый</w:t>
      </w:r>
      <w:r w:rsidRPr="00472B49">
        <w:t xml:space="preserve"> </w:t>
      </w:r>
      <w:r w:rsidR="001A04F3" w:rsidRPr="00472B49">
        <w:t>года</w:t>
      </w:r>
      <w:r w:rsidRPr="00472B49">
        <w:t xml:space="preserve"> </w:t>
      </w:r>
      <w:r w:rsidR="001A04F3" w:rsidRPr="00472B49">
        <w:t>пенсия</w:t>
      </w:r>
      <w:r w:rsidRPr="00472B49">
        <w:t xml:space="preserve"> </w:t>
      </w:r>
      <w:r w:rsidR="001A04F3" w:rsidRPr="00472B49">
        <w:t>действительно</w:t>
      </w:r>
      <w:r w:rsidRPr="00472B49">
        <w:t xml:space="preserve"> </w:t>
      </w:r>
      <w:r w:rsidR="001A04F3" w:rsidRPr="00472B49">
        <w:t>индексируется</w:t>
      </w:r>
      <w:r w:rsidRPr="00472B49">
        <w:t xml:space="preserve"> </w:t>
      </w:r>
      <w:r w:rsidR="001A04F3" w:rsidRPr="00472B49">
        <w:t>на</w:t>
      </w:r>
      <w:r w:rsidRPr="00472B49">
        <w:t xml:space="preserve"> </w:t>
      </w:r>
      <w:r w:rsidR="001A04F3" w:rsidRPr="00472B49">
        <w:t>процент</w:t>
      </w:r>
      <w:r w:rsidRPr="00472B49">
        <w:t xml:space="preserve"> </w:t>
      </w:r>
      <w:r w:rsidR="001A04F3" w:rsidRPr="00472B49">
        <w:t>фактической</w:t>
      </w:r>
      <w:r w:rsidRPr="00472B49">
        <w:t xml:space="preserve"> </w:t>
      </w:r>
      <w:r w:rsidR="001A04F3" w:rsidRPr="00472B49">
        <w:t>инфляции</w:t>
      </w:r>
      <w:r w:rsidRPr="00472B49">
        <w:t xml:space="preserve"> </w:t>
      </w:r>
      <w:r w:rsidR="001A04F3" w:rsidRPr="00472B49">
        <w:t>и</w:t>
      </w:r>
      <w:r w:rsidRPr="00472B49">
        <w:t xml:space="preserve"> </w:t>
      </w:r>
      <w:r w:rsidR="001A04F3" w:rsidRPr="00472B49">
        <w:t>в</w:t>
      </w:r>
      <w:r w:rsidRPr="00472B49">
        <w:t xml:space="preserve"> </w:t>
      </w:r>
      <w:r w:rsidR="001A04F3" w:rsidRPr="00472B49">
        <w:t>этом</w:t>
      </w:r>
      <w:r w:rsidRPr="00472B49">
        <w:t xml:space="preserve"> </w:t>
      </w:r>
      <w:r w:rsidR="001A04F3" w:rsidRPr="00472B49">
        <w:t>плане</w:t>
      </w:r>
      <w:r w:rsidRPr="00472B49">
        <w:t xml:space="preserve"> </w:t>
      </w:r>
      <w:r w:rsidR="001A04F3" w:rsidRPr="00472B49">
        <w:t>государство</w:t>
      </w:r>
      <w:r w:rsidRPr="00472B49">
        <w:t xml:space="preserve"> </w:t>
      </w:r>
      <w:r w:rsidR="001A04F3" w:rsidRPr="00472B49">
        <w:t>свои</w:t>
      </w:r>
      <w:r w:rsidRPr="00472B49">
        <w:t xml:space="preserve"> </w:t>
      </w:r>
      <w:r w:rsidR="001A04F3" w:rsidRPr="00472B49">
        <w:t>обязательства</w:t>
      </w:r>
      <w:r w:rsidRPr="00472B49">
        <w:t xml:space="preserve"> </w:t>
      </w:r>
      <w:r w:rsidR="001A04F3" w:rsidRPr="00472B49">
        <w:t>перед</w:t>
      </w:r>
      <w:r w:rsidRPr="00472B49">
        <w:t xml:space="preserve"> </w:t>
      </w:r>
      <w:r w:rsidR="001A04F3" w:rsidRPr="00472B49">
        <w:t>пенсионером</w:t>
      </w:r>
      <w:r w:rsidRPr="00472B49">
        <w:t xml:space="preserve"> </w:t>
      </w:r>
      <w:r w:rsidR="001A04F3" w:rsidRPr="00472B49">
        <w:t>выполняет.</w:t>
      </w:r>
      <w:r w:rsidRPr="00472B49">
        <w:t xml:space="preserve"> </w:t>
      </w:r>
      <w:r w:rsidR="001A04F3" w:rsidRPr="00472B49">
        <w:t>Это</w:t>
      </w:r>
      <w:r w:rsidRPr="00472B49">
        <w:t xml:space="preserve"> </w:t>
      </w:r>
      <w:r w:rsidR="001A04F3" w:rsidRPr="00472B49">
        <w:t>мы</w:t>
      </w:r>
      <w:r w:rsidRPr="00472B49">
        <w:t xml:space="preserve"> </w:t>
      </w:r>
      <w:r w:rsidR="001A04F3" w:rsidRPr="00472B49">
        <w:t>говорим</w:t>
      </w:r>
      <w:r w:rsidRPr="00472B49">
        <w:t xml:space="preserve"> </w:t>
      </w:r>
      <w:r w:rsidR="001A04F3" w:rsidRPr="00472B49">
        <w:t>про</w:t>
      </w:r>
      <w:r w:rsidRPr="00472B49">
        <w:t xml:space="preserve"> </w:t>
      </w:r>
      <w:r w:rsidR="001A04F3" w:rsidRPr="00472B49">
        <w:t>индексацию</w:t>
      </w:r>
      <w:r w:rsidRPr="00472B49">
        <w:t xml:space="preserve"> </w:t>
      </w:r>
      <w:r w:rsidR="001A04F3" w:rsidRPr="00472B49">
        <w:t>на</w:t>
      </w:r>
      <w:r w:rsidRPr="00472B49">
        <w:t xml:space="preserve"> </w:t>
      </w:r>
      <w:r w:rsidR="001A04F3" w:rsidRPr="00472B49">
        <w:t>уровень</w:t>
      </w:r>
      <w:r w:rsidRPr="00472B49">
        <w:t xml:space="preserve"> </w:t>
      </w:r>
      <w:r w:rsidR="001A04F3" w:rsidRPr="00472B49">
        <w:t>инфляции</w:t>
      </w:r>
      <w:r w:rsidRPr="00472B49">
        <w:t xml:space="preserve"> </w:t>
      </w:r>
      <w:r w:rsidR="001A04F3" w:rsidRPr="00472B49">
        <w:t>в</w:t>
      </w:r>
      <w:r w:rsidRPr="00472B49">
        <w:t xml:space="preserve"> </w:t>
      </w:r>
      <w:r w:rsidR="001A04F3" w:rsidRPr="00472B49">
        <w:t>экономике.</w:t>
      </w:r>
    </w:p>
    <w:p w:rsidR="001A04F3" w:rsidRPr="00472B49" w:rsidRDefault="001A04F3" w:rsidP="001A04F3">
      <w:r w:rsidRPr="00472B49">
        <w:t>Если</w:t>
      </w:r>
      <w:r w:rsidR="00312F67" w:rsidRPr="00472B49">
        <w:t xml:space="preserve"> </w:t>
      </w:r>
      <w:r w:rsidRPr="00472B49">
        <w:t>смотреть</w:t>
      </w:r>
      <w:r w:rsidR="00312F67" w:rsidRPr="00472B49">
        <w:t xml:space="preserve"> </w:t>
      </w:r>
      <w:r w:rsidRPr="00472B49">
        <w:t>по</w:t>
      </w:r>
      <w:r w:rsidR="00312F67" w:rsidRPr="00472B49">
        <w:t xml:space="preserve"> </w:t>
      </w:r>
      <w:r w:rsidRPr="00472B49">
        <w:t>абсолютным</w:t>
      </w:r>
      <w:r w:rsidR="00312F67" w:rsidRPr="00472B49">
        <w:t xml:space="preserve"> </w:t>
      </w:r>
      <w:r w:rsidRPr="00472B49">
        <w:t>цифрам,</w:t>
      </w:r>
      <w:r w:rsidR="00312F67" w:rsidRPr="00472B49">
        <w:t xml:space="preserve"> </w:t>
      </w:r>
      <w:r w:rsidRPr="00472B49">
        <w:t>то</w:t>
      </w:r>
      <w:r w:rsidR="00312F67" w:rsidRPr="00472B49">
        <w:t xml:space="preserve"> </w:t>
      </w:r>
      <w:r w:rsidRPr="00472B49">
        <w:t>пенсии</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конечно,</w:t>
      </w:r>
      <w:r w:rsidR="00312F67" w:rsidRPr="00472B49">
        <w:t xml:space="preserve"> </w:t>
      </w:r>
      <w:r w:rsidRPr="00472B49">
        <w:t>выросли.</w:t>
      </w:r>
      <w:r w:rsidR="00312F67" w:rsidRPr="00472B49">
        <w:t xml:space="preserve"> </w:t>
      </w:r>
      <w:r w:rsidRPr="00472B49">
        <w:t>В</w:t>
      </w:r>
      <w:r w:rsidR="00312F67" w:rsidRPr="00472B49">
        <w:t xml:space="preserve"> </w:t>
      </w:r>
      <w:r w:rsidRPr="00472B49">
        <w:t>2013</w:t>
      </w:r>
      <w:r w:rsidR="00312F67" w:rsidRPr="00472B49">
        <w:t xml:space="preserve"> </w:t>
      </w:r>
      <w:r w:rsidRPr="00472B49">
        <w:t>году</w:t>
      </w:r>
      <w:r w:rsidR="00312F67" w:rsidRPr="00472B49">
        <w:t xml:space="preserve"> </w:t>
      </w:r>
      <w:r w:rsidRPr="00472B49">
        <w:t>пособие</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составляло</w:t>
      </w:r>
      <w:r w:rsidR="00312F67" w:rsidRPr="00472B49">
        <w:t xml:space="preserve"> </w:t>
      </w:r>
      <w:r w:rsidRPr="00472B49">
        <w:t>10,6</w:t>
      </w:r>
      <w:r w:rsidR="00312F67" w:rsidRPr="00472B49">
        <w:t xml:space="preserve"> </w:t>
      </w:r>
      <w:r w:rsidRPr="00472B49">
        <w:t>тысяч</w:t>
      </w:r>
      <w:r w:rsidR="00312F67" w:rsidRPr="00472B49">
        <w:t xml:space="preserve"> </w:t>
      </w:r>
      <w:r w:rsidRPr="00472B49">
        <w:t>рублей.</w:t>
      </w:r>
      <w:r w:rsidR="00312F67" w:rsidRPr="00472B49">
        <w:t xml:space="preserve"> </w:t>
      </w:r>
      <w:r w:rsidRPr="00472B49">
        <w:t>По</w:t>
      </w:r>
      <w:r w:rsidR="00312F67" w:rsidRPr="00472B49">
        <w:t xml:space="preserve"> </w:t>
      </w:r>
      <w:r w:rsidRPr="00472B49">
        <w:t>тогдашнему</w:t>
      </w:r>
      <w:r w:rsidR="00312F67" w:rsidRPr="00472B49">
        <w:t xml:space="preserve"> </w:t>
      </w:r>
      <w:r w:rsidRPr="00472B49">
        <w:t>курсу</w:t>
      </w:r>
      <w:r w:rsidR="00312F67" w:rsidRPr="00472B49">
        <w:t xml:space="preserve"> </w:t>
      </w:r>
      <w:r w:rsidRPr="00472B49">
        <w:t>рубля</w:t>
      </w:r>
      <w:r w:rsidR="00312F67" w:rsidRPr="00472B49">
        <w:t xml:space="preserve"> </w:t>
      </w:r>
      <w:r w:rsidRPr="00472B49">
        <w:t>к</w:t>
      </w:r>
      <w:r w:rsidR="00312F67" w:rsidRPr="00472B49">
        <w:t xml:space="preserve"> </w:t>
      </w:r>
      <w:r w:rsidRPr="00472B49">
        <w:t>евро</w:t>
      </w:r>
      <w:r w:rsidR="00312F67" w:rsidRPr="00472B49">
        <w:t xml:space="preserve"> </w:t>
      </w:r>
      <w:r w:rsidRPr="00472B49">
        <w:t>пенсионер</w:t>
      </w:r>
      <w:r w:rsidR="00312F67" w:rsidRPr="00472B49">
        <w:t xml:space="preserve"> </w:t>
      </w:r>
      <w:r w:rsidRPr="00472B49">
        <w:t>получал</w:t>
      </w:r>
      <w:r w:rsidR="00312F67" w:rsidRPr="00472B49">
        <w:t xml:space="preserve"> </w:t>
      </w:r>
      <w:r w:rsidRPr="00472B49">
        <w:t>249</w:t>
      </w:r>
      <w:r w:rsidR="00312F67" w:rsidRPr="00472B49">
        <w:t xml:space="preserve"> </w:t>
      </w:r>
      <w:r w:rsidRPr="00472B49">
        <w:t>евро.</w:t>
      </w:r>
      <w:r w:rsidR="00312F67" w:rsidRPr="00472B49">
        <w:t xml:space="preserve"> </w:t>
      </w:r>
      <w:r w:rsidRPr="00472B49">
        <w:t>10</w:t>
      </w:r>
      <w:r w:rsidR="00312F67" w:rsidRPr="00472B49">
        <w:t xml:space="preserve"> </w:t>
      </w:r>
      <w:r w:rsidRPr="00472B49">
        <w:t>лет</w:t>
      </w:r>
      <w:r w:rsidR="00312F67" w:rsidRPr="00472B49">
        <w:t xml:space="preserve"> </w:t>
      </w:r>
      <w:r w:rsidRPr="00472B49">
        <w:t>спустя,</w:t>
      </w:r>
      <w:r w:rsidR="00312F67" w:rsidRPr="00472B49">
        <w:t xml:space="preserve"> </w:t>
      </w:r>
      <w:r w:rsidRPr="00472B49">
        <w:t>во</w:t>
      </w:r>
      <w:r w:rsidR="00312F67" w:rsidRPr="00472B49">
        <w:t xml:space="preserve"> </w:t>
      </w:r>
      <w:r w:rsidRPr="00472B49">
        <w:t>втором</w:t>
      </w:r>
      <w:r w:rsidR="00312F67" w:rsidRPr="00472B49">
        <w:t xml:space="preserve"> </w:t>
      </w:r>
      <w:r w:rsidRPr="00472B49">
        <w:t>квартале</w:t>
      </w:r>
      <w:r w:rsidR="00312F67" w:rsidRPr="00472B49">
        <w:t xml:space="preserve"> </w:t>
      </w:r>
      <w:r w:rsidRPr="00472B49">
        <w:t>2023</w:t>
      </w:r>
      <w:r w:rsidR="00312F67" w:rsidRPr="00472B49">
        <w:t xml:space="preserve"> </w:t>
      </w:r>
      <w:r w:rsidRPr="00472B49">
        <w:t>года,</w:t>
      </w:r>
      <w:r w:rsidR="00312F67" w:rsidRPr="00472B49">
        <w:t xml:space="preserve"> </w:t>
      </w:r>
      <w:r w:rsidRPr="00472B49">
        <w:t>пенсия</w:t>
      </w:r>
      <w:r w:rsidR="00312F67" w:rsidRPr="00472B49">
        <w:t xml:space="preserve"> </w:t>
      </w:r>
      <w:r w:rsidRPr="00472B49">
        <w:t>выросла</w:t>
      </w:r>
      <w:r w:rsidR="00312F67" w:rsidRPr="00472B49">
        <w:t xml:space="preserve"> </w:t>
      </w:r>
      <w:r w:rsidRPr="00472B49">
        <w:t>до</w:t>
      </w:r>
      <w:r w:rsidR="00312F67" w:rsidRPr="00472B49">
        <w:t xml:space="preserve"> </w:t>
      </w:r>
      <w:r w:rsidRPr="00472B49">
        <w:t>21</w:t>
      </w:r>
      <w:r w:rsidR="00312F67" w:rsidRPr="00472B49">
        <w:t xml:space="preserve"> </w:t>
      </w:r>
      <w:r w:rsidRPr="00472B49">
        <w:t>тысячи</w:t>
      </w:r>
      <w:r w:rsidR="00312F67" w:rsidRPr="00472B49">
        <w:t xml:space="preserve"> </w:t>
      </w:r>
      <w:r w:rsidRPr="00472B49">
        <w:t>800</w:t>
      </w:r>
      <w:r w:rsidR="00312F67" w:rsidRPr="00472B49">
        <w:t xml:space="preserve"> </w:t>
      </w:r>
      <w:r w:rsidRPr="00472B49">
        <w:t>рублей.</w:t>
      </w:r>
      <w:r w:rsidR="00312F67" w:rsidRPr="00472B49">
        <w:t xml:space="preserve"> </w:t>
      </w:r>
      <w:r w:rsidRPr="00472B49">
        <w:t>Но</w:t>
      </w:r>
      <w:r w:rsidR="00312F67" w:rsidRPr="00472B49">
        <w:t xml:space="preserve"> </w:t>
      </w:r>
      <w:r w:rsidRPr="00472B49">
        <w:t>и</w:t>
      </w:r>
      <w:r w:rsidR="00312F67" w:rsidRPr="00472B49">
        <w:t xml:space="preserve"> </w:t>
      </w:r>
      <w:r w:rsidRPr="00472B49">
        <w:t>курс</w:t>
      </w:r>
      <w:r w:rsidR="00312F67" w:rsidRPr="00472B49">
        <w:t xml:space="preserve"> </w:t>
      </w:r>
      <w:r w:rsidRPr="00472B49">
        <w:t>рубля</w:t>
      </w:r>
      <w:r w:rsidR="00312F67" w:rsidRPr="00472B49">
        <w:t xml:space="preserve"> </w:t>
      </w:r>
      <w:r w:rsidRPr="00472B49">
        <w:t>к</w:t>
      </w:r>
      <w:r w:rsidR="00312F67" w:rsidRPr="00472B49">
        <w:t xml:space="preserve"> </w:t>
      </w:r>
      <w:r w:rsidRPr="00472B49">
        <w:t>доллару</w:t>
      </w:r>
      <w:r w:rsidR="00312F67" w:rsidRPr="00472B49">
        <w:t xml:space="preserve"> </w:t>
      </w:r>
      <w:r w:rsidRPr="00472B49">
        <w:t>и</w:t>
      </w:r>
      <w:r w:rsidR="00312F67" w:rsidRPr="00472B49">
        <w:t xml:space="preserve"> </w:t>
      </w:r>
      <w:r w:rsidRPr="00472B49">
        <w:t>евро</w:t>
      </w:r>
      <w:r w:rsidR="00312F67" w:rsidRPr="00472B49">
        <w:t xml:space="preserve"> </w:t>
      </w:r>
      <w:r w:rsidRPr="00472B49">
        <w:t>претерпел</w:t>
      </w:r>
      <w:r w:rsidR="00312F67" w:rsidRPr="00472B49">
        <w:t xml:space="preserve"> </w:t>
      </w:r>
      <w:r w:rsidRPr="00472B49">
        <w:t>значительные</w:t>
      </w:r>
      <w:r w:rsidR="00312F67" w:rsidRPr="00472B49">
        <w:t xml:space="preserve"> </w:t>
      </w:r>
      <w:r w:rsidRPr="00472B49">
        <w:t>изменения.</w:t>
      </w:r>
      <w:r w:rsidR="00312F67" w:rsidRPr="00472B49">
        <w:t xml:space="preserve"> </w:t>
      </w:r>
      <w:r w:rsidRPr="00472B49">
        <w:t>И</w:t>
      </w:r>
      <w:r w:rsidR="00312F67" w:rsidRPr="00472B49">
        <w:t xml:space="preserve"> </w:t>
      </w:r>
      <w:r w:rsidRPr="00472B49">
        <w:t>выходит,</w:t>
      </w:r>
      <w:r w:rsidR="00312F67" w:rsidRPr="00472B49">
        <w:t xml:space="preserve"> </w:t>
      </w:r>
      <w:r w:rsidRPr="00472B49">
        <w:t>что</w:t>
      </w:r>
      <w:r w:rsidR="00312F67" w:rsidRPr="00472B49">
        <w:t xml:space="preserve"> </w:t>
      </w:r>
      <w:r w:rsidRPr="00472B49">
        <w:t>пенсия</w:t>
      </w:r>
      <w:r w:rsidR="00312F67" w:rsidRPr="00472B49">
        <w:t xml:space="preserve"> </w:t>
      </w:r>
      <w:r w:rsidRPr="00472B49">
        <w:t>в</w:t>
      </w:r>
      <w:r w:rsidR="00312F67" w:rsidRPr="00472B49">
        <w:t xml:space="preserve"> </w:t>
      </w:r>
      <w:r w:rsidRPr="00472B49">
        <w:t>евро</w:t>
      </w:r>
      <w:r w:rsidR="00312F67" w:rsidRPr="00472B49">
        <w:t xml:space="preserve"> </w:t>
      </w:r>
      <w:r w:rsidRPr="00472B49">
        <w:t>уменьшилась</w:t>
      </w:r>
      <w:r w:rsidR="00312F67" w:rsidRPr="00472B49">
        <w:t xml:space="preserve"> </w:t>
      </w:r>
      <w:r w:rsidRPr="00472B49">
        <w:t>до</w:t>
      </w:r>
      <w:r w:rsidR="00312F67" w:rsidRPr="00472B49">
        <w:t xml:space="preserve"> </w:t>
      </w:r>
      <w:r w:rsidRPr="00472B49">
        <w:t>213</w:t>
      </w:r>
      <w:r w:rsidR="00312F67" w:rsidRPr="00472B49">
        <w:t xml:space="preserve"> </w:t>
      </w:r>
      <w:r w:rsidRPr="00472B49">
        <w:t>евро,</w:t>
      </w:r>
      <w:r w:rsidR="00312F67" w:rsidRPr="00472B49">
        <w:t xml:space="preserve"> </w:t>
      </w:r>
      <w:r w:rsidRPr="00472B49">
        <w:t>посчитал</w:t>
      </w:r>
      <w:r w:rsidR="00312F67" w:rsidRPr="00472B49">
        <w:t xml:space="preserve"> </w:t>
      </w:r>
      <w:r w:rsidRPr="00472B49">
        <w:t>для</w:t>
      </w:r>
      <w:r w:rsidR="00312F67" w:rsidRPr="00472B49">
        <w:t xml:space="preserve"> «</w:t>
      </w:r>
      <w:r w:rsidRPr="00472B49">
        <w:t>НИ</w:t>
      </w:r>
      <w:r w:rsidR="00312F67" w:rsidRPr="00472B49">
        <w:t xml:space="preserve">» </w:t>
      </w:r>
      <w:r w:rsidRPr="00472B49">
        <w:t>академик</w:t>
      </w:r>
      <w:r w:rsidR="00312F67" w:rsidRPr="00472B49">
        <w:t xml:space="preserve"> </w:t>
      </w:r>
      <w:r w:rsidRPr="00472B49">
        <w:t>РАН,</w:t>
      </w:r>
      <w:r w:rsidR="00312F67" w:rsidRPr="00472B49">
        <w:t xml:space="preserve"> </w:t>
      </w:r>
      <w:r w:rsidRPr="00472B49">
        <w:t>экономист</w:t>
      </w:r>
      <w:r w:rsidR="00312F67" w:rsidRPr="00472B49">
        <w:t xml:space="preserve"> </w:t>
      </w:r>
      <w:r w:rsidRPr="00472B49">
        <w:t>Абел</w:t>
      </w:r>
      <w:r w:rsidR="00312F67" w:rsidRPr="00472B49">
        <w:t xml:space="preserve"> </w:t>
      </w:r>
      <w:r w:rsidRPr="00472B49">
        <w:t>Агангебян.</w:t>
      </w:r>
    </w:p>
    <w:p w:rsidR="001A04F3" w:rsidRPr="00472B49" w:rsidRDefault="00312F67" w:rsidP="001A04F3">
      <w:r w:rsidRPr="00472B49">
        <w:t xml:space="preserve">- </w:t>
      </w:r>
      <w:r w:rsidR="001A04F3" w:rsidRPr="00472B49">
        <w:t>На</w:t>
      </w:r>
      <w:r w:rsidRPr="00472B49">
        <w:t xml:space="preserve"> </w:t>
      </w:r>
      <w:r w:rsidR="001A04F3" w:rsidRPr="00472B49">
        <w:t>15</w:t>
      </w:r>
      <w:r w:rsidRPr="00472B49">
        <w:t xml:space="preserve"> </w:t>
      </w:r>
      <w:r w:rsidR="001A04F3" w:rsidRPr="00472B49">
        <w:t>процентов</w:t>
      </w:r>
      <w:r w:rsidRPr="00472B49">
        <w:t xml:space="preserve"> </w:t>
      </w:r>
      <w:r w:rsidR="001A04F3" w:rsidRPr="00472B49">
        <w:t>за</w:t>
      </w:r>
      <w:r w:rsidRPr="00472B49">
        <w:t xml:space="preserve"> </w:t>
      </w:r>
      <w:r w:rsidR="001A04F3" w:rsidRPr="00472B49">
        <w:t>десять</w:t>
      </w:r>
      <w:r w:rsidRPr="00472B49">
        <w:t xml:space="preserve"> </w:t>
      </w:r>
      <w:r w:rsidR="001A04F3" w:rsidRPr="00472B49">
        <w:t>лет</w:t>
      </w:r>
      <w:r w:rsidRPr="00472B49">
        <w:t xml:space="preserve"> </w:t>
      </w:r>
      <w:r w:rsidR="001A04F3" w:rsidRPr="00472B49">
        <w:t>пенсия</w:t>
      </w:r>
      <w:r w:rsidRPr="00472B49">
        <w:t xml:space="preserve"> </w:t>
      </w:r>
      <w:r w:rsidR="001A04F3" w:rsidRPr="00472B49">
        <w:t>сократилась</w:t>
      </w:r>
      <w:r w:rsidRPr="00472B49">
        <w:t xml:space="preserve"> </w:t>
      </w:r>
      <w:r w:rsidR="001A04F3" w:rsidRPr="00472B49">
        <w:t>в</w:t>
      </w:r>
      <w:r w:rsidRPr="00472B49">
        <w:t xml:space="preserve"> </w:t>
      </w:r>
      <w:r w:rsidR="001A04F3" w:rsidRPr="00472B49">
        <w:t>пересч</w:t>
      </w:r>
      <w:r w:rsidRPr="00472B49">
        <w:t>е</w:t>
      </w:r>
      <w:r w:rsidR="001A04F3" w:rsidRPr="00472B49">
        <w:t>те</w:t>
      </w:r>
      <w:r w:rsidRPr="00472B49">
        <w:t xml:space="preserve"> </w:t>
      </w:r>
      <w:r w:rsidR="001A04F3" w:rsidRPr="00472B49">
        <w:t>на</w:t>
      </w:r>
      <w:r w:rsidRPr="00472B49">
        <w:t xml:space="preserve"> </w:t>
      </w:r>
      <w:r w:rsidR="001A04F3" w:rsidRPr="00472B49">
        <w:t>евро.</w:t>
      </w:r>
      <w:r w:rsidRPr="00472B49">
        <w:t xml:space="preserve"> </w:t>
      </w:r>
      <w:r w:rsidR="001A04F3" w:rsidRPr="00472B49">
        <w:t>Но</w:t>
      </w:r>
      <w:r w:rsidRPr="00472B49">
        <w:t xml:space="preserve"> </w:t>
      </w:r>
      <w:r w:rsidR="001A04F3" w:rsidRPr="00472B49">
        <w:t>если</w:t>
      </w:r>
      <w:r w:rsidRPr="00472B49">
        <w:t xml:space="preserve"> </w:t>
      </w:r>
      <w:r w:rsidR="001A04F3" w:rsidRPr="00472B49">
        <w:t>вы</w:t>
      </w:r>
      <w:r w:rsidRPr="00472B49">
        <w:t xml:space="preserve"> </w:t>
      </w:r>
      <w:r w:rsidR="001A04F3" w:rsidRPr="00472B49">
        <w:t>хотите</w:t>
      </w:r>
      <w:r w:rsidRPr="00472B49">
        <w:t xml:space="preserve"> </w:t>
      </w:r>
      <w:r w:rsidR="001A04F3" w:rsidRPr="00472B49">
        <w:t>знать</w:t>
      </w:r>
      <w:r w:rsidRPr="00472B49">
        <w:t xml:space="preserve"> </w:t>
      </w:r>
      <w:r w:rsidR="001A04F3" w:rsidRPr="00472B49">
        <w:t>реально,</w:t>
      </w:r>
      <w:r w:rsidRPr="00472B49">
        <w:t xml:space="preserve"> </w:t>
      </w:r>
      <w:r w:rsidR="001A04F3" w:rsidRPr="00472B49">
        <w:t>то</w:t>
      </w:r>
      <w:r w:rsidRPr="00472B49">
        <w:t xml:space="preserve"> </w:t>
      </w:r>
      <w:r w:rsidR="001A04F3" w:rsidRPr="00472B49">
        <w:t>нужно</w:t>
      </w:r>
      <w:r w:rsidRPr="00472B49">
        <w:t xml:space="preserve"> </w:t>
      </w:r>
      <w:r w:rsidR="001A04F3" w:rsidRPr="00472B49">
        <w:t>знать</w:t>
      </w:r>
      <w:r w:rsidRPr="00472B49">
        <w:t xml:space="preserve"> </w:t>
      </w:r>
      <w:r w:rsidR="001A04F3" w:rsidRPr="00472B49">
        <w:t>инфляцию,</w:t>
      </w:r>
      <w:r w:rsidRPr="00472B49">
        <w:t xml:space="preserve"> </w:t>
      </w:r>
      <w:r w:rsidR="001A04F3" w:rsidRPr="00472B49">
        <w:t>для</w:t>
      </w:r>
      <w:r w:rsidRPr="00472B49">
        <w:t xml:space="preserve"> </w:t>
      </w:r>
      <w:r w:rsidR="001A04F3" w:rsidRPr="00472B49">
        <w:t>чего</w:t>
      </w:r>
      <w:r w:rsidRPr="00472B49">
        <w:t xml:space="preserve"> </w:t>
      </w:r>
      <w:r w:rsidR="001A04F3" w:rsidRPr="00472B49">
        <w:t>перемножить</w:t>
      </w:r>
      <w:r w:rsidRPr="00472B49">
        <w:t xml:space="preserve"> </w:t>
      </w:r>
      <w:r w:rsidR="001A04F3" w:rsidRPr="00472B49">
        <w:t>ежегодное</w:t>
      </w:r>
      <w:r w:rsidRPr="00472B49">
        <w:t xml:space="preserve"> </w:t>
      </w:r>
      <w:r w:rsidR="001A04F3" w:rsidRPr="00472B49">
        <w:t>повышение</w:t>
      </w:r>
      <w:r w:rsidRPr="00472B49">
        <w:t xml:space="preserve"> </w:t>
      </w:r>
      <w:r w:rsidR="001A04F3" w:rsidRPr="00472B49">
        <w:t>потребительских</w:t>
      </w:r>
      <w:r w:rsidRPr="00472B49">
        <w:t xml:space="preserve"> </w:t>
      </w:r>
      <w:r w:rsidR="001A04F3" w:rsidRPr="00472B49">
        <w:t>цен.</w:t>
      </w:r>
      <w:r w:rsidRPr="00472B49">
        <w:t xml:space="preserve"> </w:t>
      </w:r>
      <w:r w:rsidR="001A04F3" w:rsidRPr="00472B49">
        <w:t>Потребительские</w:t>
      </w:r>
      <w:r w:rsidRPr="00472B49">
        <w:t xml:space="preserve"> </w:t>
      </w:r>
      <w:r w:rsidR="001A04F3" w:rsidRPr="00472B49">
        <w:t>цены</w:t>
      </w:r>
      <w:r w:rsidRPr="00472B49">
        <w:t xml:space="preserve"> </w:t>
      </w:r>
      <w:r w:rsidR="001A04F3" w:rsidRPr="00472B49">
        <w:t>за</w:t>
      </w:r>
      <w:r w:rsidRPr="00472B49">
        <w:t xml:space="preserve"> </w:t>
      </w:r>
      <w:r w:rsidR="001A04F3" w:rsidRPr="00472B49">
        <w:t>это</w:t>
      </w:r>
      <w:r w:rsidRPr="00472B49">
        <w:t xml:space="preserve"> </w:t>
      </w:r>
      <w:r w:rsidR="001A04F3" w:rsidRPr="00472B49">
        <w:t>время</w:t>
      </w:r>
      <w:r w:rsidRPr="00472B49">
        <w:t xml:space="preserve"> </w:t>
      </w:r>
      <w:r w:rsidR="001A04F3" w:rsidRPr="00472B49">
        <w:t>выросли</w:t>
      </w:r>
      <w:r w:rsidRPr="00472B49">
        <w:t xml:space="preserve"> </w:t>
      </w:r>
      <w:r w:rsidR="001A04F3" w:rsidRPr="00472B49">
        <w:t>на</w:t>
      </w:r>
      <w:r w:rsidRPr="00472B49">
        <w:t xml:space="preserve"> </w:t>
      </w:r>
      <w:r w:rsidR="001A04F3" w:rsidRPr="00472B49">
        <w:t>198%.</w:t>
      </w:r>
      <w:r w:rsidRPr="00472B49">
        <w:t xml:space="preserve"> </w:t>
      </w:r>
      <w:r w:rsidR="001A04F3" w:rsidRPr="00472B49">
        <w:t>Это</w:t>
      </w:r>
      <w:r w:rsidRPr="00472B49">
        <w:t xml:space="preserve"> </w:t>
      </w:r>
      <w:r w:rsidR="001A04F3" w:rsidRPr="00472B49">
        <w:t>второй</w:t>
      </w:r>
      <w:r w:rsidRPr="00472B49">
        <w:t xml:space="preserve"> </w:t>
      </w:r>
      <w:r w:rsidR="001A04F3" w:rsidRPr="00472B49">
        <w:t>квартал</w:t>
      </w:r>
      <w:r w:rsidRPr="00472B49">
        <w:t xml:space="preserve"> </w:t>
      </w:r>
      <w:r w:rsidR="001A04F3" w:rsidRPr="00472B49">
        <w:t>2023</w:t>
      </w:r>
      <w:r w:rsidRPr="00472B49">
        <w:t xml:space="preserve"> </w:t>
      </w:r>
      <w:r w:rsidR="001A04F3" w:rsidRPr="00472B49">
        <w:t>года</w:t>
      </w:r>
      <w:r w:rsidRPr="00472B49">
        <w:t xml:space="preserve"> </w:t>
      </w:r>
      <w:r w:rsidR="001A04F3" w:rsidRPr="00472B49">
        <w:t>в</w:t>
      </w:r>
      <w:r w:rsidRPr="00472B49">
        <w:t xml:space="preserve"> </w:t>
      </w:r>
      <w:r w:rsidR="001A04F3" w:rsidRPr="00472B49">
        <w:t>процентах</w:t>
      </w:r>
      <w:r w:rsidRPr="00472B49">
        <w:t xml:space="preserve"> </w:t>
      </w:r>
      <w:r w:rsidR="001A04F3" w:rsidRPr="00472B49">
        <w:t>к</w:t>
      </w:r>
      <w:r w:rsidRPr="00472B49">
        <w:t xml:space="preserve"> </w:t>
      </w:r>
      <w:r w:rsidR="001A04F3" w:rsidRPr="00472B49">
        <w:t>данным</w:t>
      </w:r>
      <w:r w:rsidRPr="00472B49">
        <w:t xml:space="preserve"> </w:t>
      </w:r>
      <w:r w:rsidR="001A04F3" w:rsidRPr="00472B49">
        <w:t>2013</w:t>
      </w:r>
      <w:r w:rsidRPr="00472B49">
        <w:t xml:space="preserve"> </w:t>
      </w:r>
      <w:r w:rsidR="001A04F3" w:rsidRPr="00472B49">
        <w:t>года.</w:t>
      </w:r>
      <w:r w:rsidRPr="00472B49">
        <w:t xml:space="preserve"> </w:t>
      </w:r>
    </w:p>
    <w:p w:rsidR="001A04F3" w:rsidRPr="00472B49" w:rsidRDefault="001A04F3" w:rsidP="001A04F3">
      <w:r w:rsidRPr="00472B49">
        <w:t>В</w:t>
      </w:r>
      <w:r w:rsidR="00312F67" w:rsidRPr="00472B49">
        <w:t xml:space="preserve"> </w:t>
      </w:r>
      <w:r w:rsidRPr="00472B49">
        <w:t>2024</w:t>
      </w:r>
      <w:r w:rsidR="00312F67" w:rsidRPr="00472B49">
        <w:t xml:space="preserve"> </w:t>
      </w:r>
      <w:r w:rsidRPr="00472B49">
        <w:t>году</w:t>
      </w:r>
      <w:r w:rsidR="00312F67" w:rsidRPr="00472B49">
        <w:t xml:space="preserve"> </w:t>
      </w:r>
      <w:r w:rsidRPr="00472B49">
        <w:t>пенсия</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выросла</w:t>
      </w:r>
      <w:r w:rsidR="00312F67" w:rsidRPr="00472B49">
        <w:t xml:space="preserve"> </w:t>
      </w:r>
      <w:r w:rsidRPr="00472B49">
        <w:t>до</w:t>
      </w:r>
      <w:r w:rsidR="00312F67" w:rsidRPr="00472B49">
        <w:t xml:space="preserve"> </w:t>
      </w:r>
      <w:r w:rsidRPr="00472B49">
        <w:t>24</w:t>
      </w:r>
      <w:r w:rsidR="00312F67" w:rsidRPr="00472B49">
        <w:t xml:space="preserve"> </w:t>
      </w:r>
      <w:r w:rsidRPr="00472B49">
        <w:t>тысяч</w:t>
      </w:r>
      <w:r w:rsidR="00312F67" w:rsidRPr="00472B49">
        <w:t xml:space="preserve"> </w:t>
      </w:r>
      <w:r w:rsidRPr="00472B49">
        <w:t>300</w:t>
      </w:r>
      <w:r w:rsidR="00312F67" w:rsidRPr="00472B49">
        <w:t xml:space="preserve"> </w:t>
      </w:r>
      <w:r w:rsidRPr="00472B49">
        <w:t>рублей,</w:t>
      </w:r>
      <w:r w:rsidR="00312F67" w:rsidRPr="00472B49">
        <w:t xml:space="preserve"> </w:t>
      </w:r>
      <w:r w:rsidRPr="00472B49">
        <w:t>что</w:t>
      </w:r>
      <w:r w:rsidR="00312F67" w:rsidRPr="00472B49">
        <w:t xml:space="preserve"> </w:t>
      </w:r>
      <w:r w:rsidRPr="00472B49">
        <w:t>по</w:t>
      </w:r>
      <w:r w:rsidR="00312F67" w:rsidRPr="00472B49">
        <w:t xml:space="preserve"> </w:t>
      </w:r>
      <w:r w:rsidRPr="00472B49">
        <w:t>нынешнему</w:t>
      </w:r>
      <w:r w:rsidR="00312F67" w:rsidRPr="00472B49">
        <w:t xml:space="preserve"> </w:t>
      </w:r>
      <w:r w:rsidRPr="00472B49">
        <w:t>курсу</w:t>
      </w:r>
      <w:r w:rsidR="00312F67" w:rsidRPr="00472B49">
        <w:t xml:space="preserve"> </w:t>
      </w:r>
      <w:r w:rsidRPr="00472B49">
        <w:t>составляет</w:t>
      </w:r>
      <w:r w:rsidR="00312F67" w:rsidRPr="00472B49">
        <w:t xml:space="preserve"> </w:t>
      </w:r>
      <w:r w:rsidRPr="00472B49">
        <w:t>245</w:t>
      </w:r>
      <w:r w:rsidR="00312F67" w:rsidRPr="00472B49">
        <w:t xml:space="preserve"> </w:t>
      </w:r>
      <w:r w:rsidRPr="00472B49">
        <w:t>евро.</w:t>
      </w:r>
      <w:r w:rsidR="00312F67" w:rsidRPr="00472B49">
        <w:t xml:space="preserve"> </w:t>
      </w:r>
      <w:r w:rsidRPr="00472B49">
        <w:t>Пенсия</w:t>
      </w:r>
      <w:r w:rsidR="00312F67" w:rsidRPr="00472B49">
        <w:t xml:space="preserve"> </w:t>
      </w:r>
      <w:r w:rsidRPr="00472B49">
        <w:t>за</w:t>
      </w:r>
      <w:r w:rsidR="00312F67" w:rsidRPr="00472B49">
        <w:t xml:space="preserve"> </w:t>
      </w:r>
      <w:r w:rsidRPr="00472B49">
        <w:t>10</w:t>
      </w:r>
      <w:r w:rsidR="00312F67" w:rsidRPr="00472B49">
        <w:t xml:space="preserve"> </w:t>
      </w:r>
      <w:r w:rsidRPr="00472B49">
        <w:t>лет</w:t>
      </w:r>
      <w:r w:rsidR="00312F67" w:rsidRPr="00472B49">
        <w:t xml:space="preserve"> </w:t>
      </w:r>
      <w:r w:rsidRPr="00472B49">
        <w:t>так</w:t>
      </w:r>
      <w:r w:rsidR="00312F67" w:rsidRPr="00472B49">
        <w:t xml:space="preserve"> </w:t>
      </w:r>
      <w:r w:rsidRPr="00472B49">
        <w:t>и</w:t>
      </w:r>
      <w:r w:rsidR="00312F67" w:rsidRPr="00472B49">
        <w:t xml:space="preserve"> </w:t>
      </w:r>
      <w:r w:rsidRPr="00472B49">
        <w:t>не</w:t>
      </w:r>
      <w:r w:rsidR="00312F67" w:rsidRPr="00472B49">
        <w:t xml:space="preserve"> </w:t>
      </w:r>
      <w:r w:rsidRPr="00472B49">
        <w:t>превысила</w:t>
      </w:r>
      <w:r w:rsidR="00312F67" w:rsidRPr="00472B49">
        <w:t xml:space="preserve"> </w:t>
      </w:r>
      <w:r w:rsidRPr="00472B49">
        <w:t>значения</w:t>
      </w:r>
      <w:r w:rsidR="00312F67" w:rsidRPr="00472B49">
        <w:t xml:space="preserve"> </w:t>
      </w:r>
      <w:r w:rsidRPr="00472B49">
        <w:t>2013</w:t>
      </w:r>
      <w:r w:rsidR="00312F67" w:rsidRPr="00472B49">
        <w:t xml:space="preserve"> </w:t>
      </w:r>
      <w:r w:rsidRPr="00472B49">
        <w:t>года.</w:t>
      </w:r>
      <w:r w:rsidR="00312F67" w:rsidRPr="00472B49">
        <w:t xml:space="preserve"> </w:t>
      </w:r>
      <w:r w:rsidRPr="00472B49">
        <w:t>Об</w:t>
      </w:r>
      <w:r w:rsidR="00312F67" w:rsidRPr="00472B49">
        <w:t xml:space="preserve"> </w:t>
      </w:r>
      <w:r w:rsidRPr="00472B49">
        <w:t>этом</w:t>
      </w:r>
      <w:r w:rsidR="00312F67" w:rsidRPr="00472B49">
        <w:t xml:space="preserve"> </w:t>
      </w:r>
      <w:r w:rsidRPr="00472B49">
        <w:t>же,</w:t>
      </w:r>
      <w:r w:rsidR="00312F67" w:rsidRPr="00472B49">
        <w:t xml:space="preserve"> </w:t>
      </w:r>
      <w:r w:rsidRPr="00472B49">
        <w:t>только</w:t>
      </w:r>
      <w:r w:rsidR="00312F67" w:rsidRPr="00472B49">
        <w:t xml:space="preserve"> </w:t>
      </w:r>
      <w:r w:rsidRPr="00472B49">
        <w:t>на</w:t>
      </w:r>
      <w:r w:rsidR="00312F67" w:rsidRPr="00472B49">
        <w:t xml:space="preserve"> </w:t>
      </w:r>
      <w:r w:rsidRPr="00472B49">
        <w:t>долларовой</w:t>
      </w:r>
      <w:r w:rsidR="00312F67" w:rsidRPr="00472B49">
        <w:t xml:space="preserve"> </w:t>
      </w:r>
      <w:r w:rsidRPr="00472B49">
        <w:t>базе</w:t>
      </w:r>
      <w:r w:rsidR="00312F67" w:rsidRPr="00472B49">
        <w:t xml:space="preserve"> </w:t>
      </w:r>
      <w:r w:rsidRPr="00472B49">
        <w:t>сравнения</w:t>
      </w:r>
      <w:r w:rsidR="00312F67" w:rsidRPr="00472B49">
        <w:t xml:space="preserve"> </w:t>
      </w:r>
      <w:r w:rsidRPr="00472B49">
        <w:t>говорит</w:t>
      </w:r>
      <w:r w:rsidR="00312F67" w:rsidRPr="00472B49">
        <w:t xml:space="preserve"> </w:t>
      </w:r>
      <w:r w:rsidRPr="00472B49">
        <w:t>и</w:t>
      </w:r>
      <w:r w:rsidR="00312F67" w:rsidRPr="00472B49">
        <w:t xml:space="preserve"> </w:t>
      </w:r>
      <w:r w:rsidRPr="00472B49">
        <w:t>приведенная</w:t>
      </w:r>
      <w:r w:rsidR="00312F67" w:rsidRPr="00472B49">
        <w:t xml:space="preserve"> </w:t>
      </w:r>
      <w:r w:rsidRPr="00472B49">
        <w:t>ниже</w:t>
      </w:r>
      <w:r w:rsidR="00312F67" w:rsidRPr="00472B49">
        <w:t xml:space="preserve"> </w:t>
      </w:r>
      <w:r w:rsidRPr="00472B49">
        <w:t>таблица.</w:t>
      </w:r>
    </w:p>
    <w:p w:rsidR="001A04F3" w:rsidRPr="00472B49" w:rsidRDefault="008B55E1" w:rsidP="001A04F3">
      <w:r w:rsidRPr="00472B49">
        <w:t>ГОСУДАРСТВЕННАЯ</w:t>
      </w:r>
      <w:r w:rsidR="00312F67" w:rsidRPr="00472B49">
        <w:t xml:space="preserve"> </w:t>
      </w:r>
      <w:r w:rsidRPr="00472B49">
        <w:t>ПЕНСИЯ,</w:t>
      </w:r>
      <w:r w:rsidR="00312F67" w:rsidRPr="00472B49">
        <w:t xml:space="preserve"> </w:t>
      </w:r>
      <w:r w:rsidRPr="00472B49">
        <w:t>ИЛИ</w:t>
      </w:r>
      <w:r w:rsidR="00312F67" w:rsidRPr="00472B49">
        <w:t xml:space="preserve"> </w:t>
      </w:r>
      <w:r w:rsidRPr="00472B49">
        <w:t>ПОЧЕМУ</w:t>
      </w:r>
      <w:r w:rsidR="00312F67" w:rsidRPr="00472B49">
        <w:t xml:space="preserve"> </w:t>
      </w:r>
      <w:r w:rsidRPr="00472B49">
        <w:t>ПЕНСИОНЕРЫ</w:t>
      </w:r>
      <w:r w:rsidR="00312F67" w:rsidRPr="00472B49">
        <w:t xml:space="preserve"> - </w:t>
      </w:r>
      <w:r w:rsidRPr="00472B49">
        <w:t>ЗАЛОЖНИКИ</w:t>
      </w:r>
      <w:r w:rsidR="00312F67" w:rsidRPr="00472B49">
        <w:t xml:space="preserve"> </w:t>
      </w:r>
      <w:r w:rsidRPr="00472B49">
        <w:t>ИСТОРИИ</w:t>
      </w:r>
    </w:p>
    <w:p w:rsidR="001A04F3" w:rsidRPr="00472B49" w:rsidRDefault="001A04F3" w:rsidP="001A04F3">
      <w:r w:rsidRPr="00472B49">
        <w:lastRenderedPageBreak/>
        <w:t>По</w:t>
      </w:r>
      <w:r w:rsidR="00312F67" w:rsidRPr="00472B49">
        <w:t xml:space="preserve"> </w:t>
      </w:r>
      <w:r w:rsidRPr="00472B49">
        <w:t>рекомендациям</w:t>
      </w:r>
      <w:r w:rsidR="00312F67" w:rsidRPr="00472B49">
        <w:t xml:space="preserve"> </w:t>
      </w:r>
      <w:r w:rsidRPr="00472B49">
        <w:t>Международной</w:t>
      </w:r>
      <w:r w:rsidR="00312F67" w:rsidRPr="00472B49">
        <w:t xml:space="preserve"> </w:t>
      </w:r>
      <w:r w:rsidRPr="00472B49">
        <w:t>организации</w:t>
      </w:r>
      <w:r w:rsidR="00312F67" w:rsidRPr="00472B49">
        <w:t xml:space="preserve"> </w:t>
      </w:r>
      <w:r w:rsidRPr="00472B49">
        <w:t>труда,</w:t>
      </w:r>
      <w:r w:rsidR="00312F67" w:rsidRPr="00472B49">
        <w:t xml:space="preserve"> </w:t>
      </w:r>
      <w:r w:rsidRPr="00472B49">
        <w:t>пенсия</w:t>
      </w:r>
      <w:r w:rsidR="00312F67" w:rsidRPr="00472B49">
        <w:t xml:space="preserve"> </w:t>
      </w:r>
      <w:r w:rsidRPr="00472B49">
        <w:t>должна</w:t>
      </w:r>
      <w:r w:rsidR="00312F67" w:rsidRPr="00472B49">
        <w:t xml:space="preserve"> </w:t>
      </w:r>
      <w:r w:rsidRPr="00472B49">
        <w:t>составлять</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40%</w:t>
      </w:r>
      <w:r w:rsidR="00312F67" w:rsidRPr="00472B49">
        <w:t xml:space="preserve"> </w:t>
      </w:r>
      <w:r w:rsidRPr="00472B49">
        <w:t>от</w:t>
      </w:r>
      <w:r w:rsidR="00312F67" w:rsidRPr="00472B49">
        <w:t xml:space="preserve"> </w:t>
      </w:r>
      <w:r w:rsidRPr="00472B49">
        <w:t>средней</w:t>
      </w:r>
      <w:r w:rsidR="00312F67" w:rsidRPr="00472B49">
        <w:t xml:space="preserve"> </w:t>
      </w:r>
      <w:r w:rsidRPr="00472B49">
        <w:t>заработной</w:t>
      </w:r>
      <w:r w:rsidR="00312F67" w:rsidRPr="00472B49">
        <w:t xml:space="preserve"> </w:t>
      </w:r>
      <w:r w:rsidRPr="00472B49">
        <w:t>платы.</w:t>
      </w:r>
      <w:r w:rsidR="00312F67" w:rsidRPr="00472B49">
        <w:t xml:space="preserve"> </w:t>
      </w:r>
      <w:r w:rsidRPr="00472B49">
        <w:t>Более</w:t>
      </w:r>
      <w:r w:rsidR="00312F67" w:rsidRPr="00472B49">
        <w:t xml:space="preserve"> </w:t>
      </w:r>
      <w:r w:rsidRPr="00472B49">
        <w:t>правильным</w:t>
      </w:r>
      <w:r w:rsidR="00312F67" w:rsidRPr="00472B49">
        <w:t xml:space="preserve"> </w:t>
      </w:r>
      <w:r w:rsidRPr="00472B49">
        <w:t>показателем</w:t>
      </w:r>
      <w:r w:rsidR="00312F67" w:rsidRPr="00472B49">
        <w:t xml:space="preserve"> </w:t>
      </w:r>
      <w:r w:rsidRPr="00472B49">
        <w:t>международные</w:t>
      </w:r>
      <w:r w:rsidR="00312F67" w:rsidRPr="00472B49">
        <w:t xml:space="preserve"> </w:t>
      </w:r>
      <w:r w:rsidRPr="00472B49">
        <w:t>чиновники</w:t>
      </w:r>
      <w:r w:rsidR="00312F67" w:rsidRPr="00472B49">
        <w:t xml:space="preserve"> </w:t>
      </w:r>
      <w:r w:rsidRPr="00472B49">
        <w:t>определили</w:t>
      </w:r>
      <w:r w:rsidR="00312F67" w:rsidRPr="00472B49">
        <w:t xml:space="preserve"> </w:t>
      </w:r>
      <w:r w:rsidRPr="00472B49">
        <w:t>коридор</w:t>
      </w:r>
      <w:r w:rsidR="00312F67" w:rsidRPr="00472B49">
        <w:t xml:space="preserve"> </w:t>
      </w:r>
      <w:r w:rsidRPr="00472B49">
        <w:t>40-60%.</w:t>
      </w:r>
      <w:r w:rsidR="00312F67" w:rsidRPr="00472B49">
        <w:t xml:space="preserve"> </w:t>
      </w:r>
      <w:r w:rsidRPr="00472B49">
        <w:t>Но</w:t>
      </w:r>
      <w:r w:rsidR="00312F67" w:rsidRPr="00472B49">
        <w:t xml:space="preserve"> </w:t>
      </w:r>
      <w:r w:rsidRPr="00472B49">
        <w:t>чем</w:t>
      </w:r>
      <w:r w:rsidR="00312F67" w:rsidRPr="00472B49">
        <w:t xml:space="preserve"> </w:t>
      </w:r>
      <w:r w:rsidRPr="00472B49">
        <w:t>выше</w:t>
      </w:r>
      <w:r w:rsidR="00312F67" w:rsidRPr="00472B49">
        <w:t xml:space="preserve"> </w:t>
      </w:r>
      <w:r w:rsidRPr="00472B49">
        <w:t>уровень</w:t>
      </w:r>
      <w:r w:rsidR="00312F67" w:rsidRPr="00472B49">
        <w:t xml:space="preserve"> </w:t>
      </w:r>
      <w:r w:rsidRPr="00472B49">
        <w:t>развития</w:t>
      </w:r>
      <w:r w:rsidR="00312F67" w:rsidRPr="00472B49">
        <w:t xml:space="preserve"> </w:t>
      </w:r>
      <w:r w:rsidRPr="00472B49">
        <w:t>экономики,</w:t>
      </w:r>
      <w:r w:rsidR="00312F67" w:rsidRPr="00472B49">
        <w:t xml:space="preserve"> </w:t>
      </w:r>
      <w:r w:rsidRPr="00472B49">
        <w:t>тем</w:t>
      </w:r>
      <w:r w:rsidR="00312F67" w:rsidRPr="00472B49">
        <w:t xml:space="preserve"> </w:t>
      </w:r>
      <w:r w:rsidRPr="00472B49">
        <w:t>больший</w:t>
      </w:r>
      <w:r w:rsidR="00312F67" w:rsidRPr="00472B49">
        <w:t xml:space="preserve"> </w:t>
      </w:r>
      <w:r w:rsidRPr="00472B49">
        <w:t>процент</w:t>
      </w:r>
      <w:r w:rsidR="00312F67" w:rsidRPr="00472B49">
        <w:t xml:space="preserve"> </w:t>
      </w:r>
      <w:r w:rsidRPr="00472B49">
        <w:t>от</w:t>
      </w:r>
      <w:r w:rsidR="00312F67" w:rsidRPr="00472B49">
        <w:t xml:space="preserve"> </w:t>
      </w:r>
      <w:r w:rsidRPr="00472B49">
        <w:t>зарплаты</w:t>
      </w:r>
      <w:r w:rsidR="00312F67" w:rsidRPr="00472B49">
        <w:t xml:space="preserve"> </w:t>
      </w:r>
      <w:r w:rsidRPr="00472B49">
        <w:t>получают</w:t>
      </w:r>
      <w:r w:rsidR="00312F67" w:rsidRPr="00472B49">
        <w:t xml:space="preserve"> </w:t>
      </w:r>
      <w:r w:rsidRPr="00472B49">
        <w:t>пенсионеры,</w:t>
      </w:r>
      <w:r w:rsidR="00312F67" w:rsidRPr="00472B49">
        <w:t xml:space="preserve"> </w:t>
      </w:r>
      <w:r w:rsidRPr="00472B49">
        <w:t>говорит</w:t>
      </w:r>
      <w:r w:rsidR="00312F67" w:rsidRPr="00472B49">
        <w:t xml:space="preserve"> </w:t>
      </w:r>
      <w:r w:rsidRPr="00472B49">
        <w:t>Абел</w:t>
      </w:r>
      <w:r w:rsidR="00312F67" w:rsidRPr="00472B49">
        <w:t xml:space="preserve"> </w:t>
      </w:r>
      <w:r w:rsidRPr="00472B49">
        <w:t>Аганбегян:</w:t>
      </w:r>
    </w:p>
    <w:p w:rsidR="001A04F3" w:rsidRPr="00472B49" w:rsidRDefault="00312F67" w:rsidP="001A04F3">
      <w:r w:rsidRPr="00472B49">
        <w:t xml:space="preserve">- </w:t>
      </w:r>
      <w:r w:rsidR="001A04F3" w:rsidRPr="00472B49">
        <w:t>Во</w:t>
      </w:r>
      <w:r w:rsidRPr="00472B49">
        <w:t xml:space="preserve"> </w:t>
      </w:r>
      <w:r w:rsidR="001A04F3" w:rsidRPr="00472B49">
        <w:t>многих</w:t>
      </w:r>
      <w:r w:rsidRPr="00472B49">
        <w:t xml:space="preserve"> </w:t>
      </w:r>
      <w:r w:rsidR="001A04F3" w:rsidRPr="00472B49">
        <w:t>передовых</w:t>
      </w:r>
      <w:r w:rsidRPr="00472B49">
        <w:t xml:space="preserve"> </w:t>
      </w:r>
      <w:r w:rsidR="001A04F3" w:rsidRPr="00472B49">
        <w:t>развивающихся</w:t>
      </w:r>
      <w:r w:rsidRPr="00472B49">
        <w:t xml:space="preserve"> </w:t>
      </w:r>
      <w:r w:rsidR="001A04F3" w:rsidRPr="00472B49">
        <w:t>странах</w:t>
      </w:r>
      <w:r w:rsidRPr="00472B49">
        <w:t xml:space="preserve"> </w:t>
      </w:r>
      <w:r w:rsidR="001A04F3" w:rsidRPr="00472B49">
        <w:t>пенсия</w:t>
      </w:r>
      <w:r w:rsidRPr="00472B49">
        <w:t xml:space="preserve"> </w:t>
      </w:r>
      <w:r w:rsidR="001A04F3" w:rsidRPr="00472B49">
        <w:t>к</w:t>
      </w:r>
      <w:r w:rsidRPr="00472B49">
        <w:t xml:space="preserve"> </w:t>
      </w:r>
      <w:r w:rsidR="001A04F3" w:rsidRPr="00472B49">
        <w:t>зарплате</w:t>
      </w:r>
      <w:r w:rsidRPr="00472B49">
        <w:t xml:space="preserve"> </w:t>
      </w:r>
      <w:r w:rsidR="001A04F3" w:rsidRPr="00472B49">
        <w:t>составляет</w:t>
      </w:r>
      <w:r w:rsidRPr="00472B49">
        <w:t xml:space="preserve"> </w:t>
      </w:r>
      <w:r w:rsidR="001A04F3" w:rsidRPr="00472B49">
        <w:t>90%.</w:t>
      </w:r>
      <w:r w:rsidRPr="00472B49">
        <w:t xml:space="preserve"> </w:t>
      </w:r>
      <w:r w:rsidR="001A04F3" w:rsidRPr="00472B49">
        <w:t>Или</w:t>
      </w:r>
      <w:r w:rsidRPr="00472B49">
        <w:t xml:space="preserve"> </w:t>
      </w:r>
      <w:r w:rsidR="001A04F3" w:rsidRPr="00472B49">
        <w:t>близко</w:t>
      </w:r>
      <w:r w:rsidRPr="00472B49">
        <w:t xml:space="preserve"> </w:t>
      </w:r>
      <w:r w:rsidR="001A04F3" w:rsidRPr="00472B49">
        <w:t>к</w:t>
      </w:r>
      <w:r w:rsidRPr="00472B49">
        <w:t xml:space="preserve"> </w:t>
      </w:r>
      <w:r w:rsidR="001A04F3" w:rsidRPr="00472B49">
        <w:t>этому.</w:t>
      </w:r>
      <w:r w:rsidRPr="00472B49">
        <w:t xml:space="preserve"> </w:t>
      </w:r>
      <w:r w:rsidR="001A04F3" w:rsidRPr="00472B49">
        <w:t>В</w:t>
      </w:r>
      <w:r w:rsidRPr="00472B49">
        <w:t xml:space="preserve"> </w:t>
      </w:r>
      <w:r w:rsidR="001A04F3" w:rsidRPr="00472B49">
        <w:t>Чили</w:t>
      </w:r>
      <w:r w:rsidRPr="00472B49">
        <w:t xml:space="preserve"> </w:t>
      </w:r>
      <w:r w:rsidR="001A04F3" w:rsidRPr="00472B49">
        <w:t>пенсия</w:t>
      </w:r>
      <w:r w:rsidRPr="00472B49">
        <w:t xml:space="preserve"> </w:t>
      </w:r>
      <w:r w:rsidR="001A04F3" w:rsidRPr="00472B49">
        <w:t>1010</w:t>
      </w:r>
      <w:r w:rsidRPr="00472B49">
        <w:t xml:space="preserve"> </w:t>
      </w:r>
      <w:r w:rsidR="001A04F3" w:rsidRPr="00472B49">
        <w:t>долларов,</w:t>
      </w:r>
      <w:r w:rsidRPr="00472B49">
        <w:t xml:space="preserve"> </w:t>
      </w:r>
      <w:r w:rsidR="001A04F3" w:rsidRPr="00472B49">
        <w:t>а</w:t>
      </w:r>
      <w:r w:rsidRPr="00472B49">
        <w:t xml:space="preserve"> </w:t>
      </w:r>
      <w:r w:rsidR="001A04F3" w:rsidRPr="00472B49">
        <w:t>средняя</w:t>
      </w:r>
      <w:r w:rsidRPr="00472B49">
        <w:t xml:space="preserve"> </w:t>
      </w:r>
      <w:r w:rsidR="001A04F3" w:rsidRPr="00472B49">
        <w:t>зарплата</w:t>
      </w:r>
      <w:r w:rsidRPr="00472B49">
        <w:t xml:space="preserve"> - </w:t>
      </w:r>
      <w:r w:rsidR="001A04F3" w:rsidRPr="00472B49">
        <w:t>1082</w:t>
      </w:r>
      <w:r w:rsidRPr="00472B49">
        <w:t xml:space="preserve"> </w:t>
      </w:r>
      <w:r w:rsidR="001A04F3" w:rsidRPr="00472B49">
        <w:t>доллара,</w:t>
      </w:r>
      <w:r w:rsidRPr="00472B49">
        <w:t xml:space="preserve"> </w:t>
      </w:r>
      <w:r w:rsidR="001A04F3" w:rsidRPr="00472B49">
        <w:t>то</w:t>
      </w:r>
      <w:r w:rsidRPr="00472B49">
        <w:t xml:space="preserve"> </w:t>
      </w:r>
      <w:r w:rsidR="001A04F3" w:rsidRPr="00472B49">
        <w:t>есть,</w:t>
      </w:r>
      <w:r w:rsidRPr="00472B49">
        <w:t xml:space="preserve"> </w:t>
      </w:r>
      <w:r w:rsidR="001A04F3" w:rsidRPr="00472B49">
        <w:t>пенсия</w:t>
      </w:r>
      <w:r w:rsidRPr="00472B49">
        <w:t xml:space="preserve"> </w:t>
      </w:r>
      <w:r w:rsidR="001A04F3" w:rsidRPr="00472B49">
        <w:t>составляет</w:t>
      </w:r>
      <w:r w:rsidRPr="00472B49">
        <w:t xml:space="preserve"> </w:t>
      </w:r>
      <w:r w:rsidR="001A04F3" w:rsidRPr="00472B49">
        <w:t>93%.</w:t>
      </w:r>
      <w:r w:rsidRPr="00472B49">
        <w:t xml:space="preserve"> </w:t>
      </w:r>
      <w:r w:rsidR="001A04F3" w:rsidRPr="00472B49">
        <w:t>В</w:t>
      </w:r>
      <w:r w:rsidRPr="00472B49">
        <w:t xml:space="preserve"> </w:t>
      </w:r>
      <w:r w:rsidR="001A04F3" w:rsidRPr="00472B49">
        <w:t>некоторых</w:t>
      </w:r>
      <w:r w:rsidRPr="00472B49">
        <w:t xml:space="preserve"> </w:t>
      </w:r>
      <w:r w:rsidR="001A04F3" w:rsidRPr="00472B49">
        <w:t>европейский</w:t>
      </w:r>
      <w:r w:rsidRPr="00472B49">
        <w:t xml:space="preserve"> </w:t>
      </w:r>
      <w:r w:rsidR="001A04F3" w:rsidRPr="00472B49">
        <w:t>странах,</w:t>
      </w:r>
      <w:r w:rsidRPr="00472B49">
        <w:t xml:space="preserve"> </w:t>
      </w:r>
      <w:r w:rsidR="001A04F3" w:rsidRPr="00472B49">
        <w:t>где</w:t>
      </w:r>
      <w:r w:rsidRPr="00472B49">
        <w:t xml:space="preserve"> </w:t>
      </w:r>
      <w:r w:rsidR="001A04F3" w:rsidRPr="00472B49">
        <w:t>относительно</w:t>
      </w:r>
      <w:r w:rsidRPr="00472B49">
        <w:t xml:space="preserve"> </w:t>
      </w:r>
      <w:r w:rsidR="001A04F3" w:rsidRPr="00472B49">
        <w:t>низкая</w:t>
      </w:r>
      <w:r w:rsidRPr="00472B49">
        <w:t xml:space="preserve"> </w:t>
      </w:r>
      <w:r w:rsidR="001A04F3" w:rsidRPr="00472B49">
        <w:t>зарплата,</w:t>
      </w:r>
      <w:r w:rsidRPr="00472B49">
        <w:t xml:space="preserve"> </w:t>
      </w:r>
      <w:r w:rsidR="001A04F3" w:rsidRPr="00472B49">
        <w:t>пенсия</w:t>
      </w:r>
      <w:r w:rsidRPr="00472B49">
        <w:t xml:space="preserve"> </w:t>
      </w:r>
      <w:r w:rsidR="001A04F3" w:rsidRPr="00472B49">
        <w:t>довольно</w:t>
      </w:r>
      <w:r w:rsidRPr="00472B49">
        <w:t xml:space="preserve"> </w:t>
      </w:r>
      <w:r w:rsidR="001A04F3" w:rsidRPr="00472B49">
        <w:t>высокая</w:t>
      </w:r>
      <w:r w:rsidRPr="00472B49">
        <w:t xml:space="preserve"> </w:t>
      </w:r>
      <w:r w:rsidR="001A04F3" w:rsidRPr="00472B49">
        <w:t>и</w:t>
      </w:r>
      <w:r w:rsidRPr="00472B49">
        <w:t xml:space="preserve"> </w:t>
      </w:r>
      <w:r w:rsidR="001A04F3" w:rsidRPr="00472B49">
        <w:t>доходит</w:t>
      </w:r>
      <w:r w:rsidRPr="00472B49">
        <w:t xml:space="preserve"> </w:t>
      </w:r>
      <w:r w:rsidR="001A04F3" w:rsidRPr="00472B49">
        <w:t>до</w:t>
      </w:r>
      <w:r w:rsidRPr="00472B49">
        <w:t xml:space="preserve"> </w:t>
      </w:r>
      <w:r w:rsidR="001A04F3" w:rsidRPr="00472B49">
        <w:t>88%.</w:t>
      </w:r>
      <w:r w:rsidRPr="00472B49">
        <w:t xml:space="preserve"> </w:t>
      </w:r>
      <w:r w:rsidR="001A04F3" w:rsidRPr="00472B49">
        <w:t>В</w:t>
      </w:r>
      <w:r w:rsidRPr="00472B49">
        <w:t xml:space="preserve"> </w:t>
      </w:r>
      <w:r w:rsidR="001A04F3" w:rsidRPr="00472B49">
        <w:t>развитых</w:t>
      </w:r>
      <w:r w:rsidRPr="00472B49">
        <w:t xml:space="preserve"> </w:t>
      </w:r>
      <w:r w:rsidR="001A04F3" w:rsidRPr="00472B49">
        <w:t>странах</w:t>
      </w:r>
      <w:r w:rsidRPr="00472B49">
        <w:t xml:space="preserve"> </w:t>
      </w:r>
      <w:r w:rsidR="001A04F3" w:rsidRPr="00472B49">
        <w:t>зарплаты,</w:t>
      </w:r>
      <w:r w:rsidRPr="00472B49">
        <w:t xml:space="preserve"> </w:t>
      </w:r>
      <w:r w:rsidR="001A04F3" w:rsidRPr="00472B49">
        <w:t>конечно,</w:t>
      </w:r>
      <w:r w:rsidRPr="00472B49">
        <w:t xml:space="preserve"> </w:t>
      </w:r>
      <w:r w:rsidR="001A04F3" w:rsidRPr="00472B49">
        <w:t>выше.</w:t>
      </w:r>
      <w:r w:rsidRPr="00472B49">
        <w:t xml:space="preserve"> </w:t>
      </w:r>
      <w:r w:rsidR="001A04F3" w:rsidRPr="00472B49">
        <w:t>Но</w:t>
      </w:r>
      <w:r w:rsidRPr="00472B49">
        <w:t xml:space="preserve"> </w:t>
      </w:r>
      <w:r w:rsidR="001A04F3" w:rsidRPr="00472B49">
        <w:t>есть</w:t>
      </w:r>
      <w:r w:rsidRPr="00472B49">
        <w:t xml:space="preserve"> </w:t>
      </w:r>
      <w:r w:rsidR="001A04F3" w:rsidRPr="00472B49">
        <w:t>норма</w:t>
      </w:r>
      <w:r w:rsidRPr="00472B49">
        <w:t xml:space="preserve"> </w:t>
      </w:r>
      <w:r w:rsidR="001A04F3" w:rsidRPr="00472B49">
        <w:t>рекомендации,</w:t>
      </w:r>
      <w:r w:rsidRPr="00472B49">
        <w:t xml:space="preserve"> </w:t>
      </w:r>
      <w:r w:rsidR="001A04F3" w:rsidRPr="00472B49">
        <w:t>подписанная</w:t>
      </w:r>
      <w:r w:rsidRPr="00472B49">
        <w:t xml:space="preserve"> </w:t>
      </w:r>
      <w:r w:rsidR="001A04F3" w:rsidRPr="00472B49">
        <w:t>и</w:t>
      </w:r>
      <w:r w:rsidRPr="00472B49">
        <w:t xml:space="preserve"> </w:t>
      </w:r>
      <w:r w:rsidR="001A04F3" w:rsidRPr="00472B49">
        <w:t>нашей</w:t>
      </w:r>
      <w:r w:rsidRPr="00472B49">
        <w:t xml:space="preserve"> </w:t>
      </w:r>
      <w:r w:rsidR="001A04F3" w:rsidRPr="00472B49">
        <w:t>страной.</w:t>
      </w:r>
    </w:p>
    <w:p w:rsidR="001A04F3" w:rsidRPr="00472B49" w:rsidRDefault="001A04F3" w:rsidP="001A04F3">
      <w:r w:rsidRPr="00472B49">
        <w:t>Однако</w:t>
      </w:r>
      <w:r w:rsidR="00312F67" w:rsidRPr="00472B49">
        <w:t xml:space="preserve"> </w:t>
      </w:r>
      <w:r w:rsidRPr="00472B49">
        <w:t>профессор</w:t>
      </w:r>
      <w:r w:rsidR="00312F67" w:rsidRPr="00472B49">
        <w:t xml:space="preserve"> </w:t>
      </w:r>
      <w:r w:rsidRPr="00472B49">
        <w:t>Юлия</w:t>
      </w:r>
      <w:r w:rsidR="00312F67" w:rsidRPr="00472B49">
        <w:t xml:space="preserve"> </w:t>
      </w:r>
      <w:r w:rsidRPr="00472B49">
        <w:t>Финогенова</w:t>
      </w:r>
      <w:r w:rsidR="00312F67" w:rsidRPr="00472B49">
        <w:t xml:space="preserve"> </w:t>
      </w:r>
      <w:r w:rsidRPr="00472B49">
        <w:t>не</w:t>
      </w:r>
      <w:r w:rsidR="00312F67" w:rsidRPr="00472B49">
        <w:t xml:space="preserve"> </w:t>
      </w:r>
      <w:r w:rsidRPr="00472B49">
        <w:t>согласна</w:t>
      </w:r>
      <w:r w:rsidR="00312F67" w:rsidRPr="00472B49">
        <w:t xml:space="preserve"> </w:t>
      </w:r>
      <w:r w:rsidRPr="00472B49">
        <w:t>с</w:t>
      </w:r>
      <w:r w:rsidR="00312F67" w:rsidRPr="00472B49">
        <w:t xml:space="preserve"> </w:t>
      </w:r>
      <w:r w:rsidRPr="00472B49">
        <w:t>академиком:</w:t>
      </w:r>
    </w:p>
    <w:p w:rsidR="001A04F3" w:rsidRPr="00472B49" w:rsidRDefault="00312F67" w:rsidP="001A04F3">
      <w:r w:rsidRPr="00472B49">
        <w:t xml:space="preserve">- </w:t>
      </w:r>
      <w:r w:rsidR="001A04F3" w:rsidRPr="00472B49">
        <w:t>Нет</w:t>
      </w:r>
      <w:r w:rsidRPr="00472B49">
        <w:t xml:space="preserve"> </w:t>
      </w:r>
      <w:r w:rsidR="001A04F3" w:rsidRPr="00472B49">
        <w:t>такого</w:t>
      </w:r>
      <w:r w:rsidRPr="00472B49">
        <w:t xml:space="preserve"> </w:t>
      </w:r>
      <w:r w:rsidR="001A04F3" w:rsidRPr="00472B49">
        <w:t>официального</w:t>
      </w:r>
      <w:r w:rsidRPr="00472B49">
        <w:t xml:space="preserve"> </w:t>
      </w:r>
      <w:r w:rsidR="001A04F3" w:rsidRPr="00472B49">
        <w:t>российского</w:t>
      </w:r>
      <w:r w:rsidRPr="00472B49">
        <w:t xml:space="preserve"> </w:t>
      </w:r>
      <w:r w:rsidR="001A04F3" w:rsidRPr="00472B49">
        <w:t>документа,</w:t>
      </w:r>
      <w:r w:rsidRPr="00472B49">
        <w:t xml:space="preserve"> </w:t>
      </w:r>
      <w:r w:rsidR="001A04F3" w:rsidRPr="00472B49">
        <w:t>который</w:t>
      </w:r>
      <w:r w:rsidRPr="00472B49">
        <w:t xml:space="preserve"> </w:t>
      </w:r>
      <w:r w:rsidR="001A04F3" w:rsidRPr="00472B49">
        <w:t>бы</w:t>
      </w:r>
      <w:r w:rsidRPr="00472B49">
        <w:t xml:space="preserve"> </w:t>
      </w:r>
      <w:r w:rsidR="001A04F3" w:rsidRPr="00472B49">
        <w:t>регламентировал</w:t>
      </w:r>
      <w:r w:rsidRPr="00472B49">
        <w:t xml:space="preserve"> </w:t>
      </w:r>
      <w:r w:rsidR="001A04F3" w:rsidRPr="00472B49">
        <w:t>это</w:t>
      </w:r>
      <w:r w:rsidRPr="00472B49">
        <w:t xml:space="preserve"> </w:t>
      </w:r>
      <w:r w:rsidR="001A04F3" w:rsidRPr="00472B49">
        <w:t>значение</w:t>
      </w:r>
      <w:r w:rsidRPr="00472B49">
        <w:t xml:space="preserve"> </w:t>
      </w:r>
      <w:r w:rsidR="001A04F3" w:rsidRPr="00472B49">
        <w:t>в</w:t>
      </w:r>
      <w:r w:rsidRPr="00472B49">
        <w:t xml:space="preserve"> </w:t>
      </w:r>
      <w:r w:rsidR="001A04F3" w:rsidRPr="00472B49">
        <w:t>40%.</w:t>
      </w:r>
      <w:r w:rsidRPr="00472B49">
        <w:t xml:space="preserve"> </w:t>
      </w:r>
      <w:r w:rsidR="001A04F3" w:rsidRPr="00472B49">
        <w:t>Есть</w:t>
      </w:r>
      <w:r w:rsidRPr="00472B49">
        <w:t xml:space="preserve"> </w:t>
      </w:r>
      <w:r w:rsidR="001A04F3" w:rsidRPr="00472B49">
        <w:t>документы</w:t>
      </w:r>
      <w:r w:rsidRPr="00472B49">
        <w:t xml:space="preserve"> </w:t>
      </w:r>
      <w:r w:rsidR="001A04F3" w:rsidRPr="00472B49">
        <w:t>международной</w:t>
      </w:r>
      <w:r w:rsidRPr="00472B49">
        <w:t xml:space="preserve"> </w:t>
      </w:r>
      <w:r w:rsidR="001A04F3" w:rsidRPr="00472B49">
        <w:t>организации</w:t>
      </w:r>
      <w:r w:rsidRPr="00472B49">
        <w:t xml:space="preserve"> </w:t>
      </w:r>
      <w:r w:rsidR="001A04F3" w:rsidRPr="00472B49">
        <w:t>труда,</w:t>
      </w:r>
      <w:r w:rsidRPr="00472B49">
        <w:t xml:space="preserve"> </w:t>
      </w:r>
      <w:r w:rsidR="001A04F3" w:rsidRPr="00472B49">
        <w:t>где</w:t>
      </w:r>
      <w:r w:rsidRPr="00472B49">
        <w:t xml:space="preserve"> </w:t>
      </w:r>
      <w:r w:rsidR="001A04F3" w:rsidRPr="00472B49">
        <w:t>рекомендована</w:t>
      </w:r>
      <w:r w:rsidRPr="00472B49">
        <w:t xml:space="preserve"> </w:t>
      </w:r>
      <w:r w:rsidR="001A04F3" w:rsidRPr="00472B49">
        <w:t>пенсия</w:t>
      </w:r>
      <w:r w:rsidRPr="00472B49">
        <w:t xml:space="preserve"> </w:t>
      </w:r>
      <w:r w:rsidR="001A04F3" w:rsidRPr="00472B49">
        <w:t>не</w:t>
      </w:r>
      <w:r w:rsidRPr="00472B49">
        <w:t xml:space="preserve"> </w:t>
      </w:r>
      <w:r w:rsidR="001A04F3" w:rsidRPr="00472B49">
        <w:t>менее</w:t>
      </w:r>
      <w:r w:rsidRPr="00472B49">
        <w:t xml:space="preserve"> </w:t>
      </w:r>
      <w:r w:rsidR="001A04F3" w:rsidRPr="00472B49">
        <w:t>40%,</w:t>
      </w:r>
      <w:r w:rsidRPr="00472B49">
        <w:t xml:space="preserve"> </w:t>
      </w:r>
      <w:r w:rsidR="001A04F3" w:rsidRPr="00472B49">
        <w:t>а</w:t>
      </w:r>
      <w:r w:rsidRPr="00472B49">
        <w:t xml:space="preserve"> </w:t>
      </w:r>
      <w:r w:rsidR="001A04F3" w:rsidRPr="00472B49">
        <w:t>лучше</w:t>
      </w:r>
      <w:r w:rsidRPr="00472B49">
        <w:t xml:space="preserve"> - </w:t>
      </w:r>
      <w:r w:rsidR="001A04F3" w:rsidRPr="00472B49">
        <w:t>60%.</w:t>
      </w:r>
      <w:r w:rsidRPr="00472B49">
        <w:t xml:space="preserve"> </w:t>
      </w:r>
      <w:r w:rsidR="001A04F3" w:rsidRPr="00472B49">
        <w:t>Но</w:t>
      </w:r>
      <w:r w:rsidRPr="00472B49">
        <w:t xml:space="preserve"> </w:t>
      </w:r>
      <w:r w:rsidR="001A04F3" w:rsidRPr="00472B49">
        <w:t>вопрос</w:t>
      </w:r>
      <w:r w:rsidRPr="00472B49">
        <w:t xml:space="preserve"> </w:t>
      </w:r>
      <w:r w:rsidR="001A04F3" w:rsidRPr="00472B49">
        <w:t>в</w:t>
      </w:r>
      <w:r w:rsidRPr="00472B49">
        <w:t xml:space="preserve"> </w:t>
      </w:r>
      <w:r w:rsidR="001A04F3" w:rsidRPr="00472B49">
        <w:t>том,</w:t>
      </w:r>
      <w:r w:rsidRPr="00472B49">
        <w:t xml:space="preserve"> </w:t>
      </w:r>
      <w:r w:rsidR="001A04F3" w:rsidRPr="00472B49">
        <w:t>что</w:t>
      </w:r>
      <w:r w:rsidRPr="00472B49">
        <w:t xml:space="preserve"> </w:t>
      </w:r>
      <w:r w:rsidR="001A04F3" w:rsidRPr="00472B49">
        <w:t>эта</w:t>
      </w:r>
      <w:r w:rsidRPr="00472B49">
        <w:t xml:space="preserve"> </w:t>
      </w:r>
      <w:r w:rsidR="001A04F3" w:rsidRPr="00472B49">
        <w:t>рекомендация</w:t>
      </w:r>
      <w:r w:rsidRPr="00472B49">
        <w:t xml:space="preserve"> </w:t>
      </w:r>
      <w:r w:rsidR="001A04F3" w:rsidRPr="00472B49">
        <w:t>основана</w:t>
      </w:r>
      <w:r w:rsidRPr="00472B49">
        <w:t xml:space="preserve"> </w:t>
      </w:r>
      <w:r w:rsidR="001A04F3" w:rsidRPr="00472B49">
        <w:t>на</w:t>
      </w:r>
      <w:r w:rsidRPr="00472B49">
        <w:t xml:space="preserve"> </w:t>
      </w:r>
      <w:r w:rsidR="001A04F3" w:rsidRPr="00472B49">
        <w:t>источниках</w:t>
      </w:r>
      <w:r w:rsidRPr="00472B49">
        <w:t xml:space="preserve"> </w:t>
      </w:r>
      <w:r w:rsidR="001A04F3" w:rsidRPr="00472B49">
        <w:t>финансирования,</w:t>
      </w:r>
      <w:r w:rsidRPr="00472B49">
        <w:t xml:space="preserve"> </w:t>
      </w:r>
      <w:r w:rsidR="001A04F3" w:rsidRPr="00472B49">
        <w:t>который</w:t>
      </w:r>
      <w:r w:rsidRPr="00472B49">
        <w:t xml:space="preserve"> </w:t>
      </w:r>
      <w:r w:rsidR="001A04F3" w:rsidRPr="00472B49">
        <w:t>не</w:t>
      </w:r>
      <w:r w:rsidRPr="00472B49">
        <w:t xml:space="preserve"> </w:t>
      </w:r>
      <w:r w:rsidR="001A04F3" w:rsidRPr="00472B49">
        <w:t>один.</w:t>
      </w:r>
      <w:r w:rsidRPr="00472B49">
        <w:t xml:space="preserve"> </w:t>
      </w:r>
      <w:r w:rsidR="001A04F3" w:rsidRPr="00472B49">
        <w:t>Во</w:t>
      </w:r>
      <w:r w:rsidRPr="00472B49">
        <w:t xml:space="preserve"> </w:t>
      </w:r>
      <w:r w:rsidR="001A04F3" w:rsidRPr="00472B49">
        <w:t>всех</w:t>
      </w:r>
      <w:r w:rsidRPr="00472B49">
        <w:t xml:space="preserve"> </w:t>
      </w:r>
      <w:r w:rsidR="001A04F3" w:rsidRPr="00472B49">
        <w:t>странах</w:t>
      </w:r>
      <w:r w:rsidRPr="00472B49">
        <w:t xml:space="preserve"> </w:t>
      </w:r>
      <w:r w:rsidR="001A04F3" w:rsidRPr="00472B49">
        <w:t>пенсия</w:t>
      </w:r>
      <w:r w:rsidRPr="00472B49">
        <w:t xml:space="preserve"> </w:t>
      </w:r>
      <w:r w:rsidR="001A04F3" w:rsidRPr="00472B49">
        <w:t>финансируется</w:t>
      </w:r>
      <w:r w:rsidRPr="00472B49">
        <w:t xml:space="preserve"> </w:t>
      </w:r>
      <w:r w:rsidR="001A04F3" w:rsidRPr="00472B49">
        <w:t>за</w:t>
      </w:r>
      <w:r w:rsidRPr="00472B49">
        <w:t xml:space="preserve"> </w:t>
      </w:r>
      <w:r w:rsidR="001A04F3" w:rsidRPr="00472B49">
        <w:t>сч</w:t>
      </w:r>
      <w:r w:rsidRPr="00472B49">
        <w:t>е</w:t>
      </w:r>
      <w:r w:rsidR="001A04F3" w:rsidRPr="00472B49">
        <w:t>т</w:t>
      </w:r>
      <w:r w:rsidRPr="00472B49">
        <w:t xml:space="preserve"> </w:t>
      </w:r>
      <w:r w:rsidR="001A04F3" w:rsidRPr="00472B49">
        <w:t>нескольких</w:t>
      </w:r>
      <w:r w:rsidRPr="00472B49">
        <w:t xml:space="preserve"> </w:t>
      </w:r>
      <w:r w:rsidR="001A04F3" w:rsidRPr="00472B49">
        <w:t>источников,</w:t>
      </w:r>
      <w:r w:rsidRPr="00472B49">
        <w:t xml:space="preserve"> </w:t>
      </w:r>
      <w:r w:rsidR="001A04F3" w:rsidRPr="00472B49">
        <w:t>не</w:t>
      </w:r>
      <w:r w:rsidRPr="00472B49">
        <w:t xml:space="preserve"> </w:t>
      </w:r>
      <w:r w:rsidR="001A04F3" w:rsidRPr="00472B49">
        <w:t>только</w:t>
      </w:r>
      <w:r w:rsidRPr="00472B49">
        <w:t xml:space="preserve"> </w:t>
      </w:r>
      <w:r w:rsidR="001A04F3" w:rsidRPr="00472B49">
        <w:t>государственного,</w:t>
      </w:r>
      <w:r w:rsidRPr="00472B49">
        <w:t xml:space="preserve"> </w:t>
      </w:r>
      <w:r w:rsidR="001A04F3" w:rsidRPr="00472B49">
        <w:t>во</w:t>
      </w:r>
      <w:r w:rsidRPr="00472B49">
        <w:t xml:space="preserve"> </w:t>
      </w:r>
      <w:r w:rsidR="001A04F3" w:rsidRPr="00472B49">
        <w:t>многих</w:t>
      </w:r>
      <w:r w:rsidRPr="00472B49">
        <w:t xml:space="preserve"> </w:t>
      </w:r>
      <w:r w:rsidR="001A04F3" w:rsidRPr="00472B49">
        <w:t>странах</w:t>
      </w:r>
      <w:r w:rsidRPr="00472B49">
        <w:t xml:space="preserve"> </w:t>
      </w:r>
      <w:r w:rsidR="001A04F3" w:rsidRPr="00472B49">
        <w:t>государственный</w:t>
      </w:r>
      <w:r w:rsidRPr="00472B49">
        <w:t xml:space="preserve"> </w:t>
      </w:r>
      <w:r w:rsidR="001A04F3" w:rsidRPr="00472B49">
        <w:t>источник</w:t>
      </w:r>
      <w:r w:rsidRPr="00472B49">
        <w:t xml:space="preserve"> </w:t>
      </w:r>
      <w:r w:rsidR="001A04F3" w:rsidRPr="00472B49">
        <w:t>не</w:t>
      </w:r>
      <w:r w:rsidRPr="00472B49">
        <w:t xml:space="preserve"> </w:t>
      </w:r>
      <w:r w:rsidR="001A04F3" w:rsidRPr="00472B49">
        <w:t>является</w:t>
      </w:r>
      <w:r w:rsidRPr="00472B49">
        <w:t xml:space="preserve"> </w:t>
      </w:r>
      <w:r w:rsidR="001A04F3" w:rsidRPr="00472B49">
        <w:t>основным.</w:t>
      </w:r>
      <w:r w:rsidRPr="00472B49">
        <w:t xml:space="preserve"> </w:t>
      </w:r>
      <w:r w:rsidR="001A04F3" w:rsidRPr="00472B49">
        <w:t>Здесь</w:t>
      </w:r>
      <w:r w:rsidRPr="00472B49">
        <w:t xml:space="preserve"> </w:t>
      </w:r>
      <w:r w:rsidR="001A04F3" w:rsidRPr="00472B49">
        <w:t>уже</w:t>
      </w:r>
      <w:r w:rsidRPr="00472B49">
        <w:t xml:space="preserve"> </w:t>
      </w:r>
      <w:r w:rsidR="001A04F3" w:rsidRPr="00472B49">
        <w:t>речь</w:t>
      </w:r>
      <w:r w:rsidRPr="00472B49">
        <w:t xml:space="preserve"> </w:t>
      </w:r>
      <w:r w:rsidR="001A04F3" w:rsidRPr="00472B49">
        <w:t>ид</w:t>
      </w:r>
      <w:r w:rsidRPr="00472B49">
        <w:t>е</w:t>
      </w:r>
      <w:r w:rsidR="001A04F3" w:rsidRPr="00472B49">
        <w:t>т</w:t>
      </w:r>
      <w:r w:rsidRPr="00472B49">
        <w:t xml:space="preserve"> </w:t>
      </w:r>
      <w:r w:rsidR="001A04F3" w:rsidRPr="00472B49">
        <w:t>о</w:t>
      </w:r>
      <w:r w:rsidRPr="00472B49">
        <w:t xml:space="preserve"> </w:t>
      </w:r>
      <w:r w:rsidR="001A04F3" w:rsidRPr="00472B49">
        <w:t>том,</w:t>
      </w:r>
      <w:r w:rsidRPr="00472B49">
        <w:t xml:space="preserve"> </w:t>
      </w:r>
      <w:r w:rsidR="001A04F3" w:rsidRPr="00472B49">
        <w:t>что</w:t>
      </w:r>
      <w:r w:rsidRPr="00472B49">
        <w:t xml:space="preserve"> </w:t>
      </w:r>
      <w:r w:rsidR="001A04F3" w:rsidRPr="00472B49">
        <w:t>60%</w:t>
      </w:r>
      <w:r w:rsidRPr="00472B49">
        <w:t xml:space="preserve"> - </w:t>
      </w:r>
      <w:r w:rsidR="001A04F3" w:rsidRPr="00472B49">
        <w:t>80%</w:t>
      </w:r>
      <w:r w:rsidRPr="00472B49">
        <w:t xml:space="preserve"> </w:t>
      </w:r>
      <w:r w:rsidR="001A04F3" w:rsidRPr="00472B49">
        <w:t>добираются</w:t>
      </w:r>
      <w:r w:rsidRPr="00472B49">
        <w:t xml:space="preserve"> </w:t>
      </w:r>
      <w:r w:rsidR="001A04F3" w:rsidRPr="00472B49">
        <w:t>за</w:t>
      </w:r>
      <w:r w:rsidRPr="00472B49">
        <w:t xml:space="preserve"> </w:t>
      </w:r>
      <w:r w:rsidR="001A04F3" w:rsidRPr="00472B49">
        <w:t>сч</w:t>
      </w:r>
      <w:r w:rsidRPr="00472B49">
        <w:t>е</w:t>
      </w:r>
      <w:r w:rsidR="001A04F3" w:rsidRPr="00472B49">
        <w:t>т</w:t>
      </w:r>
      <w:r w:rsidRPr="00472B49">
        <w:t xml:space="preserve"> </w:t>
      </w:r>
      <w:r w:rsidR="001A04F3" w:rsidRPr="00472B49">
        <w:t>либо</w:t>
      </w:r>
      <w:r w:rsidRPr="00472B49">
        <w:t xml:space="preserve"> </w:t>
      </w:r>
      <w:r w:rsidR="001A04F3" w:rsidRPr="00472B49">
        <w:t>добровольных</w:t>
      </w:r>
      <w:r w:rsidRPr="00472B49">
        <w:t xml:space="preserve"> </w:t>
      </w:r>
      <w:r w:rsidR="001A04F3" w:rsidRPr="00472B49">
        <w:t>накоплений,</w:t>
      </w:r>
      <w:r w:rsidRPr="00472B49">
        <w:t xml:space="preserve"> </w:t>
      </w:r>
      <w:r w:rsidR="001A04F3" w:rsidRPr="00472B49">
        <w:t>либо</w:t>
      </w:r>
      <w:r w:rsidRPr="00472B49">
        <w:t xml:space="preserve"> </w:t>
      </w:r>
      <w:r w:rsidR="001A04F3" w:rsidRPr="00472B49">
        <w:t>за</w:t>
      </w:r>
      <w:r w:rsidRPr="00472B49">
        <w:t xml:space="preserve"> </w:t>
      </w:r>
      <w:r w:rsidR="001A04F3" w:rsidRPr="00472B49">
        <w:t>сч</w:t>
      </w:r>
      <w:r w:rsidRPr="00472B49">
        <w:t>е</w:t>
      </w:r>
      <w:r w:rsidR="001A04F3" w:rsidRPr="00472B49">
        <w:t>т</w:t>
      </w:r>
      <w:r w:rsidRPr="00472B49">
        <w:t xml:space="preserve"> </w:t>
      </w:r>
      <w:r w:rsidR="001A04F3" w:rsidRPr="00472B49">
        <w:t>корпоративных</w:t>
      </w:r>
      <w:r w:rsidRPr="00472B49">
        <w:t xml:space="preserve"> </w:t>
      </w:r>
      <w:r w:rsidR="001A04F3" w:rsidRPr="00472B49">
        <w:t>пенсионных</w:t>
      </w:r>
      <w:r w:rsidRPr="00472B49">
        <w:t xml:space="preserve"> </w:t>
      </w:r>
      <w:r w:rsidR="001A04F3" w:rsidRPr="00472B49">
        <w:t>программ.</w:t>
      </w:r>
    </w:p>
    <w:p w:rsidR="001A04F3" w:rsidRPr="00472B49" w:rsidRDefault="001A04F3" w:rsidP="001A04F3">
      <w:r w:rsidRPr="00472B49">
        <w:t>В</w:t>
      </w:r>
      <w:r w:rsidR="00312F67" w:rsidRPr="00472B49">
        <w:t xml:space="preserve"> </w:t>
      </w:r>
      <w:r w:rsidRPr="00472B49">
        <w:t>России</w:t>
      </w:r>
      <w:r w:rsidR="00312F67" w:rsidRPr="00472B49">
        <w:t xml:space="preserve"> </w:t>
      </w:r>
      <w:r w:rsidRPr="00472B49">
        <w:t>сложилась</w:t>
      </w:r>
      <w:r w:rsidR="00312F67" w:rsidRPr="00472B49">
        <w:t xml:space="preserve"> </w:t>
      </w:r>
      <w:r w:rsidRPr="00472B49">
        <w:t>такая</w:t>
      </w:r>
      <w:r w:rsidR="00312F67" w:rsidRPr="00472B49">
        <w:t xml:space="preserve"> </w:t>
      </w:r>
      <w:r w:rsidRPr="00472B49">
        <w:t>ситуация,</w:t>
      </w:r>
      <w:r w:rsidR="00312F67" w:rsidRPr="00472B49">
        <w:t xml:space="preserve"> </w:t>
      </w:r>
      <w:r w:rsidRPr="00472B49">
        <w:t>что</w:t>
      </w:r>
      <w:r w:rsidR="00312F67" w:rsidRPr="00472B49">
        <w:t xml:space="preserve"> </w:t>
      </w:r>
      <w:r w:rsidRPr="00472B49">
        <w:t>те,</w:t>
      </w:r>
      <w:r w:rsidR="00312F67" w:rsidRPr="00472B49">
        <w:t xml:space="preserve"> </w:t>
      </w:r>
      <w:r w:rsidRPr="00472B49">
        <w:t>кто</w:t>
      </w:r>
      <w:r w:rsidR="00312F67" w:rsidRPr="00472B49">
        <w:t xml:space="preserve"> </w:t>
      </w:r>
      <w:r w:rsidRPr="00472B49">
        <w:t>сейчас</w:t>
      </w:r>
      <w:r w:rsidR="00312F67" w:rsidRPr="00472B49">
        <w:t xml:space="preserve"> </w:t>
      </w:r>
      <w:r w:rsidRPr="00472B49">
        <w:t>выходят</w:t>
      </w:r>
      <w:r w:rsidR="00312F67" w:rsidRPr="00472B49">
        <w:t xml:space="preserve"> </w:t>
      </w:r>
      <w:r w:rsidRPr="00472B49">
        <w:t>на</w:t>
      </w:r>
      <w:r w:rsidR="00312F67" w:rsidRPr="00472B49">
        <w:t xml:space="preserve"> </w:t>
      </w:r>
      <w:r w:rsidRPr="00472B49">
        <w:t>пенсию,</w:t>
      </w:r>
      <w:r w:rsidR="00312F67" w:rsidRPr="00472B49">
        <w:t xml:space="preserve"> </w:t>
      </w:r>
      <w:r w:rsidRPr="00472B49">
        <w:t>не</w:t>
      </w:r>
      <w:r w:rsidR="00312F67" w:rsidRPr="00472B49">
        <w:t xml:space="preserve"> </w:t>
      </w:r>
      <w:r w:rsidRPr="00472B49">
        <w:t>могли</w:t>
      </w:r>
      <w:r w:rsidR="00312F67" w:rsidRPr="00472B49">
        <w:t xml:space="preserve"> </w:t>
      </w:r>
      <w:r w:rsidRPr="00472B49">
        <w:t>активно</w:t>
      </w:r>
      <w:r w:rsidR="00312F67" w:rsidRPr="00472B49">
        <w:t xml:space="preserve"> </w:t>
      </w:r>
      <w:r w:rsidRPr="00472B49">
        <w:t>участвовать</w:t>
      </w:r>
      <w:r w:rsidR="00312F67" w:rsidRPr="00472B49">
        <w:t xml:space="preserve"> </w:t>
      </w:r>
      <w:r w:rsidRPr="00472B49">
        <w:t>в</w:t>
      </w:r>
      <w:r w:rsidR="00312F67" w:rsidRPr="00472B49">
        <w:t xml:space="preserve"> </w:t>
      </w:r>
      <w:r w:rsidRPr="00472B49">
        <w:t>формировании</w:t>
      </w:r>
      <w:r w:rsidR="00312F67" w:rsidRPr="00472B49">
        <w:t xml:space="preserve"> </w:t>
      </w:r>
      <w:r w:rsidRPr="00472B49">
        <w:t>своей</w:t>
      </w:r>
      <w:r w:rsidR="00312F67" w:rsidRPr="00472B49">
        <w:t xml:space="preserve"> </w:t>
      </w:r>
      <w:r w:rsidRPr="00472B49">
        <w:t>пенсии.</w:t>
      </w:r>
      <w:r w:rsidR="00312F67" w:rsidRPr="00472B49">
        <w:t xml:space="preserve"> </w:t>
      </w:r>
      <w:r w:rsidRPr="00472B49">
        <w:t>Робкая</w:t>
      </w:r>
      <w:r w:rsidR="00312F67" w:rsidRPr="00472B49">
        <w:t xml:space="preserve"> </w:t>
      </w:r>
      <w:r w:rsidRPr="00472B49">
        <w:t>программа</w:t>
      </w:r>
      <w:r w:rsidR="00312F67" w:rsidRPr="00472B49">
        <w:t xml:space="preserve"> </w:t>
      </w:r>
      <w:r w:rsidRPr="00472B49">
        <w:t>накопительной</w:t>
      </w:r>
      <w:r w:rsidR="00312F67" w:rsidRPr="00472B49">
        <w:t xml:space="preserve"> </w:t>
      </w:r>
      <w:r w:rsidRPr="00472B49">
        <w:t>пенсии,</w:t>
      </w:r>
      <w:r w:rsidR="00312F67" w:rsidRPr="00472B49">
        <w:t xml:space="preserve"> </w:t>
      </w:r>
      <w:r w:rsidRPr="00472B49">
        <w:t>начатая</w:t>
      </w:r>
      <w:r w:rsidR="00312F67" w:rsidRPr="00472B49">
        <w:t xml:space="preserve"> </w:t>
      </w:r>
      <w:r w:rsidRPr="00472B49">
        <w:t>в</w:t>
      </w:r>
      <w:r w:rsidR="00312F67" w:rsidRPr="00472B49">
        <w:t xml:space="preserve"> </w:t>
      </w:r>
      <w:r w:rsidRPr="00472B49">
        <w:t>2002</w:t>
      </w:r>
      <w:r w:rsidR="00312F67" w:rsidRPr="00472B49">
        <w:t xml:space="preserve"> </w:t>
      </w:r>
      <w:r w:rsidRPr="00472B49">
        <w:t>году,</w:t>
      </w:r>
      <w:r w:rsidR="00312F67" w:rsidRPr="00472B49">
        <w:t xml:space="preserve"> </w:t>
      </w:r>
      <w:r w:rsidRPr="00472B49">
        <w:t>была</w:t>
      </w:r>
      <w:r w:rsidR="00312F67" w:rsidRPr="00472B49">
        <w:t xml:space="preserve"> </w:t>
      </w:r>
      <w:r w:rsidRPr="00472B49">
        <w:t>свернута</w:t>
      </w:r>
      <w:r w:rsidR="00312F67" w:rsidRPr="00472B49">
        <w:t xml:space="preserve"> </w:t>
      </w:r>
      <w:r w:rsidRPr="00472B49">
        <w:t>в</w:t>
      </w:r>
      <w:r w:rsidR="00312F67" w:rsidRPr="00472B49">
        <w:t xml:space="preserve"> </w:t>
      </w:r>
      <w:r w:rsidRPr="00472B49">
        <w:t>2005</w:t>
      </w:r>
      <w:r w:rsidR="00312F67" w:rsidRPr="00472B49">
        <w:t xml:space="preserve"> </w:t>
      </w:r>
      <w:r w:rsidRPr="00472B49">
        <w:t>году,</w:t>
      </w:r>
      <w:r w:rsidR="00312F67" w:rsidRPr="00472B49">
        <w:t xml:space="preserve"> </w:t>
      </w:r>
      <w:r w:rsidRPr="00472B49">
        <w:t>а</w:t>
      </w:r>
      <w:r w:rsidR="00312F67" w:rsidRPr="00472B49">
        <w:t xml:space="preserve"> </w:t>
      </w:r>
      <w:r w:rsidRPr="00472B49">
        <w:t>деньги</w:t>
      </w:r>
      <w:r w:rsidR="00312F67" w:rsidRPr="00472B49">
        <w:t xml:space="preserve"> </w:t>
      </w:r>
      <w:r w:rsidRPr="00472B49">
        <w:t>заморожены</w:t>
      </w:r>
      <w:r w:rsidR="00312F67" w:rsidRPr="00472B49">
        <w:t xml:space="preserve"> </w:t>
      </w:r>
      <w:r w:rsidRPr="00472B49">
        <w:t>государством</w:t>
      </w:r>
      <w:r w:rsidR="00312F67" w:rsidRPr="00472B49">
        <w:t xml:space="preserve"> </w:t>
      </w:r>
      <w:r w:rsidRPr="00472B49">
        <w:t>до</w:t>
      </w:r>
      <w:r w:rsidR="00312F67" w:rsidRPr="00472B49">
        <w:t xml:space="preserve"> </w:t>
      </w:r>
      <w:r w:rsidRPr="00472B49">
        <w:t>сих</w:t>
      </w:r>
      <w:r w:rsidR="00312F67" w:rsidRPr="00472B49">
        <w:t xml:space="preserve"> </w:t>
      </w:r>
      <w:r w:rsidRPr="00472B49">
        <w:t>пор.</w:t>
      </w:r>
      <w:r w:rsidR="00312F67" w:rsidRPr="00472B49">
        <w:t xml:space="preserve"> </w:t>
      </w:r>
      <w:r w:rsidRPr="00472B49">
        <w:t>Корпоративных</w:t>
      </w:r>
      <w:r w:rsidR="00312F67" w:rsidRPr="00472B49">
        <w:t xml:space="preserve"> </w:t>
      </w:r>
      <w:r w:rsidRPr="00472B49">
        <w:t>программ</w:t>
      </w:r>
      <w:r w:rsidR="00312F67" w:rsidRPr="00472B49">
        <w:t xml:space="preserve"> </w:t>
      </w:r>
      <w:r w:rsidRPr="00472B49">
        <w:t>так</w:t>
      </w:r>
      <w:r w:rsidR="00312F67" w:rsidRPr="00472B49">
        <w:t xml:space="preserve"> </w:t>
      </w:r>
      <w:r w:rsidRPr="00472B49">
        <w:t>и</w:t>
      </w:r>
      <w:r w:rsidR="00312F67" w:rsidRPr="00472B49">
        <w:t xml:space="preserve"> </w:t>
      </w:r>
      <w:r w:rsidRPr="00472B49">
        <w:t>не</w:t>
      </w:r>
      <w:r w:rsidR="00312F67" w:rsidRPr="00472B49">
        <w:t xml:space="preserve"> </w:t>
      </w:r>
      <w:r w:rsidRPr="00472B49">
        <w:t>возникло,</w:t>
      </w:r>
      <w:r w:rsidR="00312F67" w:rsidRPr="00472B49">
        <w:t xml:space="preserve"> </w:t>
      </w:r>
      <w:r w:rsidRPr="00472B49">
        <w:t>и</w:t>
      </w:r>
      <w:r w:rsidR="00312F67" w:rsidRPr="00472B49">
        <w:t xml:space="preserve"> </w:t>
      </w:r>
      <w:r w:rsidRPr="00472B49">
        <w:t>все</w:t>
      </w:r>
      <w:r w:rsidR="00312F67" w:rsidRPr="00472B49">
        <w:t xml:space="preserve"> </w:t>
      </w:r>
      <w:r w:rsidRPr="00472B49">
        <w:t>пенсионеры</w:t>
      </w:r>
      <w:r w:rsidR="00312F67" w:rsidRPr="00472B49">
        <w:t xml:space="preserve"> </w:t>
      </w:r>
      <w:r w:rsidRPr="00472B49">
        <w:t>зависят</w:t>
      </w:r>
      <w:r w:rsidR="00312F67" w:rsidRPr="00472B49">
        <w:t xml:space="preserve"> </w:t>
      </w:r>
      <w:r w:rsidRPr="00472B49">
        <w:t>от</w:t>
      </w:r>
      <w:r w:rsidR="00312F67" w:rsidRPr="00472B49">
        <w:t xml:space="preserve"> </w:t>
      </w:r>
      <w:r w:rsidRPr="00472B49">
        <w:t>воли</w:t>
      </w:r>
      <w:r w:rsidR="00312F67" w:rsidRPr="00472B49">
        <w:t xml:space="preserve"> </w:t>
      </w:r>
      <w:r w:rsidRPr="00472B49">
        <w:t>платящего</w:t>
      </w:r>
      <w:r w:rsidR="00312F67" w:rsidRPr="00472B49">
        <w:t xml:space="preserve"> </w:t>
      </w:r>
      <w:r w:rsidRPr="00472B49">
        <w:t>им</w:t>
      </w:r>
      <w:r w:rsidR="00312F67" w:rsidRPr="00472B49">
        <w:t xml:space="preserve"> </w:t>
      </w:r>
      <w:r w:rsidRPr="00472B49">
        <w:t>государства.</w:t>
      </w:r>
      <w:r w:rsidR="00312F67" w:rsidRPr="00472B49">
        <w:t xml:space="preserve"> </w:t>
      </w:r>
      <w:r w:rsidRPr="00472B49">
        <w:t>У</w:t>
      </w:r>
      <w:r w:rsidR="00312F67" w:rsidRPr="00472B49">
        <w:t xml:space="preserve"> </w:t>
      </w:r>
      <w:r w:rsidRPr="00472B49">
        <w:t>пенсионной</w:t>
      </w:r>
      <w:r w:rsidR="00312F67" w:rsidRPr="00472B49">
        <w:t xml:space="preserve"> </w:t>
      </w:r>
      <w:r w:rsidRPr="00472B49">
        <w:t>системы</w:t>
      </w:r>
      <w:r w:rsidR="00312F67" w:rsidRPr="00472B49">
        <w:t xml:space="preserve"> </w:t>
      </w:r>
      <w:r w:rsidRPr="00472B49">
        <w:t>России</w:t>
      </w:r>
      <w:r w:rsidR="00312F67" w:rsidRPr="00472B49">
        <w:t xml:space="preserve"> </w:t>
      </w:r>
      <w:r w:rsidRPr="00472B49">
        <w:t>есть</w:t>
      </w:r>
      <w:r w:rsidR="00312F67" w:rsidRPr="00472B49">
        <w:t xml:space="preserve"> </w:t>
      </w:r>
      <w:r w:rsidRPr="00472B49">
        <w:t>свои</w:t>
      </w:r>
      <w:r w:rsidR="00312F67" w:rsidRPr="00472B49">
        <w:t xml:space="preserve"> </w:t>
      </w:r>
      <w:r w:rsidRPr="00472B49">
        <w:t>исторические</w:t>
      </w:r>
      <w:r w:rsidR="00312F67" w:rsidRPr="00472B49">
        <w:t xml:space="preserve"> </w:t>
      </w:r>
      <w:r w:rsidRPr="00472B49">
        <w:t>корни,</w:t>
      </w:r>
      <w:r w:rsidR="00312F67" w:rsidRPr="00472B49">
        <w:t xml:space="preserve"> </w:t>
      </w:r>
      <w:r w:rsidRPr="00472B49">
        <w:t>говорит</w:t>
      </w:r>
      <w:r w:rsidR="00312F67" w:rsidRPr="00472B49">
        <w:t xml:space="preserve"> </w:t>
      </w:r>
      <w:r w:rsidRPr="00472B49">
        <w:t>Юлия</w:t>
      </w:r>
      <w:r w:rsidR="00312F67" w:rsidRPr="00472B49">
        <w:t xml:space="preserve"> </w:t>
      </w:r>
      <w:r w:rsidRPr="00472B49">
        <w:t>Финогенова:</w:t>
      </w:r>
    </w:p>
    <w:p w:rsidR="001A04F3" w:rsidRPr="00472B49" w:rsidRDefault="00312F67" w:rsidP="001A04F3">
      <w:r w:rsidRPr="00472B49">
        <w:t xml:space="preserve">- </w:t>
      </w:r>
      <w:r w:rsidR="001A04F3" w:rsidRPr="00472B49">
        <w:t>В</w:t>
      </w:r>
      <w:r w:rsidRPr="00472B49">
        <w:t xml:space="preserve"> </w:t>
      </w:r>
      <w:r w:rsidR="001A04F3" w:rsidRPr="00472B49">
        <w:t>советское</w:t>
      </w:r>
      <w:r w:rsidRPr="00472B49">
        <w:t xml:space="preserve"> </w:t>
      </w:r>
      <w:r w:rsidR="001A04F3" w:rsidRPr="00472B49">
        <w:t>время</w:t>
      </w:r>
      <w:r w:rsidRPr="00472B49">
        <w:t xml:space="preserve"> </w:t>
      </w:r>
      <w:r w:rsidR="001A04F3" w:rsidRPr="00472B49">
        <w:t>была</w:t>
      </w:r>
      <w:r w:rsidRPr="00472B49">
        <w:t xml:space="preserve"> </w:t>
      </w:r>
      <w:r w:rsidR="001A04F3" w:rsidRPr="00472B49">
        <w:t>совершенно</w:t>
      </w:r>
      <w:r w:rsidRPr="00472B49">
        <w:t xml:space="preserve"> </w:t>
      </w:r>
      <w:r w:rsidR="001A04F3" w:rsidRPr="00472B49">
        <w:t>другая</w:t>
      </w:r>
      <w:r w:rsidRPr="00472B49">
        <w:t xml:space="preserve"> </w:t>
      </w:r>
      <w:r w:rsidR="001A04F3" w:rsidRPr="00472B49">
        <w:t>система,</w:t>
      </w:r>
      <w:r w:rsidRPr="00472B49">
        <w:t xml:space="preserve"> </w:t>
      </w:r>
      <w:r w:rsidR="001A04F3" w:rsidRPr="00472B49">
        <w:t>даже</w:t>
      </w:r>
      <w:r w:rsidRPr="00472B49">
        <w:t xml:space="preserve"> </w:t>
      </w:r>
      <w:r w:rsidR="001A04F3" w:rsidRPr="00472B49">
        <w:t>в</w:t>
      </w:r>
      <w:r w:rsidRPr="00472B49">
        <w:t xml:space="preserve"> </w:t>
      </w:r>
      <w:r w:rsidR="001A04F3" w:rsidRPr="00472B49">
        <w:t>постсоветское</w:t>
      </w:r>
      <w:r w:rsidRPr="00472B49">
        <w:t xml:space="preserve"> </w:t>
      </w:r>
      <w:r w:rsidR="001A04F3" w:rsidRPr="00472B49">
        <w:t>время</w:t>
      </w:r>
      <w:r w:rsidRPr="00472B49">
        <w:t xml:space="preserve"> </w:t>
      </w:r>
      <w:r w:rsidR="001A04F3" w:rsidRPr="00472B49">
        <w:t>это</w:t>
      </w:r>
      <w:r w:rsidRPr="00472B49">
        <w:t xml:space="preserve"> </w:t>
      </w:r>
      <w:r w:rsidR="001A04F3" w:rsidRPr="00472B49">
        <w:t>только</w:t>
      </w:r>
      <w:r w:rsidRPr="00472B49">
        <w:t xml:space="preserve"> </w:t>
      </w:r>
      <w:r w:rsidR="001A04F3" w:rsidRPr="00472B49">
        <w:t>развивалось.</w:t>
      </w:r>
      <w:r w:rsidRPr="00472B49">
        <w:t xml:space="preserve"> </w:t>
      </w:r>
      <w:r w:rsidR="001A04F3" w:rsidRPr="00472B49">
        <w:t>Поэтому</w:t>
      </w:r>
      <w:r w:rsidRPr="00472B49">
        <w:t xml:space="preserve"> </w:t>
      </w:r>
      <w:r w:rsidR="001A04F3" w:rsidRPr="00472B49">
        <w:t>в</w:t>
      </w:r>
      <w:r w:rsidRPr="00472B49">
        <w:t xml:space="preserve"> </w:t>
      </w:r>
      <w:r w:rsidR="001A04F3" w:rsidRPr="00472B49">
        <w:t>России</w:t>
      </w:r>
      <w:r w:rsidRPr="00472B49">
        <w:t xml:space="preserve"> </w:t>
      </w:r>
      <w:r w:rsidR="001A04F3" w:rsidRPr="00472B49">
        <w:t>нынешние</w:t>
      </w:r>
      <w:r w:rsidRPr="00472B49">
        <w:t xml:space="preserve"> </w:t>
      </w:r>
      <w:r w:rsidR="001A04F3" w:rsidRPr="00472B49">
        <w:t>пенсионеры</w:t>
      </w:r>
      <w:r w:rsidRPr="00472B49">
        <w:t xml:space="preserve"> </w:t>
      </w:r>
      <w:r w:rsidR="001A04F3" w:rsidRPr="00472B49">
        <w:t>в</w:t>
      </w:r>
      <w:r w:rsidRPr="00472B49">
        <w:t xml:space="preserve"> </w:t>
      </w:r>
      <w:r w:rsidR="001A04F3" w:rsidRPr="00472B49">
        <w:t>каком-то</w:t>
      </w:r>
      <w:r w:rsidRPr="00472B49">
        <w:t xml:space="preserve"> </w:t>
      </w:r>
      <w:r w:rsidR="001A04F3" w:rsidRPr="00472B49">
        <w:t>плане</w:t>
      </w:r>
      <w:r w:rsidRPr="00472B49">
        <w:t xml:space="preserve"> </w:t>
      </w:r>
      <w:r w:rsidR="001A04F3" w:rsidRPr="00472B49">
        <w:t>являются</w:t>
      </w:r>
      <w:r w:rsidRPr="00472B49">
        <w:t xml:space="preserve"> </w:t>
      </w:r>
      <w:r w:rsidR="001A04F3" w:rsidRPr="00472B49">
        <w:t>заложниками</w:t>
      </w:r>
      <w:r w:rsidRPr="00472B49">
        <w:t xml:space="preserve"> </w:t>
      </w:r>
      <w:r w:rsidR="001A04F3" w:rsidRPr="00472B49">
        <w:t>существовавшей</w:t>
      </w:r>
      <w:r w:rsidRPr="00472B49">
        <w:t xml:space="preserve"> </w:t>
      </w:r>
      <w:r w:rsidR="001A04F3" w:rsidRPr="00472B49">
        <w:t>в</w:t>
      </w:r>
      <w:r w:rsidRPr="00472B49">
        <w:t xml:space="preserve"> </w:t>
      </w:r>
      <w:r w:rsidR="001A04F3" w:rsidRPr="00472B49">
        <w:t>то</w:t>
      </w:r>
      <w:r w:rsidRPr="00472B49">
        <w:t xml:space="preserve"> </w:t>
      </w:r>
      <w:r w:rsidR="001A04F3" w:rsidRPr="00472B49">
        <w:t>время</w:t>
      </w:r>
      <w:r w:rsidRPr="00472B49">
        <w:t xml:space="preserve"> </w:t>
      </w:r>
      <w:r w:rsidR="001A04F3" w:rsidRPr="00472B49">
        <w:t>экономической</w:t>
      </w:r>
      <w:r w:rsidRPr="00472B49">
        <w:t xml:space="preserve"> </w:t>
      </w:r>
      <w:r w:rsidR="001A04F3" w:rsidRPr="00472B49">
        <w:t>системы.</w:t>
      </w:r>
      <w:r w:rsidRPr="00472B49">
        <w:t xml:space="preserve"> </w:t>
      </w:r>
      <w:r w:rsidR="001A04F3" w:rsidRPr="00472B49">
        <w:t>Конечно,</w:t>
      </w:r>
      <w:r w:rsidRPr="00472B49">
        <w:t xml:space="preserve"> </w:t>
      </w:r>
      <w:r w:rsidR="001A04F3" w:rsidRPr="00472B49">
        <w:t>они</w:t>
      </w:r>
      <w:r w:rsidRPr="00472B49">
        <w:t xml:space="preserve"> </w:t>
      </w:r>
      <w:r w:rsidR="001A04F3" w:rsidRPr="00472B49">
        <w:t>в</w:t>
      </w:r>
      <w:r w:rsidRPr="00472B49">
        <w:t xml:space="preserve"> </w:t>
      </w:r>
      <w:r w:rsidR="001A04F3" w:rsidRPr="00472B49">
        <w:t>большей</w:t>
      </w:r>
      <w:r w:rsidRPr="00472B49">
        <w:t xml:space="preserve"> </w:t>
      </w:r>
      <w:r w:rsidR="001A04F3" w:rsidRPr="00472B49">
        <w:t>степени</w:t>
      </w:r>
      <w:r w:rsidRPr="00472B49">
        <w:t xml:space="preserve"> </w:t>
      </w:r>
      <w:r w:rsidR="001A04F3" w:rsidRPr="00472B49">
        <w:t>вынуждены</w:t>
      </w:r>
      <w:r w:rsidRPr="00472B49">
        <w:t xml:space="preserve"> </w:t>
      </w:r>
      <w:r w:rsidR="001A04F3" w:rsidRPr="00472B49">
        <w:t>полагаться</w:t>
      </w:r>
      <w:r w:rsidRPr="00472B49">
        <w:t xml:space="preserve"> </w:t>
      </w:r>
      <w:r w:rsidR="001A04F3" w:rsidRPr="00472B49">
        <w:t>на</w:t>
      </w:r>
      <w:r w:rsidRPr="00472B49">
        <w:t xml:space="preserve"> </w:t>
      </w:r>
      <w:r w:rsidR="001A04F3" w:rsidRPr="00472B49">
        <w:t>государственную</w:t>
      </w:r>
      <w:r w:rsidRPr="00472B49">
        <w:t xml:space="preserve"> </w:t>
      </w:r>
      <w:r w:rsidR="001A04F3" w:rsidRPr="00472B49">
        <w:t>пенсию.</w:t>
      </w:r>
    </w:p>
    <w:p w:rsidR="001A04F3" w:rsidRPr="00472B49" w:rsidRDefault="001A04F3" w:rsidP="001A04F3">
      <w:r w:rsidRPr="00472B49">
        <w:t>Еще</w:t>
      </w:r>
      <w:r w:rsidR="00312F67" w:rsidRPr="00472B49">
        <w:t xml:space="preserve"> </w:t>
      </w:r>
      <w:r w:rsidRPr="00472B49">
        <w:t>один</w:t>
      </w:r>
      <w:r w:rsidR="00312F67" w:rsidRPr="00472B49">
        <w:t xml:space="preserve"> </w:t>
      </w:r>
      <w:r w:rsidRPr="00472B49">
        <w:t>большой</w:t>
      </w:r>
      <w:r w:rsidR="00312F67" w:rsidRPr="00472B49">
        <w:t xml:space="preserve"> </w:t>
      </w:r>
      <w:r w:rsidRPr="00472B49">
        <w:t>минус</w:t>
      </w:r>
      <w:r w:rsidR="00312F67" w:rsidRPr="00472B49">
        <w:t xml:space="preserve"> </w:t>
      </w:r>
      <w:r w:rsidRPr="00472B49">
        <w:t>российской</w:t>
      </w:r>
      <w:r w:rsidR="00312F67" w:rsidRPr="00472B49">
        <w:t xml:space="preserve"> </w:t>
      </w:r>
      <w:r w:rsidRPr="00472B49">
        <w:t>экономической</w:t>
      </w:r>
      <w:r w:rsidR="00312F67" w:rsidRPr="00472B49">
        <w:t xml:space="preserve"> </w:t>
      </w:r>
      <w:r w:rsidRPr="00472B49">
        <w:t>системы</w:t>
      </w:r>
      <w:r w:rsidR="00312F67" w:rsidRPr="00472B49">
        <w:t xml:space="preserve"> - </w:t>
      </w:r>
      <w:r w:rsidRPr="00472B49">
        <w:t>серые</w:t>
      </w:r>
      <w:r w:rsidR="00312F67" w:rsidRPr="00472B49">
        <w:t xml:space="preserve"> </w:t>
      </w:r>
      <w:r w:rsidRPr="00472B49">
        <w:t>доходы</w:t>
      </w:r>
      <w:r w:rsidR="00312F67" w:rsidRPr="00472B49">
        <w:t xml:space="preserve"> </w:t>
      </w:r>
      <w:r w:rsidRPr="00472B49">
        <w:t>или</w:t>
      </w:r>
      <w:r w:rsidR="00312F67" w:rsidRPr="00472B49">
        <w:t xml:space="preserve"> «</w:t>
      </w:r>
      <w:r w:rsidRPr="00472B49">
        <w:t>зарплаты</w:t>
      </w:r>
      <w:r w:rsidR="00312F67" w:rsidRPr="00472B49">
        <w:t xml:space="preserve"> </w:t>
      </w:r>
      <w:r w:rsidRPr="00472B49">
        <w:t>в</w:t>
      </w:r>
      <w:r w:rsidR="00312F67" w:rsidRPr="00472B49">
        <w:t xml:space="preserve"> </w:t>
      </w:r>
      <w:r w:rsidRPr="00472B49">
        <w:t>конвертах</w:t>
      </w:r>
      <w:r w:rsidR="00312F67" w:rsidRPr="00472B49">
        <w:t>»</w:t>
      </w:r>
      <w:r w:rsidRPr="00472B49">
        <w:t>.</w:t>
      </w:r>
    </w:p>
    <w:p w:rsidR="001A04F3" w:rsidRPr="00472B49" w:rsidRDefault="00312F67" w:rsidP="001A04F3">
      <w:r w:rsidRPr="00472B49">
        <w:t xml:space="preserve">- </w:t>
      </w:r>
      <w:r w:rsidR="001A04F3" w:rsidRPr="00472B49">
        <w:t>По</w:t>
      </w:r>
      <w:r w:rsidRPr="00472B49">
        <w:t xml:space="preserve"> </w:t>
      </w:r>
      <w:r w:rsidR="001A04F3" w:rsidRPr="00472B49">
        <w:t>данным</w:t>
      </w:r>
      <w:r w:rsidRPr="00472B49">
        <w:t xml:space="preserve"> </w:t>
      </w:r>
      <w:r w:rsidR="001A04F3" w:rsidRPr="00472B49">
        <w:t>Росстата,</w:t>
      </w:r>
      <w:r w:rsidRPr="00472B49">
        <w:t xml:space="preserve"> </w:t>
      </w:r>
      <w:r w:rsidR="001A04F3" w:rsidRPr="00472B49">
        <w:t>30%</w:t>
      </w:r>
      <w:r w:rsidRPr="00472B49">
        <w:t xml:space="preserve"> </w:t>
      </w:r>
      <w:r w:rsidR="001A04F3" w:rsidRPr="00472B49">
        <w:t>к</w:t>
      </w:r>
      <w:r w:rsidRPr="00472B49">
        <w:t xml:space="preserve"> </w:t>
      </w:r>
      <w:r w:rsidR="001A04F3" w:rsidRPr="00472B49">
        <w:t>зарплате</w:t>
      </w:r>
      <w:r w:rsidRPr="00472B49">
        <w:t xml:space="preserve"> </w:t>
      </w:r>
      <w:r w:rsidR="001A04F3" w:rsidRPr="00472B49">
        <w:t>номинальной,</w:t>
      </w:r>
      <w:r w:rsidRPr="00472B49">
        <w:t xml:space="preserve"> </w:t>
      </w:r>
      <w:r w:rsidR="001A04F3" w:rsidRPr="00472B49">
        <w:t>которые</w:t>
      </w:r>
      <w:r w:rsidRPr="00472B49">
        <w:t xml:space="preserve"> </w:t>
      </w:r>
      <w:r w:rsidR="001A04F3" w:rsidRPr="00472B49">
        <w:t>они</w:t>
      </w:r>
      <w:r w:rsidRPr="00472B49">
        <w:t xml:space="preserve"> </w:t>
      </w:r>
      <w:r w:rsidR="001A04F3" w:rsidRPr="00472B49">
        <w:t>публикуют</w:t>
      </w:r>
      <w:r w:rsidRPr="00472B49">
        <w:t xml:space="preserve"> - </w:t>
      </w:r>
      <w:r w:rsidR="001A04F3" w:rsidRPr="00472B49">
        <w:t>теневые</w:t>
      </w:r>
      <w:r w:rsidRPr="00472B49">
        <w:t xml:space="preserve"> </w:t>
      </w:r>
      <w:r w:rsidR="001A04F3" w:rsidRPr="00472B49">
        <w:t>доходы.</w:t>
      </w:r>
      <w:r w:rsidRPr="00472B49">
        <w:t xml:space="preserve"> </w:t>
      </w:r>
      <w:r w:rsidR="001A04F3" w:rsidRPr="00472B49">
        <w:t>Деньги</w:t>
      </w:r>
      <w:r w:rsidRPr="00472B49">
        <w:t xml:space="preserve"> </w:t>
      </w:r>
      <w:r w:rsidR="001A04F3" w:rsidRPr="00472B49">
        <w:t>в</w:t>
      </w:r>
      <w:r w:rsidRPr="00472B49">
        <w:t xml:space="preserve"> </w:t>
      </w:r>
      <w:r w:rsidR="001A04F3" w:rsidRPr="00472B49">
        <w:t>конвертах</w:t>
      </w:r>
      <w:r w:rsidRPr="00472B49">
        <w:t xml:space="preserve"> </w:t>
      </w:r>
      <w:r w:rsidR="001A04F3" w:rsidRPr="00472B49">
        <w:t>и</w:t>
      </w:r>
      <w:r w:rsidRPr="00472B49">
        <w:t xml:space="preserve"> </w:t>
      </w:r>
      <w:r w:rsidR="001A04F3" w:rsidRPr="00472B49">
        <w:t>разные</w:t>
      </w:r>
      <w:r w:rsidRPr="00472B49">
        <w:t xml:space="preserve"> </w:t>
      </w:r>
      <w:r w:rsidR="001A04F3" w:rsidRPr="00472B49">
        <w:t>доплаты,</w:t>
      </w:r>
      <w:r w:rsidRPr="00472B49">
        <w:t xml:space="preserve"> </w:t>
      </w:r>
      <w:r w:rsidR="001A04F3" w:rsidRPr="00472B49">
        <w:t>которые</w:t>
      </w:r>
      <w:r w:rsidRPr="00472B49">
        <w:t xml:space="preserve"> </w:t>
      </w:r>
      <w:r w:rsidR="001A04F3" w:rsidRPr="00472B49">
        <w:t>не</w:t>
      </w:r>
      <w:r w:rsidRPr="00472B49">
        <w:t xml:space="preserve"> </w:t>
      </w:r>
      <w:r w:rsidR="001A04F3" w:rsidRPr="00472B49">
        <w:t>учитываются.</w:t>
      </w:r>
      <w:r w:rsidRPr="00472B49">
        <w:t xml:space="preserve"> </w:t>
      </w:r>
      <w:r w:rsidR="001A04F3" w:rsidRPr="00472B49">
        <w:t>Это</w:t>
      </w:r>
      <w:r w:rsidRPr="00472B49">
        <w:t xml:space="preserve"> </w:t>
      </w:r>
      <w:r w:rsidR="001A04F3" w:rsidRPr="00472B49">
        <w:t>делают</w:t>
      </w:r>
      <w:r w:rsidRPr="00472B49">
        <w:t xml:space="preserve"> </w:t>
      </w:r>
      <w:r w:rsidR="001A04F3" w:rsidRPr="00472B49">
        <w:t>для</w:t>
      </w:r>
      <w:r w:rsidRPr="00472B49">
        <w:t xml:space="preserve"> </w:t>
      </w:r>
      <w:r w:rsidR="001A04F3" w:rsidRPr="00472B49">
        <w:t>того,</w:t>
      </w:r>
      <w:r w:rsidRPr="00472B49">
        <w:t xml:space="preserve"> </w:t>
      </w:r>
      <w:r w:rsidR="001A04F3" w:rsidRPr="00472B49">
        <w:t>чтобы</w:t>
      </w:r>
      <w:r w:rsidRPr="00472B49">
        <w:t xml:space="preserve"> </w:t>
      </w:r>
      <w:r w:rsidR="001A04F3" w:rsidRPr="00472B49">
        <w:t>не</w:t>
      </w:r>
      <w:r w:rsidRPr="00472B49">
        <w:t xml:space="preserve"> </w:t>
      </w:r>
      <w:r w:rsidR="001A04F3" w:rsidRPr="00472B49">
        <w:t>платить</w:t>
      </w:r>
      <w:r w:rsidRPr="00472B49">
        <w:t xml:space="preserve"> </w:t>
      </w:r>
      <w:r w:rsidR="001A04F3" w:rsidRPr="00472B49">
        <w:t>социальные</w:t>
      </w:r>
      <w:r w:rsidRPr="00472B49">
        <w:t xml:space="preserve"> </w:t>
      </w:r>
      <w:r w:rsidR="001A04F3" w:rsidRPr="00472B49">
        <w:t>взносы.</w:t>
      </w:r>
      <w:r w:rsidRPr="00472B49">
        <w:t xml:space="preserve"> </w:t>
      </w:r>
      <w:r w:rsidR="001A04F3" w:rsidRPr="00472B49">
        <w:t>Работодатель</w:t>
      </w:r>
      <w:r w:rsidRPr="00472B49">
        <w:t xml:space="preserve"> </w:t>
      </w:r>
      <w:r w:rsidR="001A04F3" w:rsidRPr="00472B49">
        <w:t>же</w:t>
      </w:r>
      <w:r w:rsidRPr="00472B49">
        <w:t xml:space="preserve"> </w:t>
      </w:r>
      <w:r w:rsidR="001A04F3" w:rsidRPr="00472B49">
        <w:t>обязан</w:t>
      </w:r>
      <w:r w:rsidRPr="00472B49">
        <w:t xml:space="preserve"> </w:t>
      </w:r>
      <w:r w:rsidR="001A04F3" w:rsidRPr="00472B49">
        <w:t>платить</w:t>
      </w:r>
      <w:r w:rsidRPr="00472B49">
        <w:t xml:space="preserve"> </w:t>
      </w:r>
      <w:r w:rsidR="001A04F3" w:rsidRPr="00472B49">
        <w:t>на</w:t>
      </w:r>
      <w:r w:rsidRPr="00472B49">
        <w:t xml:space="preserve"> </w:t>
      </w:r>
      <w:r w:rsidR="001A04F3" w:rsidRPr="00472B49">
        <w:t>пенсии,</w:t>
      </w:r>
      <w:r w:rsidRPr="00472B49">
        <w:t xml:space="preserve"> </w:t>
      </w:r>
      <w:r w:rsidR="001A04F3" w:rsidRPr="00472B49">
        <w:t>на</w:t>
      </w:r>
      <w:r w:rsidRPr="00472B49">
        <w:t xml:space="preserve"> </w:t>
      </w:r>
      <w:r w:rsidR="001A04F3" w:rsidRPr="00472B49">
        <w:t>социальные</w:t>
      </w:r>
      <w:r w:rsidRPr="00472B49">
        <w:t xml:space="preserve"> </w:t>
      </w:r>
      <w:r w:rsidR="001A04F3" w:rsidRPr="00472B49">
        <w:t>цели,</w:t>
      </w:r>
      <w:r w:rsidRPr="00472B49">
        <w:t xml:space="preserve"> </w:t>
      </w:r>
      <w:r w:rsidR="001A04F3" w:rsidRPr="00472B49">
        <w:t>страховку</w:t>
      </w:r>
      <w:r w:rsidRPr="00472B49">
        <w:t xml:space="preserve"> </w:t>
      </w:r>
      <w:r w:rsidR="001A04F3" w:rsidRPr="00472B49">
        <w:t>на</w:t>
      </w:r>
      <w:r w:rsidRPr="00472B49">
        <w:t xml:space="preserve"> </w:t>
      </w:r>
      <w:r w:rsidR="001A04F3" w:rsidRPr="00472B49">
        <w:t>здравоохранение.</w:t>
      </w:r>
      <w:r w:rsidRPr="00472B49">
        <w:t xml:space="preserve"> </w:t>
      </w:r>
      <w:r w:rsidR="001A04F3" w:rsidRPr="00472B49">
        <w:t>Чтобы</w:t>
      </w:r>
      <w:r w:rsidRPr="00472B49">
        <w:t xml:space="preserve"> </w:t>
      </w:r>
      <w:r w:rsidR="001A04F3" w:rsidRPr="00472B49">
        <w:t>это</w:t>
      </w:r>
      <w:r w:rsidRPr="00472B49">
        <w:t xml:space="preserve"> </w:t>
      </w:r>
      <w:r w:rsidR="001A04F3" w:rsidRPr="00472B49">
        <w:t>не</w:t>
      </w:r>
      <w:r w:rsidRPr="00472B49">
        <w:t xml:space="preserve"> </w:t>
      </w:r>
      <w:r w:rsidR="001A04F3" w:rsidRPr="00472B49">
        <w:t>платить,</w:t>
      </w:r>
      <w:r w:rsidRPr="00472B49">
        <w:t xml:space="preserve"> </w:t>
      </w:r>
      <w:r w:rsidR="001A04F3" w:rsidRPr="00472B49">
        <w:t>они</w:t>
      </w:r>
      <w:r w:rsidRPr="00472B49">
        <w:t xml:space="preserve"> </w:t>
      </w:r>
      <w:r w:rsidR="001A04F3" w:rsidRPr="00472B49">
        <w:t>часть</w:t>
      </w:r>
      <w:r w:rsidRPr="00472B49">
        <w:t xml:space="preserve"> </w:t>
      </w:r>
      <w:r w:rsidR="001A04F3" w:rsidRPr="00472B49">
        <w:t>зарплаты,</w:t>
      </w:r>
      <w:r w:rsidRPr="00472B49">
        <w:t xml:space="preserve"> </w:t>
      </w:r>
      <w:r w:rsidR="001A04F3" w:rsidRPr="00472B49">
        <w:t>и</w:t>
      </w:r>
      <w:r w:rsidRPr="00472B49">
        <w:t xml:space="preserve"> </w:t>
      </w:r>
      <w:r w:rsidR="001A04F3" w:rsidRPr="00472B49">
        <w:t>налог</w:t>
      </w:r>
      <w:r w:rsidRPr="00472B49">
        <w:t xml:space="preserve"> </w:t>
      </w:r>
      <w:r w:rsidR="001A04F3" w:rsidRPr="00472B49">
        <w:t>чтобы</w:t>
      </w:r>
      <w:r w:rsidRPr="00472B49">
        <w:t xml:space="preserve"> </w:t>
      </w:r>
      <w:r w:rsidR="001A04F3" w:rsidRPr="00472B49">
        <w:t>13%</w:t>
      </w:r>
      <w:r w:rsidRPr="00472B49">
        <w:t xml:space="preserve"> </w:t>
      </w:r>
      <w:r w:rsidR="001A04F3" w:rsidRPr="00472B49">
        <w:t>не</w:t>
      </w:r>
      <w:r w:rsidRPr="00472B49">
        <w:t xml:space="preserve"> </w:t>
      </w:r>
      <w:r w:rsidR="001A04F3" w:rsidRPr="00472B49">
        <w:t>платить,</w:t>
      </w:r>
      <w:r w:rsidRPr="00472B49">
        <w:t xml:space="preserve"> </w:t>
      </w:r>
      <w:r w:rsidR="001A04F3" w:rsidRPr="00472B49">
        <w:t>выводят</w:t>
      </w:r>
      <w:r w:rsidRPr="00472B49">
        <w:t xml:space="preserve"> </w:t>
      </w:r>
      <w:r w:rsidR="001A04F3" w:rsidRPr="00472B49">
        <w:t>в</w:t>
      </w:r>
      <w:r w:rsidRPr="00472B49">
        <w:t xml:space="preserve"> </w:t>
      </w:r>
      <w:r w:rsidR="001A04F3" w:rsidRPr="00472B49">
        <w:t>тень.</w:t>
      </w:r>
      <w:r w:rsidRPr="00472B49">
        <w:t xml:space="preserve"> </w:t>
      </w:r>
      <w:r w:rsidR="001A04F3" w:rsidRPr="00472B49">
        <w:t>Кроме</w:t>
      </w:r>
      <w:r w:rsidRPr="00472B49">
        <w:t xml:space="preserve"> </w:t>
      </w:r>
      <w:r w:rsidR="001A04F3" w:rsidRPr="00472B49">
        <w:t>того,</w:t>
      </w:r>
      <w:r w:rsidRPr="00472B49">
        <w:t xml:space="preserve"> </w:t>
      </w:r>
      <w:r w:rsidR="001A04F3" w:rsidRPr="00472B49">
        <w:t>они</w:t>
      </w:r>
      <w:r w:rsidRPr="00472B49">
        <w:t xml:space="preserve"> </w:t>
      </w:r>
      <w:r w:rsidR="001A04F3" w:rsidRPr="00472B49">
        <w:t>заключают</w:t>
      </w:r>
      <w:r w:rsidRPr="00472B49">
        <w:t xml:space="preserve"> </w:t>
      </w:r>
      <w:r w:rsidR="001A04F3" w:rsidRPr="00472B49">
        <w:t>с</w:t>
      </w:r>
      <w:r w:rsidRPr="00472B49">
        <w:t xml:space="preserve"> </w:t>
      </w:r>
      <w:r w:rsidR="001A04F3" w:rsidRPr="00472B49">
        <w:t>работниками</w:t>
      </w:r>
      <w:r w:rsidRPr="00472B49">
        <w:t xml:space="preserve"> </w:t>
      </w:r>
      <w:r w:rsidR="001A04F3" w:rsidRPr="00472B49">
        <w:t>трудовые</w:t>
      </w:r>
      <w:r w:rsidRPr="00472B49">
        <w:t xml:space="preserve"> </w:t>
      </w:r>
      <w:r w:rsidR="001A04F3" w:rsidRPr="00472B49">
        <w:t>соглашения,</w:t>
      </w:r>
      <w:r w:rsidRPr="00472B49">
        <w:t xml:space="preserve"> </w:t>
      </w:r>
      <w:r w:rsidR="001A04F3" w:rsidRPr="00472B49">
        <w:t>которые</w:t>
      </w:r>
      <w:r w:rsidRPr="00472B49">
        <w:t xml:space="preserve"> </w:t>
      </w:r>
      <w:r w:rsidR="001A04F3" w:rsidRPr="00472B49">
        <w:t>никак</w:t>
      </w:r>
      <w:r w:rsidRPr="00472B49">
        <w:t xml:space="preserve"> </w:t>
      </w:r>
      <w:r w:rsidR="001A04F3" w:rsidRPr="00472B49">
        <w:t>не</w:t>
      </w:r>
      <w:r w:rsidRPr="00472B49">
        <w:t xml:space="preserve"> </w:t>
      </w:r>
      <w:r w:rsidR="001A04F3" w:rsidRPr="00472B49">
        <w:t>проходят</w:t>
      </w:r>
      <w:r w:rsidRPr="00472B49">
        <w:t xml:space="preserve"> </w:t>
      </w:r>
      <w:r w:rsidR="001A04F3" w:rsidRPr="00472B49">
        <w:t>по</w:t>
      </w:r>
      <w:r w:rsidRPr="00472B49">
        <w:t xml:space="preserve"> </w:t>
      </w:r>
      <w:r w:rsidR="001A04F3" w:rsidRPr="00472B49">
        <w:t>отч</w:t>
      </w:r>
      <w:r w:rsidRPr="00472B49">
        <w:t>е</w:t>
      </w:r>
      <w:r w:rsidR="001A04F3" w:rsidRPr="00472B49">
        <w:t>тности.</w:t>
      </w:r>
      <w:r w:rsidRPr="00472B49">
        <w:t xml:space="preserve"> </w:t>
      </w:r>
      <w:r w:rsidR="001A04F3" w:rsidRPr="00472B49">
        <w:t>Это</w:t>
      </w:r>
      <w:r w:rsidRPr="00472B49">
        <w:t xml:space="preserve"> </w:t>
      </w:r>
      <w:r w:rsidR="001A04F3" w:rsidRPr="00472B49">
        <w:t>так</w:t>
      </w:r>
      <w:r w:rsidRPr="00472B49">
        <w:t xml:space="preserve"> </w:t>
      </w:r>
      <w:r w:rsidR="001A04F3" w:rsidRPr="00472B49">
        <w:t>называемая</w:t>
      </w:r>
      <w:r w:rsidRPr="00472B49">
        <w:t xml:space="preserve"> </w:t>
      </w:r>
      <w:r w:rsidR="001A04F3" w:rsidRPr="00472B49">
        <w:t>неформальная</w:t>
      </w:r>
      <w:r w:rsidRPr="00472B49">
        <w:t xml:space="preserve"> </w:t>
      </w:r>
      <w:r w:rsidR="001A04F3" w:rsidRPr="00472B49">
        <w:t>занятость,</w:t>
      </w:r>
      <w:r w:rsidRPr="00472B49">
        <w:t xml:space="preserve"> </w:t>
      </w:r>
      <w:r w:rsidR="001A04F3" w:rsidRPr="00472B49">
        <w:t>которая</w:t>
      </w:r>
      <w:r w:rsidRPr="00472B49">
        <w:t xml:space="preserve"> </w:t>
      </w:r>
      <w:r w:rsidR="001A04F3" w:rsidRPr="00472B49">
        <w:t>сейчас</w:t>
      </w:r>
      <w:r w:rsidRPr="00472B49">
        <w:t xml:space="preserve"> </w:t>
      </w:r>
      <w:r w:rsidR="001A04F3" w:rsidRPr="00472B49">
        <w:t>резко</w:t>
      </w:r>
      <w:r w:rsidRPr="00472B49">
        <w:t xml:space="preserve"> </w:t>
      </w:r>
      <w:r w:rsidR="001A04F3" w:rsidRPr="00472B49">
        <w:t>выросла.</w:t>
      </w:r>
      <w:r w:rsidRPr="00472B49">
        <w:t xml:space="preserve"> </w:t>
      </w:r>
      <w:r w:rsidR="001A04F3" w:rsidRPr="00472B49">
        <w:t>И</w:t>
      </w:r>
      <w:r w:rsidRPr="00472B49">
        <w:t xml:space="preserve"> </w:t>
      </w:r>
      <w:r w:rsidR="001A04F3" w:rsidRPr="00472B49">
        <w:t>доходы</w:t>
      </w:r>
      <w:r w:rsidRPr="00472B49">
        <w:t xml:space="preserve"> </w:t>
      </w:r>
      <w:r w:rsidR="001A04F3" w:rsidRPr="00472B49">
        <w:t>от</w:t>
      </w:r>
      <w:r w:rsidRPr="00472B49">
        <w:t xml:space="preserve"> </w:t>
      </w:r>
      <w:r w:rsidR="001A04F3" w:rsidRPr="00472B49">
        <w:t>неформальной</w:t>
      </w:r>
      <w:r w:rsidRPr="00472B49">
        <w:t xml:space="preserve"> </w:t>
      </w:r>
      <w:r w:rsidR="001A04F3" w:rsidRPr="00472B49">
        <w:t>занятости</w:t>
      </w:r>
      <w:r w:rsidRPr="00472B49">
        <w:t xml:space="preserve"> </w:t>
      </w:r>
      <w:r w:rsidR="001A04F3" w:rsidRPr="00472B49">
        <w:t>резко</w:t>
      </w:r>
      <w:r w:rsidRPr="00472B49">
        <w:t xml:space="preserve"> </w:t>
      </w:r>
      <w:r w:rsidR="001A04F3" w:rsidRPr="00472B49">
        <w:t>выросли,</w:t>
      </w:r>
      <w:r w:rsidRPr="00472B49">
        <w:t xml:space="preserve"> - </w:t>
      </w:r>
      <w:r w:rsidR="001A04F3" w:rsidRPr="00472B49">
        <w:t>напоминает</w:t>
      </w:r>
      <w:r w:rsidRPr="00472B49">
        <w:t xml:space="preserve"> </w:t>
      </w:r>
      <w:r w:rsidR="001A04F3" w:rsidRPr="00472B49">
        <w:t>Абел</w:t>
      </w:r>
      <w:r w:rsidRPr="00472B49">
        <w:t xml:space="preserve"> </w:t>
      </w:r>
      <w:r w:rsidR="001A04F3" w:rsidRPr="00472B49">
        <w:t>Аганбегян.</w:t>
      </w:r>
    </w:p>
    <w:p w:rsidR="001A04F3" w:rsidRPr="00472B49" w:rsidRDefault="008B55E1" w:rsidP="001A04F3">
      <w:r w:rsidRPr="00472B49">
        <w:t>ПОЧЕМУ</w:t>
      </w:r>
      <w:r w:rsidR="00312F67" w:rsidRPr="00472B49">
        <w:t xml:space="preserve"> </w:t>
      </w:r>
      <w:r w:rsidRPr="00472B49">
        <w:t>ЗАРПЛАТЫ</w:t>
      </w:r>
      <w:r w:rsidR="00312F67" w:rsidRPr="00472B49">
        <w:t xml:space="preserve"> </w:t>
      </w:r>
      <w:r w:rsidRPr="00472B49">
        <w:t>РАСТУТ,</w:t>
      </w:r>
      <w:r w:rsidR="00312F67" w:rsidRPr="00472B49">
        <w:t xml:space="preserve"> </w:t>
      </w:r>
      <w:r w:rsidRPr="00472B49">
        <w:t>А</w:t>
      </w:r>
      <w:r w:rsidR="00312F67" w:rsidRPr="00472B49">
        <w:t xml:space="preserve"> </w:t>
      </w:r>
      <w:r w:rsidRPr="00472B49">
        <w:t>ПЕНСИИ</w:t>
      </w:r>
      <w:r w:rsidR="00312F67" w:rsidRPr="00472B49">
        <w:t xml:space="preserve"> - </w:t>
      </w:r>
      <w:r w:rsidRPr="00472B49">
        <w:t>НЕТ?</w:t>
      </w:r>
    </w:p>
    <w:p w:rsidR="001A04F3" w:rsidRPr="00472B49" w:rsidRDefault="001A04F3" w:rsidP="001A04F3">
      <w:r w:rsidRPr="00472B49">
        <w:t>С</w:t>
      </w:r>
      <w:r w:rsidR="00312F67" w:rsidRPr="00472B49">
        <w:t xml:space="preserve"> </w:t>
      </w:r>
      <w:r w:rsidRPr="00472B49">
        <w:t>2022</w:t>
      </w:r>
      <w:r w:rsidR="00312F67" w:rsidRPr="00472B49">
        <w:t xml:space="preserve"> </w:t>
      </w:r>
      <w:r w:rsidRPr="00472B49">
        <w:t>года</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складывается</w:t>
      </w:r>
      <w:r w:rsidR="00312F67" w:rsidRPr="00472B49">
        <w:t xml:space="preserve"> </w:t>
      </w:r>
      <w:r w:rsidRPr="00472B49">
        <w:t>ситуация,</w:t>
      </w:r>
      <w:r w:rsidR="00312F67" w:rsidRPr="00472B49">
        <w:t xml:space="preserve"> </w:t>
      </w:r>
      <w:r w:rsidRPr="00472B49">
        <w:t>которая</w:t>
      </w:r>
      <w:r w:rsidR="00312F67" w:rsidRPr="00472B49">
        <w:t xml:space="preserve"> </w:t>
      </w:r>
      <w:r w:rsidRPr="00472B49">
        <w:t>раньше</w:t>
      </w:r>
      <w:r w:rsidR="00312F67" w:rsidRPr="00472B49">
        <w:t xml:space="preserve"> </w:t>
      </w:r>
      <w:r w:rsidRPr="00472B49">
        <w:t>в</w:t>
      </w:r>
      <w:r w:rsidR="00312F67" w:rsidRPr="00472B49">
        <w:t xml:space="preserve"> </w:t>
      </w:r>
      <w:r w:rsidRPr="00472B49">
        <w:t>экономике</w:t>
      </w:r>
      <w:r w:rsidR="00312F67" w:rsidRPr="00472B49">
        <w:t xml:space="preserve"> </w:t>
      </w:r>
      <w:r w:rsidRPr="00472B49">
        <w:t>не</w:t>
      </w:r>
      <w:r w:rsidR="00312F67" w:rsidRPr="00472B49">
        <w:t xml:space="preserve"> </w:t>
      </w:r>
      <w:r w:rsidRPr="00472B49">
        <w:t>наблюдалась.</w:t>
      </w:r>
      <w:r w:rsidR="00312F67" w:rsidRPr="00472B49">
        <w:t xml:space="preserve"> </w:t>
      </w:r>
      <w:r w:rsidRPr="00472B49">
        <w:t>Из-за</w:t>
      </w:r>
      <w:r w:rsidR="00312F67" w:rsidRPr="00472B49">
        <w:t xml:space="preserve"> </w:t>
      </w:r>
      <w:r w:rsidRPr="00472B49">
        <w:t>кадрового</w:t>
      </w:r>
      <w:r w:rsidR="00312F67" w:rsidRPr="00472B49">
        <w:t xml:space="preserve"> </w:t>
      </w:r>
      <w:r w:rsidRPr="00472B49">
        <w:t>голода</w:t>
      </w:r>
      <w:r w:rsidR="00312F67" w:rsidRPr="00472B49">
        <w:t xml:space="preserve"> </w:t>
      </w:r>
      <w:r w:rsidRPr="00472B49">
        <w:t>работодателям</w:t>
      </w:r>
      <w:r w:rsidR="00312F67" w:rsidRPr="00472B49">
        <w:t xml:space="preserve"> </w:t>
      </w:r>
      <w:r w:rsidRPr="00472B49">
        <w:t>приходится</w:t>
      </w:r>
      <w:r w:rsidR="00312F67" w:rsidRPr="00472B49">
        <w:t xml:space="preserve"> </w:t>
      </w:r>
      <w:r w:rsidRPr="00472B49">
        <w:t>резко</w:t>
      </w:r>
      <w:r w:rsidR="00312F67" w:rsidRPr="00472B49">
        <w:t xml:space="preserve"> </w:t>
      </w:r>
      <w:r w:rsidRPr="00472B49">
        <w:t>поднимать</w:t>
      </w:r>
      <w:r w:rsidR="00312F67" w:rsidRPr="00472B49">
        <w:t xml:space="preserve"> </w:t>
      </w:r>
      <w:r w:rsidRPr="00472B49">
        <w:t>зарплату.</w:t>
      </w:r>
      <w:r w:rsidR="00312F67" w:rsidRPr="00472B49">
        <w:t xml:space="preserve"> </w:t>
      </w:r>
      <w:r w:rsidRPr="00472B49">
        <w:t>Средняя</w:t>
      </w:r>
      <w:r w:rsidR="00312F67" w:rsidRPr="00472B49">
        <w:t xml:space="preserve"> </w:t>
      </w:r>
      <w:r w:rsidRPr="00472B49">
        <w:t>зарплата</w:t>
      </w:r>
      <w:r w:rsidR="00312F67" w:rsidRPr="00472B49">
        <w:t xml:space="preserve"> </w:t>
      </w:r>
      <w:r w:rsidRPr="00472B49">
        <w:t>в</w:t>
      </w:r>
      <w:r w:rsidR="00312F67" w:rsidRPr="00472B49">
        <w:t xml:space="preserve"> </w:t>
      </w:r>
      <w:r w:rsidRPr="00472B49">
        <w:t>стране</w:t>
      </w:r>
      <w:r w:rsidR="00312F67" w:rsidRPr="00472B49">
        <w:t xml:space="preserve"> </w:t>
      </w:r>
      <w:r w:rsidRPr="00472B49">
        <w:t>выросла</w:t>
      </w:r>
      <w:r w:rsidR="00312F67" w:rsidRPr="00472B49">
        <w:t xml:space="preserve"> </w:t>
      </w:r>
      <w:r w:rsidRPr="00472B49">
        <w:t>за</w:t>
      </w:r>
      <w:r w:rsidR="00312F67" w:rsidRPr="00472B49">
        <w:t xml:space="preserve"> </w:t>
      </w:r>
      <w:r w:rsidRPr="00472B49">
        <w:t>2</w:t>
      </w:r>
      <w:r w:rsidR="00312F67" w:rsidRPr="00472B49">
        <w:t xml:space="preserve"> </w:t>
      </w:r>
      <w:r w:rsidRPr="00472B49">
        <w:t>года</w:t>
      </w:r>
      <w:r w:rsidR="00312F67" w:rsidRPr="00472B49">
        <w:t xml:space="preserve"> </w:t>
      </w:r>
      <w:r w:rsidRPr="00472B49">
        <w:t>на</w:t>
      </w:r>
      <w:r w:rsidR="00312F67" w:rsidRPr="00472B49">
        <w:t xml:space="preserve"> </w:t>
      </w:r>
      <w:r w:rsidRPr="00472B49">
        <w:t>28%,</w:t>
      </w:r>
      <w:r w:rsidR="00312F67" w:rsidRPr="00472B49">
        <w:t xml:space="preserve"> </w:t>
      </w:r>
      <w:r w:rsidRPr="00472B49">
        <w:t>достигнув</w:t>
      </w:r>
      <w:r w:rsidR="00312F67" w:rsidRPr="00472B49">
        <w:t xml:space="preserve"> </w:t>
      </w:r>
      <w:r w:rsidRPr="00472B49">
        <w:t>уровня</w:t>
      </w:r>
      <w:r w:rsidR="00312F67" w:rsidRPr="00472B49">
        <w:t xml:space="preserve"> </w:t>
      </w:r>
      <w:r w:rsidRPr="00472B49">
        <w:t>по</w:t>
      </w:r>
      <w:r w:rsidR="00312F67" w:rsidRPr="00472B49">
        <w:t xml:space="preserve"> </w:t>
      </w:r>
      <w:r w:rsidRPr="00472B49">
        <w:lastRenderedPageBreak/>
        <w:t>стране</w:t>
      </w:r>
      <w:r w:rsidR="00312F67" w:rsidRPr="00472B49">
        <w:t xml:space="preserve"> </w:t>
      </w:r>
      <w:r w:rsidRPr="00472B49">
        <w:t>в</w:t>
      </w:r>
      <w:r w:rsidR="00312F67" w:rsidRPr="00472B49">
        <w:t xml:space="preserve"> </w:t>
      </w:r>
      <w:r w:rsidRPr="00472B49">
        <w:t>73</w:t>
      </w:r>
      <w:r w:rsidR="00312F67" w:rsidRPr="00472B49">
        <w:t xml:space="preserve"> </w:t>
      </w:r>
      <w:r w:rsidRPr="00472B49">
        <w:t>тысячи</w:t>
      </w:r>
      <w:r w:rsidR="00312F67" w:rsidRPr="00472B49">
        <w:t xml:space="preserve"> </w:t>
      </w:r>
      <w:r w:rsidRPr="00472B49">
        <w:t>рублей</w:t>
      </w:r>
      <w:r w:rsidR="00312F67" w:rsidRPr="00472B49">
        <w:t xml:space="preserve"> </w:t>
      </w:r>
      <w:r w:rsidRPr="00472B49">
        <w:t>в</w:t>
      </w:r>
      <w:r w:rsidR="00312F67" w:rsidRPr="00472B49">
        <w:t xml:space="preserve"> </w:t>
      </w:r>
      <w:r w:rsidRPr="00472B49">
        <w:t>месяц.</w:t>
      </w:r>
      <w:r w:rsidR="00312F67" w:rsidRPr="00472B49">
        <w:t xml:space="preserve"> </w:t>
      </w:r>
      <w:r w:rsidRPr="00472B49">
        <w:t>Разрыв</w:t>
      </w:r>
      <w:r w:rsidR="00312F67" w:rsidRPr="00472B49">
        <w:t xml:space="preserve"> </w:t>
      </w:r>
      <w:r w:rsidRPr="00472B49">
        <w:t>между</w:t>
      </w:r>
      <w:r w:rsidR="00312F67" w:rsidRPr="00472B49">
        <w:t xml:space="preserve"> </w:t>
      </w:r>
      <w:r w:rsidRPr="00472B49">
        <w:t>пенсиями</w:t>
      </w:r>
      <w:r w:rsidR="00312F67" w:rsidRPr="00472B49">
        <w:t xml:space="preserve"> </w:t>
      </w:r>
      <w:r w:rsidRPr="00472B49">
        <w:t>и</w:t>
      </w:r>
      <w:r w:rsidR="00312F67" w:rsidRPr="00472B49">
        <w:t xml:space="preserve"> </w:t>
      </w:r>
      <w:r w:rsidRPr="00472B49">
        <w:t>зарплатами</w:t>
      </w:r>
      <w:r w:rsidR="00312F67" w:rsidRPr="00472B49">
        <w:t xml:space="preserve"> </w:t>
      </w:r>
      <w:r w:rsidRPr="00472B49">
        <w:t>вырос</w:t>
      </w:r>
      <w:r w:rsidR="00312F67" w:rsidRPr="00472B49">
        <w:t xml:space="preserve"> </w:t>
      </w:r>
      <w:r w:rsidRPr="00472B49">
        <w:t>еще</w:t>
      </w:r>
      <w:r w:rsidR="00312F67" w:rsidRPr="00472B49">
        <w:t xml:space="preserve"> </w:t>
      </w:r>
      <w:r w:rsidRPr="00472B49">
        <w:t>больше.</w:t>
      </w:r>
      <w:r w:rsidR="00312F67" w:rsidRPr="00472B49">
        <w:t xml:space="preserve"> </w:t>
      </w:r>
      <w:r w:rsidRPr="00472B49">
        <w:t>Если</w:t>
      </w:r>
      <w:r w:rsidR="00312F67" w:rsidRPr="00472B49">
        <w:t xml:space="preserve"> </w:t>
      </w:r>
      <w:r w:rsidRPr="00472B49">
        <w:t>в</w:t>
      </w:r>
      <w:r w:rsidR="00312F67" w:rsidRPr="00472B49">
        <w:t xml:space="preserve"> </w:t>
      </w:r>
      <w:r w:rsidRPr="00472B49">
        <w:t>2022</w:t>
      </w:r>
      <w:r w:rsidR="00312F67" w:rsidRPr="00472B49">
        <w:t xml:space="preserve"> </w:t>
      </w:r>
      <w:r w:rsidRPr="00472B49">
        <w:t>году</w:t>
      </w:r>
      <w:r w:rsidR="00312F67" w:rsidRPr="00472B49">
        <w:t xml:space="preserve"> </w:t>
      </w:r>
      <w:r w:rsidRPr="00472B49">
        <w:t>пенсия</w:t>
      </w:r>
      <w:r w:rsidR="00312F67" w:rsidRPr="00472B49">
        <w:t xml:space="preserve"> </w:t>
      </w:r>
      <w:r w:rsidRPr="00472B49">
        <w:t>составляла</w:t>
      </w:r>
      <w:r w:rsidR="00312F67" w:rsidRPr="00472B49">
        <w:t xml:space="preserve"> </w:t>
      </w:r>
      <w:r w:rsidRPr="00472B49">
        <w:t>30%</w:t>
      </w:r>
      <w:r w:rsidR="00312F67" w:rsidRPr="00472B49">
        <w:t xml:space="preserve"> </w:t>
      </w:r>
      <w:r w:rsidRPr="00472B49">
        <w:t>зарплаты,</w:t>
      </w:r>
      <w:r w:rsidR="00312F67" w:rsidRPr="00472B49">
        <w:t xml:space="preserve"> </w:t>
      </w:r>
      <w:r w:rsidRPr="00472B49">
        <w:t>то</w:t>
      </w:r>
      <w:r w:rsidR="00312F67" w:rsidRPr="00472B49">
        <w:t xml:space="preserve"> </w:t>
      </w:r>
      <w:r w:rsidRPr="00472B49">
        <w:t>в</w:t>
      </w:r>
      <w:r w:rsidR="00312F67" w:rsidRPr="00472B49">
        <w:t xml:space="preserve"> </w:t>
      </w:r>
      <w:r w:rsidRPr="00472B49">
        <w:t>2023</w:t>
      </w:r>
      <w:r w:rsidR="00312F67" w:rsidRPr="00472B49">
        <w:t xml:space="preserve"> </w:t>
      </w:r>
      <w:r w:rsidRPr="00472B49">
        <w:t>году</w:t>
      </w:r>
      <w:r w:rsidR="00312F67" w:rsidRPr="00472B49">
        <w:t xml:space="preserve"> </w:t>
      </w:r>
      <w:r w:rsidRPr="00472B49">
        <w:t>этот</w:t>
      </w:r>
      <w:r w:rsidR="00312F67" w:rsidRPr="00472B49">
        <w:t xml:space="preserve"> </w:t>
      </w:r>
      <w:r w:rsidRPr="00472B49">
        <w:t>показатель</w:t>
      </w:r>
      <w:r w:rsidR="00312F67" w:rsidRPr="00472B49">
        <w:t xml:space="preserve"> </w:t>
      </w:r>
      <w:r w:rsidRPr="00472B49">
        <w:t>упал</w:t>
      </w:r>
      <w:r w:rsidR="00312F67" w:rsidRPr="00472B49">
        <w:t xml:space="preserve"> </w:t>
      </w:r>
      <w:r w:rsidRPr="00472B49">
        <w:t>до</w:t>
      </w:r>
      <w:r w:rsidR="00312F67" w:rsidRPr="00472B49">
        <w:t xml:space="preserve"> </w:t>
      </w:r>
      <w:r w:rsidRPr="00472B49">
        <w:t>26%.</w:t>
      </w:r>
    </w:p>
    <w:p w:rsidR="001A04F3" w:rsidRPr="00472B49" w:rsidRDefault="001A04F3" w:rsidP="001A04F3">
      <w:r w:rsidRPr="00472B49">
        <w:t>Конечно,</w:t>
      </w:r>
      <w:r w:rsidR="00312F67" w:rsidRPr="00472B49">
        <w:t xml:space="preserve"> </w:t>
      </w:r>
      <w:r w:rsidRPr="00472B49">
        <w:t>в</w:t>
      </w:r>
      <w:r w:rsidR="00312F67" w:rsidRPr="00472B49">
        <w:t xml:space="preserve"> </w:t>
      </w:r>
      <w:r w:rsidRPr="00472B49">
        <w:t>качестве</w:t>
      </w:r>
      <w:r w:rsidR="00312F67" w:rsidRPr="00472B49">
        <w:t xml:space="preserve"> </w:t>
      </w:r>
      <w:r w:rsidRPr="00472B49">
        <w:t>отправной</w:t>
      </w:r>
      <w:r w:rsidR="00312F67" w:rsidRPr="00472B49">
        <w:t xml:space="preserve"> </w:t>
      </w:r>
      <w:r w:rsidRPr="00472B49">
        <w:t>зарплаты</w:t>
      </w:r>
      <w:r w:rsidR="00312F67" w:rsidRPr="00472B49">
        <w:t xml:space="preserve"> </w:t>
      </w:r>
      <w:r w:rsidRPr="00472B49">
        <w:t>можно</w:t>
      </w:r>
      <w:r w:rsidR="00312F67" w:rsidRPr="00472B49">
        <w:t xml:space="preserve"> </w:t>
      </w:r>
      <w:r w:rsidRPr="00472B49">
        <w:t>брать</w:t>
      </w:r>
      <w:r w:rsidR="00312F67" w:rsidRPr="00472B49">
        <w:t xml:space="preserve"> </w:t>
      </w:r>
      <w:r w:rsidRPr="00472B49">
        <w:t>не</w:t>
      </w:r>
      <w:r w:rsidR="00312F67" w:rsidRPr="00472B49">
        <w:t xml:space="preserve"> </w:t>
      </w:r>
      <w:r w:rsidRPr="00472B49">
        <w:t>среднюю</w:t>
      </w:r>
      <w:r w:rsidR="00312F67" w:rsidRPr="00472B49">
        <w:t xml:space="preserve"> </w:t>
      </w:r>
      <w:r w:rsidRPr="00472B49">
        <w:t>по</w:t>
      </w:r>
      <w:r w:rsidR="00312F67" w:rsidRPr="00472B49">
        <w:t xml:space="preserve"> </w:t>
      </w:r>
      <w:r w:rsidRPr="00472B49">
        <w:t>стране,</w:t>
      </w:r>
      <w:r w:rsidR="00312F67" w:rsidRPr="00472B49">
        <w:t xml:space="preserve"> </w:t>
      </w:r>
      <w:r w:rsidRPr="00472B49">
        <w:t>а</w:t>
      </w:r>
      <w:r w:rsidR="00312F67" w:rsidRPr="00472B49">
        <w:t xml:space="preserve"> </w:t>
      </w:r>
      <w:r w:rsidRPr="00472B49">
        <w:t>медианную.</w:t>
      </w:r>
      <w:r w:rsidR="00312F67" w:rsidRPr="00472B49">
        <w:t xml:space="preserve"> </w:t>
      </w:r>
      <w:r w:rsidRPr="00472B49">
        <w:t>В</w:t>
      </w:r>
      <w:r w:rsidR="00312F67" w:rsidRPr="00472B49">
        <w:t xml:space="preserve"> </w:t>
      </w:r>
      <w:r w:rsidRPr="00472B49">
        <w:t>той</w:t>
      </w:r>
      <w:r w:rsidR="00312F67" w:rsidRPr="00472B49">
        <w:t xml:space="preserve"> </w:t>
      </w:r>
      <w:r w:rsidRPr="00472B49">
        <w:t>же</w:t>
      </w:r>
      <w:r w:rsidR="00312F67" w:rsidRPr="00472B49">
        <w:t xml:space="preserve"> </w:t>
      </w:r>
      <w:r w:rsidRPr="00472B49">
        <w:t>Москве</w:t>
      </w:r>
      <w:r w:rsidR="00312F67" w:rsidRPr="00472B49">
        <w:t xml:space="preserve"> </w:t>
      </w:r>
      <w:r w:rsidRPr="00472B49">
        <w:t>средняя</w:t>
      </w:r>
      <w:r w:rsidR="00312F67" w:rsidRPr="00472B49">
        <w:t xml:space="preserve"> </w:t>
      </w:r>
      <w:r w:rsidRPr="00472B49">
        <w:t>зарплата</w:t>
      </w:r>
      <w:r w:rsidR="00312F67" w:rsidRPr="00472B49">
        <w:t xml:space="preserve"> </w:t>
      </w:r>
      <w:r w:rsidRPr="00472B49">
        <w:t>из-за</w:t>
      </w:r>
      <w:r w:rsidR="00312F67" w:rsidRPr="00472B49">
        <w:t xml:space="preserve"> </w:t>
      </w:r>
      <w:r w:rsidRPr="00472B49">
        <w:t>большого</w:t>
      </w:r>
      <w:r w:rsidR="00312F67" w:rsidRPr="00472B49">
        <w:t xml:space="preserve"> </w:t>
      </w:r>
      <w:r w:rsidRPr="00472B49">
        <w:t>количества</w:t>
      </w:r>
      <w:r w:rsidR="00312F67" w:rsidRPr="00472B49">
        <w:t xml:space="preserve"> </w:t>
      </w:r>
      <w:r w:rsidRPr="00472B49">
        <w:t>высокооплачиваемых</w:t>
      </w:r>
      <w:r w:rsidR="00312F67" w:rsidRPr="00472B49">
        <w:t xml:space="preserve"> </w:t>
      </w:r>
      <w:r w:rsidRPr="00472B49">
        <w:t>менеджеров</w:t>
      </w:r>
      <w:r w:rsidR="00312F67" w:rsidRPr="00472B49">
        <w:t xml:space="preserve"> </w:t>
      </w:r>
      <w:r w:rsidRPr="00472B49">
        <w:t>держится</w:t>
      </w:r>
      <w:r w:rsidR="00312F67" w:rsidRPr="00472B49">
        <w:t xml:space="preserve"> </w:t>
      </w:r>
      <w:r w:rsidRPr="00472B49">
        <w:t>на</w:t>
      </w:r>
      <w:r w:rsidR="00312F67" w:rsidRPr="00472B49">
        <w:t xml:space="preserve"> </w:t>
      </w:r>
      <w:r w:rsidRPr="00472B49">
        <w:t>уровне</w:t>
      </w:r>
      <w:r w:rsidR="00312F67" w:rsidRPr="00472B49">
        <w:t xml:space="preserve"> </w:t>
      </w:r>
      <w:r w:rsidRPr="00472B49">
        <w:t>80</w:t>
      </w:r>
      <w:r w:rsidR="00312F67" w:rsidRPr="00472B49">
        <w:t xml:space="preserve"> </w:t>
      </w:r>
      <w:r w:rsidRPr="00472B49">
        <w:t>тысяч</w:t>
      </w:r>
      <w:r w:rsidR="00312F67" w:rsidRPr="00472B49">
        <w:t xml:space="preserve"> </w:t>
      </w:r>
      <w:r w:rsidRPr="00472B49">
        <w:t>рублей,</w:t>
      </w:r>
      <w:r w:rsidR="00312F67" w:rsidRPr="00472B49">
        <w:t xml:space="preserve"> </w:t>
      </w:r>
      <w:r w:rsidRPr="00472B49">
        <w:t>а</w:t>
      </w:r>
      <w:r w:rsidR="00312F67" w:rsidRPr="00472B49">
        <w:t xml:space="preserve"> </w:t>
      </w:r>
      <w:r w:rsidRPr="00472B49">
        <w:t>медианная</w:t>
      </w:r>
      <w:r w:rsidR="00312F67" w:rsidRPr="00472B49">
        <w:t xml:space="preserve"> </w:t>
      </w:r>
      <w:r w:rsidRPr="00472B49">
        <w:t>зарплата</w:t>
      </w:r>
      <w:r w:rsidR="00312F67" w:rsidRPr="00472B49">
        <w:t xml:space="preserve"> </w:t>
      </w:r>
      <w:r w:rsidRPr="00472B49">
        <w:t>достигает</w:t>
      </w:r>
      <w:r w:rsidR="00312F67" w:rsidRPr="00472B49">
        <w:t xml:space="preserve"> </w:t>
      </w:r>
      <w:r w:rsidRPr="00472B49">
        <w:t>только</w:t>
      </w:r>
      <w:r w:rsidR="00312F67" w:rsidRPr="00472B49">
        <w:t xml:space="preserve"> </w:t>
      </w:r>
      <w:r w:rsidRPr="00472B49">
        <w:t>46-48</w:t>
      </w:r>
      <w:r w:rsidR="00312F67" w:rsidRPr="00472B49">
        <w:t xml:space="preserve"> </w:t>
      </w:r>
      <w:r w:rsidRPr="00472B49">
        <w:t>тысяч</w:t>
      </w:r>
      <w:r w:rsidR="00312F67" w:rsidRPr="00472B49">
        <w:t xml:space="preserve"> </w:t>
      </w:r>
      <w:r w:rsidRPr="00472B49">
        <w:t>в</w:t>
      </w:r>
      <w:r w:rsidR="00312F67" w:rsidRPr="00472B49">
        <w:t xml:space="preserve"> </w:t>
      </w:r>
      <w:r w:rsidRPr="00472B49">
        <w:t>месяц.</w:t>
      </w:r>
      <w:r w:rsidR="00312F67" w:rsidRPr="00472B49">
        <w:t xml:space="preserve"> </w:t>
      </w:r>
      <w:r w:rsidRPr="00472B49">
        <w:t>И</w:t>
      </w:r>
      <w:r w:rsidR="00312F67" w:rsidRPr="00472B49">
        <w:t xml:space="preserve"> </w:t>
      </w:r>
      <w:r w:rsidRPr="00472B49">
        <w:t>тогда</w:t>
      </w:r>
      <w:r w:rsidR="00312F67" w:rsidRPr="00472B49">
        <w:t xml:space="preserve"> </w:t>
      </w:r>
      <w:r w:rsidRPr="00472B49">
        <w:t>показатель</w:t>
      </w:r>
      <w:r w:rsidR="00312F67" w:rsidRPr="00472B49">
        <w:t xml:space="preserve"> </w:t>
      </w:r>
      <w:r w:rsidRPr="00472B49">
        <w:t>пенсии</w:t>
      </w:r>
      <w:r w:rsidR="00312F67" w:rsidRPr="00472B49">
        <w:t xml:space="preserve"> </w:t>
      </w:r>
      <w:r w:rsidRPr="00472B49">
        <w:t>поднимается</w:t>
      </w:r>
      <w:r w:rsidR="00312F67" w:rsidRPr="00472B49">
        <w:t xml:space="preserve"> </w:t>
      </w:r>
      <w:r w:rsidRPr="00472B49">
        <w:t>с</w:t>
      </w:r>
      <w:r w:rsidR="00312F67" w:rsidRPr="00472B49">
        <w:t xml:space="preserve"> </w:t>
      </w:r>
      <w:r w:rsidRPr="00472B49">
        <w:t>26%</w:t>
      </w:r>
      <w:r w:rsidR="00312F67" w:rsidRPr="00472B49">
        <w:t xml:space="preserve"> </w:t>
      </w:r>
      <w:r w:rsidRPr="00472B49">
        <w:t>до</w:t>
      </w:r>
      <w:r w:rsidR="00312F67" w:rsidRPr="00472B49">
        <w:t xml:space="preserve"> </w:t>
      </w:r>
      <w:r w:rsidRPr="00472B49">
        <w:t>40%,</w:t>
      </w:r>
      <w:r w:rsidR="00312F67" w:rsidRPr="00472B49">
        <w:t xml:space="preserve"> </w:t>
      </w:r>
      <w:r w:rsidRPr="00472B49">
        <w:t>что</w:t>
      </w:r>
      <w:r w:rsidR="00312F67" w:rsidRPr="00472B49">
        <w:t xml:space="preserve"> </w:t>
      </w:r>
      <w:r w:rsidRPr="00472B49">
        <w:t>соотносится</w:t>
      </w:r>
      <w:r w:rsidR="00312F67" w:rsidRPr="00472B49">
        <w:t xml:space="preserve"> </w:t>
      </w:r>
      <w:r w:rsidRPr="00472B49">
        <w:t>с</w:t>
      </w:r>
      <w:r w:rsidR="00312F67" w:rsidRPr="00472B49">
        <w:t xml:space="preserve"> </w:t>
      </w:r>
      <w:r w:rsidRPr="00472B49">
        <w:t>рекомендациями</w:t>
      </w:r>
      <w:r w:rsidR="00312F67" w:rsidRPr="00472B49">
        <w:t xml:space="preserve"> </w:t>
      </w:r>
      <w:r w:rsidRPr="00472B49">
        <w:t>МОТ.</w:t>
      </w:r>
    </w:p>
    <w:p w:rsidR="001A04F3" w:rsidRPr="00472B49" w:rsidRDefault="00312F67" w:rsidP="001A04F3">
      <w:r w:rsidRPr="00472B49">
        <w:t xml:space="preserve">- </w:t>
      </w:r>
      <w:r w:rsidR="001A04F3" w:rsidRPr="00472B49">
        <w:t>Сложно</w:t>
      </w:r>
      <w:r w:rsidRPr="00472B49">
        <w:t xml:space="preserve"> </w:t>
      </w:r>
      <w:r w:rsidR="001A04F3" w:rsidRPr="00472B49">
        <w:t>рассуждать,</w:t>
      </w:r>
      <w:r w:rsidRPr="00472B49">
        <w:t xml:space="preserve"> </w:t>
      </w:r>
      <w:r w:rsidR="001A04F3" w:rsidRPr="00472B49">
        <w:t>справедливо</w:t>
      </w:r>
      <w:r w:rsidRPr="00472B49">
        <w:t xml:space="preserve"> </w:t>
      </w:r>
      <w:r w:rsidR="001A04F3" w:rsidRPr="00472B49">
        <w:t>ли</w:t>
      </w:r>
      <w:r w:rsidRPr="00472B49">
        <w:t xml:space="preserve"> </w:t>
      </w:r>
      <w:r w:rsidR="001A04F3" w:rsidRPr="00472B49">
        <w:t>это.</w:t>
      </w:r>
      <w:r w:rsidRPr="00472B49">
        <w:t xml:space="preserve"> </w:t>
      </w:r>
      <w:r w:rsidR="001A04F3" w:rsidRPr="00472B49">
        <w:t>Сходите</w:t>
      </w:r>
      <w:r w:rsidRPr="00472B49">
        <w:t xml:space="preserve"> </w:t>
      </w:r>
      <w:r w:rsidR="001A04F3" w:rsidRPr="00472B49">
        <w:t>в</w:t>
      </w:r>
      <w:r w:rsidRPr="00472B49">
        <w:t xml:space="preserve"> </w:t>
      </w:r>
      <w:r w:rsidR="001A04F3" w:rsidRPr="00472B49">
        <w:t>магазин,</w:t>
      </w:r>
      <w:r w:rsidRPr="00472B49">
        <w:t xml:space="preserve"> </w:t>
      </w:r>
      <w:r w:rsidR="001A04F3" w:rsidRPr="00472B49">
        <w:t>посмотрите</w:t>
      </w:r>
      <w:r w:rsidRPr="00472B49">
        <w:t xml:space="preserve"> </w:t>
      </w:r>
      <w:r w:rsidR="001A04F3" w:rsidRPr="00472B49">
        <w:t>на</w:t>
      </w:r>
      <w:r w:rsidRPr="00472B49">
        <w:t xml:space="preserve"> </w:t>
      </w:r>
      <w:r w:rsidR="001A04F3" w:rsidRPr="00472B49">
        <w:t>цены.</w:t>
      </w:r>
      <w:r w:rsidRPr="00472B49">
        <w:t xml:space="preserve"> </w:t>
      </w:r>
      <w:r w:rsidR="001A04F3" w:rsidRPr="00472B49">
        <w:t>Но</w:t>
      </w:r>
      <w:r w:rsidRPr="00472B49">
        <w:t xml:space="preserve"> </w:t>
      </w:r>
      <w:r w:rsidR="001A04F3" w:rsidRPr="00472B49">
        <w:t>формально</w:t>
      </w:r>
      <w:r w:rsidRPr="00472B49">
        <w:t xml:space="preserve"> </w:t>
      </w:r>
      <w:r w:rsidR="001A04F3" w:rsidRPr="00472B49">
        <w:t>мы</w:t>
      </w:r>
      <w:r w:rsidRPr="00472B49">
        <w:t xml:space="preserve"> </w:t>
      </w:r>
      <w:r w:rsidR="001A04F3" w:rsidRPr="00472B49">
        <w:t>не</w:t>
      </w:r>
      <w:r w:rsidRPr="00472B49">
        <w:t xml:space="preserve"> </w:t>
      </w:r>
      <w:r w:rsidR="001A04F3" w:rsidRPr="00472B49">
        <w:t>нарушаем</w:t>
      </w:r>
      <w:r w:rsidRPr="00472B49">
        <w:t xml:space="preserve"> </w:t>
      </w:r>
      <w:r w:rsidR="001A04F3" w:rsidRPr="00472B49">
        <w:t>этот</w:t>
      </w:r>
      <w:r w:rsidRPr="00472B49">
        <w:t xml:space="preserve"> </w:t>
      </w:r>
      <w:r w:rsidR="001A04F3" w:rsidRPr="00472B49">
        <w:t>принцип,</w:t>
      </w:r>
      <w:r w:rsidRPr="00472B49">
        <w:t xml:space="preserve"> - </w:t>
      </w:r>
      <w:r w:rsidR="001A04F3" w:rsidRPr="00472B49">
        <w:t>говорит</w:t>
      </w:r>
      <w:r w:rsidRPr="00472B49">
        <w:t xml:space="preserve"> </w:t>
      </w:r>
      <w:r w:rsidR="001A04F3" w:rsidRPr="00472B49">
        <w:t>Юлия</w:t>
      </w:r>
      <w:r w:rsidRPr="00472B49">
        <w:t xml:space="preserve"> </w:t>
      </w:r>
      <w:r w:rsidR="001A04F3" w:rsidRPr="00472B49">
        <w:t>Финогенова.</w:t>
      </w:r>
    </w:p>
    <w:p w:rsidR="001A04F3" w:rsidRPr="00472B49" w:rsidRDefault="001A04F3" w:rsidP="001A04F3">
      <w:r w:rsidRPr="00472B49">
        <w:t>Игорь</w:t>
      </w:r>
      <w:r w:rsidR="00312F67" w:rsidRPr="00472B49">
        <w:t xml:space="preserve"> </w:t>
      </w:r>
      <w:r w:rsidRPr="00472B49">
        <w:t>Николаев,</w:t>
      </w:r>
      <w:r w:rsidR="00312F67" w:rsidRPr="00472B49">
        <w:t xml:space="preserve"> </w:t>
      </w:r>
      <w:r w:rsidRPr="00472B49">
        <w:t>доктор</w:t>
      </w:r>
      <w:r w:rsidR="00312F67" w:rsidRPr="00472B49">
        <w:t xml:space="preserve"> </w:t>
      </w:r>
      <w:r w:rsidRPr="00472B49">
        <w:t>экономических</w:t>
      </w:r>
      <w:r w:rsidR="00312F67" w:rsidRPr="00472B49">
        <w:t xml:space="preserve"> </w:t>
      </w:r>
      <w:r w:rsidRPr="00472B49">
        <w:t>наук,</w:t>
      </w:r>
      <w:r w:rsidR="00312F67" w:rsidRPr="00472B49">
        <w:t xml:space="preserve"> </w:t>
      </w:r>
      <w:r w:rsidRPr="00472B49">
        <w:t>профессор,</w:t>
      </w:r>
      <w:r w:rsidR="00312F67" w:rsidRPr="00472B49">
        <w:t xml:space="preserve"> </w:t>
      </w:r>
      <w:r w:rsidRPr="00472B49">
        <w:t>ведущий</w:t>
      </w:r>
      <w:r w:rsidR="00312F67" w:rsidRPr="00472B49">
        <w:t xml:space="preserve"> </w:t>
      </w:r>
      <w:r w:rsidRPr="00472B49">
        <w:t>научный</w:t>
      </w:r>
      <w:r w:rsidR="00312F67" w:rsidRPr="00472B49">
        <w:t xml:space="preserve"> </w:t>
      </w:r>
      <w:r w:rsidRPr="00472B49">
        <w:t>сотрудник</w:t>
      </w:r>
      <w:r w:rsidR="00312F67" w:rsidRPr="00472B49">
        <w:t xml:space="preserve"> </w:t>
      </w:r>
      <w:r w:rsidRPr="00472B49">
        <w:t>института</w:t>
      </w:r>
      <w:r w:rsidR="00312F67" w:rsidRPr="00472B49">
        <w:t xml:space="preserve"> </w:t>
      </w:r>
      <w:r w:rsidRPr="00472B49">
        <w:t>экономики</w:t>
      </w:r>
      <w:r w:rsidR="00312F67" w:rsidRPr="00472B49">
        <w:t xml:space="preserve"> </w:t>
      </w:r>
      <w:r w:rsidRPr="00472B49">
        <w:t>РАН</w:t>
      </w:r>
      <w:r w:rsidR="00312F67" w:rsidRPr="00472B49">
        <w:t xml:space="preserve"> </w:t>
      </w:r>
      <w:r w:rsidRPr="00472B49">
        <w:t>согласен</w:t>
      </w:r>
      <w:r w:rsidR="00312F67" w:rsidRPr="00472B49">
        <w:t xml:space="preserve"> </w:t>
      </w:r>
      <w:r w:rsidRPr="00472B49">
        <w:t>с</w:t>
      </w:r>
      <w:r w:rsidR="00312F67" w:rsidRPr="00472B49">
        <w:t xml:space="preserve"> </w:t>
      </w:r>
      <w:r w:rsidRPr="00472B49">
        <w:t>коллегой</w:t>
      </w:r>
      <w:r w:rsidR="00312F67" w:rsidRPr="00472B49">
        <w:t xml:space="preserve"> </w:t>
      </w:r>
      <w:r w:rsidRPr="00472B49">
        <w:t>по</w:t>
      </w:r>
      <w:r w:rsidR="00312F67" w:rsidRPr="00472B49">
        <w:t xml:space="preserve"> </w:t>
      </w:r>
      <w:r w:rsidRPr="00472B49">
        <w:t>формальным</w:t>
      </w:r>
      <w:r w:rsidR="00312F67" w:rsidRPr="00472B49">
        <w:t xml:space="preserve"> </w:t>
      </w:r>
      <w:r w:rsidRPr="00472B49">
        <w:t>признакам,</w:t>
      </w:r>
      <w:r w:rsidR="00312F67" w:rsidRPr="00472B49">
        <w:t xml:space="preserve"> </w:t>
      </w:r>
      <w:r w:rsidRPr="00472B49">
        <w:t>однако</w:t>
      </w:r>
      <w:r w:rsidR="00312F67" w:rsidRPr="00472B49">
        <w:t xml:space="preserve"> </w:t>
      </w:r>
      <w:r w:rsidRPr="00472B49">
        <w:t>считает,</w:t>
      </w:r>
      <w:r w:rsidR="00312F67" w:rsidRPr="00472B49">
        <w:t xml:space="preserve"> </w:t>
      </w:r>
      <w:r w:rsidRPr="00472B49">
        <w:t>что</w:t>
      </w:r>
      <w:r w:rsidR="00312F67" w:rsidRPr="00472B49">
        <w:t xml:space="preserve"> </w:t>
      </w:r>
      <w:r w:rsidRPr="00472B49">
        <w:t>рост</w:t>
      </w:r>
      <w:r w:rsidR="00312F67" w:rsidRPr="00472B49">
        <w:t xml:space="preserve"> </w:t>
      </w:r>
      <w:r w:rsidRPr="00472B49">
        <w:t>зарплаты</w:t>
      </w:r>
      <w:r w:rsidR="00312F67" w:rsidRPr="00472B49">
        <w:t xml:space="preserve"> </w:t>
      </w:r>
      <w:r w:rsidRPr="00472B49">
        <w:t>в</w:t>
      </w:r>
      <w:r w:rsidR="00312F67" w:rsidRPr="00472B49">
        <w:t xml:space="preserve"> </w:t>
      </w:r>
      <w:r w:rsidRPr="00472B49">
        <w:t>России</w:t>
      </w:r>
      <w:r w:rsidR="00312F67" w:rsidRPr="00472B49">
        <w:t xml:space="preserve"> - </w:t>
      </w:r>
      <w:r w:rsidRPr="00472B49">
        <w:t>реальный</w:t>
      </w:r>
      <w:r w:rsidR="00312F67" w:rsidRPr="00472B49">
        <w:t xml:space="preserve"> </w:t>
      </w:r>
      <w:r w:rsidRPr="00472B49">
        <w:t>факт:</w:t>
      </w:r>
    </w:p>
    <w:p w:rsidR="001A04F3" w:rsidRPr="00472B49" w:rsidRDefault="00312F67" w:rsidP="001A04F3">
      <w:r w:rsidRPr="00472B49">
        <w:t xml:space="preserve">- </w:t>
      </w:r>
      <w:r w:rsidR="001A04F3" w:rsidRPr="00472B49">
        <w:t>Если</w:t>
      </w:r>
      <w:r w:rsidRPr="00472B49">
        <w:t xml:space="preserve"> </w:t>
      </w:r>
      <w:r w:rsidR="001A04F3" w:rsidRPr="00472B49">
        <w:t>смотреть</w:t>
      </w:r>
      <w:r w:rsidRPr="00472B49">
        <w:t xml:space="preserve"> </w:t>
      </w:r>
      <w:r w:rsidR="001A04F3" w:rsidRPr="00472B49">
        <w:t>формально,</w:t>
      </w:r>
      <w:r w:rsidRPr="00472B49">
        <w:t xml:space="preserve"> </w:t>
      </w:r>
      <w:r w:rsidR="001A04F3" w:rsidRPr="00472B49">
        <w:t>то</w:t>
      </w:r>
      <w:r w:rsidRPr="00472B49">
        <w:t xml:space="preserve"> </w:t>
      </w:r>
      <w:r w:rsidR="001A04F3" w:rsidRPr="00472B49">
        <w:t>пенсионеры</w:t>
      </w:r>
      <w:r w:rsidRPr="00472B49">
        <w:t xml:space="preserve"> </w:t>
      </w:r>
      <w:r w:rsidR="001A04F3" w:rsidRPr="00472B49">
        <w:t>не</w:t>
      </w:r>
      <w:r w:rsidRPr="00472B49">
        <w:t xml:space="preserve"> </w:t>
      </w:r>
      <w:r w:rsidR="001A04F3" w:rsidRPr="00472B49">
        <w:t>становятся</w:t>
      </w:r>
      <w:r w:rsidRPr="00472B49">
        <w:t xml:space="preserve"> </w:t>
      </w:r>
      <w:r w:rsidR="001A04F3" w:rsidRPr="00472B49">
        <w:t>наиболее</w:t>
      </w:r>
      <w:r w:rsidRPr="00472B49">
        <w:t xml:space="preserve"> </w:t>
      </w:r>
      <w:r w:rsidR="001A04F3" w:rsidRPr="00472B49">
        <w:t>малообеспеченными,</w:t>
      </w:r>
      <w:r w:rsidRPr="00472B49">
        <w:t xml:space="preserve"> </w:t>
      </w:r>
      <w:r w:rsidR="001A04F3" w:rsidRPr="00472B49">
        <w:t>потому</w:t>
      </w:r>
      <w:r w:rsidRPr="00472B49">
        <w:t xml:space="preserve"> </w:t>
      </w:r>
      <w:r w:rsidR="001A04F3" w:rsidRPr="00472B49">
        <w:t>что</w:t>
      </w:r>
      <w:r w:rsidRPr="00472B49">
        <w:t xml:space="preserve"> </w:t>
      </w:r>
      <w:r w:rsidR="001A04F3" w:rsidRPr="00472B49">
        <w:t>инфляцию</w:t>
      </w:r>
      <w:r w:rsidRPr="00472B49">
        <w:t xml:space="preserve"> </w:t>
      </w:r>
      <w:r w:rsidR="001A04F3" w:rsidRPr="00472B49">
        <w:t>им</w:t>
      </w:r>
      <w:r w:rsidRPr="00472B49">
        <w:t xml:space="preserve"> </w:t>
      </w:r>
      <w:r w:rsidR="001A04F3" w:rsidRPr="00472B49">
        <w:t>компенсировали,</w:t>
      </w:r>
      <w:r w:rsidRPr="00472B49">
        <w:t xml:space="preserve"> </w:t>
      </w:r>
      <w:r w:rsidR="001A04F3" w:rsidRPr="00472B49">
        <w:t>что</w:t>
      </w:r>
      <w:r w:rsidRPr="00472B49">
        <w:t xml:space="preserve"> </w:t>
      </w:r>
      <w:r w:rsidR="001A04F3" w:rsidRPr="00472B49">
        <w:t>означает,</w:t>
      </w:r>
      <w:r w:rsidRPr="00472B49">
        <w:t xml:space="preserve"> </w:t>
      </w:r>
      <w:r w:rsidR="001A04F3" w:rsidRPr="00472B49">
        <w:t>как</w:t>
      </w:r>
      <w:r w:rsidRPr="00472B49">
        <w:t xml:space="preserve"> </w:t>
      </w:r>
      <w:r w:rsidR="001A04F3" w:rsidRPr="00472B49">
        <w:t>минимум,</w:t>
      </w:r>
      <w:r w:rsidRPr="00472B49">
        <w:t xml:space="preserve"> </w:t>
      </w:r>
      <w:r w:rsidR="001A04F3" w:rsidRPr="00472B49">
        <w:t>что</w:t>
      </w:r>
      <w:r w:rsidRPr="00472B49">
        <w:t xml:space="preserve"> </w:t>
      </w:r>
      <w:r w:rsidR="001A04F3" w:rsidRPr="00472B49">
        <w:t>они</w:t>
      </w:r>
      <w:r w:rsidRPr="00472B49">
        <w:t xml:space="preserve"> </w:t>
      </w:r>
      <w:r w:rsidR="001A04F3" w:rsidRPr="00472B49">
        <w:t>остались</w:t>
      </w:r>
      <w:r w:rsidRPr="00472B49">
        <w:t xml:space="preserve"> </w:t>
      </w:r>
      <w:r w:rsidR="001A04F3" w:rsidRPr="00472B49">
        <w:t>на</w:t>
      </w:r>
      <w:r w:rsidRPr="00472B49">
        <w:t xml:space="preserve"> </w:t>
      </w:r>
      <w:r w:rsidR="001A04F3" w:rsidRPr="00472B49">
        <w:t>прежнем</w:t>
      </w:r>
      <w:r w:rsidRPr="00472B49">
        <w:t xml:space="preserve"> </w:t>
      </w:r>
      <w:r w:rsidR="001A04F3" w:rsidRPr="00472B49">
        <w:t>уровне.</w:t>
      </w:r>
      <w:r w:rsidRPr="00472B49">
        <w:t xml:space="preserve"> </w:t>
      </w:r>
      <w:r w:rsidR="001A04F3" w:rsidRPr="00472B49">
        <w:t>А</w:t>
      </w:r>
      <w:r w:rsidRPr="00472B49">
        <w:t xml:space="preserve"> </w:t>
      </w:r>
      <w:r w:rsidR="001A04F3" w:rsidRPr="00472B49">
        <w:t>вот</w:t>
      </w:r>
      <w:r w:rsidRPr="00472B49">
        <w:t xml:space="preserve"> </w:t>
      </w:r>
      <w:r w:rsidR="001A04F3" w:rsidRPr="00472B49">
        <w:t>по</w:t>
      </w:r>
      <w:r w:rsidRPr="00472B49">
        <w:t xml:space="preserve"> </w:t>
      </w:r>
      <w:r w:rsidR="001A04F3" w:rsidRPr="00472B49">
        <w:t>зарплатам</w:t>
      </w:r>
      <w:r w:rsidRPr="00472B49">
        <w:t xml:space="preserve"> - </w:t>
      </w:r>
      <w:r w:rsidR="001A04F3" w:rsidRPr="00472B49">
        <w:t>другая</w:t>
      </w:r>
      <w:r w:rsidRPr="00472B49">
        <w:t xml:space="preserve"> </w:t>
      </w:r>
      <w:r w:rsidR="001A04F3" w:rsidRPr="00472B49">
        <w:t>ситуация.</w:t>
      </w:r>
      <w:r w:rsidRPr="00472B49">
        <w:t xml:space="preserve"> </w:t>
      </w:r>
      <w:r w:rsidR="001A04F3" w:rsidRPr="00472B49">
        <w:t>Там</w:t>
      </w:r>
      <w:r w:rsidRPr="00472B49">
        <w:t xml:space="preserve"> </w:t>
      </w:r>
      <w:r w:rsidR="001A04F3" w:rsidRPr="00472B49">
        <w:t>рост</w:t>
      </w:r>
      <w:r w:rsidRPr="00472B49">
        <w:t xml:space="preserve"> </w:t>
      </w:r>
      <w:r w:rsidR="001A04F3" w:rsidRPr="00472B49">
        <w:t>достаточно</w:t>
      </w:r>
      <w:r w:rsidRPr="00472B49">
        <w:t xml:space="preserve"> </w:t>
      </w:r>
      <w:r w:rsidR="001A04F3" w:rsidRPr="00472B49">
        <w:t>быстрый.</w:t>
      </w:r>
      <w:r w:rsidRPr="00472B49">
        <w:t xml:space="preserve"> </w:t>
      </w:r>
      <w:r w:rsidR="001A04F3" w:rsidRPr="00472B49">
        <w:t>Разрыв</w:t>
      </w:r>
      <w:r w:rsidRPr="00472B49">
        <w:t xml:space="preserve"> </w:t>
      </w:r>
      <w:r w:rsidR="001A04F3" w:rsidRPr="00472B49">
        <w:t>объясняется</w:t>
      </w:r>
      <w:r w:rsidRPr="00472B49">
        <w:t xml:space="preserve"> </w:t>
      </w:r>
      <w:r w:rsidR="001A04F3" w:rsidRPr="00472B49">
        <w:t>не</w:t>
      </w:r>
      <w:r w:rsidRPr="00472B49">
        <w:t xml:space="preserve"> </w:t>
      </w:r>
      <w:r w:rsidR="001A04F3" w:rsidRPr="00472B49">
        <w:t>столько</w:t>
      </w:r>
      <w:r w:rsidRPr="00472B49">
        <w:t xml:space="preserve"> </w:t>
      </w:r>
      <w:r w:rsidR="001A04F3" w:rsidRPr="00472B49">
        <w:t>тем,</w:t>
      </w:r>
      <w:r w:rsidRPr="00472B49">
        <w:t xml:space="preserve"> </w:t>
      </w:r>
      <w:r w:rsidR="001A04F3" w:rsidRPr="00472B49">
        <w:t>что</w:t>
      </w:r>
      <w:r w:rsidRPr="00472B49">
        <w:t xml:space="preserve"> </w:t>
      </w:r>
      <w:r w:rsidR="001A04F3" w:rsidRPr="00472B49">
        <w:t>индексация</w:t>
      </w:r>
      <w:r w:rsidRPr="00472B49">
        <w:t xml:space="preserve"> </w:t>
      </w:r>
      <w:r w:rsidR="001A04F3" w:rsidRPr="00472B49">
        <w:t>пенсий</w:t>
      </w:r>
      <w:r w:rsidRPr="00472B49">
        <w:t xml:space="preserve"> </w:t>
      </w:r>
      <w:r w:rsidR="001A04F3" w:rsidRPr="00472B49">
        <w:t>не</w:t>
      </w:r>
      <w:r w:rsidRPr="00472B49">
        <w:t xml:space="preserve"> </w:t>
      </w:r>
      <w:r w:rsidR="001A04F3" w:rsidRPr="00472B49">
        <w:t>выполняется,</w:t>
      </w:r>
      <w:r w:rsidRPr="00472B49">
        <w:t xml:space="preserve"> </w:t>
      </w:r>
      <w:r w:rsidR="001A04F3" w:rsidRPr="00472B49">
        <w:t>а</w:t>
      </w:r>
      <w:r w:rsidRPr="00472B49">
        <w:t xml:space="preserve"> </w:t>
      </w:r>
      <w:r w:rsidR="001A04F3" w:rsidRPr="00472B49">
        <w:t>тем,</w:t>
      </w:r>
      <w:r w:rsidRPr="00472B49">
        <w:t xml:space="preserve"> </w:t>
      </w:r>
      <w:r w:rsidR="001A04F3" w:rsidRPr="00472B49">
        <w:t>что</w:t>
      </w:r>
      <w:r w:rsidRPr="00472B49">
        <w:t xml:space="preserve"> </w:t>
      </w:r>
      <w:r w:rsidR="001A04F3" w:rsidRPr="00472B49">
        <w:t>зарплаты</w:t>
      </w:r>
      <w:r w:rsidRPr="00472B49">
        <w:t xml:space="preserve"> </w:t>
      </w:r>
      <w:r w:rsidR="001A04F3" w:rsidRPr="00472B49">
        <w:t>растут</w:t>
      </w:r>
      <w:r w:rsidRPr="00472B49">
        <w:t xml:space="preserve"> </w:t>
      </w:r>
      <w:r w:rsidR="001A04F3" w:rsidRPr="00472B49">
        <w:t>быстрее,</w:t>
      </w:r>
      <w:r w:rsidRPr="00472B49">
        <w:t xml:space="preserve"> </w:t>
      </w:r>
      <w:r w:rsidR="001A04F3" w:rsidRPr="00472B49">
        <w:t>чем</w:t>
      </w:r>
      <w:r w:rsidRPr="00472B49">
        <w:t xml:space="preserve"> </w:t>
      </w:r>
      <w:r w:rsidR="001A04F3" w:rsidRPr="00472B49">
        <w:t>нормально</w:t>
      </w:r>
      <w:r w:rsidRPr="00472B49">
        <w:t xml:space="preserve"> </w:t>
      </w:r>
      <w:r w:rsidR="001A04F3" w:rsidRPr="00472B49">
        <w:t>было</w:t>
      </w:r>
      <w:r w:rsidRPr="00472B49">
        <w:t xml:space="preserve"> </w:t>
      </w:r>
      <w:r w:rsidR="001A04F3" w:rsidRPr="00472B49">
        <w:t>бы</w:t>
      </w:r>
      <w:r w:rsidRPr="00472B49">
        <w:t xml:space="preserve"> </w:t>
      </w:r>
      <w:r w:rsidR="001A04F3" w:rsidRPr="00472B49">
        <w:t>в</w:t>
      </w:r>
      <w:r w:rsidRPr="00472B49">
        <w:t xml:space="preserve"> </w:t>
      </w:r>
      <w:r w:rsidR="001A04F3" w:rsidRPr="00472B49">
        <w:t>том</w:t>
      </w:r>
      <w:r w:rsidRPr="00472B49">
        <w:t xml:space="preserve"> </w:t>
      </w:r>
      <w:r w:rsidR="001A04F3" w:rsidRPr="00472B49">
        <w:t>состоянии</w:t>
      </w:r>
      <w:r w:rsidRPr="00472B49">
        <w:t xml:space="preserve"> </w:t>
      </w:r>
      <w:r w:rsidR="001A04F3" w:rsidRPr="00472B49">
        <w:t>экономики,</w:t>
      </w:r>
      <w:r w:rsidRPr="00472B49">
        <w:t xml:space="preserve"> </w:t>
      </w:r>
      <w:r w:rsidR="001A04F3" w:rsidRPr="00472B49">
        <w:t>которое</w:t>
      </w:r>
      <w:r w:rsidRPr="00472B49">
        <w:t xml:space="preserve"> </w:t>
      </w:r>
      <w:r w:rsidR="001A04F3" w:rsidRPr="00472B49">
        <w:t>есть.</w:t>
      </w:r>
    </w:p>
    <w:p w:rsidR="001A04F3" w:rsidRPr="00472B49" w:rsidRDefault="001A04F3" w:rsidP="001A04F3">
      <w:r w:rsidRPr="00472B49">
        <w:t>Экономисты</w:t>
      </w:r>
      <w:r w:rsidR="00312F67" w:rsidRPr="00472B49">
        <w:t xml:space="preserve"> </w:t>
      </w:r>
      <w:r w:rsidRPr="00472B49">
        <w:t>уже</w:t>
      </w:r>
      <w:r w:rsidR="00312F67" w:rsidRPr="00472B49">
        <w:t xml:space="preserve"> </w:t>
      </w:r>
      <w:r w:rsidRPr="00472B49">
        <w:t>говорят</w:t>
      </w:r>
      <w:r w:rsidR="00312F67" w:rsidRPr="00472B49">
        <w:t xml:space="preserve"> </w:t>
      </w:r>
      <w:r w:rsidRPr="00472B49">
        <w:t>о</w:t>
      </w:r>
      <w:r w:rsidR="00312F67" w:rsidRPr="00472B49">
        <w:t xml:space="preserve"> «</w:t>
      </w:r>
      <w:r w:rsidRPr="00472B49">
        <w:t>гонке</w:t>
      </w:r>
      <w:r w:rsidR="00312F67" w:rsidRPr="00472B49">
        <w:t xml:space="preserve"> </w:t>
      </w:r>
      <w:r w:rsidRPr="00472B49">
        <w:t>зарплат</w:t>
      </w:r>
      <w:r w:rsidR="00312F67" w:rsidRPr="00472B49">
        <w:t xml:space="preserve">» </w:t>
      </w:r>
      <w:r w:rsidRPr="00472B49">
        <w:t>и</w:t>
      </w:r>
      <w:r w:rsidR="00312F67" w:rsidRPr="00472B49">
        <w:t xml:space="preserve"> </w:t>
      </w:r>
      <w:r w:rsidRPr="00472B49">
        <w:t>предупреждают,</w:t>
      </w:r>
      <w:r w:rsidR="00312F67" w:rsidRPr="00472B49">
        <w:t xml:space="preserve"> </w:t>
      </w:r>
      <w:r w:rsidRPr="00472B49">
        <w:t>что</w:t>
      </w:r>
      <w:r w:rsidR="00312F67" w:rsidRPr="00472B49">
        <w:t xml:space="preserve"> </w:t>
      </w:r>
      <w:r w:rsidRPr="00472B49">
        <w:t>ситуация</w:t>
      </w:r>
      <w:r w:rsidR="00312F67" w:rsidRPr="00472B49">
        <w:t xml:space="preserve"> </w:t>
      </w:r>
      <w:r w:rsidRPr="00472B49">
        <w:t>вброса</w:t>
      </w:r>
      <w:r w:rsidR="00312F67" w:rsidRPr="00472B49">
        <w:t xml:space="preserve"> </w:t>
      </w:r>
      <w:r w:rsidRPr="00472B49">
        <w:t>денег</w:t>
      </w:r>
      <w:r w:rsidR="00312F67" w:rsidRPr="00472B49">
        <w:t xml:space="preserve"> </w:t>
      </w:r>
      <w:r w:rsidRPr="00472B49">
        <w:t>в</w:t>
      </w:r>
      <w:r w:rsidR="00312F67" w:rsidRPr="00472B49">
        <w:t xml:space="preserve"> </w:t>
      </w:r>
      <w:r w:rsidRPr="00472B49">
        <w:t>экономику</w:t>
      </w:r>
      <w:r w:rsidR="00312F67" w:rsidRPr="00472B49">
        <w:t xml:space="preserve"> </w:t>
      </w:r>
      <w:r w:rsidRPr="00472B49">
        <w:t>не</w:t>
      </w:r>
      <w:r w:rsidR="00312F67" w:rsidRPr="00472B49">
        <w:t xml:space="preserve"> </w:t>
      </w:r>
      <w:r w:rsidRPr="00472B49">
        <w:t>может</w:t>
      </w:r>
      <w:r w:rsidR="00312F67" w:rsidRPr="00472B49">
        <w:t xml:space="preserve"> </w:t>
      </w:r>
      <w:r w:rsidRPr="00472B49">
        <w:t>продолжаться</w:t>
      </w:r>
      <w:r w:rsidR="00312F67" w:rsidRPr="00472B49">
        <w:t xml:space="preserve"> </w:t>
      </w:r>
      <w:r w:rsidRPr="00472B49">
        <w:t>долго.</w:t>
      </w:r>
      <w:r w:rsidR="00312F67" w:rsidRPr="00472B49">
        <w:t xml:space="preserve"> </w:t>
      </w:r>
      <w:r w:rsidRPr="00472B49">
        <w:t>Но</w:t>
      </w:r>
      <w:r w:rsidR="00312F67" w:rsidRPr="00472B49">
        <w:t xml:space="preserve"> </w:t>
      </w:r>
      <w:r w:rsidRPr="00472B49">
        <w:t>если</w:t>
      </w:r>
      <w:r w:rsidR="00312F67" w:rsidRPr="00472B49">
        <w:t xml:space="preserve"> </w:t>
      </w:r>
      <w:r w:rsidRPr="00472B49">
        <w:t>с</w:t>
      </w:r>
      <w:r w:rsidR="00312F67" w:rsidRPr="00472B49">
        <w:t xml:space="preserve"> </w:t>
      </w:r>
      <w:r w:rsidRPr="00472B49">
        <w:t>пенсиями</w:t>
      </w:r>
      <w:r w:rsidR="00312F67" w:rsidRPr="00472B49">
        <w:t xml:space="preserve"> </w:t>
      </w:r>
      <w:r w:rsidRPr="00472B49">
        <w:t>власти</w:t>
      </w:r>
      <w:r w:rsidR="00312F67" w:rsidRPr="00472B49">
        <w:t xml:space="preserve"> </w:t>
      </w:r>
      <w:r w:rsidRPr="00472B49">
        <w:t>могут</w:t>
      </w:r>
      <w:r w:rsidR="00312F67" w:rsidRPr="00472B49">
        <w:t xml:space="preserve"> </w:t>
      </w:r>
      <w:r w:rsidRPr="00472B49">
        <w:t>контролировать</w:t>
      </w:r>
      <w:r w:rsidR="00312F67" w:rsidRPr="00472B49">
        <w:t xml:space="preserve"> </w:t>
      </w:r>
      <w:r w:rsidRPr="00472B49">
        <w:t>ситуацию,</w:t>
      </w:r>
      <w:r w:rsidR="00312F67" w:rsidRPr="00472B49">
        <w:t xml:space="preserve"> </w:t>
      </w:r>
      <w:r w:rsidRPr="00472B49">
        <w:t>то</w:t>
      </w:r>
      <w:r w:rsidR="00312F67" w:rsidRPr="00472B49">
        <w:t xml:space="preserve"> </w:t>
      </w:r>
      <w:r w:rsidRPr="00472B49">
        <w:t>регулирование</w:t>
      </w:r>
      <w:r w:rsidR="00312F67" w:rsidRPr="00472B49">
        <w:t xml:space="preserve"> </w:t>
      </w:r>
      <w:r w:rsidRPr="00472B49">
        <w:t>трудового</w:t>
      </w:r>
      <w:r w:rsidR="00312F67" w:rsidRPr="00472B49">
        <w:t xml:space="preserve"> </w:t>
      </w:r>
      <w:r w:rsidRPr="00472B49">
        <w:t>рынка</w:t>
      </w:r>
      <w:r w:rsidR="00312F67" w:rsidRPr="00472B49">
        <w:t xml:space="preserve"> - </w:t>
      </w:r>
      <w:r w:rsidRPr="00472B49">
        <w:t>более</w:t>
      </w:r>
      <w:r w:rsidR="00312F67" w:rsidRPr="00472B49">
        <w:t xml:space="preserve"> </w:t>
      </w:r>
      <w:r w:rsidRPr="00472B49">
        <w:t>сложная</w:t>
      </w:r>
      <w:r w:rsidR="00312F67" w:rsidRPr="00472B49">
        <w:t xml:space="preserve"> </w:t>
      </w:r>
      <w:r w:rsidRPr="00472B49">
        <w:t>задача.</w:t>
      </w:r>
      <w:r w:rsidR="00312F67" w:rsidRPr="00472B49">
        <w:t xml:space="preserve"> </w:t>
      </w:r>
      <w:r w:rsidRPr="00472B49">
        <w:t>Однако</w:t>
      </w:r>
      <w:r w:rsidR="00312F67" w:rsidRPr="00472B49">
        <w:t xml:space="preserve"> </w:t>
      </w:r>
      <w:r w:rsidRPr="00472B49">
        <w:t>понятно,</w:t>
      </w:r>
      <w:r w:rsidR="00312F67" w:rsidRPr="00472B49">
        <w:t xml:space="preserve"> </w:t>
      </w:r>
      <w:r w:rsidRPr="00472B49">
        <w:t>что</w:t>
      </w:r>
      <w:r w:rsidR="00312F67" w:rsidRPr="00472B49">
        <w:t xml:space="preserve"> </w:t>
      </w:r>
      <w:r w:rsidRPr="00472B49">
        <w:t>ресурсы</w:t>
      </w:r>
      <w:r w:rsidR="00312F67" w:rsidRPr="00472B49">
        <w:t xml:space="preserve"> </w:t>
      </w:r>
      <w:r w:rsidRPr="00472B49">
        <w:t>бизнеса</w:t>
      </w:r>
      <w:r w:rsidR="00312F67" w:rsidRPr="00472B49">
        <w:t xml:space="preserve"> </w:t>
      </w:r>
      <w:r w:rsidRPr="00472B49">
        <w:t>и</w:t>
      </w:r>
      <w:r w:rsidR="00312F67" w:rsidRPr="00472B49">
        <w:t xml:space="preserve"> </w:t>
      </w:r>
      <w:r w:rsidRPr="00472B49">
        <w:t>экономики</w:t>
      </w:r>
      <w:r w:rsidR="00312F67" w:rsidRPr="00472B49">
        <w:t xml:space="preserve"> </w:t>
      </w:r>
      <w:r w:rsidRPr="00472B49">
        <w:t>на</w:t>
      </w:r>
      <w:r w:rsidR="00312F67" w:rsidRPr="00472B49">
        <w:t xml:space="preserve"> </w:t>
      </w:r>
      <w:r w:rsidRPr="00472B49">
        <w:t>пределе.</w:t>
      </w:r>
      <w:r w:rsidR="00312F67" w:rsidRPr="00472B49">
        <w:t xml:space="preserve"> </w:t>
      </w:r>
      <w:r w:rsidRPr="00472B49">
        <w:t>Прогноз</w:t>
      </w:r>
      <w:r w:rsidR="00312F67" w:rsidRPr="00472B49">
        <w:t xml:space="preserve"> </w:t>
      </w:r>
      <w:r w:rsidRPr="00472B49">
        <w:t>Игоря</w:t>
      </w:r>
      <w:r w:rsidR="00312F67" w:rsidRPr="00472B49">
        <w:t xml:space="preserve"> </w:t>
      </w:r>
      <w:r w:rsidRPr="00472B49">
        <w:t>Николаева</w:t>
      </w:r>
      <w:r w:rsidR="00312F67" w:rsidRPr="00472B49">
        <w:t xml:space="preserve"> </w:t>
      </w:r>
      <w:r w:rsidRPr="00472B49">
        <w:t>такой:</w:t>
      </w:r>
    </w:p>
    <w:p w:rsidR="001A04F3" w:rsidRPr="00472B49" w:rsidRDefault="00312F67" w:rsidP="001A04F3">
      <w:r w:rsidRPr="00472B49">
        <w:t xml:space="preserve">- </w:t>
      </w:r>
      <w:r w:rsidR="001A04F3" w:rsidRPr="00472B49">
        <w:t>Невозможно,</w:t>
      </w:r>
      <w:r w:rsidRPr="00472B49">
        <w:t xml:space="preserve"> </w:t>
      </w:r>
      <w:r w:rsidR="001A04F3" w:rsidRPr="00472B49">
        <w:t>чтобы</w:t>
      </w:r>
      <w:r w:rsidRPr="00472B49">
        <w:t xml:space="preserve"> </w:t>
      </w:r>
      <w:r w:rsidR="001A04F3" w:rsidRPr="00472B49">
        <w:t>зарплата,</w:t>
      </w:r>
      <w:r w:rsidRPr="00472B49">
        <w:t xml:space="preserve"> </w:t>
      </w:r>
      <w:r w:rsidR="001A04F3" w:rsidRPr="00472B49">
        <w:t>чисто</w:t>
      </w:r>
      <w:r w:rsidRPr="00472B49">
        <w:t xml:space="preserve"> </w:t>
      </w:r>
      <w:r w:rsidR="001A04F3" w:rsidRPr="00472B49">
        <w:t>экономически,</w:t>
      </w:r>
      <w:r w:rsidRPr="00472B49">
        <w:t xml:space="preserve"> </w:t>
      </w:r>
      <w:r w:rsidR="001A04F3" w:rsidRPr="00472B49">
        <w:t>росла</w:t>
      </w:r>
      <w:r w:rsidRPr="00472B49">
        <w:t xml:space="preserve"> </w:t>
      </w:r>
      <w:r w:rsidR="001A04F3" w:rsidRPr="00472B49">
        <w:t>такими</w:t>
      </w:r>
      <w:r w:rsidRPr="00472B49">
        <w:t xml:space="preserve"> </w:t>
      </w:r>
      <w:r w:rsidR="001A04F3" w:rsidRPr="00472B49">
        <w:t>темпами</w:t>
      </w:r>
      <w:r w:rsidRPr="00472B49">
        <w:t xml:space="preserve"> </w:t>
      </w:r>
      <w:r w:rsidR="001A04F3" w:rsidRPr="00472B49">
        <w:t>длительный</w:t>
      </w:r>
      <w:r w:rsidRPr="00472B49">
        <w:t xml:space="preserve"> </w:t>
      </w:r>
      <w:r w:rsidR="001A04F3" w:rsidRPr="00472B49">
        <w:t>период.</w:t>
      </w:r>
      <w:r w:rsidRPr="00472B49">
        <w:t xml:space="preserve"> </w:t>
      </w:r>
      <w:r w:rsidR="001A04F3" w:rsidRPr="00472B49">
        <w:t>Здесь</w:t>
      </w:r>
      <w:r w:rsidRPr="00472B49">
        <w:t xml:space="preserve"> </w:t>
      </w:r>
      <w:r w:rsidR="001A04F3" w:rsidRPr="00472B49">
        <w:t>тенденции</w:t>
      </w:r>
      <w:r w:rsidRPr="00472B49">
        <w:t xml:space="preserve"> </w:t>
      </w:r>
      <w:r w:rsidR="001A04F3" w:rsidRPr="00472B49">
        <w:t>поменяются.</w:t>
      </w:r>
      <w:r w:rsidRPr="00472B49">
        <w:t xml:space="preserve"> </w:t>
      </w:r>
      <w:r w:rsidR="001A04F3" w:rsidRPr="00472B49">
        <w:t>Индексация</w:t>
      </w:r>
      <w:r w:rsidRPr="00472B49">
        <w:t xml:space="preserve"> </w:t>
      </w:r>
      <w:r w:rsidR="001A04F3" w:rsidRPr="00472B49">
        <w:t>пенсий</w:t>
      </w:r>
      <w:r w:rsidRPr="00472B49">
        <w:t xml:space="preserve"> </w:t>
      </w:r>
      <w:r w:rsidR="001A04F3" w:rsidRPr="00472B49">
        <w:t>какое-то</w:t>
      </w:r>
      <w:r w:rsidRPr="00472B49">
        <w:t xml:space="preserve"> </w:t>
      </w:r>
      <w:r w:rsidR="001A04F3" w:rsidRPr="00472B49">
        <w:t>время</w:t>
      </w:r>
      <w:r w:rsidRPr="00472B49">
        <w:t xml:space="preserve"> </w:t>
      </w:r>
      <w:r w:rsidR="001A04F3" w:rsidRPr="00472B49">
        <w:t>будет</w:t>
      </w:r>
      <w:r w:rsidRPr="00472B49">
        <w:t xml:space="preserve"> </w:t>
      </w:r>
      <w:r w:rsidR="001A04F3" w:rsidRPr="00472B49">
        <w:t>выполняться</w:t>
      </w:r>
      <w:r w:rsidRPr="00472B49">
        <w:t xml:space="preserve"> </w:t>
      </w:r>
      <w:r w:rsidR="001A04F3" w:rsidRPr="00472B49">
        <w:t>более</w:t>
      </w:r>
      <w:r w:rsidRPr="00472B49">
        <w:t xml:space="preserve"> </w:t>
      </w:r>
      <w:r w:rsidR="001A04F3" w:rsidRPr="00472B49">
        <w:t>строго,</w:t>
      </w:r>
      <w:r w:rsidRPr="00472B49">
        <w:t xml:space="preserve"> </w:t>
      </w:r>
      <w:r w:rsidR="001A04F3" w:rsidRPr="00472B49">
        <w:t>и</w:t>
      </w:r>
      <w:r w:rsidRPr="00472B49">
        <w:t xml:space="preserve"> </w:t>
      </w:r>
      <w:r w:rsidR="001A04F3" w:rsidRPr="00472B49">
        <w:t>этот</w:t>
      </w:r>
      <w:r w:rsidRPr="00472B49">
        <w:t xml:space="preserve"> </w:t>
      </w:r>
      <w:r w:rsidR="001A04F3" w:rsidRPr="00472B49">
        <w:t>коэффициент,</w:t>
      </w:r>
      <w:r w:rsidRPr="00472B49">
        <w:t xml:space="preserve"> </w:t>
      </w:r>
      <w:r w:rsidR="001A04F3" w:rsidRPr="00472B49">
        <w:t>несмотря</w:t>
      </w:r>
      <w:r w:rsidRPr="00472B49">
        <w:t xml:space="preserve"> </w:t>
      </w:r>
      <w:r w:rsidR="001A04F3" w:rsidRPr="00472B49">
        <w:t>на</w:t>
      </w:r>
      <w:r w:rsidRPr="00472B49">
        <w:t xml:space="preserve"> </w:t>
      </w:r>
      <w:r w:rsidR="001A04F3" w:rsidRPr="00472B49">
        <w:t>то,</w:t>
      </w:r>
      <w:r w:rsidRPr="00472B49">
        <w:t xml:space="preserve"> </w:t>
      </w:r>
      <w:r w:rsidR="001A04F3" w:rsidRPr="00472B49">
        <w:t>что</w:t>
      </w:r>
      <w:r w:rsidRPr="00472B49">
        <w:t xml:space="preserve"> </w:t>
      </w:r>
      <w:r w:rsidR="001A04F3" w:rsidRPr="00472B49">
        <w:t>пенсии</w:t>
      </w:r>
      <w:r w:rsidRPr="00472B49">
        <w:t xml:space="preserve"> </w:t>
      </w:r>
      <w:r w:rsidR="001A04F3" w:rsidRPr="00472B49">
        <w:t>не</w:t>
      </w:r>
      <w:r w:rsidRPr="00472B49">
        <w:t xml:space="preserve"> </w:t>
      </w:r>
      <w:r w:rsidR="001A04F3" w:rsidRPr="00472B49">
        <w:t>будут</w:t>
      </w:r>
      <w:r w:rsidRPr="00472B49">
        <w:t xml:space="preserve"> </w:t>
      </w:r>
      <w:r w:rsidR="001A04F3" w:rsidRPr="00472B49">
        <w:t>сильно</w:t>
      </w:r>
      <w:r w:rsidRPr="00472B49">
        <w:t xml:space="preserve"> </w:t>
      </w:r>
      <w:r w:rsidR="001A04F3" w:rsidRPr="00472B49">
        <w:t>увеличиваться</w:t>
      </w:r>
      <w:r w:rsidRPr="00472B49">
        <w:t xml:space="preserve"> </w:t>
      </w:r>
      <w:r w:rsidR="001A04F3" w:rsidRPr="00472B49">
        <w:t>или,</w:t>
      </w:r>
      <w:r w:rsidRPr="00472B49">
        <w:t xml:space="preserve"> </w:t>
      </w:r>
      <w:r w:rsidR="001A04F3" w:rsidRPr="00472B49">
        <w:t>в</w:t>
      </w:r>
      <w:r w:rsidRPr="00472B49">
        <w:t xml:space="preserve"> </w:t>
      </w:r>
      <w:r w:rsidR="001A04F3" w:rsidRPr="00472B49">
        <w:t>лучшем</w:t>
      </w:r>
      <w:r w:rsidRPr="00472B49">
        <w:t xml:space="preserve"> </w:t>
      </w:r>
      <w:r w:rsidR="001A04F3" w:rsidRPr="00472B49">
        <w:t>случае,</w:t>
      </w:r>
      <w:r w:rsidRPr="00472B49">
        <w:t xml:space="preserve"> </w:t>
      </w:r>
      <w:r w:rsidR="001A04F3" w:rsidRPr="00472B49">
        <w:t>будут</w:t>
      </w:r>
      <w:r w:rsidRPr="00472B49">
        <w:t xml:space="preserve"> </w:t>
      </w:r>
      <w:r w:rsidR="001A04F3" w:rsidRPr="00472B49">
        <w:t>индексироваться</w:t>
      </w:r>
      <w:r w:rsidRPr="00472B49">
        <w:t xml:space="preserve"> </w:t>
      </w:r>
      <w:r w:rsidR="001A04F3" w:rsidRPr="00472B49">
        <w:t>на</w:t>
      </w:r>
      <w:r w:rsidRPr="00472B49">
        <w:t xml:space="preserve"> </w:t>
      </w:r>
      <w:r w:rsidR="001A04F3" w:rsidRPr="00472B49">
        <w:t>уровень</w:t>
      </w:r>
      <w:r w:rsidRPr="00472B49">
        <w:t xml:space="preserve"> </w:t>
      </w:r>
      <w:r w:rsidR="001A04F3" w:rsidRPr="00472B49">
        <w:t>инфляции,</w:t>
      </w:r>
      <w:r w:rsidRPr="00472B49">
        <w:t xml:space="preserve"> </w:t>
      </w:r>
      <w:r w:rsidR="001A04F3" w:rsidRPr="00472B49">
        <w:t>будет</w:t>
      </w:r>
      <w:r w:rsidRPr="00472B49">
        <w:t xml:space="preserve"> </w:t>
      </w:r>
      <w:r w:rsidR="001A04F3" w:rsidRPr="00472B49">
        <w:t>расти.</w:t>
      </w:r>
      <w:r w:rsidRPr="00472B49">
        <w:t xml:space="preserve"> </w:t>
      </w:r>
      <w:r w:rsidR="001A04F3" w:rsidRPr="00472B49">
        <w:t>Нет</w:t>
      </w:r>
      <w:r w:rsidRPr="00472B49">
        <w:t xml:space="preserve"> </w:t>
      </w:r>
      <w:r w:rsidR="001A04F3" w:rsidRPr="00472B49">
        <w:t>таких</w:t>
      </w:r>
      <w:r w:rsidRPr="00472B49">
        <w:t xml:space="preserve"> </w:t>
      </w:r>
      <w:r w:rsidR="001A04F3" w:rsidRPr="00472B49">
        <w:t>ресурсов</w:t>
      </w:r>
      <w:r w:rsidRPr="00472B49">
        <w:t xml:space="preserve"> </w:t>
      </w:r>
      <w:r w:rsidR="001A04F3" w:rsidRPr="00472B49">
        <w:t>у</w:t>
      </w:r>
      <w:r w:rsidRPr="00472B49">
        <w:t xml:space="preserve"> </w:t>
      </w:r>
      <w:r w:rsidR="001A04F3" w:rsidRPr="00472B49">
        <w:t>бизнеса</w:t>
      </w:r>
      <w:r w:rsidRPr="00472B49">
        <w:t xml:space="preserve"> </w:t>
      </w:r>
      <w:r w:rsidR="001A04F3" w:rsidRPr="00472B49">
        <w:t>и</w:t>
      </w:r>
      <w:r w:rsidRPr="00472B49">
        <w:t xml:space="preserve"> </w:t>
      </w:r>
      <w:r w:rsidR="001A04F3" w:rsidRPr="00472B49">
        <w:t>экономики.</w:t>
      </w:r>
      <w:r w:rsidRPr="00472B49">
        <w:t xml:space="preserve"> </w:t>
      </w:r>
      <w:r w:rsidR="001A04F3" w:rsidRPr="00472B49">
        <w:t>Формально</w:t>
      </w:r>
      <w:r w:rsidRPr="00472B49">
        <w:t xml:space="preserve"> </w:t>
      </w:r>
      <w:r w:rsidR="001A04F3" w:rsidRPr="00472B49">
        <w:t>этот</w:t>
      </w:r>
      <w:r w:rsidRPr="00472B49">
        <w:t xml:space="preserve"> </w:t>
      </w:r>
      <w:r w:rsidR="001A04F3" w:rsidRPr="00472B49">
        <w:t>коэффициент</w:t>
      </w:r>
      <w:r w:rsidRPr="00472B49">
        <w:t xml:space="preserve"> </w:t>
      </w:r>
      <w:r w:rsidR="001A04F3" w:rsidRPr="00472B49">
        <w:t>снова</w:t>
      </w:r>
      <w:r w:rsidRPr="00472B49">
        <w:t xml:space="preserve"> </w:t>
      </w:r>
      <w:r w:rsidR="001A04F3" w:rsidRPr="00472B49">
        <w:t>вырастет</w:t>
      </w:r>
      <w:r w:rsidRPr="00472B49">
        <w:t xml:space="preserve"> </w:t>
      </w:r>
      <w:r w:rsidR="001A04F3" w:rsidRPr="00472B49">
        <w:t>через</w:t>
      </w:r>
      <w:r w:rsidRPr="00472B49">
        <w:t xml:space="preserve"> </w:t>
      </w:r>
      <w:r w:rsidR="001A04F3" w:rsidRPr="00472B49">
        <w:t>непродолжительный</w:t>
      </w:r>
      <w:r w:rsidRPr="00472B49">
        <w:t xml:space="preserve"> </w:t>
      </w:r>
      <w:r w:rsidR="001A04F3" w:rsidRPr="00472B49">
        <w:t>период</w:t>
      </w:r>
      <w:r w:rsidRPr="00472B49">
        <w:t xml:space="preserve"> </w:t>
      </w:r>
      <w:r w:rsidR="001A04F3" w:rsidRPr="00472B49">
        <w:t>времени.</w:t>
      </w:r>
      <w:r w:rsidRPr="00472B49">
        <w:t xml:space="preserve"> </w:t>
      </w:r>
      <w:r w:rsidR="001A04F3" w:rsidRPr="00472B49">
        <w:t>Это</w:t>
      </w:r>
      <w:r w:rsidRPr="00472B49">
        <w:t xml:space="preserve"> </w:t>
      </w:r>
      <w:r w:rsidR="001A04F3" w:rsidRPr="00472B49">
        <w:t>формально.</w:t>
      </w:r>
      <w:r w:rsidRPr="00472B49">
        <w:t xml:space="preserve"> </w:t>
      </w:r>
      <w:r w:rsidR="001A04F3" w:rsidRPr="00472B49">
        <w:t>Ну,</w:t>
      </w:r>
      <w:r w:rsidRPr="00472B49">
        <w:t xml:space="preserve"> </w:t>
      </w:r>
      <w:r w:rsidR="001A04F3" w:rsidRPr="00472B49">
        <w:t>а</w:t>
      </w:r>
      <w:r w:rsidRPr="00472B49">
        <w:t xml:space="preserve"> </w:t>
      </w:r>
      <w:r w:rsidR="001A04F3" w:rsidRPr="00472B49">
        <w:t>реально,</w:t>
      </w:r>
      <w:r w:rsidRPr="00472B49">
        <w:t xml:space="preserve"> </w:t>
      </w:r>
      <w:r w:rsidR="001A04F3" w:rsidRPr="00472B49">
        <w:t>чтобы</w:t>
      </w:r>
      <w:r w:rsidRPr="00472B49">
        <w:t xml:space="preserve"> </w:t>
      </w:r>
      <w:r w:rsidR="001A04F3" w:rsidRPr="00472B49">
        <w:t>изменилась</w:t>
      </w:r>
      <w:r w:rsidRPr="00472B49">
        <w:t xml:space="preserve"> </w:t>
      </w:r>
      <w:r w:rsidR="001A04F3" w:rsidRPr="00472B49">
        <w:t>ситуация,</w:t>
      </w:r>
      <w:r w:rsidRPr="00472B49">
        <w:t xml:space="preserve"> </w:t>
      </w:r>
      <w:r w:rsidR="001A04F3" w:rsidRPr="00472B49">
        <w:t>извините</w:t>
      </w:r>
      <w:r w:rsidRPr="00472B49">
        <w:t xml:space="preserve"> </w:t>
      </w:r>
      <w:r w:rsidR="001A04F3" w:rsidRPr="00472B49">
        <w:t>за</w:t>
      </w:r>
      <w:r w:rsidRPr="00472B49">
        <w:t xml:space="preserve"> </w:t>
      </w:r>
      <w:r w:rsidR="001A04F3" w:rsidRPr="00472B49">
        <w:t>банальный</w:t>
      </w:r>
      <w:r w:rsidRPr="00472B49">
        <w:t xml:space="preserve"> </w:t>
      </w:r>
      <w:r w:rsidR="001A04F3" w:rsidRPr="00472B49">
        <w:t>ответ,</w:t>
      </w:r>
      <w:r w:rsidRPr="00472B49">
        <w:t xml:space="preserve"> </w:t>
      </w:r>
      <w:r w:rsidR="001A04F3" w:rsidRPr="00472B49">
        <w:t>надо</w:t>
      </w:r>
      <w:r w:rsidRPr="00472B49">
        <w:t xml:space="preserve"> </w:t>
      </w:r>
      <w:r w:rsidR="001A04F3" w:rsidRPr="00472B49">
        <w:t>просто</w:t>
      </w:r>
      <w:r w:rsidRPr="00472B49">
        <w:t xml:space="preserve"> </w:t>
      </w:r>
      <w:r w:rsidR="001A04F3" w:rsidRPr="00472B49">
        <w:t>платить</w:t>
      </w:r>
      <w:r w:rsidRPr="00472B49">
        <w:t xml:space="preserve"> </w:t>
      </w:r>
      <w:r w:rsidR="001A04F3" w:rsidRPr="00472B49">
        <w:t>более</w:t>
      </w:r>
      <w:r w:rsidRPr="00472B49">
        <w:t xml:space="preserve"> </w:t>
      </w:r>
      <w:r w:rsidR="001A04F3" w:rsidRPr="00472B49">
        <w:t>высокие</w:t>
      </w:r>
      <w:r w:rsidRPr="00472B49">
        <w:t xml:space="preserve"> </w:t>
      </w:r>
      <w:r w:rsidR="001A04F3" w:rsidRPr="00472B49">
        <w:t>пенсии.</w:t>
      </w:r>
    </w:p>
    <w:p w:rsidR="001A04F3" w:rsidRPr="00472B49" w:rsidRDefault="008B55E1" w:rsidP="001A04F3">
      <w:hyperlink r:id="rId21" w:history="1">
        <w:r w:rsidR="001A04F3" w:rsidRPr="00472B49">
          <w:rPr>
            <w:rStyle w:val="a3"/>
          </w:rPr>
          <w:t>https://newizv.ru/news/2024-03-05/10-let-bednosti-pochemu-pensiya-ne-rastet-i-vse-bolshe-otstaet-ot-zarplat-v-rossii-427802</w:t>
        </w:r>
      </w:hyperlink>
      <w:r w:rsidR="00312F67" w:rsidRPr="00472B49">
        <w:t xml:space="preserve"> </w:t>
      </w:r>
    </w:p>
    <w:p w:rsidR="00872E54" w:rsidRPr="00472B49" w:rsidRDefault="00872E54" w:rsidP="00872E54">
      <w:pPr>
        <w:pStyle w:val="2"/>
      </w:pPr>
      <w:bookmarkStart w:id="56" w:name="А103"/>
      <w:bookmarkStart w:id="57" w:name="_Toc160601995"/>
      <w:r w:rsidRPr="00472B49">
        <w:lastRenderedPageBreak/>
        <w:t>Лента.ru,</w:t>
      </w:r>
      <w:r w:rsidR="00312F67" w:rsidRPr="00472B49">
        <w:t xml:space="preserve"> </w:t>
      </w:r>
      <w:r w:rsidRPr="00472B49">
        <w:t>05.03.2024,</w:t>
      </w:r>
      <w:r w:rsidR="00312F67" w:rsidRPr="00472B49">
        <w:t xml:space="preserve"> </w:t>
      </w:r>
      <w:r w:rsidRPr="00472B49">
        <w:t>В</w:t>
      </w:r>
      <w:r w:rsidR="00312F67" w:rsidRPr="00472B49">
        <w:t xml:space="preserve"> </w:t>
      </w:r>
      <w:r w:rsidRPr="00472B49">
        <w:t>Госдуме</w:t>
      </w:r>
      <w:r w:rsidR="00312F67" w:rsidRPr="00472B49">
        <w:t xml:space="preserve"> </w:t>
      </w:r>
      <w:r w:rsidRPr="00472B49">
        <w:t>высказались</w:t>
      </w:r>
      <w:r w:rsidR="00312F67" w:rsidRPr="00472B49">
        <w:t xml:space="preserve"> </w:t>
      </w:r>
      <w:r w:rsidRPr="00472B49">
        <w:t>об</w:t>
      </w:r>
      <w:r w:rsidR="00312F67" w:rsidRPr="00472B49">
        <w:t xml:space="preserve"> </w:t>
      </w:r>
      <w:r w:rsidRPr="00472B49">
        <w:t>идее</w:t>
      </w:r>
      <w:r w:rsidR="00312F67" w:rsidRPr="00472B49">
        <w:t xml:space="preserve"> </w:t>
      </w:r>
      <w:r w:rsidRPr="00472B49">
        <w:t>увеличить</w:t>
      </w:r>
      <w:r w:rsidR="00312F67" w:rsidRPr="00472B49">
        <w:t xml:space="preserve"> </w:t>
      </w:r>
      <w:r w:rsidRPr="00472B49">
        <w:t>пенсию</w:t>
      </w:r>
      <w:r w:rsidR="00312F67" w:rsidRPr="00472B49">
        <w:t xml:space="preserve"> </w:t>
      </w:r>
      <w:r w:rsidRPr="00472B49">
        <w:t>ряду</w:t>
      </w:r>
      <w:r w:rsidR="00312F67" w:rsidRPr="00472B49">
        <w:t xml:space="preserve"> </w:t>
      </w:r>
      <w:r w:rsidRPr="00472B49">
        <w:t>россиян</w:t>
      </w:r>
      <w:bookmarkEnd w:id="56"/>
      <w:bookmarkEnd w:id="57"/>
    </w:p>
    <w:p w:rsidR="00872E54" w:rsidRPr="00472B49" w:rsidRDefault="00872E54" w:rsidP="008A399E">
      <w:pPr>
        <w:pStyle w:val="3"/>
      </w:pPr>
      <w:bookmarkStart w:id="58" w:name="_Toc160601996"/>
      <w:r w:rsidRPr="00472B49">
        <w:t>Идея</w:t>
      </w:r>
      <w:r w:rsidR="00312F67" w:rsidRPr="00472B49">
        <w:t xml:space="preserve"> </w:t>
      </w:r>
      <w:r w:rsidRPr="00472B49">
        <w:t>платить</w:t>
      </w:r>
      <w:r w:rsidR="00312F67" w:rsidRPr="00472B49">
        <w:t xml:space="preserve"> </w:t>
      </w:r>
      <w:r w:rsidRPr="00472B49">
        <w:t>пенсию</w:t>
      </w:r>
      <w:r w:rsidR="00312F67" w:rsidRPr="00472B49">
        <w:t xml:space="preserve"> </w:t>
      </w:r>
      <w:r w:rsidRPr="00472B49">
        <w:t>в</w:t>
      </w:r>
      <w:r w:rsidR="00312F67" w:rsidRPr="00472B49">
        <w:t xml:space="preserve"> </w:t>
      </w:r>
      <w:r w:rsidRPr="00472B49">
        <w:t>два</w:t>
      </w:r>
      <w:r w:rsidR="00312F67" w:rsidRPr="00472B49">
        <w:t xml:space="preserve"> </w:t>
      </w:r>
      <w:r w:rsidRPr="00472B49">
        <w:t>прожиточных</w:t>
      </w:r>
      <w:r w:rsidR="00312F67" w:rsidRPr="00472B49">
        <w:t xml:space="preserve"> </w:t>
      </w:r>
      <w:r w:rsidRPr="00472B49">
        <w:t>минимума</w:t>
      </w:r>
      <w:r w:rsidR="00312F67" w:rsidRPr="00472B49">
        <w:t xml:space="preserve"> </w:t>
      </w:r>
      <w:r w:rsidRPr="00472B49">
        <w:t>за</w:t>
      </w:r>
      <w:r w:rsidR="00312F67" w:rsidRPr="00472B49">
        <w:t xml:space="preserve"> </w:t>
      </w:r>
      <w:r w:rsidRPr="00472B49">
        <w:t>стаж</w:t>
      </w:r>
      <w:r w:rsidR="00312F67" w:rsidRPr="00472B49">
        <w:t xml:space="preserve"> </w:t>
      </w:r>
      <w:r w:rsidRPr="00472B49">
        <w:t>от</w:t>
      </w:r>
      <w:r w:rsidR="00312F67" w:rsidRPr="00472B49">
        <w:t xml:space="preserve"> </w:t>
      </w:r>
      <w:r w:rsidRPr="00472B49">
        <w:t>30</w:t>
      </w:r>
      <w:r w:rsidR="00312F67" w:rsidRPr="00472B49">
        <w:t xml:space="preserve"> </w:t>
      </w:r>
      <w:r w:rsidRPr="00472B49">
        <w:t>лет</w:t>
      </w:r>
      <w:r w:rsidR="00312F67" w:rsidRPr="00472B49">
        <w:t xml:space="preserve"> - </w:t>
      </w:r>
      <w:r w:rsidRPr="00472B49">
        <w:t>это</w:t>
      </w:r>
      <w:r w:rsidR="00312F67" w:rsidRPr="00472B49">
        <w:t xml:space="preserve"> </w:t>
      </w:r>
      <w:r w:rsidRPr="00472B49">
        <w:t>упрощенный</w:t>
      </w:r>
      <w:r w:rsidR="00312F67" w:rsidRPr="00472B49">
        <w:t xml:space="preserve"> </w:t>
      </w:r>
      <w:r w:rsidRPr="00472B49">
        <w:t>взгляд</w:t>
      </w:r>
      <w:r w:rsidR="00312F67" w:rsidRPr="00472B49">
        <w:t xml:space="preserve"> </w:t>
      </w:r>
      <w:r w:rsidRPr="00472B49">
        <w:t>на</w:t>
      </w:r>
      <w:r w:rsidR="00312F67" w:rsidRPr="00472B49">
        <w:t xml:space="preserve"> </w:t>
      </w:r>
      <w:r w:rsidRPr="00472B49">
        <w:t>пенсионное</w:t>
      </w:r>
      <w:r w:rsidR="00312F67" w:rsidRPr="00472B49">
        <w:t xml:space="preserve"> </w:t>
      </w:r>
      <w:r w:rsidRPr="00472B49">
        <w:t>обеспечение,</w:t>
      </w:r>
      <w:r w:rsidR="00312F67" w:rsidRPr="00472B49">
        <w:t xml:space="preserve"> </w:t>
      </w:r>
      <w:r w:rsidRPr="00472B49">
        <w:t>считает</w:t>
      </w:r>
      <w:r w:rsidR="00312F67" w:rsidRPr="00472B49">
        <w:t xml:space="preserve"> </w:t>
      </w:r>
      <w:r w:rsidRPr="00472B49">
        <w:t>член</w:t>
      </w:r>
      <w:r w:rsidR="00312F67" w:rsidRPr="00472B49">
        <w:t xml:space="preserve"> </w:t>
      </w:r>
      <w:r w:rsidRPr="00472B49">
        <w:t>комитета</w:t>
      </w:r>
      <w:r w:rsidR="00312F67" w:rsidRPr="00472B49">
        <w:t xml:space="preserve"> </w:t>
      </w:r>
      <w:r w:rsidRPr="00472B49">
        <w:t>Госдумы</w:t>
      </w:r>
      <w:r w:rsidR="00312F67" w:rsidRPr="00472B49">
        <w:t xml:space="preserve"> </w:t>
      </w:r>
      <w:r w:rsidRPr="00472B49">
        <w:t>по</w:t>
      </w:r>
      <w:r w:rsidR="00312F67" w:rsidRPr="00472B49">
        <w:t xml:space="preserve"> </w:t>
      </w:r>
      <w:r w:rsidRPr="00472B49">
        <w:t>труду,</w:t>
      </w:r>
      <w:r w:rsidR="00312F67" w:rsidRPr="00472B49">
        <w:t xml:space="preserve"> </w:t>
      </w:r>
      <w:r w:rsidRPr="00472B49">
        <w:t>социальной</w:t>
      </w:r>
      <w:r w:rsidR="00312F67" w:rsidRPr="00472B49">
        <w:t xml:space="preserve"> </w:t>
      </w:r>
      <w:r w:rsidRPr="00472B49">
        <w:t>политике</w:t>
      </w:r>
      <w:r w:rsidR="00312F67" w:rsidRPr="00472B49">
        <w:t xml:space="preserve"> </w:t>
      </w:r>
      <w:r w:rsidRPr="00472B49">
        <w:t>и</w:t>
      </w:r>
      <w:r w:rsidR="00312F67" w:rsidRPr="00472B49">
        <w:t xml:space="preserve"> </w:t>
      </w:r>
      <w:r w:rsidRPr="00472B49">
        <w:t>делам</w:t>
      </w:r>
      <w:r w:rsidR="00312F67" w:rsidRPr="00472B49">
        <w:t xml:space="preserve"> </w:t>
      </w:r>
      <w:r w:rsidRPr="00472B49">
        <w:t>ветеранов</w:t>
      </w:r>
      <w:r w:rsidR="00312F67" w:rsidRPr="00472B49">
        <w:t xml:space="preserve"> </w:t>
      </w:r>
      <w:r w:rsidRPr="00472B49">
        <w:t>Светлана</w:t>
      </w:r>
      <w:r w:rsidR="00312F67" w:rsidRPr="00472B49">
        <w:t xml:space="preserve"> </w:t>
      </w:r>
      <w:r w:rsidRPr="00472B49">
        <w:t>Бессараб.</w:t>
      </w:r>
      <w:r w:rsidR="00312F67" w:rsidRPr="00472B49">
        <w:t xml:space="preserve"> </w:t>
      </w:r>
      <w:r w:rsidRPr="00472B49">
        <w:t>Об</w:t>
      </w:r>
      <w:r w:rsidR="00312F67" w:rsidRPr="00472B49">
        <w:t xml:space="preserve"> </w:t>
      </w:r>
      <w:r w:rsidRPr="00472B49">
        <w:t>этом</w:t>
      </w:r>
      <w:r w:rsidR="00312F67" w:rsidRPr="00472B49">
        <w:t xml:space="preserve"> </w:t>
      </w:r>
      <w:r w:rsidRPr="00472B49">
        <w:t>и</w:t>
      </w:r>
      <w:r w:rsidR="00312F67" w:rsidRPr="00472B49">
        <w:t xml:space="preserve"> </w:t>
      </w:r>
      <w:r w:rsidRPr="00472B49">
        <w:t>о</w:t>
      </w:r>
      <w:r w:rsidR="00312F67" w:rsidRPr="00472B49">
        <w:t xml:space="preserve"> </w:t>
      </w:r>
      <w:r w:rsidRPr="00472B49">
        <w:t>грядущих</w:t>
      </w:r>
      <w:r w:rsidR="00312F67" w:rsidRPr="00472B49">
        <w:t xml:space="preserve"> </w:t>
      </w:r>
      <w:r w:rsidRPr="00472B49">
        <w:t>изменениях</w:t>
      </w:r>
      <w:r w:rsidR="00312F67" w:rsidRPr="00472B49">
        <w:t xml:space="preserve"> </w:t>
      </w:r>
      <w:r w:rsidRPr="00472B49">
        <w:t>в</w:t>
      </w:r>
      <w:r w:rsidR="00312F67" w:rsidRPr="00472B49">
        <w:t xml:space="preserve"> </w:t>
      </w:r>
      <w:r w:rsidRPr="00472B49">
        <w:t>пенсионных</w:t>
      </w:r>
      <w:r w:rsidR="00312F67" w:rsidRPr="00472B49">
        <w:t xml:space="preserve"> </w:t>
      </w:r>
      <w:r w:rsidRPr="00472B49">
        <w:t>выплатах</w:t>
      </w:r>
      <w:r w:rsidR="00312F67" w:rsidRPr="00472B49">
        <w:t xml:space="preserve"> </w:t>
      </w:r>
      <w:r w:rsidRPr="00472B49">
        <w:t>депутат</w:t>
      </w:r>
      <w:r w:rsidR="00312F67" w:rsidRPr="00472B49">
        <w:t xml:space="preserve"> </w:t>
      </w:r>
      <w:r w:rsidRPr="00472B49">
        <w:t>рассказала</w:t>
      </w:r>
      <w:r w:rsidR="00312F67" w:rsidRPr="00472B49">
        <w:t xml:space="preserve"> </w:t>
      </w:r>
      <w:r w:rsidRPr="00472B49">
        <w:t>в</w:t>
      </w:r>
      <w:r w:rsidR="00312F67" w:rsidRPr="00472B49">
        <w:t xml:space="preserve"> </w:t>
      </w:r>
      <w:r w:rsidRPr="00472B49">
        <w:t>беседе</w:t>
      </w:r>
      <w:r w:rsidR="00312F67" w:rsidRPr="00472B49">
        <w:t xml:space="preserve"> </w:t>
      </w:r>
      <w:r w:rsidRPr="00472B49">
        <w:t>с</w:t>
      </w:r>
      <w:r w:rsidR="00312F67" w:rsidRPr="00472B49">
        <w:t xml:space="preserve"> «</w:t>
      </w:r>
      <w:r w:rsidRPr="00472B49">
        <w:t>Лентой.ру</w:t>
      </w:r>
      <w:r w:rsidR="00312F67" w:rsidRPr="00472B49">
        <w:t>»</w:t>
      </w:r>
      <w:r w:rsidRPr="00472B49">
        <w:t>.</w:t>
      </w:r>
      <w:bookmarkEnd w:id="58"/>
    </w:p>
    <w:p w:rsidR="00872E54" w:rsidRPr="00472B49" w:rsidRDefault="00312F67" w:rsidP="00872E54">
      <w:r w:rsidRPr="00472B49">
        <w:t>«</w:t>
      </w:r>
      <w:r w:rsidR="00872E54" w:rsidRPr="00472B49">
        <w:t>Безусловно,</w:t>
      </w:r>
      <w:r w:rsidRPr="00472B49">
        <w:t xml:space="preserve"> </w:t>
      </w:r>
      <w:r w:rsidR="00872E54" w:rsidRPr="00472B49">
        <w:t>необходимо</w:t>
      </w:r>
      <w:r w:rsidRPr="00472B49">
        <w:t xml:space="preserve"> </w:t>
      </w:r>
      <w:r w:rsidR="00872E54" w:rsidRPr="00472B49">
        <w:t>поддерживать</w:t>
      </w:r>
      <w:r w:rsidRPr="00472B49">
        <w:t xml:space="preserve"> </w:t>
      </w:r>
      <w:r w:rsidR="00872E54" w:rsidRPr="00472B49">
        <w:t>пенсионеров,</w:t>
      </w:r>
      <w:r w:rsidRPr="00472B49">
        <w:t xml:space="preserve"> </w:t>
      </w:r>
      <w:r w:rsidR="00872E54" w:rsidRPr="00472B49">
        <w:t>тем</w:t>
      </w:r>
      <w:r w:rsidRPr="00472B49">
        <w:t xml:space="preserve"> </w:t>
      </w:r>
      <w:r w:rsidR="00872E54" w:rsidRPr="00472B49">
        <w:t>более</w:t>
      </w:r>
      <w:r w:rsidRPr="00472B49">
        <w:t xml:space="preserve"> </w:t>
      </w:r>
      <w:r w:rsidR="00872E54" w:rsidRPr="00472B49">
        <w:t>работающих</w:t>
      </w:r>
      <w:r w:rsidRPr="00472B49">
        <w:t xml:space="preserve"> </w:t>
      </w:r>
      <w:r w:rsidR="00872E54" w:rsidRPr="00472B49">
        <w:t>пенсионеров.</w:t>
      </w:r>
      <w:r w:rsidRPr="00472B49">
        <w:t xml:space="preserve"> </w:t>
      </w:r>
      <w:r w:rsidR="00872E54" w:rsidRPr="00472B49">
        <w:t>С</w:t>
      </w:r>
      <w:r w:rsidRPr="00472B49">
        <w:t xml:space="preserve"> </w:t>
      </w:r>
      <w:r w:rsidR="00872E54" w:rsidRPr="00472B49">
        <w:t>учетом</w:t>
      </w:r>
      <w:r w:rsidRPr="00472B49">
        <w:t xml:space="preserve"> </w:t>
      </w:r>
      <w:r w:rsidR="00872E54" w:rsidRPr="00472B49">
        <w:t>того,</w:t>
      </w:r>
      <w:r w:rsidRPr="00472B49">
        <w:t xml:space="preserve"> </w:t>
      </w:r>
      <w:r w:rsidR="00872E54" w:rsidRPr="00472B49">
        <w:t>что</w:t>
      </w:r>
      <w:r w:rsidRPr="00472B49">
        <w:t xml:space="preserve"> </w:t>
      </w:r>
      <w:r w:rsidR="00872E54" w:rsidRPr="00472B49">
        <w:t>у</w:t>
      </w:r>
      <w:r w:rsidRPr="00472B49">
        <w:t xml:space="preserve"> </w:t>
      </w:r>
      <w:r w:rsidR="00872E54" w:rsidRPr="00472B49">
        <w:t>нас</w:t>
      </w:r>
      <w:r w:rsidRPr="00472B49">
        <w:t xml:space="preserve"> </w:t>
      </w:r>
      <w:r w:rsidR="00872E54" w:rsidRPr="00472B49">
        <w:t>в</w:t>
      </w:r>
      <w:r w:rsidRPr="00472B49">
        <w:t xml:space="preserve"> </w:t>
      </w:r>
      <w:r w:rsidR="00872E54" w:rsidRPr="00472B49">
        <w:t>российском</w:t>
      </w:r>
      <w:r w:rsidRPr="00472B49">
        <w:t xml:space="preserve"> </w:t>
      </w:r>
      <w:r w:rsidR="00872E54" w:rsidRPr="00472B49">
        <w:t>законодательстве</w:t>
      </w:r>
      <w:r w:rsidRPr="00472B49">
        <w:t xml:space="preserve"> </w:t>
      </w:r>
      <w:r w:rsidR="00872E54" w:rsidRPr="00472B49">
        <w:t>предусмотрено</w:t>
      </w:r>
      <w:r w:rsidRPr="00472B49">
        <w:t xml:space="preserve"> </w:t>
      </w:r>
      <w:r w:rsidR="00872E54" w:rsidRPr="00472B49">
        <w:t>право</w:t>
      </w:r>
      <w:r w:rsidRPr="00472B49">
        <w:t xml:space="preserve"> </w:t>
      </w:r>
      <w:r w:rsidR="00872E54" w:rsidRPr="00472B49">
        <w:t>на</w:t>
      </w:r>
      <w:r w:rsidRPr="00472B49">
        <w:t xml:space="preserve"> </w:t>
      </w:r>
      <w:r w:rsidR="00872E54" w:rsidRPr="00472B49">
        <w:t>получение</w:t>
      </w:r>
      <w:r w:rsidRPr="00472B49">
        <w:t xml:space="preserve"> </w:t>
      </w:r>
      <w:r w:rsidR="00872E54" w:rsidRPr="00472B49">
        <w:t>пенсии</w:t>
      </w:r>
      <w:r w:rsidRPr="00472B49">
        <w:t xml:space="preserve"> </w:t>
      </w:r>
      <w:r w:rsidR="00872E54" w:rsidRPr="00472B49">
        <w:t>по</w:t>
      </w:r>
      <w:r w:rsidRPr="00472B49">
        <w:t xml:space="preserve"> </w:t>
      </w:r>
      <w:r w:rsidR="00872E54" w:rsidRPr="00472B49">
        <w:t>старости</w:t>
      </w:r>
      <w:r w:rsidRPr="00472B49">
        <w:t xml:space="preserve"> </w:t>
      </w:r>
      <w:r w:rsidR="00872E54" w:rsidRPr="00472B49">
        <w:t>при</w:t>
      </w:r>
      <w:r w:rsidRPr="00472B49">
        <w:t xml:space="preserve"> </w:t>
      </w:r>
      <w:r w:rsidR="00872E54" w:rsidRPr="00472B49">
        <w:t>наличии</w:t>
      </w:r>
      <w:r w:rsidRPr="00472B49">
        <w:t xml:space="preserve"> </w:t>
      </w:r>
      <w:r w:rsidR="00872E54" w:rsidRPr="00472B49">
        <w:t>пятнадцатилетнего</w:t>
      </w:r>
      <w:r w:rsidRPr="00472B49">
        <w:t xml:space="preserve"> </w:t>
      </w:r>
      <w:r w:rsidR="00872E54" w:rsidRPr="00472B49">
        <w:t>стажа,</w:t>
      </w:r>
      <w:r w:rsidRPr="00472B49">
        <w:t xml:space="preserve"> </w:t>
      </w:r>
      <w:r w:rsidR="00872E54" w:rsidRPr="00472B49">
        <w:t>тридцатилетний</w:t>
      </w:r>
      <w:r w:rsidRPr="00472B49">
        <w:t xml:space="preserve"> </w:t>
      </w:r>
      <w:r w:rsidR="00872E54" w:rsidRPr="00472B49">
        <w:t>стаж</w:t>
      </w:r>
      <w:r w:rsidRPr="00472B49">
        <w:t xml:space="preserve"> - </w:t>
      </w:r>
      <w:r w:rsidR="00872E54" w:rsidRPr="00472B49">
        <w:t>это</w:t>
      </w:r>
      <w:r w:rsidRPr="00472B49">
        <w:t xml:space="preserve"> </w:t>
      </w:r>
      <w:r w:rsidR="00872E54" w:rsidRPr="00472B49">
        <w:t>фактически</w:t>
      </w:r>
      <w:r w:rsidRPr="00472B49">
        <w:t xml:space="preserve"> </w:t>
      </w:r>
      <w:r w:rsidR="00872E54" w:rsidRPr="00472B49">
        <w:t>двойной</w:t>
      </w:r>
      <w:r w:rsidRPr="00472B49">
        <w:t xml:space="preserve"> </w:t>
      </w:r>
      <w:r w:rsidR="00872E54" w:rsidRPr="00472B49">
        <w:t>размер.</w:t>
      </w:r>
      <w:r w:rsidRPr="00472B49">
        <w:t xml:space="preserve"> </w:t>
      </w:r>
      <w:r w:rsidR="00872E54" w:rsidRPr="00472B49">
        <w:t>Но</w:t>
      </w:r>
      <w:r w:rsidRPr="00472B49">
        <w:t xml:space="preserve"> </w:t>
      </w:r>
      <w:r w:rsidR="00872E54" w:rsidRPr="00472B49">
        <w:t>при</w:t>
      </w:r>
      <w:r w:rsidRPr="00472B49">
        <w:t xml:space="preserve"> </w:t>
      </w:r>
      <w:r w:rsidR="00872E54" w:rsidRPr="00472B49">
        <w:t>этом</w:t>
      </w:r>
      <w:r w:rsidRPr="00472B49">
        <w:t xml:space="preserve"> </w:t>
      </w:r>
      <w:r w:rsidR="00872E54" w:rsidRPr="00472B49">
        <w:t>не</w:t>
      </w:r>
      <w:r w:rsidRPr="00472B49">
        <w:t xml:space="preserve"> </w:t>
      </w:r>
      <w:r w:rsidR="00872E54" w:rsidRPr="00472B49">
        <w:t>факт,</w:t>
      </w:r>
      <w:r w:rsidRPr="00472B49">
        <w:t xml:space="preserve"> </w:t>
      </w:r>
      <w:r w:rsidR="00872E54" w:rsidRPr="00472B49">
        <w:t>что</w:t>
      </w:r>
      <w:r w:rsidRPr="00472B49">
        <w:t xml:space="preserve"> </w:t>
      </w:r>
      <w:r w:rsidR="00872E54" w:rsidRPr="00472B49">
        <w:t>в</w:t>
      </w:r>
      <w:r w:rsidRPr="00472B49">
        <w:t xml:space="preserve"> </w:t>
      </w:r>
      <w:r w:rsidR="00872E54" w:rsidRPr="00472B49">
        <w:t>течение</w:t>
      </w:r>
      <w:r w:rsidRPr="00472B49">
        <w:t xml:space="preserve"> </w:t>
      </w:r>
      <w:r w:rsidR="00872E54" w:rsidRPr="00472B49">
        <w:t>всего</w:t>
      </w:r>
      <w:r w:rsidRPr="00472B49">
        <w:t xml:space="preserve"> </w:t>
      </w:r>
      <w:r w:rsidR="00872E54" w:rsidRPr="00472B49">
        <w:t>периода</w:t>
      </w:r>
      <w:r w:rsidRPr="00472B49">
        <w:t xml:space="preserve"> </w:t>
      </w:r>
      <w:r w:rsidR="00872E54" w:rsidRPr="00472B49">
        <w:t>трудовой</w:t>
      </w:r>
      <w:r w:rsidRPr="00472B49">
        <w:t xml:space="preserve"> </w:t>
      </w:r>
      <w:r w:rsidR="00872E54" w:rsidRPr="00472B49">
        <w:t>деятельности</w:t>
      </w:r>
      <w:r w:rsidRPr="00472B49">
        <w:t xml:space="preserve"> </w:t>
      </w:r>
      <w:r w:rsidR="00872E54" w:rsidRPr="00472B49">
        <w:t>гражданин</w:t>
      </w:r>
      <w:r w:rsidRPr="00472B49">
        <w:t xml:space="preserve"> </w:t>
      </w:r>
      <w:r w:rsidR="00872E54" w:rsidRPr="00472B49">
        <w:t>работал,</w:t>
      </w:r>
      <w:r w:rsidRPr="00472B49">
        <w:t xml:space="preserve"> </w:t>
      </w:r>
      <w:r w:rsidR="00872E54" w:rsidRPr="00472B49">
        <w:t>что</w:t>
      </w:r>
      <w:r w:rsidRPr="00472B49">
        <w:t xml:space="preserve"> </w:t>
      </w:r>
      <w:r w:rsidR="00872E54" w:rsidRPr="00472B49">
        <w:t>называется,</w:t>
      </w:r>
      <w:r w:rsidRPr="00472B49">
        <w:t xml:space="preserve"> </w:t>
      </w:r>
      <w:r w:rsidR="00872E54" w:rsidRPr="00472B49">
        <w:t>в</w:t>
      </w:r>
      <w:r w:rsidRPr="00472B49">
        <w:t xml:space="preserve"> </w:t>
      </w:r>
      <w:r w:rsidR="00872E54" w:rsidRPr="00472B49">
        <w:t>белую</w:t>
      </w:r>
      <w:r w:rsidRPr="00472B49">
        <w:t>»</w:t>
      </w:r>
      <w:r w:rsidR="00872E54" w:rsidRPr="00472B49">
        <w:t>,</w:t>
      </w:r>
      <w:r w:rsidRPr="00472B49">
        <w:t xml:space="preserve"> - </w:t>
      </w:r>
      <w:r w:rsidR="00872E54" w:rsidRPr="00472B49">
        <w:t>отметила</w:t>
      </w:r>
      <w:r w:rsidRPr="00472B49">
        <w:t xml:space="preserve"> </w:t>
      </w:r>
      <w:r w:rsidR="00872E54" w:rsidRPr="00472B49">
        <w:t>парламентарий.</w:t>
      </w:r>
    </w:p>
    <w:p w:rsidR="00872E54" w:rsidRPr="00472B49" w:rsidRDefault="00872E54" w:rsidP="00872E54">
      <w:r w:rsidRPr="00472B49">
        <w:t>Бессараб</w:t>
      </w:r>
      <w:r w:rsidR="00312F67" w:rsidRPr="00472B49">
        <w:t xml:space="preserve"> </w:t>
      </w:r>
      <w:r w:rsidRPr="00472B49">
        <w:t>сообщила,</w:t>
      </w:r>
      <w:r w:rsidR="00312F67" w:rsidRPr="00472B49">
        <w:t xml:space="preserve"> </w:t>
      </w:r>
      <w:r w:rsidRPr="00472B49">
        <w:t>что</w:t>
      </w:r>
      <w:r w:rsidR="00312F67" w:rsidRPr="00472B49">
        <w:t xml:space="preserve"> </w:t>
      </w:r>
      <w:r w:rsidRPr="00472B49">
        <w:t>сегодня</w:t>
      </w:r>
      <w:r w:rsidR="00312F67" w:rsidRPr="00472B49">
        <w:t xml:space="preserve"> </w:t>
      </w:r>
      <w:r w:rsidRPr="00472B49">
        <w:t>существует</w:t>
      </w:r>
      <w:r w:rsidR="00312F67" w:rsidRPr="00472B49">
        <w:t xml:space="preserve"> </w:t>
      </w:r>
      <w:r w:rsidRPr="00472B49">
        <w:t>поручение</w:t>
      </w:r>
      <w:r w:rsidR="00312F67" w:rsidRPr="00472B49">
        <w:t xml:space="preserve"> </w:t>
      </w:r>
      <w:r w:rsidRPr="00472B49">
        <w:t>президента</w:t>
      </w:r>
      <w:r w:rsidR="00312F67" w:rsidRPr="00472B49">
        <w:t xml:space="preserve"> </w:t>
      </w:r>
      <w:r w:rsidRPr="00472B49">
        <w:t>России</w:t>
      </w:r>
      <w:r w:rsidR="00312F67" w:rsidRPr="00472B49">
        <w:t xml:space="preserve"> </w:t>
      </w:r>
      <w:r w:rsidRPr="00472B49">
        <w:t>Владимира</w:t>
      </w:r>
      <w:r w:rsidR="00312F67" w:rsidRPr="00472B49">
        <w:t xml:space="preserve"> </w:t>
      </w:r>
      <w:r w:rsidRPr="00472B49">
        <w:t>Путина</w:t>
      </w:r>
      <w:r w:rsidR="00312F67" w:rsidRPr="00472B49">
        <w:t xml:space="preserve"> </w:t>
      </w:r>
      <w:r w:rsidRPr="00472B49">
        <w:t>к</w:t>
      </w:r>
      <w:r w:rsidR="00312F67" w:rsidRPr="00472B49">
        <w:t xml:space="preserve"> </w:t>
      </w:r>
      <w:r w:rsidRPr="00472B49">
        <w:t>правительству,</w:t>
      </w:r>
      <w:r w:rsidR="00312F67" w:rsidRPr="00472B49">
        <w:t xml:space="preserve"> </w:t>
      </w:r>
      <w:r w:rsidRPr="00472B49">
        <w:t>которое</w:t>
      </w:r>
      <w:r w:rsidR="00312F67" w:rsidRPr="00472B49">
        <w:t xml:space="preserve"> </w:t>
      </w:r>
      <w:r w:rsidRPr="00472B49">
        <w:t>предусматривает</w:t>
      </w:r>
      <w:r w:rsidR="00312F67" w:rsidRPr="00472B49">
        <w:t xml:space="preserve"> </w:t>
      </w:r>
      <w:r w:rsidRPr="00472B49">
        <w:t>изменения</w:t>
      </w:r>
      <w:r w:rsidR="00312F67" w:rsidRPr="00472B49">
        <w:t xml:space="preserve"> </w:t>
      </w:r>
      <w:r w:rsidRPr="00472B49">
        <w:t>в</w:t>
      </w:r>
      <w:r w:rsidR="00312F67" w:rsidRPr="00472B49">
        <w:t xml:space="preserve"> </w:t>
      </w:r>
      <w:r w:rsidRPr="00472B49">
        <w:t>пенсионных</w:t>
      </w:r>
      <w:r w:rsidR="00312F67" w:rsidRPr="00472B49">
        <w:t xml:space="preserve"> </w:t>
      </w:r>
      <w:r w:rsidRPr="00472B49">
        <w:t>выплатах.</w:t>
      </w:r>
      <w:r w:rsidR="00312F67" w:rsidRPr="00472B49">
        <w:t xml:space="preserve"> </w:t>
      </w:r>
      <w:r w:rsidRPr="00472B49">
        <w:t>Например,</w:t>
      </w:r>
      <w:r w:rsidR="00312F67" w:rsidRPr="00472B49">
        <w:t xml:space="preserve"> </w:t>
      </w:r>
      <w:r w:rsidRPr="00472B49">
        <w:t>снятие</w:t>
      </w:r>
      <w:r w:rsidR="00312F67" w:rsidRPr="00472B49">
        <w:t xml:space="preserve"> </w:t>
      </w:r>
      <w:r w:rsidRPr="00472B49">
        <w:t>барьера</w:t>
      </w:r>
      <w:r w:rsidR="00312F67" w:rsidRPr="00472B49">
        <w:t xml:space="preserve"> </w:t>
      </w:r>
      <w:r w:rsidRPr="00472B49">
        <w:t>по</w:t>
      </w:r>
      <w:r w:rsidR="00312F67" w:rsidRPr="00472B49">
        <w:t xml:space="preserve"> </w:t>
      </w:r>
      <w:r w:rsidRPr="00472B49">
        <w:t>трем</w:t>
      </w:r>
      <w:r w:rsidR="00312F67" w:rsidRPr="00472B49">
        <w:t xml:space="preserve"> </w:t>
      </w:r>
      <w:r w:rsidRPr="00472B49">
        <w:t>баллам</w:t>
      </w:r>
      <w:r w:rsidR="00312F67" w:rsidRPr="00472B49">
        <w:t xml:space="preserve"> </w:t>
      </w:r>
      <w:r w:rsidRPr="00472B49">
        <w:t>для</w:t>
      </w:r>
      <w:r w:rsidR="00312F67" w:rsidRPr="00472B49">
        <w:t xml:space="preserve"> </w:t>
      </w:r>
      <w:r w:rsidRPr="00472B49">
        <w:t>работающих</w:t>
      </w:r>
      <w:r w:rsidR="00312F67" w:rsidRPr="00472B49">
        <w:t xml:space="preserve"> </w:t>
      </w:r>
      <w:r w:rsidRPr="00472B49">
        <w:t>пенсионеров.</w:t>
      </w:r>
    </w:p>
    <w:p w:rsidR="00872E54" w:rsidRPr="00472B49" w:rsidRDefault="00312F67" w:rsidP="00872E54">
      <w:r w:rsidRPr="00472B49">
        <w:t>«</w:t>
      </w:r>
      <w:r w:rsidR="00872E54" w:rsidRPr="00472B49">
        <w:t>То</w:t>
      </w:r>
      <w:r w:rsidRPr="00472B49">
        <w:t xml:space="preserve"> </w:t>
      </w:r>
      <w:r w:rsidR="00872E54" w:rsidRPr="00472B49">
        <w:t>есть,</w:t>
      </w:r>
      <w:r w:rsidRPr="00472B49">
        <w:t xml:space="preserve"> </w:t>
      </w:r>
      <w:r w:rsidR="00872E54" w:rsidRPr="00472B49">
        <w:t>согласно</w:t>
      </w:r>
      <w:r w:rsidRPr="00472B49">
        <w:t xml:space="preserve"> </w:t>
      </w:r>
      <w:r w:rsidR="00872E54" w:rsidRPr="00472B49">
        <w:t>поручению,</w:t>
      </w:r>
      <w:r w:rsidRPr="00472B49">
        <w:t xml:space="preserve"> </w:t>
      </w:r>
      <w:r w:rsidR="00872E54" w:rsidRPr="00472B49">
        <w:t>работающим</w:t>
      </w:r>
      <w:r w:rsidRPr="00472B49">
        <w:t xml:space="preserve"> </w:t>
      </w:r>
      <w:r w:rsidR="00872E54" w:rsidRPr="00472B49">
        <w:t>пенсионерам</w:t>
      </w:r>
      <w:r w:rsidRPr="00472B49">
        <w:t xml:space="preserve"> </w:t>
      </w:r>
      <w:r w:rsidR="00872E54" w:rsidRPr="00472B49">
        <w:t>разрешат</w:t>
      </w:r>
      <w:r w:rsidRPr="00472B49">
        <w:t xml:space="preserve"> </w:t>
      </w:r>
      <w:r w:rsidR="00872E54" w:rsidRPr="00472B49">
        <w:t>получать</w:t>
      </w:r>
      <w:r w:rsidRPr="00472B49">
        <w:t xml:space="preserve"> </w:t>
      </w:r>
      <w:r w:rsidR="00872E54" w:rsidRPr="00472B49">
        <w:t>по</w:t>
      </w:r>
      <w:r w:rsidRPr="00472B49">
        <w:t xml:space="preserve"> </w:t>
      </w:r>
      <w:r w:rsidR="00872E54" w:rsidRPr="00472B49">
        <w:t>десять</w:t>
      </w:r>
      <w:r w:rsidRPr="00472B49">
        <w:t xml:space="preserve"> </w:t>
      </w:r>
      <w:r w:rsidR="00872E54" w:rsidRPr="00472B49">
        <w:t>баллов,</w:t>
      </w:r>
      <w:r w:rsidRPr="00472B49">
        <w:t xml:space="preserve"> </w:t>
      </w:r>
      <w:r w:rsidR="00872E54" w:rsidRPr="00472B49">
        <w:t>как</w:t>
      </w:r>
      <w:r w:rsidRPr="00472B49">
        <w:t xml:space="preserve"> </w:t>
      </w:r>
      <w:r w:rsidR="00872E54" w:rsidRPr="00472B49">
        <w:t>и</w:t>
      </w:r>
      <w:r w:rsidRPr="00472B49">
        <w:t xml:space="preserve"> </w:t>
      </w:r>
      <w:r w:rsidR="00872E54" w:rsidRPr="00472B49">
        <w:t>другим</w:t>
      </w:r>
      <w:r w:rsidRPr="00472B49">
        <w:t xml:space="preserve"> </w:t>
      </w:r>
      <w:r w:rsidR="00872E54" w:rsidRPr="00472B49">
        <w:t>трудящимся,</w:t>
      </w:r>
      <w:r w:rsidRPr="00472B49">
        <w:t xml:space="preserve"> </w:t>
      </w:r>
      <w:r w:rsidR="00872E54" w:rsidRPr="00472B49">
        <w:t>не</w:t>
      </w:r>
      <w:r w:rsidRPr="00472B49">
        <w:t xml:space="preserve"> </w:t>
      </w:r>
      <w:r w:rsidR="00872E54" w:rsidRPr="00472B49">
        <w:t>достигшим</w:t>
      </w:r>
      <w:r w:rsidRPr="00472B49">
        <w:t xml:space="preserve"> </w:t>
      </w:r>
      <w:r w:rsidR="00872E54" w:rsidRPr="00472B49">
        <w:t>пенсионного</w:t>
      </w:r>
      <w:r w:rsidRPr="00472B49">
        <w:t xml:space="preserve"> </w:t>
      </w:r>
      <w:r w:rsidR="00872E54" w:rsidRPr="00472B49">
        <w:t>возраста.</w:t>
      </w:r>
      <w:r w:rsidRPr="00472B49">
        <w:t xml:space="preserve"> </w:t>
      </w:r>
      <w:r w:rsidR="00872E54" w:rsidRPr="00472B49">
        <w:t>Кроме</w:t>
      </w:r>
      <w:r w:rsidRPr="00472B49">
        <w:t xml:space="preserve"> </w:t>
      </w:r>
      <w:r w:rsidR="00872E54" w:rsidRPr="00472B49">
        <w:t>того,</w:t>
      </w:r>
      <w:r w:rsidRPr="00472B49">
        <w:t xml:space="preserve"> </w:t>
      </w:r>
      <w:r w:rsidR="00872E54" w:rsidRPr="00472B49">
        <w:t>за</w:t>
      </w:r>
      <w:r w:rsidRPr="00472B49">
        <w:t xml:space="preserve"> </w:t>
      </w:r>
      <w:r w:rsidR="00872E54" w:rsidRPr="00472B49">
        <w:t>каждый</w:t>
      </w:r>
      <w:r w:rsidRPr="00472B49">
        <w:t xml:space="preserve"> </w:t>
      </w:r>
      <w:r w:rsidR="00872E54" w:rsidRPr="00472B49">
        <w:t>год</w:t>
      </w:r>
      <w:r w:rsidRPr="00472B49">
        <w:t xml:space="preserve"> </w:t>
      </w:r>
      <w:r w:rsidR="00872E54" w:rsidRPr="00472B49">
        <w:t>продолжения</w:t>
      </w:r>
      <w:r w:rsidRPr="00472B49">
        <w:t xml:space="preserve"> </w:t>
      </w:r>
      <w:r w:rsidR="00872E54" w:rsidRPr="00472B49">
        <w:t>работы</w:t>
      </w:r>
      <w:r w:rsidRPr="00472B49">
        <w:t xml:space="preserve"> </w:t>
      </w:r>
      <w:r w:rsidR="00872E54" w:rsidRPr="00472B49">
        <w:t>после</w:t>
      </w:r>
      <w:r w:rsidRPr="00472B49">
        <w:t xml:space="preserve"> </w:t>
      </w:r>
      <w:r w:rsidR="00872E54" w:rsidRPr="00472B49">
        <w:t>достижения</w:t>
      </w:r>
      <w:r w:rsidRPr="00472B49">
        <w:t xml:space="preserve"> </w:t>
      </w:r>
      <w:r w:rsidR="00872E54" w:rsidRPr="00472B49">
        <w:t>пенсионного</w:t>
      </w:r>
      <w:r w:rsidRPr="00472B49">
        <w:t xml:space="preserve"> </w:t>
      </w:r>
      <w:r w:rsidR="00872E54" w:rsidRPr="00472B49">
        <w:t>возраста</w:t>
      </w:r>
      <w:r w:rsidRPr="00472B49">
        <w:t xml:space="preserve"> </w:t>
      </w:r>
      <w:r w:rsidR="00872E54" w:rsidRPr="00472B49">
        <w:t>будет</w:t>
      </w:r>
      <w:r w:rsidRPr="00472B49">
        <w:t xml:space="preserve"> </w:t>
      </w:r>
      <w:r w:rsidR="00872E54" w:rsidRPr="00472B49">
        <w:t>предусмотрено</w:t>
      </w:r>
      <w:r w:rsidRPr="00472B49">
        <w:t xml:space="preserve"> </w:t>
      </w:r>
      <w:r w:rsidR="00872E54" w:rsidRPr="00472B49">
        <w:t>соответствующее</w:t>
      </w:r>
      <w:r w:rsidRPr="00472B49">
        <w:t xml:space="preserve"> </w:t>
      </w:r>
      <w:r w:rsidR="00872E54" w:rsidRPr="00472B49">
        <w:t>увеличение</w:t>
      </w:r>
      <w:r w:rsidRPr="00472B49">
        <w:t xml:space="preserve"> </w:t>
      </w:r>
      <w:r w:rsidR="00872E54" w:rsidRPr="00472B49">
        <w:t>фиксированной</w:t>
      </w:r>
      <w:r w:rsidRPr="00472B49">
        <w:t xml:space="preserve"> </w:t>
      </w:r>
      <w:r w:rsidR="00872E54" w:rsidRPr="00472B49">
        <w:t>выплаты</w:t>
      </w:r>
      <w:r w:rsidRPr="00472B49">
        <w:t xml:space="preserve"> </w:t>
      </w:r>
      <w:r w:rsidR="00872E54" w:rsidRPr="00472B49">
        <w:t>к</w:t>
      </w:r>
      <w:r w:rsidRPr="00472B49">
        <w:t xml:space="preserve"> </w:t>
      </w:r>
      <w:r w:rsidR="00872E54" w:rsidRPr="00472B49">
        <w:t>страховой</w:t>
      </w:r>
      <w:r w:rsidRPr="00472B49">
        <w:t xml:space="preserve"> </w:t>
      </w:r>
      <w:r w:rsidR="00872E54" w:rsidRPr="00472B49">
        <w:t>пенсии</w:t>
      </w:r>
      <w:r w:rsidRPr="00472B49">
        <w:t xml:space="preserve"> </w:t>
      </w:r>
      <w:r w:rsidR="00872E54" w:rsidRPr="00472B49">
        <w:t>по</w:t>
      </w:r>
      <w:r w:rsidRPr="00472B49">
        <w:t xml:space="preserve"> </w:t>
      </w:r>
      <w:r w:rsidR="00872E54" w:rsidRPr="00472B49">
        <w:t>старости</w:t>
      </w:r>
      <w:r w:rsidRPr="00472B49">
        <w:t>»</w:t>
      </w:r>
      <w:r w:rsidR="00872E54" w:rsidRPr="00472B49">
        <w:t>,</w:t>
      </w:r>
      <w:r w:rsidRPr="00472B49">
        <w:t xml:space="preserve"> - </w:t>
      </w:r>
      <w:r w:rsidR="00872E54" w:rsidRPr="00472B49">
        <w:t>перечислила</w:t>
      </w:r>
      <w:r w:rsidRPr="00472B49">
        <w:t xml:space="preserve"> </w:t>
      </w:r>
      <w:r w:rsidR="00872E54" w:rsidRPr="00472B49">
        <w:t>она.</w:t>
      </w:r>
    </w:p>
    <w:p w:rsidR="00872E54" w:rsidRPr="00472B49" w:rsidRDefault="00872E54" w:rsidP="00872E54">
      <w:r w:rsidRPr="00472B49">
        <w:t>Я</w:t>
      </w:r>
      <w:r w:rsidR="00312F67" w:rsidRPr="00472B49">
        <w:t xml:space="preserve"> </w:t>
      </w:r>
      <w:r w:rsidRPr="00472B49">
        <w:t>думаю,</w:t>
      </w:r>
      <w:r w:rsidR="00312F67" w:rsidRPr="00472B49">
        <w:t xml:space="preserve"> </w:t>
      </w:r>
      <w:r w:rsidRPr="00472B49">
        <w:t>что</w:t>
      </w:r>
      <w:r w:rsidR="00312F67" w:rsidRPr="00472B49">
        <w:t xml:space="preserve"> </w:t>
      </w:r>
      <w:r w:rsidRPr="00472B49">
        <w:t>после</w:t>
      </w:r>
      <w:r w:rsidR="00312F67" w:rsidRPr="00472B49">
        <w:t xml:space="preserve"> </w:t>
      </w:r>
      <w:r w:rsidRPr="00472B49">
        <w:t>этого</w:t>
      </w:r>
      <w:r w:rsidR="00312F67" w:rsidRPr="00472B49">
        <w:t xml:space="preserve"> </w:t>
      </w:r>
      <w:r w:rsidRPr="00472B49">
        <w:t>вопрос</w:t>
      </w:r>
      <w:r w:rsidR="00312F67" w:rsidRPr="00472B49">
        <w:t xml:space="preserve"> </w:t>
      </w:r>
      <w:r w:rsidRPr="00472B49">
        <w:t>сам</w:t>
      </w:r>
      <w:r w:rsidR="00312F67" w:rsidRPr="00472B49">
        <w:t xml:space="preserve"> </w:t>
      </w:r>
      <w:r w:rsidRPr="00472B49">
        <w:t>по</w:t>
      </w:r>
      <w:r w:rsidR="00312F67" w:rsidRPr="00472B49">
        <w:t xml:space="preserve"> </w:t>
      </w:r>
      <w:r w:rsidRPr="00472B49">
        <w:t>себе</w:t>
      </w:r>
      <w:r w:rsidR="00312F67" w:rsidRPr="00472B49">
        <w:t xml:space="preserve"> </w:t>
      </w:r>
      <w:r w:rsidRPr="00472B49">
        <w:t>не</w:t>
      </w:r>
      <w:r w:rsidR="00312F67" w:rsidRPr="00472B49">
        <w:t xml:space="preserve"> </w:t>
      </w:r>
      <w:r w:rsidRPr="00472B49">
        <w:t>будет</w:t>
      </w:r>
      <w:r w:rsidR="00312F67" w:rsidRPr="00472B49">
        <w:t xml:space="preserve"> </w:t>
      </w:r>
      <w:r w:rsidRPr="00472B49">
        <w:t>нуждаться</w:t>
      </w:r>
      <w:r w:rsidR="00312F67" w:rsidRPr="00472B49">
        <w:t xml:space="preserve"> </w:t>
      </w:r>
      <w:r w:rsidRPr="00472B49">
        <w:t>в</w:t>
      </w:r>
      <w:r w:rsidR="00312F67" w:rsidRPr="00472B49">
        <w:t xml:space="preserve"> </w:t>
      </w:r>
      <w:r w:rsidRPr="00472B49">
        <w:t>дополнительной</w:t>
      </w:r>
      <w:r w:rsidR="00312F67" w:rsidRPr="00472B49">
        <w:t xml:space="preserve"> </w:t>
      </w:r>
      <w:r w:rsidRPr="00472B49">
        <w:t>подпитке.</w:t>
      </w:r>
      <w:r w:rsidR="00312F67" w:rsidRPr="00472B49">
        <w:t xml:space="preserve"> </w:t>
      </w:r>
      <w:r w:rsidRPr="00472B49">
        <w:t>Это</w:t>
      </w:r>
      <w:r w:rsidR="00312F67" w:rsidRPr="00472B49">
        <w:t xml:space="preserve"> </w:t>
      </w:r>
      <w:r w:rsidRPr="00472B49">
        <w:t>более</w:t>
      </w:r>
      <w:r w:rsidR="00312F67" w:rsidRPr="00472B49">
        <w:t xml:space="preserve"> </w:t>
      </w:r>
      <w:r w:rsidRPr="00472B49">
        <w:t>сложный,</w:t>
      </w:r>
      <w:r w:rsidR="00312F67" w:rsidRPr="00472B49">
        <w:t xml:space="preserve"> </w:t>
      </w:r>
      <w:r w:rsidRPr="00472B49">
        <w:t>конечно,</w:t>
      </w:r>
      <w:r w:rsidR="00312F67" w:rsidRPr="00472B49">
        <w:t xml:space="preserve"> </w:t>
      </w:r>
      <w:r w:rsidRPr="00472B49">
        <w:t>путь,</w:t>
      </w:r>
      <w:r w:rsidR="00312F67" w:rsidRPr="00472B49">
        <w:t xml:space="preserve"> </w:t>
      </w:r>
      <w:r w:rsidRPr="00472B49">
        <w:t>но</w:t>
      </w:r>
      <w:r w:rsidR="00312F67" w:rsidRPr="00472B49">
        <w:t xml:space="preserve"> </w:t>
      </w:r>
      <w:r w:rsidRPr="00472B49">
        <w:t>объективно</w:t>
      </w:r>
      <w:r w:rsidR="00312F67" w:rsidRPr="00472B49">
        <w:t xml:space="preserve"> </w:t>
      </w:r>
      <w:r w:rsidRPr="00472B49">
        <w:t>он</w:t>
      </w:r>
      <w:r w:rsidR="00312F67" w:rsidRPr="00472B49">
        <w:t xml:space="preserve"> </w:t>
      </w:r>
      <w:r w:rsidRPr="00472B49">
        <w:t>более</w:t>
      </w:r>
      <w:r w:rsidR="00312F67" w:rsidRPr="00472B49">
        <w:t xml:space="preserve"> </w:t>
      </w:r>
      <w:r w:rsidRPr="00472B49">
        <w:t>справедливый.</w:t>
      </w:r>
      <w:r w:rsidR="00312F67" w:rsidRPr="00472B49">
        <w:t xml:space="preserve"> </w:t>
      </w:r>
      <w:r w:rsidRPr="00472B49">
        <w:t>Поэтому</w:t>
      </w:r>
      <w:r w:rsidR="00312F67" w:rsidRPr="00472B49">
        <w:t xml:space="preserve"> </w:t>
      </w:r>
      <w:r w:rsidRPr="00472B49">
        <w:t>думаю,</w:t>
      </w:r>
      <w:r w:rsidR="00312F67" w:rsidRPr="00472B49">
        <w:t xml:space="preserve"> </w:t>
      </w:r>
      <w:r w:rsidRPr="00472B49">
        <w:t>что</w:t>
      </w:r>
      <w:r w:rsidR="00312F67" w:rsidRPr="00472B49">
        <w:t xml:space="preserve"> </w:t>
      </w:r>
      <w:r w:rsidRPr="00472B49">
        <w:t>это</w:t>
      </w:r>
      <w:r w:rsidR="00312F67" w:rsidRPr="00472B49">
        <w:t xml:space="preserve"> </w:t>
      </w:r>
      <w:r w:rsidRPr="00472B49">
        <w:t>слишком</w:t>
      </w:r>
      <w:r w:rsidR="00312F67" w:rsidRPr="00472B49">
        <w:t xml:space="preserve"> </w:t>
      </w:r>
      <w:r w:rsidRPr="00472B49">
        <w:t>упрощенный</w:t>
      </w:r>
      <w:r w:rsidR="00312F67" w:rsidRPr="00472B49">
        <w:t xml:space="preserve"> </w:t>
      </w:r>
      <w:r w:rsidRPr="00472B49">
        <w:t>взгляд</w:t>
      </w:r>
      <w:r w:rsidR="00312F67" w:rsidRPr="00472B49">
        <w:t xml:space="preserve"> </w:t>
      </w:r>
      <w:r w:rsidRPr="00472B49">
        <w:t>на</w:t>
      </w:r>
      <w:r w:rsidR="00312F67" w:rsidRPr="00472B49">
        <w:t xml:space="preserve"> </w:t>
      </w:r>
      <w:r w:rsidRPr="00472B49">
        <w:t>пенсионное</w:t>
      </w:r>
      <w:r w:rsidR="00312F67" w:rsidRPr="00472B49">
        <w:t xml:space="preserve"> </w:t>
      </w:r>
      <w:r w:rsidRPr="00472B49">
        <w:t>обеспечение</w:t>
      </w:r>
      <w:r w:rsidR="00312F67" w:rsidRPr="00472B49">
        <w:t xml:space="preserve"> - </w:t>
      </w:r>
      <w:r w:rsidRPr="00472B49">
        <w:t>просто</w:t>
      </w:r>
      <w:r w:rsidR="00312F67" w:rsidRPr="00472B49">
        <w:t xml:space="preserve"> </w:t>
      </w:r>
      <w:r w:rsidRPr="00472B49">
        <w:t>удвоить</w:t>
      </w:r>
      <w:r w:rsidR="00312F67" w:rsidRPr="00472B49">
        <w:t xml:space="preserve"> </w:t>
      </w:r>
      <w:r w:rsidRPr="00472B49">
        <w:t>размер</w:t>
      </w:r>
      <w:r w:rsidR="00312F67" w:rsidRPr="00472B49">
        <w:t xml:space="preserve"> </w:t>
      </w:r>
      <w:r w:rsidRPr="00472B49">
        <w:t>прожиточного</w:t>
      </w:r>
      <w:r w:rsidR="00312F67" w:rsidRPr="00472B49">
        <w:t xml:space="preserve"> </w:t>
      </w:r>
      <w:r w:rsidRPr="00472B49">
        <w:t>минимума</w:t>
      </w:r>
    </w:p>
    <w:p w:rsidR="00872E54" w:rsidRPr="00472B49" w:rsidRDefault="00872E54" w:rsidP="00872E54">
      <w:r w:rsidRPr="00472B49">
        <w:t>Ранее</w:t>
      </w:r>
      <w:r w:rsidR="00312F67" w:rsidRPr="00472B49">
        <w:t xml:space="preserve"> </w:t>
      </w:r>
      <w:r w:rsidRPr="00472B49">
        <w:t>в</w:t>
      </w:r>
      <w:r w:rsidR="00312F67" w:rsidRPr="00472B49">
        <w:t xml:space="preserve"> </w:t>
      </w:r>
      <w:r w:rsidRPr="00472B49">
        <w:t>Госдуме</w:t>
      </w:r>
      <w:r w:rsidR="00312F67" w:rsidRPr="00472B49">
        <w:t xml:space="preserve"> </w:t>
      </w:r>
      <w:r w:rsidRPr="00472B49">
        <w:t>предложили</w:t>
      </w:r>
      <w:r w:rsidR="00312F67" w:rsidRPr="00472B49">
        <w:t xml:space="preserve"> </w:t>
      </w:r>
      <w:r w:rsidRPr="00472B49">
        <w:t>платить</w:t>
      </w:r>
      <w:r w:rsidR="00312F67" w:rsidRPr="00472B49">
        <w:t xml:space="preserve"> </w:t>
      </w:r>
      <w:r w:rsidRPr="00472B49">
        <w:t>пенсию</w:t>
      </w:r>
      <w:r w:rsidR="00312F67" w:rsidRPr="00472B49">
        <w:t xml:space="preserve"> </w:t>
      </w:r>
      <w:r w:rsidRPr="00472B49">
        <w:t>в</w:t>
      </w:r>
      <w:r w:rsidR="00312F67" w:rsidRPr="00472B49">
        <w:t xml:space="preserve"> </w:t>
      </w:r>
      <w:r w:rsidRPr="00472B49">
        <w:t>два</w:t>
      </w:r>
      <w:r w:rsidR="00312F67" w:rsidRPr="00472B49">
        <w:t xml:space="preserve"> </w:t>
      </w:r>
      <w:r w:rsidRPr="00472B49">
        <w:t>прожиточных</w:t>
      </w:r>
      <w:r w:rsidR="00312F67" w:rsidRPr="00472B49">
        <w:t xml:space="preserve"> </w:t>
      </w:r>
      <w:r w:rsidRPr="00472B49">
        <w:t>минимума</w:t>
      </w:r>
      <w:r w:rsidR="00312F67" w:rsidRPr="00472B49">
        <w:t xml:space="preserve"> </w:t>
      </w:r>
      <w:r w:rsidRPr="00472B49">
        <w:t>за</w:t>
      </w:r>
      <w:r w:rsidR="00312F67" w:rsidRPr="00472B49">
        <w:t xml:space="preserve"> </w:t>
      </w:r>
      <w:r w:rsidRPr="00472B49">
        <w:t>стаж</w:t>
      </w:r>
      <w:r w:rsidR="00312F67" w:rsidRPr="00472B49">
        <w:t xml:space="preserve"> </w:t>
      </w:r>
      <w:r w:rsidRPr="00472B49">
        <w:t>от</w:t>
      </w:r>
      <w:r w:rsidR="00312F67" w:rsidRPr="00472B49">
        <w:t xml:space="preserve"> </w:t>
      </w:r>
      <w:r w:rsidRPr="00472B49">
        <w:t>30</w:t>
      </w:r>
      <w:r w:rsidR="00312F67" w:rsidRPr="00472B49">
        <w:t xml:space="preserve"> </w:t>
      </w:r>
      <w:r w:rsidRPr="00472B49">
        <w:t>лет.</w:t>
      </w:r>
      <w:r w:rsidR="00312F67" w:rsidRPr="00472B49">
        <w:t xml:space="preserve"> </w:t>
      </w:r>
      <w:r w:rsidRPr="00472B49">
        <w:t>Текст</w:t>
      </w:r>
      <w:r w:rsidR="00312F67" w:rsidRPr="00472B49">
        <w:t xml:space="preserve"> </w:t>
      </w:r>
      <w:r w:rsidRPr="00472B49">
        <w:t>законопроекта</w:t>
      </w:r>
      <w:r w:rsidR="00312F67" w:rsidRPr="00472B49">
        <w:t xml:space="preserve"> </w:t>
      </w:r>
      <w:r w:rsidRPr="00472B49">
        <w:t>был</w:t>
      </w:r>
      <w:r w:rsidR="00312F67" w:rsidRPr="00472B49">
        <w:t xml:space="preserve"> </w:t>
      </w:r>
      <w:r w:rsidRPr="00472B49">
        <w:t>направлен</w:t>
      </w:r>
      <w:r w:rsidR="00312F67" w:rsidRPr="00472B49">
        <w:t xml:space="preserve"> </w:t>
      </w:r>
      <w:r w:rsidRPr="00472B49">
        <w:t>для</w:t>
      </w:r>
      <w:r w:rsidR="00312F67" w:rsidRPr="00472B49">
        <w:t xml:space="preserve"> </w:t>
      </w:r>
      <w:r w:rsidRPr="00472B49">
        <w:t>заключения</w:t>
      </w:r>
      <w:r w:rsidR="00312F67" w:rsidRPr="00472B49">
        <w:t xml:space="preserve"> </w:t>
      </w:r>
      <w:r w:rsidRPr="00472B49">
        <w:t>в</w:t>
      </w:r>
      <w:r w:rsidR="00312F67" w:rsidRPr="00472B49">
        <w:t xml:space="preserve"> </w:t>
      </w:r>
      <w:r w:rsidRPr="00472B49">
        <w:t>правительство.</w:t>
      </w:r>
    </w:p>
    <w:p w:rsidR="00872E54" w:rsidRPr="00472B49" w:rsidRDefault="00872E54" w:rsidP="00872E54">
      <w:r w:rsidRPr="00472B49">
        <w:t>Величина</w:t>
      </w:r>
      <w:r w:rsidR="00312F67" w:rsidRPr="00472B49">
        <w:t xml:space="preserve"> </w:t>
      </w:r>
      <w:r w:rsidRPr="00472B49">
        <w:t>прожиточного</w:t>
      </w:r>
      <w:r w:rsidR="00312F67" w:rsidRPr="00472B49">
        <w:t xml:space="preserve"> </w:t>
      </w:r>
      <w:r w:rsidRPr="00472B49">
        <w:t>минимума</w:t>
      </w:r>
      <w:r w:rsidR="00312F67" w:rsidRPr="00472B49">
        <w:t xml:space="preserve"> </w:t>
      </w:r>
      <w:r w:rsidRPr="00472B49">
        <w:t>для</w:t>
      </w:r>
      <w:r w:rsidR="00312F67" w:rsidRPr="00472B49">
        <w:t xml:space="preserve"> </w:t>
      </w:r>
      <w:r w:rsidRPr="00472B49">
        <w:t>пенсионеров</w:t>
      </w:r>
      <w:r w:rsidR="00312F67" w:rsidRPr="00472B49">
        <w:t xml:space="preserve"> </w:t>
      </w:r>
      <w:r w:rsidRPr="00472B49">
        <w:t>установлена</w:t>
      </w:r>
      <w:r w:rsidR="00312F67" w:rsidRPr="00472B49">
        <w:t xml:space="preserve"> </w:t>
      </w:r>
      <w:r w:rsidRPr="00472B49">
        <w:t>на</w:t>
      </w:r>
      <w:r w:rsidR="00312F67" w:rsidRPr="00472B49">
        <w:t xml:space="preserve"> </w:t>
      </w:r>
      <w:r w:rsidRPr="00472B49">
        <w:t>2024</w:t>
      </w:r>
      <w:r w:rsidR="00312F67" w:rsidRPr="00472B49">
        <w:t xml:space="preserve"> </w:t>
      </w:r>
      <w:r w:rsidRPr="00472B49">
        <w:t>год</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13</w:t>
      </w:r>
      <w:r w:rsidR="00312F67" w:rsidRPr="00472B49">
        <w:t xml:space="preserve"> </w:t>
      </w:r>
      <w:r w:rsidRPr="00472B49">
        <w:t>290</w:t>
      </w:r>
      <w:r w:rsidR="00312F67" w:rsidRPr="00472B49">
        <w:t xml:space="preserve"> </w:t>
      </w:r>
      <w:r w:rsidRPr="00472B49">
        <w:t>рублей.</w:t>
      </w:r>
    </w:p>
    <w:p w:rsidR="00872E54" w:rsidRPr="00472B49" w:rsidRDefault="008B55E1" w:rsidP="00872E54">
      <w:hyperlink r:id="rId22" w:history="1">
        <w:r w:rsidR="00872E54" w:rsidRPr="00472B49">
          <w:rPr>
            <w:rStyle w:val="a3"/>
          </w:rPr>
          <w:t>https://lenta.ru/news/2024/03/05/idee-uvelichit-pensiyu</w:t>
        </w:r>
      </w:hyperlink>
      <w:r w:rsidR="00312F67" w:rsidRPr="00472B49">
        <w:t xml:space="preserve"> </w:t>
      </w:r>
    </w:p>
    <w:p w:rsidR="00EB3DAE" w:rsidRPr="00472B49" w:rsidRDefault="00EB3DAE" w:rsidP="00EB3DAE">
      <w:pPr>
        <w:pStyle w:val="2"/>
      </w:pPr>
      <w:bookmarkStart w:id="59" w:name="А104"/>
      <w:bookmarkStart w:id="60" w:name="_Toc160601997"/>
      <w:r w:rsidRPr="00472B49">
        <w:t>Газета.ru,</w:t>
      </w:r>
      <w:r w:rsidR="00312F67" w:rsidRPr="00472B49">
        <w:t xml:space="preserve"> </w:t>
      </w:r>
      <w:r w:rsidRPr="00472B49">
        <w:t>05.03.2024,</w:t>
      </w:r>
      <w:r w:rsidR="00312F67" w:rsidRPr="00472B49">
        <w:t xml:space="preserve"> </w:t>
      </w:r>
      <w:r w:rsidRPr="00472B49">
        <w:t>В</w:t>
      </w:r>
      <w:r w:rsidR="00312F67" w:rsidRPr="00472B49">
        <w:t xml:space="preserve"> </w:t>
      </w:r>
      <w:r w:rsidRPr="00472B49">
        <w:t>Госдуме</w:t>
      </w:r>
      <w:r w:rsidR="00312F67" w:rsidRPr="00472B49">
        <w:t xml:space="preserve"> </w:t>
      </w:r>
      <w:r w:rsidRPr="00472B49">
        <w:t>рассказали,</w:t>
      </w:r>
      <w:r w:rsidR="00312F67" w:rsidRPr="00472B49">
        <w:t xml:space="preserve"> </w:t>
      </w:r>
      <w:r w:rsidRPr="00472B49">
        <w:t>что</w:t>
      </w:r>
      <w:r w:rsidR="00312F67" w:rsidRPr="00472B49">
        <w:t xml:space="preserve"> </w:t>
      </w:r>
      <w:r w:rsidRPr="00472B49">
        <w:t>можно</w:t>
      </w:r>
      <w:r w:rsidR="00312F67" w:rsidRPr="00472B49">
        <w:t xml:space="preserve"> </w:t>
      </w:r>
      <w:r w:rsidRPr="00472B49">
        <w:t>сделать</w:t>
      </w:r>
      <w:r w:rsidR="00312F67" w:rsidRPr="00472B49">
        <w:t xml:space="preserve"> </w:t>
      </w:r>
      <w:r w:rsidRPr="00472B49">
        <w:t>в</w:t>
      </w:r>
      <w:r w:rsidR="00312F67" w:rsidRPr="00472B49">
        <w:t xml:space="preserve"> </w:t>
      </w:r>
      <w:r w:rsidRPr="00472B49">
        <w:t>случае</w:t>
      </w:r>
      <w:r w:rsidR="00312F67" w:rsidRPr="00472B49">
        <w:t xml:space="preserve"> </w:t>
      </w:r>
      <w:r w:rsidRPr="00472B49">
        <w:t>нехватки</w:t>
      </w:r>
      <w:r w:rsidR="00312F67" w:rsidRPr="00472B49">
        <w:t xml:space="preserve"> </w:t>
      </w:r>
      <w:r w:rsidRPr="00472B49">
        <w:t>стажа</w:t>
      </w:r>
      <w:r w:rsidR="00312F67" w:rsidRPr="00472B49">
        <w:t xml:space="preserve"> </w:t>
      </w:r>
      <w:r w:rsidRPr="00472B49">
        <w:t>для</w:t>
      </w:r>
      <w:r w:rsidR="00312F67" w:rsidRPr="00472B49">
        <w:t xml:space="preserve"> </w:t>
      </w:r>
      <w:r w:rsidRPr="00472B49">
        <w:t>пенсии</w:t>
      </w:r>
      <w:bookmarkEnd w:id="59"/>
      <w:bookmarkEnd w:id="60"/>
    </w:p>
    <w:p w:rsidR="00EB3DAE" w:rsidRPr="00472B49" w:rsidRDefault="00EB3DAE" w:rsidP="008A399E">
      <w:pPr>
        <w:pStyle w:val="3"/>
      </w:pPr>
      <w:bookmarkStart w:id="61" w:name="_Toc160601998"/>
      <w:r w:rsidRPr="00472B49">
        <w:t>Россияне,</w:t>
      </w:r>
      <w:r w:rsidR="00312F67" w:rsidRPr="00472B49">
        <w:t xml:space="preserve"> </w:t>
      </w:r>
      <w:r w:rsidRPr="00472B49">
        <w:t>которым</w:t>
      </w:r>
      <w:r w:rsidR="00312F67" w:rsidRPr="00472B49">
        <w:t xml:space="preserve"> </w:t>
      </w:r>
      <w:r w:rsidRPr="00472B49">
        <w:t>не</w:t>
      </w:r>
      <w:r w:rsidR="00312F67" w:rsidRPr="00472B49">
        <w:t xml:space="preserve"> </w:t>
      </w:r>
      <w:r w:rsidRPr="00472B49">
        <w:t>хватает</w:t>
      </w:r>
      <w:r w:rsidR="00312F67" w:rsidRPr="00472B49">
        <w:t xml:space="preserve"> </w:t>
      </w:r>
      <w:r w:rsidRPr="00472B49">
        <w:t>трудового</w:t>
      </w:r>
      <w:r w:rsidR="00312F67" w:rsidRPr="00472B49">
        <w:t xml:space="preserve"> </w:t>
      </w:r>
      <w:r w:rsidRPr="00472B49">
        <w:t>стажа</w:t>
      </w:r>
      <w:r w:rsidR="00312F67" w:rsidRPr="00472B49">
        <w:t xml:space="preserve"> </w:t>
      </w:r>
      <w:r w:rsidRPr="00472B49">
        <w:t>и</w:t>
      </w:r>
      <w:r w:rsidR="00312F67" w:rsidRPr="00472B49">
        <w:t xml:space="preserve"> </w:t>
      </w:r>
      <w:r w:rsidRPr="00472B49">
        <w:t>нужных</w:t>
      </w:r>
      <w:r w:rsidR="00312F67" w:rsidRPr="00472B49">
        <w:t xml:space="preserve"> </w:t>
      </w:r>
      <w:r w:rsidRPr="00472B49">
        <w:t>пенсионных</w:t>
      </w:r>
      <w:r w:rsidR="00312F67" w:rsidRPr="00472B49">
        <w:t xml:space="preserve"> </w:t>
      </w:r>
      <w:r w:rsidRPr="00472B49">
        <w:t>баллов</w:t>
      </w:r>
      <w:r w:rsidR="00312F67" w:rsidRPr="00472B49">
        <w:t xml:space="preserve"> </w:t>
      </w:r>
      <w:r w:rsidRPr="00472B49">
        <w:t>для</w:t>
      </w:r>
      <w:r w:rsidR="00312F67" w:rsidRPr="00472B49">
        <w:t xml:space="preserve"> </w:t>
      </w:r>
      <w:r w:rsidRPr="00472B49">
        <w:t>пенсии,</w:t>
      </w:r>
      <w:r w:rsidR="00312F67" w:rsidRPr="00472B49">
        <w:t xml:space="preserve"> </w:t>
      </w:r>
      <w:r w:rsidRPr="00472B49">
        <w:t>могут</w:t>
      </w:r>
      <w:r w:rsidR="00312F67" w:rsidRPr="00472B49">
        <w:t xml:space="preserve"> </w:t>
      </w:r>
      <w:r w:rsidRPr="00472B49">
        <w:t>их</w:t>
      </w:r>
      <w:r w:rsidR="00312F67" w:rsidRPr="00472B49">
        <w:t xml:space="preserve"> </w:t>
      </w:r>
      <w:r w:rsidRPr="00472B49">
        <w:t>докупить.</w:t>
      </w:r>
      <w:r w:rsidR="00312F67" w:rsidRPr="00472B49">
        <w:t xml:space="preserve"> </w:t>
      </w:r>
      <w:r w:rsidRPr="00472B49">
        <w:t>Но</w:t>
      </w:r>
      <w:r w:rsidR="00312F67" w:rsidRPr="00472B49">
        <w:t xml:space="preserve"> </w:t>
      </w:r>
      <w:r w:rsidRPr="00472B49">
        <w:t>можно</w:t>
      </w:r>
      <w:r w:rsidR="00312F67" w:rsidRPr="00472B49">
        <w:t xml:space="preserve"> </w:t>
      </w:r>
      <w:r w:rsidRPr="00472B49">
        <w:t>приобрести</w:t>
      </w:r>
      <w:r w:rsidR="00312F67" w:rsidRPr="00472B49">
        <w:t xml:space="preserve"> </w:t>
      </w:r>
      <w:r w:rsidRPr="00472B49">
        <w:t>не</w:t>
      </w:r>
      <w:r w:rsidR="00312F67" w:rsidRPr="00472B49">
        <w:t xml:space="preserve"> </w:t>
      </w:r>
      <w:r w:rsidRPr="00472B49">
        <w:t>более</w:t>
      </w:r>
      <w:r w:rsidR="00312F67" w:rsidRPr="00472B49">
        <w:t xml:space="preserve"> </w:t>
      </w:r>
      <w:r w:rsidRPr="00472B49">
        <w:t>половины</w:t>
      </w:r>
      <w:r w:rsidR="00312F67" w:rsidRPr="00472B49">
        <w:t xml:space="preserve"> </w:t>
      </w:r>
      <w:r w:rsidRPr="00472B49">
        <w:t>стажа</w:t>
      </w:r>
      <w:r w:rsidR="00312F67" w:rsidRPr="00472B49">
        <w:t xml:space="preserve"> </w:t>
      </w:r>
      <w:r w:rsidRPr="00472B49">
        <w:t>в</w:t>
      </w:r>
      <w:r w:rsidR="00312F67" w:rsidRPr="00472B49">
        <w:t xml:space="preserve"> </w:t>
      </w:r>
      <w:r w:rsidRPr="00472B49">
        <w:t>случае</w:t>
      </w:r>
      <w:r w:rsidR="00312F67" w:rsidRPr="00472B49">
        <w:t xml:space="preserve"> </w:t>
      </w:r>
      <w:r w:rsidRPr="00472B49">
        <w:t>его</w:t>
      </w:r>
      <w:r w:rsidR="00312F67" w:rsidRPr="00472B49">
        <w:t xml:space="preserve"> </w:t>
      </w:r>
      <w:r w:rsidRPr="00472B49">
        <w:t>нехватки.</w:t>
      </w:r>
      <w:r w:rsidR="00312F67" w:rsidRPr="00472B49">
        <w:t xml:space="preserve"> </w:t>
      </w:r>
      <w:r w:rsidRPr="00472B49">
        <w:t>Об</w:t>
      </w:r>
      <w:r w:rsidR="00312F67" w:rsidRPr="00472B49">
        <w:t xml:space="preserve"> </w:t>
      </w:r>
      <w:r w:rsidRPr="00472B49">
        <w:t>этом</w:t>
      </w:r>
      <w:r w:rsidR="00312F67" w:rsidRPr="00472B49">
        <w:t xml:space="preserve"> «</w:t>
      </w:r>
      <w:r w:rsidRPr="00472B49">
        <w:t>Газете.Ru</w:t>
      </w:r>
      <w:r w:rsidR="00312F67" w:rsidRPr="00472B49">
        <w:t xml:space="preserve">» </w:t>
      </w:r>
      <w:r w:rsidRPr="00472B49">
        <w:t>рассказала</w:t>
      </w:r>
      <w:r w:rsidR="00312F67" w:rsidRPr="00472B49">
        <w:t xml:space="preserve"> </w:t>
      </w:r>
      <w:r w:rsidRPr="00472B49">
        <w:t>член</w:t>
      </w:r>
      <w:r w:rsidR="00312F67" w:rsidRPr="00472B49">
        <w:t xml:space="preserve"> </w:t>
      </w:r>
      <w:r w:rsidRPr="00472B49">
        <w:t>комитета</w:t>
      </w:r>
      <w:r w:rsidR="00312F67" w:rsidRPr="00472B49">
        <w:t xml:space="preserve"> </w:t>
      </w:r>
      <w:r w:rsidRPr="00472B49">
        <w:t>Госдумы</w:t>
      </w:r>
      <w:r w:rsidR="00312F67" w:rsidRPr="00472B49">
        <w:t xml:space="preserve"> </w:t>
      </w:r>
      <w:r w:rsidRPr="00472B49">
        <w:t>по</w:t>
      </w:r>
      <w:r w:rsidR="00312F67" w:rsidRPr="00472B49">
        <w:t xml:space="preserve"> </w:t>
      </w:r>
      <w:r w:rsidRPr="00472B49">
        <w:t>труду,</w:t>
      </w:r>
      <w:r w:rsidR="00312F67" w:rsidRPr="00472B49">
        <w:t xml:space="preserve"> </w:t>
      </w:r>
      <w:r w:rsidRPr="00472B49">
        <w:t>социальной</w:t>
      </w:r>
      <w:r w:rsidR="00312F67" w:rsidRPr="00472B49">
        <w:t xml:space="preserve"> </w:t>
      </w:r>
      <w:r w:rsidRPr="00472B49">
        <w:t>политике</w:t>
      </w:r>
      <w:r w:rsidR="00312F67" w:rsidRPr="00472B49">
        <w:t xml:space="preserve"> </w:t>
      </w:r>
      <w:r w:rsidRPr="00472B49">
        <w:t>и</w:t>
      </w:r>
      <w:r w:rsidR="00312F67" w:rsidRPr="00472B49">
        <w:t xml:space="preserve"> </w:t>
      </w:r>
      <w:r w:rsidRPr="00472B49">
        <w:t>делам</w:t>
      </w:r>
      <w:r w:rsidR="00312F67" w:rsidRPr="00472B49">
        <w:t xml:space="preserve"> </w:t>
      </w:r>
      <w:r w:rsidRPr="00472B49">
        <w:t>ветеранов</w:t>
      </w:r>
      <w:r w:rsidR="00312F67" w:rsidRPr="00472B49">
        <w:t xml:space="preserve"> </w:t>
      </w:r>
      <w:r w:rsidRPr="00472B49">
        <w:t>Светлана</w:t>
      </w:r>
      <w:r w:rsidR="00312F67" w:rsidRPr="00472B49">
        <w:t xml:space="preserve"> </w:t>
      </w:r>
      <w:r w:rsidRPr="00472B49">
        <w:t>Бессараб.</w:t>
      </w:r>
      <w:bookmarkEnd w:id="61"/>
    </w:p>
    <w:p w:rsidR="00EB3DAE" w:rsidRPr="00472B49" w:rsidRDefault="00312F67" w:rsidP="00EB3DAE">
      <w:r w:rsidRPr="00472B49">
        <w:t>«</w:t>
      </w:r>
      <w:r w:rsidR="00EB3DAE" w:rsidRPr="00472B49">
        <w:t>Можно</w:t>
      </w:r>
      <w:r w:rsidRPr="00472B49">
        <w:t xml:space="preserve"> </w:t>
      </w:r>
      <w:r w:rsidR="00EB3DAE" w:rsidRPr="00472B49">
        <w:t>ли</w:t>
      </w:r>
      <w:r w:rsidRPr="00472B49">
        <w:t xml:space="preserve"> </w:t>
      </w:r>
      <w:r w:rsidR="00EB3DAE" w:rsidRPr="00472B49">
        <w:t>докупить</w:t>
      </w:r>
      <w:r w:rsidRPr="00472B49">
        <w:t xml:space="preserve"> </w:t>
      </w:r>
      <w:r w:rsidR="00EB3DAE" w:rsidRPr="00472B49">
        <w:t>пенсионные</w:t>
      </w:r>
      <w:r w:rsidRPr="00472B49">
        <w:t xml:space="preserve"> </w:t>
      </w:r>
      <w:r w:rsidR="00EB3DAE" w:rsidRPr="00472B49">
        <w:t>баллы?</w:t>
      </w:r>
      <w:r w:rsidRPr="00472B49">
        <w:t xml:space="preserve"> </w:t>
      </w:r>
      <w:r w:rsidR="00EB3DAE" w:rsidRPr="00472B49">
        <w:t>Да,</w:t>
      </w:r>
      <w:r w:rsidRPr="00472B49">
        <w:t xml:space="preserve"> </w:t>
      </w:r>
      <w:r w:rsidR="00EB3DAE" w:rsidRPr="00472B49">
        <w:t>можно,</w:t>
      </w:r>
      <w:r w:rsidRPr="00472B49">
        <w:t xml:space="preserve"> </w:t>
      </w:r>
      <w:r w:rsidR="00EB3DAE" w:rsidRPr="00472B49">
        <w:t>но</w:t>
      </w:r>
      <w:r w:rsidRPr="00472B49">
        <w:t xml:space="preserve"> </w:t>
      </w:r>
      <w:r w:rsidR="00EB3DAE" w:rsidRPr="00472B49">
        <w:t>не</w:t>
      </w:r>
      <w:r w:rsidRPr="00472B49">
        <w:t xml:space="preserve"> </w:t>
      </w:r>
      <w:r w:rsidR="00EB3DAE" w:rsidRPr="00472B49">
        <w:t>все.</w:t>
      </w:r>
      <w:r w:rsidRPr="00472B49">
        <w:t xml:space="preserve"> </w:t>
      </w:r>
      <w:r w:rsidR="00EB3DAE" w:rsidRPr="00472B49">
        <w:t>Нельзя</w:t>
      </w:r>
      <w:r w:rsidRPr="00472B49">
        <w:t xml:space="preserve"> </w:t>
      </w:r>
      <w:r w:rsidR="00EB3DAE" w:rsidRPr="00472B49">
        <w:t>в</w:t>
      </w:r>
      <w:r w:rsidRPr="00472B49">
        <w:t xml:space="preserve"> </w:t>
      </w:r>
      <w:r w:rsidR="00EB3DAE" w:rsidRPr="00472B49">
        <w:t>полном</w:t>
      </w:r>
      <w:r w:rsidRPr="00472B49">
        <w:t xml:space="preserve"> </w:t>
      </w:r>
      <w:r w:rsidR="00EB3DAE" w:rsidRPr="00472B49">
        <w:t>объеме</w:t>
      </w:r>
      <w:r w:rsidRPr="00472B49">
        <w:t xml:space="preserve"> </w:t>
      </w:r>
      <w:r w:rsidR="00EB3DAE" w:rsidRPr="00472B49">
        <w:t>купить</w:t>
      </w:r>
      <w:r w:rsidRPr="00472B49">
        <w:t xml:space="preserve"> </w:t>
      </w:r>
      <w:r w:rsidR="00EB3DAE" w:rsidRPr="00472B49">
        <w:t>пенсионные</w:t>
      </w:r>
      <w:r w:rsidRPr="00472B49">
        <w:t xml:space="preserve"> </w:t>
      </w:r>
      <w:r w:rsidR="00EB3DAE" w:rsidRPr="00472B49">
        <w:t>баллы.</w:t>
      </w:r>
      <w:r w:rsidRPr="00472B49">
        <w:t xml:space="preserve"> </w:t>
      </w:r>
      <w:r w:rsidR="00EB3DAE" w:rsidRPr="00472B49">
        <w:t>Докупить</w:t>
      </w:r>
      <w:r w:rsidRPr="00472B49">
        <w:t xml:space="preserve"> </w:t>
      </w:r>
      <w:r w:rsidR="00EB3DAE" w:rsidRPr="00472B49">
        <w:t>можно,</w:t>
      </w:r>
      <w:r w:rsidRPr="00472B49">
        <w:t xml:space="preserve"> </w:t>
      </w:r>
      <w:r w:rsidR="00EB3DAE" w:rsidRPr="00472B49">
        <w:t>если</w:t>
      </w:r>
      <w:r w:rsidRPr="00472B49">
        <w:t xml:space="preserve"> </w:t>
      </w:r>
      <w:r w:rsidR="00EB3DAE" w:rsidRPr="00472B49">
        <w:t>там</w:t>
      </w:r>
      <w:r w:rsidRPr="00472B49">
        <w:t xml:space="preserve"> </w:t>
      </w:r>
      <w:r w:rsidR="00EB3DAE" w:rsidRPr="00472B49">
        <w:t>не</w:t>
      </w:r>
      <w:r w:rsidRPr="00472B49">
        <w:t xml:space="preserve"> </w:t>
      </w:r>
      <w:r w:rsidR="00EB3DAE" w:rsidRPr="00472B49">
        <w:t>хватает</w:t>
      </w:r>
      <w:r w:rsidRPr="00472B49">
        <w:t xml:space="preserve"> </w:t>
      </w:r>
      <w:r w:rsidR="00EB3DAE" w:rsidRPr="00472B49">
        <w:t>одного-двух</w:t>
      </w:r>
      <w:r w:rsidRPr="00472B49">
        <w:t xml:space="preserve"> </w:t>
      </w:r>
      <w:r w:rsidR="00EB3DAE" w:rsidRPr="00472B49">
        <w:t>лет</w:t>
      </w:r>
      <w:r w:rsidRPr="00472B49">
        <w:t xml:space="preserve"> </w:t>
      </w:r>
      <w:r w:rsidR="00EB3DAE" w:rsidRPr="00472B49">
        <w:t>стажа,</w:t>
      </w:r>
      <w:r w:rsidRPr="00472B49">
        <w:t xml:space="preserve"> </w:t>
      </w:r>
      <w:r w:rsidR="00EB3DAE" w:rsidRPr="00472B49">
        <w:t>ну</w:t>
      </w:r>
      <w:r w:rsidRPr="00472B49">
        <w:t xml:space="preserve"> </w:t>
      </w:r>
      <w:r w:rsidR="00EB3DAE" w:rsidRPr="00472B49">
        <w:t>не</w:t>
      </w:r>
      <w:r w:rsidRPr="00472B49">
        <w:t xml:space="preserve"> </w:t>
      </w:r>
      <w:r w:rsidR="00EB3DAE" w:rsidRPr="00472B49">
        <w:t>больше</w:t>
      </w:r>
      <w:r w:rsidRPr="00472B49">
        <w:t xml:space="preserve"> </w:t>
      </w:r>
      <w:r w:rsidR="00EB3DAE" w:rsidRPr="00472B49">
        <w:t>половины,</w:t>
      </w:r>
      <w:r w:rsidRPr="00472B49">
        <w:t xml:space="preserve"> </w:t>
      </w:r>
      <w:r w:rsidR="00EB3DAE" w:rsidRPr="00472B49">
        <w:t>то</w:t>
      </w:r>
      <w:r w:rsidRPr="00472B49">
        <w:t xml:space="preserve"> </w:t>
      </w:r>
      <w:r w:rsidR="00EB3DAE" w:rsidRPr="00472B49">
        <w:t>можно</w:t>
      </w:r>
      <w:r w:rsidRPr="00472B49">
        <w:t xml:space="preserve"> </w:t>
      </w:r>
      <w:r w:rsidR="00EB3DAE" w:rsidRPr="00472B49">
        <w:t>докупить.</w:t>
      </w:r>
      <w:r w:rsidRPr="00472B49">
        <w:t xml:space="preserve"> </w:t>
      </w:r>
      <w:r w:rsidR="00EB3DAE" w:rsidRPr="00472B49">
        <w:t>Каждый</w:t>
      </w:r>
      <w:r w:rsidRPr="00472B49">
        <w:t xml:space="preserve"> </w:t>
      </w:r>
      <w:r w:rsidR="00EB3DAE" w:rsidRPr="00472B49">
        <w:t>год</w:t>
      </w:r>
      <w:r w:rsidRPr="00472B49">
        <w:t xml:space="preserve"> </w:t>
      </w:r>
      <w:r w:rsidR="00EB3DAE" w:rsidRPr="00472B49">
        <w:t>цена</w:t>
      </w:r>
      <w:r w:rsidRPr="00472B49">
        <w:t xml:space="preserve"> </w:t>
      </w:r>
      <w:r w:rsidR="00EB3DAE" w:rsidRPr="00472B49">
        <w:t>меняется.</w:t>
      </w:r>
      <w:r w:rsidRPr="00472B49">
        <w:t xml:space="preserve"> </w:t>
      </w:r>
      <w:r w:rsidR="00EB3DAE" w:rsidRPr="00472B49">
        <w:t>Это</w:t>
      </w:r>
      <w:r w:rsidRPr="00472B49">
        <w:t xml:space="preserve"> </w:t>
      </w:r>
      <w:r w:rsidR="00EB3DAE" w:rsidRPr="00472B49">
        <w:lastRenderedPageBreak/>
        <w:t>интересно</w:t>
      </w:r>
      <w:r w:rsidRPr="00472B49">
        <w:t xml:space="preserve"> </w:t>
      </w:r>
      <w:r w:rsidR="00EB3DAE" w:rsidRPr="00472B49">
        <w:t>для</w:t>
      </w:r>
      <w:r w:rsidRPr="00472B49">
        <w:t xml:space="preserve"> </w:t>
      </w:r>
      <w:r w:rsidR="00EB3DAE" w:rsidRPr="00472B49">
        <w:t>тех,</w:t>
      </w:r>
      <w:r w:rsidRPr="00472B49">
        <w:t xml:space="preserve"> </w:t>
      </w:r>
      <w:r w:rsidR="00EB3DAE" w:rsidRPr="00472B49">
        <w:t>кто</w:t>
      </w:r>
      <w:r w:rsidRPr="00472B49">
        <w:t xml:space="preserve"> </w:t>
      </w:r>
      <w:r w:rsidR="00EB3DAE" w:rsidRPr="00472B49">
        <w:t>к</w:t>
      </w:r>
      <w:r w:rsidRPr="00472B49">
        <w:t xml:space="preserve"> </w:t>
      </w:r>
      <w:r w:rsidR="00EB3DAE" w:rsidRPr="00472B49">
        <w:t>сожалению,</w:t>
      </w:r>
      <w:r w:rsidRPr="00472B49">
        <w:t xml:space="preserve"> </w:t>
      </w:r>
      <w:r w:rsidR="00EB3DAE" w:rsidRPr="00472B49">
        <w:t>не</w:t>
      </w:r>
      <w:r w:rsidRPr="00472B49">
        <w:t xml:space="preserve"> </w:t>
      </w:r>
      <w:r w:rsidR="00EB3DAE" w:rsidRPr="00472B49">
        <w:t>смог</w:t>
      </w:r>
      <w:r w:rsidRPr="00472B49">
        <w:t xml:space="preserve"> </w:t>
      </w:r>
      <w:r w:rsidR="00EB3DAE" w:rsidRPr="00472B49">
        <w:t>сформировать</w:t>
      </w:r>
      <w:r w:rsidRPr="00472B49">
        <w:t xml:space="preserve"> </w:t>
      </w:r>
      <w:r w:rsidR="00EB3DAE" w:rsidRPr="00472B49">
        <w:t>свой</w:t>
      </w:r>
      <w:r w:rsidRPr="00472B49">
        <w:t xml:space="preserve"> </w:t>
      </w:r>
      <w:r w:rsidR="00EB3DAE" w:rsidRPr="00472B49">
        <w:t>трудовой</w:t>
      </w:r>
      <w:r w:rsidRPr="00472B49">
        <w:t xml:space="preserve"> </w:t>
      </w:r>
      <w:r w:rsidR="00EB3DAE" w:rsidRPr="00472B49">
        <w:t>стаж</w:t>
      </w:r>
      <w:r w:rsidRPr="00472B49">
        <w:t xml:space="preserve"> </w:t>
      </w:r>
      <w:r w:rsidR="00EB3DAE" w:rsidRPr="00472B49">
        <w:t>в</w:t>
      </w:r>
      <w:r w:rsidRPr="00472B49">
        <w:t xml:space="preserve"> </w:t>
      </w:r>
      <w:r w:rsidR="00EB3DAE" w:rsidRPr="00472B49">
        <w:t>полном</w:t>
      </w:r>
      <w:r w:rsidRPr="00472B49">
        <w:t xml:space="preserve"> </w:t>
      </w:r>
      <w:r w:rsidR="00EB3DAE" w:rsidRPr="00472B49">
        <w:t>объеме</w:t>
      </w:r>
      <w:r w:rsidRPr="00472B49">
        <w:t xml:space="preserve"> </w:t>
      </w:r>
      <w:r w:rsidR="00EB3DAE" w:rsidRPr="00472B49">
        <w:t>или</w:t>
      </w:r>
      <w:r w:rsidRPr="00472B49">
        <w:t xml:space="preserve"> </w:t>
      </w:r>
      <w:r w:rsidR="00EB3DAE" w:rsidRPr="00472B49">
        <w:t>не</w:t>
      </w:r>
      <w:r w:rsidRPr="00472B49">
        <w:t xml:space="preserve"> </w:t>
      </w:r>
      <w:r w:rsidR="00EB3DAE" w:rsidRPr="00472B49">
        <w:t>сформировал</w:t>
      </w:r>
      <w:r w:rsidRPr="00472B49">
        <w:t xml:space="preserve"> </w:t>
      </w:r>
      <w:r w:rsidR="00EB3DAE" w:rsidRPr="00472B49">
        <w:t>пенсионный</w:t>
      </w:r>
      <w:r w:rsidRPr="00472B49">
        <w:t xml:space="preserve"> </w:t>
      </w:r>
      <w:r w:rsidR="00EB3DAE" w:rsidRPr="00472B49">
        <w:t>баланс</w:t>
      </w:r>
      <w:r w:rsidRPr="00472B49">
        <w:t>»</w:t>
      </w:r>
      <w:r w:rsidR="00EB3DAE" w:rsidRPr="00472B49">
        <w:t>,</w:t>
      </w:r>
      <w:r w:rsidRPr="00472B49">
        <w:t xml:space="preserve"> - </w:t>
      </w:r>
      <w:r w:rsidR="00EB3DAE" w:rsidRPr="00472B49">
        <w:t>отметила</w:t>
      </w:r>
      <w:r w:rsidRPr="00472B49">
        <w:t xml:space="preserve"> </w:t>
      </w:r>
      <w:r w:rsidR="00EB3DAE" w:rsidRPr="00472B49">
        <w:t>парламентарий.</w:t>
      </w:r>
    </w:p>
    <w:p w:rsidR="00EB3DAE" w:rsidRPr="00472B49" w:rsidRDefault="00EB3DAE" w:rsidP="00EB3DAE">
      <w:r w:rsidRPr="00472B49">
        <w:t>По</w:t>
      </w:r>
      <w:r w:rsidR="00312F67" w:rsidRPr="00472B49">
        <w:t xml:space="preserve"> </w:t>
      </w:r>
      <w:r w:rsidRPr="00472B49">
        <w:t>ее</w:t>
      </w:r>
      <w:r w:rsidR="00312F67" w:rsidRPr="00472B49">
        <w:t xml:space="preserve"> </w:t>
      </w:r>
      <w:r w:rsidRPr="00472B49">
        <w:t>словам,</w:t>
      </w:r>
      <w:r w:rsidR="00312F67" w:rsidRPr="00472B49">
        <w:t xml:space="preserve"> </w:t>
      </w:r>
      <w:r w:rsidRPr="00472B49">
        <w:t>за</w:t>
      </w:r>
      <w:r w:rsidR="00312F67" w:rsidRPr="00472B49">
        <w:t xml:space="preserve"> </w:t>
      </w:r>
      <w:r w:rsidRPr="00472B49">
        <w:t>прошлый</w:t>
      </w:r>
      <w:r w:rsidR="00312F67" w:rsidRPr="00472B49">
        <w:t xml:space="preserve"> </w:t>
      </w:r>
      <w:r w:rsidRPr="00472B49">
        <w:t>год</w:t>
      </w:r>
      <w:r w:rsidR="00312F67" w:rsidRPr="00472B49">
        <w:t xml:space="preserve"> </w:t>
      </w:r>
      <w:r w:rsidRPr="00472B49">
        <w:t>россияне</w:t>
      </w:r>
      <w:r w:rsidR="00312F67" w:rsidRPr="00472B49">
        <w:t xml:space="preserve"> </w:t>
      </w:r>
      <w:r w:rsidRPr="00472B49">
        <w:t>могли</w:t>
      </w:r>
      <w:r w:rsidR="00312F67" w:rsidRPr="00472B49">
        <w:t xml:space="preserve"> </w:t>
      </w:r>
      <w:r w:rsidRPr="00472B49">
        <w:t>приобрести</w:t>
      </w:r>
      <w:r w:rsidR="00312F67" w:rsidRPr="00472B49">
        <w:t xml:space="preserve"> </w:t>
      </w:r>
      <w:r w:rsidRPr="00472B49">
        <w:t>не</w:t>
      </w:r>
      <w:r w:rsidR="00312F67" w:rsidRPr="00472B49">
        <w:t xml:space="preserve"> </w:t>
      </w:r>
      <w:r w:rsidRPr="00472B49">
        <w:t>более</w:t>
      </w:r>
      <w:r w:rsidR="00312F67" w:rsidRPr="00472B49">
        <w:t xml:space="preserve"> </w:t>
      </w:r>
      <w:r w:rsidRPr="00472B49">
        <w:t>8,12</w:t>
      </w:r>
      <w:r w:rsidR="00312F67" w:rsidRPr="00472B49">
        <w:t xml:space="preserve"> </w:t>
      </w:r>
      <w:r w:rsidRPr="00472B49">
        <w:t>пенсионных</w:t>
      </w:r>
      <w:r w:rsidR="00312F67" w:rsidRPr="00472B49">
        <w:t xml:space="preserve"> </w:t>
      </w:r>
      <w:r w:rsidRPr="00472B49">
        <w:t>баллов</w:t>
      </w:r>
      <w:r w:rsidR="00312F67" w:rsidRPr="00472B49">
        <w:t xml:space="preserve"> </w:t>
      </w:r>
      <w:r w:rsidRPr="00472B49">
        <w:t>за</w:t>
      </w:r>
      <w:r w:rsidR="00312F67" w:rsidRPr="00472B49">
        <w:t xml:space="preserve"> </w:t>
      </w:r>
      <w:r w:rsidRPr="00472B49">
        <w:t>340</w:t>
      </w:r>
      <w:r w:rsidR="00312F67" w:rsidRPr="00472B49">
        <w:t xml:space="preserve"> </w:t>
      </w:r>
      <w:r w:rsidRPr="00472B49">
        <w:t>тыс.</w:t>
      </w:r>
      <w:r w:rsidR="00312F67" w:rsidRPr="00472B49">
        <w:t xml:space="preserve"> </w:t>
      </w:r>
      <w:r w:rsidRPr="00472B49">
        <w:t>рублей.</w:t>
      </w:r>
    </w:p>
    <w:p w:rsidR="00EB3DAE" w:rsidRPr="00472B49" w:rsidRDefault="00312F67" w:rsidP="00EB3DAE">
      <w:r w:rsidRPr="00472B49">
        <w:t>«</w:t>
      </w:r>
      <w:r w:rsidR="00EB3DAE" w:rsidRPr="00472B49">
        <w:t>Согласитесь,</w:t>
      </w:r>
      <w:r w:rsidRPr="00472B49">
        <w:t xml:space="preserve"> </w:t>
      </w:r>
      <w:r w:rsidR="00EB3DAE" w:rsidRPr="00472B49">
        <w:t>это</w:t>
      </w:r>
      <w:r w:rsidRPr="00472B49">
        <w:t xml:space="preserve"> </w:t>
      </w:r>
      <w:r w:rsidR="00EB3DAE" w:rsidRPr="00472B49">
        <w:t>достаточно</w:t>
      </w:r>
      <w:r w:rsidRPr="00472B49">
        <w:t xml:space="preserve"> </w:t>
      </w:r>
      <w:r w:rsidR="00EB3DAE" w:rsidRPr="00472B49">
        <w:t>большая</w:t>
      </w:r>
      <w:r w:rsidRPr="00472B49">
        <w:t xml:space="preserve"> </w:t>
      </w:r>
      <w:r w:rsidR="00EB3DAE" w:rsidRPr="00472B49">
        <w:t>такая</w:t>
      </w:r>
      <w:r w:rsidRPr="00472B49">
        <w:t xml:space="preserve"> </w:t>
      </w:r>
      <w:r w:rsidR="00EB3DAE" w:rsidRPr="00472B49">
        <w:t>cумма</w:t>
      </w:r>
      <w:r w:rsidRPr="00472B49">
        <w:t xml:space="preserve"> </w:t>
      </w:r>
      <w:r w:rsidR="00EB3DAE" w:rsidRPr="00472B49">
        <w:t>для</w:t>
      </w:r>
      <w:r w:rsidRPr="00472B49">
        <w:t xml:space="preserve"> </w:t>
      </w:r>
      <w:r w:rsidR="00EB3DAE" w:rsidRPr="00472B49">
        <w:t>того,</w:t>
      </w:r>
      <w:r w:rsidRPr="00472B49">
        <w:t xml:space="preserve"> </w:t>
      </w:r>
      <w:r w:rsidR="00EB3DAE" w:rsidRPr="00472B49">
        <w:t>чтобы</w:t>
      </w:r>
      <w:r w:rsidRPr="00472B49">
        <w:t xml:space="preserve"> </w:t>
      </w:r>
      <w:r w:rsidR="00EB3DAE" w:rsidRPr="00472B49">
        <w:t>внести</w:t>
      </w:r>
      <w:r w:rsidRPr="00472B49">
        <w:t xml:space="preserve"> </w:t>
      </w:r>
      <w:r w:rsidR="00EB3DAE" w:rsidRPr="00472B49">
        <w:t>единовременно.</w:t>
      </w:r>
      <w:r w:rsidRPr="00472B49">
        <w:t xml:space="preserve"> </w:t>
      </w:r>
      <w:r w:rsidR="00EB3DAE" w:rsidRPr="00472B49">
        <w:t>Для</w:t>
      </w:r>
      <w:r w:rsidRPr="00472B49">
        <w:t xml:space="preserve"> </w:t>
      </w:r>
      <w:r w:rsidR="00EB3DAE" w:rsidRPr="00472B49">
        <w:t>этого</w:t>
      </w:r>
      <w:r w:rsidRPr="00472B49">
        <w:t xml:space="preserve"> </w:t>
      </w:r>
      <w:r w:rsidR="00EB3DAE" w:rsidRPr="00472B49">
        <w:t>достаточно</w:t>
      </w:r>
      <w:r w:rsidRPr="00472B49">
        <w:t xml:space="preserve"> </w:t>
      </w:r>
      <w:r w:rsidR="00EB3DAE" w:rsidRPr="00472B49">
        <w:t>просто</w:t>
      </w:r>
      <w:r w:rsidRPr="00472B49">
        <w:t xml:space="preserve"> </w:t>
      </w:r>
      <w:r w:rsidR="00EB3DAE" w:rsidRPr="00472B49">
        <w:t>подать</w:t>
      </w:r>
      <w:r w:rsidRPr="00472B49">
        <w:t xml:space="preserve"> </w:t>
      </w:r>
      <w:r w:rsidR="00EB3DAE" w:rsidRPr="00472B49">
        <w:t>такую</w:t>
      </w:r>
      <w:r w:rsidRPr="00472B49">
        <w:t xml:space="preserve"> </w:t>
      </w:r>
      <w:r w:rsidR="00EB3DAE" w:rsidRPr="00472B49">
        <w:t>заявку.</w:t>
      </w:r>
      <w:r w:rsidRPr="00472B49">
        <w:t xml:space="preserve"> </w:t>
      </w:r>
      <w:r w:rsidR="00EB3DAE" w:rsidRPr="00472B49">
        <w:t>Но</w:t>
      </w:r>
      <w:r w:rsidRPr="00472B49">
        <w:t xml:space="preserve"> </w:t>
      </w:r>
      <w:r w:rsidR="00EB3DAE" w:rsidRPr="00472B49">
        <w:t>естественно,</w:t>
      </w:r>
      <w:r w:rsidRPr="00472B49">
        <w:t xml:space="preserve"> </w:t>
      </w:r>
      <w:r w:rsidR="00EB3DAE" w:rsidRPr="00472B49">
        <w:t>если</w:t>
      </w:r>
      <w:r w:rsidRPr="00472B49">
        <w:t xml:space="preserve"> </w:t>
      </w:r>
      <w:r w:rsidR="00EB3DAE" w:rsidRPr="00472B49">
        <w:t>родителям,</w:t>
      </w:r>
      <w:r w:rsidRPr="00472B49">
        <w:t xml:space="preserve"> </w:t>
      </w:r>
      <w:r w:rsidR="00EB3DAE" w:rsidRPr="00472B49">
        <w:t>к</w:t>
      </w:r>
      <w:r w:rsidRPr="00472B49">
        <w:t xml:space="preserve"> </w:t>
      </w:r>
      <w:r w:rsidR="00EB3DAE" w:rsidRPr="00472B49">
        <w:t>примеру,</w:t>
      </w:r>
      <w:r w:rsidRPr="00472B49">
        <w:t xml:space="preserve"> </w:t>
      </w:r>
      <w:r w:rsidR="00EB3DAE" w:rsidRPr="00472B49">
        <w:t>пожилым</w:t>
      </w:r>
      <w:r w:rsidRPr="00472B49">
        <w:t xml:space="preserve"> </w:t>
      </w:r>
      <w:r w:rsidR="00EB3DAE" w:rsidRPr="00472B49">
        <w:t>не</w:t>
      </w:r>
      <w:r w:rsidRPr="00472B49">
        <w:t xml:space="preserve"> </w:t>
      </w:r>
      <w:r w:rsidR="00EB3DAE" w:rsidRPr="00472B49">
        <w:t>хватает</w:t>
      </w:r>
      <w:r w:rsidRPr="00472B49">
        <w:t xml:space="preserve"> </w:t>
      </w:r>
      <w:r w:rsidR="00EB3DAE" w:rsidRPr="00472B49">
        <w:t>пенсионных</w:t>
      </w:r>
      <w:r w:rsidRPr="00472B49">
        <w:t xml:space="preserve"> </w:t>
      </w:r>
      <w:r w:rsidR="00EB3DAE" w:rsidRPr="00472B49">
        <w:t>баллов,</w:t>
      </w:r>
      <w:r w:rsidRPr="00472B49">
        <w:t xml:space="preserve"> </w:t>
      </w:r>
      <w:r w:rsidR="00EB3DAE" w:rsidRPr="00472B49">
        <w:t>родственник</w:t>
      </w:r>
      <w:r w:rsidRPr="00472B49">
        <w:t xml:space="preserve"> </w:t>
      </w:r>
      <w:r w:rsidR="00EB3DAE" w:rsidRPr="00472B49">
        <w:t>может</w:t>
      </w:r>
      <w:r w:rsidRPr="00472B49">
        <w:t xml:space="preserve"> </w:t>
      </w:r>
      <w:r w:rsidR="00EB3DAE" w:rsidRPr="00472B49">
        <w:t>помочь,</w:t>
      </w:r>
      <w:r w:rsidRPr="00472B49">
        <w:t xml:space="preserve"> </w:t>
      </w:r>
      <w:r w:rsidR="00EB3DAE" w:rsidRPr="00472B49">
        <w:t>дети</w:t>
      </w:r>
      <w:r w:rsidRPr="00472B49">
        <w:t xml:space="preserve"> </w:t>
      </w:r>
      <w:r w:rsidR="00EB3DAE" w:rsidRPr="00472B49">
        <w:t>могут</w:t>
      </w:r>
      <w:r w:rsidRPr="00472B49">
        <w:t xml:space="preserve"> </w:t>
      </w:r>
      <w:r w:rsidR="00EB3DAE" w:rsidRPr="00472B49">
        <w:t>помочь,</w:t>
      </w:r>
      <w:r w:rsidRPr="00472B49">
        <w:t xml:space="preserve"> </w:t>
      </w:r>
      <w:r w:rsidR="00EB3DAE" w:rsidRPr="00472B49">
        <w:t>докупить</w:t>
      </w:r>
      <w:r w:rsidRPr="00472B49">
        <w:t xml:space="preserve"> </w:t>
      </w:r>
      <w:r w:rsidR="00EB3DAE" w:rsidRPr="00472B49">
        <w:t>баллы,</w:t>
      </w:r>
      <w:r w:rsidRPr="00472B49">
        <w:t xml:space="preserve"> </w:t>
      </w:r>
      <w:r w:rsidR="00EB3DAE" w:rsidRPr="00472B49">
        <w:t>чтобы</w:t>
      </w:r>
      <w:r w:rsidRPr="00472B49">
        <w:t xml:space="preserve"> </w:t>
      </w:r>
      <w:r w:rsidR="00EB3DAE" w:rsidRPr="00472B49">
        <w:t>мог</w:t>
      </w:r>
      <w:r w:rsidRPr="00472B49">
        <w:t xml:space="preserve"> </w:t>
      </w:r>
      <w:r w:rsidR="00EB3DAE" w:rsidRPr="00472B49">
        <w:t>пенсионер</w:t>
      </w:r>
      <w:r w:rsidRPr="00472B49">
        <w:t xml:space="preserve"> </w:t>
      </w:r>
      <w:r w:rsidR="00EB3DAE" w:rsidRPr="00472B49">
        <w:t>выйти</w:t>
      </w:r>
      <w:r w:rsidRPr="00472B49">
        <w:t xml:space="preserve"> </w:t>
      </w:r>
      <w:r w:rsidR="00EB3DAE" w:rsidRPr="00472B49">
        <w:t>на</w:t>
      </w:r>
      <w:r w:rsidRPr="00472B49">
        <w:t xml:space="preserve"> </w:t>
      </w:r>
      <w:r w:rsidR="00EB3DAE" w:rsidRPr="00472B49">
        <w:t>пенсию</w:t>
      </w:r>
      <w:r w:rsidRPr="00472B49">
        <w:t xml:space="preserve"> </w:t>
      </w:r>
      <w:r w:rsidR="00EB3DAE" w:rsidRPr="00472B49">
        <w:t>именно</w:t>
      </w:r>
      <w:r w:rsidRPr="00472B49">
        <w:t xml:space="preserve"> </w:t>
      </w:r>
      <w:r w:rsidR="00EB3DAE" w:rsidRPr="00472B49">
        <w:t>в</w:t>
      </w:r>
      <w:r w:rsidRPr="00472B49">
        <w:t xml:space="preserve"> </w:t>
      </w:r>
      <w:r w:rsidR="00EB3DAE" w:rsidRPr="00472B49">
        <w:t>установленный</w:t>
      </w:r>
      <w:r w:rsidRPr="00472B49">
        <w:t xml:space="preserve"> </w:t>
      </w:r>
      <w:r w:rsidR="00EB3DAE" w:rsidRPr="00472B49">
        <w:t>возраст,</w:t>
      </w:r>
      <w:r w:rsidRPr="00472B49">
        <w:t xml:space="preserve"> </w:t>
      </w:r>
      <w:r w:rsidR="00EB3DAE" w:rsidRPr="00472B49">
        <w:t>если</w:t>
      </w:r>
      <w:r w:rsidRPr="00472B49">
        <w:t xml:space="preserve"> </w:t>
      </w:r>
      <w:r w:rsidR="00EB3DAE" w:rsidRPr="00472B49">
        <w:t>им</w:t>
      </w:r>
      <w:r w:rsidRPr="00472B49">
        <w:t xml:space="preserve"> </w:t>
      </w:r>
      <w:r w:rsidR="00EB3DAE" w:rsidRPr="00472B49">
        <w:t>не</w:t>
      </w:r>
      <w:r w:rsidRPr="00472B49">
        <w:t xml:space="preserve"> </w:t>
      </w:r>
      <w:r w:rsidR="00EB3DAE" w:rsidRPr="00472B49">
        <w:t>хватает</w:t>
      </w:r>
      <w:r w:rsidRPr="00472B49">
        <w:t>»</w:t>
      </w:r>
      <w:r w:rsidR="00EB3DAE" w:rsidRPr="00472B49">
        <w:t>,</w:t>
      </w:r>
      <w:r w:rsidRPr="00472B49">
        <w:t xml:space="preserve"> - </w:t>
      </w:r>
      <w:r w:rsidR="00EB3DAE" w:rsidRPr="00472B49">
        <w:t>заключила</w:t>
      </w:r>
      <w:r w:rsidRPr="00472B49">
        <w:t xml:space="preserve"> </w:t>
      </w:r>
      <w:r w:rsidR="00EB3DAE" w:rsidRPr="00472B49">
        <w:t>Бессараб.</w:t>
      </w:r>
    </w:p>
    <w:p w:rsidR="00EB3DAE" w:rsidRPr="00472B49" w:rsidRDefault="00EB3DAE" w:rsidP="00EB3DAE">
      <w:r w:rsidRPr="00472B49">
        <w:t>В</w:t>
      </w:r>
      <w:r w:rsidR="00312F67" w:rsidRPr="00472B49">
        <w:t xml:space="preserve"> </w:t>
      </w:r>
      <w:r w:rsidRPr="00472B49">
        <w:t>2024</w:t>
      </w:r>
      <w:r w:rsidR="00312F67" w:rsidRPr="00472B49">
        <w:t xml:space="preserve"> </w:t>
      </w:r>
      <w:r w:rsidRPr="00472B49">
        <w:t>году</w:t>
      </w:r>
      <w:r w:rsidR="00312F67" w:rsidRPr="00472B49">
        <w:t xml:space="preserve"> </w:t>
      </w:r>
      <w:r w:rsidRPr="00472B49">
        <w:t>на</w:t>
      </w:r>
      <w:r w:rsidR="00312F67" w:rsidRPr="00472B49">
        <w:t xml:space="preserve"> </w:t>
      </w:r>
      <w:r w:rsidRPr="00472B49">
        <w:t>пенсию</w:t>
      </w:r>
      <w:r w:rsidR="00312F67" w:rsidRPr="00472B49">
        <w:t xml:space="preserve"> </w:t>
      </w:r>
      <w:r w:rsidRPr="00472B49">
        <w:t>выходят</w:t>
      </w:r>
      <w:r w:rsidR="00312F67" w:rsidRPr="00472B49">
        <w:t xml:space="preserve"> </w:t>
      </w:r>
      <w:r w:rsidRPr="00472B49">
        <w:t>женщины</w:t>
      </w:r>
      <w:r w:rsidR="00312F67" w:rsidRPr="00472B49">
        <w:t xml:space="preserve"> </w:t>
      </w:r>
      <w:r w:rsidRPr="00472B49">
        <w:t>в</w:t>
      </w:r>
      <w:r w:rsidR="00312F67" w:rsidRPr="00472B49">
        <w:t xml:space="preserve"> </w:t>
      </w:r>
      <w:r w:rsidRPr="00472B49">
        <w:t>возрасте</w:t>
      </w:r>
      <w:r w:rsidR="00312F67" w:rsidRPr="00472B49">
        <w:t xml:space="preserve"> </w:t>
      </w:r>
      <w:r w:rsidRPr="00472B49">
        <w:t>58</w:t>
      </w:r>
      <w:r w:rsidR="00312F67" w:rsidRPr="00472B49">
        <w:t xml:space="preserve"> </w:t>
      </w:r>
      <w:r w:rsidRPr="00472B49">
        <w:t>лет</w:t>
      </w:r>
      <w:r w:rsidR="00312F67" w:rsidRPr="00472B49">
        <w:t xml:space="preserve"> </w:t>
      </w:r>
      <w:r w:rsidRPr="00472B49">
        <w:t>(1966</w:t>
      </w:r>
      <w:r w:rsidR="00312F67" w:rsidRPr="00472B49">
        <w:t xml:space="preserve"> </w:t>
      </w:r>
      <w:r w:rsidRPr="00472B49">
        <w:t>года</w:t>
      </w:r>
      <w:r w:rsidR="00312F67" w:rsidRPr="00472B49">
        <w:t xml:space="preserve"> </w:t>
      </w:r>
      <w:r w:rsidRPr="00472B49">
        <w:t>рождения)</w:t>
      </w:r>
      <w:r w:rsidR="00312F67" w:rsidRPr="00472B49">
        <w:t xml:space="preserve"> </w:t>
      </w:r>
      <w:r w:rsidRPr="00472B49">
        <w:t>и</w:t>
      </w:r>
      <w:r w:rsidR="00312F67" w:rsidRPr="00472B49">
        <w:t xml:space="preserve"> </w:t>
      </w:r>
      <w:r w:rsidRPr="00472B49">
        <w:t>мужчины</w:t>
      </w:r>
      <w:r w:rsidR="00312F67" w:rsidRPr="00472B49">
        <w:t xml:space="preserve"> </w:t>
      </w:r>
      <w:r w:rsidRPr="00472B49">
        <w:t>в</w:t>
      </w:r>
      <w:r w:rsidR="00312F67" w:rsidRPr="00472B49">
        <w:t xml:space="preserve"> </w:t>
      </w:r>
      <w:r w:rsidRPr="00472B49">
        <w:t>возрасте</w:t>
      </w:r>
      <w:r w:rsidR="00312F67" w:rsidRPr="00472B49">
        <w:t xml:space="preserve"> </w:t>
      </w:r>
      <w:r w:rsidRPr="00472B49">
        <w:t>63</w:t>
      </w:r>
      <w:r w:rsidR="00312F67" w:rsidRPr="00472B49">
        <w:t xml:space="preserve"> </w:t>
      </w:r>
      <w:r w:rsidRPr="00472B49">
        <w:t>лет</w:t>
      </w:r>
      <w:r w:rsidR="00312F67" w:rsidRPr="00472B49">
        <w:t xml:space="preserve"> </w:t>
      </w:r>
      <w:r w:rsidRPr="00472B49">
        <w:t>(1961</w:t>
      </w:r>
      <w:r w:rsidR="00312F67" w:rsidRPr="00472B49">
        <w:t xml:space="preserve"> </w:t>
      </w:r>
      <w:r w:rsidRPr="00472B49">
        <w:t>года</w:t>
      </w:r>
      <w:r w:rsidR="00312F67" w:rsidRPr="00472B49">
        <w:t xml:space="preserve"> </w:t>
      </w:r>
      <w:r w:rsidRPr="00472B49">
        <w:t>рождения).</w:t>
      </w:r>
      <w:r w:rsidR="00312F67" w:rsidRPr="00472B49">
        <w:t xml:space="preserve"> </w:t>
      </w:r>
      <w:r w:rsidRPr="00472B49">
        <w:t>Они</w:t>
      </w:r>
      <w:r w:rsidR="00312F67" w:rsidRPr="00472B49">
        <w:t xml:space="preserve"> </w:t>
      </w:r>
      <w:r w:rsidRPr="00472B49">
        <w:t>получат</w:t>
      </w:r>
      <w:r w:rsidR="00312F67" w:rsidRPr="00472B49">
        <w:t xml:space="preserve"> </w:t>
      </w:r>
      <w:r w:rsidRPr="00472B49">
        <w:t>страховую</w:t>
      </w:r>
      <w:r w:rsidR="00312F67" w:rsidRPr="00472B49">
        <w:t xml:space="preserve"> </w:t>
      </w:r>
      <w:r w:rsidRPr="00472B49">
        <w:t>пенсию,</w:t>
      </w:r>
      <w:r w:rsidR="00312F67" w:rsidRPr="00472B49">
        <w:t xml:space="preserve"> </w:t>
      </w:r>
      <w:r w:rsidRPr="00472B49">
        <w:t>если</w:t>
      </w:r>
      <w:r w:rsidR="00312F67" w:rsidRPr="00472B49">
        <w:t xml:space="preserve"> </w:t>
      </w:r>
      <w:r w:rsidRPr="00472B49">
        <w:t>у</w:t>
      </w:r>
      <w:r w:rsidR="00312F67" w:rsidRPr="00472B49">
        <w:t xml:space="preserve"> </w:t>
      </w:r>
      <w:r w:rsidRPr="00472B49">
        <w:t>них</w:t>
      </w:r>
      <w:r w:rsidR="00312F67" w:rsidRPr="00472B49">
        <w:t xml:space="preserve"> </w:t>
      </w:r>
      <w:r w:rsidRPr="00472B49">
        <w:t>накоплено</w:t>
      </w:r>
      <w:r w:rsidR="00312F67" w:rsidRPr="00472B49">
        <w:t xml:space="preserve"> </w:t>
      </w:r>
      <w:r w:rsidRPr="00472B49">
        <w:t>15</w:t>
      </w:r>
      <w:r w:rsidR="00312F67" w:rsidRPr="00472B49">
        <w:t xml:space="preserve"> </w:t>
      </w:r>
      <w:r w:rsidRPr="00472B49">
        <w:t>лет</w:t>
      </w:r>
      <w:r w:rsidR="00312F67" w:rsidRPr="00472B49">
        <w:t xml:space="preserve"> </w:t>
      </w:r>
      <w:r w:rsidRPr="00472B49">
        <w:t>трудового</w:t>
      </w:r>
      <w:r w:rsidR="00312F67" w:rsidRPr="00472B49">
        <w:t xml:space="preserve"> </w:t>
      </w:r>
      <w:r w:rsidRPr="00472B49">
        <w:t>стажа</w:t>
      </w:r>
      <w:r w:rsidR="00312F67" w:rsidRPr="00472B49">
        <w:t xml:space="preserve"> </w:t>
      </w:r>
      <w:r w:rsidRPr="00472B49">
        <w:t>и</w:t>
      </w:r>
      <w:r w:rsidR="00312F67" w:rsidRPr="00472B49">
        <w:t xml:space="preserve"> </w:t>
      </w:r>
      <w:r w:rsidRPr="00472B49">
        <w:t>минимум</w:t>
      </w:r>
      <w:r w:rsidR="00312F67" w:rsidRPr="00472B49">
        <w:t xml:space="preserve"> </w:t>
      </w:r>
      <w:r w:rsidRPr="00472B49">
        <w:t>28,2</w:t>
      </w:r>
      <w:r w:rsidR="00312F67" w:rsidRPr="00472B49">
        <w:t xml:space="preserve"> </w:t>
      </w:r>
      <w:r w:rsidRPr="00472B49">
        <w:t>пенсионных</w:t>
      </w:r>
      <w:r w:rsidR="00312F67" w:rsidRPr="00472B49">
        <w:t xml:space="preserve"> </w:t>
      </w:r>
      <w:r w:rsidRPr="00472B49">
        <w:t>баллов.</w:t>
      </w:r>
    </w:p>
    <w:p w:rsidR="00EB3DAE" w:rsidRPr="00472B49" w:rsidRDefault="00EB3DAE" w:rsidP="00EB3DAE">
      <w:r w:rsidRPr="00472B49">
        <w:t>Ранее</w:t>
      </w:r>
      <w:r w:rsidR="00312F67" w:rsidRPr="00472B49">
        <w:t xml:space="preserve"> </w:t>
      </w:r>
      <w:r w:rsidRPr="00472B49">
        <w:t>в</w:t>
      </w:r>
      <w:r w:rsidR="00312F67" w:rsidRPr="00472B49">
        <w:t xml:space="preserve"> </w:t>
      </w:r>
      <w:r w:rsidRPr="00472B49">
        <w:t>Госдуме</w:t>
      </w:r>
      <w:r w:rsidR="00312F67" w:rsidRPr="00472B49">
        <w:t xml:space="preserve"> </w:t>
      </w:r>
      <w:r w:rsidRPr="00472B49">
        <w:t>предложили</w:t>
      </w:r>
      <w:r w:rsidR="00312F67" w:rsidRPr="00472B49">
        <w:t xml:space="preserve"> </w:t>
      </w:r>
      <w:r w:rsidRPr="00472B49">
        <w:t>платить</w:t>
      </w:r>
      <w:r w:rsidR="00312F67" w:rsidRPr="00472B49">
        <w:t xml:space="preserve"> </w:t>
      </w:r>
      <w:r w:rsidRPr="00472B49">
        <w:t>пенсию</w:t>
      </w:r>
      <w:r w:rsidR="00312F67" w:rsidRPr="00472B49">
        <w:t xml:space="preserve"> </w:t>
      </w:r>
      <w:r w:rsidRPr="00472B49">
        <w:t>в</w:t>
      </w:r>
      <w:r w:rsidR="00312F67" w:rsidRPr="00472B49">
        <w:t xml:space="preserve"> </w:t>
      </w:r>
      <w:r w:rsidRPr="00472B49">
        <w:t>два</w:t>
      </w:r>
      <w:r w:rsidR="00312F67" w:rsidRPr="00472B49">
        <w:t xml:space="preserve"> </w:t>
      </w:r>
      <w:r w:rsidRPr="00472B49">
        <w:t>прожиточных</w:t>
      </w:r>
      <w:r w:rsidR="00312F67" w:rsidRPr="00472B49">
        <w:t xml:space="preserve"> </w:t>
      </w:r>
      <w:r w:rsidRPr="00472B49">
        <w:t>минимума</w:t>
      </w:r>
      <w:r w:rsidR="00312F67" w:rsidRPr="00472B49">
        <w:t xml:space="preserve"> </w:t>
      </w:r>
      <w:r w:rsidRPr="00472B49">
        <w:t>за</w:t>
      </w:r>
      <w:r w:rsidR="00312F67" w:rsidRPr="00472B49">
        <w:t xml:space="preserve"> </w:t>
      </w:r>
      <w:r w:rsidRPr="00472B49">
        <w:t>стаж</w:t>
      </w:r>
      <w:r w:rsidR="00312F67" w:rsidRPr="00472B49">
        <w:t xml:space="preserve"> </w:t>
      </w:r>
      <w:r w:rsidRPr="00472B49">
        <w:t>от</w:t>
      </w:r>
      <w:r w:rsidR="00312F67" w:rsidRPr="00472B49">
        <w:t xml:space="preserve"> </w:t>
      </w:r>
      <w:r w:rsidRPr="00472B49">
        <w:t>30</w:t>
      </w:r>
      <w:r w:rsidR="00312F67" w:rsidRPr="00472B49">
        <w:t xml:space="preserve"> </w:t>
      </w:r>
      <w:r w:rsidRPr="00472B49">
        <w:t>лет.</w:t>
      </w:r>
    </w:p>
    <w:p w:rsidR="00D1642B" w:rsidRPr="00472B49" w:rsidRDefault="008B55E1" w:rsidP="00EB3DAE">
      <w:hyperlink r:id="rId23" w:history="1">
        <w:r w:rsidR="00EB3DAE" w:rsidRPr="00472B49">
          <w:rPr>
            <w:rStyle w:val="a3"/>
          </w:rPr>
          <w:t>https://www.gazeta.ru/business/news/2024/03/05/22480508.shtml</w:t>
        </w:r>
      </w:hyperlink>
    </w:p>
    <w:p w:rsidR="00C56235" w:rsidRPr="00472B49" w:rsidRDefault="00C56235" w:rsidP="00C56235">
      <w:pPr>
        <w:pStyle w:val="2"/>
      </w:pPr>
      <w:bookmarkStart w:id="62" w:name="А105"/>
      <w:bookmarkStart w:id="63" w:name="_Toc160601999"/>
      <w:r w:rsidRPr="00472B49">
        <w:t>Газета.ru,</w:t>
      </w:r>
      <w:r w:rsidR="00312F67" w:rsidRPr="00472B49">
        <w:t xml:space="preserve"> </w:t>
      </w:r>
      <w:r w:rsidRPr="00472B49">
        <w:t>05.03.2024,</w:t>
      </w:r>
      <w:r w:rsidR="00312F67" w:rsidRPr="00472B49">
        <w:t xml:space="preserve"> </w:t>
      </w:r>
      <w:r w:rsidRPr="00472B49">
        <w:t>В</w:t>
      </w:r>
      <w:r w:rsidR="00312F67" w:rsidRPr="00472B49">
        <w:t xml:space="preserve"> </w:t>
      </w:r>
      <w:r w:rsidRPr="00472B49">
        <w:t>Госдуме</w:t>
      </w:r>
      <w:r w:rsidR="00312F67" w:rsidRPr="00472B49">
        <w:t xml:space="preserve"> </w:t>
      </w:r>
      <w:r w:rsidRPr="00472B49">
        <w:t>рассказали,</w:t>
      </w:r>
      <w:r w:rsidR="00312F67" w:rsidRPr="00472B49">
        <w:t xml:space="preserve"> </w:t>
      </w:r>
      <w:r w:rsidRPr="00472B49">
        <w:t>почему</w:t>
      </w:r>
      <w:r w:rsidR="00312F67" w:rsidRPr="00472B49">
        <w:t xml:space="preserve"> </w:t>
      </w:r>
      <w:r w:rsidRPr="00472B49">
        <w:t>россиянам</w:t>
      </w:r>
      <w:r w:rsidR="00312F67" w:rsidRPr="00472B49">
        <w:t xml:space="preserve"> </w:t>
      </w:r>
      <w:r w:rsidRPr="00472B49">
        <w:t>могут</w:t>
      </w:r>
      <w:r w:rsidR="00312F67" w:rsidRPr="00472B49">
        <w:t xml:space="preserve"> </w:t>
      </w:r>
      <w:r w:rsidRPr="00472B49">
        <w:t>не</w:t>
      </w:r>
      <w:r w:rsidR="00312F67" w:rsidRPr="00472B49">
        <w:t xml:space="preserve"> </w:t>
      </w:r>
      <w:r w:rsidRPr="00472B49">
        <w:t>назначить</w:t>
      </w:r>
      <w:r w:rsidR="00312F67" w:rsidRPr="00472B49">
        <w:t xml:space="preserve"> </w:t>
      </w:r>
      <w:r w:rsidRPr="00472B49">
        <w:t>страховую</w:t>
      </w:r>
      <w:r w:rsidR="00312F67" w:rsidRPr="00472B49">
        <w:t xml:space="preserve"> </w:t>
      </w:r>
      <w:r w:rsidRPr="00472B49">
        <w:t>пенсию</w:t>
      </w:r>
      <w:bookmarkEnd w:id="62"/>
      <w:bookmarkEnd w:id="63"/>
    </w:p>
    <w:p w:rsidR="00C56235" w:rsidRPr="00472B49" w:rsidRDefault="00C56235" w:rsidP="008A399E">
      <w:pPr>
        <w:pStyle w:val="3"/>
      </w:pPr>
      <w:bookmarkStart w:id="64" w:name="_Toc160602000"/>
      <w:r w:rsidRPr="00472B49">
        <w:t>Россиянам</w:t>
      </w:r>
      <w:r w:rsidR="00312F67" w:rsidRPr="00472B49">
        <w:t xml:space="preserve"> </w:t>
      </w:r>
      <w:r w:rsidRPr="00472B49">
        <w:t>могут</w:t>
      </w:r>
      <w:r w:rsidR="00312F67" w:rsidRPr="00472B49">
        <w:t xml:space="preserve"> </w:t>
      </w:r>
      <w:r w:rsidRPr="00472B49">
        <w:t>не</w:t>
      </w:r>
      <w:r w:rsidR="00312F67" w:rsidRPr="00472B49">
        <w:t xml:space="preserve"> </w:t>
      </w:r>
      <w:r w:rsidRPr="00472B49">
        <w:t>назначить</w:t>
      </w:r>
      <w:r w:rsidR="00312F67" w:rsidRPr="00472B49">
        <w:t xml:space="preserve"> </w:t>
      </w:r>
      <w:r w:rsidRPr="00472B49">
        <w:t>страховую</w:t>
      </w:r>
      <w:r w:rsidR="00312F67" w:rsidRPr="00472B49">
        <w:t xml:space="preserve"> </w:t>
      </w:r>
      <w:r w:rsidRPr="00472B49">
        <w:t>пенсию</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если</w:t>
      </w:r>
      <w:r w:rsidR="00312F67" w:rsidRPr="00472B49">
        <w:t xml:space="preserve"> </w:t>
      </w:r>
      <w:r w:rsidRPr="00472B49">
        <w:t>у</w:t>
      </w:r>
      <w:r w:rsidR="00312F67" w:rsidRPr="00472B49">
        <w:t xml:space="preserve"> </w:t>
      </w:r>
      <w:r w:rsidRPr="00472B49">
        <w:t>них</w:t>
      </w:r>
      <w:r w:rsidR="00312F67" w:rsidRPr="00472B49">
        <w:t xml:space="preserve"> </w:t>
      </w:r>
      <w:r w:rsidRPr="00472B49">
        <w:t>не</w:t>
      </w:r>
      <w:r w:rsidR="00312F67" w:rsidRPr="00472B49">
        <w:t xml:space="preserve"> </w:t>
      </w:r>
      <w:r w:rsidRPr="00472B49">
        <w:t>хватит</w:t>
      </w:r>
      <w:r w:rsidR="00312F67" w:rsidRPr="00472B49">
        <w:t xml:space="preserve"> </w:t>
      </w:r>
      <w:r w:rsidRPr="00472B49">
        <w:t>стажа</w:t>
      </w:r>
      <w:r w:rsidR="00312F67" w:rsidRPr="00472B49">
        <w:t xml:space="preserve"> </w:t>
      </w:r>
      <w:r w:rsidRPr="00472B49">
        <w:t>и</w:t>
      </w:r>
      <w:r w:rsidR="00312F67" w:rsidRPr="00472B49">
        <w:t xml:space="preserve"> </w:t>
      </w:r>
      <w:r w:rsidRPr="00472B49">
        <w:t>пенсионных</w:t>
      </w:r>
      <w:r w:rsidR="00312F67" w:rsidRPr="00472B49">
        <w:t xml:space="preserve"> </w:t>
      </w:r>
      <w:r w:rsidRPr="00472B49">
        <w:t>коэффициентов</w:t>
      </w:r>
      <w:r w:rsidR="00312F67" w:rsidRPr="00472B49">
        <w:t xml:space="preserve"> </w:t>
      </w:r>
      <w:r w:rsidRPr="00472B49">
        <w:t>(ИПК).</w:t>
      </w:r>
      <w:r w:rsidR="00312F67" w:rsidRPr="00472B49">
        <w:t xml:space="preserve"> </w:t>
      </w:r>
      <w:r w:rsidRPr="00472B49">
        <w:t>Об</w:t>
      </w:r>
      <w:r w:rsidR="00312F67" w:rsidRPr="00472B49">
        <w:t xml:space="preserve"> </w:t>
      </w:r>
      <w:r w:rsidRPr="00472B49">
        <w:t>этом</w:t>
      </w:r>
      <w:r w:rsidR="00312F67" w:rsidRPr="00472B49">
        <w:t xml:space="preserve"> </w:t>
      </w:r>
      <w:r w:rsidRPr="00472B49">
        <w:t>рассказала</w:t>
      </w:r>
      <w:r w:rsidR="00312F67" w:rsidRPr="00472B49">
        <w:t xml:space="preserve"> </w:t>
      </w:r>
      <w:r w:rsidRPr="00472B49">
        <w:t>член</w:t>
      </w:r>
      <w:r w:rsidR="00312F67" w:rsidRPr="00472B49">
        <w:t xml:space="preserve"> </w:t>
      </w:r>
      <w:r w:rsidRPr="00472B49">
        <w:t>комитета</w:t>
      </w:r>
      <w:r w:rsidR="00312F67" w:rsidRPr="00472B49">
        <w:t xml:space="preserve"> </w:t>
      </w:r>
      <w:r w:rsidRPr="00472B49">
        <w:t>Госдумы</w:t>
      </w:r>
      <w:r w:rsidR="00312F67" w:rsidRPr="00472B49">
        <w:t xml:space="preserve"> </w:t>
      </w:r>
      <w:r w:rsidRPr="00472B49">
        <w:t>по</w:t>
      </w:r>
      <w:r w:rsidR="00312F67" w:rsidRPr="00472B49">
        <w:t xml:space="preserve"> </w:t>
      </w:r>
      <w:r w:rsidRPr="00472B49">
        <w:t>труду,</w:t>
      </w:r>
      <w:r w:rsidR="00312F67" w:rsidRPr="00472B49">
        <w:t xml:space="preserve"> </w:t>
      </w:r>
      <w:r w:rsidRPr="00472B49">
        <w:t>социальной</w:t>
      </w:r>
      <w:r w:rsidR="00312F67" w:rsidRPr="00472B49">
        <w:t xml:space="preserve"> </w:t>
      </w:r>
      <w:r w:rsidRPr="00472B49">
        <w:t>политике</w:t>
      </w:r>
      <w:r w:rsidR="00312F67" w:rsidRPr="00472B49">
        <w:t xml:space="preserve"> </w:t>
      </w:r>
      <w:r w:rsidRPr="00472B49">
        <w:t>и</w:t>
      </w:r>
      <w:r w:rsidR="00312F67" w:rsidRPr="00472B49">
        <w:t xml:space="preserve"> </w:t>
      </w:r>
      <w:r w:rsidRPr="00472B49">
        <w:t>делам</w:t>
      </w:r>
      <w:r w:rsidR="00312F67" w:rsidRPr="00472B49">
        <w:t xml:space="preserve"> </w:t>
      </w:r>
      <w:r w:rsidRPr="00472B49">
        <w:t>ветеранов</w:t>
      </w:r>
      <w:r w:rsidR="00312F67" w:rsidRPr="00472B49">
        <w:t xml:space="preserve"> </w:t>
      </w:r>
      <w:r w:rsidRPr="00472B49">
        <w:t>Светлана</w:t>
      </w:r>
      <w:r w:rsidR="00312F67" w:rsidRPr="00472B49">
        <w:t xml:space="preserve"> </w:t>
      </w:r>
      <w:r w:rsidRPr="00472B49">
        <w:t>Бессараб.</w:t>
      </w:r>
      <w:bookmarkEnd w:id="64"/>
    </w:p>
    <w:p w:rsidR="00C56235" w:rsidRPr="00472B49" w:rsidRDefault="00C56235" w:rsidP="00C56235">
      <w:r w:rsidRPr="00472B49">
        <w:t>По</w:t>
      </w:r>
      <w:r w:rsidR="00312F67" w:rsidRPr="00472B49">
        <w:t xml:space="preserve"> </w:t>
      </w:r>
      <w:r w:rsidRPr="00472B49">
        <w:t>ее</w:t>
      </w:r>
      <w:r w:rsidR="00312F67" w:rsidRPr="00472B49">
        <w:t xml:space="preserve"> </w:t>
      </w:r>
      <w:r w:rsidRPr="00472B49">
        <w:t>словам,</w:t>
      </w:r>
      <w:r w:rsidR="00312F67" w:rsidRPr="00472B49">
        <w:t xml:space="preserve"> </w:t>
      </w:r>
      <w:r w:rsidRPr="00472B49">
        <w:t>для</w:t>
      </w:r>
      <w:r w:rsidR="00312F67" w:rsidRPr="00472B49">
        <w:t xml:space="preserve"> </w:t>
      </w:r>
      <w:r w:rsidRPr="00472B49">
        <w:t>назначения</w:t>
      </w:r>
      <w:r w:rsidR="00312F67" w:rsidRPr="00472B49">
        <w:t xml:space="preserve"> </w:t>
      </w:r>
      <w:r w:rsidRPr="00472B49">
        <w:t>выплаты</w:t>
      </w:r>
      <w:r w:rsidR="00312F67" w:rsidRPr="00472B49">
        <w:t xml:space="preserve"> </w:t>
      </w:r>
      <w:r w:rsidRPr="00472B49">
        <w:t>гражданам</w:t>
      </w:r>
      <w:r w:rsidR="00312F67" w:rsidRPr="00472B49">
        <w:t xml:space="preserve"> </w:t>
      </w:r>
      <w:r w:rsidRPr="00472B49">
        <w:t>нужно</w:t>
      </w:r>
      <w:r w:rsidR="00312F67" w:rsidRPr="00472B49">
        <w:t xml:space="preserve"> </w:t>
      </w:r>
      <w:r w:rsidRPr="00472B49">
        <w:t>заработать</w:t>
      </w:r>
      <w:r w:rsidR="00312F67" w:rsidRPr="00472B49">
        <w:t xml:space="preserve"> </w:t>
      </w:r>
      <w:r w:rsidRPr="00472B49">
        <w:t>15</w:t>
      </w:r>
      <w:r w:rsidR="00312F67" w:rsidRPr="00472B49">
        <w:t xml:space="preserve"> </w:t>
      </w:r>
      <w:r w:rsidRPr="00472B49">
        <w:t>лет</w:t>
      </w:r>
      <w:r w:rsidR="00312F67" w:rsidRPr="00472B49">
        <w:t xml:space="preserve"> </w:t>
      </w:r>
      <w:r w:rsidRPr="00472B49">
        <w:t>стажа</w:t>
      </w:r>
      <w:r w:rsidR="00312F67" w:rsidRPr="00472B49">
        <w:t xml:space="preserve"> </w:t>
      </w:r>
      <w:r w:rsidRPr="00472B49">
        <w:t>и</w:t>
      </w:r>
      <w:r w:rsidR="00312F67" w:rsidRPr="00472B49">
        <w:t xml:space="preserve"> </w:t>
      </w:r>
      <w:r w:rsidRPr="00472B49">
        <w:t>набрать</w:t>
      </w:r>
      <w:r w:rsidR="00312F67" w:rsidRPr="00472B49">
        <w:t xml:space="preserve"> </w:t>
      </w:r>
      <w:r w:rsidRPr="00472B49">
        <w:t>28,2</w:t>
      </w:r>
      <w:r w:rsidR="00312F67" w:rsidRPr="00472B49">
        <w:t xml:space="preserve"> </w:t>
      </w:r>
      <w:r w:rsidRPr="00472B49">
        <w:t>индивидуального</w:t>
      </w:r>
      <w:r w:rsidR="00312F67" w:rsidRPr="00472B49">
        <w:t xml:space="preserve"> </w:t>
      </w:r>
      <w:r w:rsidRPr="00472B49">
        <w:t>пенсионного</w:t>
      </w:r>
      <w:r w:rsidR="00312F67" w:rsidRPr="00472B49">
        <w:t xml:space="preserve"> </w:t>
      </w:r>
      <w:r w:rsidRPr="00472B49">
        <w:t>коэффициента.</w:t>
      </w:r>
      <w:r w:rsidR="00312F67" w:rsidRPr="00472B49">
        <w:t xml:space="preserve"> </w:t>
      </w:r>
      <w:r w:rsidRPr="00472B49">
        <w:t>В</w:t>
      </w:r>
      <w:r w:rsidR="00312F67" w:rsidRPr="00472B49">
        <w:t xml:space="preserve"> </w:t>
      </w:r>
      <w:r w:rsidRPr="00472B49">
        <w:t>случае,</w:t>
      </w:r>
      <w:r w:rsidR="00312F67" w:rsidRPr="00472B49">
        <w:t xml:space="preserve"> </w:t>
      </w:r>
      <w:r w:rsidRPr="00472B49">
        <w:t>если</w:t>
      </w:r>
      <w:r w:rsidR="00312F67" w:rsidRPr="00472B49">
        <w:t xml:space="preserve"> </w:t>
      </w:r>
      <w:r w:rsidRPr="00472B49">
        <w:t>этих</w:t>
      </w:r>
      <w:r w:rsidR="00312F67" w:rsidRPr="00472B49">
        <w:t xml:space="preserve"> </w:t>
      </w:r>
      <w:r w:rsidRPr="00472B49">
        <w:t>показателей</w:t>
      </w:r>
      <w:r w:rsidR="00312F67" w:rsidRPr="00472B49">
        <w:t xml:space="preserve"> </w:t>
      </w:r>
      <w:r w:rsidRPr="00472B49">
        <w:t>не</w:t>
      </w:r>
      <w:r w:rsidR="00312F67" w:rsidRPr="00472B49">
        <w:t xml:space="preserve"> </w:t>
      </w:r>
      <w:r w:rsidRPr="00472B49">
        <w:t>будет</w:t>
      </w:r>
      <w:r w:rsidR="00312F67" w:rsidRPr="00472B49">
        <w:t xml:space="preserve"> </w:t>
      </w:r>
      <w:r w:rsidRPr="00472B49">
        <w:t>хватать,</w:t>
      </w:r>
      <w:r w:rsidR="00312F67" w:rsidRPr="00472B49">
        <w:t xml:space="preserve"> </w:t>
      </w:r>
      <w:r w:rsidRPr="00472B49">
        <w:t>пенсионерам</w:t>
      </w:r>
      <w:r w:rsidR="00312F67" w:rsidRPr="00472B49">
        <w:t xml:space="preserve"> </w:t>
      </w:r>
      <w:r w:rsidRPr="00472B49">
        <w:t>будут</w:t>
      </w:r>
      <w:r w:rsidR="00312F67" w:rsidRPr="00472B49">
        <w:t xml:space="preserve"> </w:t>
      </w:r>
      <w:r w:rsidRPr="00472B49">
        <w:t>начислять</w:t>
      </w:r>
      <w:r w:rsidR="00312F67" w:rsidRPr="00472B49">
        <w:t xml:space="preserve"> </w:t>
      </w:r>
      <w:r w:rsidRPr="00472B49">
        <w:t>социальную</w:t>
      </w:r>
      <w:r w:rsidR="00312F67" w:rsidRPr="00472B49">
        <w:t xml:space="preserve"> </w:t>
      </w:r>
      <w:r w:rsidRPr="00472B49">
        <w:t>пенсию.</w:t>
      </w:r>
      <w:r w:rsidR="00312F67" w:rsidRPr="00472B49">
        <w:t xml:space="preserve"> </w:t>
      </w:r>
      <w:r w:rsidRPr="00472B49">
        <w:t>Они</w:t>
      </w:r>
      <w:r w:rsidR="00312F67" w:rsidRPr="00472B49">
        <w:t xml:space="preserve"> </w:t>
      </w:r>
      <w:r w:rsidRPr="00472B49">
        <w:t>смогут</w:t>
      </w:r>
      <w:r w:rsidR="00312F67" w:rsidRPr="00472B49">
        <w:t xml:space="preserve"> </w:t>
      </w:r>
      <w:r w:rsidRPr="00472B49">
        <w:t>получать</w:t>
      </w:r>
      <w:r w:rsidR="00312F67" w:rsidRPr="00472B49">
        <w:t xml:space="preserve"> </w:t>
      </w:r>
      <w:r w:rsidRPr="00472B49">
        <w:t>ее</w:t>
      </w:r>
      <w:r w:rsidR="00312F67" w:rsidRPr="00472B49">
        <w:t xml:space="preserve"> </w:t>
      </w:r>
      <w:r w:rsidRPr="00472B49">
        <w:t>через</w:t>
      </w:r>
      <w:r w:rsidR="00312F67" w:rsidRPr="00472B49">
        <w:t xml:space="preserve"> </w:t>
      </w:r>
      <w:r w:rsidRPr="00472B49">
        <w:t>пять</w:t>
      </w:r>
      <w:r w:rsidR="00312F67" w:rsidRPr="00472B49">
        <w:t xml:space="preserve"> </w:t>
      </w:r>
      <w:r w:rsidRPr="00472B49">
        <w:t>лет</w:t>
      </w:r>
      <w:r w:rsidR="00312F67" w:rsidRPr="00472B49">
        <w:t xml:space="preserve"> </w:t>
      </w:r>
      <w:r w:rsidRPr="00472B49">
        <w:t>после</w:t>
      </w:r>
      <w:r w:rsidR="00312F67" w:rsidRPr="00472B49">
        <w:t xml:space="preserve"> </w:t>
      </w:r>
      <w:r w:rsidRPr="00472B49">
        <w:t>достижения</w:t>
      </w:r>
      <w:r w:rsidR="00312F67" w:rsidRPr="00472B49">
        <w:t xml:space="preserve"> </w:t>
      </w:r>
      <w:r w:rsidRPr="00472B49">
        <w:t>пенсионного</w:t>
      </w:r>
      <w:r w:rsidR="00312F67" w:rsidRPr="00472B49">
        <w:t xml:space="preserve"> </w:t>
      </w:r>
      <w:r w:rsidRPr="00472B49">
        <w:t>возраста.</w:t>
      </w:r>
    </w:p>
    <w:p w:rsidR="00C56235" w:rsidRPr="00472B49" w:rsidRDefault="00C56235" w:rsidP="00C56235">
      <w:r w:rsidRPr="00472B49">
        <w:t>Бессараб</w:t>
      </w:r>
      <w:r w:rsidR="00312F67" w:rsidRPr="00472B49">
        <w:t xml:space="preserve"> </w:t>
      </w:r>
      <w:r w:rsidRPr="00472B49">
        <w:t>напомнила,</w:t>
      </w:r>
      <w:r w:rsidR="00312F67" w:rsidRPr="00472B49">
        <w:t xml:space="preserve"> </w:t>
      </w:r>
      <w:r w:rsidRPr="00472B49">
        <w:t>что</w:t>
      </w:r>
      <w:r w:rsidR="00312F67" w:rsidRPr="00472B49">
        <w:t xml:space="preserve"> </w:t>
      </w:r>
      <w:r w:rsidRPr="00472B49">
        <w:t>в</w:t>
      </w:r>
      <w:r w:rsidR="00312F67" w:rsidRPr="00472B49">
        <w:t xml:space="preserve"> </w:t>
      </w:r>
      <w:r w:rsidRPr="00472B49">
        <w:t>2024</w:t>
      </w:r>
      <w:r w:rsidR="00312F67" w:rsidRPr="00472B49">
        <w:t xml:space="preserve"> </w:t>
      </w:r>
      <w:r w:rsidRPr="00472B49">
        <w:t>году</w:t>
      </w:r>
      <w:r w:rsidR="00312F67" w:rsidRPr="00472B49">
        <w:t xml:space="preserve"> </w:t>
      </w:r>
      <w:r w:rsidRPr="00472B49">
        <w:t>на</w:t>
      </w:r>
      <w:r w:rsidR="00312F67" w:rsidRPr="00472B49">
        <w:t xml:space="preserve"> </w:t>
      </w:r>
      <w:r w:rsidRPr="00472B49">
        <w:t>пенсию</w:t>
      </w:r>
      <w:r w:rsidR="00312F67" w:rsidRPr="00472B49">
        <w:t xml:space="preserve"> </w:t>
      </w:r>
      <w:r w:rsidRPr="00472B49">
        <w:t>могут</w:t>
      </w:r>
      <w:r w:rsidR="00312F67" w:rsidRPr="00472B49">
        <w:t xml:space="preserve"> </w:t>
      </w:r>
      <w:r w:rsidRPr="00472B49">
        <w:t>выйти</w:t>
      </w:r>
      <w:r w:rsidR="00312F67" w:rsidRPr="00472B49">
        <w:t xml:space="preserve"> </w:t>
      </w:r>
      <w:r w:rsidRPr="00472B49">
        <w:t>женщины</w:t>
      </w:r>
      <w:r w:rsidR="00312F67" w:rsidRPr="00472B49">
        <w:t xml:space="preserve"> </w:t>
      </w:r>
      <w:r w:rsidRPr="00472B49">
        <w:t>в</w:t>
      </w:r>
      <w:r w:rsidR="00312F67" w:rsidRPr="00472B49">
        <w:t xml:space="preserve"> </w:t>
      </w:r>
      <w:r w:rsidRPr="00472B49">
        <w:t>возрасте</w:t>
      </w:r>
      <w:r w:rsidR="00312F67" w:rsidRPr="00472B49">
        <w:t xml:space="preserve"> </w:t>
      </w:r>
      <w:r w:rsidRPr="00472B49">
        <w:t>58</w:t>
      </w:r>
      <w:r w:rsidR="00312F67" w:rsidRPr="00472B49">
        <w:t xml:space="preserve"> </w:t>
      </w:r>
      <w:r w:rsidRPr="00472B49">
        <w:t>лет</w:t>
      </w:r>
      <w:r w:rsidR="00312F67" w:rsidRPr="00472B49">
        <w:t xml:space="preserve"> </w:t>
      </w:r>
      <w:r w:rsidRPr="00472B49">
        <w:t>и</w:t>
      </w:r>
      <w:r w:rsidR="00312F67" w:rsidRPr="00472B49">
        <w:t xml:space="preserve"> </w:t>
      </w:r>
      <w:r w:rsidRPr="00472B49">
        <w:t>мужчины,</w:t>
      </w:r>
      <w:r w:rsidR="00312F67" w:rsidRPr="00472B49">
        <w:t xml:space="preserve"> </w:t>
      </w:r>
      <w:r w:rsidRPr="00472B49">
        <w:t>которым</w:t>
      </w:r>
      <w:r w:rsidR="00312F67" w:rsidRPr="00472B49">
        <w:t xml:space="preserve"> </w:t>
      </w:r>
      <w:r w:rsidRPr="00472B49">
        <w:t>исполнилось</w:t>
      </w:r>
      <w:r w:rsidR="00312F67" w:rsidRPr="00472B49">
        <w:t xml:space="preserve"> </w:t>
      </w:r>
      <w:r w:rsidRPr="00472B49">
        <w:t>63</w:t>
      </w:r>
      <w:r w:rsidR="00312F67" w:rsidRPr="00472B49">
        <w:t xml:space="preserve"> </w:t>
      </w:r>
      <w:r w:rsidRPr="00472B49">
        <w:t>года.</w:t>
      </w:r>
    </w:p>
    <w:p w:rsidR="00C56235" w:rsidRPr="00472B49" w:rsidRDefault="00312F67" w:rsidP="00C56235">
      <w:r w:rsidRPr="00472B49">
        <w:t>«</w:t>
      </w:r>
      <w:r w:rsidR="00C56235" w:rsidRPr="00472B49">
        <w:t>Чтобы</w:t>
      </w:r>
      <w:r w:rsidRPr="00472B49">
        <w:t xml:space="preserve"> </w:t>
      </w:r>
      <w:r w:rsidR="00C56235" w:rsidRPr="00472B49">
        <w:t>получить</w:t>
      </w:r>
      <w:r w:rsidRPr="00472B49">
        <w:t xml:space="preserve"> </w:t>
      </w:r>
      <w:r w:rsidR="00C56235" w:rsidRPr="00472B49">
        <w:t>страховую</w:t>
      </w:r>
      <w:r w:rsidRPr="00472B49">
        <w:t xml:space="preserve"> </w:t>
      </w:r>
      <w:r w:rsidR="00C56235" w:rsidRPr="00472B49">
        <w:t>пенсию</w:t>
      </w:r>
      <w:r w:rsidRPr="00472B49">
        <w:t xml:space="preserve"> </w:t>
      </w:r>
      <w:r w:rsidR="00C56235" w:rsidRPr="00472B49">
        <w:t>по</w:t>
      </w:r>
      <w:r w:rsidRPr="00472B49">
        <w:t xml:space="preserve"> </w:t>
      </w:r>
      <w:r w:rsidR="00C56235" w:rsidRPr="00472B49">
        <w:t>старости,</w:t>
      </w:r>
      <w:r w:rsidRPr="00472B49">
        <w:t xml:space="preserve"> </w:t>
      </w:r>
      <w:r w:rsidR="00C56235" w:rsidRPr="00472B49">
        <w:t>нужно</w:t>
      </w:r>
      <w:r w:rsidRPr="00472B49">
        <w:t xml:space="preserve"> </w:t>
      </w:r>
      <w:r w:rsidR="00C56235" w:rsidRPr="00472B49">
        <w:t>работать</w:t>
      </w:r>
      <w:r w:rsidRPr="00472B49">
        <w:t xml:space="preserve"> </w:t>
      </w:r>
      <w:r w:rsidR="00C56235" w:rsidRPr="00472B49">
        <w:t>в</w:t>
      </w:r>
      <w:r w:rsidRPr="00472B49">
        <w:t xml:space="preserve"> </w:t>
      </w:r>
      <w:r w:rsidR="00C56235" w:rsidRPr="00472B49">
        <w:t>белую.</w:t>
      </w:r>
      <w:r w:rsidRPr="00472B49">
        <w:t xml:space="preserve"> </w:t>
      </w:r>
      <w:r w:rsidR="00C56235" w:rsidRPr="00472B49">
        <w:t>Сегодня</w:t>
      </w:r>
      <w:r w:rsidRPr="00472B49">
        <w:t xml:space="preserve"> </w:t>
      </w:r>
      <w:r w:rsidR="00C56235" w:rsidRPr="00472B49">
        <w:t>объективно</w:t>
      </w:r>
      <w:r w:rsidRPr="00472B49">
        <w:t xml:space="preserve"> </w:t>
      </w:r>
      <w:r w:rsidR="00C56235" w:rsidRPr="00472B49">
        <w:t>за</w:t>
      </w:r>
      <w:r w:rsidRPr="00472B49">
        <w:t xml:space="preserve"> </w:t>
      </w:r>
      <w:r w:rsidR="00C56235" w:rsidRPr="00472B49">
        <w:t>15</w:t>
      </w:r>
      <w:r w:rsidRPr="00472B49">
        <w:t xml:space="preserve"> </w:t>
      </w:r>
      <w:r w:rsidR="00C56235" w:rsidRPr="00472B49">
        <w:t>лет</w:t>
      </w:r>
      <w:r w:rsidRPr="00472B49">
        <w:t xml:space="preserve"> </w:t>
      </w:r>
      <w:r w:rsidR="00C56235" w:rsidRPr="00472B49">
        <w:t>работы</w:t>
      </w:r>
      <w:r w:rsidRPr="00472B49">
        <w:t xml:space="preserve"> </w:t>
      </w:r>
      <w:r w:rsidR="00C56235" w:rsidRPr="00472B49">
        <w:t>вполне</w:t>
      </w:r>
      <w:r w:rsidRPr="00472B49">
        <w:t xml:space="preserve"> </w:t>
      </w:r>
      <w:r w:rsidR="00C56235" w:rsidRPr="00472B49">
        <w:t>осуществимо</w:t>
      </w:r>
      <w:r w:rsidRPr="00472B49">
        <w:t xml:space="preserve"> </w:t>
      </w:r>
      <w:r w:rsidR="00C56235" w:rsidRPr="00472B49">
        <w:t>набрать</w:t>
      </w:r>
      <w:r w:rsidRPr="00472B49">
        <w:t xml:space="preserve"> </w:t>
      </w:r>
      <w:r w:rsidR="00C56235" w:rsidRPr="00472B49">
        <w:t>30</w:t>
      </w:r>
      <w:r w:rsidRPr="00472B49">
        <w:t xml:space="preserve"> </w:t>
      </w:r>
      <w:r w:rsidR="00C56235" w:rsidRPr="00472B49">
        <w:t>ИПК</w:t>
      </w:r>
      <w:r w:rsidRPr="00472B49">
        <w:t xml:space="preserve"> </w:t>
      </w:r>
      <w:r w:rsidR="00C56235" w:rsidRPr="00472B49">
        <w:t>даже</w:t>
      </w:r>
      <w:r w:rsidRPr="00472B49">
        <w:t xml:space="preserve"> </w:t>
      </w:r>
      <w:r w:rsidR="00C56235" w:rsidRPr="00472B49">
        <w:t>при</w:t>
      </w:r>
      <w:r w:rsidRPr="00472B49">
        <w:t xml:space="preserve"> </w:t>
      </w:r>
      <w:r w:rsidR="00C56235" w:rsidRPr="00472B49">
        <w:t>самой</w:t>
      </w:r>
      <w:r w:rsidRPr="00472B49">
        <w:t xml:space="preserve"> </w:t>
      </w:r>
      <w:r w:rsidR="00C56235" w:rsidRPr="00472B49">
        <w:t>небольшой</w:t>
      </w:r>
      <w:r w:rsidRPr="00472B49">
        <w:t xml:space="preserve"> </w:t>
      </w:r>
      <w:r w:rsidR="00C56235" w:rsidRPr="00472B49">
        <w:t>зарплате,</w:t>
      </w:r>
      <w:r w:rsidRPr="00472B49">
        <w:t xml:space="preserve"> </w:t>
      </w:r>
      <w:r w:rsidR="00C56235" w:rsidRPr="00472B49">
        <w:t>если</w:t>
      </w:r>
      <w:r w:rsidRPr="00472B49">
        <w:t xml:space="preserve"> </w:t>
      </w:r>
      <w:r w:rsidR="00C56235" w:rsidRPr="00472B49">
        <w:t>получать</w:t>
      </w:r>
      <w:r w:rsidRPr="00472B49">
        <w:t xml:space="preserve"> </w:t>
      </w:r>
      <w:r w:rsidR="00C56235" w:rsidRPr="00472B49">
        <w:t>по</w:t>
      </w:r>
      <w:r w:rsidRPr="00472B49">
        <w:t xml:space="preserve"> </w:t>
      </w:r>
      <w:r w:rsidR="00C56235" w:rsidRPr="00472B49">
        <w:t>два</w:t>
      </w:r>
      <w:r w:rsidRPr="00472B49">
        <w:t xml:space="preserve"> </w:t>
      </w:r>
      <w:r w:rsidR="00C56235" w:rsidRPr="00472B49">
        <w:t>балла</w:t>
      </w:r>
      <w:r w:rsidRPr="00472B49">
        <w:t xml:space="preserve"> </w:t>
      </w:r>
      <w:r w:rsidR="00C56235" w:rsidRPr="00472B49">
        <w:t>в</w:t>
      </w:r>
      <w:r w:rsidRPr="00472B49">
        <w:t xml:space="preserve"> </w:t>
      </w:r>
      <w:r w:rsidR="00C56235" w:rsidRPr="00472B49">
        <w:t>год.</w:t>
      </w:r>
      <w:r w:rsidRPr="00472B49">
        <w:t xml:space="preserve"> </w:t>
      </w:r>
      <w:r w:rsidR="00C56235" w:rsidRPr="00472B49">
        <w:t>Кроме</w:t>
      </w:r>
      <w:r w:rsidRPr="00472B49">
        <w:t xml:space="preserve"> </w:t>
      </w:r>
      <w:r w:rsidR="00C56235" w:rsidRPr="00472B49">
        <w:t>того,</w:t>
      </w:r>
      <w:r w:rsidRPr="00472B49">
        <w:t xml:space="preserve"> </w:t>
      </w:r>
      <w:r w:rsidR="00C56235" w:rsidRPr="00472B49">
        <w:t>есть</w:t>
      </w:r>
      <w:r w:rsidRPr="00472B49">
        <w:t xml:space="preserve"> </w:t>
      </w:r>
      <w:r w:rsidR="00C56235" w:rsidRPr="00472B49">
        <w:t>нестраховые</w:t>
      </w:r>
      <w:r w:rsidRPr="00472B49">
        <w:t xml:space="preserve"> </w:t>
      </w:r>
      <w:r w:rsidR="00C56235" w:rsidRPr="00472B49">
        <w:t>периоды,</w:t>
      </w:r>
      <w:r w:rsidRPr="00472B49">
        <w:t xml:space="preserve"> </w:t>
      </w:r>
      <w:r w:rsidR="00C56235" w:rsidRPr="00472B49">
        <w:t>которые</w:t>
      </w:r>
      <w:r w:rsidRPr="00472B49">
        <w:t xml:space="preserve"> </w:t>
      </w:r>
      <w:r w:rsidR="00C56235" w:rsidRPr="00472B49">
        <w:t>входят</w:t>
      </w:r>
      <w:r w:rsidRPr="00472B49">
        <w:t xml:space="preserve"> </w:t>
      </w:r>
      <w:r w:rsidR="00C56235" w:rsidRPr="00472B49">
        <w:t>в</w:t>
      </w:r>
      <w:r w:rsidRPr="00472B49">
        <w:t xml:space="preserve"> </w:t>
      </w:r>
      <w:r w:rsidR="00C56235" w:rsidRPr="00472B49">
        <w:t>стаж.</w:t>
      </w:r>
      <w:r w:rsidRPr="00472B49">
        <w:t xml:space="preserve"> </w:t>
      </w:r>
      <w:r w:rsidR="00C56235" w:rsidRPr="00472B49">
        <w:t>Это</w:t>
      </w:r>
      <w:r w:rsidRPr="00472B49">
        <w:t xml:space="preserve"> </w:t>
      </w:r>
      <w:r w:rsidR="00C56235" w:rsidRPr="00472B49">
        <w:t>время</w:t>
      </w:r>
      <w:r w:rsidRPr="00472B49">
        <w:t xml:space="preserve"> </w:t>
      </w:r>
      <w:r w:rsidR="00C56235" w:rsidRPr="00472B49">
        <w:t>службы</w:t>
      </w:r>
      <w:r w:rsidRPr="00472B49">
        <w:t xml:space="preserve"> </w:t>
      </w:r>
      <w:r w:rsidR="00C56235" w:rsidRPr="00472B49">
        <w:t>в</w:t>
      </w:r>
      <w:r w:rsidRPr="00472B49">
        <w:t xml:space="preserve"> </w:t>
      </w:r>
      <w:r w:rsidR="00C56235" w:rsidRPr="00472B49">
        <w:t>армии,</w:t>
      </w:r>
      <w:r w:rsidRPr="00472B49">
        <w:t xml:space="preserve"> </w:t>
      </w:r>
      <w:r w:rsidR="00C56235" w:rsidRPr="00472B49">
        <w:t>защита</w:t>
      </w:r>
      <w:r w:rsidRPr="00472B49">
        <w:t xml:space="preserve"> </w:t>
      </w:r>
      <w:r w:rsidR="00C56235" w:rsidRPr="00472B49">
        <w:t>родины</w:t>
      </w:r>
      <w:r w:rsidRPr="00472B49">
        <w:t xml:space="preserve"> </w:t>
      </w:r>
      <w:r w:rsidR="00C56235" w:rsidRPr="00472B49">
        <w:t>в</w:t>
      </w:r>
      <w:r w:rsidRPr="00472B49">
        <w:t xml:space="preserve"> </w:t>
      </w:r>
      <w:r w:rsidR="00C56235" w:rsidRPr="00472B49">
        <w:t>специальной</w:t>
      </w:r>
      <w:r w:rsidRPr="00472B49">
        <w:t xml:space="preserve"> </w:t>
      </w:r>
      <w:r w:rsidR="00C56235" w:rsidRPr="00472B49">
        <w:t>военной</w:t>
      </w:r>
      <w:r w:rsidRPr="00472B49">
        <w:t xml:space="preserve"> </w:t>
      </w:r>
      <w:r w:rsidR="00C56235" w:rsidRPr="00472B49">
        <w:t>операции,</w:t>
      </w:r>
      <w:r w:rsidRPr="00472B49">
        <w:t xml:space="preserve"> </w:t>
      </w:r>
      <w:r w:rsidR="00C56235" w:rsidRPr="00472B49">
        <w:t>уход</w:t>
      </w:r>
      <w:r w:rsidRPr="00472B49">
        <w:t xml:space="preserve"> </w:t>
      </w:r>
      <w:r w:rsidR="00C56235" w:rsidRPr="00472B49">
        <w:t>за</w:t>
      </w:r>
      <w:r w:rsidRPr="00472B49">
        <w:t xml:space="preserve"> </w:t>
      </w:r>
      <w:r w:rsidR="00C56235" w:rsidRPr="00472B49">
        <w:t>ребенком</w:t>
      </w:r>
      <w:r w:rsidRPr="00472B49">
        <w:t>»</w:t>
      </w:r>
      <w:r w:rsidR="00C56235" w:rsidRPr="00472B49">
        <w:t>,</w:t>
      </w:r>
      <w:r w:rsidRPr="00472B49">
        <w:t xml:space="preserve"> - </w:t>
      </w:r>
      <w:r w:rsidR="00C56235" w:rsidRPr="00472B49">
        <w:t>заключила</w:t>
      </w:r>
      <w:r w:rsidRPr="00472B49">
        <w:t xml:space="preserve"> </w:t>
      </w:r>
      <w:r w:rsidR="00C56235" w:rsidRPr="00472B49">
        <w:t>депутат.</w:t>
      </w:r>
      <w:r w:rsidRPr="00472B49">
        <w:t xml:space="preserve"> </w:t>
      </w:r>
    </w:p>
    <w:p w:rsidR="00EB3DAE" w:rsidRPr="00472B49" w:rsidRDefault="008B55E1" w:rsidP="00C56235">
      <w:hyperlink r:id="rId24" w:history="1">
        <w:r w:rsidR="00C56235" w:rsidRPr="00472B49">
          <w:rPr>
            <w:rStyle w:val="a3"/>
          </w:rPr>
          <w:t>https://www.gazeta.ru/social/news/2024/03/05/22480784.shtml</w:t>
        </w:r>
      </w:hyperlink>
    </w:p>
    <w:p w:rsidR="00BE6C64" w:rsidRPr="00472B49" w:rsidRDefault="00BE6C64" w:rsidP="00BE6C64">
      <w:pPr>
        <w:pStyle w:val="2"/>
      </w:pPr>
      <w:bookmarkStart w:id="65" w:name="_Toc160599488"/>
      <w:bookmarkStart w:id="66" w:name="_Toc160602001"/>
      <w:r w:rsidRPr="00472B49">
        <w:lastRenderedPageBreak/>
        <w:t>Известия,</w:t>
      </w:r>
      <w:r w:rsidR="00312F67" w:rsidRPr="00472B49">
        <w:t xml:space="preserve"> </w:t>
      </w:r>
      <w:r w:rsidRPr="00472B49">
        <w:t>05.03.2024,</w:t>
      </w:r>
      <w:r w:rsidR="00312F67" w:rsidRPr="00472B49">
        <w:t xml:space="preserve"> </w:t>
      </w:r>
      <w:r w:rsidRPr="00472B49">
        <w:t>В</w:t>
      </w:r>
      <w:r w:rsidR="00312F67" w:rsidRPr="00472B49">
        <w:t xml:space="preserve"> </w:t>
      </w:r>
      <w:r w:rsidRPr="00472B49">
        <w:t>Союзе</w:t>
      </w:r>
      <w:r w:rsidR="00312F67" w:rsidRPr="00472B49">
        <w:t xml:space="preserve"> </w:t>
      </w:r>
      <w:r w:rsidRPr="00472B49">
        <w:t>пенсионеров</w:t>
      </w:r>
      <w:r w:rsidR="00312F67" w:rsidRPr="00472B49">
        <w:t xml:space="preserve"> </w:t>
      </w:r>
      <w:r w:rsidRPr="00472B49">
        <w:t>рассказали</w:t>
      </w:r>
      <w:r w:rsidR="00312F67" w:rsidRPr="00472B49">
        <w:t xml:space="preserve"> </w:t>
      </w:r>
      <w:r w:rsidRPr="00472B49">
        <w:t>о</w:t>
      </w:r>
      <w:r w:rsidR="00312F67" w:rsidRPr="00472B49">
        <w:t xml:space="preserve"> </w:t>
      </w:r>
      <w:r w:rsidRPr="00472B49">
        <w:t>возможности</w:t>
      </w:r>
      <w:r w:rsidR="00312F67" w:rsidRPr="00472B49">
        <w:t xml:space="preserve"> </w:t>
      </w:r>
      <w:r w:rsidRPr="00472B49">
        <w:t>увеличения</w:t>
      </w:r>
      <w:r w:rsidR="00312F67" w:rsidRPr="00472B49">
        <w:t xml:space="preserve"> </w:t>
      </w:r>
      <w:r w:rsidRPr="00472B49">
        <w:t>пенсии</w:t>
      </w:r>
      <w:bookmarkEnd w:id="65"/>
      <w:bookmarkEnd w:id="66"/>
    </w:p>
    <w:p w:rsidR="00BE6C64" w:rsidRPr="00472B49" w:rsidRDefault="00BE6C64" w:rsidP="008A399E">
      <w:pPr>
        <w:pStyle w:val="3"/>
      </w:pPr>
      <w:bookmarkStart w:id="67" w:name="_Toc160602002"/>
      <w:r w:rsidRPr="00472B49">
        <w:t>Россияне</w:t>
      </w:r>
      <w:r w:rsidR="00312F67" w:rsidRPr="00472B49">
        <w:t xml:space="preserve"> </w:t>
      </w:r>
      <w:r w:rsidRPr="00472B49">
        <w:t>имеют</w:t>
      </w:r>
      <w:r w:rsidR="00312F67" w:rsidRPr="00472B49">
        <w:t xml:space="preserve"> </w:t>
      </w:r>
      <w:r w:rsidRPr="00472B49">
        <w:t>возможность</w:t>
      </w:r>
      <w:r w:rsidR="00312F67" w:rsidRPr="00472B49">
        <w:t xml:space="preserve"> </w:t>
      </w:r>
      <w:r w:rsidRPr="00472B49">
        <w:t>докупить</w:t>
      </w:r>
      <w:r w:rsidR="00312F67" w:rsidRPr="00472B49">
        <w:t xml:space="preserve"> </w:t>
      </w:r>
      <w:r w:rsidRPr="00472B49">
        <w:t>недостающий</w:t>
      </w:r>
      <w:r w:rsidR="00312F67" w:rsidRPr="00472B49">
        <w:t xml:space="preserve"> </w:t>
      </w:r>
      <w:r w:rsidRPr="00472B49">
        <w:t>стаж</w:t>
      </w:r>
      <w:r w:rsidR="00312F67" w:rsidRPr="00472B49">
        <w:t xml:space="preserve"> </w:t>
      </w:r>
      <w:r w:rsidRPr="00472B49">
        <w:t>для</w:t>
      </w:r>
      <w:r w:rsidR="00312F67" w:rsidRPr="00472B49">
        <w:t xml:space="preserve"> </w:t>
      </w:r>
      <w:r w:rsidRPr="00472B49">
        <w:t>получения</w:t>
      </w:r>
      <w:r w:rsidR="00312F67" w:rsidRPr="00472B49">
        <w:t xml:space="preserve"> </w:t>
      </w:r>
      <w:r w:rsidRPr="00472B49">
        <w:t>пенсии</w:t>
      </w:r>
      <w:r w:rsidR="00312F67" w:rsidRPr="00472B49">
        <w:t xml:space="preserve"> </w:t>
      </w:r>
      <w:r w:rsidRPr="00472B49">
        <w:t>или</w:t>
      </w:r>
      <w:r w:rsidR="00312F67" w:rsidRPr="00472B49">
        <w:t xml:space="preserve"> </w:t>
      </w:r>
      <w:r w:rsidRPr="00472B49">
        <w:t>надеяться</w:t>
      </w:r>
      <w:r w:rsidR="00312F67" w:rsidRPr="00472B49">
        <w:t xml:space="preserve"> </w:t>
      </w:r>
      <w:r w:rsidRPr="00472B49">
        <w:t>на</w:t>
      </w:r>
      <w:r w:rsidR="00312F67" w:rsidRPr="00472B49">
        <w:t xml:space="preserve"> </w:t>
      </w:r>
      <w:r w:rsidRPr="00472B49">
        <w:t>государственную</w:t>
      </w:r>
      <w:r w:rsidR="00312F67" w:rsidRPr="00472B49">
        <w:t xml:space="preserve"> </w:t>
      </w:r>
      <w:r w:rsidRPr="00472B49">
        <w:t>социальную</w:t>
      </w:r>
      <w:r w:rsidR="00312F67" w:rsidRPr="00472B49">
        <w:t xml:space="preserve"> </w:t>
      </w:r>
      <w:r w:rsidRPr="00472B49">
        <w:t>пенсию,</w:t>
      </w:r>
      <w:r w:rsidR="00312F67" w:rsidRPr="00472B49">
        <w:t xml:space="preserve"> </w:t>
      </w:r>
      <w:r w:rsidRPr="00472B49">
        <w:t>которая</w:t>
      </w:r>
      <w:r w:rsidR="00312F67" w:rsidRPr="00472B49">
        <w:t xml:space="preserve"> </w:t>
      </w:r>
      <w:r w:rsidRPr="00472B49">
        <w:t>гораздо</w:t>
      </w:r>
      <w:r w:rsidR="00312F67" w:rsidRPr="00472B49">
        <w:t xml:space="preserve"> </w:t>
      </w:r>
      <w:r w:rsidRPr="00472B49">
        <w:t>ниже</w:t>
      </w:r>
      <w:r w:rsidR="00312F67" w:rsidRPr="00472B49">
        <w:t xml:space="preserve"> </w:t>
      </w:r>
      <w:r w:rsidRPr="00472B49">
        <w:t>страховой</w:t>
      </w:r>
      <w:r w:rsidR="00312F67" w:rsidRPr="00472B49">
        <w:t xml:space="preserve"> </w:t>
      </w:r>
      <w:r w:rsidRPr="00472B49">
        <w:t>и</w:t>
      </w:r>
      <w:r w:rsidR="00312F67" w:rsidRPr="00472B49">
        <w:t xml:space="preserve"> </w:t>
      </w:r>
      <w:r w:rsidRPr="00472B49">
        <w:t>начинает</w:t>
      </w:r>
      <w:r w:rsidR="00312F67" w:rsidRPr="00472B49">
        <w:t xml:space="preserve"> </w:t>
      </w:r>
      <w:r w:rsidRPr="00472B49">
        <w:t>выплачиваться</w:t>
      </w:r>
      <w:r w:rsidR="00312F67" w:rsidRPr="00472B49">
        <w:t xml:space="preserve"> </w:t>
      </w:r>
      <w:r w:rsidRPr="00472B49">
        <w:t>на</w:t>
      </w:r>
      <w:r w:rsidR="00312F67" w:rsidRPr="00472B49">
        <w:t xml:space="preserve"> </w:t>
      </w:r>
      <w:r w:rsidRPr="00472B49">
        <w:t>пять</w:t>
      </w:r>
      <w:r w:rsidR="00312F67" w:rsidRPr="00472B49">
        <w:t xml:space="preserve"> </w:t>
      </w:r>
      <w:r w:rsidRPr="00472B49">
        <w:t>лет</w:t>
      </w:r>
      <w:r w:rsidR="00312F67" w:rsidRPr="00472B49">
        <w:t xml:space="preserve"> </w:t>
      </w:r>
      <w:r w:rsidRPr="00472B49">
        <w:t>позже.</w:t>
      </w:r>
      <w:r w:rsidR="00312F67" w:rsidRPr="00472B49">
        <w:t xml:space="preserve"> </w:t>
      </w:r>
      <w:r w:rsidRPr="00472B49">
        <w:t>Об</w:t>
      </w:r>
      <w:r w:rsidR="00312F67" w:rsidRPr="00472B49">
        <w:t xml:space="preserve"> </w:t>
      </w:r>
      <w:r w:rsidRPr="00472B49">
        <w:t>этом</w:t>
      </w:r>
      <w:r w:rsidR="00312F67" w:rsidRPr="00472B49">
        <w:t xml:space="preserve"> </w:t>
      </w:r>
      <w:r w:rsidRPr="00472B49">
        <w:t>председатель</w:t>
      </w:r>
      <w:r w:rsidR="00312F67" w:rsidRPr="00472B49">
        <w:t xml:space="preserve"> </w:t>
      </w:r>
      <w:r w:rsidRPr="00472B49">
        <w:t>Союза</w:t>
      </w:r>
      <w:r w:rsidR="00312F67" w:rsidRPr="00472B49">
        <w:t xml:space="preserve"> </w:t>
      </w:r>
      <w:r w:rsidRPr="00472B49">
        <w:t>пенсионеров</w:t>
      </w:r>
      <w:r w:rsidR="00312F67" w:rsidRPr="00472B49">
        <w:t xml:space="preserve"> </w:t>
      </w:r>
      <w:r w:rsidRPr="00472B49">
        <w:t>России</w:t>
      </w:r>
      <w:r w:rsidR="00312F67" w:rsidRPr="00472B49">
        <w:t xml:space="preserve"> </w:t>
      </w:r>
      <w:r w:rsidRPr="00472B49">
        <w:t>Валерий</w:t>
      </w:r>
      <w:r w:rsidR="00312F67" w:rsidRPr="00472B49">
        <w:t xml:space="preserve"> </w:t>
      </w:r>
      <w:r w:rsidRPr="00472B49">
        <w:t>Рязанский</w:t>
      </w:r>
      <w:r w:rsidR="00312F67" w:rsidRPr="00472B49">
        <w:t xml:space="preserve"> </w:t>
      </w:r>
      <w:r w:rsidRPr="00472B49">
        <w:t>рассказал</w:t>
      </w:r>
      <w:r w:rsidR="00312F67" w:rsidRPr="00472B49">
        <w:t xml:space="preserve"> </w:t>
      </w:r>
      <w:r w:rsidRPr="00472B49">
        <w:t>во</w:t>
      </w:r>
      <w:r w:rsidR="00312F67" w:rsidRPr="00472B49">
        <w:t xml:space="preserve"> </w:t>
      </w:r>
      <w:r w:rsidRPr="00472B49">
        <w:t>вторник,</w:t>
      </w:r>
      <w:r w:rsidR="00312F67" w:rsidRPr="00472B49">
        <w:t xml:space="preserve"> </w:t>
      </w:r>
      <w:r w:rsidRPr="00472B49">
        <w:t>5</w:t>
      </w:r>
      <w:r w:rsidR="00312F67" w:rsidRPr="00472B49">
        <w:t xml:space="preserve"> </w:t>
      </w:r>
      <w:r w:rsidRPr="00472B49">
        <w:t>марта.</w:t>
      </w:r>
      <w:bookmarkEnd w:id="67"/>
    </w:p>
    <w:p w:rsidR="00BE6C64" w:rsidRPr="00472B49" w:rsidRDefault="00BE6C64" w:rsidP="00BE6C64">
      <w:r w:rsidRPr="00472B49">
        <w:t>По</w:t>
      </w:r>
      <w:r w:rsidR="00312F67" w:rsidRPr="00472B49">
        <w:t xml:space="preserve"> </w:t>
      </w:r>
      <w:r w:rsidRPr="00472B49">
        <w:t>его</w:t>
      </w:r>
      <w:r w:rsidR="00312F67" w:rsidRPr="00472B49">
        <w:t xml:space="preserve"> </w:t>
      </w:r>
      <w:r w:rsidRPr="00472B49">
        <w:t>словам,</w:t>
      </w:r>
      <w:r w:rsidR="00312F67" w:rsidRPr="00472B49">
        <w:t xml:space="preserve"> </w:t>
      </w:r>
      <w:r w:rsidRPr="00472B49">
        <w:t>в</w:t>
      </w:r>
      <w:r w:rsidR="00312F67" w:rsidRPr="00472B49">
        <w:t xml:space="preserve"> </w:t>
      </w:r>
      <w:r w:rsidRPr="00472B49">
        <w:t>семье</w:t>
      </w:r>
      <w:r w:rsidR="00312F67" w:rsidRPr="00472B49">
        <w:t xml:space="preserve"> </w:t>
      </w:r>
      <w:r w:rsidRPr="00472B49">
        <w:t>часто</w:t>
      </w:r>
      <w:r w:rsidR="00312F67" w:rsidRPr="00472B49">
        <w:t xml:space="preserve"> </w:t>
      </w:r>
      <w:r w:rsidRPr="00472B49">
        <w:t>бывает,</w:t>
      </w:r>
      <w:r w:rsidR="00312F67" w:rsidRPr="00472B49">
        <w:t xml:space="preserve"> </w:t>
      </w:r>
      <w:r w:rsidRPr="00472B49">
        <w:t>что</w:t>
      </w:r>
      <w:r w:rsidR="00312F67" w:rsidRPr="00472B49">
        <w:t xml:space="preserve"> </w:t>
      </w:r>
      <w:r w:rsidRPr="00472B49">
        <w:t>кто-то</w:t>
      </w:r>
      <w:r w:rsidR="00312F67" w:rsidRPr="00472B49">
        <w:t xml:space="preserve"> </w:t>
      </w:r>
      <w:r w:rsidRPr="00472B49">
        <w:t>зарабатывает</w:t>
      </w:r>
      <w:r w:rsidR="00312F67" w:rsidRPr="00472B49">
        <w:t xml:space="preserve"> </w:t>
      </w:r>
      <w:r w:rsidRPr="00472B49">
        <w:t>деньги,</w:t>
      </w:r>
      <w:r w:rsidR="00312F67" w:rsidRPr="00472B49">
        <w:t xml:space="preserve"> </w:t>
      </w:r>
      <w:r w:rsidRPr="00472B49">
        <w:t>а</w:t>
      </w:r>
      <w:r w:rsidR="00312F67" w:rsidRPr="00472B49">
        <w:t xml:space="preserve"> </w:t>
      </w:r>
      <w:r w:rsidRPr="00472B49">
        <w:t>кто-то</w:t>
      </w:r>
      <w:r w:rsidR="00312F67" w:rsidRPr="00472B49">
        <w:t xml:space="preserve"> </w:t>
      </w:r>
      <w:r w:rsidRPr="00472B49">
        <w:t>занимается</w:t>
      </w:r>
      <w:r w:rsidR="00312F67" w:rsidRPr="00472B49">
        <w:t xml:space="preserve"> </w:t>
      </w:r>
      <w:r w:rsidRPr="00472B49">
        <w:t>семьей</w:t>
      </w:r>
      <w:r w:rsidR="00312F67" w:rsidRPr="00472B49">
        <w:t xml:space="preserve"> </w:t>
      </w:r>
      <w:r w:rsidRPr="00472B49">
        <w:t>и</w:t>
      </w:r>
      <w:r w:rsidR="00312F67" w:rsidRPr="00472B49">
        <w:t xml:space="preserve"> </w:t>
      </w:r>
      <w:r w:rsidRPr="00472B49">
        <w:t>детьми.</w:t>
      </w:r>
    </w:p>
    <w:p w:rsidR="00BE6C64" w:rsidRPr="00472B49" w:rsidRDefault="00312F67" w:rsidP="00BE6C64">
      <w:r w:rsidRPr="00472B49">
        <w:t>«</w:t>
      </w:r>
      <w:r w:rsidR="00BE6C64" w:rsidRPr="00472B49">
        <w:t>Так</w:t>
      </w:r>
      <w:r w:rsidRPr="00472B49">
        <w:t xml:space="preserve"> </w:t>
      </w:r>
      <w:r w:rsidR="00BE6C64" w:rsidRPr="00472B49">
        <w:t>бывает:</w:t>
      </w:r>
      <w:r w:rsidRPr="00472B49">
        <w:t xml:space="preserve"> </w:t>
      </w:r>
      <w:r w:rsidR="00BE6C64" w:rsidRPr="00472B49">
        <w:t>не</w:t>
      </w:r>
      <w:r w:rsidRPr="00472B49">
        <w:t xml:space="preserve"> </w:t>
      </w:r>
      <w:r w:rsidR="00BE6C64" w:rsidRPr="00472B49">
        <w:t>всегда</w:t>
      </w:r>
      <w:r w:rsidRPr="00472B49">
        <w:t xml:space="preserve"> </w:t>
      </w:r>
      <w:r w:rsidR="00BE6C64" w:rsidRPr="00472B49">
        <w:t>все</w:t>
      </w:r>
      <w:r w:rsidRPr="00472B49">
        <w:t xml:space="preserve"> </w:t>
      </w:r>
      <w:r w:rsidR="00BE6C64" w:rsidRPr="00472B49">
        <w:t>члены</w:t>
      </w:r>
      <w:r w:rsidRPr="00472B49">
        <w:t xml:space="preserve"> </w:t>
      </w:r>
      <w:r w:rsidR="00BE6C64" w:rsidRPr="00472B49">
        <w:t>семьи</w:t>
      </w:r>
      <w:r w:rsidRPr="00472B49">
        <w:t xml:space="preserve"> </w:t>
      </w:r>
      <w:r w:rsidR="00BE6C64" w:rsidRPr="00472B49">
        <w:t>могут</w:t>
      </w:r>
      <w:r w:rsidRPr="00472B49">
        <w:t xml:space="preserve"> </w:t>
      </w:r>
      <w:r w:rsidR="00BE6C64" w:rsidRPr="00472B49">
        <w:t>заработать</w:t>
      </w:r>
      <w:r w:rsidRPr="00472B49">
        <w:t xml:space="preserve"> </w:t>
      </w:r>
      <w:r w:rsidR="00BE6C64" w:rsidRPr="00472B49">
        <w:t>себе</w:t>
      </w:r>
      <w:r w:rsidRPr="00472B49">
        <w:t xml:space="preserve"> </w:t>
      </w:r>
      <w:r w:rsidR="00BE6C64" w:rsidRPr="00472B49">
        <w:t>полноценный</w:t>
      </w:r>
      <w:r w:rsidRPr="00472B49">
        <w:t xml:space="preserve"> </w:t>
      </w:r>
      <w:r w:rsidR="00BE6C64" w:rsidRPr="00472B49">
        <w:t>потенциал</w:t>
      </w:r>
      <w:r w:rsidRPr="00472B49">
        <w:t xml:space="preserve"> </w:t>
      </w:r>
      <w:r w:rsidR="00BE6C64" w:rsidRPr="00472B49">
        <w:t>для</w:t>
      </w:r>
      <w:r w:rsidRPr="00472B49">
        <w:t xml:space="preserve"> </w:t>
      </w:r>
      <w:r w:rsidR="00BE6C64" w:rsidRPr="00472B49">
        <w:t>получения</w:t>
      </w:r>
      <w:r w:rsidRPr="00472B49">
        <w:t xml:space="preserve"> </w:t>
      </w:r>
      <w:r w:rsidR="00BE6C64" w:rsidRPr="00472B49">
        <w:t>трудовой</w:t>
      </w:r>
      <w:r w:rsidRPr="00472B49">
        <w:t xml:space="preserve"> </w:t>
      </w:r>
      <w:r w:rsidR="00BE6C64" w:rsidRPr="00472B49">
        <w:t>страховой</w:t>
      </w:r>
      <w:r w:rsidRPr="00472B49">
        <w:t xml:space="preserve"> </w:t>
      </w:r>
      <w:r w:rsidR="00BE6C64" w:rsidRPr="00472B49">
        <w:t>пенсии.</w:t>
      </w:r>
      <w:r w:rsidRPr="00472B49">
        <w:t xml:space="preserve"> </w:t>
      </w:r>
      <w:r w:rsidR="00BE6C64" w:rsidRPr="00472B49">
        <w:t>Для</w:t>
      </w:r>
      <w:r w:rsidRPr="00472B49">
        <w:t xml:space="preserve"> </w:t>
      </w:r>
      <w:r w:rsidR="00BE6C64" w:rsidRPr="00472B49">
        <w:t>этого</w:t>
      </w:r>
      <w:r w:rsidRPr="00472B49">
        <w:t xml:space="preserve"> </w:t>
      </w:r>
      <w:r w:rsidR="00BE6C64" w:rsidRPr="00472B49">
        <w:t>существуют</w:t>
      </w:r>
      <w:r w:rsidRPr="00472B49">
        <w:t xml:space="preserve"> </w:t>
      </w:r>
      <w:r w:rsidR="00BE6C64" w:rsidRPr="00472B49">
        <w:t>дополнительные</w:t>
      </w:r>
      <w:r w:rsidRPr="00472B49">
        <w:t xml:space="preserve"> </w:t>
      </w:r>
      <w:r w:rsidR="00BE6C64" w:rsidRPr="00472B49">
        <w:t>возможности.</w:t>
      </w:r>
      <w:r w:rsidRPr="00472B49">
        <w:t xml:space="preserve"> </w:t>
      </w:r>
      <w:r w:rsidR="00BE6C64" w:rsidRPr="00472B49">
        <w:t>Они</w:t>
      </w:r>
      <w:r w:rsidRPr="00472B49">
        <w:t xml:space="preserve"> </w:t>
      </w:r>
      <w:r w:rsidR="00BE6C64" w:rsidRPr="00472B49">
        <w:t>предоставляются</w:t>
      </w:r>
      <w:r w:rsidRPr="00472B49">
        <w:t xml:space="preserve"> </w:t>
      </w:r>
      <w:r w:rsidR="00BE6C64" w:rsidRPr="00472B49">
        <w:t>тем,</w:t>
      </w:r>
      <w:r w:rsidRPr="00472B49">
        <w:t xml:space="preserve"> </w:t>
      </w:r>
      <w:r w:rsidR="00BE6C64" w:rsidRPr="00472B49">
        <w:t>кому</w:t>
      </w:r>
      <w:r w:rsidRPr="00472B49">
        <w:t xml:space="preserve"> </w:t>
      </w:r>
      <w:r w:rsidR="00BE6C64" w:rsidRPr="00472B49">
        <w:t>не</w:t>
      </w:r>
      <w:r w:rsidRPr="00472B49">
        <w:t xml:space="preserve"> </w:t>
      </w:r>
      <w:r w:rsidR="00BE6C64" w:rsidRPr="00472B49">
        <w:t>хватает</w:t>
      </w:r>
      <w:r w:rsidRPr="00472B49">
        <w:t xml:space="preserve"> </w:t>
      </w:r>
      <w:r w:rsidR="00BE6C64" w:rsidRPr="00472B49">
        <w:t>стажа</w:t>
      </w:r>
      <w:r w:rsidRPr="00472B49">
        <w:t xml:space="preserve"> </w:t>
      </w:r>
      <w:r w:rsidR="00BE6C64" w:rsidRPr="00472B49">
        <w:t>для</w:t>
      </w:r>
      <w:r w:rsidRPr="00472B49">
        <w:t xml:space="preserve"> </w:t>
      </w:r>
      <w:r w:rsidR="00BE6C64" w:rsidRPr="00472B49">
        <w:t>получения</w:t>
      </w:r>
      <w:r w:rsidRPr="00472B49">
        <w:t xml:space="preserve"> </w:t>
      </w:r>
      <w:r w:rsidR="00BE6C64" w:rsidRPr="00472B49">
        <w:t>пенсии</w:t>
      </w:r>
      <w:r w:rsidRPr="00472B49">
        <w:t xml:space="preserve"> </w:t>
      </w:r>
      <w:r w:rsidR="00BE6C64" w:rsidRPr="00472B49">
        <w:t>по</w:t>
      </w:r>
      <w:r w:rsidRPr="00472B49">
        <w:t xml:space="preserve"> </w:t>
      </w:r>
      <w:r w:rsidR="00BE6C64" w:rsidRPr="00472B49">
        <w:t>старости</w:t>
      </w:r>
      <w:r w:rsidRPr="00472B49">
        <w:t>»</w:t>
      </w:r>
      <w:r w:rsidR="00BE6C64" w:rsidRPr="00472B49">
        <w:t>,</w:t>
      </w:r>
      <w:r w:rsidRPr="00472B49">
        <w:t xml:space="preserve"> </w:t>
      </w:r>
      <w:r w:rsidR="00BE6C64" w:rsidRPr="00472B49">
        <w:t>-</w:t>
      </w:r>
      <w:r w:rsidRPr="00472B49">
        <w:t xml:space="preserve"> </w:t>
      </w:r>
      <w:r w:rsidR="00BE6C64" w:rsidRPr="00472B49">
        <w:t>рассказал</w:t>
      </w:r>
      <w:r w:rsidRPr="00472B49">
        <w:t xml:space="preserve"> </w:t>
      </w:r>
      <w:r w:rsidR="00BE6C64" w:rsidRPr="00472B49">
        <w:t>эксперт</w:t>
      </w:r>
      <w:r w:rsidRPr="00472B49">
        <w:t xml:space="preserve"> </w:t>
      </w:r>
      <w:r w:rsidR="00BE6C64" w:rsidRPr="00472B49">
        <w:t>в</w:t>
      </w:r>
      <w:r w:rsidRPr="00472B49">
        <w:t xml:space="preserve"> </w:t>
      </w:r>
      <w:r w:rsidR="00BE6C64" w:rsidRPr="00472B49">
        <w:t>интервью</w:t>
      </w:r>
      <w:r w:rsidRPr="00472B49">
        <w:t xml:space="preserve"> «</w:t>
      </w:r>
      <w:r w:rsidR="00BE6C64" w:rsidRPr="00472B49">
        <w:t>Радио</w:t>
      </w:r>
      <w:r w:rsidRPr="00472B49">
        <w:t xml:space="preserve"> </w:t>
      </w:r>
      <w:r w:rsidR="00BE6C64" w:rsidRPr="00472B49">
        <w:t>1</w:t>
      </w:r>
      <w:r w:rsidRPr="00472B49">
        <w:t>»</w:t>
      </w:r>
      <w:r w:rsidR="00BE6C64" w:rsidRPr="00472B49">
        <w:t>.</w:t>
      </w:r>
    </w:p>
    <w:p w:rsidR="00BE6C64" w:rsidRPr="00472B49" w:rsidRDefault="00BE6C64" w:rsidP="00BE6C64">
      <w:r w:rsidRPr="00472B49">
        <w:t>Рязанский</w:t>
      </w:r>
      <w:r w:rsidR="00312F67" w:rsidRPr="00472B49">
        <w:t xml:space="preserve"> </w:t>
      </w:r>
      <w:r w:rsidRPr="00472B49">
        <w:t>рассказал,</w:t>
      </w:r>
      <w:r w:rsidR="00312F67" w:rsidRPr="00472B49">
        <w:t xml:space="preserve"> </w:t>
      </w:r>
      <w:r w:rsidRPr="00472B49">
        <w:t>что</w:t>
      </w:r>
      <w:r w:rsidR="00312F67" w:rsidRPr="00472B49">
        <w:t xml:space="preserve"> </w:t>
      </w:r>
      <w:r w:rsidRPr="00472B49">
        <w:t>кто-то</w:t>
      </w:r>
      <w:r w:rsidR="00312F67" w:rsidRPr="00472B49">
        <w:t xml:space="preserve"> </w:t>
      </w:r>
      <w:r w:rsidRPr="00472B49">
        <w:t>из</w:t>
      </w:r>
      <w:r w:rsidR="00312F67" w:rsidRPr="00472B49">
        <w:t xml:space="preserve"> </w:t>
      </w:r>
      <w:r w:rsidRPr="00472B49">
        <w:t>родственников</w:t>
      </w:r>
      <w:r w:rsidR="00312F67" w:rsidRPr="00472B49">
        <w:t xml:space="preserve"> </w:t>
      </w:r>
      <w:r w:rsidRPr="00472B49">
        <w:t>может</w:t>
      </w:r>
      <w:r w:rsidR="00312F67" w:rsidRPr="00472B49">
        <w:t xml:space="preserve"> </w:t>
      </w:r>
      <w:r w:rsidRPr="00472B49">
        <w:t>вносить</w:t>
      </w:r>
      <w:r w:rsidR="00312F67" w:rsidRPr="00472B49">
        <w:t xml:space="preserve"> </w:t>
      </w:r>
      <w:r w:rsidRPr="00472B49">
        <w:t>взносы</w:t>
      </w:r>
      <w:r w:rsidR="00312F67" w:rsidRPr="00472B49">
        <w:t xml:space="preserve"> </w:t>
      </w:r>
      <w:r w:rsidRPr="00472B49">
        <w:t>за</w:t>
      </w:r>
      <w:r w:rsidR="00312F67" w:rsidRPr="00472B49">
        <w:t xml:space="preserve"> </w:t>
      </w:r>
      <w:r w:rsidRPr="00472B49">
        <w:t>человека</w:t>
      </w:r>
      <w:r w:rsidR="00312F67" w:rsidRPr="00472B49">
        <w:t xml:space="preserve"> </w:t>
      </w:r>
      <w:r w:rsidRPr="00472B49">
        <w:t>на</w:t>
      </w:r>
      <w:r w:rsidR="00312F67" w:rsidRPr="00472B49">
        <w:t xml:space="preserve"> </w:t>
      </w:r>
      <w:r w:rsidRPr="00472B49">
        <w:t>постоянной</w:t>
      </w:r>
      <w:r w:rsidR="00312F67" w:rsidRPr="00472B49">
        <w:t xml:space="preserve"> </w:t>
      </w:r>
      <w:r w:rsidRPr="00472B49">
        <w:t>основе</w:t>
      </w:r>
      <w:r w:rsidR="00312F67" w:rsidRPr="00472B49">
        <w:t xml:space="preserve"> </w:t>
      </w:r>
      <w:r w:rsidRPr="00472B49">
        <w:t>в</w:t>
      </w:r>
      <w:r w:rsidR="00312F67" w:rsidRPr="00472B49">
        <w:t xml:space="preserve"> </w:t>
      </w:r>
      <w:r w:rsidRPr="00472B49">
        <w:t>пенсионную</w:t>
      </w:r>
      <w:r w:rsidR="00312F67" w:rsidRPr="00472B49">
        <w:t xml:space="preserve"> </w:t>
      </w:r>
      <w:r w:rsidRPr="00472B49">
        <w:t>систему,</w:t>
      </w:r>
      <w:r w:rsidR="00312F67" w:rsidRPr="00472B49">
        <w:t xml:space="preserve"> </w:t>
      </w:r>
      <w:r w:rsidRPr="00472B49">
        <w:t>что</w:t>
      </w:r>
      <w:r w:rsidR="00312F67" w:rsidRPr="00472B49">
        <w:t xml:space="preserve"> </w:t>
      </w:r>
      <w:r w:rsidRPr="00472B49">
        <w:t>обеспечит</w:t>
      </w:r>
      <w:r w:rsidR="00312F67" w:rsidRPr="00472B49">
        <w:t xml:space="preserve"> </w:t>
      </w:r>
      <w:r w:rsidRPr="00472B49">
        <w:t>выплату</w:t>
      </w:r>
      <w:r w:rsidR="00312F67" w:rsidRPr="00472B49">
        <w:t xml:space="preserve"> </w:t>
      </w:r>
      <w:r w:rsidRPr="00472B49">
        <w:t>страховой</w:t>
      </w:r>
      <w:r w:rsidR="00312F67" w:rsidRPr="00472B49">
        <w:t xml:space="preserve"> </w:t>
      </w:r>
      <w:r w:rsidRPr="00472B49">
        <w:t>пенсии</w:t>
      </w:r>
      <w:r w:rsidR="00312F67" w:rsidRPr="00472B49">
        <w:t xml:space="preserve"> </w:t>
      </w:r>
      <w:r w:rsidRPr="00472B49">
        <w:t>при</w:t>
      </w:r>
      <w:r w:rsidR="00312F67" w:rsidRPr="00472B49">
        <w:t xml:space="preserve"> </w:t>
      </w:r>
      <w:r w:rsidRPr="00472B49">
        <w:t>достижении</w:t>
      </w:r>
      <w:r w:rsidR="00312F67" w:rsidRPr="00472B49">
        <w:t xml:space="preserve"> </w:t>
      </w:r>
      <w:r w:rsidRPr="00472B49">
        <w:t>соответствующего</w:t>
      </w:r>
      <w:r w:rsidR="00312F67" w:rsidRPr="00472B49">
        <w:t xml:space="preserve"> </w:t>
      </w:r>
      <w:r w:rsidRPr="00472B49">
        <w:t>возраста.</w:t>
      </w:r>
      <w:r w:rsidR="00312F67" w:rsidRPr="00472B49">
        <w:t xml:space="preserve"> </w:t>
      </w:r>
      <w:r w:rsidRPr="00472B49">
        <w:t>Кроме</w:t>
      </w:r>
      <w:r w:rsidR="00312F67" w:rsidRPr="00472B49">
        <w:t xml:space="preserve"> </w:t>
      </w:r>
      <w:r w:rsidRPr="00472B49">
        <w:t>этого,</w:t>
      </w:r>
      <w:r w:rsidR="00312F67" w:rsidRPr="00472B49">
        <w:t xml:space="preserve"> </w:t>
      </w:r>
      <w:r w:rsidRPr="00472B49">
        <w:t>недостающий</w:t>
      </w:r>
      <w:r w:rsidR="00312F67" w:rsidRPr="00472B49">
        <w:t xml:space="preserve"> </w:t>
      </w:r>
      <w:r w:rsidRPr="00472B49">
        <w:t>стаж</w:t>
      </w:r>
      <w:r w:rsidR="00312F67" w:rsidRPr="00472B49">
        <w:t xml:space="preserve"> </w:t>
      </w:r>
      <w:r w:rsidRPr="00472B49">
        <w:t>можно</w:t>
      </w:r>
      <w:r w:rsidR="00312F67" w:rsidRPr="00472B49">
        <w:t xml:space="preserve"> </w:t>
      </w:r>
      <w:r w:rsidRPr="00472B49">
        <w:t>выкупить</w:t>
      </w:r>
      <w:r w:rsidR="00312F67" w:rsidRPr="00472B49">
        <w:t xml:space="preserve"> </w:t>
      </w:r>
      <w:r w:rsidRPr="00472B49">
        <w:t>единовременно,</w:t>
      </w:r>
      <w:r w:rsidR="00312F67" w:rsidRPr="00472B49">
        <w:t xml:space="preserve"> </w:t>
      </w:r>
      <w:r w:rsidRPr="00472B49">
        <w:t>если</w:t>
      </w:r>
      <w:r w:rsidR="00312F67" w:rsidRPr="00472B49">
        <w:t xml:space="preserve"> </w:t>
      </w:r>
      <w:r w:rsidRPr="00472B49">
        <w:t>не</w:t>
      </w:r>
      <w:r w:rsidR="00312F67" w:rsidRPr="00472B49">
        <w:t xml:space="preserve"> </w:t>
      </w:r>
      <w:r w:rsidRPr="00472B49">
        <w:t>хватает</w:t>
      </w:r>
      <w:r w:rsidR="00312F67" w:rsidRPr="00472B49">
        <w:t xml:space="preserve"> </w:t>
      </w:r>
      <w:r w:rsidRPr="00472B49">
        <w:t>небольшого</w:t>
      </w:r>
      <w:r w:rsidR="00312F67" w:rsidRPr="00472B49">
        <w:t xml:space="preserve"> </w:t>
      </w:r>
      <w:r w:rsidRPr="00472B49">
        <w:t>числа</w:t>
      </w:r>
      <w:r w:rsidR="00312F67" w:rsidRPr="00472B49">
        <w:t xml:space="preserve"> </w:t>
      </w:r>
      <w:r w:rsidRPr="00472B49">
        <w:t>лет.</w:t>
      </w:r>
    </w:p>
    <w:p w:rsidR="00BE6C64" w:rsidRPr="00472B49" w:rsidRDefault="00BE6C64" w:rsidP="00BE6C64">
      <w:r w:rsidRPr="00472B49">
        <w:t>Если</w:t>
      </w:r>
      <w:r w:rsidR="00312F67" w:rsidRPr="00472B49">
        <w:t xml:space="preserve"> </w:t>
      </w:r>
      <w:r w:rsidRPr="00472B49">
        <w:t>же</w:t>
      </w:r>
      <w:r w:rsidR="00312F67" w:rsidRPr="00472B49">
        <w:t xml:space="preserve"> </w:t>
      </w:r>
      <w:r w:rsidRPr="00472B49">
        <w:t>есть</w:t>
      </w:r>
      <w:r w:rsidR="00312F67" w:rsidRPr="00472B49">
        <w:t xml:space="preserve"> </w:t>
      </w:r>
      <w:r w:rsidRPr="00472B49">
        <w:t>большая</w:t>
      </w:r>
      <w:r w:rsidR="00312F67" w:rsidRPr="00472B49">
        <w:t xml:space="preserve"> </w:t>
      </w:r>
      <w:r w:rsidRPr="00472B49">
        <w:t>нехватка</w:t>
      </w:r>
      <w:r w:rsidR="00312F67" w:rsidRPr="00472B49">
        <w:t xml:space="preserve"> </w:t>
      </w:r>
      <w:r w:rsidRPr="00472B49">
        <w:t>стажа,</w:t>
      </w:r>
      <w:r w:rsidR="00312F67" w:rsidRPr="00472B49">
        <w:t xml:space="preserve"> </w:t>
      </w:r>
      <w:r w:rsidRPr="00472B49">
        <w:t>лет</w:t>
      </w:r>
      <w:r w:rsidR="00312F67" w:rsidRPr="00472B49">
        <w:t xml:space="preserve"> </w:t>
      </w:r>
      <w:r w:rsidRPr="00472B49">
        <w:t>12-15,</w:t>
      </w:r>
      <w:r w:rsidR="00312F67" w:rsidRPr="00472B49">
        <w:t xml:space="preserve"> </w:t>
      </w:r>
      <w:r w:rsidRPr="00472B49">
        <w:t>то</w:t>
      </w:r>
      <w:r w:rsidR="00312F67" w:rsidRPr="00472B49">
        <w:t xml:space="preserve"> </w:t>
      </w:r>
      <w:r w:rsidRPr="00472B49">
        <w:t>человек</w:t>
      </w:r>
      <w:r w:rsidR="00312F67" w:rsidRPr="00472B49">
        <w:t xml:space="preserve"> </w:t>
      </w:r>
      <w:r w:rsidRPr="00472B49">
        <w:t>может</w:t>
      </w:r>
      <w:r w:rsidR="00312F67" w:rsidRPr="00472B49">
        <w:t xml:space="preserve"> </w:t>
      </w:r>
      <w:r w:rsidRPr="00472B49">
        <w:t>устроиться</w:t>
      </w:r>
      <w:r w:rsidR="00312F67" w:rsidRPr="00472B49">
        <w:t xml:space="preserve"> </w:t>
      </w:r>
      <w:r w:rsidRPr="00472B49">
        <w:t>на</w:t>
      </w:r>
      <w:r w:rsidR="00312F67" w:rsidRPr="00472B49">
        <w:t xml:space="preserve"> </w:t>
      </w:r>
      <w:r w:rsidRPr="00472B49">
        <w:t>работу</w:t>
      </w:r>
      <w:r w:rsidR="00312F67" w:rsidRPr="00472B49">
        <w:t xml:space="preserve"> </w:t>
      </w:r>
      <w:r w:rsidRPr="00472B49">
        <w:t>и</w:t>
      </w:r>
      <w:r w:rsidR="00312F67" w:rsidRPr="00472B49">
        <w:t xml:space="preserve"> </w:t>
      </w:r>
      <w:r w:rsidRPr="00472B49">
        <w:t>доработать</w:t>
      </w:r>
      <w:r w:rsidR="00312F67" w:rsidRPr="00472B49">
        <w:t xml:space="preserve"> </w:t>
      </w:r>
      <w:r w:rsidRPr="00472B49">
        <w:t>его,</w:t>
      </w:r>
      <w:r w:rsidR="00312F67" w:rsidRPr="00472B49">
        <w:t xml:space="preserve"> </w:t>
      </w:r>
      <w:r w:rsidRPr="00472B49">
        <w:t>добавил</w:t>
      </w:r>
      <w:r w:rsidR="00312F67" w:rsidRPr="00472B49">
        <w:t xml:space="preserve"> </w:t>
      </w:r>
      <w:r w:rsidRPr="00472B49">
        <w:t>эксперт.</w:t>
      </w:r>
    </w:p>
    <w:p w:rsidR="00BE6C64" w:rsidRPr="00472B49" w:rsidRDefault="00BE6C64" w:rsidP="00BE6C64">
      <w:r w:rsidRPr="00472B49">
        <w:t>Он</w:t>
      </w:r>
      <w:r w:rsidR="00312F67" w:rsidRPr="00472B49">
        <w:t xml:space="preserve"> </w:t>
      </w:r>
      <w:r w:rsidRPr="00472B49">
        <w:t>также</w:t>
      </w:r>
      <w:r w:rsidR="00312F67" w:rsidRPr="00472B49">
        <w:t xml:space="preserve"> </w:t>
      </w:r>
      <w:r w:rsidRPr="00472B49">
        <w:t>напомнил,</w:t>
      </w:r>
      <w:r w:rsidR="00312F67" w:rsidRPr="00472B49">
        <w:t xml:space="preserve"> </w:t>
      </w:r>
      <w:r w:rsidRPr="00472B49">
        <w:t>что</w:t>
      </w:r>
      <w:r w:rsidR="00312F67" w:rsidRPr="00472B49">
        <w:t xml:space="preserve"> </w:t>
      </w:r>
      <w:r w:rsidRPr="00472B49">
        <w:t>есть</w:t>
      </w:r>
      <w:r w:rsidR="00312F67" w:rsidRPr="00472B49">
        <w:t xml:space="preserve"> </w:t>
      </w:r>
      <w:r w:rsidRPr="00472B49">
        <w:t>накопительные</w:t>
      </w:r>
      <w:r w:rsidR="00312F67" w:rsidRPr="00472B49">
        <w:t xml:space="preserve"> </w:t>
      </w:r>
      <w:r w:rsidRPr="00472B49">
        <w:t>частные</w:t>
      </w:r>
      <w:r w:rsidR="00312F67" w:rsidRPr="00472B49">
        <w:t xml:space="preserve"> </w:t>
      </w:r>
      <w:r w:rsidRPr="00472B49">
        <w:t>пенсионные</w:t>
      </w:r>
      <w:r w:rsidR="00312F67" w:rsidRPr="00472B49">
        <w:t xml:space="preserve"> </w:t>
      </w:r>
      <w:r w:rsidRPr="00472B49">
        <w:t>фонды,</w:t>
      </w:r>
      <w:r w:rsidR="00312F67" w:rsidRPr="00472B49">
        <w:t xml:space="preserve"> </w:t>
      </w:r>
      <w:r w:rsidRPr="00472B49">
        <w:t>где</w:t>
      </w:r>
      <w:r w:rsidR="00312F67" w:rsidRPr="00472B49">
        <w:t xml:space="preserve"> </w:t>
      </w:r>
      <w:r w:rsidRPr="00472B49">
        <w:t>не</w:t>
      </w:r>
      <w:r w:rsidR="00312F67" w:rsidRPr="00472B49">
        <w:t xml:space="preserve"> </w:t>
      </w:r>
      <w:r w:rsidRPr="00472B49">
        <w:t>важен</w:t>
      </w:r>
      <w:r w:rsidR="00312F67" w:rsidRPr="00472B49">
        <w:t xml:space="preserve"> </w:t>
      </w:r>
      <w:r w:rsidRPr="00472B49">
        <w:t>стаж,</w:t>
      </w:r>
      <w:r w:rsidR="00312F67" w:rsidRPr="00472B49">
        <w:t xml:space="preserve"> </w:t>
      </w:r>
      <w:r w:rsidRPr="00472B49">
        <w:t>а</w:t>
      </w:r>
      <w:r w:rsidR="00312F67" w:rsidRPr="00472B49">
        <w:t xml:space="preserve"> </w:t>
      </w:r>
      <w:r w:rsidRPr="00472B49">
        <w:t>учитываются</w:t>
      </w:r>
      <w:r w:rsidR="00312F67" w:rsidRPr="00472B49">
        <w:t xml:space="preserve"> </w:t>
      </w:r>
      <w:r w:rsidRPr="00472B49">
        <w:t>только</w:t>
      </w:r>
      <w:r w:rsidR="00312F67" w:rsidRPr="00472B49">
        <w:t xml:space="preserve"> </w:t>
      </w:r>
      <w:r w:rsidRPr="00472B49">
        <w:t>накопления.</w:t>
      </w:r>
      <w:r w:rsidR="00312F67" w:rsidRPr="00472B49">
        <w:t xml:space="preserve"> </w:t>
      </w:r>
      <w:r w:rsidRPr="00472B49">
        <w:t>Подобные</w:t>
      </w:r>
      <w:r w:rsidR="00312F67" w:rsidRPr="00472B49">
        <w:t xml:space="preserve"> </w:t>
      </w:r>
      <w:r w:rsidRPr="00472B49">
        <w:t>частные</w:t>
      </w:r>
      <w:r w:rsidR="00312F67" w:rsidRPr="00472B49">
        <w:t xml:space="preserve"> </w:t>
      </w:r>
      <w:r w:rsidRPr="00472B49">
        <w:t>организации</w:t>
      </w:r>
      <w:r w:rsidR="00312F67" w:rsidRPr="00472B49">
        <w:t xml:space="preserve"> </w:t>
      </w:r>
      <w:r w:rsidRPr="00472B49">
        <w:t>дополняют</w:t>
      </w:r>
      <w:r w:rsidR="00312F67" w:rsidRPr="00472B49">
        <w:t xml:space="preserve"> </w:t>
      </w:r>
      <w:r w:rsidRPr="00472B49">
        <w:t>государственную</w:t>
      </w:r>
      <w:r w:rsidR="00312F67" w:rsidRPr="00472B49">
        <w:t xml:space="preserve"> </w:t>
      </w:r>
      <w:r w:rsidRPr="00472B49">
        <w:t>систему</w:t>
      </w:r>
      <w:r w:rsidR="00312F67" w:rsidRPr="00472B49">
        <w:t xml:space="preserve"> </w:t>
      </w:r>
      <w:r w:rsidRPr="00472B49">
        <w:t>пенсионного</w:t>
      </w:r>
      <w:r w:rsidR="00312F67" w:rsidRPr="00472B49">
        <w:t xml:space="preserve"> </w:t>
      </w:r>
      <w:r w:rsidRPr="00472B49">
        <w:t>законодательства.</w:t>
      </w:r>
    </w:p>
    <w:p w:rsidR="00BE6C64" w:rsidRPr="00472B49" w:rsidRDefault="00BE6C64" w:rsidP="00BE6C64">
      <w:r w:rsidRPr="00472B49">
        <w:t>Ранее</w:t>
      </w:r>
      <w:r w:rsidR="00312F67" w:rsidRPr="00472B49">
        <w:t xml:space="preserve"> </w:t>
      </w:r>
      <w:r w:rsidRPr="00472B49">
        <w:t>в</w:t>
      </w:r>
      <w:r w:rsidR="00312F67" w:rsidRPr="00472B49">
        <w:t xml:space="preserve"> </w:t>
      </w:r>
      <w:r w:rsidRPr="00472B49">
        <w:t>этот</w:t>
      </w:r>
      <w:r w:rsidR="00312F67" w:rsidRPr="00472B49">
        <w:t xml:space="preserve"> </w:t>
      </w:r>
      <w:r w:rsidRPr="00472B49">
        <w:t>день</w:t>
      </w:r>
      <w:r w:rsidR="00312F67" w:rsidRPr="00472B49">
        <w:t xml:space="preserve"> </w:t>
      </w:r>
      <w:r w:rsidRPr="00472B49">
        <w:t>член</w:t>
      </w:r>
      <w:r w:rsidR="00312F67" w:rsidRPr="00472B49">
        <w:t xml:space="preserve"> </w:t>
      </w:r>
      <w:r w:rsidRPr="00472B49">
        <w:t>комитета</w:t>
      </w:r>
      <w:r w:rsidR="00312F67" w:rsidRPr="00472B49">
        <w:t xml:space="preserve"> </w:t>
      </w:r>
      <w:r w:rsidRPr="00472B49">
        <w:t>Госдумы</w:t>
      </w:r>
      <w:r w:rsidR="00312F67" w:rsidRPr="00472B49">
        <w:t xml:space="preserve"> </w:t>
      </w:r>
      <w:r w:rsidRPr="00472B49">
        <w:t>по</w:t>
      </w:r>
      <w:r w:rsidR="00312F67" w:rsidRPr="00472B49">
        <w:t xml:space="preserve"> </w:t>
      </w:r>
      <w:r w:rsidRPr="00472B49">
        <w:t>труду,</w:t>
      </w:r>
      <w:r w:rsidR="00312F67" w:rsidRPr="00472B49">
        <w:t xml:space="preserve"> </w:t>
      </w:r>
      <w:r w:rsidRPr="00472B49">
        <w:t>социальной</w:t>
      </w:r>
      <w:r w:rsidR="00312F67" w:rsidRPr="00472B49">
        <w:t xml:space="preserve"> </w:t>
      </w:r>
      <w:r w:rsidRPr="00472B49">
        <w:t>политике</w:t>
      </w:r>
      <w:r w:rsidR="00312F67" w:rsidRPr="00472B49">
        <w:t xml:space="preserve"> </w:t>
      </w:r>
      <w:r w:rsidRPr="00472B49">
        <w:t>и</w:t>
      </w:r>
      <w:r w:rsidR="00312F67" w:rsidRPr="00472B49">
        <w:t xml:space="preserve"> </w:t>
      </w:r>
      <w:r w:rsidRPr="00472B49">
        <w:t>делам</w:t>
      </w:r>
      <w:r w:rsidR="00312F67" w:rsidRPr="00472B49">
        <w:t xml:space="preserve"> </w:t>
      </w:r>
      <w:r w:rsidRPr="00472B49">
        <w:t>ветеранов</w:t>
      </w:r>
      <w:r w:rsidR="00312F67" w:rsidRPr="00472B49">
        <w:t xml:space="preserve"> </w:t>
      </w:r>
      <w:r w:rsidRPr="00472B49">
        <w:t>Светлана</w:t>
      </w:r>
      <w:r w:rsidR="00312F67" w:rsidRPr="00472B49">
        <w:t xml:space="preserve"> </w:t>
      </w:r>
      <w:r w:rsidRPr="00472B49">
        <w:t>Бессараб</w:t>
      </w:r>
      <w:r w:rsidR="00312F67" w:rsidRPr="00472B49">
        <w:t xml:space="preserve"> </w:t>
      </w:r>
      <w:r w:rsidRPr="00472B49">
        <w:t>рассказала,</w:t>
      </w:r>
      <w:r w:rsidR="00312F67" w:rsidRPr="00472B49">
        <w:t xml:space="preserve"> </w:t>
      </w:r>
      <w:r w:rsidRPr="00472B49">
        <w:t>что</w:t>
      </w:r>
      <w:r w:rsidR="00312F67" w:rsidRPr="00472B49">
        <w:t xml:space="preserve"> </w:t>
      </w:r>
      <w:r w:rsidRPr="00472B49">
        <w:t>россияне,</w:t>
      </w:r>
      <w:r w:rsidR="00312F67" w:rsidRPr="00472B49">
        <w:t xml:space="preserve"> </w:t>
      </w:r>
      <w:r w:rsidRPr="00472B49">
        <w:t>которым</w:t>
      </w:r>
      <w:r w:rsidR="00312F67" w:rsidRPr="00472B49">
        <w:t xml:space="preserve"> </w:t>
      </w:r>
      <w:r w:rsidRPr="00472B49">
        <w:t>не</w:t>
      </w:r>
      <w:r w:rsidR="00312F67" w:rsidRPr="00472B49">
        <w:t xml:space="preserve"> </w:t>
      </w:r>
      <w:r w:rsidRPr="00472B49">
        <w:t>хватает</w:t>
      </w:r>
      <w:r w:rsidR="00312F67" w:rsidRPr="00472B49">
        <w:t xml:space="preserve"> </w:t>
      </w:r>
      <w:r w:rsidRPr="00472B49">
        <w:t>необходимого</w:t>
      </w:r>
      <w:r w:rsidR="00312F67" w:rsidRPr="00472B49">
        <w:t xml:space="preserve"> </w:t>
      </w:r>
      <w:r w:rsidRPr="00472B49">
        <w:t>трудового</w:t>
      </w:r>
      <w:r w:rsidR="00312F67" w:rsidRPr="00472B49">
        <w:t xml:space="preserve"> </w:t>
      </w:r>
      <w:r w:rsidRPr="00472B49">
        <w:t>стажа</w:t>
      </w:r>
      <w:r w:rsidR="00312F67" w:rsidRPr="00472B49">
        <w:t xml:space="preserve"> </w:t>
      </w:r>
      <w:r w:rsidRPr="00472B49">
        <w:t>и</w:t>
      </w:r>
      <w:r w:rsidR="00312F67" w:rsidRPr="00472B49">
        <w:t xml:space="preserve"> </w:t>
      </w:r>
      <w:r w:rsidRPr="00472B49">
        <w:t>баллов</w:t>
      </w:r>
      <w:r w:rsidR="00312F67" w:rsidRPr="00472B49">
        <w:t xml:space="preserve"> </w:t>
      </w:r>
      <w:r w:rsidRPr="00472B49">
        <w:t>для</w:t>
      </w:r>
      <w:r w:rsidR="00312F67" w:rsidRPr="00472B49">
        <w:t xml:space="preserve"> </w:t>
      </w:r>
      <w:r w:rsidRPr="00472B49">
        <w:t>пенсии,</w:t>
      </w:r>
      <w:r w:rsidR="00312F67" w:rsidRPr="00472B49">
        <w:t xml:space="preserve"> </w:t>
      </w:r>
      <w:r w:rsidRPr="00472B49">
        <w:t>могут</w:t>
      </w:r>
      <w:r w:rsidR="00312F67" w:rsidRPr="00472B49">
        <w:t xml:space="preserve"> </w:t>
      </w:r>
      <w:r w:rsidRPr="00472B49">
        <w:t>их</w:t>
      </w:r>
      <w:r w:rsidR="00312F67" w:rsidRPr="00472B49">
        <w:t xml:space="preserve"> </w:t>
      </w:r>
      <w:r w:rsidRPr="00472B49">
        <w:t>докупить,</w:t>
      </w:r>
      <w:r w:rsidR="00312F67" w:rsidRPr="00472B49">
        <w:t xml:space="preserve"> </w:t>
      </w:r>
      <w:r w:rsidRPr="00472B49">
        <w:t>передает</w:t>
      </w:r>
      <w:r w:rsidR="00312F67" w:rsidRPr="00472B49">
        <w:t xml:space="preserve"> </w:t>
      </w:r>
      <w:r w:rsidRPr="00472B49">
        <w:t>RT.</w:t>
      </w:r>
    </w:p>
    <w:p w:rsidR="00BE6C64" w:rsidRPr="00472B49" w:rsidRDefault="00BE6C64" w:rsidP="00BE6C64">
      <w:r w:rsidRPr="00472B49">
        <w:t>По</w:t>
      </w:r>
      <w:r w:rsidR="00312F67" w:rsidRPr="00472B49">
        <w:t xml:space="preserve"> </w:t>
      </w:r>
      <w:r w:rsidRPr="00472B49">
        <w:t>словам</w:t>
      </w:r>
      <w:r w:rsidR="00312F67" w:rsidRPr="00472B49">
        <w:t xml:space="preserve"> </w:t>
      </w:r>
      <w:r w:rsidRPr="00472B49">
        <w:t>депутата,</w:t>
      </w:r>
      <w:r w:rsidR="00312F67" w:rsidRPr="00472B49">
        <w:t xml:space="preserve"> </w:t>
      </w:r>
      <w:r w:rsidRPr="00472B49">
        <w:t>можно</w:t>
      </w:r>
      <w:r w:rsidR="00312F67" w:rsidRPr="00472B49">
        <w:t xml:space="preserve"> </w:t>
      </w:r>
      <w:r w:rsidRPr="00472B49">
        <w:t>докупить</w:t>
      </w:r>
      <w:r w:rsidR="00312F67" w:rsidRPr="00472B49">
        <w:t xml:space="preserve"> </w:t>
      </w:r>
      <w:r w:rsidRPr="00472B49">
        <w:t>пенсионные</w:t>
      </w:r>
      <w:r w:rsidR="00312F67" w:rsidRPr="00472B49">
        <w:t xml:space="preserve"> </w:t>
      </w:r>
      <w:r w:rsidRPr="00472B49">
        <w:t>баллы,</w:t>
      </w:r>
      <w:r w:rsidR="00312F67" w:rsidRPr="00472B49">
        <w:t xml:space="preserve"> </w:t>
      </w:r>
      <w:r w:rsidRPr="00472B49">
        <w:t>однако</w:t>
      </w:r>
      <w:r w:rsidR="00312F67" w:rsidRPr="00472B49">
        <w:t xml:space="preserve"> </w:t>
      </w:r>
      <w:r w:rsidRPr="00472B49">
        <w:t>этого</w:t>
      </w:r>
      <w:r w:rsidR="00312F67" w:rsidRPr="00472B49">
        <w:t xml:space="preserve"> </w:t>
      </w:r>
      <w:r w:rsidRPr="00472B49">
        <w:t>нельзя</w:t>
      </w:r>
      <w:r w:rsidR="00312F67" w:rsidRPr="00472B49">
        <w:t xml:space="preserve"> </w:t>
      </w:r>
      <w:r w:rsidRPr="00472B49">
        <w:t>сделать</w:t>
      </w:r>
      <w:r w:rsidR="00312F67" w:rsidRPr="00472B49">
        <w:t xml:space="preserve"> </w:t>
      </w:r>
      <w:r w:rsidRPr="00472B49">
        <w:t>в</w:t>
      </w:r>
      <w:r w:rsidR="00312F67" w:rsidRPr="00472B49">
        <w:t xml:space="preserve"> </w:t>
      </w:r>
      <w:r w:rsidRPr="00472B49">
        <w:t>полном</w:t>
      </w:r>
      <w:r w:rsidR="00312F67" w:rsidRPr="00472B49">
        <w:t xml:space="preserve"> </w:t>
      </w:r>
      <w:r w:rsidRPr="00472B49">
        <w:t>объеме.</w:t>
      </w:r>
      <w:r w:rsidR="00312F67" w:rsidRPr="00472B49">
        <w:t xml:space="preserve"> </w:t>
      </w:r>
      <w:r w:rsidRPr="00472B49">
        <w:t>Она</w:t>
      </w:r>
      <w:r w:rsidR="00312F67" w:rsidRPr="00472B49">
        <w:t xml:space="preserve"> </w:t>
      </w:r>
      <w:r w:rsidRPr="00472B49">
        <w:t>отметила,</w:t>
      </w:r>
      <w:r w:rsidR="00312F67" w:rsidRPr="00472B49">
        <w:t xml:space="preserve"> </w:t>
      </w:r>
      <w:r w:rsidRPr="00472B49">
        <w:t>что</w:t>
      </w:r>
      <w:r w:rsidR="00312F67" w:rsidRPr="00472B49">
        <w:t xml:space="preserve"> </w:t>
      </w:r>
      <w:r w:rsidRPr="00472B49">
        <w:t>докупить</w:t>
      </w:r>
      <w:r w:rsidR="00312F67" w:rsidRPr="00472B49">
        <w:t xml:space="preserve"> </w:t>
      </w:r>
      <w:r w:rsidRPr="00472B49">
        <w:t>можно</w:t>
      </w:r>
      <w:r w:rsidR="00312F67" w:rsidRPr="00472B49">
        <w:t xml:space="preserve"> </w:t>
      </w:r>
      <w:r w:rsidRPr="00472B49">
        <w:t>не</w:t>
      </w:r>
      <w:r w:rsidR="00312F67" w:rsidRPr="00472B49">
        <w:t xml:space="preserve"> </w:t>
      </w:r>
      <w:r w:rsidRPr="00472B49">
        <w:t>больше</w:t>
      </w:r>
      <w:r w:rsidR="00312F67" w:rsidRPr="00472B49">
        <w:t xml:space="preserve"> </w:t>
      </w:r>
      <w:r w:rsidRPr="00472B49">
        <w:t>половины</w:t>
      </w:r>
      <w:r w:rsidR="00312F67" w:rsidRPr="00472B49">
        <w:t xml:space="preserve"> </w:t>
      </w:r>
      <w:r w:rsidRPr="00472B49">
        <w:t>стажа</w:t>
      </w:r>
      <w:r w:rsidR="00312F67" w:rsidRPr="00472B49">
        <w:t xml:space="preserve"> </w:t>
      </w:r>
      <w:r w:rsidRPr="00472B49">
        <w:t>в</w:t>
      </w:r>
      <w:r w:rsidR="00312F67" w:rsidRPr="00472B49">
        <w:t xml:space="preserve"> </w:t>
      </w:r>
      <w:r w:rsidRPr="00472B49">
        <w:t>случае</w:t>
      </w:r>
      <w:r w:rsidR="00312F67" w:rsidRPr="00472B49">
        <w:t xml:space="preserve"> </w:t>
      </w:r>
      <w:r w:rsidRPr="00472B49">
        <w:t>его</w:t>
      </w:r>
      <w:r w:rsidR="00312F67" w:rsidRPr="00472B49">
        <w:t xml:space="preserve"> </w:t>
      </w:r>
      <w:r w:rsidRPr="00472B49">
        <w:t>нехватки,</w:t>
      </w:r>
      <w:r w:rsidR="00312F67" w:rsidRPr="00472B49">
        <w:t xml:space="preserve"> </w:t>
      </w:r>
      <w:r w:rsidRPr="00472B49">
        <w:t>передает</w:t>
      </w:r>
      <w:r w:rsidR="00312F67" w:rsidRPr="00472B49">
        <w:t xml:space="preserve"> </w:t>
      </w:r>
      <w:r w:rsidRPr="00472B49">
        <w:t>НСН.</w:t>
      </w:r>
    </w:p>
    <w:p w:rsidR="00BE6C64" w:rsidRPr="00472B49" w:rsidRDefault="00BE6C64" w:rsidP="00BE6C64">
      <w:r w:rsidRPr="00472B49">
        <w:t>Бессараб</w:t>
      </w:r>
      <w:r w:rsidR="00312F67" w:rsidRPr="00472B49">
        <w:t xml:space="preserve"> </w:t>
      </w:r>
      <w:r w:rsidRPr="00472B49">
        <w:t>подчеркнула,</w:t>
      </w:r>
      <w:r w:rsidR="00312F67" w:rsidRPr="00472B49">
        <w:t xml:space="preserve"> </w:t>
      </w:r>
      <w:r w:rsidRPr="00472B49">
        <w:t>что</w:t>
      </w:r>
      <w:r w:rsidR="00312F67" w:rsidRPr="00472B49">
        <w:t xml:space="preserve"> </w:t>
      </w:r>
      <w:r w:rsidRPr="00472B49">
        <w:t>этот</w:t>
      </w:r>
      <w:r w:rsidR="00312F67" w:rsidRPr="00472B49">
        <w:t xml:space="preserve"> </w:t>
      </w:r>
      <w:r w:rsidRPr="00472B49">
        <w:t>вариант</w:t>
      </w:r>
      <w:r w:rsidR="00312F67" w:rsidRPr="00472B49">
        <w:t xml:space="preserve"> </w:t>
      </w:r>
      <w:r w:rsidRPr="00472B49">
        <w:t>может</w:t>
      </w:r>
      <w:r w:rsidR="00312F67" w:rsidRPr="00472B49">
        <w:t xml:space="preserve"> </w:t>
      </w:r>
      <w:r w:rsidRPr="00472B49">
        <w:t>быть</w:t>
      </w:r>
      <w:r w:rsidR="00312F67" w:rsidRPr="00472B49">
        <w:t xml:space="preserve"> </w:t>
      </w:r>
      <w:r w:rsidRPr="00472B49">
        <w:t>интересен</w:t>
      </w:r>
      <w:r w:rsidR="00312F67" w:rsidRPr="00472B49">
        <w:t xml:space="preserve"> </w:t>
      </w:r>
      <w:r w:rsidRPr="00472B49">
        <w:t>тем,</w:t>
      </w:r>
      <w:r w:rsidR="00312F67" w:rsidRPr="00472B49">
        <w:t xml:space="preserve"> </w:t>
      </w:r>
      <w:r w:rsidRPr="00472B49">
        <w:t>кто</w:t>
      </w:r>
      <w:r w:rsidR="00312F67" w:rsidRPr="00472B49">
        <w:t xml:space="preserve"> </w:t>
      </w:r>
      <w:r w:rsidRPr="00472B49">
        <w:t>не</w:t>
      </w:r>
      <w:r w:rsidR="00312F67" w:rsidRPr="00472B49">
        <w:t xml:space="preserve"> </w:t>
      </w:r>
      <w:r w:rsidRPr="00472B49">
        <w:t>сумел</w:t>
      </w:r>
      <w:r w:rsidR="00312F67" w:rsidRPr="00472B49">
        <w:t xml:space="preserve"> </w:t>
      </w:r>
      <w:r w:rsidRPr="00472B49">
        <w:t>сформировать</w:t>
      </w:r>
      <w:r w:rsidR="00312F67" w:rsidRPr="00472B49">
        <w:t xml:space="preserve"> </w:t>
      </w:r>
      <w:r w:rsidRPr="00472B49">
        <w:t>свой</w:t>
      </w:r>
      <w:r w:rsidR="00312F67" w:rsidRPr="00472B49">
        <w:t xml:space="preserve"> </w:t>
      </w:r>
      <w:r w:rsidRPr="00472B49">
        <w:t>трудовой</w:t>
      </w:r>
      <w:r w:rsidR="00312F67" w:rsidRPr="00472B49">
        <w:t xml:space="preserve"> </w:t>
      </w:r>
      <w:r w:rsidRPr="00472B49">
        <w:t>стаж</w:t>
      </w:r>
      <w:r w:rsidR="00312F67" w:rsidRPr="00472B49">
        <w:t xml:space="preserve"> </w:t>
      </w:r>
      <w:r w:rsidRPr="00472B49">
        <w:t>в</w:t>
      </w:r>
      <w:r w:rsidR="00312F67" w:rsidRPr="00472B49">
        <w:t xml:space="preserve"> </w:t>
      </w:r>
      <w:r w:rsidRPr="00472B49">
        <w:t>полном</w:t>
      </w:r>
      <w:r w:rsidR="00312F67" w:rsidRPr="00472B49">
        <w:t xml:space="preserve"> </w:t>
      </w:r>
      <w:r w:rsidRPr="00472B49">
        <w:t>объеме</w:t>
      </w:r>
      <w:r w:rsidR="00312F67" w:rsidRPr="00472B49">
        <w:t xml:space="preserve"> </w:t>
      </w:r>
      <w:r w:rsidRPr="00472B49">
        <w:t>или</w:t>
      </w:r>
      <w:r w:rsidR="00312F67" w:rsidRPr="00472B49">
        <w:t xml:space="preserve"> </w:t>
      </w:r>
      <w:r w:rsidRPr="00472B49">
        <w:t>пенсионный</w:t>
      </w:r>
      <w:r w:rsidR="00312F67" w:rsidRPr="00472B49">
        <w:t xml:space="preserve"> </w:t>
      </w:r>
      <w:r w:rsidRPr="00472B49">
        <w:t>баланс,</w:t>
      </w:r>
      <w:r w:rsidR="00312F67" w:rsidRPr="00472B49">
        <w:t xml:space="preserve"> </w:t>
      </w:r>
      <w:r w:rsidRPr="00472B49">
        <w:t>сообщает</w:t>
      </w:r>
      <w:r w:rsidR="00312F67" w:rsidRPr="00472B49">
        <w:t xml:space="preserve"> </w:t>
      </w:r>
      <w:r w:rsidRPr="00472B49">
        <w:t>телеканал</w:t>
      </w:r>
      <w:r w:rsidR="00312F67" w:rsidRPr="00472B49">
        <w:t xml:space="preserve"> «</w:t>
      </w:r>
      <w:r w:rsidRPr="00472B49">
        <w:t>360</w:t>
      </w:r>
      <w:r w:rsidR="00312F67" w:rsidRPr="00472B49">
        <w:t>»</w:t>
      </w:r>
      <w:r w:rsidRPr="00472B49">
        <w:t>.</w:t>
      </w:r>
      <w:r w:rsidR="00312F67" w:rsidRPr="00472B49">
        <w:t xml:space="preserve"> </w:t>
      </w:r>
      <w:r w:rsidRPr="00472B49">
        <w:t>29</w:t>
      </w:r>
      <w:r w:rsidR="00312F67" w:rsidRPr="00472B49">
        <w:t xml:space="preserve"> </w:t>
      </w:r>
      <w:r w:rsidRPr="00472B49">
        <w:t>февраля</w:t>
      </w:r>
      <w:r w:rsidR="00312F67" w:rsidRPr="00472B49">
        <w:t xml:space="preserve"> </w:t>
      </w:r>
      <w:r w:rsidRPr="00472B49">
        <w:t>Бессараб</w:t>
      </w:r>
      <w:r w:rsidR="00312F67" w:rsidRPr="00472B49">
        <w:t xml:space="preserve"> </w:t>
      </w:r>
      <w:r w:rsidRPr="00472B49">
        <w:t>сообщила,</w:t>
      </w:r>
      <w:r w:rsidR="00312F67" w:rsidRPr="00472B49">
        <w:t xml:space="preserve"> </w:t>
      </w:r>
      <w:r w:rsidRPr="00472B49">
        <w:t>что</w:t>
      </w:r>
      <w:r w:rsidR="00312F67" w:rsidRPr="00472B49">
        <w:t xml:space="preserve"> </w:t>
      </w:r>
      <w:r w:rsidRPr="00472B49">
        <w:t>пенсия</w:t>
      </w:r>
      <w:r w:rsidR="00312F67" w:rsidRPr="00472B49">
        <w:t xml:space="preserve"> </w:t>
      </w:r>
      <w:r w:rsidRPr="00472B49">
        <w:t>россиян,</w:t>
      </w:r>
      <w:r w:rsidR="00312F67" w:rsidRPr="00472B49">
        <w:t xml:space="preserve"> </w:t>
      </w:r>
      <w:r w:rsidRPr="00472B49">
        <w:t>достигших</w:t>
      </w:r>
      <w:r w:rsidR="00312F67" w:rsidRPr="00472B49">
        <w:t xml:space="preserve"> </w:t>
      </w:r>
      <w:r w:rsidRPr="00472B49">
        <w:t>возраста</w:t>
      </w:r>
      <w:r w:rsidR="00312F67" w:rsidRPr="00472B49">
        <w:t xml:space="preserve"> </w:t>
      </w:r>
      <w:r w:rsidRPr="00472B49">
        <w:t>80</w:t>
      </w:r>
      <w:r w:rsidR="00312F67" w:rsidRPr="00472B49">
        <w:t xml:space="preserve"> </w:t>
      </w:r>
      <w:r w:rsidRPr="00472B49">
        <w:t>лет</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будет</w:t>
      </w:r>
      <w:r w:rsidR="00312F67" w:rsidRPr="00472B49">
        <w:t xml:space="preserve"> </w:t>
      </w:r>
      <w:r w:rsidRPr="00472B49">
        <w:t>увеличена</w:t>
      </w:r>
      <w:r w:rsidR="00312F67" w:rsidRPr="00472B49">
        <w:t xml:space="preserve"> </w:t>
      </w:r>
      <w:r w:rsidRPr="00472B49">
        <w:t>с</w:t>
      </w:r>
      <w:r w:rsidR="00312F67" w:rsidRPr="00472B49">
        <w:t xml:space="preserve"> </w:t>
      </w:r>
      <w:r w:rsidRPr="00472B49">
        <w:t>1</w:t>
      </w:r>
      <w:r w:rsidR="00312F67" w:rsidRPr="00472B49">
        <w:t xml:space="preserve"> </w:t>
      </w:r>
      <w:r w:rsidRPr="00472B49">
        <w:t>марта.</w:t>
      </w:r>
      <w:r w:rsidR="00312F67" w:rsidRPr="00472B49">
        <w:t xml:space="preserve"> </w:t>
      </w:r>
      <w:r w:rsidRPr="00472B49">
        <w:t>Парламентарий</w:t>
      </w:r>
      <w:r w:rsidR="00312F67" w:rsidRPr="00472B49">
        <w:t xml:space="preserve"> </w:t>
      </w:r>
      <w:r w:rsidRPr="00472B49">
        <w:t>также</w:t>
      </w:r>
      <w:r w:rsidR="00312F67" w:rsidRPr="00472B49">
        <w:t xml:space="preserve"> </w:t>
      </w:r>
      <w:r w:rsidRPr="00472B49">
        <w:t>добавила,</w:t>
      </w:r>
      <w:r w:rsidR="00312F67" w:rsidRPr="00472B49">
        <w:t xml:space="preserve"> </w:t>
      </w:r>
      <w:r w:rsidRPr="00472B49">
        <w:t>что</w:t>
      </w:r>
      <w:r w:rsidR="00312F67" w:rsidRPr="00472B49">
        <w:t xml:space="preserve"> </w:t>
      </w:r>
      <w:r w:rsidRPr="00472B49">
        <w:t>с</w:t>
      </w:r>
      <w:r w:rsidR="00312F67" w:rsidRPr="00472B49">
        <w:t xml:space="preserve"> </w:t>
      </w:r>
      <w:r w:rsidRPr="00472B49">
        <w:t>1</w:t>
      </w:r>
      <w:r w:rsidR="00312F67" w:rsidRPr="00472B49">
        <w:t xml:space="preserve"> </w:t>
      </w:r>
      <w:r w:rsidRPr="00472B49">
        <w:t>апреля</w:t>
      </w:r>
      <w:r w:rsidR="00312F67" w:rsidRPr="00472B49">
        <w:t xml:space="preserve"> </w:t>
      </w:r>
      <w:r w:rsidRPr="00472B49">
        <w:t>произойдет</w:t>
      </w:r>
      <w:r w:rsidR="00312F67" w:rsidRPr="00472B49">
        <w:t xml:space="preserve"> </w:t>
      </w:r>
      <w:r w:rsidRPr="00472B49">
        <w:t>повышение</w:t>
      </w:r>
      <w:r w:rsidR="00312F67" w:rsidRPr="00472B49">
        <w:t xml:space="preserve"> </w:t>
      </w:r>
      <w:r w:rsidRPr="00472B49">
        <w:t>социальной</w:t>
      </w:r>
      <w:r w:rsidR="00312F67" w:rsidRPr="00472B49">
        <w:t xml:space="preserve"> </w:t>
      </w:r>
      <w:r w:rsidRPr="00472B49">
        <w:t>пенсии.</w:t>
      </w:r>
    </w:p>
    <w:p w:rsidR="00BE6C64" w:rsidRPr="00472B49" w:rsidRDefault="00BE6C64" w:rsidP="00BE6C64">
      <w:hyperlink r:id="rId25" w:history="1">
        <w:r w:rsidRPr="00472B49">
          <w:rPr>
            <w:rStyle w:val="DocumentOriginalLink"/>
            <w:rFonts w:ascii="Times New Roman" w:hAnsi="Times New Roman"/>
            <w:sz w:val="24"/>
          </w:rPr>
          <w:t>https://iz.ru/1660625/2024-03-05/v-soiuze-pensionerov-rasskazali-o-vozmozhnosti-uvelicheniia-pensii</w:t>
        </w:r>
      </w:hyperlink>
    </w:p>
    <w:p w:rsidR="00A46698" w:rsidRPr="00472B49" w:rsidRDefault="00A46698" w:rsidP="00A46698">
      <w:pPr>
        <w:pStyle w:val="2"/>
      </w:pPr>
      <w:bookmarkStart w:id="68" w:name="_Toc160602003"/>
      <w:r w:rsidRPr="00472B49">
        <w:lastRenderedPageBreak/>
        <w:t>Общественная</w:t>
      </w:r>
      <w:r w:rsidR="00312F67" w:rsidRPr="00472B49">
        <w:t xml:space="preserve"> </w:t>
      </w:r>
      <w:r w:rsidRPr="00472B49">
        <w:t>служба</w:t>
      </w:r>
      <w:r w:rsidR="00312F67" w:rsidRPr="00472B49">
        <w:t xml:space="preserve"> </w:t>
      </w:r>
      <w:r w:rsidRPr="00472B49">
        <w:t>новостей,</w:t>
      </w:r>
      <w:r w:rsidR="00312F67" w:rsidRPr="00472B49">
        <w:t xml:space="preserve"> </w:t>
      </w:r>
      <w:r w:rsidRPr="00472B49">
        <w:t>05.03.2024,</w:t>
      </w:r>
      <w:r w:rsidR="00312F67" w:rsidRPr="00472B49">
        <w:t xml:space="preserve"> </w:t>
      </w:r>
      <w:r w:rsidRPr="00472B49">
        <w:t>Юрист</w:t>
      </w:r>
      <w:r w:rsidR="00312F67" w:rsidRPr="00472B49">
        <w:t xml:space="preserve"> </w:t>
      </w:r>
      <w:r w:rsidRPr="00472B49">
        <w:t>Кваша:</w:t>
      </w:r>
      <w:r w:rsidR="00312F67" w:rsidRPr="00472B49">
        <w:t xml:space="preserve"> </w:t>
      </w:r>
      <w:r w:rsidR="008B55E1" w:rsidRPr="00472B49">
        <w:t>д</w:t>
      </w:r>
      <w:r w:rsidRPr="00472B49">
        <w:t>окупка</w:t>
      </w:r>
      <w:r w:rsidR="00312F67" w:rsidRPr="00472B49">
        <w:t xml:space="preserve"> </w:t>
      </w:r>
      <w:r w:rsidRPr="00472B49">
        <w:t>пенсионных</w:t>
      </w:r>
      <w:r w:rsidR="00312F67" w:rsidRPr="00472B49">
        <w:t xml:space="preserve"> </w:t>
      </w:r>
      <w:r w:rsidRPr="00472B49">
        <w:t>баллов</w:t>
      </w:r>
      <w:r w:rsidR="00312F67" w:rsidRPr="00472B49">
        <w:t xml:space="preserve"> </w:t>
      </w:r>
      <w:r w:rsidRPr="00472B49">
        <w:t>не</w:t>
      </w:r>
      <w:r w:rsidR="00312F67" w:rsidRPr="00472B49">
        <w:t xml:space="preserve"> </w:t>
      </w:r>
      <w:r w:rsidRPr="00472B49">
        <w:t>поможет</w:t>
      </w:r>
      <w:r w:rsidR="00312F67" w:rsidRPr="00472B49">
        <w:t xml:space="preserve"> </w:t>
      </w:r>
      <w:r w:rsidRPr="00472B49">
        <w:t>россиянам</w:t>
      </w:r>
      <w:r w:rsidR="00312F67" w:rsidRPr="00472B49">
        <w:t xml:space="preserve"> </w:t>
      </w:r>
      <w:r w:rsidRPr="00472B49">
        <w:t>с</w:t>
      </w:r>
      <w:r w:rsidR="00312F67" w:rsidRPr="00472B49">
        <w:t xml:space="preserve"> «</w:t>
      </w:r>
      <w:r w:rsidRPr="00472B49">
        <w:t>серой</w:t>
      </w:r>
      <w:r w:rsidR="00312F67" w:rsidRPr="00472B49">
        <w:t xml:space="preserve"> </w:t>
      </w:r>
      <w:r w:rsidRPr="00472B49">
        <w:t>зарплатой</w:t>
      </w:r>
      <w:r w:rsidR="00312F67" w:rsidRPr="00472B49">
        <w:t>»</w:t>
      </w:r>
      <w:bookmarkEnd w:id="68"/>
    </w:p>
    <w:p w:rsidR="00A46698" w:rsidRPr="00472B49" w:rsidRDefault="00A46698" w:rsidP="008A399E">
      <w:pPr>
        <w:pStyle w:val="3"/>
      </w:pPr>
      <w:bookmarkStart w:id="69" w:name="_Toc160602004"/>
      <w:r w:rsidRPr="00472B49">
        <w:t>Российские</w:t>
      </w:r>
      <w:r w:rsidR="00312F67" w:rsidRPr="00472B49">
        <w:t xml:space="preserve"> </w:t>
      </w:r>
      <w:r w:rsidRPr="00472B49">
        <w:t>граждане,</w:t>
      </w:r>
      <w:r w:rsidR="00312F67" w:rsidRPr="00472B49">
        <w:t xml:space="preserve"> </w:t>
      </w:r>
      <w:r w:rsidRPr="00472B49">
        <w:t>столкнувшиеся</w:t>
      </w:r>
      <w:r w:rsidR="00312F67" w:rsidRPr="00472B49">
        <w:t xml:space="preserve"> </w:t>
      </w:r>
      <w:r w:rsidRPr="00472B49">
        <w:t>с</w:t>
      </w:r>
      <w:r w:rsidR="00312F67" w:rsidRPr="00472B49">
        <w:t xml:space="preserve"> </w:t>
      </w:r>
      <w:r w:rsidRPr="00472B49">
        <w:t>нехваткой</w:t>
      </w:r>
      <w:r w:rsidR="00312F67" w:rsidRPr="00472B49">
        <w:t xml:space="preserve"> </w:t>
      </w:r>
      <w:r w:rsidRPr="00472B49">
        <w:t>трудового</w:t>
      </w:r>
      <w:r w:rsidR="00312F67" w:rsidRPr="00472B49">
        <w:t xml:space="preserve"> </w:t>
      </w:r>
      <w:r w:rsidRPr="00472B49">
        <w:t>стажа</w:t>
      </w:r>
      <w:r w:rsidR="00312F67" w:rsidRPr="00472B49">
        <w:t xml:space="preserve"> </w:t>
      </w:r>
      <w:r w:rsidRPr="00472B49">
        <w:t>и</w:t>
      </w:r>
      <w:r w:rsidR="00312F67" w:rsidRPr="00472B49">
        <w:t xml:space="preserve"> </w:t>
      </w:r>
      <w:r w:rsidRPr="00472B49">
        <w:t>пенсионных</w:t>
      </w:r>
      <w:r w:rsidR="00312F67" w:rsidRPr="00472B49">
        <w:t xml:space="preserve"> </w:t>
      </w:r>
      <w:r w:rsidRPr="00472B49">
        <w:t>баллов</w:t>
      </w:r>
      <w:r w:rsidR="00312F67" w:rsidRPr="00472B49">
        <w:t xml:space="preserve"> </w:t>
      </w:r>
      <w:r w:rsidRPr="00472B49">
        <w:t>для</w:t>
      </w:r>
      <w:r w:rsidR="00312F67" w:rsidRPr="00472B49">
        <w:t xml:space="preserve"> </w:t>
      </w:r>
      <w:r w:rsidRPr="00472B49">
        <w:t>выхода</w:t>
      </w:r>
      <w:r w:rsidR="00312F67" w:rsidRPr="00472B49">
        <w:t xml:space="preserve"> </w:t>
      </w:r>
      <w:r w:rsidRPr="00472B49">
        <w:t>на</w:t>
      </w:r>
      <w:r w:rsidR="00312F67" w:rsidRPr="00472B49">
        <w:t xml:space="preserve"> </w:t>
      </w:r>
      <w:r w:rsidRPr="00472B49">
        <w:t>пенсию,</w:t>
      </w:r>
      <w:r w:rsidR="00312F67" w:rsidRPr="00472B49">
        <w:t xml:space="preserve"> </w:t>
      </w:r>
      <w:r w:rsidRPr="00472B49">
        <w:t>имеют</w:t>
      </w:r>
      <w:r w:rsidR="00312F67" w:rsidRPr="00472B49">
        <w:t xml:space="preserve"> </w:t>
      </w:r>
      <w:r w:rsidRPr="00472B49">
        <w:t>возможность</w:t>
      </w:r>
      <w:r w:rsidR="00312F67" w:rsidRPr="00472B49">
        <w:t xml:space="preserve"> </w:t>
      </w:r>
      <w:r w:rsidRPr="00472B49">
        <w:t>их</w:t>
      </w:r>
      <w:r w:rsidR="00312F67" w:rsidRPr="00472B49">
        <w:t xml:space="preserve"> </w:t>
      </w:r>
      <w:r w:rsidRPr="00472B49">
        <w:t>докупить.</w:t>
      </w:r>
      <w:r w:rsidR="00312F67" w:rsidRPr="00472B49">
        <w:t xml:space="preserve"> </w:t>
      </w:r>
      <w:r w:rsidRPr="00472B49">
        <w:t>Об</w:t>
      </w:r>
      <w:r w:rsidR="00312F67" w:rsidRPr="00472B49">
        <w:t xml:space="preserve"> </w:t>
      </w:r>
      <w:r w:rsidRPr="00472B49">
        <w:t>этом</w:t>
      </w:r>
      <w:r w:rsidR="00312F67" w:rsidRPr="00472B49">
        <w:t xml:space="preserve"> </w:t>
      </w:r>
      <w:r w:rsidRPr="00472B49">
        <w:t>рассказала</w:t>
      </w:r>
      <w:r w:rsidR="00312F67" w:rsidRPr="00472B49">
        <w:t xml:space="preserve"> </w:t>
      </w:r>
      <w:r w:rsidRPr="00472B49">
        <w:t>член</w:t>
      </w:r>
      <w:r w:rsidR="00312F67" w:rsidRPr="00472B49">
        <w:t xml:space="preserve"> </w:t>
      </w:r>
      <w:r w:rsidRPr="00472B49">
        <w:t>комитета</w:t>
      </w:r>
      <w:r w:rsidR="00312F67" w:rsidRPr="00472B49">
        <w:t xml:space="preserve"> </w:t>
      </w:r>
      <w:r w:rsidRPr="00472B49">
        <w:t>Госдумы</w:t>
      </w:r>
      <w:r w:rsidR="00312F67" w:rsidRPr="00472B49">
        <w:t xml:space="preserve"> </w:t>
      </w:r>
      <w:r w:rsidRPr="00472B49">
        <w:t>по</w:t>
      </w:r>
      <w:r w:rsidR="00312F67" w:rsidRPr="00472B49">
        <w:t xml:space="preserve"> </w:t>
      </w:r>
      <w:r w:rsidRPr="00472B49">
        <w:t>труду,</w:t>
      </w:r>
      <w:r w:rsidR="00312F67" w:rsidRPr="00472B49">
        <w:t xml:space="preserve"> </w:t>
      </w:r>
      <w:r w:rsidRPr="00472B49">
        <w:t>социальной</w:t>
      </w:r>
      <w:r w:rsidR="00312F67" w:rsidRPr="00472B49">
        <w:t xml:space="preserve"> </w:t>
      </w:r>
      <w:r w:rsidRPr="00472B49">
        <w:t>политике</w:t>
      </w:r>
      <w:r w:rsidR="00312F67" w:rsidRPr="00472B49">
        <w:t xml:space="preserve"> </w:t>
      </w:r>
      <w:r w:rsidRPr="00472B49">
        <w:t>и</w:t>
      </w:r>
      <w:r w:rsidR="00312F67" w:rsidRPr="00472B49">
        <w:t xml:space="preserve"> </w:t>
      </w:r>
      <w:r w:rsidRPr="00472B49">
        <w:t>делам</w:t>
      </w:r>
      <w:r w:rsidR="00312F67" w:rsidRPr="00472B49">
        <w:t xml:space="preserve"> </w:t>
      </w:r>
      <w:r w:rsidRPr="00472B49">
        <w:t>ветеранов</w:t>
      </w:r>
      <w:r w:rsidR="00312F67" w:rsidRPr="00472B49">
        <w:t xml:space="preserve"> </w:t>
      </w:r>
      <w:r w:rsidRPr="00472B49">
        <w:t>Светлана</w:t>
      </w:r>
      <w:r w:rsidR="00312F67" w:rsidRPr="00472B49">
        <w:t xml:space="preserve"> </w:t>
      </w:r>
      <w:r w:rsidRPr="00472B49">
        <w:t>Бессараб</w:t>
      </w:r>
      <w:r w:rsidR="00312F67" w:rsidRPr="00472B49">
        <w:t xml:space="preserve"> </w:t>
      </w:r>
      <w:r w:rsidRPr="00472B49">
        <w:t>в</w:t>
      </w:r>
      <w:r w:rsidR="00312F67" w:rsidRPr="00472B49">
        <w:t xml:space="preserve"> </w:t>
      </w:r>
      <w:r w:rsidRPr="00472B49">
        <w:t>интервью</w:t>
      </w:r>
      <w:r w:rsidR="00312F67" w:rsidRPr="00472B49">
        <w:t xml:space="preserve"> </w:t>
      </w:r>
      <w:r w:rsidRPr="00472B49">
        <w:t>изданию</w:t>
      </w:r>
      <w:r w:rsidR="00312F67" w:rsidRPr="00472B49">
        <w:t xml:space="preserve"> «</w:t>
      </w:r>
      <w:r w:rsidRPr="00472B49">
        <w:t>Газета.Ru</w:t>
      </w:r>
      <w:r w:rsidR="00312F67" w:rsidRPr="00472B49">
        <w:t>»</w:t>
      </w:r>
      <w:r w:rsidRPr="00472B49">
        <w:t>.</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депутат</w:t>
      </w:r>
      <w:r w:rsidR="00312F67" w:rsidRPr="00472B49">
        <w:t xml:space="preserve"> </w:t>
      </w:r>
      <w:r w:rsidRPr="00472B49">
        <w:t>подчеркнула,</w:t>
      </w:r>
      <w:r w:rsidR="00312F67" w:rsidRPr="00472B49">
        <w:t xml:space="preserve"> </w:t>
      </w:r>
      <w:r w:rsidRPr="00472B49">
        <w:t>что</w:t>
      </w:r>
      <w:r w:rsidR="00312F67" w:rsidRPr="00472B49">
        <w:t xml:space="preserve"> </w:t>
      </w:r>
      <w:r w:rsidRPr="00472B49">
        <w:t>можно</w:t>
      </w:r>
      <w:r w:rsidR="00312F67" w:rsidRPr="00472B49">
        <w:t xml:space="preserve"> </w:t>
      </w:r>
      <w:r w:rsidRPr="00472B49">
        <w:t>приобрести</w:t>
      </w:r>
      <w:r w:rsidR="00312F67" w:rsidRPr="00472B49">
        <w:t xml:space="preserve"> </w:t>
      </w:r>
      <w:r w:rsidRPr="00472B49">
        <w:t>не</w:t>
      </w:r>
      <w:r w:rsidR="00312F67" w:rsidRPr="00472B49">
        <w:t xml:space="preserve"> </w:t>
      </w:r>
      <w:r w:rsidRPr="00472B49">
        <w:t>более</w:t>
      </w:r>
      <w:r w:rsidR="00312F67" w:rsidRPr="00472B49">
        <w:t xml:space="preserve"> </w:t>
      </w:r>
      <w:r w:rsidRPr="00472B49">
        <w:t>половины</w:t>
      </w:r>
      <w:r w:rsidR="00312F67" w:rsidRPr="00472B49">
        <w:t xml:space="preserve"> </w:t>
      </w:r>
      <w:r w:rsidRPr="00472B49">
        <w:t>стажа</w:t>
      </w:r>
      <w:r w:rsidR="00312F67" w:rsidRPr="00472B49">
        <w:t xml:space="preserve"> </w:t>
      </w:r>
      <w:r w:rsidRPr="00472B49">
        <w:t>в</w:t>
      </w:r>
      <w:r w:rsidR="00312F67" w:rsidRPr="00472B49">
        <w:t xml:space="preserve"> </w:t>
      </w:r>
      <w:r w:rsidRPr="00472B49">
        <w:t>случае</w:t>
      </w:r>
      <w:r w:rsidR="00312F67" w:rsidRPr="00472B49">
        <w:t xml:space="preserve"> </w:t>
      </w:r>
      <w:r w:rsidRPr="00472B49">
        <w:t>его</w:t>
      </w:r>
      <w:r w:rsidR="00312F67" w:rsidRPr="00472B49">
        <w:t xml:space="preserve"> </w:t>
      </w:r>
      <w:r w:rsidRPr="00472B49">
        <w:t>нехватки.</w:t>
      </w:r>
      <w:bookmarkEnd w:id="69"/>
    </w:p>
    <w:p w:rsidR="00A46698" w:rsidRPr="00472B49" w:rsidRDefault="00A46698" w:rsidP="00A46698">
      <w:r w:rsidRPr="00472B49">
        <w:t>Управляющий</w:t>
      </w:r>
      <w:r w:rsidR="00312F67" w:rsidRPr="00472B49">
        <w:t xml:space="preserve"> </w:t>
      </w:r>
      <w:r w:rsidRPr="00472B49">
        <w:t>партнер</w:t>
      </w:r>
      <w:r w:rsidR="00312F67" w:rsidRPr="00472B49">
        <w:t xml:space="preserve"> </w:t>
      </w:r>
      <w:r w:rsidRPr="00472B49">
        <w:t>юридического</w:t>
      </w:r>
      <w:r w:rsidR="00312F67" w:rsidRPr="00472B49">
        <w:t xml:space="preserve"> </w:t>
      </w:r>
      <w:r w:rsidRPr="00472B49">
        <w:t>бюро</w:t>
      </w:r>
      <w:r w:rsidR="00312F67" w:rsidRPr="00472B49">
        <w:t xml:space="preserve"> «</w:t>
      </w:r>
      <w:r w:rsidRPr="00472B49">
        <w:t>Кваша</w:t>
      </w:r>
      <w:r w:rsidR="00312F67" w:rsidRPr="00472B49">
        <w:t xml:space="preserve"> </w:t>
      </w:r>
      <w:r w:rsidRPr="00472B49">
        <w:t>и</w:t>
      </w:r>
      <w:r w:rsidR="00312F67" w:rsidRPr="00472B49">
        <w:t xml:space="preserve"> </w:t>
      </w:r>
      <w:r w:rsidRPr="00472B49">
        <w:t>партнеры</w:t>
      </w:r>
      <w:r w:rsidR="00312F67" w:rsidRPr="00472B49">
        <w:t xml:space="preserve">» </w:t>
      </w:r>
      <w:r w:rsidRPr="00472B49">
        <w:t>и</w:t>
      </w:r>
      <w:r w:rsidR="00312F67" w:rsidRPr="00472B49">
        <w:t xml:space="preserve"> </w:t>
      </w:r>
      <w:r w:rsidRPr="00472B49">
        <w:t>эксперт</w:t>
      </w:r>
      <w:r w:rsidR="00312F67" w:rsidRPr="00472B49">
        <w:t xml:space="preserve"> </w:t>
      </w:r>
      <w:r w:rsidRPr="00472B49">
        <w:t>по</w:t>
      </w:r>
      <w:r w:rsidR="00312F67" w:rsidRPr="00472B49">
        <w:t xml:space="preserve"> </w:t>
      </w:r>
      <w:r w:rsidRPr="00472B49">
        <w:t>банкротствам</w:t>
      </w:r>
      <w:r w:rsidR="00312F67" w:rsidRPr="00472B49">
        <w:t xml:space="preserve"> </w:t>
      </w:r>
      <w:r w:rsidRPr="00472B49">
        <w:t>Дмитрий</w:t>
      </w:r>
      <w:r w:rsidR="00312F67" w:rsidRPr="00472B49">
        <w:t xml:space="preserve"> </w:t>
      </w:r>
      <w:r w:rsidRPr="00472B49">
        <w:t>Кваша</w:t>
      </w:r>
      <w:r w:rsidR="00312F67" w:rsidRPr="00472B49">
        <w:t xml:space="preserve"> </w:t>
      </w:r>
      <w:r w:rsidRPr="00472B49">
        <w:t>заметил</w:t>
      </w:r>
      <w:r w:rsidR="00312F67" w:rsidRPr="00472B49">
        <w:t xml:space="preserve"> </w:t>
      </w:r>
      <w:r w:rsidRPr="00472B49">
        <w:t>в</w:t>
      </w:r>
      <w:r w:rsidR="00312F67" w:rsidRPr="00472B49">
        <w:t xml:space="preserve"> </w:t>
      </w:r>
      <w:r w:rsidRPr="00472B49">
        <w:t>интервью</w:t>
      </w:r>
      <w:r w:rsidR="00312F67" w:rsidRPr="00472B49">
        <w:t xml:space="preserve"> </w:t>
      </w:r>
      <w:r w:rsidRPr="00472B49">
        <w:t>Общественной</w:t>
      </w:r>
      <w:r w:rsidR="00312F67" w:rsidRPr="00472B49">
        <w:t xml:space="preserve"> </w:t>
      </w:r>
      <w:r w:rsidRPr="00472B49">
        <w:t>службе</w:t>
      </w:r>
      <w:r w:rsidR="00312F67" w:rsidRPr="00472B49">
        <w:t xml:space="preserve"> </w:t>
      </w:r>
      <w:r w:rsidRPr="00472B49">
        <w:t>новостей,</w:t>
      </w:r>
      <w:r w:rsidR="00312F67" w:rsidRPr="00472B49">
        <w:t xml:space="preserve"> </w:t>
      </w:r>
      <w:r w:rsidRPr="00472B49">
        <w:t>что</w:t>
      </w:r>
      <w:r w:rsidR="00312F67" w:rsidRPr="00472B49">
        <w:t xml:space="preserve"> </w:t>
      </w:r>
      <w:r w:rsidRPr="00472B49">
        <w:t>далеко</w:t>
      </w:r>
      <w:r w:rsidR="00312F67" w:rsidRPr="00472B49">
        <w:t xml:space="preserve"> </w:t>
      </w:r>
      <w:r w:rsidRPr="00472B49">
        <w:t>не</w:t>
      </w:r>
      <w:r w:rsidR="00312F67" w:rsidRPr="00472B49">
        <w:t xml:space="preserve"> </w:t>
      </w:r>
      <w:r w:rsidRPr="00472B49">
        <w:t>каждому</w:t>
      </w:r>
      <w:r w:rsidR="00312F67" w:rsidRPr="00472B49">
        <w:t xml:space="preserve"> </w:t>
      </w:r>
      <w:r w:rsidRPr="00472B49">
        <w:t>россиянину</w:t>
      </w:r>
      <w:r w:rsidR="00312F67" w:rsidRPr="00472B49">
        <w:t xml:space="preserve"> </w:t>
      </w:r>
      <w:r w:rsidRPr="00472B49">
        <w:t>будет</w:t>
      </w:r>
      <w:r w:rsidR="00312F67" w:rsidRPr="00472B49">
        <w:t xml:space="preserve"> </w:t>
      </w:r>
      <w:r w:rsidRPr="00472B49">
        <w:t>выгодно</w:t>
      </w:r>
      <w:r w:rsidR="00312F67" w:rsidRPr="00472B49">
        <w:t xml:space="preserve"> </w:t>
      </w:r>
      <w:r w:rsidRPr="00472B49">
        <w:t>заниматься</w:t>
      </w:r>
      <w:r w:rsidR="00312F67" w:rsidRPr="00472B49">
        <w:t xml:space="preserve"> </w:t>
      </w:r>
      <w:r w:rsidRPr="00472B49">
        <w:t>подобной</w:t>
      </w:r>
      <w:r w:rsidR="00312F67" w:rsidRPr="00472B49">
        <w:t xml:space="preserve"> «</w:t>
      </w:r>
      <w:r w:rsidRPr="00472B49">
        <w:t>докупкой</w:t>
      </w:r>
      <w:r w:rsidR="00312F67" w:rsidRPr="00472B49">
        <w:t>»</w:t>
      </w:r>
      <w:r w:rsidRPr="00472B49">
        <w:t>.</w:t>
      </w:r>
      <w:r w:rsidR="00312F67" w:rsidRPr="00472B49">
        <w:t xml:space="preserve"> </w:t>
      </w:r>
      <w:r w:rsidRPr="00472B49">
        <w:t>По</w:t>
      </w:r>
      <w:r w:rsidR="00312F67" w:rsidRPr="00472B49">
        <w:t xml:space="preserve"> </w:t>
      </w:r>
      <w:r w:rsidRPr="00472B49">
        <w:t>его</w:t>
      </w:r>
      <w:r w:rsidR="00312F67" w:rsidRPr="00472B49">
        <w:t xml:space="preserve"> </w:t>
      </w:r>
      <w:r w:rsidRPr="00472B49">
        <w:t>словам,</w:t>
      </w:r>
      <w:r w:rsidR="00312F67" w:rsidRPr="00472B49">
        <w:t xml:space="preserve"> </w:t>
      </w:r>
      <w:r w:rsidRPr="00472B49">
        <w:t>будущему</w:t>
      </w:r>
      <w:r w:rsidR="00312F67" w:rsidRPr="00472B49">
        <w:t xml:space="preserve"> </w:t>
      </w:r>
      <w:r w:rsidRPr="00472B49">
        <w:t>пенсионеру</w:t>
      </w:r>
      <w:r w:rsidR="00312F67" w:rsidRPr="00472B49">
        <w:t xml:space="preserve"> </w:t>
      </w:r>
      <w:r w:rsidRPr="00472B49">
        <w:t>стоит</w:t>
      </w:r>
      <w:r w:rsidR="00312F67" w:rsidRPr="00472B49">
        <w:t xml:space="preserve"> </w:t>
      </w:r>
      <w:r w:rsidRPr="00472B49">
        <w:t>сперва</w:t>
      </w:r>
      <w:r w:rsidR="00312F67" w:rsidRPr="00472B49">
        <w:t xml:space="preserve"> </w:t>
      </w:r>
      <w:r w:rsidRPr="00472B49">
        <w:t>сесть</w:t>
      </w:r>
      <w:r w:rsidR="00312F67" w:rsidRPr="00472B49">
        <w:t xml:space="preserve"> </w:t>
      </w:r>
      <w:r w:rsidRPr="00472B49">
        <w:t>за</w:t>
      </w:r>
      <w:r w:rsidR="00312F67" w:rsidRPr="00472B49">
        <w:t xml:space="preserve"> </w:t>
      </w:r>
      <w:r w:rsidRPr="00472B49">
        <w:t>калькулятор.</w:t>
      </w:r>
    </w:p>
    <w:p w:rsidR="00A46698" w:rsidRPr="00472B49" w:rsidRDefault="00312F67" w:rsidP="00A46698">
      <w:r w:rsidRPr="00472B49">
        <w:t>«</w:t>
      </w:r>
      <w:r w:rsidR="00A46698" w:rsidRPr="00472B49">
        <w:t>Соотнесите</w:t>
      </w:r>
      <w:r w:rsidRPr="00472B49">
        <w:t xml:space="preserve"> </w:t>
      </w:r>
      <w:r w:rsidR="00A46698" w:rsidRPr="00472B49">
        <w:t>свой</w:t>
      </w:r>
      <w:r w:rsidRPr="00472B49">
        <w:t xml:space="preserve"> </w:t>
      </w:r>
      <w:r w:rsidR="00A46698" w:rsidRPr="00472B49">
        <w:t>трудовой</w:t>
      </w:r>
      <w:r w:rsidRPr="00472B49">
        <w:t xml:space="preserve"> </w:t>
      </w:r>
      <w:r w:rsidR="00A46698" w:rsidRPr="00472B49">
        <w:t>стаж</w:t>
      </w:r>
      <w:r w:rsidRPr="00472B49">
        <w:t xml:space="preserve"> </w:t>
      </w:r>
      <w:r w:rsidR="00A46698" w:rsidRPr="00472B49">
        <w:t>с</w:t>
      </w:r>
      <w:r w:rsidRPr="00472B49">
        <w:t xml:space="preserve"> </w:t>
      </w:r>
      <w:r w:rsidR="00A46698" w:rsidRPr="00472B49">
        <w:t>количеством</w:t>
      </w:r>
      <w:r w:rsidRPr="00472B49">
        <w:t xml:space="preserve"> </w:t>
      </w:r>
      <w:r w:rsidR="00A46698" w:rsidRPr="00472B49">
        <w:t>лет,</w:t>
      </w:r>
      <w:r w:rsidRPr="00472B49">
        <w:t xml:space="preserve"> </w:t>
      </w:r>
      <w:r w:rsidR="00A46698" w:rsidRPr="00472B49">
        <w:t>которые</w:t>
      </w:r>
      <w:r w:rsidRPr="00472B49">
        <w:t xml:space="preserve"> </w:t>
      </w:r>
      <w:r w:rsidR="00A46698" w:rsidRPr="00472B49">
        <w:t>планируете</w:t>
      </w:r>
      <w:r w:rsidRPr="00472B49">
        <w:t xml:space="preserve"> </w:t>
      </w:r>
      <w:r w:rsidR="00A46698" w:rsidRPr="00472B49">
        <w:t>прожить,</w:t>
      </w:r>
      <w:r w:rsidRPr="00472B49">
        <w:t xml:space="preserve"> </w:t>
      </w:r>
      <w:r w:rsidR="00A46698" w:rsidRPr="00472B49">
        <w:t>и</w:t>
      </w:r>
      <w:r w:rsidRPr="00472B49">
        <w:t xml:space="preserve"> </w:t>
      </w:r>
      <w:r w:rsidR="00A46698" w:rsidRPr="00472B49">
        <w:t>не</w:t>
      </w:r>
      <w:r w:rsidRPr="00472B49">
        <w:t xml:space="preserve"> </w:t>
      </w:r>
      <w:r w:rsidR="00A46698" w:rsidRPr="00472B49">
        <w:t>забывайте,</w:t>
      </w:r>
      <w:r w:rsidRPr="00472B49">
        <w:t xml:space="preserve"> </w:t>
      </w:r>
      <w:r w:rsidR="00A46698" w:rsidRPr="00472B49">
        <w:t>что</w:t>
      </w:r>
      <w:r w:rsidRPr="00472B49">
        <w:t xml:space="preserve"> </w:t>
      </w:r>
      <w:r w:rsidR="00A46698" w:rsidRPr="00472B49">
        <w:t>до</w:t>
      </w:r>
      <w:r w:rsidRPr="00472B49">
        <w:t xml:space="preserve"> </w:t>
      </w:r>
      <w:r w:rsidR="00A46698" w:rsidRPr="00472B49">
        <w:t>90</w:t>
      </w:r>
      <w:r w:rsidRPr="00472B49">
        <w:t xml:space="preserve"> </w:t>
      </w:r>
      <w:r w:rsidR="00A46698" w:rsidRPr="00472B49">
        <w:t>лет</w:t>
      </w:r>
      <w:r w:rsidRPr="00472B49">
        <w:t xml:space="preserve"> </w:t>
      </w:r>
      <w:r w:rsidR="00A46698" w:rsidRPr="00472B49">
        <w:t>у</w:t>
      </w:r>
      <w:r w:rsidRPr="00472B49">
        <w:t xml:space="preserve"> </w:t>
      </w:r>
      <w:r w:rsidR="00A46698" w:rsidRPr="00472B49">
        <w:t>нас</w:t>
      </w:r>
      <w:r w:rsidRPr="00472B49">
        <w:t xml:space="preserve"> </w:t>
      </w:r>
      <w:r w:rsidR="00A46698" w:rsidRPr="00472B49">
        <w:t>дотягивают</w:t>
      </w:r>
      <w:r w:rsidRPr="00472B49">
        <w:t xml:space="preserve"> </w:t>
      </w:r>
      <w:r w:rsidR="00A46698" w:rsidRPr="00472B49">
        <w:t>крайне</w:t>
      </w:r>
      <w:r w:rsidRPr="00472B49">
        <w:t xml:space="preserve"> </w:t>
      </w:r>
      <w:r w:rsidR="00A46698" w:rsidRPr="00472B49">
        <w:t>редко</w:t>
      </w:r>
      <w:r w:rsidRPr="00472B49">
        <w:t>»</w:t>
      </w:r>
    </w:p>
    <w:p w:rsidR="00A46698" w:rsidRPr="00472B49" w:rsidRDefault="00312F67" w:rsidP="00A46698">
      <w:r w:rsidRPr="00472B49">
        <w:t>«</w:t>
      </w:r>
      <w:r w:rsidR="00A46698" w:rsidRPr="00472B49">
        <w:t>Возможно,</w:t>
      </w:r>
      <w:r w:rsidRPr="00472B49">
        <w:t xml:space="preserve"> </w:t>
      </w:r>
      <w:r w:rsidR="00A46698" w:rsidRPr="00472B49">
        <w:t>действительно</w:t>
      </w:r>
      <w:r w:rsidRPr="00472B49">
        <w:t xml:space="preserve"> </w:t>
      </w:r>
      <w:r w:rsidR="00A46698" w:rsidRPr="00472B49">
        <w:t>может</w:t>
      </w:r>
      <w:r w:rsidRPr="00472B49">
        <w:t xml:space="preserve"> </w:t>
      </w:r>
      <w:r w:rsidR="00A46698" w:rsidRPr="00472B49">
        <w:t>оказаться</w:t>
      </w:r>
      <w:r w:rsidRPr="00472B49">
        <w:t xml:space="preserve"> </w:t>
      </w:r>
      <w:r w:rsidR="00A46698" w:rsidRPr="00472B49">
        <w:t>так,</w:t>
      </w:r>
      <w:r w:rsidRPr="00472B49">
        <w:t xml:space="preserve"> </w:t>
      </w:r>
      <w:r w:rsidR="00A46698" w:rsidRPr="00472B49">
        <w:t>что</w:t>
      </w:r>
      <w:r w:rsidRPr="00472B49">
        <w:t xml:space="preserve"> </w:t>
      </w:r>
      <w:r w:rsidR="00A46698" w:rsidRPr="00472B49">
        <w:t>человеку</w:t>
      </w:r>
      <w:r w:rsidRPr="00472B49">
        <w:t xml:space="preserve"> </w:t>
      </w:r>
      <w:r w:rsidR="00A46698" w:rsidRPr="00472B49">
        <w:t>выгоднее</w:t>
      </w:r>
      <w:r w:rsidRPr="00472B49">
        <w:t xml:space="preserve"> </w:t>
      </w:r>
      <w:r w:rsidR="00A46698" w:rsidRPr="00472B49">
        <w:t>будет</w:t>
      </w:r>
      <w:r w:rsidRPr="00472B49">
        <w:t xml:space="preserve"> </w:t>
      </w:r>
      <w:r w:rsidR="00A46698" w:rsidRPr="00472B49">
        <w:t>докупить</w:t>
      </w:r>
      <w:r w:rsidRPr="00472B49">
        <w:t xml:space="preserve"> </w:t>
      </w:r>
      <w:r w:rsidR="00A46698" w:rsidRPr="00472B49">
        <w:t>эти</w:t>
      </w:r>
      <w:r w:rsidRPr="00472B49">
        <w:t xml:space="preserve"> </w:t>
      </w:r>
      <w:r w:rsidR="00A46698" w:rsidRPr="00472B49">
        <w:t>баллы</w:t>
      </w:r>
      <w:r w:rsidRPr="00472B49">
        <w:t xml:space="preserve"> </w:t>
      </w:r>
      <w:r w:rsidR="00A46698" w:rsidRPr="00472B49">
        <w:t>и</w:t>
      </w:r>
      <w:r w:rsidRPr="00472B49">
        <w:t xml:space="preserve"> </w:t>
      </w:r>
      <w:r w:rsidR="00A46698" w:rsidRPr="00472B49">
        <w:t>уже</w:t>
      </w:r>
      <w:r w:rsidRPr="00472B49">
        <w:t xml:space="preserve"> </w:t>
      </w:r>
      <w:r w:rsidR="00A46698" w:rsidRPr="00472B49">
        <w:t>спокойно</w:t>
      </w:r>
      <w:r w:rsidRPr="00472B49">
        <w:t xml:space="preserve"> </w:t>
      </w:r>
      <w:r w:rsidR="00A46698" w:rsidRPr="00472B49">
        <w:t>рассчитывать</w:t>
      </w:r>
      <w:r w:rsidRPr="00472B49">
        <w:t xml:space="preserve"> </w:t>
      </w:r>
      <w:r w:rsidR="00A46698" w:rsidRPr="00472B49">
        <w:t>на</w:t>
      </w:r>
      <w:r w:rsidRPr="00472B49">
        <w:t xml:space="preserve"> </w:t>
      </w:r>
      <w:r w:rsidR="00A46698" w:rsidRPr="00472B49">
        <w:t>свою</w:t>
      </w:r>
      <w:r w:rsidRPr="00472B49">
        <w:t xml:space="preserve"> </w:t>
      </w:r>
      <w:r w:rsidR="00A46698" w:rsidRPr="00472B49">
        <w:t>пенсию,</w:t>
      </w:r>
      <w:r w:rsidRPr="00472B49">
        <w:t xml:space="preserve"> - </w:t>
      </w:r>
      <w:r w:rsidR="00A46698" w:rsidRPr="00472B49">
        <w:t>заявил</w:t>
      </w:r>
      <w:r w:rsidRPr="00472B49">
        <w:t xml:space="preserve"> </w:t>
      </w:r>
      <w:r w:rsidR="00A46698" w:rsidRPr="00472B49">
        <w:t>экономист.</w:t>
      </w:r>
      <w:r w:rsidRPr="00472B49">
        <w:t xml:space="preserve"> - </w:t>
      </w:r>
      <w:r w:rsidR="00A46698" w:rsidRPr="00472B49">
        <w:t>Однако,</w:t>
      </w:r>
      <w:r w:rsidRPr="00472B49">
        <w:t xml:space="preserve"> </w:t>
      </w:r>
      <w:r w:rsidR="00A46698" w:rsidRPr="00472B49">
        <w:t>если</w:t>
      </w:r>
      <w:r w:rsidRPr="00472B49">
        <w:t xml:space="preserve"> </w:t>
      </w:r>
      <w:r w:rsidR="00A46698" w:rsidRPr="00472B49">
        <w:t>он</w:t>
      </w:r>
      <w:r w:rsidRPr="00472B49">
        <w:t xml:space="preserve"> </w:t>
      </w:r>
      <w:r w:rsidR="00A46698" w:rsidRPr="00472B49">
        <w:t>почти</w:t>
      </w:r>
      <w:r w:rsidRPr="00472B49">
        <w:t xml:space="preserve"> </w:t>
      </w:r>
      <w:r w:rsidR="00A46698" w:rsidRPr="00472B49">
        <w:t>всю</w:t>
      </w:r>
      <w:r w:rsidRPr="00472B49">
        <w:t xml:space="preserve"> </w:t>
      </w:r>
      <w:r w:rsidR="00A46698" w:rsidRPr="00472B49">
        <w:t>жизнь</w:t>
      </w:r>
      <w:r w:rsidRPr="00472B49">
        <w:t xml:space="preserve"> </w:t>
      </w:r>
      <w:r w:rsidR="00A46698" w:rsidRPr="00472B49">
        <w:t>работал</w:t>
      </w:r>
      <w:r w:rsidRPr="00472B49">
        <w:t xml:space="preserve"> «</w:t>
      </w:r>
      <w:r w:rsidR="00A46698" w:rsidRPr="00472B49">
        <w:t>в</w:t>
      </w:r>
      <w:r w:rsidRPr="00472B49">
        <w:t xml:space="preserve"> </w:t>
      </w:r>
      <w:r w:rsidR="00A46698" w:rsidRPr="00472B49">
        <w:t>серую</w:t>
      </w:r>
      <w:r w:rsidRPr="00472B49">
        <w:t xml:space="preserve">» </w:t>
      </w:r>
      <w:r w:rsidR="00A46698" w:rsidRPr="00472B49">
        <w:t>и</w:t>
      </w:r>
      <w:r w:rsidRPr="00472B49">
        <w:t xml:space="preserve"> </w:t>
      </w:r>
      <w:r w:rsidR="00A46698" w:rsidRPr="00472B49">
        <w:t>получал</w:t>
      </w:r>
      <w:r w:rsidRPr="00472B49">
        <w:t xml:space="preserve"> </w:t>
      </w:r>
      <w:r w:rsidR="00A46698" w:rsidRPr="00472B49">
        <w:t>львиную</w:t>
      </w:r>
      <w:r w:rsidRPr="00472B49">
        <w:t xml:space="preserve"> </w:t>
      </w:r>
      <w:r w:rsidR="00A46698" w:rsidRPr="00472B49">
        <w:t>долю</w:t>
      </w:r>
      <w:r w:rsidRPr="00472B49">
        <w:t xml:space="preserve"> </w:t>
      </w:r>
      <w:r w:rsidR="00A46698" w:rsidRPr="00472B49">
        <w:t>зарплаты</w:t>
      </w:r>
      <w:r w:rsidRPr="00472B49">
        <w:t xml:space="preserve"> «</w:t>
      </w:r>
      <w:r w:rsidR="00A46698" w:rsidRPr="00472B49">
        <w:t>в</w:t>
      </w:r>
      <w:r w:rsidRPr="00472B49">
        <w:t xml:space="preserve"> </w:t>
      </w:r>
      <w:r w:rsidR="00A46698" w:rsidRPr="00472B49">
        <w:t>конверте</w:t>
      </w:r>
      <w:r w:rsidRPr="00472B49">
        <w:t>»</w:t>
      </w:r>
      <w:r w:rsidR="00A46698" w:rsidRPr="00472B49">
        <w:t>,</w:t>
      </w:r>
      <w:r w:rsidRPr="00472B49">
        <w:t xml:space="preserve"> </w:t>
      </w:r>
      <w:r w:rsidR="00A46698" w:rsidRPr="00472B49">
        <w:t>все</w:t>
      </w:r>
      <w:r w:rsidRPr="00472B49">
        <w:t xml:space="preserve"> </w:t>
      </w:r>
      <w:r w:rsidR="00A46698" w:rsidRPr="00472B49">
        <w:t>может</w:t>
      </w:r>
      <w:r w:rsidRPr="00472B49">
        <w:t xml:space="preserve"> </w:t>
      </w:r>
      <w:r w:rsidR="00A46698" w:rsidRPr="00472B49">
        <w:t>оказаться</w:t>
      </w:r>
      <w:r w:rsidRPr="00472B49">
        <w:t xml:space="preserve"> </w:t>
      </w:r>
      <w:r w:rsidR="00A46698" w:rsidRPr="00472B49">
        <w:t>совершенно</w:t>
      </w:r>
      <w:r w:rsidRPr="00472B49">
        <w:t xml:space="preserve"> </w:t>
      </w:r>
      <w:r w:rsidR="00A46698" w:rsidRPr="00472B49">
        <w:t>иначе.</w:t>
      </w:r>
      <w:r w:rsidRPr="00472B49">
        <w:t xml:space="preserve"> </w:t>
      </w:r>
      <w:r w:rsidR="00A46698" w:rsidRPr="00472B49">
        <w:t>Советую</w:t>
      </w:r>
      <w:r w:rsidRPr="00472B49">
        <w:t xml:space="preserve"> </w:t>
      </w:r>
      <w:r w:rsidR="00A46698" w:rsidRPr="00472B49">
        <w:t>в</w:t>
      </w:r>
      <w:r w:rsidRPr="00472B49">
        <w:t xml:space="preserve"> </w:t>
      </w:r>
      <w:r w:rsidR="00A46698" w:rsidRPr="00472B49">
        <w:t>таком</w:t>
      </w:r>
      <w:r w:rsidRPr="00472B49">
        <w:t xml:space="preserve"> </w:t>
      </w:r>
      <w:r w:rsidR="00A46698" w:rsidRPr="00472B49">
        <w:t>случае</w:t>
      </w:r>
      <w:r w:rsidRPr="00472B49">
        <w:t xml:space="preserve"> </w:t>
      </w:r>
      <w:r w:rsidR="00A46698" w:rsidRPr="00472B49">
        <w:t>запросить</w:t>
      </w:r>
      <w:r w:rsidRPr="00472B49">
        <w:t xml:space="preserve"> </w:t>
      </w:r>
      <w:r w:rsidR="00A46698" w:rsidRPr="00472B49">
        <w:t>расчет</w:t>
      </w:r>
      <w:r w:rsidRPr="00472B49">
        <w:t xml:space="preserve"> </w:t>
      </w:r>
      <w:r w:rsidR="00A46698" w:rsidRPr="00472B49">
        <w:t>из</w:t>
      </w:r>
      <w:r w:rsidRPr="00472B49">
        <w:t xml:space="preserve"> </w:t>
      </w:r>
      <w:r w:rsidR="00A46698" w:rsidRPr="00472B49">
        <w:t>Пенсионного</w:t>
      </w:r>
      <w:r w:rsidRPr="00472B49">
        <w:t xml:space="preserve"> </w:t>
      </w:r>
      <w:r w:rsidR="00A46698" w:rsidRPr="00472B49">
        <w:t>фонда</w:t>
      </w:r>
      <w:r w:rsidRPr="00472B49">
        <w:t xml:space="preserve"> </w:t>
      </w:r>
      <w:r w:rsidR="00A46698" w:rsidRPr="00472B49">
        <w:t>относительно</w:t>
      </w:r>
      <w:r w:rsidRPr="00472B49">
        <w:t xml:space="preserve"> </w:t>
      </w:r>
      <w:r w:rsidR="00A46698" w:rsidRPr="00472B49">
        <w:t>того,</w:t>
      </w:r>
      <w:r w:rsidRPr="00472B49">
        <w:t xml:space="preserve"> </w:t>
      </w:r>
      <w:r w:rsidR="00A46698" w:rsidRPr="00472B49">
        <w:t>какая</w:t>
      </w:r>
      <w:r w:rsidRPr="00472B49">
        <w:t xml:space="preserve"> </w:t>
      </w:r>
      <w:r w:rsidR="00A46698" w:rsidRPr="00472B49">
        <w:t>пенсия</w:t>
      </w:r>
      <w:r w:rsidRPr="00472B49">
        <w:t xml:space="preserve"> </w:t>
      </w:r>
      <w:r w:rsidR="00A46698" w:rsidRPr="00472B49">
        <w:t>у</w:t>
      </w:r>
      <w:r w:rsidRPr="00472B49">
        <w:t xml:space="preserve"> </w:t>
      </w:r>
      <w:r w:rsidR="00A46698" w:rsidRPr="00472B49">
        <w:t>вас</w:t>
      </w:r>
      <w:r w:rsidRPr="00472B49">
        <w:t xml:space="preserve"> </w:t>
      </w:r>
      <w:r w:rsidR="00A46698" w:rsidRPr="00472B49">
        <w:t>может</w:t>
      </w:r>
      <w:r w:rsidRPr="00472B49">
        <w:t xml:space="preserve"> </w:t>
      </w:r>
      <w:r w:rsidR="00A46698" w:rsidRPr="00472B49">
        <w:t>быть,</w:t>
      </w:r>
      <w:r w:rsidRPr="00472B49">
        <w:t xml:space="preserve"> </w:t>
      </w:r>
      <w:r w:rsidR="00A46698" w:rsidRPr="00472B49">
        <w:t>и</w:t>
      </w:r>
      <w:r w:rsidRPr="00472B49">
        <w:t xml:space="preserve"> </w:t>
      </w:r>
      <w:r w:rsidR="00A46698" w:rsidRPr="00472B49">
        <w:t>отталкиваться</w:t>
      </w:r>
      <w:r w:rsidRPr="00472B49">
        <w:t xml:space="preserve"> </w:t>
      </w:r>
      <w:r w:rsidR="00A46698" w:rsidRPr="00472B49">
        <w:t>уже</w:t>
      </w:r>
      <w:r w:rsidRPr="00472B49">
        <w:t xml:space="preserve"> </w:t>
      </w:r>
      <w:r w:rsidR="00A46698" w:rsidRPr="00472B49">
        <w:t>от</w:t>
      </w:r>
      <w:r w:rsidRPr="00472B49">
        <w:t xml:space="preserve"> </w:t>
      </w:r>
      <w:r w:rsidR="00A46698" w:rsidRPr="00472B49">
        <w:t>полученной</w:t>
      </w:r>
      <w:r w:rsidRPr="00472B49">
        <w:t xml:space="preserve"> </w:t>
      </w:r>
      <w:r w:rsidR="00A46698" w:rsidRPr="00472B49">
        <w:t>информации.</w:t>
      </w:r>
      <w:r w:rsidRPr="00472B49">
        <w:t xml:space="preserve"> </w:t>
      </w:r>
      <w:r w:rsidR="00A46698" w:rsidRPr="00472B49">
        <w:t>Соотнесите</w:t>
      </w:r>
      <w:r w:rsidRPr="00472B49">
        <w:t xml:space="preserve"> </w:t>
      </w:r>
      <w:r w:rsidR="00A46698" w:rsidRPr="00472B49">
        <w:t>свой</w:t>
      </w:r>
      <w:r w:rsidRPr="00472B49">
        <w:t xml:space="preserve"> </w:t>
      </w:r>
      <w:r w:rsidR="00A46698" w:rsidRPr="00472B49">
        <w:t>трудовой</w:t>
      </w:r>
      <w:r w:rsidRPr="00472B49">
        <w:t xml:space="preserve"> </w:t>
      </w:r>
      <w:r w:rsidR="00A46698" w:rsidRPr="00472B49">
        <w:t>стаж</w:t>
      </w:r>
      <w:r w:rsidRPr="00472B49">
        <w:t xml:space="preserve"> </w:t>
      </w:r>
      <w:r w:rsidR="00A46698" w:rsidRPr="00472B49">
        <w:t>с</w:t>
      </w:r>
      <w:r w:rsidRPr="00472B49">
        <w:t xml:space="preserve"> </w:t>
      </w:r>
      <w:r w:rsidR="00A46698" w:rsidRPr="00472B49">
        <w:t>количеством</w:t>
      </w:r>
      <w:r w:rsidRPr="00472B49">
        <w:t xml:space="preserve"> </w:t>
      </w:r>
      <w:r w:rsidR="00A46698" w:rsidRPr="00472B49">
        <w:t>лет,</w:t>
      </w:r>
      <w:r w:rsidRPr="00472B49">
        <w:t xml:space="preserve"> </w:t>
      </w:r>
      <w:r w:rsidR="00A46698" w:rsidRPr="00472B49">
        <w:t>которые</w:t>
      </w:r>
      <w:r w:rsidRPr="00472B49">
        <w:t xml:space="preserve"> </w:t>
      </w:r>
      <w:r w:rsidR="00A46698" w:rsidRPr="00472B49">
        <w:t>планируете</w:t>
      </w:r>
      <w:r w:rsidRPr="00472B49">
        <w:t xml:space="preserve"> </w:t>
      </w:r>
      <w:r w:rsidR="00A46698" w:rsidRPr="00472B49">
        <w:t>прожить,</w:t>
      </w:r>
      <w:r w:rsidRPr="00472B49">
        <w:t xml:space="preserve"> </w:t>
      </w:r>
      <w:r w:rsidR="00A46698" w:rsidRPr="00472B49">
        <w:t>и</w:t>
      </w:r>
      <w:r w:rsidRPr="00472B49">
        <w:t xml:space="preserve"> </w:t>
      </w:r>
      <w:r w:rsidR="00A46698" w:rsidRPr="00472B49">
        <w:t>не</w:t>
      </w:r>
      <w:r w:rsidRPr="00472B49">
        <w:t xml:space="preserve"> </w:t>
      </w:r>
      <w:r w:rsidR="00A46698" w:rsidRPr="00472B49">
        <w:t>забывайте,</w:t>
      </w:r>
      <w:r w:rsidRPr="00472B49">
        <w:t xml:space="preserve"> </w:t>
      </w:r>
      <w:r w:rsidR="00A46698" w:rsidRPr="00472B49">
        <w:t>что</w:t>
      </w:r>
      <w:r w:rsidRPr="00472B49">
        <w:t xml:space="preserve"> </w:t>
      </w:r>
      <w:r w:rsidR="00A46698" w:rsidRPr="00472B49">
        <w:t>до</w:t>
      </w:r>
      <w:r w:rsidRPr="00472B49">
        <w:t xml:space="preserve"> </w:t>
      </w:r>
      <w:r w:rsidR="00A46698" w:rsidRPr="00472B49">
        <w:t>90</w:t>
      </w:r>
      <w:r w:rsidRPr="00472B49">
        <w:t xml:space="preserve"> </w:t>
      </w:r>
      <w:r w:rsidR="00A46698" w:rsidRPr="00472B49">
        <w:t>лет</w:t>
      </w:r>
      <w:r w:rsidRPr="00472B49">
        <w:t xml:space="preserve"> </w:t>
      </w:r>
      <w:r w:rsidR="00A46698" w:rsidRPr="00472B49">
        <w:t>у</w:t>
      </w:r>
      <w:r w:rsidRPr="00472B49">
        <w:t xml:space="preserve"> </w:t>
      </w:r>
      <w:r w:rsidR="00A46698" w:rsidRPr="00472B49">
        <w:t>нас</w:t>
      </w:r>
      <w:r w:rsidRPr="00472B49">
        <w:t xml:space="preserve"> </w:t>
      </w:r>
      <w:r w:rsidR="00A46698" w:rsidRPr="00472B49">
        <w:t>дотягивают</w:t>
      </w:r>
      <w:r w:rsidRPr="00472B49">
        <w:t xml:space="preserve"> </w:t>
      </w:r>
      <w:r w:rsidR="00A46698" w:rsidRPr="00472B49">
        <w:t>крайне</w:t>
      </w:r>
      <w:r w:rsidRPr="00472B49">
        <w:t xml:space="preserve"> </w:t>
      </w:r>
      <w:r w:rsidR="00A46698" w:rsidRPr="00472B49">
        <w:t>редко</w:t>
      </w:r>
      <w:r w:rsidRPr="00472B49">
        <w:t>»</w:t>
      </w:r>
      <w:r w:rsidR="00A46698" w:rsidRPr="00472B49">
        <w:t>.</w:t>
      </w:r>
    </w:p>
    <w:p w:rsidR="00A46698" w:rsidRPr="00472B49" w:rsidRDefault="00A46698" w:rsidP="00A46698">
      <w:r w:rsidRPr="00472B49">
        <w:t>Собеседник</w:t>
      </w:r>
      <w:r w:rsidR="00312F67" w:rsidRPr="00472B49">
        <w:t xml:space="preserve"> </w:t>
      </w:r>
      <w:r w:rsidRPr="00472B49">
        <w:t>издания</w:t>
      </w:r>
      <w:r w:rsidR="00312F67" w:rsidRPr="00472B49">
        <w:t xml:space="preserve"> </w:t>
      </w:r>
      <w:r w:rsidRPr="00472B49">
        <w:t>назвал</w:t>
      </w:r>
      <w:r w:rsidR="00312F67" w:rsidRPr="00472B49">
        <w:t xml:space="preserve"> </w:t>
      </w:r>
      <w:r w:rsidRPr="00472B49">
        <w:t>озвученную</w:t>
      </w:r>
      <w:r w:rsidR="00312F67" w:rsidRPr="00472B49">
        <w:t xml:space="preserve"> </w:t>
      </w:r>
      <w:r w:rsidRPr="00472B49">
        <w:t>Светланой</w:t>
      </w:r>
      <w:r w:rsidR="00312F67" w:rsidRPr="00472B49">
        <w:t xml:space="preserve"> </w:t>
      </w:r>
      <w:r w:rsidRPr="00472B49">
        <w:t>Бессараб</w:t>
      </w:r>
      <w:r w:rsidR="00312F67" w:rsidRPr="00472B49">
        <w:t xml:space="preserve"> </w:t>
      </w:r>
      <w:r w:rsidRPr="00472B49">
        <w:t>возможность</w:t>
      </w:r>
      <w:r w:rsidR="00312F67" w:rsidRPr="00472B49">
        <w:t xml:space="preserve"> </w:t>
      </w:r>
      <w:r w:rsidRPr="00472B49">
        <w:t>докупки</w:t>
      </w:r>
      <w:r w:rsidR="00312F67" w:rsidRPr="00472B49">
        <w:t xml:space="preserve"> </w:t>
      </w:r>
      <w:r w:rsidRPr="00472B49">
        <w:t>пенсионных</w:t>
      </w:r>
      <w:r w:rsidR="00312F67" w:rsidRPr="00472B49">
        <w:t xml:space="preserve"> </w:t>
      </w:r>
      <w:r w:rsidRPr="00472B49">
        <w:t>баллов</w:t>
      </w:r>
      <w:r w:rsidR="00312F67" w:rsidRPr="00472B49">
        <w:t xml:space="preserve"> </w:t>
      </w:r>
      <w:r w:rsidRPr="00472B49">
        <w:t>гибкой</w:t>
      </w:r>
      <w:r w:rsidR="00312F67" w:rsidRPr="00472B49">
        <w:t xml:space="preserve"> </w:t>
      </w:r>
      <w:r w:rsidRPr="00472B49">
        <w:t>и</w:t>
      </w:r>
      <w:r w:rsidR="00312F67" w:rsidRPr="00472B49">
        <w:t xml:space="preserve"> </w:t>
      </w:r>
      <w:r w:rsidRPr="00472B49">
        <w:t>человекоориентированной.</w:t>
      </w:r>
    </w:p>
    <w:p w:rsidR="00A46698" w:rsidRPr="00472B49" w:rsidRDefault="00312F67" w:rsidP="00A46698">
      <w:r w:rsidRPr="00472B49">
        <w:t>«</w:t>
      </w:r>
      <w:r w:rsidR="00A46698" w:rsidRPr="00472B49">
        <w:t>Так</w:t>
      </w:r>
      <w:r w:rsidRPr="00472B49">
        <w:t xml:space="preserve"> </w:t>
      </w:r>
      <w:r w:rsidR="00A46698" w:rsidRPr="00472B49">
        <w:t>что</w:t>
      </w:r>
      <w:r w:rsidRPr="00472B49">
        <w:t xml:space="preserve"> </w:t>
      </w:r>
      <w:r w:rsidR="00A46698" w:rsidRPr="00472B49">
        <w:t>инициатива,</w:t>
      </w:r>
      <w:r w:rsidRPr="00472B49">
        <w:t xml:space="preserve"> </w:t>
      </w:r>
      <w:r w:rsidR="00A46698" w:rsidRPr="00472B49">
        <w:t>я</w:t>
      </w:r>
      <w:r w:rsidRPr="00472B49">
        <w:t xml:space="preserve"> </w:t>
      </w:r>
      <w:r w:rsidR="00A46698" w:rsidRPr="00472B49">
        <w:t>уверен,</w:t>
      </w:r>
      <w:r w:rsidRPr="00472B49">
        <w:t xml:space="preserve"> </w:t>
      </w:r>
      <w:r w:rsidR="00A46698" w:rsidRPr="00472B49">
        <w:t>найдет</w:t>
      </w:r>
      <w:r w:rsidRPr="00472B49">
        <w:t xml:space="preserve"> </w:t>
      </w:r>
      <w:r w:rsidR="00A46698" w:rsidRPr="00472B49">
        <w:t>отклик</w:t>
      </w:r>
      <w:r w:rsidRPr="00472B49">
        <w:t xml:space="preserve"> </w:t>
      </w:r>
      <w:r w:rsidR="00A46698" w:rsidRPr="00472B49">
        <w:t>у</w:t>
      </w:r>
      <w:r w:rsidRPr="00472B49">
        <w:t xml:space="preserve"> </w:t>
      </w:r>
      <w:r w:rsidR="00A46698" w:rsidRPr="00472B49">
        <w:t>россиян</w:t>
      </w:r>
      <w:r w:rsidRPr="00472B49">
        <w:t xml:space="preserve"> </w:t>
      </w:r>
      <w:r w:rsidR="00A46698" w:rsidRPr="00472B49">
        <w:t>пенсионного</w:t>
      </w:r>
      <w:r w:rsidRPr="00472B49">
        <w:t xml:space="preserve"> </w:t>
      </w:r>
      <w:r w:rsidR="00A46698" w:rsidRPr="00472B49">
        <w:t>и</w:t>
      </w:r>
      <w:r w:rsidRPr="00472B49">
        <w:t xml:space="preserve"> </w:t>
      </w:r>
      <w:r w:rsidR="00A46698" w:rsidRPr="00472B49">
        <w:t>предпенсионного</w:t>
      </w:r>
      <w:r w:rsidRPr="00472B49">
        <w:t xml:space="preserve"> </w:t>
      </w:r>
      <w:r w:rsidR="00A46698" w:rsidRPr="00472B49">
        <w:t>возраста</w:t>
      </w:r>
      <w:r w:rsidRPr="00472B49">
        <w:t>»</w:t>
      </w:r>
    </w:p>
    <w:p w:rsidR="00A46698" w:rsidRPr="00472B49" w:rsidRDefault="00312F67" w:rsidP="00A46698">
      <w:r w:rsidRPr="00472B49">
        <w:t>«</w:t>
      </w:r>
      <w:r w:rsidR="00A46698" w:rsidRPr="00472B49">
        <w:t>К</w:t>
      </w:r>
      <w:r w:rsidRPr="00472B49">
        <w:t xml:space="preserve"> </w:t>
      </w:r>
      <w:r w:rsidR="00A46698" w:rsidRPr="00472B49">
        <w:t>сожалению,</w:t>
      </w:r>
      <w:r w:rsidRPr="00472B49">
        <w:t xml:space="preserve"> </w:t>
      </w:r>
      <w:r w:rsidR="00A46698" w:rsidRPr="00472B49">
        <w:t>весьма</w:t>
      </w:r>
      <w:r w:rsidRPr="00472B49">
        <w:t xml:space="preserve"> </w:t>
      </w:r>
      <w:r w:rsidR="00A46698" w:rsidRPr="00472B49">
        <w:t>нередкой</w:t>
      </w:r>
      <w:r w:rsidRPr="00472B49">
        <w:t xml:space="preserve"> </w:t>
      </w:r>
      <w:r w:rsidR="00A46698" w:rsidRPr="00472B49">
        <w:t>оказывается</w:t>
      </w:r>
      <w:r w:rsidRPr="00472B49">
        <w:t xml:space="preserve"> </w:t>
      </w:r>
      <w:r w:rsidR="00A46698" w:rsidRPr="00472B49">
        <w:t>ситуация,</w:t>
      </w:r>
      <w:r w:rsidRPr="00472B49">
        <w:t xml:space="preserve"> </w:t>
      </w:r>
      <w:r w:rsidR="00A46698" w:rsidRPr="00472B49">
        <w:t>когда</w:t>
      </w:r>
      <w:r w:rsidRPr="00472B49">
        <w:t xml:space="preserve"> </w:t>
      </w:r>
      <w:r w:rsidR="00A46698" w:rsidRPr="00472B49">
        <w:t>человек</w:t>
      </w:r>
      <w:r w:rsidRPr="00472B49">
        <w:t xml:space="preserve"> </w:t>
      </w:r>
      <w:r w:rsidR="00A46698" w:rsidRPr="00472B49">
        <w:t>уже</w:t>
      </w:r>
      <w:r w:rsidRPr="00472B49">
        <w:t xml:space="preserve"> </w:t>
      </w:r>
      <w:r w:rsidR="00A46698" w:rsidRPr="00472B49">
        <w:t>не</w:t>
      </w:r>
      <w:r w:rsidRPr="00472B49">
        <w:t xml:space="preserve"> </w:t>
      </w:r>
      <w:r w:rsidR="00A46698" w:rsidRPr="00472B49">
        <w:t>в</w:t>
      </w:r>
      <w:r w:rsidRPr="00472B49">
        <w:t xml:space="preserve"> </w:t>
      </w:r>
      <w:r w:rsidR="00A46698" w:rsidRPr="00472B49">
        <w:t>состоянии</w:t>
      </w:r>
      <w:r w:rsidRPr="00472B49">
        <w:t xml:space="preserve"> </w:t>
      </w:r>
      <w:r w:rsidR="00A46698" w:rsidRPr="00472B49">
        <w:t>работать</w:t>
      </w:r>
      <w:r w:rsidRPr="00472B49">
        <w:t xml:space="preserve"> </w:t>
      </w:r>
      <w:r w:rsidR="00A46698" w:rsidRPr="00472B49">
        <w:t>на</w:t>
      </w:r>
      <w:r w:rsidRPr="00472B49">
        <w:t xml:space="preserve"> </w:t>
      </w:r>
      <w:r w:rsidR="00A46698" w:rsidRPr="00472B49">
        <w:t>трудовой</w:t>
      </w:r>
      <w:r w:rsidRPr="00472B49">
        <w:t xml:space="preserve"> </w:t>
      </w:r>
      <w:r w:rsidR="00A46698" w:rsidRPr="00472B49">
        <w:t>стаж</w:t>
      </w:r>
      <w:r w:rsidRPr="00472B49">
        <w:t xml:space="preserve"> </w:t>
      </w:r>
      <w:r w:rsidR="00A46698" w:rsidRPr="00472B49">
        <w:t>и</w:t>
      </w:r>
      <w:r w:rsidRPr="00472B49">
        <w:t xml:space="preserve"> </w:t>
      </w:r>
      <w:r w:rsidR="00A46698" w:rsidRPr="00472B49">
        <w:t>нуждается</w:t>
      </w:r>
      <w:r w:rsidRPr="00472B49">
        <w:t xml:space="preserve"> </w:t>
      </w:r>
      <w:r w:rsidR="00A46698" w:rsidRPr="00472B49">
        <w:t>в</w:t>
      </w:r>
      <w:r w:rsidRPr="00472B49">
        <w:t xml:space="preserve"> </w:t>
      </w:r>
      <w:r w:rsidR="00A46698" w:rsidRPr="00472B49">
        <w:t>пенсии</w:t>
      </w:r>
      <w:r w:rsidRPr="00472B49">
        <w:t xml:space="preserve"> </w:t>
      </w:r>
      <w:r w:rsidR="00A46698" w:rsidRPr="00472B49">
        <w:t>уже</w:t>
      </w:r>
      <w:r w:rsidRPr="00472B49">
        <w:t xml:space="preserve"> </w:t>
      </w:r>
      <w:r w:rsidR="00A46698" w:rsidRPr="00472B49">
        <w:t>сейчас,</w:t>
      </w:r>
      <w:r w:rsidRPr="00472B49">
        <w:t xml:space="preserve"> - </w:t>
      </w:r>
      <w:r w:rsidR="00A46698" w:rsidRPr="00472B49">
        <w:t>сказал</w:t>
      </w:r>
      <w:r w:rsidRPr="00472B49">
        <w:t xml:space="preserve"> </w:t>
      </w:r>
      <w:r w:rsidR="00A46698" w:rsidRPr="00472B49">
        <w:t>Кваша.</w:t>
      </w:r>
      <w:r w:rsidRPr="00472B49">
        <w:t xml:space="preserve"> - </w:t>
      </w:r>
      <w:r w:rsidR="00A46698" w:rsidRPr="00472B49">
        <w:t>Так</w:t>
      </w:r>
      <w:r w:rsidRPr="00472B49">
        <w:t xml:space="preserve"> </w:t>
      </w:r>
      <w:r w:rsidR="00A46698" w:rsidRPr="00472B49">
        <w:t>что</w:t>
      </w:r>
      <w:r w:rsidRPr="00472B49">
        <w:t xml:space="preserve"> </w:t>
      </w:r>
      <w:r w:rsidR="00A46698" w:rsidRPr="00472B49">
        <w:t>инициатива,</w:t>
      </w:r>
      <w:r w:rsidRPr="00472B49">
        <w:t xml:space="preserve"> </w:t>
      </w:r>
      <w:r w:rsidR="00A46698" w:rsidRPr="00472B49">
        <w:t>я</w:t>
      </w:r>
      <w:r w:rsidRPr="00472B49">
        <w:t xml:space="preserve"> </w:t>
      </w:r>
      <w:r w:rsidR="00A46698" w:rsidRPr="00472B49">
        <w:t>уверен,</w:t>
      </w:r>
      <w:r w:rsidRPr="00472B49">
        <w:t xml:space="preserve"> </w:t>
      </w:r>
      <w:r w:rsidR="00A46698" w:rsidRPr="00472B49">
        <w:t>найдет</w:t>
      </w:r>
      <w:r w:rsidRPr="00472B49">
        <w:t xml:space="preserve"> </w:t>
      </w:r>
      <w:r w:rsidR="00A46698" w:rsidRPr="00472B49">
        <w:t>отклик</w:t>
      </w:r>
      <w:r w:rsidRPr="00472B49">
        <w:t xml:space="preserve"> </w:t>
      </w:r>
      <w:r w:rsidR="00A46698" w:rsidRPr="00472B49">
        <w:t>у</w:t>
      </w:r>
      <w:r w:rsidRPr="00472B49">
        <w:t xml:space="preserve"> </w:t>
      </w:r>
      <w:r w:rsidR="00A46698" w:rsidRPr="00472B49">
        <w:t>россиян</w:t>
      </w:r>
      <w:r w:rsidRPr="00472B49">
        <w:t xml:space="preserve"> </w:t>
      </w:r>
      <w:r w:rsidR="00A46698" w:rsidRPr="00472B49">
        <w:t>пенсионного</w:t>
      </w:r>
      <w:r w:rsidRPr="00472B49">
        <w:t xml:space="preserve"> </w:t>
      </w:r>
      <w:r w:rsidR="00A46698" w:rsidRPr="00472B49">
        <w:t>и</w:t>
      </w:r>
      <w:r w:rsidRPr="00472B49">
        <w:t xml:space="preserve"> </w:t>
      </w:r>
      <w:r w:rsidR="00A46698" w:rsidRPr="00472B49">
        <w:t>предпенсионного</w:t>
      </w:r>
      <w:r w:rsidRPr="00472B49">
        <w:t xml:space="preserve"> </w:t>
      </w:r>
      <w:r w:rsidR="00A46698" w:rsidRPr="00472B49">
        <w:t>возраста</w:t>
      </w:r>
      <w:r w:rsidRPr="00472B49">
        <w:t>»</w:t>
      </w:r>
      <w:r w:rsidR="00A46698" w:rsidRPr="00472B49">
        <w:t>.</w:t>
      </w:r>
    </w:p>
    <w:p w:rsidR="00A46698" w:rsidRPr="00472B49" w:rsidRDefault="008B55E1" w:rsidP="00A46698">
      <w:hyperlink r:id="rId26" w:history="1">
        <w:r w:rsidR="00A46698" w:rsidRPr="00472B49">
          <w:rPr>
            <w:rStyle w:val="a3"/>
          </w:rPr>
          <w:t>https://www.osnmedia.ru/obshhestvo/yurist-kvasha-dokupka-pensionnyh-ballov-ne-pomozhet-rossiyanam-s-seroj-zarplatoj/</w:t>
        </w:r>
      </w:hyperlink>
      <w:r w:rsidR="00312F67" w:rsidRPr="00472B49">
        <w:t xml:space="preserve"> </w:t>
      </w:r>
    </w:p>
    <w:p w:rsidR="003E22B3" w:rsidRPr="00472B49" w:rsidRDefault="003E22B3" w:rsidP="003E22B3">
      <w:pPr>
        <w:pStyle w:val="2"/>
      </w:pPr>
      <w:bookmarkStart w:id="70" w:name="_Toc160602005"/>
      <w:r w:rsidRPr="00472B49">
        <w:t>Конкурент,</w:t>
      </w:r>
      <w:r w:rsidR="00312F67" w:rsidRPr="00472B49">
        <w:t xml:space="preserve"> </w:t>
      </w:r>
      <w:r w:rsidRPr="00472B49">
        <w:t>05.03.2024,</w:t>
      </w:r>
      <w:r w:rsidR="00312F67" w:rsidRPr="00472B49">
        <w:t xml:space="preserve"> </w:t>
      </w:r>
      <w:r w:rsidRPr="00472B49">
        <w:t>26</w:t>
      </w:r>
      <w:r w:rsidR="00312F67" w:rsidRPr="00472B49">
        <w:t xml:space="preserve"> </w:t>
      </w:r>
      <w:r w:rsidRPr="00472B49">
        <w:t>000</w:t>
      </w:r>
      <w:r w:rsidR="00312F67" w:rsidRPr="00472B49">
        <w:t xml:space="preserve"> </w:t>
      </w:r>
      <w:r w:rsidRPr="00472B49">
        <w:t>рублей</w:t>
      </w:r>
      <w:r w:rsidR="00312F67" w:rsidRPr="00472B49">
        <w:t xml:space="preserve"> </w:t>
      </w:r>
      <w:r w:rsidRPr="00472B49">
        <w:t>каждому,</w:t>
      </w:r>
      <w:r w:rsidR="00312F67" w:rsidRPr="00472B49">
        <w:t xml:space="preserve"> </w:t>
      </w:r>
      <w:r w:rsidRPr="00472B49">
        <w:t>у</w:t>
      </w:r>
      <w:r w:rsidR="00312F67" w:rsidRPr="00472B49">
        <w:t xml:space="preserve"> </w:t>
      </w:r>
      <w:r w:rsidRPr="00472B49">
        <w:t>кого</w:t>
      </w:r>
      <w:r w:rsidR="00312F67" w:rsidRPr="00472B49">
        <w:t xml:space="preserve"> </w:t>
      </w:r>
      <w:r w:rsidRPr="00472B49">
        <w:t>стаж</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30</w:t>
      </w:r>
      <w:r w:rsidR="00312F67" w:rsidRPr="00472B49">
        <w:t xml:space="preserve"> </w:t>
      </w:r>
      <w:r w:rsidRPr="00472B49">
        <w:t>лет.</w:t>
      </w:r>
      <w:r w:rsidR="00312F67" w:rsidRPr="00472B49">
        <w:t xml:space="preserve"> </w:t>
      </w:r>
      <w:r w:rsidRPr="00472B49">
        <w:t>Что</w:t>
      </w:r>
      <w:r w:rsidR="00312F67" w:rsidRPr="00472B49">
        <w:t xml:space="preserve"> </w:t>
      </w:r>
      <w:r w:rsidRPr="00472B49">
        <w:t>придумали</w:t>
      </w:r>
      <w:r w:rsidR="00312F67" w:rsidRPr="00472B49">
        <w:t xml:space="preserve"> </w:t>
      </w:r>
      <w:r w:rsidRPr="00472B49">
        <w:t>в</w:t>
      </w:r>
      <w:r w:rsidR="00312F67" w:rsidRPr="00472B49">
        <w:t xml:space="preserve"> </w:t>
      </w:r>
      <w:r w:rsidRPr="00472B49">
        <w:t>Госдуме?</w:t>
      </w:r>
      <w:bookmarkEnd w:id="70"/>
    </w:p>
    <w:p w:rsidR="003E22B3" w:rsidRPr="00472B49" w:rsidRDefault="003E22B3" w:rsidP="008A399E">
      <w:pPr>
        <w:pStyle w:val="3"/>
      </w:pPr>
      <w:bookmarkStart w:id="71" w:name="_Toc160602006"/>
      <w:r w:rsidRPr="00472B49">
        <w:t>Группа</w:t>
      </w:r>
      <w:r w:rsidR="00312F67" w:rsidRPr="00472B49">
        <w:t xml:space="preserve"> </w:t>
      </w:r>
      <w:r w:rsidRPr="00472B49">
        <w:t>депутатов</w:t>
      </w:r>
      <w:r w:rsidR="00312F67" w:rsidRPr="00472B49">
        <w:t xml:space="preserve"> </w:t>
      </w:r>
      <w:r w:rsidRPr="00472B49">
        <w:t>Госдумы</w:t>
      </w:r>
      <w:r w:rsidR="00312F67" w:rsidRPr="00472B49">
        <w:t xml:space="preserve"> </w:t>
      </w:r>
      <w:r w:rsidRPr="00472B49">
        <w:t>разработала</w:t>
      </w:r>
      <w:r w:rsidR="00312F67" w:rsidRPr="00472B49">
        <w:t xml:space="preserve"> </w:t>
      </w:r>
      <w:r w:rsidRPr="00472B49">
        <w:t>законопроект,</w:t>
      </w:r>
      <w:r w:rsidR="00312F67" w:rsidRPr="00472B49">
        <w:t xml:space="preserve"> </w:t>
      </w:r>
      <w:r w:rsidRPr="00472B49">
        <w:t>которым</w:t>
      </w:r>
      <w:r w:rsidR="00312F67" w:rsidRPr="00472B49">
        <w:t xml:space="preserve"> </w:t>
      </w:r>
      <w:r w:rsidRPr="00472B49">
        <w:t>предлагается</w:t>
      </w:r>
      <w:r w:rsidR="00312F67" w:rsidRPr="00472B49">
        <w:t xml:space="preserve"> </w:t>
      </w:r>
      <w:r w:rsidRPr="00472B49">
        <w:t>ввести</w:t>
      </w:r>
      <w:r w:rsidR="00312F67" w:rsidRPr="00472B49">
        <w:t xml:space="preserve"> </w:t>
      </w:r>
      <w:r w:rsidRPr="00472B49">
        <w:t>механизм</w:t>
      </w:r>
      <w:r w:rsidR="00312F67" w:rsidRPr="00472B49">
        <w:t xml:space="preserve"> </w:t>
      </w:r>
      <w:r w:rsidRPr="00472B49">
        <w:t>доплаты</w:t>
      </w:r>
      <w:r w:rsidR="00312F67" w:rsidRPr="00472B49">
        <w:t xml:space="preserve"> </w:t>
      </w:r>
      <w:r w:rsidRPr="00472B49">
        <w:t>к</w:t>
      </w:r>
      <w:r w:rsidR="00312F67" w:rsidRPr="00472B49">
        <w:t xml:space="preserve"> </w:t>
      </w:r>
      <w:r w:rsidRPr="00472B49">
        <w:t>пенсии</w:t>
      </w:r>
      <w:r w:rsidR="00312F67" w:rsidRPr="00472B49">
        <w:t xml:space="preserve"> </w:t>
      </w:r>
      <w:r w:rsidRPr="00472B49">
        <w:t>до</w:t>
      </w:r>
      <w:r w:rsidR="00312F67" w:rsidRPr="00472B49">
        <w:t xml:space="preserve"> </w:t>
      </w:r>
      <w:r w:rsidRPr="00472B49">
        <w:t>двукратной</w:t>
      </w:r>
      <w:r w:rsidR="00312F67" w:rsidRPr="00472B49">
        <w:t xml:space="preserve"> </w:t>
      </w:r>
      <w:r w:rsidRPr="00472B49">
        <w:t>величины</w:t>
      </w:r>
      <w:r w:rsidR="00312F67" w:rsidRPr="00472B49">
        <w:t xml:space="preserve"> </w:t>
      </w:r>
      <w:r w:rsidRPr="00472B49">
        <w:t>прожиточного</w:t>
      </w:r>
      <w:r w:rsidR="00312F67" w:rsidRPr="00472B49">
        <w:t xml:space="preserve"> </w:t>
      </w:r>
      <w:r w:rsidRPr="00472B49">
        <w:t>минимума</w:t>
      </w:r>
      <w:r w:rsidR="00312F67" w:rsidRPr="00472B49">
        <w:t xml:space="preserve"> </w:t>
      </w:r>
      <w:r w:rsidRPr="00472B49">
        <w:t>в</w:t>
      </w:r>
      <w:r w:rsidR="00312F67" w:rsidRPr="00472B49">
        <w:t xml:space="preserve"> </w:t>
      </w:r>
      <w:r w:rsidRPr="00472B49">
        <w:t>целом</w:t>
      </w:r>
      <w:r w:rsidR="00312F67" w:rsidRPr="00472B49">
        <w:t xml:space="preserve"> </w:t>
      </w:r>
      <w:r w:rsidRPr="00472B49">
        <w:t>по</w:t>
      </w:r>
      <w:r w:rsidR="00312F67" w:rsidRPr="00472B49">
        <w:t xml:space="preserve"> </w:t>
      </w:r>
      <w:r w:rsidRPr="00472B49">
        <w:t>стране</w:t>
      </w:r>
      <w:r w:rsidR="00312F67" w:rsidRPr="00472B49">
        <w:t xml:space="preserve"> </w:t>
      </w:r>
      <w:r w:rsidRPr="00472B49">
        <w:t>за</w:t>
      </w:r>
      <w:r w:rsidR="00312F67" w:rsidRPr="00472B49">
        <w:t xml:space="preserve"> </w:t>
      </w:r>
      <w:r w:rsidRPr="00472B49">
        <w:t>стаж</w:t>
      </w:r>
      <w:r w:rsidR="00312F67" w:rsidRPr="00472B49">
        <w:t xml:space="preserve"> </w:t>
      </w:r>
      <w:r w:rsidRPr="00472B49">
        <w:t>от</w:t>
      </w:r>
      <w:r w:rsidR="00312F67" w:rsidRPr="00472B49">
        <w:t xml:space="preserve"> </w:t>
      </w:r>
      <w:r w:rsidRPr="00472B49">
        <w:t>30</w:t>
      </w:r>
      <w:r w:rsidR="00312F67" w:rsidRPr="00472B49">
        <w:t xml:space="preserve"> </w:t>
      </w:r>
      <w:r w:rsidRPr="00472B49">
        <w:t>лет.</w:t>
      </w:r>
      <w:bookmarkEnd w:id="71"/>
    </w:p>
    <w:p w:rsidR="003E22B3" w:rsidRPr="00472B49" w:rsidRDefault="00312F67" w:rsidP="003E22B3">
      <w:r w:rsidRPr="00472B49">
        <w:t>«</w:t>
      </w:r>
      <w:r w:rsidR="003E22B3" w:rsidRPr="00472B49">
        <w:t>Очевидно,</w:t>
      </w:r>
      <w:r w:rsidRPr="00472B49">
        <w:t xml:space="preserve"> </w:t>
      </w:r>
      <w:r w:rsidR="003E22B3" w:rsidRPr="00472B49">
        <w:t>что</w:t>
      </w:r>
      <w:r w:rsidRPr="00472B49">
        <w:t xml:space="preserve"> </w:t>
      </w:r>
      <w:r w:rsidR="003E22B3" w:rsidRPr="00472B49">
        <w:t>граждане,</w:t>
      </w:r>
      <w:r w:rsidRPr="00472B49">
        <w:t xml:space="preserve"> </w:t>
      </w:r>
      <w:r w:rsidR="003E22B3" w:rsidRPr="00472B49">
        <w:t>внесшие</w:t>
      </w:r>
      <w:r w:rsidRPr="00472B49">
        <w:t xml:space="preserve"> </w:t>
      </w:r>
      <w:r w:rsidR="003E22B3" w:rsidRPr="00472B49">
        <w:t>свой</w:t>
      </w:r>
      <w:r w:rsidRPr="00472B49">
        <w:t xml:space="preserve"> </w:t>
      </w:r>
      <w:r w:rsidR="003E22B3" w:rsidRPr="00472B49">
        <w:t>значительный</w:t>
      </w:r>
      <w:r w:rsidRPr="00472B49">
        <w:t xml:space="preserve"> </w:t>
      </w:r>
      <w:r w:rsidR="003E22B3" w:rsidRPr="00472B49">
        <w:t>трудовой</w:t>
      </w:r>
      <w:r w:rsidRPr="00472B49">
        <w:t xml:space="preserve"> </w:t>
      </w:r>
      <w:r w:rsidR="003E22B3" w:rsidRPr="00472B49">
        <w:t>вклад</w:t>
      </w:r>
      <w:r w:rsidRPr="00472B49">
        <w:t xml:space="preserve"> </w:t>
      </w:r>
      <w:r w:rsidR="003E22B3" w:rsidRPr="00472B49">
        <w:t>в</w:t>
      </w:r>
      <w:r w:rsidRPr="00472B49">
        <w:t xml:space="preserve"> </w:t>
      </w:r>
      <w:r w:rsidR="003E22B3" w:rsidRPr="00472B49">
        <w:t>социальное</w:t>
      </w:r>
      <w:r w:rsidRPr="00472B49">
        <w:t xml:space="preserve"> </w:t>
      </w:r>
      <w:r w:rsidR="003E22B3" w:rsidRPr="00472B49">
        <w:t>и</w:t>
      </w:r>
      <w:r w:rsidRPr="00472B49">
        <w:t xml:space="preserve"> </w:t>
      </w:r>
      <w:r w:rsidR="003E22B3" w:rsidRPr="00472B49">
        <w:t>экономическое</w:t>
      </w:r>
      <w:r w:rsidRPr="00472B49">
        <w:t xml:space="preserve"> </w:t>
      </w:r>
      <w:r w:rsidR="003E22B3" w:rsidRPr="00472B49">
        <w:t>развитие</w:t>
      </w:r>
      <w:r w:rsidRPr="00472B49">
        <w:t xml:space="preserve"> </w:t>
      </w:r>
      <w:r w:rsidR="003E22B3" w:rsidRPr="00472B49">
        <w:t>страны</w:t>
      </w:r>
      <w:r w:rsidRPr="00472B49">
        <w:t xml:space="preserve"> </w:t>
      </w:r>
      <w:r w:rsidR="003E22B3" w:rsidRPr="00472B49">
        <w:t>в</w:t>
      </w:r>
      <w:r w:rsidRPr="00472B49">
        <w:t xml:space="preserve"> </w:t>
      </w:r>
      <w:r w:rsidR="003E22B3" w:rsidRPr="00472B49">
        <w:t>виде</w:t>
      </w:r>
      <w:r w:rsidRPr="00472B49">
        <w:t xml:space="preserve"> </w:t>
      </w:r>
      <w:r w:rsidR="003E22B3" w:rsidRPr="00472B49">
        <w:t>более</w:t>
      </w:r>
      <w:r w:rsidRPr="00472B49">
        <w:t xml:space="preserve"> </w:t>
      </w:r>
      <w:r w:rsidR="003E22B3" w:rsidRPr="00472B49">
        <w:t>30</w:t>
      </w:r>
      <w:r w:rsidRPr="00472B49">
        <w:t xml:space="preserve"> </w:t>
      </w:r>
      <w:r w:rsidR="003E22B3" w:rsidRPr="00472B49">
        <w:t>лет</w:t>
      </w:r>
      <w:r w:rsidRPr="00472B49">
        <w:t xml:space="preserve"> </w:t>
      </w:r>
      <w:r w:rsidR="003E22B3" w:rsidRPr="00472B49">
        <w:t>страхового</w:t>
      </w:r>
      <w:r w:rsidRPr="00472B49">
        <w:t xml:space="preserve"> </w:t>
      </w:r>
      <w:r w:rsidR="003E22B3" w:rsidRPr="00472B49">
        <w:t>стажа,</w:t>
      </w:r>
      <w:r w:rsidRPr="00472B49">
        <w:t xml:space="preserve"> </w:t>
      </w:r>
      <w:r w:rsidR="003E22B3" w:rsidRPr="00472B49">
        <w:t>должны</w:t>
      </w:r>
      <w:r w:rsidRPr="00472B49">
        <w:t xml:space="preserve"> </w:t>
      </w:r>
      <w:r w:rsidR="003E22B3" w:rsidRPr="00472B49">
        <w:t>обладать</w:t>
      </w:r>
      <w:r w:rsidRPr="00472B49">
        <w:t xml:space="preserve"> </w:t>
      </w:r>
      <w:r w:rsidR="003E22B3" w:rsidRPr="00472B49">
        <w:t>возможностью</w:t>
      </w:r>
      <w:r w:rsidRPr="00472B49">
        <w:t xml:space="preserve"> </w:t>
      </w:r>
      <w:r w:rsidR="003E22B3" w:rsidRPr="00472B49">
        <w:t>обеспечить</w:t>
      </w:r>
      <w:r w:rsidRPr="00472B49">
        <w:t xml:space="preserve"> </w:t>
      </w:r>
      <w:r w:rsidR="003E22B3" w:rsidRPr="00472B49">
        <w:t>себе</w:t>
      </w:r>
      <w:r w:rsidRPr="00472B49">
        <w:t xml:space="preserve"> </w:t>
      </w:r>
      <w:r w:rsidR="003E22B3" w:rsidRPr="00472B49">
        <w:t>достойную</w:t>
      </w:r>
      <w:r w:rsidRPr="00472B49">
        <w:t xml:space="preserve"> </w:t>
      </w:r>
      <w:r w:rsidR="003E22B3" w:rsidRPr="00472B49">
        <w:t>жизнь.</w:t>
      </w:r>
      <w:r w:rsidRPr="00472B49">
        <w:t xml:space="preserve"> </w:t>
      </w:r>
      <w:r w:rsidR="003E22B3" w:rsidRPr="00472B49">
        <w:t>В</w:t>
      </w:r>
      <w:r w:rsidRPr="00472B49">
        <w:t xml:space="preserve"> </w:t>
      </w:r>
      <w:r w:rsidR="003E22B3" w:rsidRPr="00472B49">
        <w:t>этой</w:t>
      </w:r>
      <w:r w:rsidRPr="00472B49">
        <w:t xml:space="preserve"> </w:t>
      </w:r>
      <w:r w:rsidR="003E22B3" w:rsidRPr="00472B49">
        <w:t>связи</w:t>
      </w:r>
      <w:r w:rsidRPr="00472B49">
        <w:t xml:space="preserve"> </w:t>
      </w:r>
      <w:r w:rsidR="003E22B3" w:rsidRPr="00472B49">
        <w:t>законопроект</w:t>
      </w:r>
      <w:r w:rsidRPr="00472B49">
        <w:t xml:space="preserve"> </w:t>
      </w:r>
      <w:r w:rsidR="003E22B3" w:rsidRPr="00472B49">
        <w:lastRenderedPageBreak/>
        <w:t>предусматривает</w:t>
      </w:r>
      <w:r w:rsidRPr="00472B49">
        <w:t xml:space="preserve"> </w:t>
      </w:r>
      <w:r w:rsidR="003E22B3" w:rsidRPr="00472B49">
        <w:t>введение</w:t>
      </w:r>
      <w:r w:rsidRPr="00472B49">
        <w:t xml:space="preserve"> </w:t>
      </w:r>
      <w:r w:rsidR="003E22B3" w:rsidRPr="00472B49">
        <w:t>механизма</w:t>
      </w:r>
      <w:r w:rsidRPr="00472B49">
        <w:t xml:space="preserve"> </w:t>
      </w:r>
      <w:r w:rsidR="003E22B3" w:rsidRPr="00472B49">
        <w:t>социальной</w:t>
      </w:r>
      <w:r w:rsidRPr="00472B49">
        <w:t xml:space="preserve"> </w:t>
      </w:r>
      <w:r w:rsidR="003E22B3" w:rsidRPr="00472B49">
        <w:t>доплаты</w:t>
      </w:r>
      <w:r w:rsidRPr="00472B49">
        <w:t xml:space="preserve"> </w:t>
      </w:r>
      <w:r w:rsidR="003E22B3" w:rsidRPr="00472B49">
        <w:t>к</w:t>
      </w:r>
      <w:r w:rsidRPr="00472B49">
        <w:t xml:space="preserve"> </w:t>
      </w:r>
      <w:r w:rsidR="003E22B3" w:rsidRPr="00472B49">
        <w:t>страховой</w:t>
      </w:r>
      <w:r w:rsidRPr="00472B49">
        <w:t xml:space="preserve"> </w:t>
      </w:r>
      <w:r w:rsidR="003E22B3" w:rsidRPr="00472B49">
        <w:t>пенсии</w:t>
      </w:r>
      <w:r w:rsidRPr="00472B49">
        <w:t xml:space="preserve"> </w:t>
      </w:r>
      <w:r w:rsidR="003E22B3" w:rsidRPr="00472B49">
        <w:t>по</w:t>
      </w:r>
      <w:r w:rsidRPr="00472B49">
        <w:t xml:space="preserve"> </w:t>
      </w:r>
      <w:r w:rsidR="003E22B3" w:rsidRPr="00472B49">
        <w:t>старости</w:t>
      </w:r>
      <w:r w:rsidRPr="00472B49">
        <w:t xml:space="preserve"> - </w:t>
      </w:r>
      <w:r w:rsidR="003E22B3" w:rsidRPr="00472B49">
        <w:t>предоставление</w:t>
      </w:r>
      <w:r w:rsidRPr="00472B49">
        <w:t xml:space="preserve"> </w:t>
      </w:r>
      <w:r w:rsidR="003E22B3" w:rsidRPr="00472B49">
        <w:t>гражданину</w:t>
      </w:r>
      <w:r w:rsidRPr="00472B49">
        <w:t xml:space="preserve"> </w:t>
      </w:r>
      <w:r w:rsidR="003E22B3" w:rsidRPr="00472B49">
        <w:t>(пенсионеру),</w:t>
      </w:r>
      <w:r w:rsidRPr="00472B49">
        <w:t xml:space="preserve"> </w:t>
      </w:r>
      <w:r w:rsidR="003E22B3" w:rsidRPr="00472B49">
        <w:t>имеющему</w:t>
      </w:r>
      <w:r w:rsidRPr="00472B49">
        <w:t xml:space="preserve"> </w:t>
      </w:r>
      <w:r w:rsidR="003E22B3" w:rsidRPr="00472B49">
        <w:t>страховой</w:t>
      </w:r>
      <w:r w:rsidRPr="00472B49">
        <w:t xml:space="preserve"> </w:t>
      </w:r>
      <w:r w:rsidR="003E22B3" w:rsidRPr="00472B49">
        <w:t>стаж</w:t>
      </w:r>
      <w:r w:rsidRPr="00472B49">
        <w:t xml:space="preserve"> </w:t>
      </w:r>
      <w:r w:rsidR="003E22B3" w:rsidRPr="00472B49">
        <w:t>не</w:t>
      </w:r>
      <w:r w:rsidRPr="00472B49">
        <w:t xml:space="preserve"> </w:t>
      </w:r>
      <w:r w:rsidR="003E22B3" w:rsidRPr="00472B49">
        <w:t>менее</w:t>
      </w:r>
      <w:r w:rsidRPr="00472B49">
        <w:t xml:space="preserve"> </w:t>
      </w:r>
      <w:r w:rsidR="003E22B3" w:rsidRPr="00472B49">
        <w:t>30</w:t>
      </w:r>
      <w:r w:rsidRPr="00472B49">
        <w:t xml:space="preserve"> </w:t>
      </w:r>
      <w:r w:rsidR="003E22B3" w:rsidRPr="00472B49">
        <w:t>лет,</w:t>
      </w:r>
      <w:r w:rsidRPr="00472B49">
        <w:t xml:space="preserve"> </w:t>
      </w:r>
      <w:r w:rsidR="003E22B3" w:rsidRPr="00472B49">
        <w:t>денежной</w:t>
      </w:r>
      <w:r w:rsidRPr="00472B49">
        <w:t xml:space="preserve"> </w:t>
      </w:r>
      <w:r w:rsidR="003E22B3" w:rsidRPr="00472B49">
        <w:t>суммы</w:t>
      </w:r>
      <w:r w:rsidRPr="00472B49">
        <w:t xml:space="preserve"> </w:t>
      </w:r>
      <w:r w:rsidR="003E22B3" w:rsidRPr="00472B49">
        <w:t>к</w:t>
      </w:r>
      <w:r w:rsidRPr="00472B49">
        <w:t xml:space="preserve"> </w:t>
      </w:r>
      <w:r w:rsidR="003E22B3" w:rsidRPr="00472B49">
        <w:t>страховой</w:t>
      </w:r>
      <w:r w:rsidRPr="00472B49">
        <w:t xml:space="preserve"> </w:t>
      </w:r>
      <w:r w:rsidR="003E22B3" w:rsidRPr="00472B49">
        <w:t>пенсии</w:t>
      </w:r>
      <w:r w:rsidRPr="00472B49">
        <w:t xml:space="preserve"> </w:t>
      </w:r>
      <w:r w:rsidR="003E22B3" w:rsidRPr="00472B49">
        <w:t>по</w:t>
      </w:r>
      <w:r w:rsidRPr="00472B49">
        <w:t xml:space="preserve"> </w:t>
      </w:r>
      <w:r w:rsidR="003E22B3" w:rsidRPr="00472B49">
        <w:t>старости</w:t>
      </w:r>
      <w:r w:rsidRPr="00472B49">
        <w:t xml:space="preserve"> </w:t>
      </w:r>
      <w:r w:rsidR="003E22B3" w:rsidRPr="00472B49">
        <w:t>до</w:t>
      </w:r>
      <w:r w:rsidRPr="00472B49">
        <w:t xml:space="preserve"> </w:t>
      </w:r>
      <w:r w:rsidR="003E22B3" w:rsidRPr="00472B49">
        <w:t>двукратной</w:t>
      </w:r>
      <w:r w:rsidRPr="00472B49">
        <w:t xml:space="preserve"> </w:t>
      </w:r>
      <w:r w:rsidR="003E22B3" w:rsidRPr="00472B49">
        <w:t>величины</w:t>
      </w:r>
      <w:r w:rsidRPr="00472B49">
        <w:t xml:space="preserve"> </w:t>
      </w:r>
      <w:r w:rsidR="003E22B3" w:rsidRPr="00472B49">
        <w:t>прожиточного</w:t>
      </w:r>
      <w:r w:rsidRPr="00472B49">
        <w:t xml:space="preserve"> </w:t>
      </w:r>
      <w:r w:rsidR="003E22B3" w:rsidRPr="00472B49">
        <w:t>минимума</w:t>
      </w:r>
      <w:r w:rsidRPr="00472B49">
        <w:t xml:space="preserve"> </w:t>
      </w:r>
      <w:r w:rsidR="003E22B3" w:rsidRPr="00472B49">
        <w:t>пенсионера</w:t>
      </w:r>
      <w:r w:rsidRPr="00472B49">
        <w:t xml:space="preserve"> </w:t>
      </w:r>
      <w:r w:rsidR="003E22B3" w:rsidRPr="00472B49">
        <w:t>в</w:t>
      </w:r>
      <w:r w:rsidRPr="00472B49">
        <w:t xml:space="preserve"> </w:t>
      </w:r>
      <w:r w:rsidR="003E22B3" w:rsidRPr="00472B49">
        <w:t>целом</w:t>
      </w:r>
      <w:r w:rsidRPr="00472B49">
        <w:t xml:space="preserve"> </w:t>
      </w:r>
      <w:r w:rsidR="003E22B3" w:rsidRPr="00472B49">
        <w:t>по</w:t>
      </w:r>
      <w:r w:rsidRPr="00472B49">
        <w:t xml:space="preserve"> </w:t>
      </w:r>
      <w:r w:rsidR="003E22B3" w:rsidRPr="00472B49">
        <w:t>РФ</w:t>
      </w:r>
      <w:r w:rsidRPr="00472B49">
        <w:t xml:space="preserve"> </w:t>
      </w:r>
      <w:r w:rsidR="003E22B3" w:rsidRPr="00472B49">
        <w:t>за</w:t>
      </w:r>
      <w:r w:rsidRPr="00472B49">
        <w:t xml:space="preserve"> </w:t>
      </w:r>
      <w:r w:rsidR="003E22B3" w:rsidRPr="00472B49">
        <w:t>счет</w:t>
      </w:r>
      <w:r w:rsidRPr="00472B49">
        <w:t xml:space="preserve"> </w:t>
      </w:r>
      <w:r w:rsidR="003E22B3" w:rsidRPr="00472B49">
        <w:t>средств</w:t>
      </w:r>
      <w:r w:rsidRPr="00472B49">
        <w:t xml:space="preserve"> </w:t>
      </w:r>
      <w:r w:rsidR="003E22B3" w:rsidRPr="00472B49">
        <w:t>федерального</w:t>
      </w:r>
      <w:r w:rsidRPr="00472B49">
        <w:t xml:space="preserve"> </w:t>
      </w:r>
      <w:r w:rsidR="003E22B3" w:rsidRPr="00472B49">
        <w:t>бюджета</w:t>
      </w:r>
      <w:r w:rsidRPr="00472B49">
        <w:t>»</w:t>
      </w:r>
      <w:r w:rsidR="003E22B3" w:rsidRPr="00472B49">
        <w:t>,</w:t>
      </w:r>
      <w:r w:rsidRPr="00472B49">
        <w:t xml:space="preserve"> - </w:t>
      </w:r>
      <w:r w:rsidR="003E22B3" w:rsidRPr="00472B49">
        <w:t>говорится</w:t>
      </w:r>
      <w:r w:rsidRPr="00472B49">
        <w:t xml:space="preserve"> </w:t>
      </w:r>
      <w:r w:rsidR="003E22B3" w:rsidRPr="00472B49">
        <w:t>в</w:t>
      </w:r>
      <w:r w:rsidRPr="00472B49">
        <w:t xml:space="preserve"> </w:t>
      </w:r>
      <w:r w:rsidR="003E22B3" w:rsidRPr="00472B49">
        <w:t>пояснительной</w:t>
      </w:r>
      <w:r w:rsidRPr="00472B49">
        <w:t xml:space="preserve"> </w:t>
      </w:r>
      <w:r w:rsidR="003E22B3" w:rsidRPr="00472B49">
        <w:t>записке</w:t>
      </w:r>
      <w:r w:rsidRPr="00472B49">
        <w:t xml:space="preserve"> </w:t>
      </w:r>
      <w:r w:rsidR="003E22B3" w:rsidRPr="00472B49">
        <w:t>к</w:t>
      </w:r>
      <w:r w:rsidRPr="00472B49">
        <w:t xml:space="preserve"> </w:t>
      </w:r>
      <w:r w:rsidR="003E22B3" w:rsidRPr="00472B49">
        <w:t>законопроекту.</w:t>
      </w:r>
    </w:p>
    <w:p w:rsidR="003E22B3" w:rsidRPr="00472B49" w:rsidRDefault="003E22B3" w:rsidP="003E22B3">
      <w:r w:rsidRPr="00472B49">
        <w:t>Авторы</w:t>
      </w:r>
      <w:r w:rsidR="00312F67" w:rsidRPr="00472B49">
        <w:t xml:space="preserve"> </w:t>
      </w:r>
      <w:r w:rsidRPr="00472B49">
        <w:t>предлагают,</w:t>
      </w:r>
      <w:r w:rsidR="00312F67" w:rsidRPr="00472B49">
        <w:t xml:space="preserve"> </w:t>
      </w:r>
      <w:r w:rsidRPr="00472B49">
        <w:t>чтобы</w:t>
      </w:r>
      <w:r w:rsidR="00312F67" w:rsidRPr="00472B49">
        <w:t xml:space="preserve"> </w:t>
      </w:r>
      <w:r w:rsidRPr="00472B49">
        <w:t>конкретные</w:t>
      </w:r>
      <w:r w:rsidR="00312F67" w:rsidRPr="00472B49">
        <w:t xml:space="preserve"> </w:t>
      </w:r>
      <w:r w:rsidRPr="00472B49">
        <w:t>правила</w:t>
      </w:r>
      <w:r w:rsidR="00312F67" w:rsidRPr="00472B49">
        <w:t xml:space="preserve"> </w:t>
      </w:r>
      <w:r w:rsidRPr="00472B49">
        <w:t>осуществления</w:t>
      </w:r>
      <w:r w:rsidR="00312F67" w:rsidRPr="00472B49">
        <w:t xml:space="preserve"> </w:t>
      </w:r>
      <w:r w:rsidRPr="00472B49">
        <w:t>социальной</w:t>
      </w:r>
      <w:r w:rsidR="00312F67" w:rsidRPr="00472B49">
        <w:t xml:space="preserve"> </w:t>
      </w:r>
      <w:r w:rsidRPr="00472B49">
        <w:t>доплаты</w:t>
      </w:r>
      <w:r w:rsidR="00312F67" w:rsidRPr="00472B49">
        <w:t xml:space="preserve"> </w:t>
      </w:r>
      <w:r w:rsidRPr="00472B49">
        <w:t>к</w:t>
      </w:r>
      <w:r w:rsidR="00312F67" w:rsidRPr="00472B49">
        <w:t xml:space="preserve"> </w:t>
      </w:r>
      <w:r w:rsidRPr="00472B49">
        <w:t>страховой</w:t>
      </w:r>
      <w:r w:rsidR="00312F67" w:rsidRPr="00472B49">
        <w:t xml:space="preserve"> </w:t>
      </w:r>
      <w:r w:rsidRPr="00472B49">
        <w:t>пенсии</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а</w:t>
      </w:r>
      <w:r w:rsidR="00312F67" w:rsidRPr="00472B49">
        <w:t xml:space="preserve"> </w:t>
      </w:r>
      <w:r w:rsidRPr="00472B49">
        <w:t>также</w:t>
      </w:r>
      <w:r w:rsidR="00312F67" w:rsidRPr="00472B49">
        <w:t xml:space="preserve"> </w:t>
      </w:r>
      <w:r w:rsidRPr="00472B49">
        <w:t>порядок</w:t>
      </w:r>
      <w:r w:rsidR="00312F67" w:rsidRPr="00472B49">
        <w:t xml:space="preserve"> </w:t>
      </w:r>
      <w:r w:rsidRPr="00472B49">
        <w:t>пересмотра</w:t>
      </w:r>
      <w:r w:rsidR="00312F67" w:rsidRPr="00472B49">
        <w:t xml:space="preserve"> </w:t>
      </w:r>
      <w:r w:rsidRPr="00472B49">
        <w:t>ее</w:t>
      </w:r>
      <w:r w:rsidR="00312F67" w:rsidRPr="00472B49">
        <w:t xml:space="preserve"> </w:t>
      </w:r>
      <w:r w:rsidRPr="00472B49">
        <w:t>размера</w:t>
      </w:r>
      <w:r w:rsidR="00312F67" w:rsidRPr="00472B49">
        <w:t xml:space="preserve"> </w:t>
      </w:r>
      <w:r w:rsidRPr="00472B49">
        <w:t>и</w:t>
      </w:r>
      <w:r w:rsidR="00312F67" w:rsidRPr="00472B49">
        <w:t xml:space="preserve"> </w:t>
      </w:r>
      <w:r w:rsidRPr="00472B49">
        <w:t>индексации</w:t>
      </w:r>
      <w:r w:rsidR="00312F67" w:rsidRPr="00472B49">
        <w:t xml:space="preserve"> </w:t>
      </w:r>
      <w:r w:rsidRPr="00472B49">
        <w:t>устанавливались</w:t>
      </w:r>
      <w:r w:rsidR="00312F67" w:rsidRPr="00472B49">
        <w:t xml:space="preserve"> </w:t>
      </w:r>
      <w:r w:rsidRPr="00472B49">
        <w:t>приказом</w:t>
      </w:r>
      <w:r w:rsidR="00312F67" w:rsidRPr="00472B49">
        <w:t xml:space="preserve"> </w:t>
      </w:r>
      <w:r w:rsidRPr="00472B49">
        <w:t>Министерства</w:t>
      </w:r>
      <w:r w:rsidR="00312F67" w:rsidRPr="00472B49">
        <w:t xml:space="preserve"> </w:t>
      </w:r>
      <w:r w:rsidRPr="00472B49">
        <w:t>труда</w:t>
      </w:r>
      <w:r w:rsidR="00312F67" w:rsidRPr="00472B49">
        <w:t xml:space="preserve"> </w:t>
      </w:r>
      <w:r w:rsidRPr="00472B49">
        <w:t>и</w:t>
      </w:r>
      <w:r w:rsidR="00312F67" w:rsidRPr="00472B49">
        <w:t xml:space="preserve"> </w:t>
      </w:r>
      <w:r w:rsidRPr="00472B49">
        <w:t>социальной</w:t>
      </w:r>
      <w:r w:rsidR="00312F67" w:rsidRPr="00472B49">
        <w:t xml:space="preserve"> </w:t>
      </w:r>
      <w:r w:rsidRPr="00472B49">
        <w:t>защиты</w:t>
      </w:r>
      <w:r w:rsidR="00312F67" w:rsidRPr="00472B49">
        <w:t xml:space="preserve"> </w:t>
      </w:r>
      <w:r w:rsidRPr="00472B49">
        <w:t>РФ.</w:t>
      </w:r>
    </w:p>
    <w:p w:rsidR="003E22B3" w:rsidRPr="00472B49" w:rsidRDefault="003E22B3" w:rsidP="003E22B3">
      <w:r w:rsidRPr="00472B49">
        <w:t>Как</w:t>
      </w:r>
      <w:r w:rsidR="00312F67" w:rsidRPr="00472B49">
        <w:t xml:space="preserve"> </w:t>
      </w:r>
      <w:r w:rsidRPr="00472B49">
        <w:t>отмечают</w:t>
      </w:r>
      <w:r w:rsidR="00312F67" w:rsidRPr="00472B49">
        <w:t xml:space="preserve"> </w:t>
      </w:r>
      <w:r w:rsidRPr="00472B49">
        <w:t>депутаты</w:t>
      </w:r>
      <w:r w:rsidR="00312F67" w:rsidRPr="00472B49">
        <w:t xml:space="preserve"> </w:t>
      </w:r>
      <w:r w:rsidRPr="00472B49">
        <w:t>в</w:t>
      </w:r>
      <w:r w:rsidR="00312F67" w:rsidRPr="00472B49">
        <w:t xml:space="preserve"> </w:t>
      </w:r>
      <w:r w:rsidRPr="00472B49">
        <w:t>пояснительной</w:t>
      </w:r>
      <w:r w:rsidR="00312F67" w:rsidRPr="00472B49">
        <w:t xml:space="preserve"> </w:t>
      </w:r>
      <w:r w:rsidRPr="00472B49">
        <w:t>записке,</w:t>
      </w:r>
      <w:r w:rsidR="00312F67" w:rsidRPr="00472B49">
        <w:t xml:space="preserve"> </w:t>
      </w:r>
      <w:r w:rsidRPr="00472B49">
        <w:t>величина</w:t>
      </w:r>
      <w:r w:rsidR="00312F67" w:rsidRPr="00472B49">
        <w:t xml:space="preserve"> </w:t>
      </w:r>
      <w:r w:rsidRPr="00472B49">
        <w:t>прожиточного</w:t>
      </w:r>
      <w:r w:rsidR="00312F67" w:rsidRPr="00472B49">
        <w:t xml:space="preserve"> </w:t>
      </w:r>
      <w:r w:rsidRPr="00472B49">
        <w:t>минимума</w:t>
      </w:r>
      <w:r w:rsidR="00312F67" w:rsidRPr="00472B49">
        <w:t xml:space="preserve"> </w:t>
      </w:r>
      <w:r w:rsidRPr="00472B49">
        <w:t>для</w:t>
      </w:r>
      <w:r w:rsidR="00312F67" w:rsidRPr="00472B49">
        <w:t xml:space="preserve"> </w:t>
      </w:r>
      <w:r w:rsidRPr="00472B49">
        <w:t>пенсионеров</w:t>
      </w:r>
      <w:r w:rsidR="00312F67" w:rsidRPr="00472B49">
        <w:t xml:space="preserve"> </w:t>
      </w:r>
      <w:r w:rsidRPr="00472B49">
        <w:t>в</w:t>
      </w:r>
      <w:r w:rsidR="00312F67" w:rsidRPr="00472B49">
        <w:t xml:space="preserve"> </w:t>
      </w:r>
      <w:r w:rsidRPr="00472B49">
        <w:t>целом</w:t>
      </w:r>
      <w:r w:rsidR="00312F67" w:rsidRPr="00472B49">
        <w:t xml:space="preserve"> </w:t>
      </w:r>
      <w:r w:rsidRPr="00472B49">
        <w:t>по</w:t>
      </w:r>
      <w:r w:rsidR="00312F67" w:rsidRPr="00472B49">
        <w:t xml:space="preserve"> </w:t>
      </w:r>
      <w:r w:rsidRPr="00472B49">
        <w:t>РФ</w:t>
      </w:r>
      <w:r w:rsidR="00312F67" w:rsidRPr="00472B49">
        <w:t xml:space="preserve"> </w:t>
      </w:r>
      <w:r w:rsidRPr="00472B49">
        <w:t>установлена</w:t>
      </w:r>
      <w:r w:rsidR="00312F67" w:rsidRPr="00472B49">
        <w:t xml:space="preserve"> </w:t>
      </w:r>
      <w:r w:rsidRPr="00472B49">
        <w:t>на</w:t>
      </w:r>
      <w:r w:rsidR="00312F67" w:rsidRPr="00472B49">
        <w:t xml:space="preserve"> </w:t>
      </w:r>
      <w:r w:rsidRPr="00472B49">
        <w:t>2024</w:t>
      </w:r>
      <w:r w:rsidR="00312F67" w:rsidRPr="00472B49">
        <w:t xml:space="preserve"> </w:t>
      </w:r>
      <w:r w:rsidRPr="00472B49">
        <w:t>г.</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13</w:t>
      </w:r>
      <w:r w:rsidR="00312F67" w:rsidRPr="00472B49">
        <w:t xml:space="preserve"> </w:t>
      </w:r>
      <w:r w:rsidRPr="00472B49">
        <w:t>290</w:t>
      </w:r>
      <w:r w:rsidR="00312F67" w:rsidRPr="00472B49">
        <w:t xml:space="preserve"> </w:t>
      </w:r>
      <w:r w:rsidRPr="00472B49">
        <w:t>руб.</w:t>
      </w:r>
      <w:r w:rsidR="00312F67" w:rsidRPr="00472B49">
        <w:t xml:space="preserve"> </w:t>
      </w:r>
      <w:r w:rsidRPr="00472B49">
        <w:t>Таким</w:t>
      </w:r>
      <w:r w:rsidR="00312F67" w:rsidRPr="00472B49">
        <w:t xml:space="preserve"> </w:t>
      </w:r>
      <w:r w:rsidRPr="00472B49">
        <w:t>образом,</w:t>
      </w:r>
      <w:r w:rsidR="00312F67" w:rsidRPr="00472B49">
        <w:t xml:space="preserve"> </w:t>
      </w:r>
      <w:r w:rsidRPr="00472B49">
        <w:t>двукратная</w:t>
      </w:r>
      <w:r w:rsidR="00312F67" w:rsidRPr="00472B49">
        <w:t xml:space="preserve"> </w:t>
      </w:r>
      <w:r w:rsidRPr="00472B49">
        <w:t>величина</w:t>
      </w:r>
      <w:r w:rsidR="00312F67" w:rsidRPr="00472B49">
        <w:t xml:space="preserve"> </w:t>
      </w:r>
      <w:r w:rsidRPr="00472B49">
        <w:t>составит</w:t>
      </w:r>
      <w:r w:rsidR="00312F67" w:rsidRPr="00472B49">
        <w:t xml:space="preserve"> </w:t>
      </w:r>
      <w:r w:rsidRPr="00472B49">
        <w:t>в</w:t>
      </w:r>
      <w:r w:rsidR="00312F67" w:rsidRPr="00472B49">
        <w:t xml:space="preserve"> </w:t>
      </w:r>
      <w:r w:rsidRPr="00472B49">
        <w:t>2024</w:t>
      </w:r>
      <w:r w:rsidR="00312F67" w:rsidRPr="00472B49">
        <w:t xml:space="preserve"> </w:t>
      </w:r>
      <w:r w:rsidRPr="00472B49">
        <w:t>г.</w:t>
      </w:r>
      <w:r w:rsidR="00312F67" w:rsidRPr="00472B49">
        <w:t xml:space="preserve"> </w:t>
      </w:r>
      <w:r w:rsidRPr="00472B49">
        <w:t>более</w:t>
      </w:r>
      <w:r w:rsidR="00312F67" w:rsidRPr="00472B49">
        <w:t xml:space="preserve"> </w:t>
      </w:r>
      <w:r w:rsidRPr="00472B49">
        <w:t>26</w:t>
      </w:r>
      <w:r w:rsidR="00312F67" w:rsidRPr="00472B49">
        <w:t xml:space="preserve"> </w:t>
      </w:r>
      <w:r w:rsidRPr="00472B49">
        <w:t>тыс.</w:t>
      </w:r>
      <w:r w:rsidR="00312F67" w:rsidRPr="00472B49">
        <w:t xml:space="preserve"> </w:t>
      </w:r>
      <w:r w:rsidRPr="00472B49">
        <w:t>руб.</w:t>
      </w:r>
    </w:p>
    <w:p w:rsidR="003E22B3" w:rsidRPr="00472B49" w:rsidRDefault="003E22B3" w:rsidP="003E22B3">
      <w:r w:rsidRPr="00472B49">
        <w:t>Как</w:t>
      </w:r>
      <w:r w:rsidR="00312F67" w:rsidRPr="00472B49">
        <w:t xml:space="preserve"> </w:t>
      </w:r>
      <w:r w:rsidRPr="00472B49">
        <w:t>сообщил</w:t>
      </w:r>
      <w:r w:rsidR="00312F67" w:rsidRPr="00472B49">
        <w:t xml:space="preserve"> </w:t>
      </w:r>
      <w:r w:rsidRPr="00472B49">
        <w:t>в</w:t>
      </w:r>
      <w:r w:rsidR="00312F67" w:rsidRPr="00472B49">
        <w:t xml:space="preserve"> </w:t>
      </w:r>
      <w:r w:rsidRPr="00472B49">
        <w:t>октябре</w:t>
      </w:r>
      <w:r w:rsidR="00312F67" w:rsidRPr="00472B49">
        <w:t xml:space="preserve"> </w:t>
      </w:r>
      <w:r w:rsidRPr="00472B49">
        <w:t>2023</w:t>
      </w:r>
      <w:r w:rsidR="00312F67" w:rsidRPr="00472B49">
        <w:t xml:space="preserve"> </w:t>
      </w:r>
      <w:r w:rsidRPr="00472B49">
        <w:t>г.</w:t>
      </w:r>
      <w:r w:rsidR="00312F67" w:rsidRPr="00472B49">
        <w:t xml:space="preserve"> </w:t>
      </w:r>
      <w:r w:rsidRPr="00472B49">
        <w:t>министр</w:t>
      </w:r>
      <w:r w:rsidR="00312F67" w:rsidRPr="00472B49">
        <w:t xml:space="preserve"> </w:t>
      </w:r>
      <w:r w:rsidRPr="00472B49">
        <w:t>труда</w:t>
      </w:r>
      <w:r w:rsidR="00312F67" w:rsidRPr="00472B49">
        <w:t xml:space="preserve"> </w:t>
      </w:r>
      <w:r w:rsidRPr="00472B49">
        <w:t>и</w:t>
      </w:r>
      <w:r w:rsidR="00312F67" w:rsidRPr="00472B49">
        <w:t xml:space="preserve"> </w:t>
      </w:r>
      <w:r w:rsidRPr="00472B49">
        <w:t>социальной</w:t>
      </w:r>
      <w:r w:rsidR="00312F67" w:rsidRPr="00472B49">
        <w:t xml:space="preserve"> </w:t>
      </w:r>
      <w:r w:rsidRPr="00472B49">
        <w:t>защиты</w:t>
      </w:r>
      <w:r w:rsidR="00312F67" w:rsidRPr="00472B49">
        <w:t xml:space="preserve"> </w:t>
      </w:r>
      <w:r w:rsidRPr="00472B49">
        <w:t>РФ</w:t>
      </w:r>
      <w:r w:rsidR="00312F67" w:rsidRPr="00472B49">
        <w:t xml:space="preserve"> </w:t>
      </w:r>
      <w:r w:rsidRPr="00472B49">
        <w:t>Антон</w:t>
      </w:r>
      <w:r w:rsidR="00312F67" w:rsidRPr="00472B49">
        <w:t xml:space="preserve"> </w:t>
      </w:r>
      <w:r w:rsidRPr="00472B49">
        <w:t>Котяков,</w:t>
      </w:r>
      <w:r w:rsidR="00312F67" w:rsidRPr="00472B49">
        <w:t xml:space="preserve"> </w:t>
      </w:r>
      <w:r w:rsidRPr="00472B49">
        <w:t>неработающих</w:t>
      </w:r>
      <w:r w:rsidR="00312F67" w:rsidRPr="00472B49">
        <w:t xml:space="preserve"> </w:t>
      </w:r>
      <w:r w:rsidRPr="00472B49">
        <w:t>россиян,</w:t>
      </w:r>
      <w:r w:rsidR="00312F67" w:rsidRPr="00472B49">
        <w:t xml:space="preserve"> </w:t>
      </w:r>
      <w:r w:rsidRPr="00472B49">
        <w:t>которые</w:t>
      </w:r>
      <w:r w:rsidR="00312F67" w:rsidRPr="00472B49">
        <w:t xml:space="preserve"> </w:t>
      </w:r>
      <w:r w:rsidRPr="00472B49">
        <w:t>получают</w:t>
      </w:r>
      <w:r w:rsidR="00312F67" w:rsidRPr="00472B49">
        <w:t xml:space="preserve"> </w:t>
      </w:r>
      <w:r w:rsidRPr="00472B49">
        <w:t>пенсию</w:t>
      </w:r>
      <w:r w:rsidR="00312F67" w:rsidRPr="00472B49">
        <w:t xml:space="preserve"> </w:t>
      </w:r>
      <w:r w:rsidRPr="00472B49">
        <w:t>ниже</w:t>
      </w:r>
      <w:r w:rsidR="00312F67" w:rsidRPr="00472B49">
        <w:t xml:space="preserve"> </w:t>
      </w:r>
      <w:r w:rsidRPr="00472B49">
        <w:t>прожиточного</w:t>
      </w:r>
      <w:r w:rsidR="00312F67" w:rsidRPr="00472B49">
        <w:t xml:space="preserve"> </w:t>
      </w:r>
      <w:r w:rsidRPr="00472B49">
        <w:t>минимума</w:t>
      </w:r>
      <w:r w:rsidR="00312F67" w:rsidRPr="00472B49">
        <w:t xml:space="preserve"> </w:t>
      </w:r>
      <w:r w:rsidRPr="00472B49">
        <w:t>пенсионера,</w:t>
      </w:r>
      <w:r w:rsidR="00312F67" w:rsidRPr="00472B49">
        <w:t xml:space="preserve"> </w:t>
      </w:r>
      <w:r w:rsidRPr="00472B49">
        <w:t>в</w:t>
      </w:r>
      <w:r w:rsidR="00312F67" w:rsidRPr="00472B49">
        <w:t xml:space="preserve"> </w:t>
      </w:r>
      <w:r w:rsidRPr="00472B49">
        <w:t>стране</w:t>
      </w:r>
      <w:r w:rsidR="00312F67" w:rsidRPr="00472B49">
        <w:t xml:space="preserve"> </w:t>
      </w:r>
      <w:r w:rsidRPr="00472B49">
        <w:t>нет.</w:t>
      </w:r>
      <w:r w:rsidR="00312F67" w:rsidRPr="00472B49">
        <w:t xml:space="preserve"> </w:t>
      </w:r>
      <w:r w:rsidRPr="00472B49">
        <w:t>По</w:t>
      </w:r>
      <w:r w:rsidR="00312F67" w:rsidRPr="00472B49">
        <w:t xml:space="preserve"> </w:t>
      </w:r>
      <w:r w:rsidRPr="00472B49">
        <w:t>его</w:t>
      </w:r>
      <w:r w:rsidR="00312F67" w:rsidRPr="00472B49">
        <w:t xml:space="preserve"> </w:t>
      </w:r>
      <w:r w:rsidRPr="00472B49">
        <w:t>словам,</w:t>
      </w:r>
      <w:r w:rsidR="00312F67" w:rsidRPr="00472B49">
        <w:t xml:space="preserve"> </w:t>
      </w:r>
      <w:r w:rsidRPr="00472B49">
        <w:t>на</w:t>
      </w:r>
      <w:r w:rsidR="00312F67" w:rsidRPr="00472B49">
        <w:t xml:space="preserve"> </w:t>
      </w:r>
      <w:r w:rsidRPr="00472B49">
        <w:t>сегодняшний</w:t>
      </w:r>
      <w:r w:rsidR="00312F67" w:rsidRPr="00472B49">
        <w:t xml:space="preserve"> </w:t>
      </w:r>
      <w:r w:rsidRPr="00472B49">
        <w:t>день</w:t>
      </w:r>
      <w:r w:rsidR="00312F67" w:rsidRPr="00472B49">
        <w:t xml:space="preserve"> </w:t>
      </w:r>
      <w:r w:rsidRPr="00472B49">
        <w:t>в</w:t>
      </w:r>
      <w:r w:rsidR="00312F67" w:rsidRPr="00472B49">
        <w:t xml:space="preserve"> </w:t>
      </w:r>
      <w:r w:rsidRPr="00472B49">
        <w:t>РФ</w:t>
      </w:r>
      <w:r w:rsidR="00312F67" w:rsidRPr="00472B49">
        <w:t xml:space="preserve"> </w:t>
      </w:r>
      <w:r w:rsidRPr="00472B49">
        <w:t>предусмотрена</w:t>
      </w:r>
      <w:r w:rsidR="00312F67" w:rsidRPr="00472B49">
        <w:t xml:space="preserve"> </w:t>
      </w:r>
      <w:r w:rsidRPr="00472B49">
        <w:t>доплата</w:t>
      </w:r>
      <w:r w:rsidR="00312F67" w:rsidRPr="00472B49">
        <w:t xml:space="preserve"> </w:t>
      </w:r>
      <w:r w:rsidRPr="00472B49">
        <w:t>неработающим</w:t>
      </w:r>
      <w:r w:rsidR="00312F67" w:rsidRPr="00472B49">
        <w:t xml:space="preserve"> </w:t>
      </w:r>
      <w:r w:rsidRPr="00472B49">
        <w:t>пенсионерам</w:t>
      </w:r>
      <w:r w:rsidR="00312F67" w:rsidRPr="00472B49">
        <w:t xml:space="preserve"> </w:t>
      </w:r>
      <w:r w:rsidRPr="00472B49">
        <w:t>до</w:t>
      </w:r>
      <w:r w:rsidR="00312F67" w:rsidRPr="00472B49">
        <w:t xml:space="preserve"> </w:t>
      </w:r>
      <w:r w:rsidRPr="00472B49">
        <w:t>этого</w:t>
      </w:r>
      <w:r w:rsidR="00312F67" w:rsidRPr="00472B49">
        <w:t xml:space="preserve"> </w:t>
      </w:r>
      <w:r w:rsidRPr="00472B49">
        <w:t>уровня,</w:t>
      </w:r>
      <w:r w:rsidR="00312F67" w:rsidRPr="00472B49">
        <w:t xml:space="preserve"> </w:t>
      </w:r>
      <w:r w:rsidRPr="00472B49">
        <w:t>даже</w:t>
      </w:r>
      <w:r w:rsidR="00312F67" w:rsidRPr="00472B49">
        <w:t xml:space="preserve"> </w:t>
      </w:r>
      <w:r w:rsidRPr="00472B49">
        <w:t>если</w:t>
      </w:r>
      <w:r w:rsidR="00312F67" w:rsidRPr="00472B49">
        <w:t xml:space="preserve"> </w:t>
      </w:r>
      <w:r w:rsidRPr="00472B49">
        <w:t>объем</w:t>
      </w:r>
      <w:r w:rsidR="00312F67" w:rsidRPr="00472B49">
        <w:t xml:space="preserve"> </w:t>
      </w:r>
      <w:r w:rsidRPr="00472B49">
        <w:t>пенсионных</w:t>
      </w:r>
      <w:r w:rsidR="00312F67" w:rsidRPr="00472B49">
        <w:t xml:space="preserve"> </w:t>
      </w:r>
      <w:r w:rsidRPr="00472B49">
        <w:t>прав</w:t>
      </w:r>
      <w:r w:rsidR="00312F67" w:rsidRPr="00472B49">
        <w:t xml:space="preserve"> </w:t>
      </w:r>
      <w:r w:rsidRPr="00472B49">
        <w:t>не</w:t>
      </w:r>
      <w:r w:rsidR="00312F67" w:rsidRPr="00472B49">
        <w:t xml:space="preserve"> </w:t>
      </w:r>
      <w:r w:rsidRPr="00472B49">
        <w:t>позволяет</w:t>
      </w:r>
      <w:r w:rsidR="00312F67" w:rsidRPr="00472B49">
        <w:t xml:space="preserve"> </w:t>
      </w:r>
      <w:r w:rsidRPr="00472B49">
        <w:t>им</w:t>
      </w:r>
      <w:r w:rsidR="00312F67" w:rsidRPr="00472B49">
        <w:t xml:space="preserve"> </w:t>
      </w:r>
      <w:r w:rsidRPr="00472B49">
        <w:t>получать</w:t>
      </w:r>
      <w:r w:rsidR="00312F67" w:rsidRPr="00472B49">
        <w:t xml:space="preserve"> </w:t>
      </w:r>
      <w:r w:rsidRPr="00472B49">
        <w:t>пенсию</w:t>
      </w:r>
      <w:r w:rsidR="00312F67" w:rsidRPr="00472B49">
        <w:t xml:space="preserve"> </w:t>
      </w:r>
      <w:r w:rsidRPr="00472B49">
        <w:t>выше,</w:t>
      </w:r>
      <w:r w:rsidR="00312F67" w:rsidRPr="00472B49">
        <w:t xml:space="preserve"> </w:t>
      </w:r>
      <w:r w:rsidRPr="00472B49">
        <w:t>чем</w:t>
      </w:r>
      <w:r w:rsidR="00312F67" w:rsidRPr="00472B49">
        <w:t xml:space="preserve"> </w:t>
      </w:r>
      <w:r w:rsidRPr="00472B49">
        <w:t>прожиточный</w:t>
      </w:r>
      <w:r w:rsidR="00312F67" w:rsidRPr="00472B49">
        <w:t xml:space="preserve"> </w:t>
      </w:r>
      <w:r w:rsidRPr="00472B49">
        <w:t>минимум</w:t>
      </w:r>
      <w:r w:rsidR="00312F67" w:rsidRPr="00472B49">
        <w:t xml:space="preserve"> </w:t>
      </w:r>
      <w:r w:rsidRPr="00472B49">
        <w:t>пенсионера.</w:t>
      </w:r>
      <w:r w:rsidR="00312F67" w:rsidRPr="00472B49">
        <w:t xml:space="preserve"> </w:t>
      </w:r>
      <w:r w:rsidRPr="00472B49">
        <w:t>Такие</w:t>
      </w:r>
      <w:r w:rsidR="00312F67" w:rsidRPr="00472B49">
        <w:t xml:space="preserve"> </w:t>
      </w:r>
      <w:r w:rsidRPr="00472B49">
        <w:t>доплаты</w:t>
      </w:r>
      <w:r w:rsidR="00312F67" w:rsidRPr="00472B49">
        <w:t xml:space="preserve"> </w:t>
      </w:r>
      <w:r w:rsidRPr="00472B49">
        <w:t>получают</w:t>
      </w:r>
      <w:r w:rsidR="00312F67" w:rsidRPr="00472B49">
        <w:t xml:space="preserve"> </w:t>
      </w:r>
      <w:r w:rsidRPr="00472B49">
        <w:t>6,3</w:t>
      </w:r>
      <w:r w:rsidR="00312F67" w:rsidRPr="00472B49">
        <w:t xml:space="preserve"> </w:t>
      </w:r>
      <w:r w:rsidRPr="00472B49">
        <w:t>млн</w:t>
      </w:r>
      <w:r w:rsidR="00312F67" w:rsidRPr="00472B49">
        <w:t xml:space="preserve"> </w:t>
      </w:r>
      <w:r w:rsidRPr="00472B49">
        <w:t>пенсионеров.</w:t>
      </w:r>
    </w:p>
    <w:p w:rsidR="003E22B3" w:rsidRPr="00472B49" w:rsidRDefault="008B55E1" w:rsidP="003E22B3">
      <w:hyperlink r:id="rId27" w:history="1">
        <w:r w:rsidR="003E22B3" w:rsidRPr="00472B49">
          <w:rPr>
            <w:rStyle w:val="a3"/>
          </w:rPr>
          <w:t>https://konkurent.ru/article/66152</w:t>
        </w:r>
      </w:hyperlink>
      <w:r w:rsidR="00312F67" w:rsidRPr="00472B49">
        <w:t xml:space="preserve"> </w:t>
      </w:r>
    </w:p>
    <w:p w:rsidR="009B3F55" w:rsidRPr="00472B49" w:rsidRDefault="009B3F55" w:rsidP="009B3F55">
      <w:pPr>
        <w:pStyle w:val="2"/>
      </w:pPr>
      <w:bookmarkStart w:id="72" w:name="_Toc160602007"/>
      <w:r w:rsidRPr="00472B49">
        <w:t>Конкурент,</w:t>
      </w:r>
      <w:r w:rsidR="00312F67" w:rsidRPr="00472B49">
        <w:t xml:space="preserve"> </w:t>
      </w:r>
      <w:r w:rsidRPr="00472B49">
        <w:t>05.03.2024,</w:t>
      </w:r>
      <w:r w:rsidR="00312F67" w:rsidRPr="00472B49">
        <w:t xml:space="preserve"> </w:t>
      </w:r>
      <w:r w:rsidRPr="00472B49">
        <w:t>В</w:t>
      </w:r>
      <w:r w:rsidR="00312F67" w:rsidRPr="00472B49">
        <w:t xml:space="preserve"> </w:t>
      </w:r>
      <w:r w:rsidRPr="00472B49">
        <w:t>СФР</w:t>
      </w:r>
      <w:r w:rsidR="00312F67" w:rsidRPr="00472B49">
        <w:t xml:space="preserve"> </w:t>
      </w:r>
      <w:r w:rsidRPr="00472B49">
        <w:t>предостерегли</w:t>
      </w:r>
      <w:r w:rsidR="00312F67" w:rsidRPr="00472B49">
        <w:t xml:space="preserve"> </w:t>
      </w:r>
      <w:r w:rsidRPr="00472B49">
        <w:t>пенсионеров:</w:t>
      </w:r>
      <w:r w:rsidR="00312F67" w:rsidRPr="00472B49">
        <w:t xml:space="preserve"> </w:t>
      </w:r>
      <w:r w:rsidRPr="00472B49">
        <w:t>так</w:t>
      </w:r>
      <w:r w:rsidR="00312F67" w:rsidRPr="00472B49">
        <w:t xml:space="preserve"> </w:t>
      </w:r>
      <w:r w:rsidRPr="00472B49">
        <w:t>вы</w:t>
      </w:r>
      <w:r w:rsidR="00312F67" w:rsidRPr="00472B49">
        <w:t xml:space="preserve"> </w:t>
      </w:r>
      <w:r w:rsidRPr="00472B49">
        <w:t>точно</w:t>
      </w:r>
      <w:r w:rsidR="00312F67" w:rsidRPr="00472B49">
        <w:t xml:space="preserve"> </w:t>
      </w:r>
      <w:r w:rsidRPr="00472B49">
        <w:t>потеряете</w:t>
      </w:r>
      <w:r w:rsidR="00312F67" w:rsidRPr="00472B49">
        <w:t xml:space="preserve"> </w:t>
      </w:r>
      <w:r w:rsidRPr="00472B49">
        <w:t>много</w:t>
      </w:r>
      <w:r w:rsidR="00312F67" w:rsidRPr="00472B49">
        <w:t xml:space="preserve"> </w:t>
      </w:r>
      <w:r w:rsidRPr="00472B49">
        <w:t>денег</w:t>
      </w:r>
      <w:bookmarkEnd w:id="72"/>
    </w:p>
    <w:p w:rsidR="009B3F55" w:rsidRPr="00472B49" w:rsidRDefault="009B3F55" w:rsidP="008A399E">
      <w:pPr>
        <w:pStyle w:val="3"/>
      </w:pPr>
      <w:bookmarkStart w:id="73" w:name="_Toc160602008"/>
      <w:r w:rsidRPr="00472B49">
        <w:t>Специалисты</w:t>
      </w:r>
      <w:r w:rsidR="00312F67" w:rsidRPr="00472B49">
        <w:t xml:space="preserve"> </w:t>
      </w:r>
      <w:r w:rsidRPr="00472B49">
        <w:t>Социального</w:t>
      </w:r>
      <w:r w:rsidR="00312F67" w:rsidRPr="00472B49">
        <w:t xml:space="preserve"> </w:t>
      </w:r>
      <w:r w:rsidRPr="00472B49">
        <w:t>фонда</w:t>
      </w:r>
      <w:r w:rsidR="00312F67" w:rsidRPr="00472B49">
        <w:t xml:space="preserve"> </w:t>
      </w:r>
      <w:r w:rsidRPr="00472B49">
        <w:t>России</w:t>
      </w:r>
      <w:r w:rsidR="00312F67" w:rsidRPr="00472B49">
        <w:t xml:space="preserve"> </w:t>
      </w:r>
      <w:r w:rsidRPr="00472B49">
        <w:t>опубликовали</w:t>
      </w:r>
      <w:r w:rsidR="00312F67" w:rsidRPr="00472B49">
        <w:t xml:space="preserve"> </w:t>
      </w:r>
      <w:r w:rsidRPr="00472B49">
        <w:t>новое</w:t>
      </w:r>
      <w:r w:rsidR="00312F67" w:rsidRPr="00472B49">
        <w:t xml:space="preserve"> </w:t>
      </w:r>
      <w:r w:rsidRPr="00472B49">
        <w:t>предупреждение,</w:t>
      </w:r>
      <w:r w:rsidR="00312F67" w:rsidRPr="00472B49">
        <w:t xml:space="preserve"> </w:t>
      </w:r>
      <w:r w:rsidRPr="00472B49">
        <w:t>которое</w:t>
      </w:r>
      <w:r w:rsidR="00312F67" w:rsidRPr="00472B49">
        <w:t xml:space="preserve"> </w:t>
      </w:r>
      <w:r w:rsidRPr="00472B49">
        <w:t>касается</w:t>
      </w:r>
      <w:r w:rsidR="00312F67" w:rsidRPr="00472B49">
        <w:t xml:space="preserve"> </w:t>
      </w:r>
      <w:r w:rsidRPr="00472B49">
        <w:t>пожилых</w:t>
      </w:r>
      <w:r w:rsidR="00312F67" w:rsidRPr="00472B49">
        <w:t xml:space="preserve"> </w:t>
      </w:r>
      <w:r w:rsidRPr="00472B49">
        <w:t>граждан.</w:t>
      </w:r>
      <w:r w:rsidR="00312F67" w:rsidRPr="00472B49">
        <w:t xml:space="preserve"> </w:t>
      </w:r>
      <w:r w:rsidRPr="00472B49">
        <w:t>Речь</w:t>
      </w:r>
      <w:r w:rsidR="00312F67" w:rsidRPr="00472B49">
        <w:t xml:space="preserve"> </w:t>
      </w:r>
      <w:r w:rsidRPr="00472B49">
        <w:t>идет</w:t>
      </w:r>
      <w:r w:rsidR="00312F67" w:rsidRPr="00472B49">
        <w:t xml:space="preserve"> </w:t>
      </w:r>
      <w:r w:rsidRPr="00472B49">
        <w:t>о</w:t>
      </w:r>
      <w:r w:rsidR="00312F67" w:rsidRPr="00472B49">
        <w:t xml:space="preserve"> </w:t>
      </w:r>
      <w:r w:rsidRPr="00472B49">
        <w:t>действиях,</w:t>
      </w:r>
      <w:r w:rsidR="00312F67" w:rsidRPr="00472B49">
        <w:t xml:space="preserve"> </w:t>
      </w:r>
      <w:r w:rsidRPr="00472B49">
        <w:t>которые</w:t>
      </w:r>
      <w:r w:rsidR="00312F67" w:rsidRPr="00472B49">
        <w:t xml:space="preserve"> </w:t>
      </w:r>
      <w:r w:rsidRPr="00472B49">
        <w:t>совершают</w:t>
      </w:r>
      <w:r w:rsidR="00312F67" w:rsidRPr="00472B49">
        <w:t xml:space="preserve"> </w:t>
      </w:r>
      <w:r w:rsidRPr="00472B49">
        <w:t>мошенники.</w:t>
      </w:r>
      <w:bookmarkEnd w:id="73"/>
    </w:p>
    <w:p w:rsidR="009B3F55" w:rsidRPr="00472B49" w:rsidRDefault="009B3F55" w:rsidP="009B3F55">
      <w:r w:rsidRPr="00472B49">
        <w:t>Дело</w:t>
      </w:r>
      <w:r w:rsidR="00312F67" w:rsidRPr="00472B49">
        <w:t xml:space="preserve"> </w:t>
      </w:r>
      <w:r w:rsidRPr="00472B49">
        <w:t>в</w:t>
      </w:r>
      <w:r w:rsidR="00312F67" w:rsidRPr="00472B49">
        <w:t xml:space="preserve"> </w:t>
      </w:r>
      <w:r w:rsidRPr="00472B49">
        <w:t>том,</w:t>
      </w:r>
      <w:r w:rsidR="00312F67" w:rsidRPr="00472B49">
        <w:t xml:space="preserve"> </w:t>
      </w:r>
      <w:r w:rsidRPr="00472B49">
        <w:t>что</w:t>
      </w:r>
      <w:r w:rsidR="00312F67" w:rsidRPr="00472B49">
        <w:t xml:space="preserve"> </w:t>
      </w:r>
      <w:r w:rsidRPr="00472B49">
        <w:t>в</w:t>
      </w:r>
      <w:r w:rsidR="00312F67" w:rsidRPr="00472B49">
        <w:t xml:space="preserve"> </w:t>
      </w:r>
      <w:r w:rsidRPr="00472B49">
        <w:t>последнее</w:t>
      </w:r>
      <w:r w:rsidR="00312F67" w:rsidRPr="00472B49">
        <w:t xml:space="preserve"> </w:t>
      </w:r>
      <w:r w:rsidRPr="00472B49">
        <w:t>время</w:t>
      </w:r>
      <w:r w:rsidR="00312F67" w:rsidRPr="00472B49">
        <w:t xml:space="preserve"> </w:t>
      </w:r>
      <w:r w:rsidRPr="00472B49">
        <w:t>мошенники</w:t>
      </w:r>
      <w:r w:rsidR="00312F67" w:rsidRPr="00472B49">
        <w:t xml:space="preserve"> </w:t>
      </w:r>
      <w:r w:rsidRPr="00472B49">
        <w:t>активно</w:t>
      </w:r>
      <w:r w:rsidR="00312F67" w:rsidRPr="00472B49">
        <w:t xml:space="preserve"> </w:t>
      </w:r>
      <w:r w:rsidRPr="00472B49">
        <w:t>используют</w:t>
      </w:r>
      <w:r w:rsidR="00312F67" w:rsidRPr="00472B49">
        <w:t xml:space="preserve"> </w:t>
      </w:r>
      <w:r w:rsidRPr="00472B49">
        <w:t>различные</w:t>
      </w:r>
      <w:r w:rsidR="00312F67" w:rsidRPr="00472B49">
        <w:t xml:space="preserve"> </w:t>
      </w:r>
      <w:r w:rsidRPr="00472B49">
        <w:t>уловки</w:t>
      </w:r>
      <w:r w:rsidR="00312F67" w:rsidRPr="00472B49">
        <w:t xml:space="preserve"> </w:t>
      </w:r>
      <w:r w:rsidRPr="00472B49">
        <w:t>для</w:t>
      </w:r>
      <w:r w:rsidR="00312F67" w:rsidRPr="00472B49">
        <w:t xml:space="preserve"> </w:t>
      </w:r>
      <w:r w:rsidRPr="00472B49">
        <w:t>обмана</w:t>
      </w:r>
      <w:r w:rsidR="00312F67" w:rsidRPr="00472B49">
        <w:t xml:space="preserve"> </w:t>
      </w:r>
      <w:r w:rsidRPr="00472B49">
        <w:t>граждан.</w:t>
      </w:r>
      <w:r w:rsidR="00312F67" w:rsidRPr="00472B49">
        <w:t xml:space="preserve"> </w:t>
      </w:r>
      <w:r w:rsidRPr="00472B49">
        <w:t>Их</w:t>
      </w:r>
      <w:r w:rsidR="00312F67" w:rsidRPr="00472B49">
        <w:t xml:space="preserve"> </w:t>
      </w:r>
      <w:r w:rsidRPr="00472B49">
        <w:t>целевой</w:t>
      </w:r>
      <w:r w:rsidR="00312F67" w:rsidRPr="00472B49">
        <w:t xml:space="preserve"> </w:t>
      </w:r>
      <w:r w:rsidRPr="00472B49">
        <w:t>аудиторией</w:t>
      </w:r>
      <w:r w:rsidR="00312F67" w:rsidRPr="00472B49">
        <w:t xml:space="preserve"> </w:t>
      </w:r>
      <w:r w:rsidRPr="00472B49">
        <w:t>по-прежнему</w:t>
      </w:r>
      <w:r w:rsidR="00312F67" w:rsidRPr="00472B49">
        <w:t xml:space="preserve"> </w:t>
      </w:r>
      <w:r w:rsidRPr="00472B49">
        <w:t>остаются</w:t>
      </w:r>
      <w:r w:rsidR="00312F67" w:rsidRPr="00472B49">
        <w:t xml:space="preserve"> </w:t>
      </w:r>
      <w:r w:rsidRPr="00472B49">
        <w:t>россияне</w:t>
      </w:r>
      <w:r w:rsidR="00312F67" w:rsidRPr="00472B49">
        <w:t xml:space="preserve"> </w:t>
      </w:r>
      <w:r w:rsidRPr="00472B49">
        <w:t>старшего</w:t>
      </w:r>
      <w:r w:rsidR="00312F67" w:rsidRPr="00472B49">
        <w:t xml:space="preserve"> </w:t>
      </w:r>
      <w:r w:rsidRPr="00472B49">
        <w:t>поколения.</w:t>
      </w:r>
    </w:p>
    <w:p w:rsidR="009B3F55" w:rsidRPr="00472B49" w:rsidRDefault="009B3F55" w:rsidP="009B3F55">
      <w:r w:rsidRPr="00472B49">
        <w:t>Как</w:t>
      </w:r>
      <w:r w:rsidR="00312F67" w:rsidRPr="00472B49">
        <w:t xml:space="preserve"> </w:t>
      </w:r>
      <w:r w:rsidRPr="00472B49">
        <w:t>рассказали</w:t>
      </w:r>
      <w:r w:rsidR="00312F67" w:rsidRPr="00472B49">
        <w:t xml:space="preserve"> </w:t>
      </w:r>
      <w:r w:rsidRPr="00472B49">
        <w:t>в</w:t>
      </w:r>
      <w:r w:rsidR="00312F67" w:rsidRPr="00472B49">
        <w:t xml:space="preserve"> </w:t>
      </w:r>
      <w:r w:rsidRPr="00472B49">
        <w:t>СФР,</w:t>
      </w:r>
      <w:r w:rsidR="00312F67" w:rsidRPr="00472B49">
        <w:t xml:space="preserve"> </w:t>
      </w:r>
      <w:r w:rsidRPr="00472B49">
        <w:t>мошенники</w:t>
      </w:r>
      <w:r w:rsidR="00312F67" w:rsidRPr="00472B49">
        <w:t xml:space="preserve"> </w:t>
      </w:r>
      <w:r w:rsidRPr="00472B49">
        <w:t>используют</w:t>
      </w:r>
      <w:r w:rsidR="00312F67" w:rsidRPr="00472B49">
        <w:t xml:space="preserve"> </w:t>
      </w:r>
      <w:r w:rsidRPr="00472B49">
        <w:t>несколько</w:t>
      </w:r>
      <w:r w:rsidR="00312F67" w:rsidRPr="00472B49">
        <w:t xml:space="preserve"> </w:t>
      </w:r>
      <w:r w:rsidRPr="00472B49">
        <w:t>методов</w:t>
      </w:r>
      <w:r w:rsidR="00312F67" w:rsidRPr="00472B49">
        <w:t xml:space="preserve"> </w:t>
      </w:r>
      <w:r w:rsidRPr="00472B49">
        <w:t>обмана.</w:t>
      </w:r>
      <w:r w:rsidR="00312F67" w:rsidRPr="00472B49">
        <w:t xml:space="preserve"> </w:t>
      </w:r>
      <w:r w:rsidRPr="00472B49">
        <w:t>Так,</w:t>
      </w:r>
      <w:r w:rsidR="00312F67" w:rsidRPr="00472B49">
        <w:t xml:space="preserve"> </w:t>
      </w:r>
      <w:r w:rsidRPr="00472B49">
        <w:t>например,</w:t>
      </w:r>
      <w:r w:rsidR="00312F67" w:rsidRPr="00472B49">
        <w:t xml:space="preserve"> </w:t>
      </w:r>
      <w:r w:rsidRPr="00472B49">
        <w:t>аферисты</w:t>
      </w:r>
      <w:r w:rsidR="00312F67" w:rsidRPr="00472B49">
        <w:t xml:space="preserve"> </w:t>
      </w:r>
      <w:r w:rsidRPr="00472B49">
        <w:t>могут</w:t>
      </w:r>
      <w:r w:rsidR="00312F67" w:rsidRPr="00472B49">
        <w:t xml:space="preserve"> </w:t>
      </w:r>
      <w:r w:rsidRPr="00472B49">
        <w:t>распространять</w:t>
      </w:r>
      <w:r w:rsidR="00312F67" w:rsidRPr="00472B49">
        <w:t xml:space="preserve"> </w:t>
      </w:r>
      <w:r w:rsidRPr="00472B49">
        <w:t>ложную</w:t>
      </w:r>
      <w:r w:rsidR="00312F67" w:rsidRPr="00472B49">
        <w:t xml:space="preserve"> </w:t>
      </w:r>
      <w:r w:rsidRPr="00472B49">
        <w:t>информацию</w:t>
      </w:r>
      <w:r w:rsidR="00312F67" w:rsidRPr="00472B49">
        <w:t xml:space="preserve"> </w:t>
      </w:r>
      <w:r w:rsidRPr="00472B49">
        <w:t>в</w:t>
      </w:r>
      <w:r w:rsidR="00312F67" w:rsidRPr="00472B49">
        <w:t xml:space="preserve"> </w:t>
      </w:r>
      <w:r w:rsidRPr="00472B49">
        <w:t>социальных</w:t>
      </w:r>
      <w:r w:rsidR="00312F67" w:rsidRPr="00472B49">
        <w:t xml:space="preserve"> </w:t>
      </w:r>
      <w:r w:rsidRPr="00472B49">
        <w:t>сетях</w:t>
      </w:r>
      <w:r w:rsidR="00312F67" w:rsidRPr="00472B49">
        <w:t xml:space="preserve"> </w:t>
      </w:r>
      <w:r w:rsidRPr="00472B49">
        <w:t>и</w:t>
      </w:r>
      <w:r w:rsidR="00312F67" w:rsidRPr="00472B49">
        <w:t xml:space="preserve"> </w:t>
      </w:r>
      <w:r w:rsidRPr="00472B49">
        <w:t>мессенджерах</w:t>
      </w:r>
      <w:r w:rsidR="00312F67" w:rsidRPr="00472B49">
        <w:t xml:space="preserve"> </w:t>
      </w:r>
      <w:r w:rsidRPr="00472B49">
        <w:t>о</w:t>
      </w:r>
      <w:r w:rsidR="00312F67" w:rsidRPr="00472B49">
        <w:t xml:space="preserve"> </w:t>
      </w:r>
      <w:r w:rsidRPr="00472B49">
        <w:t>проведении</w:t>
      </w:r>
      <w:r w:rsidR="00312F67" w:rsidRPr="00472B49">
        <w:t xml:space="preserve"> </w:t>
      </w:r>
      <w:r w:rsidRPr="00472B49">
        <w:t>проверок</w:t>
      </w:r>
      <w:r w:rsidR="00312F67" w:rsidRPr="00472B49">
        <w:t xml:space="preserve"> </w:t>
      </w:r>
      <w:r w:rsidRPr="00472B49">
        <w:t>пенсионеров</w:t>
      </w:r>
      <w:r w:rsidR="00312F67" w:rsidRPr="00472B49">
        <w:t xml:space="preserve"> </w:t>
      </w:r>
      <w:r w:rsidRPr="00472B49">
        <w:t>со</w:t>
      </w:r>
      <w:r w:rsidR="00312F67" w:rsidRPr="00472B49">
        <w:t xml:space="preserve"> </w:t>
      </w:r>
      <w:r w:rsidRPr="00472B49">
        <w:t>стороны</w:t>
      </w:r>
      <w:r w:rsidR="00312F67" w:rsidRPr="00472B49">
        <w:t xml:space="preserve"> </w:t>
      </w:r>
      <w:r w:rsidRPr="00472B49">
        <w:t>различных</w:t>
      </w:r>
      <w:r w:rsidR="00312F67" w:rsidRPr="00472B49">
        <w:t xml:space="preserve"> </w:t>
      </w:r>
      <w:r w:rsidRPr="00472B49">
        <w:t>государственных</w:t>
      </w:r>
      <w:r w:rsidR="00312F67" w:rsidRPr="00472B49">
        <w:t xml:space="preserve"> </w:t>
      </w:r>
      <w:r w:rsidRPr="00472B49">
        <w:t>органов.</w:t>
      </w:r>
    </w:p>
    <w:p w:rsidR="009B3F55" w:rsidRPr="00472B49" w:rsidRDefault="009B3F55" w:rsidP="009B3F55">
      <w:r w:rsidRPr="00472B49">
        <w:t>Кроме</w:t>
      </w:r>
      <w:r w:rsidR="00312F67" w:rsidRPr="00472B49">
        <w:t xml:space="preserve"> </w:t>
      </w:r>
      <w:r w:rsidRPr="00472B49">
        <w:t>того,</w:t>
      </w:r>
      <w:r w:rsidR="00312F67" w:rsidRPr="00472B49">
        <w:t xml:space="preserve"> </w:t>
      </w:r>
      <w:r w:rsidRPr="00472B49">
        <w:t>мошенники</w:t>
      </w:r>
      <w:r w:rsidR="00312F67" w:rsidRPr="00472B49">
        <w:t xml:space="preserve"> </w:t>
      </w:r>
      <w:r w:rsidRPr="00472B49">
        <w:t>могут</w:t>
      </w:r>
      <w:r w:rsidR="00312F67" w:rsidRPr="00472B49">
        <w:t xml:space="preserve"> </w:t>
      </w:r>
      <w:r w:rsidRPr="00472B49">
        <w:t>использовать</w:t>
      </w:r>
      <w:r w:rsidR="00312F67" w:rsidRPr="00472B49">
        <w:t xml:space="preserve"> </w:t>
      </w:r>
      <w:r w:rsidRPr="00472B49">
        <w:t>и</w:t>
      </w:r>
      <w:r w:rsidR="00312F67" w:rsidRPr="00472B49">
        <w:t xml:space="preserve"> </w:t>
      </w:r>
      <w:r w:rsidRPr="00472B49">
        <w:t>распространение</w:t>
      </w:r>
      <w:r w:rsidR="00312F67" w:rsidRPr="00472B49">
        <w:t xml:space="preserve"> </w:t>
      </w:r>
      <w:r w:rsidRPr="00472B49">
        <w:t>информации</w:t>
      </w:r>
      <w:r w:rsidR="00312F67" w:rsidRPr="00472B49">
        <w:t xml:space="preserve"> </w:t>
      </w:r>
      <w:r w:rsidRPr="00472B49">
        <w:t>о</w:t>
      </w:r>
      <w:r w:rsidR="00312F67" w:rsidRPr="00472B49">
        <w:t xml:space="preserve"> </w:t>
      </w:r>
      <w:r w:rsidRPr="00472B49">
        <w:t>проверках</w:t>
      </w:r>
      <w:r w:rsidR="00312F67" w:rsidRPr="00472B49">
        <w:t xml:space="preserve"> </w:t>
      </w:r>
      <w:r w:rsidRPr="00472B49">
        <w:t>фондами,</w:t>
      </w:r>
      <w:r w:rsidR="00312F67" w:rsidRPr="00472B49">
        <w:t xml:space="preserve"> </w:t>
      </w:r>
      <w:r w:rsidRPr="00472B49">
        <w:t>подкрепляя</w:t>
      </w:r>
      <w:r w:rsidR="00312F67" w:rsidRPr="00472B49">
        <w:t xml:space="preserve"> </w:t>
      </w:r>
      <w:r w:rsidRPr="00472B49">
        <w:t>свой</w:t>
      </w:r>
      <w:r w:rsidR="00312F67" w:rsidRPr="00472B49">
        <w:t xml:space="preserve"> </w:t>
      </w:r>
      <w:r w:rsidRPr="00472B49">
        <w:t>обман</w:t>
      </w:r>
      <w:r w:rsidR="00312F67" w:rsidRPr="00472B49">
        <w:t xml:space="preserve"> </w:t>
      </w:r>
      <w:r w:rsidRPr="00472B49">
        <w:t>угрозами</w:t>
      </w:r>
      <w:r w:rsidR="00312F67" w:rsidRPr="00472B49">
        <w:t xml:space="preserve"> </w:t>
      </w:r>
      <w:r w:rsidRPr="00472B49">
        <w:t>урезания</w:t>
      </w:r>
      <w:r w:rsidR="00312F67" w:rsidRPr="00472B49">
        <w:t xml:space="preserve"> </w:t>
      </w:r>
      <w:r w:rsidRPr="00472B49">
        <w:t>или</w:t>
      </w:r>
      <w:r w:rsidR="00312F67" w:rsidRPr="00472B49">
        <w:t xml:space="preserve"> </w:t>
      </w:r>
      <w:r w:rsidRPr="00472B49">
        <w:t>отмены</w:t>
      </w:r>
      <w:r w:rsidR="00312F67" w:rsidRPr="00472B49">
        <w:t xml:space="preserve"> </w:t>
      </w:r>
      <w:r w:rsidRPr="00472B49">
        <w:t>выплат</w:t>
      </w:r>
      <w:r w:rsidR="00312F67" w:rsidRPr="00472B49">
        <w:t xml:space="preserve"> </w:t>
      </w:r>
      <w:r w:rsidRPr="00472B49">
        <w:t>в</w:t>
      </w:r>
      <w:r w:rsidR="00312F67" w:rsidRPr="00472B49">
        <w:t xml:space="preserve"> </w:t>
      </w:r>
      <w:r w:rsidRPr="00472B49">
        <w:t>случае</w:t>
      </w:r>
      <w:r w:rsidR="00312F67" w:rsidRPr="00472B49">
        <w:t xml:space="preserve"> </w:t>
      </w:r>
      <w:r w:rsidRPr="00472B49">
        <w:t>несоответствия</w:t>
      </w:r>
      <w:r w:rsidR="00312F67" w:rsidRPr="00472B49">
        <w:t xml:space="preserve"> </w:t>
      </w:r>
      <w:r w:rsidRPr="00472B49">
        <w:t>адреса</w:t>
      </w:r>
      <w:r w:rsidR="00312F67" w:rsidRPr="00472B49">
        <w:t xml:space="preserve"> </w:t>
      </w:r>
      <w:r w:rsidRPr="00472B49">
        <w:t>прописки.</w:t>
      </w:r>
      <w:r w:rsidR="00312F67" w:rsidRPr="00472B49">
        <w:t xml:space="preserve"> </w:t>
      </w:r>
      <w:r w:rsidRPr="00472B49">
        <w:t>Также</w:t>
      </w:r>
      <w:r w:rsidR="00312F67" w:rsidRPr="00472B49">
        <w:t xml:space="preserve"> </w:t>
      </w:r>
      <w:r w:rsidRPr="00472B49">
        <w:t>используется</w:t>
      </w:r>
      <w:r w:rsidR="00312F67" w:rsidRPr="00472B49">
        <w:t xml:space="preserve"> </w:t>
      </w:r>
      <w:r w:rsidRPr="00472B49">
        <w:t>и</w:t>
      </w:r>
      <w:r w:rsidR="00312F67" w:rsidRPr="00472B49">
        <w:t xml:space="preserve"> </w:t>
      </w:r>
      <w:r w:rsidRPr="00472B49">
        <w:t>проведение</w:t>
      </w:r>
      <w:r w:rsidR="00312F67" w:rsidRPr="00472B49">
        <w:t xml:space="preserve"> </w:t>
      </w:r>
      <w:r w:rsidRPr="00472B49">
        <w:t>вымогательских</w:t>
      </w:r>
      <w:r w:rsidR="00312F67" w:rsidRPr="00472B49">
        <w:t xml:space="preserve"> </w:t>
      </w:r>
      <w:r w:rsidRPr="00472B49">
        <w:t>действий,</w:t>
      </w:r>
      <w:r w:rsidR="00312F67" w:rsidRPr="00472B49">
        <w:t xml:space="preserve"> </w:t>
      </w:r>
      <w:r w:rsidRPr="00472B49">
        <w:t>предлагая</w:t>
      </w:r>
      <w:r w:rsidR="00312F67" w:rsidRPr="00472B49">
        <w:t xml:space="preserve"> </w:t>
      </w:r>
      <w:r w:rsidRPr="00472B49">
        <w:t>платные</w:t>
      </w:r>
      <w:r w:rsidR="00312F67" w:rsidRPr="00472B49">
        <w:t xml:space="preserve"> </w:t>
      </w:r>
      <w:r w:rsidRPr="00472B49">
        <w:t>услуги</w:t>
      </w:r>
      <w:r w:rsidR="00312F67" w:rsidRPr="00472B49">
        <w:t xml:space="preserve"> </w:t>
      </w:r>
      <w:r w:rsidRPr="00472B49">
        <w:t>для</w:t>
      </w:r>
      <w:r w:rsidR="00312F67" w:rsidRPr="00472B49">
        <w:t xml:space="preserve"> </w:t>
      </w:r>
      <w:r w:rsidRPr="00472B49">
        <w:t>решения</w:t>
      </w:r>
      <w:r w:rsidR="00312F67" w:rsidRPr="00472B49">
        <w:t xml:space="preserve"> </w:t>
      </w:r>
      <w:r w:rsidRPr="00472B49">
        <w:t>мнимых</w:t>
      </w:r>
      <w:r w:rsidR="00312F67" w:rsidRPr="00472B49">
        <w:t xml:space="preserve"> </w:t>
      </w:r>
      <w:r w:rsidRPr="00472B49">
        <w:t>проблем</w:t>
      </w:r>
      <w:r w:rsidR="00312F67" w:rsidRPr="00472B49">
        <w:t xml:space="preserve"> </w:t>
      </w:r>
      <w:r w:rsidRPr="00472B49">
        <w:t>с</w:t>
      </w:r>
      <w:r w:rsidR="00312F67" w:rsidRPr="00472B49">
        <w:t xml:space="preserve"> </w:t>
      </w:r>
      <w:r w:rsidRPr="00472B49">
        <w:t>выплатами.</w:t>
      </w:r>
      <w:r w:rsidR="00312F67" w:rsidRPr="00472B49">
        <w:t xml:space="preserve"> </w:t>
      </w:r>
      <w:r w:rsidRPr="00472B49">
        <w:t>Еще</w:t>
      </w:r>
      <w:r w:rsidR="00312F67" w:rsidRPr="00472B49">
        <w:t xml:space="preserve"> </w:t>
      </w:r>
      <w:r w:rsidRPr="00472B49">
        <w:t>одним</w:t>
      </w:r>
      <w:r w:rsidR="00312F67" w:rsidRPr="00472B49">
        <w:t xml:space="preserve"> </w:t>
      </w:r>
      <w:r w:rsidRPr="00472B49">
        <w:t>методом</w:t>
      </w:r>
      <w:r w:rsidR="00312F67" w:rsidRPr="00472B49">
        <w:t xml:space="preserve"> </w:t>
      </w:r>
      <w:r w:rsidRPr="00472B49">
        <w:t>является</w:t>
      </w:r>
      <w:r w:rsidR="00312F67" w:rsidRPr="00472B49">
        <w:t xml:space="preserve"> </w:t>
      </w:r>
      <w:r w:rsidRPr="00472B49">
        <w:t>навязывание</w:t>
      </w:r>
      <w:r w:rsidR="00312F67" w:rsidRPr="00472B49">
        <w:t xml:space="preserve"> </w:t>
      </w:r>
      <w:r w:rsidRPr="00472B49">
        <w:t>платных</w:t>
      </w:r>
      <w:r w:rsidR="00312F67" w:rsidRPr="00472B49">
        <w:t xml:space="preserve"> </w:t>
      </w:r>
      <w:r w:rsidRPr="00472B49">
        <w:t>услуг</w:t>
      </w:r>
      <w:r w:rsidR="00312F67" w:rsidRPr="00472B49">
        <w:t xml:space="preserve"> </w:t>
      </w:r>
      <w:r w:rsidRPr="00472B49">
        <w:t>недобросовестными</w:t>
      </w:r>
      <w:r w:rsidR="00312F67" w:rsidRPr="00472B49">
        <w:t xml:space="preserve"> </w:t>
      </w:r>
      <w:r w:rsidRPr="00472B49">
        <w:t>юристами,</w:t>
      </w:r>
      <w:r w:rsidR="00312F67" w:rsidRPr="00472B49">
        <w:t xml:space="preserve"> </w:t>
      </w:r>
      <w:r w:rsidRPr="00472B49">
        <w:t>которые</w:t>
      </w:r>
      <w:r w:rsidR="00312F67" w:rsidRPr="00472B49">
        <w:t xml:space="preserve"> </w:t>
      </w:r>
      <w:r w:rsidRPr="00472B49">
        <w:t>обещают</w:t>
      </w:r>
      <w:r w:rsidR="00312F67" w:rsidRPr="00472B49">
        <w:t xml:space="preserve"> </w:t>
      </w:r>
      <w:r w:rsidRPr="00472B49">
        <w:t>помощь</w:t>
      </w:r>
      <w:r w:rsidR="00312F67" w:rsidRPr="00472B49">
        <w:t xml:space="preserve"> </w:t>
      </w:r>
      <w:r w:rsidRPr="00472B49">
        <w:t>в</w:t>
      </w:r>
      <w:r w:rsidR="00312F67" w:rsidRPr="00472B49">
        <w:t xml:space="preserve"> </w:t>
      </w:r>
      <w:r w:rsidRPr="00472B49">
        <w:t>различных</w:t>
      </w:r>
      <w:r w:rsidR="00312F67" w:rsidRPr="00472B49">
        <w:t xml:space="preserve"> </w:t>
      </w:r>
      <w:r w:rsidRPr="00472B49">
        <w:t>ситуациях.</w:t>
      </w:r>
    </w:p>
    <w:p w:rsidR="009B3F55" w:rsidRPr="00472B49" w:rsidRDefault="009B3F55" w:rsidP="009B3F55">
      <w:r w:rsidRPr="00472B49">
        <w:t>Специалисты</w:t>
      </w:r>
      <w:r w:rsidR="00312F67" w:rsidRPr="00472B49">
        <w:t xml:space="preserve"> </w:t>
      </w:r>
      <w:r w:rsidRPr="00472B49">
        <w:t>СФР</w:t>
      </w:r>
      <w:r w:rsidR="00312F67" w:rsidRPr="00472B49">
        <w:t xml:space="preserve"> </w:t>
      </w:r>
      <w:r w:rsidRPr="00472B49">
        <w:t>напомнили,</w:t>
      </w:r>
      <w:r w:rsidR="00312F67" w:rsidRPr="00472B49">
        <w:t xml:space="preserve"> </w:t>
      </w:r>
      <w:r w:rsidRPr="00472B49">
        <w:t>что</w:t>
      </w:r>
      <w:r w:rsidR="00312F67" w:rsidRPr="00472B49">
        <w:t xml:space="preserve"> </w:t>
      </w:r>
      <w:r w:rsidRPr="00472B49">
        <w:t>гражданам</w:t>
      </w:r>
      <w:r w:rsidR="00312F67" w:rsidRPr="00472B49">
        <w:t xml:space="preserve"> </w:t>
      </w:r>
      <w:r w:rsidRPr="00472B49">
        <w:t>не</w:t>
      </w:r>
      <w:r w:rsidR="00312F67" w:rsidRPr="00472B49">
        <w:t xml:space="preserve"> </w:t>
      </w:r>
      <w:r w:rsidRPr="00472B49">
        <w:t>стоит</w:t>
      </w:r>
      <w:r w:rsidR="00312F67" w:rsidRPr="00472B49">
        <w:t xml:space="preserve"> </w:t>
      </w:r>
      <w:r w:rsidRPr="00472B49">
        <w:t>доверять</w:t>
      </w:r>
      <w:r w:rsidR="00312F67" w:rsidRPr="00472B49">
        <w:t xml:space="preserve"> </w:t>
      </w:r>
      <w:r w:rsidRPr="00472B49">
        <w:t>подобным</w:t>
      </w:r>
      <w:r w:rsidR="00312F67" w:rsidRPr="00472B49">
        <w:t xml:space="preserve"> </w:t>
      </w:r>
      <w:r w:rsidRPr="00472B49">
        <w:t>предложениям.</w:t>
      </w:r>
      <w:r w:rsidR="00312F67" w:rsidRPr="00472B49">
        <w:t xml:space="preserve"> </w:t>
      </w:r>
      <w:r w:rsidRPr="00472B49">
        <w:t>Сотрудники</w:t>
      </w:r>
      <w:r w:rsidR="00312F67" w:rsidRPr="00472B49">
        <w:t xml:space="preserve"> </w:t>
      </w:r>
      <w:r w:rsidRPr="00472B49">
        <w:t>фонда</w:t>
      </w:r>
      <w:r w:rsidR="00312F67" w:rsidRPr="00472B49">
        <w:t xml:space="preserve"> </w:t>
      </w:r>
      <w:r w:rsidRPr="00472B49">
        <w:t>никогда</w:t>
      </w:r>
      <w:r w:rsidR="00312F67" w:rsidRPr="00472B49">
        <w:t xml:space="preserve"> </w:t>
      </w:r>
      <w:r w:rsidRPr="00472B49">
        <w:t>не</w:t>
      </w:r>
      <w:r w:rsidR="00312F67" w:rsidRPr="00472B49">
        <w:t xml:space="preserve"> </w:t>
      </w:r>
      <w:r w:rsidRPr="00472B49">
        <w:t>проводят</w:t>
      </w:r>
      <w:r w:rsidR="00312F67" w:rsidRPr="00472B49">
        <w:t xml:space="preserve"> </w:t>
      </w:r>
      <w:r w:rsidRPr="00472B49">
        <w:t>проверки</w:t>
      </w:r>
      <w:r w:rsidR="00312F67" w:rsidRPr="00472B49">
        <w:t xml:space="preserve"> </w:t>
      </w:r>
      <w:r w:rsidRPr="00472B49">
        <w:t>у</w:t>
      </w:r>
      <w:r w:rsidR="00312F67" w:rsidRPr="00472B49">
        <w:t xml:space="preserve"> </w:t>
      </w:r>
      <w:r w:rsidRPr="00472B49">
        <w:t>граждан</w:t>
      </w:r>
      <w:r w:rsidR="00312F67" w:rsidRPr="00472B49">
        <w:t xml:space="preserve"> </w:t>
      </w:r>
      <w:r w:rsidRPr="00472B49">
        <w:t>на</w:t>
      </w:r>
      <w:r w:rsidR="00312F67" w:rsidRPr="00472B49">
        <w:t xml:space="preserve"> </w:t>
      </w:r>
      <w:r w:rsidRPr="00472B49">
        <w:t>дому.</w:t>
      </w:r>
      <w:r w:rsidR="00312F67" w:rsidRPr="00472B49">
        <w:t xml:space="preserve"> </w:t>
      </w:r>
      <w:r w:rsidRPr="00472B49">
        <w:t>Официальные</w:t>
      </w:r>
      <w:r w:rsidR="00312F67" w:rsidRPr="00472B49">
        <w:t xml:space="preserve"> </w:t>
      </w:r>
      <w:r w:rsidRPr="00472B49">
        <w:t>услуги</w:t>
      </w:r>
      <w:r w:rsidR="00312F67" w:rsidRPr="00472B49">
        <w:t xml:space="preserve"> </w:t>
      </w:r>
      <w:r w:rsidRPr="00472B49">
        <w:t>по</w:t>
      </w:r>
      <w:r w:rsidR="00312F67" w:rsidRPr="00472B49">
        <w:t xml:space="preserve"> </w:t>
      </w:r>
      <w:r w:rsidRPr="00472B49">
        <w:t>обращению</w:t>
      </w:r>
      <w:r w:rsidR="00312F67" w:rsidRPr="00472B49">
        <w:t xml:space="preserve"> </w:t>
      </w:r>
      <w:r w:rsidRPr="00472B49">
        <w:t>и</w:t>
      </w:r>
      <w:r w:rsidR="00312F67" w:rsidRPr="00472B49">
        <w:t xml:space="preserve"> </w:t>
      </w:r>
      <w:r w:rsidRPr="00472B49">
        <w:t>перерасчету</w:t>
      </w:r>
      <w:r w:rsidR="00312F67" w:rsidRPr="00472B49">
        <w:t xml:space="preserve"> </w:t>
      </w:r>
      <w:r w:rsidRPr="00472B49">
        <w:t>пенсий</w:t>
      </w:r>
      <w:r w:rsidR="00312F67" w:rsidRPr="00472B49">
        <w:t xml:space="preserve"> </w:t>
      </w:r>
      <w:r w:rsidRPr="00472B49">
        <w:t>всегда</w:t>
      </w:r>
      <w:r w:rsidR="00312F67" w:rsidRPr="00472B49">
        <w:t xml:space="preserve"> </w:t>
      </w:r>
      <w:r w:rsidRPr="00472B49">
        <w:t>предоставляются</w:t>
      </w:r>
      <w:r w:rsidR="00312F67" w:rsidRPr="00472B49">
        <w:t xml:space="preserve"> </w:t>
      </w:r>
      <w:r w:rsidRPr="00472B49">
        <w:t>бесплатно</w:t>
      </w:r>
      <w:r w:rsidR="00312F67" w:rsidRPr="00472B49">
        <w:t xml:space="preserve"> </w:t>
      </w:r>
      <w:r w:rsidRPr="00472B49">
        <w:t>через</w:t>
      </w:r>
      <w:r w:rsidR="00312F67" w:rsidRPr="00472B49">
        <w:t xml:space="preserve"> </w:t>
      </w:r>
      <w:r w:rsidRPr="00472B49">
        <w:t>клиентские</w:t>
      </w:r>
      <w:r w:rsidR="00312F67" w:rsidRPr="00472B49">
        <w:t xml:space="preserve"> </w:t>
      </w:r>
      <w:r w:rsidRPr="00472B49">
        <w:t>службы</w:t>
      </w:r>
      <w:r w:rsidR="00312F67" w:rsidRPr="00472B49">
        <w:t xml:space="preserve"> </w:t>
      </w:r>
      <w:r w:rsidRPr="00472B49">
        <w:t>и</w:t>
      </w:r>
      <w:r w:rsidR="00312F67" w:rsidRPr="00472B49">
        <w:t xml:space="preserve"> </w:t>
      </w:r>
      <w:r w:rsidRPr="00472B49">
        <w:t>МФЦ.</w:t>
      </w:r>
    </w:p>
    <w:p w:rsidR="009B3F55" w:rsidRPr="00472B49" w:rsidRDefault="008B55E1" w:rsidP="009B3F55">
      <w:hyperlink r:id="rId28" w:history="1">
        <w:r w:rsidR="009B3F55" w:rsidRPr="00472B49">
          <w:rPr>
            <w:rStyle w:val="a3"/>
          </w:rPr>
          <w:t>https://konkurent.ru/article/66162</w:t>
        </w:r>
      </w:hyperlink>
      <w:r w:rsidR="00312F67" w:rsidRPr="00472B49">
        <w:t xml:space="preserve"> </w:t>
      </w:r>
    </w:p>
    <w:p w:rsidR="003E22B3" w:rsidRPr="00472B49" w:rsidRDefault="003E22B3" w:rsidP="003E22B3">
      <w:pPr>
        <w:pStyle w:val="2"/>
      </w:pPr>
      <w:bookmarkStart w:id="74" w:name="А106"/>
      <w:bookmarkStart w:id="75" w:name="_Toc160602009"/>
      <w:r w:rsidRPr="00472B49">
        <w:lastRenderedPageBreak/>
        <w:t>PRIMPRESS,</w:t>
      </w:r>
      <w:r w:rsidR="00312F67" w:rsidRPr="00472B49">
        <w:t xml:space="preserve"> </w:t>
      </w:r>
      <w:r w:rsidRPr="00472B49">
        <w:t>05.03.2024,</w:t>
      </w:r>
      <w:r w:rsidR="00312F67" w:rsidRPr="00472B49">
        <w:t xml:space="preserve"> </w:t>
      </w:r>
      <w:r w:rsidRPr="00472B49">
        <w:t>СФР:</w:t>
      </w:r>
      <w:r w:rsidR="00312F67" w:rsidRPr="00472B49">
        <w:t xml:space="preserve"> </w:t>
      </w:r>
      <w:r w:rsidRPr="00472B49">
        <w:t>за</w:t>
      </w:r>
      <w:r w:rsidR="00312F67" w:rsidRPr="00472B49">
        <w:t xml:space="preserve"> </w:t>
      </w:r>
      <w:r w:rsidRPr="00472B49">
        <w:t>этот</w:t>
      </w:r>
      <w:r w:rsidR="00312F67" w:rsidRPr="00472B49">
        <w:t xml:space="preserve"> </w:t>
      </w:r>
      <w:r w:rsidRPr="00472B49">
        <w:t>стаж</w:t>
      </w:r>
      <w:r w:rsidR="00312F67" w:rsidRPr="00472B49">
        <w:t xml:space="preserve"> </w:t>
      </w:r>
      <w:r w:rsidRPr="00472B49">
        <w:t>доплатят</w:t>
      </w:r>
      <w:r w:rsidR="00312F67" w:rsidRPr="00472B49">
        <w:t xml:space="preserve"> </w:t>
      </w:r>
      <w:r w:rsidRPr="00472B49">
        <w:t>более</w:t>
      </w:r>
      <w:r w:rsidR="00312F67" w:rsidRPr="00472B49">
        <w:t xml:space="preserve"> </w:t>
      </w:r>
      <w:r w:rsidRPr="00472B49">
        <w:t>12</w:t>
      </w:r>
      <w:r w:rsidR="00312F67" w:rsidRPr="00472B49">
        <w:t xml:space="preserve"> </w:t>
      </w:r>
      <w:r w:rsidRPr="00472B49">
        <w:t>000</w:t>
      </w:r>
      <w:r w:rsidR="00312F67" w:rsidRPr="00472B49">
        <w:t xml:space="preserve"> </w:t>
      </w:r>
      <w:r w:rsidRPr="00472B49">
        <w:t>рублей</w:t>
      </w:r>
      <w:r w:rsidR="00312F67" w:rsidRPr="00472B49">
        <w:t xml:space="preserve"> - </w:t>
      </w:r>
      <w:r w:rsidRPr="00472B49">
        <w:t>кто</w:t>
      </w:r>
      <w:r w:rsidR="00312F67" w:rsidRPr="00472B49">
        <w:t xml:space="preserve"> </w:t>
      </w:r>
      <w:r w:rsidRPr="00472B49">
        <w:t>попал</w:t>
      </w:r>
      <w:r w:rsidR="00312F67" w:rsidRPr="00472B49">
        <w:t xml:space="preserve"> </w:t>
      </w:r>
      <w:r w:rsidRPr="00472B49">
        <w:t>в</w:t>
      </w:r>
      <w:r w:rsidR="00312F67" w:rsidRPr="00472B49">
        <w:t xml:space="preserve"> </w:t>
      </w:r>
      <w:r w:rsidRPr="00472B49">
        <w:t>списки</w:t>
      </w:r>
      <w:bookmarkEnd w:id="74"/>
      <w:bookmarkEnd w:id="75"/>
    </w:p>
    <w:p w:rsidR="003E22B3" w:rsidRPr="00472B49" w:rsidRDefault="003E22B3" w:rsidP="008A399E">
      <w:pPr>
        <w:pStyle w:val="3"/>
      </w:pPr>
      <w:bookmarkStart w:id="76" w:name="_Toc160602010"/>
      <w:r w:rsidRPr="00472B49">
        <w:t>Согласно</w:t>
      </w:r>
      <w:r w:rsidR="00312F67" w:rsidRPr="00472B49">
        <w:t xml:space="preserve"> </w:t>
      </w:r>
      <w:r w:rsidRPr="00472B49">
        <w:t>российскому</w:t>
      </w:r>
      <w:r w:rsidR="00312F67" w:rsidRPr="00472B49">
        <w:t xml:space="preserve"> </w:t>
      </w:r>
      <w:r w:rsidRPr="00472B49">
        <w:t>законодательству,</w:t>
      </w:r>
      <w:r w:rsidR="00312F67" w:rsidRPr="00472B49">
        <w:t xml:space="preserve"> </w:t>
      </w:r>
      <w:r w:rsidRPr="00472B49">
        <w:t>сегодня</w:t>
      </w:r>
      <w:r w:rsidR="00312F67" w:rsidRPr="00472B49">
        <w:t xml:space="preserve"> </w:t>
      </w:r>
      <w:r w:rsidRPr="00472B49">
        <w:t>некоторые</w:t>
      </w:r>
      <w:r w:rsidR="00312F67" w:rsidRPr="00472B49">
        <w:t xml:space="preserve"> </w:t>
      </w:r>
      <w:r w:rsidRPr="00472B49">
        <w:t>пенсионеры</w:t>
      </w:r>
      <w:r w:rsidR="00312F67" w:rsidRPr="00472B49">
        <w:t xml:space="preserve"> </w:t>
      </w:r>
      <w:r w:rsidRPr="00472B49">
        <w:t>могут</w:t>
      </w:r>
      <w:r w:rsidR="00312F67" w:rsidRPr="00472B49">
        <w:t xml:space="preserve"> </w:t>
      </w:r>
      <w:r w:rsidRPr="00472B49">
        <w:t>получить</w:t>
      </w:r>
      <w:r w:rsidR="00312F67" w:rsidRPr="00472B49">
        <w:t xml:space="preserve"> </w:t>
      </w:r>
      <w:r w:rsidRPr="00472B49">
        <w:t>увеличенную</w:t>
      </w:r>
      <w:r w:rsidR="00312F67" w:rsidRPr="00472B49">
        <w:t xml:space="preserve"> </w:t>
      </w:r>
      <w:r w:rsidRPr="00472B49">
        <w:t>надбавку</w:t>
      </w:r>
      <w:r w:rsidR="00312F67" w:rsidRPr="00472B49">
        <w:t xml:space="preserve"> </w:t>
      </w:r>
      <w:r w:rsidRPr="00472B49">
        <w:t>за</w:t>
      </w:r>
      <w:r w:rsidR="00312F67" w:rsidRPr="00472B49">
        <w:t xml:space="preserve"> </w:t>
      </w:r>
      <w:r w:rsidRPr="00472B49">
        <w:t>свой</w:t>
      </w:r>
      <w:r w:rsidR="00312F67" w:rsidRPr="00472B49">
        <w:t xml:space="preserve"> </w:t>
      </w:r>
      <w:r w:rsidRPr="00472B49">
        <w:t>стаж.</w:t>
      </w:r>
      <w:r w:rsidR="00312F67" w:rsidRPr="00472B49">
        <w:t xml:space="preserve"> </w:t>
      </w:r>
      <w:r w:rsidRPr="00472B49">
        <w:t>Это</w:t>
      </w:r>
      <w:r w:rsidR="00312F67" w:rsidRPr="00472B49">
        <w:t xml:space="preserve"> </w:t>
      </w:r>
      <w:r w:rsidRPr="00472B49">
        <w:t>следует</w:t>
      </w:r>
      <w:r w:rsidR="00312F67" w:rsidRPr="00472B49">
        <w:t xml:space="preserve"> </w:t>
      </w:r>
      <w:r w:rsidRPr="00472B49">
        <w:t>из</w:t>
      </w:r>
      <w:r w:rsidR="00312F67" w:rsidRPr="00472B49">
        <w:t xml:space="preserve"> </w:t>
      </w:r>
      <w:r w:rsidRPr="00472B49">
        <w:t>информации,</w:t>
      </w:r>
      <w:r w:rsidR="00312F67" w:rsidRPr="00472B49">
        <w:t xml:space="preserve"> </w:t>
      </w:r>
      <w:r w:rsidRPr="00472B49">
        <w:t>которая</w:t>
      </w:r>
      <w:r w:rsidR="00312F67" w:rsidRPr="00472B49">
        <w:t xml:space="preserve"> </w:t>
      </w:r>
      <w:r w:rsidRPr="00472B49">
        <w:t>размещена</w:t>
      </w:r>
      <w:r w:rsidR="00312F67" w:rsidRPr="00472B49">
        <w:t xml:space="preserve"> </w:t>
      </w:r>
      <w:r w:rsidRPr="00472B49">
        <w:t>на</w:t>
      </w:r>
      <w:r w:rsidR="00312F67" w:rsidRPr="00472B49">
        <w:t xml:space="preserve"> </w:t>
      </w:r>
      <w:r w:rsidRPr="00472B49">
        <w:t>сайте</w:t>
      </w:r>
      <w:r w:rsidR="00312F67" w:rsidRPr="00472B49">
        <w:t xml:space="preserve"> </w:t>
      </w:r>
      <w:r w:rsidRPr="00472B49">
        <w:t>Социального</w:t>
      </w:r>
      <w:r w:rsidR="00312F67" w:rsidRPr="00472B49">
        <w:t xml:space="preserve"> </w:t>
      </w:r>
      <w:r w:rsidRPr="00472B49">
        <w:t>фонда</w:t>
      </w:r>
      <w:r w:rsidR="00312F67" w:rsidRPr="00472B49">
        <w:t xml:space="preserve"> </w:t>
      </w:r>
      <w:r w:rsidRPr="00472B49">
        <w:t>России,</w:t>
      </w:r>
      <w:r w:rsidR="00312F67" w:rsidRPr="00472B49">
        <w:t xml:space="preserve"> </w:t>
      </w:r>
      <w:r w:rsidRPr="00472B49">
        <w:t>сообщает</w:t>
      </w:r>
      <w:r w:rsidR="00312F67" w:rsidRPr="00472B49">
        <w:t xml:space="preserve"> </w:t>
      </w:r>
      <w:r w:rsidRPr="00472B49">
        <w:t>PRIMPRESS.</w:t>
      </w:r>
      <w:bookmarkEnd w:id="76"/>
    </w:p>
    <w:p w:rsidR="003E22B3" w:rsidRPr="00472B49" w:rsidRDefault="003E22B3" w:rsidP="003E22B3">
      <w:r w:rsidRPr="00472B49">
        <w:t>Речь</w:t>
      </w:r>
      <w:r w:rsidR="00312F67" w:rsidRPr="00472B49">
        <w:t xml:space="preserve"> </w:t>
      </w:r>
      <w:r w:rsidRPr="00472B49">
        <w:t>идет</w:t>
      </w:r>
      <w:r w:rsidR="00312F67" w:rsidRPr="00472B49">
        <w:t xml:space="preserve"> </w:t>
      </w:r>
      <w:r w:rsidRPr="00472B49">
        <w:t>о</w:t>
      </w:r>
      <w:r w:rsidR="00312F67" w:rsidRPr="00472B49">
        <w:t xml:space="preserve"> </w:t>
      </w:r>
      <w:r w:rsidRPr="00472B49">
        <w:t>прибавке,</w:t>
      </w:r>
      <w:r w:rsidR="00312F67" w:rsidRPr="00472B49">
        <w:t xml:space="preserve"> </w:t>
      </w:r>
      <w:r w:rsidRPr="00472B49">
        <w:t>которая</w:t>
      </w:r>
      <w:r w:rsidR="00312F67" w:rsidRPr="00472B49">
        <w:t xml:space="preserve"> </w:t>
      </w:r>
      <w:r w:rsidRPr="00472B49">
        <w:t>достигается</w:t>
      </w:r>
      <w:r w:rsidR="00312F67" w:rsidRPr="00472B49">
        <w:t xml:space="preserve"> </w:t>
      </w:r>
      <w:r w:rsidRPr="00472B49">
        <w:t>путем</w:t>
      </w:r>
      <w:r w:rsidR="00312F67" w:rsidRPr="00472B49">
        <w:t xml:space="preserve"> </w:t>
      </w:r>
      <w:r w:rsidRPr="00472B49">
        <w:t>увеличения</w:t>
      </w:r>
      <w:r w:rsidR="00312F67" w:rsidRPr="00472B49">
        <w:t xml:space="preserve"> </w:t>
      </w:r>
      <w:r w:rsidRPr="00472B49">
        <w:t>гарантированной</w:t>
      </w:r>
      <w:r w:rsidR="00312F67" w:rsidRPr="00472B49">
        <w:t xml:space="preserve"> </w:t>
      </w:r>
      <w:r w:rsidRPr="00472B49">
        <w:t>части</w:t>
      </w:r>
      <w:r w:rsidR="00312F67" w:rsidRPr="00472B49">
        <w:t xml:space="preserve"> </w:t>
      </w:r>
      <w:r w:rsidRPr="00472B49">
        <w:t>пенсии.</w:t>
      </w:r>
      <w:r w:rsidR="00312F67" w:rsidRPr="00472B49">
        <w:t xml:space="preserve"> </w:t>
      </w:r>
      <w:r w:rsidRPr="00472B49">
        <w:t>Напомним,</w:t>
      </w:r>
      <w:r w:rsidR="00312F67" w:rsidRPr="00472B49">
        <w:t xml:space="preserve"> </w:t>
      </w:r>
      <w:r w:rsidRPr="00472B49">
        <w:t>что</w:t>
      </w:r>
      <w:r w:rsidR="00312F67" w:rsidRPr="00472B49">
        <w:t xml:space="preserve"> </w:t>
      </w:r>
      <w:r w:rsidRPr="00472B49">
        <w:t>сейчас</w:t>
      </w:r>
      <w:r w:rsidR="00312F67" w:rsidRPr="00472B49">
        <w:t xml:space="preserve"> </w:t>
      </w:r>
      <w:r w:rsidRPr="00472B49">
        <w:t>каждый</w:t>
      </w:r>
      <w:r w:rsidR="00312F67" w:rsidRPr="00472B49">
        <w:t xml:space="preserve"> </w:t>
      </w:r>
      <w:r w:rsidRPr="00472B49">
        <w:t>пенсионер</w:t>
      </w:r>
      <w:r w:rsidR="00312F67" w:rsidRPr="00472B49">
        <w:t xml:space="preserve"> </w:t>
      </w:r>
      <w:r w:rsidRPr="00472B49">
        <w:t>может</w:t>
      </w:r>
      <w:r w:rsidR="00312F67" w:rsidRPr="00472B49">
        <w:t xml:space="preserve"> </w:t>
      </w:r>
      <w:r w:rsidRPr="00472B49">
        <w:t>получить</w:t>
      </w:r>
      <w:r w:rsidR="00312F67" w:rsidRPr="00472B49">
        <w:t xml:space="preserve"> </w:t>
      </w:r>
      <w:r w:rsidRPr="00472B49">
        <w:t>фиксированную</w:t>
      </w:r>
      <w:r w:rsidR="00312F67" w:rsidRPr="00472B49">
        <w:t xml:space="preserve"> </w:t>
      </w:r>
      <w:r w:rsidRPr="00472B49">
        <w:t>выплату</w:t>
      </w:r>
      <w:r w:rsidR="00312F67" w:rsidRPr="00472B49">
        <w:t xml:space="preserve"> </w:t>
      </w:r>
      <w:r w:rsidRPr="00472B49">
        <w:t>к</w:t>
      </w:r>
      <w:r w:rsidR="00312F67" w:rsidRPr="00472B49">
        <w:t xml:space="preserve"> </w:t>
      </w:r>
      <w:r w:rsidRPr="00472B49">
        <w:t>страховой</w:t>
      </w:r>
      <w:r w:rsidR="00312F67" w:rsidRPr="00472B49">
        <w:t xml:space="preserve"> </w:t>
      </w:r>
      <w:r w:rsidRPr="00472B49">
        <w:t>пенсии</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Данная</w:t>
      </w:r>
      <w:r w:rsidR="00312F67" w:rsidRPr="00472B49">
        <w:t xml:space="preserve"> </w:t>
      </w:r>
      <w:r w:rsidRPr="00472B49">
        <w:t>надбавка</w:t>
      </w:r>
      <w:r w:rsidR="00312F67" w:rsidRPr="00472B49">
        <w:t xml:space="preserve"> </w:t>
      </w:r>
      <w:r w:rsidRPr="00472B49">
        <w:t>ежегодно</w:t>
      </w:r>
      <w:r w:rsidR="00312F67" w:rsidRPr="00472B49">
        <w:t xml:space="preserve"> </w:t>
      </w:r>
      <w:r w:rsidRPr="00472B49">
        <w:t>индексируется.</w:t>
      </w:r>
      <w:r w:rsidR="00312F67" w:rsidRPr="00472B49">
        <w:t xml:space="preserve"> </w:t>
      </w:r>
      <w:r w:rsidRPr="00472B49">
        <w:t>Например,</w:t>
      </w:r>
      <w:r w:rsidR="00312F67" w:rsidRPr="00472B49">
        <w:t xml:space="preserve"> </w:t>
      </w:r>
      <w:r w:rsidRPr="00472B49">
        <w:t>с</w:t>
      </w:r>
      <w:r w:rsidR="00312F67" w:rsidRPr="00472B49">
        <w:t xml:space="preserve"> </w:t>
      </w:r>
      <w:r w:rsidRPr="00472B49">
        <w:t>1</w:t>
      </w:r>
      <w:r w:rsidR="00312F67" w:rsidRPr="00472B49">
        <w:t xml:space="preserve"> </w:t>
      </w:r>
      <w:r w:rsidRPr="00472B49">
        <w:t>января</w:t>
      </w:r>
      <w:r w:rsidR="00312F67" w:rsidRPr="00472B49">
        <w:t xml:space="preserve"> </w:t>
      </w:r>
      <w:r w:rsidRPr="00472B49">
        <w:t>2024</w:t>
      </w:r>
      <w:r w:rsidR="00312F67" w:rsidRPr="00472B49">
        <w:t xml:space="preserve"> </w:t>
      </w:r>
      <w:r w:rsidRPr="00472B49">
        <w:t>г.</w:t>
      </w:r>
      <w:r w:rsidR="00312F67" w:rsidRPr="00472B49">
        <w:t xml:space="preserve"> </w:t>
      </w:r>
      <w:r w:rsidRPr="00472B49">
        <w:t>ее</w:t>
      </w:r>
      <w:r w:rsidR="00312F67" w:rsidRPr="00472B49">
        <w:t xml:space="preserve"> </w:t>
      </w:r>
      <w:r w:rsidRPr="00472B49">
        <w:t>размер</w:t>
      </w:r>
      <w:r w:rsidR="00312F67" w:rsidRPr="00472B49">
        <w:t xml:space="preserve"> </w:t>
      </w:r>
      <w:r w:rsidRPr="00472B49">
        <w:t>был</w:t>
      </w:r>
      <w:r w:rsidR="00312F67" w:rsidRPr="00472B49">
        <w:t xml:space="preserve"> </w:t>
      </w:r>
      <w:r w:rsidRPr="00472B49">
        <w:t>поднят</w:t>
      </w:r>
      <w:r w:rsidR="00312F67" w:rsidRPr="00472B49">
        <w:t xml:space="preserve"> </w:t>
      </w:r>
      <w:r w:rsidRPr="00472B49">
        <w:t>до</w:t>
      </w:r>
      <w:r w:rsidR="00312F67" w:rsidRPr="00472B49">
        <w:t xml:space="preserve"> </w:t>
      </w:r>
      <w:r w:rsidRPr="00472B49">
        <w:t>8</w:t>
      </w:r>
      <w:r w:rsidR="00312F67" w:rsidRPr="00472B49">
        <w:t xml:space="preserve"> </w:t>
      </w:r>
      <w:r w:rsidRPr="00472B49">
        <w:t>134</w:t>
      </w:r>
      <w:r w:rsidR="00312F67" w:rsidRPr="00472B49">
        <w:t xml:space="preserve"> </w:t>
      </w:r>
      <w:r w:rsidRPr="00472B49">
        <w:t>руб.</w:t>
      </w:r>
    </w:p>
    <w:p w:rsidR="003E22B3" w:rsidRPr="00472B49" w:rsidRDefault="003E22B3" w:rsidP="003E22B3">
      <w:r w:rsidRPr="00472B49">
        <w:t>При</w:t>
      </w:r>
      <w:r w:rsidR="00312F67" w:rsidRPr="00472B49">
        <w:t xml:space="preserve"> </w:t>
      </w:r>
      <w:r w:rsidRPr="00472B49">
        <w:t>этом</w:t>
      </w:r>
      <w:r w:rsidR="00312F67" w:rsidRPr="00472B49">
        <w:t xml:space="preserve"> </w:t>
      </w:r>
      <w:r w:rsidRPr="00472B49">
        <w:t>определенные</w:t>
      </w:r>
      <w:r w:rsidR="00312F67" w:rsidRPr="00472B49">
        <w:t xml:space="preserve"> </w:t>
      </w:r>
      <w:r w:rsidRPr="00472B49">
        <w:t>категории</w:t>
      </w:r>
      <w:r w:rsidR="00312F67" w:rsidRPr="00472B49">
        <w:t xml:space="preserve"> </w:t>
      </w:r>
      <w:r w:rsidRPr="00472B49">
        <w:t>россиян</w:t>
      </w:r>
      <w:r w:rsidR="00312F67" w:rsidRPr="00472B49">
        <w:t xml:space="preserve"> </w:t>
      </w:r>
      <w:r w:rsidRPr="00472B49">
        <w:t>могут</w:t>
      </w:r>
      <w:r w:rsidR="00312F67" w:rsidRPr="00472B49">
        <w:t xml:space="preserve"> </w:t>
      </w:r>
      <w:r w:rsidRPr="00472B49">
        <w:t>рассчитывать</w:t>
      </w:r>
      <w:r w:rsidR="00312F67" w:rsidRPr="00472B49">
        <w:t xml:space="preserve"> </w:t>
      </w:r>
      <w:r w:rsidRPr="00472B49">
        <w:t>на</w:t>
      </w:r>
      <w:r w:rsidR="00312F67" w:rsidRPr="00472B49">
        <w:t xml:space="preserve"> </w:t>
      </w:r>
      <w:r w:rsidRPr="00472B49">
        <w:t>повышенную</w:t>
      </w:r>
      <w:r w:rsidR="00312F67" w:rsidRPr="00472B49">
        <w:t xml:space="preserve"> </w:t>
      </w:r>
      <w:r w:rsidRPr="00472B49">
        <w:t>выплату.</w:t>
      </w:r>
      <w:r w:rsidR="00312F67" w:rsidRPr="00472B49">
        <w:t xml:space="preserve"> </w:t>
      </w:r>
      <w:r w:rsidRPr="00472B49">
        <w:t>Например,</w:t>
      </w:r>
      <w:r w:rsidR="00312F67" w:rsidRPr="00472B49">
        <w:t xml:space="preserve"> </w:t>
      </w:r>
      <w:r w:rsidRPr="00472B49">
        <w:t>это</w:t>
      </w:r>
      <w:r w:rsidR="00312F67" w:rsidRPr="00472B49">
        <w:t xml:space="preserve"> </w:t>
      </w:r>
      <w:r w:rsidRPr="00472B49">
        <w:t>касается</w:t>
      </w:r>
      <w:r w:rsidR="00312F67" w:rsidRPr="00472B49">
        <w:t xml:space="preserve"> </w:t>
      </w:r>
      <w:r w:rsidRPr="00472B49">
        <w:t>тех,</w:t>
      </w:r>
      <w:r w:rsidR="00312F67" w:rsidRPr="00472B49">
        <w:t xml:space="preserve"> </w:t>
      </w:r>
      <w:r w:rsidRPr="00472B49">
        <w:t>кто</w:t>
      </w:r>
      <w:r w:rsidR="00312F67" w:rsidRPr="00472B49">
        <w:t xml:space="preserve"> </w:t>
      </w:r>
      <w:r w:rsidRPr="00472B49">
        <w:t>содержит</w:t>
      </w:r>
      <w:r w:rsidR="00312F67" w:rsidRPr="00472B49">
        <w:t xml:space="preserve"> </w:t>
      </w:r>
      <w:r w:rsidRPr="00472B49">
        <w:t>на</w:t>
      </w:r>
      <w:r w:rsidR="00312F67" w:rsidRPr="00472B49">
        <w:t xml:space="preserve"> </w:t>
      </w:r>
      <w:r w:rsidRPr="00472B49">
        <w:t>иждивении</w:t>
      </w:r>
      <w:r w:rsidR="00312F67" w:rsidRPr="00472B49">
        <w:t xml:space="preserve"> </w:t>
      </w:r>
      <w:r w:rsidRPr="00472B49">
        <w:t>нетрудоспособных</w:t>
      </w:r>
      <w:r w:rsidR="00312F67" w:rsidRPr="00472B49">
        <w:t xml:space="preserve"> </w:t>
      </w:r>
      <w:r w:rsidRPr="00472B49">
        <w:t>членов</w:t>
      </w:r>
      <w:r w:rsidR="00312F67" w:rsidRPr="00472B49">
        <w:t xml:space="preserve"> </w:t>
      </w:r>
      <w:r w:rsidRPr="00472B49">
        <w:t>семьи,</w:t>
      </w:r>
      <w:r w:rsidR="00312F67" w:rsidRPr="00472B49">
        <w:t xml:space="preserve"> </w:t>
      </w:r>
      <w:r w:rsidRPr="00472B49">
        <w:t>а</w:t>
      </w:r>
      <w:r w:rsidR="00312F67" w:rsidRPr="00472B49">
        <w:t xml:space="preserve"> </w:t>
      </w:r>
      <w:r w:rsidRPr="00472B49">
        <w:t>также</w:t>
      </w:r>
      <w:r w:rsidR="00312F67" w:rsidRPr="00472B49">
        <w:t xml:space="preserve"> </w:t>
      </w:r>
      <w:r w:rsidRPr="00472B49">
        <w:t>тех</w:t>
      </w:r>
      <w:r w:rsidR="00312F67" w:rsidRPr="00472B49">
        <w:t xml:space="preserve"> </w:t>
      </w:r>
      <w:r w:rsidRPr="00472B49">
        <w:t>пенсионеров,</w:t>
      </w:r>
      <w:r w:rsidR="00312F67" w:rsidRPr="00472B49">
        <w:t xml:space="preserve"> </w:t>
      </w:r>
      <w:r w:rsidRPr="00472B49">
        <w:t>кто</w:t>
      </w:r>
      <w:r w:rsidR="00312F67" w:rsidRPr="00472B49">
        <w:t xml:space="preserve"> </w:t>
      </w:r>
      <w:r w:rsidRPr="00472B49">
        <w:t>имеет</w:t>
      </w:r>
      <w:r w:rsidR="00312F67" w:rsidRPr="00472B49">
        <w:t xml:space="preserve"> </w:t>
      </w:r>
      <w:r w:rsidRPr="00472B49">
        <w:t>определенный</w:t>
      </w:r>
      <w:r w:rsidR="00312F67" w:rsidRPr="00472B49">
        <w:t xml:space="preserve"> </w:t>
      </w:r>
      <w:r w:rsidRPr="00472B49">
        <w:t>стаж.</w:t>
      </w:r>
    </w:p>
    <w:p w:rsidR="003E22B3" w:rsidRPr="00472B49" w:rsidRDefault="003E22B3" w:rsidP="003E22B3">
      <w:r w:rsidRPr="00472B49">
        <w:t>В</w:t>
      </w:r>
      <w:r w:rsidR="00312F67" w:rsidRPr="00472B49">
        <w:t xml:space="preserve"> </w:t>
      </w:r>
      <w:r w:rsidRPr="00472B49">
        <w:t>частности,</w:t>
      </w:r>
      <w:r w:rsidR="00312F67" w:rsidRPr="00472B49">
        <w:t xml:space="preserve"> </w:t>
      </w:r>
      <w:r w:rsidRPr="00472B49">
        <w:t>повышенная</w:t>
      </w:r>
      <w:r w:rsidR="00312F67" w:rsidRPr="00472B49">
        <w:t xml:space="preserve"> </w:t>
      </w:r>
      <w:r w:rsidRPr="00472B49">
        <w:t>выплата</w:t>
      </w:r>
      <w:r w:rsidR="00312F67" w:rsidRPr="00472B49">
        <w:t xml:space="preserve"> </w:t>
      </w:r>
      <w:r w:rsidRPr="00472B49">
        <w:t>полагается</w:t>
      </w:r>
      <w:r w:rsidR="00312F67" w:rsidRPr="00472B49">
        <w:t xml:space="preserve"> </w:t>
      </w:r>
      <w:r w:rsidRPr="00472B49">
        <w:t>пожилым</w:t>
      </w:r>
      <w:r w:rsidR="00312F67" w:rsidRPr="00472B49">
        <w:t xml:space="preserve"> </w:t>
      </w:r>
      <w:r w:rsidRPr="00472B49">
        <w:t>россиянам</w:t>
      </w:r>
      <w:r w:rsidR="00312F67" w:rsidRPr="00472B49">
        <w:t xml:space="preserve"> </w:t>
      </w:r>
      <w:r w:rsidRPr="00472B49">
        <w:t>за</w:t>
      </w:r>
      <w:r w:rsidR="00312F67" w:rsidRPr="00472B49">
        <w:t xml:space="preserve"> </w:t>
      </w:r>
      <w:r w:rsidRPr="00472B49">
        <w:t>стаж</w:t>
      </w:r>
      <w:r w:rsidR="00312F67" w:rsidRPr="00472B49">
        <w:t xml:space="preserve"> </w:t>
      </w:r>
      <w:r w:rsidRPr="00472B49">
        <w:t>работы</w:t>
      </w:r>
      <w:r w:rsidR="00312F67" w:rsidRPr="00472B49">
        <w:t xml:space="preserve"> </w:t>
      </w:r>
      <w:r w:rsidRPr="00472B49">
        <w:t>в</w:t>
      </w:r>
      <w:r w:rsidR="00312F67" w:rsidRPr="00472B49">
        <w:t xml:space="preserve"> </w:t>
      </w:r>
      <w:r w:rsidRPr="00472B49">
        <w:t>районах</w:t>
      </w:r>
      <w:r w:rsidR="00312F67" w:rsidRPr="00472B49">
        <w:t xml:space="preserve"> </w:t>
      </w:r>
      <w:r w:rsidRPr="00472B49">
        <w:t>Крайнего</w:t>
      </w:r>
      <w:r w:rsidR="00312F67" w:rsidRPr="00472B49">
        <w:t xml:space="preserve"> </w:t>
      </w:r>
      <w:r w:rsidRPr="00472B49">
        <w:t>Севера.</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недостаточно</w:t>
      </w:r>
      <w:r w:rsidR="00312F67" w:rsidRPr="00472B49">
        <w:t xml:space="preserve"> </w:t>
      </w:r>
      <w:r w:rsidRPr="00472B49">
        <w:t>просто</w:t>
      </w:r>
      <w:r w:rsidR="00312F67" w:rsidRPr="00472B49">
        <w:t xml:space="preserve"> </w:t>
      </w:r>
      <w:r w:rsidRPr="00472B49">
        <w:t>отработать,</w:t>
      </w:r>
      <w:r w:rsidR="00312F67" w:rsidRPr="00472B49">
        <w:t xml:space="preserve"> </w:t>
      </w:r>
      <w:r w:rsidRPr="00472B49">
        <w:t>трудовая</w:t>
      </w:r>
      <w:r w:rsidR="00312F67" w:rsidRPr="00472B49">
        <w:t xml:space="preserve"> </w:t>
      </w:r>
      <w:r w:rsidRPr="00472B49">
        <w:t>деятельность</w:t>
      </w:r>
      <w:r w:rsidR="00312F67" w:rsidRPr="00472B49">
        <w:t xml:space="preserve"> </w:t>
      </w:r>
      <w:r w:rsidRPr="00472B49">
        <w:t>такого</w:t>
      </w:r>
      <w:r w:rsidR="00312F67" w:rsidRPr="00472B49">
        <w:t xml:space="preserve"> </w:t>
      </w:r>
      <w:r w:rsidRPr="00472B49">
        <w:t>плана</w:t>
      </w:r>
      <w:r w:rsidR="00312F67" w:rsidRPr="00472B49">
        <w:t xml:space="preserve"> </w:t>
      </w:r>
      <w:r w:rsidRPr="00472B49">
        <w:t>должна</w:t>
      </w:r>
      <w:r w:rsidR="00312F67" w:rsidRPr="00472B49">
        <w:t xml:space="preserve"> </w:t>
      </w:r>
      <w:r w:rsidRPr="00472B49">
        <w:t>продолжаться</w:t>
      </w:r>
      <w:r w:rsidR="00312F67" w:rsidRPr="00472B49">
        <w:t xml:space="preserve"> </w:t>
      </w:r>
      <w:r w:rsidRPr="00472B49">
        <w:t>определенное</w:t>
      </w:r>
      <w:r w:rsidR="00312F67" w:rsidRPr="00472B49">
        <w:t xml:space="preserve"> </w:t>
      </w:r>
      <w:r w:rsidRPr="00472B49">
        <w:t>время.</w:t>
      </w:r>
    </w:p>
    <w:p w:rsidR="003E22B3" w:rsidRPr="00472B49" w:rsidRDefault="003E22B3" w:rsidP="003E22B3">
      <w:r w:rsidRPr="00472B49">
        <w:t>Согласно</w:t>
      </w:r>
      <w:r w:rsidR="00312F67" w:rsidRPr="00472B49">
        <w:t xml:space="preserve"> </w:t>
      </w:r>
      <w:r w:rsidRPr="00472B49">
        <w:t>данным</w:t>
      </w:r>
      <w:r w:rsidR="00312F67" w:rsidRPr="00472B49">
        <w:t xml:space="preserve"> </w:t>
      </w:r>
      <w:r w:rsidRPr="00472B49">
        <w:t>СФР,</w:t>
      </w:r>
      <w:r w:rsidR="00312F67" w:rsidRPr="00472B49">
        <w:t xml:space="preserve"> </w:t>
      </w:r>
      <w:r w:rsidRPr="00472B49">
        <w:t>прибавку</w:t>
      </w:r>
      <w:r w:rsidR="00312F67" w:rsidRPr="00472B49">
        <w:t xml:space="preserve"> </w:t>
      </w:r>
      <w:r w:rsidRPr="00472B49">
        <w:t>получают</w:t>
      </w:r>
      <w:r w:rsidR="00312F67" w:rsidRPr="00472B49">
        <w:t xml:space="preserve"> </w:t>
      </w:r>
      <w:r w:rsidRPr="00472B49">
        <w:t>те</w:t>
      </w:r>
      <w:r w:rsidR="00312F67" w:rsidRPr="00472B49">
        <w:t xml:space="preserve"> </w:t>
      </w:r>
      <w:r w:rsidRPr="00472B49">
        <w:t>пенсионеры,</w:t>
      </w:r>
      <w:r w:rsidR="00312F67" w:rsidRPr="00472B49">
        <w:t xml:space="preserve"> </w:t>
      </w:r>
      <w:r w:rsidRPr="00472B49">
        <w:t>кто</w:t>
      </w:r>
      <w:r w:rsidR="00312F67" w:rsidRPr="00472B49">
        <w:t xml:space="preserve"> </w:t>
      </w:r>
      <w:r w:rsidRPr="00472B49">
        <w:t>проработал</w:t>
      </w:r>
      <w:r w:rsidR="00312F67" w:rsidRPr="00472B49">
        <w:t xml:space="preserve"> </w:t>
      </w:r>
      <w:r w:rsidRPr="00472B49">
        <w:t>в</w:t>
      </w:r>
      <w:r w:rsidR="00312F67" w:rsidRPr="00472B49">
        <w:t xml:space="preserve"> </w:t>
      </w:r>
      <w:r w:rsidRPr="00472B49">
        <w:t>таких</w:t>
      </w:r>
      <w:r w:rsidR="00312F67" w:rsidRPr="00472B49">
        <w:t xml:space="preserve"> </w:t>
      </w:r>
      <w:r w:rsidRPr="00472B49">
        <w:t>условиях</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15</w:t>
      </w:r>
      <w:r w:rsidR="00312F67" w:rsidRPr="00472B49">
        <w:t xml:space="preserve"> </w:t>
      </w:r>
      <w:r w:rsidRPr="00472B49">
        <w:t>календарных</w:t>
      </w:r>
      <w:r w:rsidR="00312F67" w:rsidRPr="00472B49">
        <w:t xml:space="preserve"> </w:t>
      </w:r>
      <w:r w:rsidRPr="00472B49">
        <w:t>лет.</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есть</w:t>
      </w:r>
      <w:r w:rsidR="00312F67" w:rsidRPr="00472B49">
        <w:t xml:space="preserve"> </w:t>
      </w:r>
      <w:r w:rsidRPr="00472B49">
        <w:t>требования</w:t>
      </w:r>
      <w:r w:rsidR="00312F67" w:rsidRPr="00472B49">
        <w:t xml:space="preserve"> </w:t>
      </w:r>
      <w:r w:rsidRPr="00472B49">
        <w:t>и</w:t>
      </w:r>
      <w:r w:rsidR="00312F67" w:rsidRPr="00472B49">
        <w:t xml:space="preserve"> </w:t>
      </w:r>
      <w:r w:rsidRPr="00472B49">
        <w:t>по</w:t>
      </w:r>
      <w:r w:rsidR="00312F67" w:rsidRPr="00472B49">
        <w:t xml:space="preserve"> </w:t>
      </w:r>
      <w:r w:rsidRPr="00472B49">
        <w:t>общему</w:t>
      </w:r>
      <w:r w:rsidR="00312F67" w:rsidRPr="00472B49">
        <w:t xml:space="preserve"> </w:t>
      </w:r>
      <w:r w:rsidRPr="00472B49">
        <w:t>стажу.</w:t>
      </w:r>
      <w:r w:rsidR="00312F67" w:rsidRPr="00472B49">
        <w:t xml:space="preserve"> </w:t>
      </w:r>
      <w:r w:rsidRPr="00472B49">
        <w:t>Для</w:t>
      </w:r>
      <w:r w:rsidR="00312F67" w:rsidRPr="00472B49">
        <w:t xml:space="preserve"> </w:t>
      </w:r>
      <w:r w:rsidRPr="00472B49">
        <w:t>мужчин</w:t>
      </w:r>
      <w:r w:rsidR="00312F67" w:rsidRPr="00472B49">
        <w:t xml:space="preserve"> </w:t>
      </w:r>
      <w:r w:rsidRPr="00472B49">
        <w:t>он</w:t>
      </w:r>
      <w:r w:rsidR="00312F67" w:rsidRPr="00472B49">
        <w:t xml:space="preserve"> </w:t>
      </w:r>
      <w:r w:rsidRPr="00472B49">
        <w:t>должен</w:t>
      </w:r>
      <w:r w:rsidR="00312F67" w:rsidRPr="00472B49">
        <w:t xml:space="preserve"> </w:t>
      </w:r>
      <w:r w:rsidRPr="00472B49">
        <w:t>быть</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25</w:t>
      </w:r>
      <w:r w:rsidR="00312F67" w:rsidRPr="00472B49">
        <w:t xml:space="preserve"> </w:t>
      </w:r>
      <w:r w:rsidRPr="00472B49">
        <w:t>лет,</w:t>
      </w:r>
      <w:r w:rsidR="00312F67" w:rsidRPr="00472B49">
        <w:t xml:space="preserve"> </w:t>
      </w:r>
      <w:r w:rsidRPr="00472B49">
        <w:t>а</w:t>
      </w:r>
      <w:r w:rsidR="00312F67" w:rsidRPr="00472B49">
        <w:t xml:space="preserve"> </w:t>
      </w:r>
      <w:r w:rsidRPr="00472B49">
        <w:t>для</w:t>
      </w:r>
      <w:r w:rsidR="00312F67" w:rsidRPr="00472B49">
        <w:t xml:space="preserve"> </w:t>
      </w:r>
      <w:r w:rsidRPr="00472B49">
        <w:t>женщин</w:t>
      </w:r>
      <w:r w:rsidR="00312F67" w:rsidRPr="00472B49">
        <w:t xml:space="preserve"> - </w:t>
      </w:r>
      <w:r w:rsidRPr="00472B49">
        <w:t>не</w:t>
      </w:r>
      <w:r w:rsidR="00312F67" w:rsidRPr="00472B49">
        <w:t xml:space="preserve"> </w:t>
      </w:r>
      <w:r w:rsidRPr="00472B49">
        <w:t>менее</w:t>
      </w:r>
      <w:r w:rsidR="00312F67" w:rsidRPr="00472B49">
        <w:t xml:space="preserve"> </w:t>
      </w:r>
      <w:r w:rsidRPr="00472B49">
        <w:t>20</w:t>
      </w:r>
      <w:r w:rsidR="00312F67" w:rsidRPr="00472B49">
        <w:t xml:space="preserve"> </w:t>
      </w:r>
      <w:r w:rsidRPr="00472B49">
        <w:t>лет.</w:t>
      </w:r>
    </w:p>
    <w:p w:rsidR="003E22B3" w:rsidRPr="00472B49" w:rsidRDefault="003E22B3" w:rsidP="003E22B3">
      <w:r w:rsidRPr="00472B49">
        <w:t>Если</w:t>
      </w:r>
      <w:r w:rsidR="00312F67" w:rsidRPr="00472B49">
        <w:t xml:space="preserve"> </w:t>
      </w:r>
      <w:r w:rsidRPr="00472B49">
        <w:t>все</w:t>
      </w:r>
      <w:r w:rsidR="00312F67" w:rsidRPr="00472B49">
        <w:t xml:space="preserve"> </w:t>
      </w:r>
      <w:r w:rsidRPr="00472B49">
        <w:t>условия</w:t>
      </w:r>
      <w:r w:rsidR="00312F67" w:rsidRPr="00472B49">
        <w:t xml:space="preserve"> </w:t>
      </w:r>
      <w:r w:rsidRPr="00472B49">
        <w:t>выполнены,</w:t>
      </w:r>
      <w:r w:rsidR="00312F67" w:rsidRPr="00472B49">
        <w:t xml:space="preserve"> </w:t>
      </w:r>
      <w:r w:rsidRPr="00472B49">
        <w:t>то</w:t>
      </w:r>
      <w:r w:rsidR="00312F67" w:rsidRPr="00472B49">
        <w:t xml:space="preserve"> </w:t>
      </w:r>
      <w:r w:rsidRPr="00472B49">
        <w:t>пенсионер</w:t>
      </w:r>
      <w:r w:rsidR="00312F67" w:rsidRPr="00472B49">
        <w:t xml:space="preserve"> </w:t>
      </w:r>
      <w:r w:rsidRPr="00472B49">
        <w:t>имеет</w:t>
      </w:r>
      <w:r w:rsidR="00312F67" w:rsidRPr="00472B49">
        <w:t xml:space="preserve"> </w:t>
      </w:r>
      <w:r w:rsidRPr="00472B49">
        <w:t>право</w:t>
      </w:r>
      <w:r w:rsidR="00312F67" w:rsidRPr="00472B49">
        <w:t xml:space="preserve"> </w:t>
      </w:r>
      <w:r w:rsidRPr="00472B49">
        <w:t>на</w:t>
      </w:r>
      <w:r w:rsidR="00312F67" w:rsidRPr="00472B49">
        <w:t xml:space="preserve"> </w:t>
      </w:r>
      <w:r w:rsidRPr="00472B49">
        <w:t>фиксированную</w:t>
      </w:r>
      <w:r w:rsidR="00312F67" w:rsidRPr="00472B49">
        <w:t xml:space="preserve"> </w:t>
      </w:r>
      <w:r w:rsidRPr="00472B49">
        <w:t>выплату</w:t>
      </w:r>
      <w:r w:rsidR="00312F67" w:rsidRPr="00472B49">
        <w:t xml:space="preserve"> </w:t>
      </w:r>
      <w:r w:rsidRPr="00472B49">
        <w:t>к</w:t>
      </w:r>
      <w:r w:rsidR="00312F67" w:rsidRPr="00472B49">
        <w:t xml:space="preserve"> </w:t>
      </w:r>
      <w:r w:rsidRPr="00472B49">
        <w:t>страховой</w:t>
      </w:r>
      <w:r w:rsidR="00312F67" w:rsidRPr="00472B49">
        <w:t xml:space="preserve"> </w:t>
      </w:r>
      <w:r w:rsidRPr="00472B49">
        <w:t>пенсии</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12</w:t>
      </w:r>
      <w:r w:rsidR="00312F67" w:rsidRPr="00472B49">
        <w:t xml:space="preserve"> </w:t>
      </w:r>
      <w:r w:rsidRPr="00472B49">
        <w:t>202</w:t>
      </w:r>
      <w:r w:rsidR="00312F67" w:rsidRPr="00472B49">
        <w:t xml:space="preserve"> </w:t>
      </w:r>
      <w:r w:rsidRPr="00472B49">
        <w:t>руб.</w:t>
      </w:r>
    </w:p>
    <w:p w:rsidR="003E22B3" w:rsidRPr="00472B49" w:rsidRDefault="008B55E1" w:rsidP="003E22B3">
      <w:hyperlink r:id="rId29" w:history="1">
        <w:r w:rsidR="003E22B3" w:rsidRPr="00472B49">
          <w:rPr>
            <w:rStyle w:val="a3"/>
          </w:rPr>
          <w:t>https://primpress.ru/article/109976</w:t>
        </w:r>
      </w:hyperlink>
      <w:r w:rsidR="00312F67" w:rsidRPr="00472B49">
        <w:t xml:space="preserve"> </w:t>
      </w:r>
    </w:p>
    <w:p w:rsidR="00A97D79" w:rsidRPr="00472B49" w:rsidRDefault="00A97D79" w:rsidP="00A97D79">
      <w:pPr>
        <w:pStyle w:val="2"/>
      </w:pPr>
      <w:bookmarkStart w:id="77" w:name="_Toc160599473"/>
      <w:bookmarkStart w:id="78" w:name="_Toc160602011"/>
      <w:r w:rsidRPr="00472B49">
        <w:t>PRIMPRESS,</w:t>
      </w:r>
      <w:r w:rsidR="00312F67" w:rsidRPr="00472B49">
        <w:t xml:space="preserve"> </w:t>
      </w:r>
      <w:r w:rsidRPr="00472B49">
        <w:t>06.03.2024,</w:t>
      </w:r>
      <w:r w:rsidR="00312F67" w:rsidRPr="00472B49">
        <w:t xml:space="preserve"> </w:t>
      </w:r>
      <w:r w:rsidRPr="00472B49">
        <w:t>И</w:t>
      </w:r>
      <w:r w:rsidR="00312F67" w:rsidRPr="00472B49">
        <w:t xml:space="preserve"> </w:t>
      </w:r>
      <w:r w:rsidRPr="00472B49">
        <w:t>работающим,</w:t>
      </w:r>
      <w:r w:rsidR="00312F67" w:rsidRPr="00472B49">
        <w:t xml:space="preserve"> </w:t>
      </w:r>
      <w:r w:rsidRPr="00472B49">
        <w:t>и</w:t>
      </w:r>
      <w:r w:rsidR="00312F67" w:rsidRPr="00472B49">
        <w:t xml:space="preserve"> </w:t>
      </w:r>
      <w:r w:rsidRPr="00472B49">
        <w:t>неработающим.</w:t>
      </w:r>
      <w:r w:rsidR="00312F67" w:rsidRPr="00472B49">
        <w:t xml:space="preserve"> </w:t>
      </w:r>
      <w:r w:rsidRPr="00472B49">
        <w:t>Пенсионерам</w:t>
      </w:r>
      <w:r w:rsidR="00312F67" w:rsidRPr="00472B49">
        <w:t xml:space="preserve"> </w:t>
      </w:r>
      <w:r w:rsidRPr="00472B49">
        <w:t>объявили</w:t>
      </w:r>
      <w:r w:rsidR="00312F67" w:rsidRPr="00472B49">
        <w:t xml:space="preserve"> </w:t>
      </w:r>
      <w:r w:rsidRPr="00472B49">
        <w:t>о</w:t>
      </w:r>
      <w:r w:rsidR="00312F67" w:rsidRPr="00472B49">
        <w:t xml:space="preserve"> </w:t>
      </w:r>
      <w:r w:rsidRPr="00472B49">
        <w:t>разовой</w:t>
      </w:r>
      <w:r w:rsidR="00312F67" w:rsidRPr="00472B49">
        <w:t xml:space="preserve"> </w:t>
      </w:r>
      <w:r w:rsidRPr="00472B49">
        <w:t>выплате</w:t>
      </w:r>
      <w:r w:rsidR="00312F67" w:rsidRPr="00472B49">
        <w:t xml:space="preserve"> </w:t>
      </w:r>
      <w:r w:rsidRPr="00472B49">
        <w:t>10</w:t>
      </w:r>
      <w:r w:rsidR="00312F67" w:rsidRPr="00472B49">
        <w:t xml:space="preserve"> </w:t>
      </w:r>
      <w:r w:rsidRPr="00472B49">
        <w:t>000</w:t>
      </w:r>
      <w:r w:rsidR="00312F67" w:rsidRPr="00472B49">
        <w:t xml:space="preserve"> </w:t>
      </w:r>
      <w:r w:rsidRPr="00472B49">
        <w:t>рублей</w:t>
      </w:r>
      <w:r w:rsidR="00312F67" w:rsidRPr="00472B49">
        <w:t xml:space="preserve"> </w:t>
      </w:r>
      <w:r w:rsidRPr="00472B49">
        <w:t>с</w:t>
      </w:r>
      <w:r w:rsidR="00312F67" w:rsidRPr="00472B49">
        <w:t xml:space="preserve"> </w:t>
      </w:r>
      <w:r w:rsidRPr="00472B49">
        <w:t>7</w:t>
      </w:r>
      <w:r w:rsidR="00312F67" w:rsidRPr="00472B49">
        <w:t xml:space="preserve"> </w:t>
      </w:r>
      <w:r w:rsidRPr="00472B49">
        <w:t>марта</w:t>
      </w:r>
      <w:bookmarkEnd w:id="77"/>
      <w:bookmarkEnd w:id="78"/>
    </w:p>
    <w:p w:rsidR="00A97D79" w:rsidRPr="00472B49" w:rsidRDefault="00A97D79" w:rsidP="008A399E">
      <w:pPr>
        <w:pStyle w:val="3"/>
      </w:pPr>
      <w:bookmarkStart w:id="79" w:name="_Toc160602012"/>
      <w:r w:rsidRPr="00472B49">
        <w:t>Пенсионерам</w:t>
      </w:r>
      <w:r w:rsidR="00312F67" w:rsidRPr="00472B49">
        <w:t xml:space="preserve"> </w:t>
      </w:r>
      <w:r w:rsidRPr="00472B49">
        <w:t>рассказали</w:t>
      </w:r>
      <w:r w:rsidR="00312F67" w:rsidRPr="00472B49">
        <w:t xml:space="preserve"> </w:t>
      </w:r>
      <w:r w:rsidRPr="00472B49">
        <w:t>о</w:t>
      </w:r>
      <w:r w:rsidR="00312F67" w:rsidRPr="00472B49">
        <w:t xml:space="preserve"> </w:t>
      </w:r>
      <w:r w:rsidRPr="00472B49">
        <w:t>разовой</w:t>
      </w:r>
      <w:r w:rsidR="00312F67" w:rsidRPr="00472B49">
        <w:t xml:space="preserve"> </w:t>
      </w:r>
      <w:r w:rsidRPr="00472B49">
        <w:t>выплате</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10</w:t>
      </w:r>
      <w:r w:rsidR="00312F67" w:rsidRPr="00472B49">
        <w:t xml:space="preserve"> </w:t>
      </w:r>
      <w:r w:rsidRPr="00472B49">
        <w:t>тысяч</w:t>
      </w:r>
      <w:r w:rsidR="00312F67" w:rsidRPr="00472B49">
        <w:t xml:space="preserve"> </w:t>
      </w:r>
      <w:r w:rsidRPr="00472B49">
        <w:t>рублей,</w:t>
      </w:r>
      <w:r w:rsidR="00312F67" w:rsidRPr="00472B49">
        <w:t xml:space="preserve"> </w:t>
      </w:r>
      <w:r w:rsidRPr="00472B49">
        <w:t>которую</w:t>
      </w:r>
      <w:r w:rsidR="00312F67" w:rsidRPr="00472B49">
        <w:t xml:space="preserve"> </w:t>
      </w:r>
      <w:r w:rsidRPr="00472B49">
        <w:t>начнут</w:t>
      </w:r>
      <w:r w:rsidR="00312F67" w:rsidRPr="00472B49">
        <w:t xml:space="preserve"> </w:t>
      </w:r>
      <w:r w:rsidRPr="00472B49">
        <w:t>перечислять</w:t>
      </w:r>
      <w:r w:rsidR="00312F67" w:rsidRPr="00472B49">
        <w:t xml:space="preserve"> </w:t>
      </w:r>
      <w:r w:rsidRPr="00472B49">
        <w:t>уже</w:t>
      </w:r>
      <w:r w:rsidR="00312F67" w:rsidRPr="00472B49">
        <w:t xml:space="preserve"> </w:t>
      </w:r>
      <w:r w:rsidRPr="00472B49">
        <w:t>в</w:t>
      </w:r>
      <w:r w:rsidR="00312F67" w:rsidRPr="00472B49">
        <w:t xml:space="preserve"> </w:t>
      </w:r>
      <w:r w:rsidRPr="00472B49">
        <w:t>ближайшие</w:t>
      </w:r>
      <w:r w:rsidR="00312F67" w:rsidRPr="00472B49">
        <w:t xml:space="preserve"> </w:t>
      </w:r>
      <w:r w:rsidRPr="00472B49">
        <w:t>дни.</w:t>
      </w:r>
      <w:r w:rsidR="00312F67" w:rsidRPr="00472B49">
        <w:t xml:space="preserve"> </w:t>
      </w:r>
      <w:r w:rsidRPr="00472B49">
        <w:t>Получить</w:t>
      </w:r>
      <w:r w:rsidR="00312F67" w:rsidRPr="00472B49">
        <w:t xml:space="preserve"> </w:t>
      </w:r>
      <w:r w:rsidRPr="00472B49">
        <w:t>такие</w:t>
      </w:r>
      <w:r w:rsidR="00312F67" w:rsidRPr="00472B49">
        <w:t xml:space="preserve"> </w:t>
      </w:r>
      <w:r w:rsidRPr="00472B49">
        <w:t>деньги</w:t>
      </w:r>
      <w:r w:rsidR="00312F67" w:rsidRPr="00472B49">
        <w:t xml:space="preserve"> </w:t>
      </w:r>
      <w:r w:rsidRPr="00472B49">
        <w:t>смогут</w:t>
      </w:r>
      <w:r w:rsidR="00312F67" w:rsidRPr="00472B49">
        <w:t xml:space="preserve"> </w:t>
      </w:r>
      <w:r w:rsidRPr="00472B49">
        <w:t>пожилые</w:t>
      </w:r>
      <w:r w:rsidR="00312F67" w:rsidRPr="00472B49">
        <w:t xml:space="preserve"> </w:t>
      </w:r>
      <w:r w:rsidRPr="00472B49">
        <w:t>вне</w:t>
      </w:r>
      <w:r w:rsidR="00312F67" w:rsidRPr="00472B49">
        <w:t xml:space="preserve"> </w:t>
      </w:r>
      <w:r w:rsidRPr="00472B49">
        <w:t>зависимости</w:t>
      </w:r>
      <w:r w:rsidR="00312F67" w:rsidRPr="00472B49">
        <w:t xml:space="preserve"> </w:t>
      </w:r>
      <w:r w:rsidRPr="00472B49">
        <w:t>от</w:t>
      </w:r>
      <w:r w:rsidR="00312F67" w:rsidRPr="00472B49">
        <w:t xml:space="preserve"> </w:t>
      </w:r>
      <w:r w:rsidRPr="00472B49">
        <w:t>своего</w:t>
      </w:r>
      <w:r w:rsidR="00312F67" w:rsidRPr="00472B49">
        <w:t xml:space="preserve"> </w:t>
      </w:r>
      <w:r w:rsidRPr="00472B49">
        <w:t>уровня</w:t>
      </w:r>
      <w:r w:rsidR="00312F67" w:rsidRPr="00472B49">
        <w:t xml:space="preserve"> </w:t>
      </w:r>
      <w:r w:rsidRPr="00472B49">
        <w:t>дохода.</w:t>
      </w:r>
      <w:r w:rsidR="00312F67" w:rsidRPr="00472B49">
        <w:t xml:space="preserve"> </w:t>
      </w:r>
      <w:r w:rsidRPr="00472B49">
        <w:t>И</w:t>
      </w:r>
      <w:r w:rsidR="00312F67" w:rsidRPr="00472B49">
        <w:t xml:space="preserve"> </w:t>
      </w:r>
      <w:r w:rsidRPr="00472B49">
        <w:t>о</w:t>
      </w:r>
      <w:r w:rsidR="00312F67" w:rsidRPr="00472B49">
        <w:t xml:space="preserve"> </w:t>
      </w:r>
      <w:r w:rsidRPr="00472B49">
        <w:t>данной</w:t>
      </w:r>
      <w:r w:rsidR="00312F67" w:rsidRPr="00472B49">
        <w:t xml:space="preserve"> </w:t>
      </w:r>
      <w:r w:rsidRPr="00472B49">
        <w:t>выплате</w:t>
      </w:r>
      <w:r w:rsidR="00312F67" w:rsidRPr="00472B49">
        <w:t xml:space="preserve"> </w:t>
      </w:r>
      <w:r w:rsidRPr="00472B49">
        <w:t>объявили</w:t>
      </w:r>
      <w:r w:rsidR="00312F67" w:rsidRPr="00472B49">
        <w:t xml:space="preserve"> </w:t>
      </w:r>
      <w:r w:rsidRPr="00472B49">
        <w:t>уже</w:t>
      </w:r>
      <w:r w:rsidR="00312F67" w:rsidRPr="00472B49">
        <w:t xml:space="preserve"> </w:t>
      </w:r>
      <w:r w:rsidRPr="00472B49">
        <w:t>во</w:t>
      </w:r>
      <w:r w:rsidR="00312F67" w:rsidRPr="00472B49">
        <w:t xml:space="preserve"> </w:t>
      </w:r>
      <w:r w:rsidRPr="00472B49">
        <w:t>многих</w:t>
      </w:r>
      <w:r w:rsidR="00312F67" w:rsidRPr="00472B49">
        <w:t xml:space="preserve"> </w:t>
      </w:r>
      <w:r w:rsidRPr="00472B49">
        <w:t>регионах.</w:t>
      </w:r>
      <w:r w:rsidR="00312F67" w:rsidRPr="00472B49">
        <w:t xml:space="preserve"> </w:t>
      </w:r>
      <w:r w:rsidRPr="00472B49">
        <w:t>Об</w:t>
      </w:r>
      <w:r w:rsidR="00312F67" w:rsidRPr="00472B49">
        <w:t xml:space="preserve"> </w:t>
      </w:r>
      <w:r w:rsidRPr="00472B49">
        <w:t>этом</w:t>
      </w:r>
      <w:r w:rsidR="00312F67" w:rsidRPr="00472B49">
        <w:t xml:space="preserve"> </w:t>
      </w:r>
      <w:r w:rsidRPr="00472B49">
        <w:t>рассказал</w:t>
      </w:r>
      <w:r w:rsidR="00312F67" w:rsidRPr="00472B49">
        <w:t xml:space="preserve"> </w:t>
      </w:r>
      <w:r w:rsidRPr="00472B49">
        <w:t>пенсионный</w:t>
      </w:r>
      <w:r w:rsidR="00312F67" w:rsidRPr="00472B49">
        <w:t xml:space="preserve"> </w:t>
      </w:r>
      <w:r w:rsidRPr="00472B49">
        <w:t>эксперт</w:t>
      </w:r>
      <w:r w:rsidR="00312F67" w:rsidRPr="00472B49">
        <w:t xml:space="preserve"> </w:t>
      </w:r>
      <w:r w:rsidRPr="00472B49">
        <w:t>Сергей</w:t>
      </w:r>
      <w:r w:rsidR="00312F67" w:rsidRPr="00472B49">
        <w:t xml:space="preserve"> </w:t>
      </w:r>
      <w:r w:rsidRPr="00472B49">
        <w:t>Власов,</w:t>
      </w:r>
      <w:r w:rsidR="00312F67" w:rsidRPr="00472B49">
        <w:t xml:space="preserve"> </w:t>
      </w:r>
      <w:r w:rsidRPr="00472B49">
        <w:t>сообщает</w:t>
      </w:r>
      <w:r w:rsidR="00312F67" w:rsidRPr="00472B49">
        <w:t xml:space="preserve"> </w:t>
      </w:r>
      <w:r w:rsidRPr="00472B49">
        <w:t>PRIMPRESS.</w:t>
      </w:r>
      <w:bookmarkEnd w:id="79"/>
    </w:p>
    <w:p w:rsidR="00A97D79" w:rsidRPr="00472B49" w:rsidRDefault="00A97D79" w:rsidP="00A97D79">
      <w:r w:rsidRPr="00472B49">
        <w:t>По</w:t>
      </w:r>
      <w:r w:rsidR="00312F67" w:rsidRPr="00472B49">
        <w:t xml:space="preserve"> </w:t>
      </w:r>
      <w:r w:rsidRPr="00472B49">
        <w:t>словам</w:t>
      </w:r>
      <w:r w:rsidR="00312F67" w:rsidRPr="00472B49">
        <w:t xml:space="preserve"> </w:t>
      </w:r>
      <w:r w:rsidRPr="00472B49">
        <w:t>эксперта,</w:t>
      </w:r>
      <w:r w:rsidR="00312F67" w:rsidRPr="00472B49">
        <w:t xml:space="preserve"> </w:t>
      </w:r>
      <w:r w:rsidRPr="00472B49">
        <w:t>речь</w:t>
      </w:r>
      <w:r w:rsidR="00312F67" w:rsidRPr="00472B49">
        <w:t xml:space="preserve"> </w:t>
      </w:r>
      <w:r w:rsidRPr="00472B49">
        <w:t>идет</w:t>
      </w:r>
      <w:r w:rsidR="00312F67" w:rsidRPr="00472B49">
        <w:t xml:space="preserve"> </w:t>
      </w:r>
      <w:r w:rsidRPr="00472B49">
        <w:t>о</w:t>
      </w:r>
      <w:r w:rsidR="00312F67" w:rsidRPr="00472B49">
        <w:t xml:space="preserve"> </w:t>
      </w:r>
      <w:r w:rsidRPr="00472B49">
        <w:t>выплате,</w:t>
      </w:r>
      <w:r w:rsidR="00312F67" w:rsidRPr="00472B49">
        <w:t xml:space="preserve"> </w:t>
      </w:r>
      <w:r w:rsidRPr="00472B49">
        <w:t>получить</w:t>
      </w:r>
      <w:r w:rsidR="00312F67" w:rsidRPr="00472B49">
        <w:t xml:space="preserve"> </w:t>
      </w:r>
      <w:r w:rsidRPr="00472B49">
        <w:t>которую</w:t>
      </w:r>
      <w:r w:rsidR="00312F67" w:rsidRPr="00472B49">
        <w:t xml:space="preserve"> </w:t>
      </w:r>
      <w:r w:rsidRPr="00472B49">
        <w:t>можно</w:t>
      </w:r>
      <w:r w:rsidR="00312F67" w:rsidRPr="00472B49">
        <w:t xml:space="preserve"> </w:t>
      </w:r>
      <w:r w:rsidRPr="00472B49">
        <w:t>при</w:t>
      </w:r>
      <w:r w:rsidR="00312F67" w:rsidRPr="00472B49">
        <w:t xml:space="preserve"> </w:t>
      </w:r>
      <w:r w:rsidRPr="00472B49">
        <w:t>наступлении</w:t>
      </w:r>
      <w:r w:rsidR="00312F67" w:rsidRPr="00472B49">
        <w:t xml:space="preserve"> </w:t>
      </w:r>
      <w:r w:rsidRPr="00472B49">
        <w:t>определенного</w:t>
      </w:r>
      <w:r w:rsidR="00312F67" w:rsidRPr="00472B49">
        <w:t xml:space="preserve"> </w:t>
      </w:r>
      <w:r w:rsidRPr="00472B49">
        <w:t>события</w:t>
      </w:r>
      <w:r w:rsidR="00312F67" w:rsidRPr="00472B49">
        <w:t xml:space="preserve"> </w:t>
      </w:r>
      <w:r w:rsidRPr="00472B49">
        <w:t>в</w:t>
      </w:r>
      <w:r w:rsidR="00312F67" w:rsidRPr="00472B49">
        <w:t xml:space="preserve"> </w:t>
      </w:r>
      <w:r w:rsidRPr="00472B49">
        <w:t>жизни</w:t>
      </w:r>
      <w:r w:rsidR="00312F67" w:rsidRPr="00472B49">
        <w:t xml:space="preserve"> </w:t>
      </w:r>
      <w:r w:rsidRPr="00472B49">
        <w:t>пожилых</w:t>
      </w:r>
      <w:r w:rsidR="00312F67" w:rsidRPr="00472B49">
        <w:t xml:space="preserve"> </w:t>
      </w:r>
      <w:r w:rsidRPr="00472B49">
        <w:t>граждан.</w:t>
      </w:r>
      <w:r w:rsidR="00312F67" w:rsidRPr="00472B49">
        <w:t xml:space="preserve"> </w:t>
      </w:r>
      <w:r w:rsidRPr="00472B49">
        <w:t>Деньги</w:t>
      </w:r>
      <w:r w:rsidR="00312F67" w:rsidRPr="00472B49">
        <w:t xml:space="preserve"> </w:t>
      </w:r>
      <w:r w:rsidRPr="00472B49">
        <w:t>будут</w:t>
      </w:r>
      <w:r w:rsidR="00312F67" w:rsidRPr="00472B49">
        <w:t xml:space="preserve"> </w:t>
      </w:r>
      <w:r w:rsidRPr="00472B49">
        <w:t>выдавать</w:t>
      </w:r>
      <w:r w:rsidR="00312F67" w:rsidRPr="00472B49">
        <w:t xml:space="preserve"> </w:t>
      </w:r>
      <w:r w:rsidRPr="00472B49">
        <w:t>тем</w:t>
      </w:r>
      <w:r w:rsidR="00312F67" w:rsidRPr="00472B49">
        <w:t xml:space="preserve"> </w:t>
      </w:r>
      <w:r w:rsidRPr="00472B49">
        <w:t>пенсионерам,</w:t>
      </w:r>
      <w:r w:rsidR="00312F67" w:rsidRPr="00472B49">
        <w:t xml:space="preserve"> </w:t>
      </w:r>
      <w:r w:rsidRPr="00472B49">
        <w:t>которые</w:t>
      </w:r>
      <w:r w:rsidR="00312F67" w:rsidRPr="00472B49">
        <w:t xml:space="preserve"> </w:t>
      </w:r>
      <w:r w:rsidRPr="00472B49">
        <w:t>долгое</w:t>
      </w:r>
      <w:r w:rsidR="00312F67" w:rsidRPr="00472B49">
        <w:t xml:space="preserve"> </w:t>
      </w:r>
      <w:r w:rsidRPr="00472B49">
        <w:t>время</w:t>
      </w:r>
      <w:r w:rsidR="00312F67" w:rsidRPr="00472B49">
        <w:t xml:space="preserve"> </w:t>
      </w:r>
      <w:r w:rsidRPr="00472B49">
        <w:t>прожили</w:t>
      </w:r>
      <w:r w:rsidR="00312F67" w:rsidRPr="00472B49">
        <w:t xml:space="preserve"> </w:t>
      </w:r>
      <w:r w:rsidRPr="00472B49">
        <w:t>в</w:t>
      </w:r>
      <w:r w:rsidR="00312F67" w:rsidRPr="00472B49">
        <w:t xml:space="preserve"> </w:t>
      </w:r>
      <w:r w:rsidRPr="00472B49">
        <w:t>совместном</w:t>
      </w:r>
      <w:r w:rsidR="00312F67" w:rsidRPr="00472B49">
        <w:t xml:space="preserve"> </w:t>
      </w:r>
      <w:r w:rsidRPr="00472B49">
        <w:t>браке.</w:t>
      </w:r>
      <w:r w:rsidR="00312F67" w:rsidRPr="00472B49">
        <w:t xml:space="preserve"> </w:t>
      </w:r>
      <w:r w:rsidRPr="00472B49">
        <w:t>И</w:t>
      </w:r>
      <w:r w:rsidR="00312F67" w:rsidRPr="00472B49">
        <w:t xml:space="preserve"> </w:t>
      </w:r>
      <w:r w:rsidRPr="00472B49">
        <w:t>подобное</w:t>
      </w:r>
      <w:r w:rsidR="00312F67" w:rsidRPr="00472B49">
        <w:t xml:space="preserve"> </w:t>
      </w:r>
      <w:r w:rsidRPr="00472B49">
        <w:t>решение</w:t>
      </w:r>
      <w:r w:rsidR="00312F67" w:rsidRPr="00472B49">
        <w:t xml:space="preserve"> </w:t>
      </w:r>
      <w:r w:rsidRPr="00472B49">
        <w:t>приняли</w:t>
      </w:r>
      <w:r w:rsidR="00312F67" w:rsidRPr="00472B49">
        <w:t xml:space="preserve"> </w:t>
      </w:r>
      <w:r w:rsidRPr="00472B49">
        <w:t>уже</w:t>
      </w:r>
      <w:r w:rsidR="00312F67" w:rsidRPr="00472B49">
        <w:t xml:space="preserve"> </w:t>
      </w:r>
      <w:r w:rsidRPr="00472B49">
        <w:t>много</w:t>
      </w:r>
      <w:r w:rsidR="00312F67" w:rsidRPr="00472B49">
        <w:t xml:space="preserve"> </w:t>
      </w:r>
      <w:r w:rsidRPr="00472B49">
        <w:t>российских</w:t>
      </w:r>
      <w:r w:rsidR="00312F67" w:rsidRPr="00472B49">
        <w:t xml:space="preserve"> </w:t>
      </w:r>
      <w:r w:rsidRPr="00472B49">
        <w:t>регионов.</w:t>
      </w:r>
    </w:p>
    <w:p w:rsidR="00A97D79" w:rsidRPr="00472B49" w:rsidRDefault="00312F67" w:rsidP="00A97D79">
      <w:r w:rsidRPr="00472B49">
        <w:t>«</w:t>
      </w:r>
      <w:r w:rsidR="00A97D79" w:rsidRPr="00472B49">
        <w:t>Выплату</w:t>
      </w:r>
      <w:r w:rsidRPr="00472B49">
        <w:t xml:space="preserve"> </w:t>
      </w:r>
      <w:r w:rsidR="00A97D79" w:rsidRPr="00472B49">
        <w:t>за</w:t>
      </w:r>
      <w:r w:rsidRPr="00472B49">
        <w:t xml:space="preserve"> </w:t>
      </w:r>
      <w:r w:rsidR="00A97D79" w:rsidRPr="00472B49">
        <w:t>долгий</w:t>
      </w:r>
      <w:r w:rsidRPr="00472B49">
        <w:t xml:space="preserve"> </w:t>
      </w:r>
      <w:r w:rsidR="00A97D79" w:rsidRPr="00472B49">
        <w:t>брак</w:t>
      </w:r>
      <w:r w:rsidRPr="00472B49">
        <w:t xml:space="preserve"> </w:t>
      </w:r>
      <w:r w:rsidR="00A97D79" w:rsidRPr="00472B49">
        <w:t>сейчас</w:t>
      </w:r>
      <w:r w:rsidRPr="00472B49">
        <w:t xml:space="preserve"> </w:t>
      </w:r>
      <w:r w:rsidR="00A97D79" w:rsidRPr="00472B49">
        <w:t>предоставляют</w:t>
      </w:r>
      <w:r w:rsidRPr="00472B49">
        <w:t xml:space="preserve"> </w:t>
      </w:r>
      <w:r w:rsidR="00A97D79" w:rsidRPr="00472B49">
        <w:t>в</w:t>
      </w:r>
      <w:r w:rsidRPr="00472B49">
        <w:t xml:space="preserve"> </w:t>
      </w:r>
      <w:r w:rsidR="00A97D79" w:rsidRPr="00472B49">
        <w:t>нескольких</w:t>
      </w:r>
      <w:r w:rsidRPr="00472B49">
        <w:t xml:space="preserve"> </w:t>
      </w:r>
      <w:r w:rsidR="00A97D79" w:rsidRPr="00472B49">
        <w:t>десятках</w:t>
      </w:r>
      <w:r w:rsidRPr="00472B49">
        <w:t xml:space="preserve"> </w:t>
      </w:r>
      <w:r w:rsidR="00A97D79" w:rsidRPr="00472B49">
        <w:t>регионов</w:t>
      </w:r>
      <w:r w:rsidRPr="00472B49">
        <w:t xml:space="preserve"> </w:t>
      </w:r>
      <w:r w:rsidR="00A97D79" w:rsidRPr="00472B49">
        <w:t>нашей</w:t>
      </w:r>
      <w:r w:rsidRPr="00472B49">
        <w:t xml:space="preserve"> </w:t>
      </w:r>
      <w:r w:rsidR="00A97D79" w:rsidRPr="00472B49">
        <w:t>страны.</w:t>
      </w:r>
      <w:r w:rsidRPr="00472B49">
        <w:t xml:space="preserve"> </w:t>
      </w:r>
      <w:r w:rsidR="00A97D79" w:rsidRPr="00472B49">
        <w:t>Условия</w:t>
      </w:r>
      <w:r w:rsidRPr="00472B49">
        <w:t xml:space="preserve"> </w:t>
      </w:r>
      <w:r w:rsidR="00A97D79" w:rsidRPr="00472B49">
        <w:t>для</w:t>
      </w:r>
      <w:r w:rsidRPr="00472B49">
        <w:t xml:space="preserve"> </w:t>
      </w:r>
      <w:r w:rsidR="00A97D79" w:rsidRPr="00472B49">
        <w:t>получения</w:t>
      </w:r>
      <w:r w:rsidRPr="00472B49">
        <w:t xml:space="preserve"> </w:t>
      </w:r>
      <w:r w:rsidR="00A97D79" w:rsidRPr="00472B49">
        <w:t>дополнительных</w:t>
      </w:r>
      <w:r w:rsidRPr="00472B49">
        <w:t xml:space="preserve"> </w:t>
      </w:r>
      <w:r w:rsidR="00A97D79" w:rsidRPr="00472B49">
        <w:t>денег</w:t>
      </w:r>
      <w:r w:rsidRPr="00472B49">
        <w:t xml:space="preserve"> </w:t>
      </w:r>
      <w:r w:rsidR="00A97D79" w:rsidRPr="00472B49">
        <w:t>различаются</w:t>
      </w:r>
      <w:r w:rsidRPr="00472B49">
        <w:t xml:space="preserve"> </w:t>
      </w:r>
      <w:r w:rsidR="00A97D79" w:rsidRPr="00472B49">
        <w:t>в</w:t>
      </w:r>
      <w:r w:rsidRPr="00472B49">
        <w:t xml:space="preserve"> </w:t>
      </w:r>
      <w:r w:rsidR="00A97D79" w:rsidRPr="00472B49">
        <w:t>зависимости</w:t>
      </w:r>
      <w:r w:rsidRPr="00472B49">
        <w:t xml:space="preserve"> </w:t>
      </w:r>
      <w:r w:rsidR="00A97D79" w:rsidRPr="00472B49">
        <w:t>от</w:t>
      </w:r>
      <w:r w:rsidRPr="00472B49">
        <w:t xml:space="preserve"> </w:t>
      </w:r>
      <w:r w:rsidR="00A97D79" w:rsidRPr="00472B49">
        <w:t>региона.</w:t>
      </w:r>
      <w:r w:rsidRPr="00472B49">
        <w:t xml:space="preserve"> </w:t>
      </w:r>
      <w:r w:rsidR="00A97D79" w:rsidRPr="00472B49">
        <w:t>Но</w:t>
      </w:r>
      <w:r w:rsidRPr="00472B49">
        <w:t xml:space="preserve"> </w:t>
      </w:r>
      <w:r w:rsidR="00A97D79" w:rsidRPr="00472B49">
        <w:t>главное,</w:t>
      </w:r>
      <w:r w:rsidRPr="00472B49">
        <w:t xml:space="preserve"> </w:t>
      </w:r>
      <w:r w:rsidR="00A97D79" w:rsidRPr="00472B49">
        <w:t>что</w:t>
      </w:r>
      <w:r w:rsidRPr="00472B49">
        <w:t xml:space="preserve"> </w:t>
      </w:r>
      <w:r w:rsidR="00A97D79" w:rsidRPr="00472B49">
        <w:t>средства</w:t>
      </w:r>
      <w:r w:rsidRPr="00472B49">
        <w:t xml:space="preserve"> </w:t>
      </w:r>
      <w:r w:rsidR="00A97D79" w:rsidRPr="00472B49">
        <w:t>выдают</w:t>
      </w:r>
      <w:r w:rsidRPr="00472B49">
        <w:t xml:space="preserve"> </w:t>
      </w:r>
      <w:r w:rsidR="00A97D79" w:rsidRPr="00472B49">
        <w:t>как</w:t>
      </w:r>
      <w:r w:rsidRPr="00472B49">
        <w:t xml:space="preserve"> </w:t>
      </w:r>
      <w:r w:rsidR="00A97D79" w:rsidRPr="00472B49">
        <w:t>неработающим,</w:t>
      </w:r>
      <w:r w:rsidRPr="00472B49">
        <w:t xml:space="preserve"> </w:t>
      </w:r>
      <w:r w:rsidR="00A97D79" w:rsidRPr="00472B49">
        <w:t>так</w:t>
      </w:r>
      <w:r w:rsidRPr="00472B49">
        <w:t xml:space="preserve"> </w:t>
      </w:r>
      <w:r w:rsidR="00A97D79" w:rsidRPr="00472B49">
        <w:t>и</w:t>
      </w:r>
      <w:r w:rsidRPr="00472B49">
        <w:t xml:space="preserve"> </w:t>
      </w:r>
      <w:r w:rsidR="00A97D79" w:rsidRPr="00472B49">
        <w:t>работающим</w:t>
      </w:r>
      <w:r w:rsidRPr="00472B49">
        <w:t xml:space="preserve"> </w:t>
      </w:r>
      <w:r w:rsidR="00A97D79" w:rsidRPr="00472B49">
        <w:t>пенсионерам.</w:t>
      </w:r>
      <w:r w:rsidRPr="00472B49">
        <w:t xml:space="preserve"> </w:t>
      </w:r>
      <w:r w:rsidR="00A97D79" w:rsidRPr="00472B49">
        <w:t>То</w:t>
      </w:r>
      <w:r w:rsidRPr="00472B49">
        <w:t xml:space="preserve"> </w:t>
      </w:r>
      <w:r w:rsidR="00A97D79" w:rsidRPr="00472B49">
        <w:t>есть</w:t>
      </w:r>
      <w:r w:rsidRPr="00472B49">
        <w:t xml:space="preserve"> </w:t>
      </w:r>
      <w:r w:rsidR="00A97D79" w:rsidRPr="00472B49">
        <w:t>на</w:t>
      </w:r>
      <w:r w:rsidRPr="00472B49">
        <w:t xml:space="preserve"> </w:t>
      </w:r>
      <w:r w:rsidR="00A97D79" w:rsidRPr="00472B49">
        <w:t>доходы</w:t>
      </w:r>
      <w:r w:rsidRPr="00472B49">
        <w:t xml:space="preserve"> </w:t>
      </w:r>
      <w:r w:rsidR="00A97D79" w:rsidRPr="00472B49">
        <w:t>граждан</w:t>
      </w:r>
      <w:r w:rsidRPr="00472B49">
        <w:t xml:space="preserve"> </w:t>
      </w:r>
      <w:r w:rsidR="00A97D79" w:rsidRPr="00472B49">
        <w:t>не</w:t>
      </w:r>
      <w:r w:rsidRPr="00472B49">
        <w:t xml:space="preserve"> </w:t>
      </w:r>
      <w:r w:rsidR="00A97D79" w:rsidRPr="00472B49">
        <w:t>смотрят</w:t>
      </w:r>
      <w:r w:rsidRPr="00472B49">
        <w:t>»</w:t>
      </w:r>
      <w:r w:rsidR="00A97D79" w:rsidRPr="00472B49">
        <w:t>,</w:t>
      </w:r>
      <w:r w:rsidRPr="00472B49">
        <w:t xml:space="preserve"> </w:t>
      </w:r>
      <w:r w:rsidR="00A97D79" w:rsidRPr="00472B49">
        <w:t>-</w:t>
      </w:r>
      <w:r w:rsidRPr="00472B49">
        <w:t xml:space="preserve"> </w:t>
      </w:r>
      <w:r w:rsidR="00A97D79" w:rsidRPr="00472B49">
        <w:t>отметил</w:t>
      </w:r>
      <w:r w:rsidRPr="00472B49">
        <w:t xml:space="preserve"> </w:t>
      </w:r>
      <w:r w:rsidR="00A97D79" w:rsidRPr="00472B49">
        <w:t>Власов.</w:t>
      </w:r>
    </w:p>
    <w:p w:rsidR="00A97D79" w:rsidRPr="00472B49" w:rsidRDefault="00A97D79" w:rsidP="00A97D79">
      <w:r w:rsidRPr="00472B49">
        <w:t>Предоставлять</w:t>
      </w:r>
      <w:r w:rsidR="00312F67" w:rsidRPr="00472B49">
        <w:t xml:space="preserve"> </w:t>
      </w:r>
      <w:r w:rsidRPr="00472B49">
        <w:t>деньги</w:t>
      </w:r>
      <w:r w:rsidR="00312F67" w:rsidRPr="00472B49">
        <w:t xml:space="preserve"> </w:t>
      </w:r>
      <w:r w:rsidRPr="00472B49">
        <w:t>будут</w:t>
      </w:r>
      <w:r w:rsidR="00312F67" w:rsidRPr="00472B49">
        <w:t xml:space="preserve"> </w:t>
      </w:r>
      <w:r w:rsidRPr="00472B49">
        <w:t>тем,</w:t>
      </w:r>
      <w:r w:rsidR="00312F67" w:rsidRPr="00472B49">
        <w:t xml:space="preserve"> </w:t>
      </w:r>
      <w:r w:rsidRPr="00472B49">
        <w:t>кто</w:t>
      </w:r>
      <w:r w:rsidR="00312F67" w:rsidRPr="00472B49">
        <w:t xml:space="preserve"> </w:t>
      </w:r>
      <w:r w:rsidRPr="00472B49">
        <w:t>прожил</w:t>
      </w:r>
      <w:r w:rsidR="00312F67" w:rsidRPr="00472B49">
        <w:t xml:space="preserve"> </w:t>
      </w:r>
      <w:r w:rsidRPr="00472B49">
        <w:t>вместе</w:t>
      </w:r>
      <w:r w:rsidR="00312F67" w:rsidRPr="00472B49">
        <w:t xml:space="preserve"> </w:t>
      </w:r>
      <w:r w:rsidRPr="00472B49">
        <w:t>50</w:t>
      </w:r>
      <w:r w:rsidR="00312F67" w:rsidRPr="00472B49">
        <w:t xml:space="preserve"> </w:t>
      </w:r>
      <w:r w:rsidRPr="00472B49">
        <w:t>лет</w:t>
      </w:r>
      <w:r w:rsidR="00312F67" w:rsidRPr="00472B49">
        <w:t xml:space="preserve"> </w:t>
      </w:r>
      <w:r w:rsidRPr="00472B49">
        <w:t>и</w:t>
      </w:r>
      <w:r w:rsidR="00312F67" w:rsidRPr="00472B49">
        <w:t xml:space="preserve"> </w:t>
      </w:r>
      <w:r w:rsidRPr="00472B49">
        <w:t>более.</w:t>
      </w:r>
      <w:r w:rsidR="00312F67" w:rsidRPr="00472B49">
        <w:t xml:space="preserve"> </w:t>
      </w:r>
      <w:r w:rsidRPr="00472B49">
        <w:t>Причем</w:t>
      </w:r>
      <w:r w:rsidR="00312F67" w:rsidRPr="00472B49">
        <w:t xml:space="preserve"> </w:t>
      </w:r>
      <w:r w:rsidRPr="00472B49">
        <w:t>чаще</w:t>
      </w:r>
      <w:r w:rsidR="00312F67" w:rsidRPr="00472B49">
        <w:t xml:space="preserve"> </w:t>
      </w:r>
      <w:r w:rsidRPr="00472B49">
        <w:t>всего</w:t>
      </w:r>
      <w:r w:rsidR="00312F67" w:rsidRPr="00472B49">
        <w:t xml:space="preserve"> </w:t>
      </w:r>
      <w:r w:rsidRPr="00472B49">
        <w:t>размер</w:t>
      </w:r>
      <w:r w:rsidR="00312F67" w:rsidRPr="00472B49">
        <w:t xml:space="preserve"> </w:t>
      </w:r>
      <w:r w:rsidRPr="00472B49">
        <w:t>такой</w:t>
      </w:r>
      <w:r w:rsidR="00312F67" w:rsidRPr="00472B49">
        <w:t xml:space="preserve"> </w:t>
      </w:r>
      <w:r w:rsidRPr="00472B49">
        <w:t>выплаты</w:t>
      </w:r>
      <w:r w:rsidR="00312F67" w:rsidRPr="00472B49">
        <w:t xml:space="preserve"> </w:t>
      </w:r>
      <w:r w:rsidRPr="00472B49">
        <w:t>составит</w:t>
      </w:r>
      <w:r w:rsidR="00312F67" w:rsidRPr="00472B49">
        <w:t xml:space="preserve"> </w:t>
      </w:r>
      <w:r w:rsidRPr="00472B49">
        <w:t>10</w:t>
      </w:r>
      <w:r w:rsidR="00312F67" w:rsidRPr="00472B49">
        <w:t xml:space="preserve"> </w:t>
      </w:r>
      <w:r w:rsidRPr="00472B49">
        <w:t>тысяч</w:t>
      </w:r>
      <w:r w:rsidR="00312F67" w:rsidRPr="00472B49">
        <w:t xml:space="preserve"> </w:t>
      </w:r>
      <w:r w:rsidRPr="00472B49">
        <w:t>рублей.</w:t>
      </w:r>
      <w:r w:rsidR="00312F67" w:rsidRPr="00472B49">
        <w:t xml:space="preserve"> </w:t>
      </w:r>
      <w:r w:rsidRPr="00472B49">
        <w:t>Например,</w:t>
      </w:r>
      <w:r w:rsidR="00312F67" w:rsidRPr="00472B49">
        <w:t xml:space="preserve"> </w:t>
      </w:r>
      <w:r w:rsidRPr="00472B49">
        <w:t>именно</w:t>
      </w:r>
      <w:r w:rsidR="00312F67" w:rsidRPr="00472B49">
        <w:t xml:space="preserve"> </w:t>
      </w:r>
      <w:r w:rsidRPr="00472B49">
        <w:t>столько</w:t>
      </w:r>
      <w:r w:rsidR="00312F67" w:rsidRPr="00472B49">
        <w:t xml:space="preserve"> </w:t>
      </w:r>
      <w:r w:rsidRPr="00472B49">
        <w:t>заплатят</w:t>
      </w:r>
      <w:r w:rsidR="00312F67" w:rsidRPr="00472B49">
        <w:t xml:space="preserve"> </w:t>
      </w:r>
      <w:r w:rsidRPr="00472B49">
        <w:t>в</w:t>
      </w:r>
      <w:r w:rsidR="00312F67" w:rsidRPr="00472B49">
        <w:t xml:space="preserve"> </w:t>
      </w:r>
      <w:r w:rsidRPr="00472B49">
        <w:t>Белгородской</w:t>
      </w:r>
      <w:r w:rsidR="00312F67" w:rsidRPr="00472B49">
        <w:t xml:space="preserve"> </w:t>
      </w:r>
      <w:r w:rsidRPr="00472B49">
        <w:t>области</w:t>
      </w:r>
      <w:r w:rsidR="00312F67" w:rsidRPr="00472B49">
        <w:t xml:space="preserve"> </w:t>
      </w:r>
      <w:r w:rsidRPr="00472B49">
        <w:t>пенсионерам,</w:t>
      </w:r>
      <w:r w:rsidR="00312F67" w:rsidRPr="00472B49">
        <w:t xml:space="preserve"> </w:t>
      </w:r>
      <w:r w:rsidRPr="00472B49">
        <w:t>которые</w:t>
      </w:r>
      <w:r w:rsidR="00312F67" w:rsidRPr="00472B49">
        <w:t xml:space="preserve"> </w:t>
      </w:r>
      <w:r w:rsidRPr="00472B49">
        <w:t>отметят</w:t>
      </w:r>
      <w:r w:rsidR="00312F67" w:rsidRPr="00472B49">
        <w:t xml:space="preserve"> </w:t>
      </w:r>
      <w:r w:rsidRPr="00472B49">
        <w:t>полувековой</w:t>
      </w:r>
      <w:r w:rsidR="00312F67" w:rsidRPr="00472B49">
        <w:t xml:space="preserve"> </w:t>
      </w:r>
      <w:r w:rsidRPr="00472B49">
        <w:t>юбилей</w:t>
      </w:r>
      <w:r w:rsidR="00312F67" w:rsidRPr="00472B49">
        <w:t xml:space="preserve"> </w:t>
      </w:r>
      <w:r w:rsidRPr="00472B49">
        <w:t>со</w:t>
      </w:r>
      <w:r w:rsidR="00312F67" w:rsidRPr="00472B49">
        <w:t xml:space="preserve"> </w:t>
      </w:r>
      <w:r w:rsidRPr="00472B49">
        <w:t>дня</w:t>
      </w:r>
      <w:r w:rsidR="00312F67" w:rsidRPr="00472B49">
        <w:t xml:space="preserve"> </w:t>
      </w:r>
      <w:r w:rsidRPr="00472B49">
        <w:lastRenderedPageBreak/>
        <w:t>свадьбы.</w:t>
      </w:r>
      <w:r w:rsidR="00312F67" w:rsidRPr="00472B49">
        <w:t xml:space="preserve"> </w:t>
      </w:r>
      <w:r w:rsidRPr="00472B49">
        <w:t>Во</w:t>
      </w:r>
      <w:r w:rsidR="00312F67" w:rsidRPr="00472B49">
        <w:t xml:space="preserve"> </w:t>
      </w:r>
      <w:r w:rsidRPr="00472B49">
        <w:t>Владимирской</w:t>
      </w:r>
      <w:r w:rsidR="00312F67" w:rsidRPr="00472B49">
        <w:t xml:space="preserve"> </w:t>
      </w:r>
      <w:r w:rsidRPr="00472B49">
        <w:t>и</w:t>
      </w:r>
      <w:r w:rsidR="00312F67" w:rsidRPr="00472B49">
        <w:t xml:space="preserve"> </w:t>
      </w:r>
      <w:r w:rsidRPr="00472B49">
        <w:t>Самарской</w:t>
      </w:r>
      <w:r w:rsidR="00312F67" w:rsidRPr="00472B49">
        <w:t xml:space="preserve"> </w:t>
      </w:r>
      <w:r w:rsidRPr="00472B49">
        <w:t>областях</w:t>
      </w:r>
      <w:r w:rsidR="00312F67" w:rsidRPr="00472B49">
        <w:t xml:space="preserve"> </w:t>
      </w:r>
      <w:r w:rsidRPr="00472B49">
        <w:t>по</w:t>
      </w:r>
      <w:r w:rsidR="00312F67" w:rsidRPr="00472B49">
        <w:t xml:space="preserve"> </w:t>
      </w:r>
      <w:r w:rsidRPr="00472B49">
        <w:t>10</w:t>
      </w:r>
      <w:r w:rsidR="00312F67" w:rsidRPr="00472B49">
        <w:t xml:space="preserve"> </w:t>
      </w:r>
      <w:r w:rsidRPr="00472B49">
        <w:t>тысяч</w:t>
      </w:r>
      <w:r w:rsidR="00312F67" w:rsidRPr="00472B49">
        <w:t xml:space="preserve"> </w:t>
      </w:r>
      <w:r w:rsidRPr="00472B49">
        <w:t>будут</w:t>
      </w:r>
      <w:r w:rsidR="00312F67" w:rsidRPr="00472B49">
        <w:t xml:space="preserve"> </w:t>
      </w:r>
      <w:r w:rsidRPr="00472B49">
        <w:t>выдавать</w:t>
      </w:r>
      <w:r w:rsidR="00312F67" w:rsidRPr="00472B49">
        <w:t xml:space="preserve"> </w:t>
      </w:r>
      <w:r w:rsidRPr="00472B49">
        <w:t>каждые</w:t>
      </w:r>
      <w:r w:rsidR="00312F67" w:rsidRPr="00472B49">
        <w:t xml:space="preserve"> </w:t>
      </w:r>
      <w:r w:rsidRPr="00472B49">
        <w:t>десять</w:t>
      </w:r>
      <w:r w:rsidR="00312F67" w:rsidRPr="00472B49">
        <w:t xml:space="preserve"> </w:t>
      </w:r>
      <w:r w:rsidRPr="00472B49">
        <w:t>лет</w:t>
      </w:r>
      <w:r w:rsidR="00312F67" w:rsidRPr="00472B49">
        <w:t xml:space="preserve"> </w:t>
      </w:r>
      <w:r w:rsidRPr="00472B49">
        <w:t>после</w:t>
      </w:r>
      <w:r w:rsidR="00312F67" w:rsidRPr="00472B49">
        <w:t xml:space="preserve"> </w:t>
      </w:r>
      <w:r w:rsidRPr="00472B49">
        <w:t>50-летнего</w:t>
      </w:r>
      <w:r w:rsidR="00312F67" w:rsidRPr="00472B49">
        <w:t xml:space="preserve"> </w:t>
      </w:r>
      <w:r w:rsidRPr="00472B49">
        <w:t>брака.</w:t>
      </w:r>
      <w:r w:rsidR="00312F67" w:rsidRPr="00472B49">
        <w:t xml:space="preserve"> </w:t>
      </w:r>
      <w:r w:rsidRPr="00472B49">
        <w:t>А</w:t>
      </w:r>
      <w:r w:rsidR="00312F67" w:rsidRPr="00472B49">
        <w:t xml:space="preserve"> </w:t>
      </w:r>
      <w:r w:rsidRPr="00472B49">
        <w:t>в</w:t>
      </w:r>
      <w:r w:rsidR="00312F67" w:rsidRPr="00472B49">
        <w:t xml:space="preserve"> </w:t>
      </w:r>
      <w:r w:rsidRPr="00472B49">
        <w:t>Калужской</w:t>
      </w:r>
      <w:r w:rsidR="00312F67" w:rsidRPr="00472B49">
        <w:t xml:space="preserve"> </w:t>
      </w:r>
      <w:r w:rsidRPr="00472B49">
        <w:t>области</w:t>
      </w:r>
      <w:r w:rsidR="00312F67" w:rsidRPr="00472B49">
        <w:t xml:space="preserve"> </w:t>
      </w:r>
      <w:r w:rsidRPr="00472B49">
        <w:t>подобная</w:t>
      </w:r>
      <w:r w:rsidR="00312F67" w:rsidRPr="00472B49">
        <w:t xml:space="preserve"> </w:t>
      </w:r>
      <w:r w:rsidRPr="00472B49">
        <w:t>выплата</w:t>
      </w:r>
      <w:r w:rsidR="00312F67" w:rsidRPr="00472B49">
        <w:t xml:space="preserve"> </w:t>
      </w:r>
      <w:r w:rsidRPr="00472B49">
        <w:t>назначается</w:t>
      </w:r>
      <w:r w:rsidR="00312F67" w:rsidRPr="00472B49">
        <w:t xml:space="preserve"> </w:t>
      </w:r>
      <w:r w:rsidRPr="00472B49">
        <w:t>на</w:t>
      </w:r>
      <w:r w:rsidR="00312F67" w:rsidRPr="00472B49">
        <w:t xml:space="preserve"> </w:t>
      </w:r>
      <w:r w:rsidRPr="00472B49">
        <w:t>65-летний</w:t>
      </w:r>
      <w:r w:rsidR="00312F67" w:rsidRPr="00472B49">
        <w:t xml:space="preserve"> </w:t>
      </w:r>
      <w:r w:rsidRPr="00472B49">
        <w:t>юбилей</w:t>
      </w:r>
      <w:r w:rsidR="00312F67" w:rsidRPr="00472B49">
        <w:t xml:space="preserve"> </w:t>
      </w:r>
      <w:r w:rsidRPr="00472B49">
        <w:t>брака.</w:t>
      </w:r>
    </w:p>
    <w:p w:rsidR="00A97D79" w:rsidRPr="00472B49" w:rsidRDefault="00312F67" w:rsidP="00A97D79">
      <w:r w:rsidRPr="00472B49">
        <w:t>«</w:t>
      </w:r>
      <w:r w:rsidR="00A97D79" w:rsidRPr="00472B49">
        <w:t>Важно,</w:t>
      </w:r>
      <w:r w:rsidRPr="00472B49">
        <w:t xml:space="preserve"> </w:t>
      </w:r>
      <w:r w:rsidR="00A97D79" w:rsidRPr="00472B49">
        <w:t>чтобы</w:t>
      </w:r>
      <w:r w:rsidRPr="00472B49">
        <w:t xml:space="preserve"> </w:t>
      </w:r>
      <w:r w:rsidR="00A97D79" w:rsidRPr="00472B49">
        <w:t>брак</w:t>
      </w:r>
      <w:r w:rsidRPr="00472B49">
        <w:t xml:space="preserve"> </w:t>
      </w:r>
      <w:r w:rsidR="00A97D79" w:rsidRPr="00472B49">
        <w:t>был</w:t>
      </w:r>
      <w:r w:rsidRPr="00472B49">
        <w:t xml:space="preserve"> </w:t>
      </w:r>
      <w:r w:rsidR="00A97D79" w:rsidRPr="00472B49">
        <w:t>оформлен</w:t>
      </w:r>
      <w:r w:rsidRPr="00472B49">
        <w:t xml:space="preserve"> </w:t>
      </w:r>
      <w:r w:rsidR="00A97D79" w:rsidRPr="00472B49">
        <w:t>официально</w:t>
      </w:r>
      <w:r w:rsidRPr="00472B49">
        <w:t xml:space="preserve"> </w:t>
      </w:r>
      <w:r w:rsidR="00A97D79" w:rsidRPr="00472B49">
        <w:t>и</w:t>
      </w:r>
      <w:r w:rsidRPr="00472B49">
        <w:t xml:space="preserve"> </w:t>
      </w:r>
      <w:r w:rsidR="00A97D79" w:rsidRPr="00472B49">
        <w:t>ни</w:t>
      </w:r>
      <w:r w:rsidRPr="00472B49">
        <w:t xml:space="preserve"> </w:t>
      </w:r>
      <w:r w:rsidR="00A97D79" w:rsidRPr="00472B49">
        <w:t>разу</w:t>
      </w:r>
      <w:r w:rsidRPr="00472B49">
        <w:t xml:space="preserve"> </w:t>
      </w:r>
      <w:r w:rsidR="00A97D79" w:rsidRPr="00472B49">
        <w:t>не</w:t>
      </w:r>
      <w:r w:rsidRPr="00472B49">
        <w:t xml:space="preserve"> </w:t>
      </w:r>
      <w:r w:rsidR="00A97D79" w:rsidRPr="00472B49">
        <w:t>прерывался.</w:t>
      </w:r>
      <w:r w:rsidRPr="00472B49">
        <w:t xml:space="preserve"> </w:t>
      </w:r>
      <w:r w:rsidR="00A97D79" w:rsidRPr="00472B49">
        <w:t>Чаще</w:t>
      </w:r>
      <w:r w:rsidRPr="00472B49">
        <w:t xml:space="preserve"> </w:t>
      </w:r>
      <w:r w:rsidR="00A97D79" w:rsidRPr="00472B49">
        <w:t>всего</w:t>
      </w:r>
      <w:r w:rsidRPr="00472B49">
        <w:t xml:space="preserve"> </w:t>
      </w:r>
      <w:r w:rsidR="00A97D79" w:rsidRPr="00472B49">
        <w:t>от</w:t>
      </w:r>
      <w:r w:rsidRPr="00472B49">
        <w:t xml:space="preserve"> </w:t>
      </w:r>
      <w:r w:rsidR="00A97D79" w:rsidRPr="00472B49">
        <w:t>пенсионеров</w:t>
      </w:r>
      <w:r w:rsidRPr="00472B49">
        <w:t xml:space="preserve"> </w:t>
      </w:r>
      <w:r w:rsidR="00A97D79" w:rsidRPr="00472B49">
        <w:t>потребуется</w:t>
      </w:r>
      <w:r w:rsidRPr="00472B49">
        <w:t xml:space="preserve"> </w:t>
      </w:r>
      <w:r w:rsidR="00A97D79" w:rsidRPr="00472B49">
        <w:t>заявление</w:t>
      </w:r>
      <w:r w:rsidRPr="00472B49">
        <w:t xml:space="preserve"> </w:t>
      </w:r>
      <w:r w:rsidR="00A97D79" w:rsidRPr="00472B49">
        <w:t>для</w:t>
      </w:r>
      <w:r w:rsidRPr="00472B49">
        <w:t xml:space="preserve"> </w:t>
      </w:r>
      <w:r w:rsidR="00A97D79" w:rsidRPr="00472B49">
        <w:t>получения</w:t>
      </w:r>
      <w:r w:rsidRPr="00472B49">
        <w:t xml:space="preserve"> </w:t>
      </w:r>
      <w:r w:rsidR="00A97D79" w:rsidRPr="00472B49">
        <w:t>денег,</w:t>
      </w:r>
      <w:r w:rsidRPr="00472B49">
        <w:t xml:space="preserve"> </w:t>
      </w:r>
      <w:r w:rsidR="00A97D79" w:rsidRPr="00472B49">
        <w:t>его</w:t>
      </w:r>
      <w:r w:rsidRPr="00472B49">
        <w:t xml:space="preserve"> </w:t>
      </w:r>
      <w:r w:rsidR="00A97D79" w:rsidRPr="00472B49">
        <w:t>можно</w:t>
      </w:r>
      <w:r w:rsidRPr="00472B49">
        <w:t xml:space="preserve"> </w:t>
      </w:r>
      <w:r w:rsidR="00A97D79" w:rsidRPr="00472B49">
        <w:t>подать</w:t>
      </w:r>
      <w:r w:rsidRPr="00472B49">
        <w:t xml:space="preserve"> </w:t>
      </w:r>
      <w:r w:rsidR="00A97D79" w:rsidRPr="00472B49">
        <w:t>через</w:t>
      </w:r>
      <w:r w:rsidRPr="00472B49">
        <w:t xml:space="preserve"> </w:t>
      </w:r>
      <w:r w:rsidR="00A97D79" w:rsidRPr="00472B49">
        <w:t>соцзащиту</w:t>
      </w:r>
      <w:r w:rsidRPr="00472B49">
        <w:t xml:space="preserve"> </w:t>
      </w:r>
      <w:r w:rsidR="00A97D79" w:rsidRPr="00472B49">
        <w:t>или</w:t>
      </w:r>
      <w:r w:rsidRPr="00472B49">
        <w:t xml:space="preserve"> </w:t>
      </w:r>
      <w:r w:rsidR="00A97D79" w:rsidRPr="00472B49">
        <w:t>в</w:t>
      </w:r>
      <w:r w:rsidRPr="00472B49">
        <w:t xml:space="preserve"> </w:t>
      </w:r>
      <w:r w:rsidR="00A97D79" w:rsidRPr="00472B49">
        <w:t>МФЦ</w:t>
      </w:r>
      <w:r w:rsidRPr="00472B49">
        <w:t>»</w:t>
      </w:r>
      <w:r w:rsidR="00A97D79" w:rsidRPr="00472B49">
        <w:t>,</w:t>
      </w:r>
      <w:r w:rsidRPr="00472B49">
        <w:t xml:space="preserve"> </w:t>
      </w:r>
      <w:r w:rsidR="00A97D79" w:rsidRPr="00472B49">
        <w:t>-</w:t>
      </w:r>
      <w:r w:rsidRPr="00472B49">
        <w:t xml:space="preserve"> </w:t>
      </w:r>
      <w:r w:rsidR="00A97D79" w:rsidRPr="00472B49">
        <w:t>добавил</w:t>
      </w:r>
      <w:r w:rsidRPr="00472B49">
        <w:t xml:space="preserve"> </w:t>
      </w:r>
      <w:r w:rsidR="00A97D79" w:rsidRPr="00472B49">
        <w:t>эксперт.</w:t>
      </w:r>
    </w:p>
    <w:p w:rsidR="00A97D79" w:rsidRPr="00472B49" w:rsidRDefault="00A97D79" w:rsidP="00A97D79">
      <w:r w:rsidRPr="00472B49">
        <w:t>Отмечается,</w:t>
      </w:r>
      <w:r w:rsidR="00312F67" w:rsidRPr="00472B49">
        <w:t xml:space="preserve"> </w:t>
      </w:r>
      <w:r w:rsidRPr="00472B49">
        <w:t>что</w:t>
      </w:r>
      <w:r w:rsidR="00312F67" w:rsidRPr="00472B49">
        <w:t xml:space="preserve"> </w:t>
      </w:r>
      <w:r w:rsidRPr="00472B49">
        <w:t>с</w:t>
      </w:r>
      <w:r w:rsidR="00312F67" w:rsidRPr="00472B49">
        <w:t xml:space="preserve"> </w:t>
      </w:r>
      <w:r w:rsidRPr="00472B49">
        <w:t>7</w:t>
      </w:r>
      <w:r w:rsidR="00312F67" w:rsidRPr="00472B49">
        <w:t xml:space="preserve"> </w:t>
      </w:r>
      <w:r w:rsidRPr="00472B49">
        <w:t>марта</w:t>
      </w:r>
      <w:r w:rsidR="00312F67" w:rsidRPr="00472B49">
        <w:t xml:space="preserve"> </w:t>
      </w:r>
      <w:r w:rsidRPr="00472B49">
        <w:t>деньги</w:t>
      </w:r>
      <w:r w:rsidR="00312F67" w:rsidRPr="00472B49">
        <w:t xml:space="preserve"> </w:t>
      </w:r>
      <w:r w:rsidRPr="00472B49">
        <w:t>начнут</w:t>
      </w:r>
      <w:r w:rsidR="00312F67" w:rsidRPr="00472B49">
        <w:t xml:space="preserve"> </w:t>
      </w:r>
      <w:r w:rsidRPr="00472B49">
        <w:t>перечислять</w:t>
      </w:r>
      <w:r w:rsidR="00312F67" w:rsidRPr="00472B49">
        <w:t xml:space="preserve"> </w:t>
      </w:r>
      <w:r w:rsidRPr="00472B49">
        <w:t>тем,</w:t>
      </w:r>
      <w:r w:rsidR="00312F67" w:rsidRPr="00472B49">
        <w:t xml:space="preserve"> </w:t>
      </w:r>
      <w:r w:rsidRPr="00472B49">
        <w:t>кому</w:t>
      </w:r>
      <w:r w:rsidR="00312F67" w:rsidRPr="00472B49">
        <w:t xml:space="preserve"> </w:t>
      </w:r>
      <w:r w:rsidRPr="00472B49">
        <w:t>их</w:t>
      </w:r>
      <w:r w:rsidR="00312F67" w:rsidRPr="00472B49">
        <w:t xml:space="preserve"> </w:t>
      </w:r>
      <w:r w:rsidRPr="00472B49">
        <w:t>одобрили</w:t>
      </w:r>
      <w:r w:rsidR="00312F67" w:rsidRPr="00472B49">
        <w:t xml:space="preserve"> </w:t>
      </w:r>
      <w:r w:rsidRPr="00472B49">
        <w:t>в</w:t>
      </w:r>
      <w:r w:rsidR="00312F67" w:rsidRPr="00472B49">
        <w:t xml:space="preserve"> </w:t>
      </w:r>
      <w:r w:rsidRPr="00472B49">
        <w:t>конце</w:t>
      </w:r>
      <w:r w:rsidR="00312F67" w:rsidRPr="00472B49">
        <w:t xml:space="preserve"> </w:t>
      </w:r>
      <w:r w:rsidRPr="00472B49">
        <w:t>февраля.</w:t>
      </w:r>
      <w:r w:rsidR="00312F67" w:rsidRPr="00472B49">
        <w:t xml:space="preserve"> </w:t>
      </w:r>
      <w:r w:rsidRPr="00472B49">
        <w:t>А</w:t>
      </w:r>
      <w:r w:rsidR="00312F67" w:rsidRPr="00472B49">
        <w:t xml:space="preserve"> </w:t>
      </w:r>
      <w:r w:rsidRPr="00472B49">
        <w:t>все</w:t>
      </w:r>
      <w:r w:rsidR="00312F67" w:rsidRPr="00472B49">
        <w:t xml:space="preserve"> </w:t>
      </w:r>
      <w:r w:rsidRPr="00472B49">
        <w:t>остальные</w:t>
      </w:r>
      <w:r w:rsidR="00312F67" w:rsidRPr="00472B49">
        <w:t xml:space="preserve"> </w:t>
      </w:r>
      <w:r w:rsidRPr="00472B49">
        <w:t>смогут</w:t>
      </w:r>
      <w:r w:rsidR="00312F67" w:rsidRPr="00472B49">
        <w:t xml:space="preserve"> </w:t>
      </w:r>
      <w:r w:rsidRPr="00472B49">
        <w:t>увидеть</w:t>
      </w:r>
      <w:r w:rsidR="00312F67" w:rsidRPr="00472B49">
        <w:t xml:space="preserve"> </w:t>
      </w:r>
      <w:r w:rsidRPr="00472B49">
        <w:t>выплату</w:t>
      </w:r>
      <w:r w:rsidR="00312F67" w:rsidRPr="00472B49">
        <w:t xml:space="preserve"> </w:t>
      </w:r>
      <w:r w:rsidRPr="00472B49">
        <w:t>позже.</w:t>
      </w:r>
    </w:p>
    <w:p w:rsidR="00A97D79" w:rsidRPr="00472B49" w:rsidRDefault="00A97D79" w:rsidP="00A97D79">
      <w:hyperlink r:id="rId30" w:history="1">
        <w:r w:rsidRPr="00472B49">
          <w:rPr>
            <w:rStyle w:val="DocumentOriginalLink"/>
            <w:rFonts w:ascii="Times New Roman" w:hAnsi="Times New Roman"/>
            <w:sz w:val="24"/>
          </w:rPr>
          <w:t>https://primpress.ru/article/110017</w:t>
        </w:r>
      </w:hyperlink>
    </w:p>
    <w:p w:rsidR="009B3F55" w:rsidRPr="00472B49" w:rsidRDefault="009B3F55" w:rsidP="009B3F55">
      <w:pPr>
        <w:pStyle w:val="2"/>
      </w:pPr>
      <w:bookmarkStart w:id="80" w:name="_Toc160602013"/>
      <w:r w:rsidRPr="00472B49">
        <w:t>Pеns</w:t>
      </w:r>
      <w:r w:rsidR="008B55E1" w:rsidRPr="00472B49">
        <w:t>N</w:t>
      </w:r>
      <w:r w:rsidRPr="00472B49">
        <w:t>еws.ru,</w:t>
      </w:r>
      <w:r w:rsidR="00312F67" w:rsidRPr="00472B49">
        <w:t xml:space="preserve"> </w:t>
      </w:r>
      <w:r w:rsidRPr="00472B49">
        <w:t>05.03.2024,</w:t>
      </w:r>
      <w:r w:rsidR="00312F67" w:rsidRPr="00472B49">
        <w:t xml:space="preserve"> </w:t>
      </w:r>
      <w:r w:rsidRPr="00472B49">
        <w:t>Пенсионеров</w:t>
      </w:r>
      <w:r w:rsidR="00312F67" w:rsidRPr="00472B49">
        <w:t xml:space="preserve"> </w:t>
      </w:r>
      <w:r w:rsidRPr="00472B49">
        <w:t>предложили</w:t>
      </w:r>
      <w:r w:rsidR="00312F67" w:rsidRPr="00472B49">
        <w:t xml:space="preserve"> </w:t>
      </w:r>
      <w:r w:rsidRPr="00472B49">
        <w:t>приравнять</w:t>
      </w:r>
      <w:r w:rsidR="00312F67" w:rsidRPr="00472B49">
        <w:t xml:space="preserve"> </w:t>
      </w:r>
      <w:r w:rsidRPr="00472B49">
        <w:t>к</w:t>
      </w:r>
      <w:r w:rsidR="00312F67" w:rsidRPr="00472B49">
        <w:t xml:space="preserve"> </w:t>
      </w:r>
      <w:r w:rsidRPr="00472B49">
        <w:t>инвалидам</w:t>
      </w:r>
      <w:bookmarkEnd w:id="80"/>
    </w:p>
    <w:p w:rsidR="009B3F55" w:rsidRPr="00472B49" w:rsidRDefault="009B3F55" w:rsidP="008A399E">
      <w:pPr>
        <w:pStyle w:val="3"/>
      </w:pPr>
      <w:bookmarkStart w:id="81" w:name="_Toc160602014"/>
      <w:r w:rsidRPr="00472B49">
        <w:t>Российские</w:t>
      </w:r>
      <w:r w:rsidR="00312F67" w:rsidRPr="00472B49">
        <w:t xml:space="preserve"> </w:t>
      </w:r>
      <w:r w:rsidRPr="00472B49">
        <w:t>власти,</w:t>
      </w:r>
      <w:r w:rsidR="00312F67" w:rsidRPr="00472B49">
        <w:t xml:space="preserve"> </w:t>
      </w:r>
      <w:r w:rsidRPr="00472B49">
        <w:t>в</w:t>
      </w:r>
      <w:r w:rsidR="00312F67" w:rsidRPr="00472B49">
        <w:t xml:space="preserve"> </w:t>
      </w:r>
      <w:r w:rsidRPr="00472B49">
        <w:t>том</w:t>
      </w:r>
      <w:r w:rsidR="00312F67" w:rsidRPr="00472B49">
        <w:t xml:space="preserve"> </w:t>
      </w:r>
      <w:r w:rsidRPr="00472B49">
        <w:t>числе</w:t>
      </w:r>
      <w:r w:rsidR="00312F67" w:rsidRPr="00472B49">
        <w:t xml:space="preserve"> </w:t>
      </w:r>
      <w:r w:rsidRPr="00472B49">
        <w:t>и</w:t>
      </w:r>
      <w:r w:rsidR="00312F67" w:rsidRPr="00472B49">
        <w:t xml:space="preserve"> </w:t>
      </w:r>
      <w:r w:rsidRPr="00472B49">
        <w:t>законодательные,</w:t>
      </w:r>
      <w:r w:rsidR="00312F67" w:rsidRPr="00472B49">
        <w:t xml:space="preserve"> </w:t>
      </w:r>
      <w:r w:rsidRPr="00472B49">
        <w:t>вместо</w:t>
      </w:r>
      <w:r w:rsidR="00312F67" w:rsidRPr="00472B49">
        <w:t xml:space="preserve"> </w:t>
      </w:r>
      <w:r w:rsidRPr="00472B49">
        <w:t>того,</w:t>
      </w:r>
      <w:r w:rsidR="00312F67" w:rsidRPr="00472B49">
        <w:t xml:space="preserve"> </w:t>
      </w:r>
      <w:r w:rsidRPr="00472B49">
        <w:t>чтобы</w:t>
      </w:r>
      <w:r w:rsidR="00312F67" w:rsidRPr="00472B49">
        <w:t xml:space="preserve"> </w:t>
      </w:r>
      <w:r w:rsidRPr="00472B49">
        <w:t>серией</w:t>
      </w:r>
      <w:r w:rsidR="00312F67" w:rsidRPr="00472B49">
        <w:t xml:space="preserve"> </w:t>
      </w:r>
      <w:r w:rsidRPr="00472B49">
        <w:t>четких</w:t>
      </w:r>
      <w:r w:rsidR="00312F67" w:rsidRPr="00472B49">
        <w:t xml:space="preserve"> </w:t>
      </w:r>
      <w:r w:rsidRPr="00472B49">
        <w:t>и</w:t>
      </w:r>
      <w:r w:rsidR="00312F67" w:rsidRPr="00472B49">
        <w:t xml:space="preserve"> </w:t>
      </w:r>
      <w:r w:rsidRPr="00472B49">
        <w:t>ясных</w:t>
      </w:r>
      <w:r w:rsidR="00312F67" w:rsidRPr="00472B49">
        <w:t xml:space="preserve"> </w:t>
      </w:r>
      <w:r w:rsidRPr="00472B49">
        <w:t>решений</w:t>
      </w:r>
      <w:r w:rsidR="00312F67" w:rsidRPr="00472B49">
        <w:t xml:space="preserve"> </w:t>
      </w:r>
      <w:r w:rsidRPr="00472B49">
        <w:t>и</w:t>
      </w:r>
      <w:r w:rsidR="00312F67" w:rsidRPr="00472B49">
        <w:t xml:space="preserve"> </w:t>
      </w:r>
      <w:r w:rsidRPr="00472B49">
        <w:t>дел</w:t>
      </w:r>
      <w:r w:rsidR="00312F67" w:rsidRPr="00472B49">
        <w:t xml:space="preserve"> </w:t>
      </w:r>
      <w:r w:rsidRPr="00472B49">
        <w:t>сделать</w:t>
      </w:r>
      <w:r w:rsidR="00312F67" w:rsidRPr="00472B49">
        <w:t xml:space="preserve"> </w:t>
      </w:r>
      <w:r w:rsidRPr="00472B49">
        <w:t>жизнь</w:t>
      </w:r>
      <w:r w:rsidR="00312F67" w:rsidRPr="00472B49">
        <w:t xml:space="preserve"> </w:t>
      </w:r>
      <w:r w:rsidRPr="00472B49">
        <w:t>пенсионеров</w:t>
      </w:r>
      <w:r w:rsidR="00312F67" w:rsidRPr="00472B49">
        <w:t xml:space="preserve"> </w:t>
      </w:r>
      <w:r w:rsidRPr="00472B49">
        <w:t>более</w:t>
      </w:r>
      <w:r w:rsidR="00312F67" w:rsidRPr="00472B49">
        <w:t xml:space="preserve"> </w:t>
      </w:r>
      <w:r w:rsidRPr="00472B49">
        <w:t>менее</w:t>
      </w:r>
      <w:r w:rsidR="00312F67" w:rsidRPr="00472B49">
        <w:t xml:space="preserve"> </w:t>
      </w:r>
      <w:r w:rsidRPr="00472B49">
        <w:t>достойной,</w:t>
      </w:r>
      <w:r w:rsidR="00312F67" w:rsidRPr="00472B49">
        <w:t xml:space="preserve"> </w:t>
      </w:r>
      <w:r w:rsidRPr="00472B49">
        <w:t>любят</w:t>
      </w:r>
      <w:r w:rsidR="00312F67" w:rsidRPr="00472B49">
        <w:t xml:space="preserve"> </w:t>
      </w:r>
      <w:r w:rsidRPr="00472B49">
        <w:t>в</w:t>
      </w:r>
      <w:r w:rsidR="00312F67" w:rsidRPr="00472B49">
        <w:t xml:space="preserve"> </w:t>
      </w:r>
      <w:r w:rsidRPr="00472B49">
        <w:t>этой</w:t>
      </w:r>
      <w:r w:rsidR="00312F67" w:rsidRPr="00472B49">
        <w:t xml:space="preserve"> </w:t>
      </w:r>
      <w:r w:rsidRPr="00472B49">
        <w:t>сфере</w:t>
      </w:r>
      <w:r w:rsidR="00312F67" w:rsidRPr="00472B49">
        <w:t xml:space="preserve"> </w:t>
      </w:r>
      <w:r w:rsidRPr="00472B49">
        <w:t>городить</w:t>
      </w:r>
      <w:r w:rsidR="00312F67" w:rsidRPr="00472B49">
        <w:t xml:space="preserve"> </w:t>
      </w:r>
      <w:r w:rsidRPr="00472B49">
        <w:t>настоящий</w:t>
      </w:r>
      <w:r w:rsidR="00312F67" w:rsidRPr="00472B49">
        <w:t xml:space="preserve"> </w:t>
      </w:r>
      <w:r w:rsidRPr="00472B49">
        <w:t>огород,</w:t>
      </w:r>
      <w:r w:rsidR="00312F67" w:rsidRPr="00472B49">
        <w:t xml:space="preserve"> </w:t>
      </w:r>
      <w:r w:rsidRPr="00472B49">
        <w:t>пишет</w:t>
      </w:r>
      <w:r w:rsidR="00312F67" w:rsidRPr="00472B49">
        <w:t xml:space="preserve"> </w:t>
      </w:r>
      <w:r w:rsidRPr="00472B49">
        <w:t>Pеnsnеws.ru.</w:t>
      </w:r>
      <w:bookmarkEnd w:id="81"/>
    </w:p>
    <w:p w:rsidR="009B3F55" w:rsidRPr="00472B49" w:rsidRDefault="009B3F55" w:rsidP="009B3F55">
      <w:r w:rsidRPr="00472B49">
        <w:t>С</w:t>
      </w:r>
      <w:r w:rsidR="00312F67" w:rsidRPr="00472B49">
        <w:t xml:space="preserve"> </w:t>
      </w:r>
      <w:r w:rsidRPr="00472B49">
        <w:t>одной</w:t>
      </w:r>
      <w:r w:rsidR="00312F67" w:rsidRPr="00472B49">
        <w:t xml:space="preserve"> </w:t>
      </w:r>
      <w:r w:rsidRPr="00472B49">
        <w:t>стороны,</w:t>
      </w:r>
      <w:r w:rsidR="00312F67" w:rsidRPr="00472B49">
        <w:t xml:space="preserve"> </w:t>
      </w:r>
      <w:r w:rsidRPr="00472B49">
        <w:t>такой</w:t>
      </w:r>
      <w:r w:rsidR="00312F67" w:rsidRPr="00472B49">
        <w:t xml:space="preserve"> </w:t>
      </w:r>
      <w:r w:rsidRPr="00472B49">
        <w:t>подход</w:t>
      </w:r>
      <w:r w:rsidR="00312F67" w:rsidRPr="00472B49">
        <w:t xml:space="preserve"> </w:t>
      </w:r>
      <w:r w:rsidRPr="00472B49">
        <w:t>позволяет</w:t>
      </w:r>
      <w:r w:rsidR="00312F67" w:rsidRPr="00472B49">
        <w:t xml:space="preserve"> </w:t>
      </w:r>
      <w:r w:rsidRPr="00472B49">
        <w:t>без</w:t>
      </w:r>
      <w:r w:rsidR="00312F67" w:rsidRPr="00472B49">
        <w:t xml:space="preserve"> </w:t>
      </w:r>
      <w:r w:rsidRPr="00472B49">
        <w:t>радикальных</w:t>
      </w:r>
      <w:r w:rsidR="00312F67" w:rsidRPr="00472B49">
        <w:t xml:space="preserve"> </w:t>
      </w:r>
      <w:r w:rsidRPr="00472B49">
        <w:t>шагов</w:t>
      </w:r>
      <w:r w:rsidR="00312F67" w:rsidRPr="00472B49">
        <w:t xml:space="preserve"> </w:t>
      </w:r>
      <w:r w:rsidRPr="00472B49">
        <w:t>решить</w:t>
      </w:r>
      <w:r w:rsidR="00312F67" w:rsidRPr="00472B49">
        <w:t xml:space="preserve"> </w:t>
      </w:r>
      <w:r w:rsidRPr="00472B49">
        <w:t>какие-то</w:t>
      </w:r>
      <w:r w:rsidR="00312F67" w:rsidRPr="00472B49">
        <w:t xml:space="preserve"> </w:t>
      </w:r>
      <w:r w:rsidRPr="00472B49">
        <w:t>наиболее</w:t>
      </w:r>
      <w:r w:rsidR="00312F67" w:rsidRPr="00472B49">
        <w:t xml:space="preserve"> </w:t>
      </w:r>
      <w:r w:rsidRPr="00472B49">
        <w:t>острые</w:t>
      </w:r>
      <w:r w:rsidR="00312F67" w:rsidRPr="00472B49">
        <w:t xml:space="preserve"> </w:t>
      </w:r>
      <w:r w:rsidRPr="00472B49">
        <w:t>проблемы,</w:t>
      </w:r>
      <w:r w:rsidR="00312F67" w:rsidRPr="00472B49">
        <w:t xml:space="preserve"> </w:t>
      </w:r>
      <w:r w:rsidRPr="00472B49">
        <w:t>а</w:t>
      </w:r>
      <w:r w:rsidR="00312F67" w:rsidRPr="00472B49">
        <w:t xml:space="preserve"> </w:t>
      </w:r>
      <w:r w:rsidRPr="00472B49">
        <w:t>с</w:t>
      </w:r>
      <w:r w:rsidR="00312F67" w:rsidRPr="00472B49">
        <w:t xml:space="preserve"> </w:t>
      </w:r>
      <w:r w:rsidRPr="00472B49">
        <w:t>другой</w:t>
      </w:r>
      <w:r w:rsidR="00312F67" w:rsidRPr="00472B49">
        <w:t xml:space="preserve"> </w:t>
      </w:r>
      <w:r w:rsidRPr="00472B49">
        <w:t>-</w:t>
      </w:r>
      <w:r w:rsidR="00312F67" w:rsidRPr="00472B49">
        <w:t xml:space="preserve"> </w:t>
      </w:r>
      <w:r w:rsidRPr="00472B49">
        <w:t>так</w:t>
      </w:r>
      <w:r w:rsidR="00312F67" w:rsidRPr="00472B49">
        <w:t xml:space="preserve"> </w:t>
      </w:r>
      <w:r w:rsidRPr="00472B49">
        <w:t>можно</w:t>
      </w:r>
      <w:r w:rsidR="00312F67" w:rsidRPr="00472B49">
        <w:t xml:space="preserve"> </w:t>
      </w:r>
      <w:r w:rsidRPr="00472B49">
        <w:t>еще</w:t>
      </w:r>
      <w:r w:rsidR="00312F67" w:rsidRPr="00472B49">
        <w:t xml:space="preserve"> </w:t>
      </w:r>
      <w:r w:rsidRPr="00472B49">
        <w:t>больше</w:t>
      </w:r>
      <w:r w:rsidR="00312F67" w:rsidRPr="00472B49">
        <w:t xml:space="preserve"> </w:t>
      </w:r>
      <w:r w:rsidRPr="00472B49">
        <w:t>запутать</w:t>
      </w:r>
      <w:r w:rsidR="00312F67" w:rsidRPr="00472B49">
        <w:t xml:space="preserve"> </w:t>
      </w:r>
      <w:r w:rsidRPr="00472B49">
        <w:t>систему</w:t>
      </w:r>
      <w:r w:rsidR="00312F67" w:rsidRPr="00472B49">
        <w:t xml:space="preserve"> </w:t>
      </w:r>
      <w:r w:rsidRPr="00472B49">
        <w:t>финансовой</w:t>
      </w:r>
      <w:r w:rsidR="00312F67" w:rsidRPr="00472B49">
        <w:t xml:space="preserve"> </w:t>
      </w:r>
      <w:r w:rsidRPr="00472B49">
        <w:t>и</w:t>
      </w:r>
      <w:r w:rsidR="00312F67" w:rsidRPr="00472B49">
        <w:t xml:space="preserve"> </w:t>
      </w:r>
      <w:r w:rsidRPr="00472B49">
        <w:t>социальной</w:t>
      </w:r>
      <w:r w:rsidR="00312F67" w:rsidRPr="00472B49">
        <w:t xml:space="preserve"> </w:t>
      </w:r>
      <w:r w:rsidRPr="00472B49">
        <w:t>поддержки</w:t>
      </w:r>
      <w:r w:rsidR="00312F67" w:rsidRPr="00472B49">
        <w:t xml:space="preserve"> </w:t>
      </w:r>
      <w:r w:rsidRPr="00472B49">
        <w:t>стариков.</w:t>
      </w:r>
      <w:r w:rsidR="00312F67" w:rsidRPr="00472B49">
        <w:t xml:space="preserve"> </w:t>
      </w:r>
      <w:r w:rsidRPr="00472B49">
        <w:t>Как</w:t>
      </w:r>
      <w:r w:rsidR="00312F67" w:rsidRPr="00472B49">
        <w:t xml:space="preserve"> </w:t>
      </w:r>
      <w:r w:rsidRPr="00472B49">
        <w:t>вы</w:t>
      </w:r>
      <w:r w:rsidR="00312F67" w:rsidRPr="00472B49">
        <w:t xml:space="preserve"> </w:t>
      </w:r>
      <w:r w:rsidRPr="00472B49">
        <w:t>понимаете,</w:t>
      </w:r>
      <w:r w:rsidR="00312F67" w:rsidRPr="00472B49">
        <w:t xml:space="preserve"> </w:t>
      </w:r>
      <w:r w:rsidRPr="00472B49">
        <w:t>такой</w:t>
      </w:r>
      <w:r w:rsidR="00312F67" w:rsidRPr="00472B49">
        <w:t xml:space="preserve"> </w:t>
      </w:r>
      <w:r w:rsidRPr="00472B49">
        <w:t>подход</w:t>
      </w:r>
      <w:r w:rsidR="00312F67" w:rsidRPr="00472B49">
        <w:t xml:space="preserve"> </w:t>
      </w:r>
      <w:r w:rsidRPr="00472B49">
        <w:t>очень</w:t>
      </w:r>
      <w:r w:rsidR="00312F67" w:rsidRPr="00472B49">
        <w:t xml:space="preserve"> </w:t>
      </w:r>
      <w:r w:rsidRPr="00472B49">
        <w:t>выгоден</w:t>
      </w:r>
      <w:r w:rsidR="00312F67" w:rsidRPr="00472B49">
        <w:t xml:space="preserve"> </w:t>
      </w:r>
      <w:r w:rsidRPr="00472B49">
        <w:t>и</w:t>
      </w:r>
      <w:r w:rsidR="00312F67" w:rsidRPr="00472B49">
        <w:t xml:space="preserve"> </w:t>
      </w:r>
      <w:r w:rsidRPr="00472B49">
        <w:t>удобен.</w:t>
      </w:r>
      <w:r w:rsidR="00312F67" w:rsidRPr="00472B49">
        <w:t xml:space="preserve"> </w:t>
      </w:r>
      <w:r w:rsidRPr="00472B49">
        <w:t>Вроде</w:t>
      </w:r>
      <w:r w:rsidR="00312F67" w:rsidRPr="00472B49">
        <w:t xml:space="preserve"> </w:t>
      </w:r>
      <w:r w:rsidRPr="00472B49">
        <w:t>как</w:t>
      </w:r>
      <w:r w:rsidR="00312F67" w:rsidRPr="00472B49">
        <w:t xml:space="preserve"> </w:t>
      </w:r>
      <w:r w:rsidRPr="00472B49">
        <w:t>помощь</w:t>
      </w:r>
      <w:r w:rsidR="00312F67" w:rsidRPr="00472B49">
        <w:t xml:space="preserve"> </w:t>
      </w:r>
      <w:r w:rsidRPr="00472B49">
        <w:t>декларарируется,</w:t>
      </w:r>
      <w:r w:rsidR="00312F67" w:rsidRPr="00472B49">
        <w:t xml:space="preserve"> </w:t>
      </w:r>
      <w:r w:rsidRPr="00472B49">
        <w:t>но</w:t>
      </w:r>
      <w:r w:rsidR="00312F67" w:rsidRPr="00472B49">
        <w:t xml:space="preserve"> </w:t>
      </w:r>
      <w:r w:rsidRPr="00472B49">
        <w:t>добиться</w:t>
      </w:r>
      <w:r w:rsidR="00312F67" w:rsidRPr="00472B49">
        <w:t xml:space="preserve"> </w:t>
      </w:r>
      <w:r w:rsidRPr="00472B49">
        <w:t>ее</w:t>
      </w:r>
      <w:r w:rsidR="00312F67" w:rsidRPr="00472B49">
        <w:t xml:space="preserve"> </w:t>
      </w:r>
      <w:r w:rsidRPr="00472B49">
        <w:t>получения</w:t>
      </w:r>
      <w:r w:rsidR="00312F67" w:rsidRPr="00472B49">
        <w:t xml:space="preserve"> </w:t>
      </w:r>
      <w:r w:rsidRPr="00472B49">
        <w:t>не</w:t>
      </w:r>
      <w:r w:rsidR="00312F67" w:rsidRPr="00472B49">
        <w:t xml:space="preserve"> </w:t>
      </w:r>
      <w:r w:rsidRPr="00472B49">
        <w:t>каждый</w:t>
      </w:r>
      <w:r w:rsidR="00312F67" w:rsidRPr="00472B49">
        <w:t xml:space="preserve"> </w:t>
      </w:r>
      <w:r w:rsidRPr="00472B49">
        <w:t>сможет.</w:t>
      </w:r>
      <w:r w:rsidR="00312F67" w:rsidRPr="00472B49">
        <w:t xml:space="preserve"> </w:t>
      </w:r>
      <w:r w:rsidRPr="00472B49">
        <w:t>Как</w:t>
      </w:r>
      <w:r w:rsidR="00312F67" w:rsidRPr="00472B49">
        <w:t xml:space="preserve"> </w:t>
      </w:r>
      <w:r w:rsidRPr="00472B49">
        <w:t>в</w:t>
      </w:r>
      <w:r w:rsidR="00312F67" w:rsidRPr="00472B49">
        <w:t xml:space="preserve"> </w:t>
      </w:r>
      <w:r w:rsidRPr="00472B49">
        <w:t>целом</w:t>
      </w:r>
      <w:r w:rsidR="00312F67" w:rsidRPr="00472B49">
        <w:t xml:space="preserve"> </w:t>
      </w:r>
      <w:r w:rsidRPr="00472B49">
        <w:t>выглядит</w:t>
      </w:r>
      <w:r w:rsidR="00312F67" w:rsidRPr="00472B49">
        <w:t xml:space="preserve"> </w:t>
      </w:r>
      <w:r w:rsidRPr="00472B49">
        <w:t>та</w:t>
      </w:r>
      <w:r w:rsidR="00312F67" w:rsidRPr="00472B49">
        <w:t xml:space="preserve"> </w:t>
      </w:r>
      <w:r w:rsidRPr="00472B49">
        <w:t>же</w:t>
      </w:r>
      <w:r w:rsidR="00312F67" w:rsidRPr="00472B49">
        <w:t xml:space="preserve"> </w:t>
      </w:r>
      <w:r w:rsidRPr="00472B49">
        <w:t>российская</w:t>
      </w:r>
      <w:r w:rsidR="00312F67" w:rsidRPr="00472B49">
        <w:t xml:space="preserve"> </w:t>
      </w:r>
      <w:r w:rsidRPr="00472B49">
        <w:t>пенсионная</w:t>
      </w:r>
      <w:r w:rsidR="00312F67" w:rsidRPr="00472B49">
        <w:t xml:space="preserve"> </w:t>
      </w:r>
      <w:r w:rsidRPr="00472B49">
        <w:t>система.</w:t>
      </w:r>
      <w:r w:rsidR="00312F67" w:rsidRPr="00472B49">
        <w:t xml:space="preserve"> </w:t>
      </w:r>
      <w:r w:rsidRPr="00472B49">
        <w:t>Даже</w:t>
      </w:r>
      <w:r w:rsidR="00312F67" w:rsidRPr="00472B49">
        <w:t xml:space="preserve"> </w:t>
      </w:r>
      <w:r w:rsidRPr="00472B49">
        <w:t>два</w:t>
      </w:r>
      <w:r w:rsidR="00312F67" w:rsidRPr="00472B49">
        <w:t xml:space="preserve"> </w:t>
      </w:r>
      <w:r w:rsidRPr="00472B49">
        <w:t>гипотетических</w:t>
      </w:r>
      <w:r w:rsidR="00312F67" w:rsidRPr="00472B49">
        <w:t xml:space="preserve"> </w:t>
      </w:r>
      <w:r w:rsidRPr="00472B49">
        <w:t>брата-близнеца,</w:t>
      </w:r>
      <w:r w:rsidR="00312F67" w:rsidRPr="00472B49">
        <w:t xml:space="preserve"> </w:t>
      </w:r>
      <w:r w:rsidRPr="00472B49">
        <w:t>которые</w:t>
      </w:r>
      <w:r w:rsidR="00312F67" w:rsidRPr="00472B49">
        <w:t xml:space="preserve"> </w:t>
      </w:r>
      <w:r w:rsidRPr="00472B49">
        <w:t>отработали</w:t>
      </w:r>
      <w:r w:rsidR="00312F67" w:rsidRPr="00472B49">
        <w:t xml:space="preserve"> </w:t>
      </w:r>
      <w:r w:rsidRPr="00472B49">
        <w:t>на</w:t>
      </w:r>
      <w:r w:rsidR="00312F67" w:rsidRPr="00472B49">
        <w:t xml:space="preserve"> </w:t>
      </w:r>
      <w:r w:rsidRPr="00472B49">
        <w:t>одном</w:t>
      </w:r>
      <w:r w:rsidR="00312F67" w:rsidRPr="00472B49">
        <w:t xml:space="preserve"> </w:t>
      </w:r>
      <w:r w:rsidRPr="00472B49">
        <w:t>производстве</w:t>
      </w:r>
      <w:r w:rsidR="00312F67" w:rsidRPr="00472B49">
        <w:t xml:space="preserve"> </w:t>
      </w:r>
      <w:r w:rsidRPr="00472B49">
        <w:t>одинаковое</w:t>
      </w:r>
      <w:r w:rsidR="00312F67" w:rsidRPr="00472B49">
        <w:t xml:space="preserve"> </w:t>
      </w:r>
      <w:r w:rsidRPr="00472B49">
        <w:t>количество</w:t>
      </w:r>
      <w:r w:rsidR="00312F67" w:rsidRPr="00472B49">
        <w:t xml:space="preserve"> </w:t>
      </w:r>
      <w:r w:rsidRPr="00472B49">
        <w:t>лет,</w:t>
      </w:r>
      <w:r w:rsidR="00312F67" w:rsidRPr="00472B49">
        <w:t xml:space="preserve"> </w:t>
      </w:r>
      <w:r w:rsidRPr="00472B49">
        <w:t>после</w:t>
      </w:r>
      <w:r w:rsidR="00312F67" w:rsidRPr="00472B49">
        <w:t xml:space="preserve"> </w:t>
      </w:r>
      <w:r w:rsidRPr="00472B49">
        <w:t>подсчетов</w:t>
      </w:r>
      <w:r w:rsidR="00312F67" w:rsidRPr="00472B49">
        <w:t xml:space="preserve"> </w:t>
      </w:r>
      <w:r w:rsidRPr="00472B49">
        <w:t>Соцфонда</w:t>
      </w:r>
      <w:r w:rsidR="00312F67" w:rsidRPr="00472B49">
        <w:t xml:space="preserve"> </w:t>
      </w:r>
      <w:r w:rsidRPr="00472B49">
        <w:t>могут</w:t>
      </w:r>
      <w:r w:rsidR="00312F67" w:rsidRPr="00472B49">
        <w:t xml:space="preserve"> </w:t>
      </w:r>
      <w:r w:rsidRPr="00472B49">
        <w:t>запросто</w:t>
      </w:r>
      <w:r w:rsidR="00312F67" w:rsidRPr="00472B49">
        <w:t xml:space="preserve"> </w:t>
      </w:r>
      <w:r w:rsidRPr="00472B49">
        <w:t>получать</w:t>
      </w:r>
      <w:r w:rsidR="00312F67" w:rsidRPr="00472B49">
        <w:t xml:space="preserve"> </w:t>
      </w:r>
      <w:r w:rsidRPr="00472B49">
        <w:t>разную</w:t>
      </w:r>
      <w:r w:rsidR="00312F67" w:rsidRPr="00472B49">
        <w:t xml:space="preserve"> </w:t>
      </w:r>
      <w:r w:rsidRPr="00472B49">
        <w:t>пенсию.</w:t>
      </w:r>
    </w:p>
    <w:p w:rsidR="009B3F55" w:rsidRPr="00472B49" w:rsidRDefault="009B3F55" w:rsidP="009B3F55">
      <w:r w:rsidRPr="00472B49">
        <w:t>Мы</w:t>
      </w:r>
      <w:r w:rsidR="00312F67" w:rsidRPr="00472B49">
        <w:t xml:space="preserve"> </w:t>
      </w:r>
      <w:r w:rsidRPr="00472B49">
        <w:t>это</w:t>
      </w:r>
      <w:r w:rsidR="00312F67" w:rsidRPr="00472B49">
        <w:t xml:space="preserve"> </w:t>
      </w:r>
      <w:r w:rsidRPr="00472B49">
        <w:t>к</w:t>
      </w:r>
      <w:r w:rsidR="00312F67" w:rsidRPr="00472B49">
        <w:t xml:space="preserve"> </w:t>
      </w:r>
      <w:r w:rsidRPr="00472B49">
        <w:t>тому,</w:t>
      </w:r>
      <w:r w:rsidR="00312F67" w:rsidRPr="00472B49">
        <w:t xml:space="preserve"> </w:t>
      </w:r>
      <w:r w:rsidRPr="00472B49">
        <w:t>что</w:t>
      </w:r>
      <w:r w:rsidR="00312F67" w:rsidRPr="00472B49">
        <w:t xml:space="preserve"> </w:t>
      </w:r>
      <w:r w:rsidRPr="00472B49">
        <w:t>в</w:t>
      </w:r>
      <w:r w:rsidR="00312F67" w:rsidRPr="00472B49">
        <w:t xml:space="preserve"> </w:t>
      </w:r>
      <w:r w:rsidRPr="00472B49">
        <w:t>Государственной</w:t>
      </w:r>
      <w:r w:rsidR="00312F67" w:rsidRPr="00472B49">
        <w:t xml:space="preserve"> </w:t>
      </w:r>
      <w:r w:rsidRPr="00472B49">
        <w:t>думе</w:t>
      </w:r>
      <w:r w:rsidR="00312F67" w:rsidRPr="00472B49">
        <w:t xml:space="preserve"> </w:t>
      </w:r>
      <w:r w:rsidRPr="00472B49">
        <w:t>обсуждается</w:t>
      </w:r>
      <w:r w:rsidR="00312F67" w:rsidRPr="00472B49">
        <w:t xml:space="preserve"> </w:t>
      </w:r>
      <w:r w:rsidRPr="00472B49">
        <w:t>проект</w:t>
      </w:r>
      <w:r w:rsidR="00312F67" w:rsidRPr="00472B49">
        <w:t xml:space="preserve"> </w:t>
      </w:r>
      <w:r w:rsidRPr="00472B49">
        <w:t>любопытного</w:t>
      </w:r>
      <w:r w:rsidR="00312F67" w:rsidRPr="00472B49">
        <w:t xml:space="preserve"> </w:t>
      </w:r>
      <w:r w:rsidRPr="00472B49">
        <w:t>законопроекта.</w:t>
      </w:r>
      <w:r w:rsidR="00312F67" w:rsidRPr="00472B49">
        <w:t xml:space="preserve"> </w:t>
      </w:r>
      <w:r w:rsidRPr="00472B49">
        <w:t>Предполагается</w:t>
      </w:r>
      <w:r w:rsidR="00312F67" w:rsidRPr="00472B49">
        <w:t xml:space="preserve"> </w:t>
      </w:r>
      <w:r w:rsidRPr="00472B49">
        <w:t>часть</w:t>
      </w:r>
      <w:r w:rsidR="00312F67" w:rsidRPr="00472B49">
        <w:t xml:space="preserve"> </w:t>
      </w:r>
      <w:r w:rsidRPr="00472B49">
        <w:t>льгот,</w:t>
      </w:r>
      <w:r w:rsidR="00312F67" w:rsidRPr="00472B49">
        <w:t xml:space="preserve"> </w:t>
      </w:r>
      <w:r w:rsidRPr="00472B49">
        <w:t>которые</w:t>
      </w:r>
      <w:r w:rsidR="00312F67" w:rsidRPr="00472B49">
        <w:t xml:space="preserve"> </w:t>
      </w:r>
      <w:r w:rsidRPr="00472B49">
        <w:t>ранее</w:t>
      </w:r>
      <w:r w:rsidR="00312F67" w:rsidRPr="00472B49">
        <w:t xml:space="preserve"> </w:t>
      </w:r>
      <w:r w:rsidRPr="00472B49">
        <w:t>были</w:t>
      </w:r>
      <w:r w:rsidR="00312F67" w:rsidRPr="00472B49">
        <w:t xml:space="preserve"> </w:t>
      </w:r>
      <w:r w:rsidRPr="00472B49">
        <w:t>положены</w:t>
      </w:r>
      <w:r w:rsidR="00312F67" w:rsidRPr="00472B49">
        <w:t xml:space="preserve"> </w:t>
      </w:r>
      <w:r w:rsidRPr="00472B49">
        <w:t>исключительно</w:t>
      </w:r>
      <w:r w:rsidR="00312F67" w:rsidRPr="00472B49">
        <w:t xml:space="preserve"> </w:t>
      </w:r>
      <w:r w:rsidRPr="00472B49">
        <w:t>инвалидам,</w:t>
      </w:r>
      <w:r w:rsidR="00312F67" w:rsidRPr="00472B49">
        <w:t xml:space="preserve"> </w:t>
      </w:r>
      <w:r w:rsidRPr="00472B49">
        <w:t>будут</w:t>
      </w:r>
      <w:r w:rsidR="00312F67" w:rsidRPr="00472B49">
        <w:t xml:space="preserve"> </w:t>
      </w:r>
      <w:r w:rsidRPr="00472B49">
        <w:t>распространены</w:t>
      </w:r>
      <w:r w:rsidR="00312F67" w:rsidRPr="00472B49">
        <w:t xml:space="preserve"> </w:t>
      </w:r>
      <w:r w:rsidRPr="00472B49">
        <w:t>и</w:t>
      </w:r>
      <w:r w:rsidR="00312F67" w:rsidRPr="00472B49">
        <w:t xml:space="preserve"> </w:t>
      </w:r>
      <w:r w:rsidRPr="00472B49">
        <w:t>на</w:t>
      </w:r>
      <w:r w:rsidR="00312F67" w:rsidRPr="00472B49">
        <w:t xml:space="preserve"> </w:t>
      </w:r>
      <w:r w:rsidRPr="00472B49">
        <w:t>обычных</w:t>
      </w:r>
      <w:r w:rsidR="00312F67" w:rsidRPr="00472B49">
        <w:t xml:space="preserve"> </w:t>
      </w:r>
      <w:r w:rsidRPr="00472B49">
        <w:t>пенсионеров.</w:t>
      </w:r>
    </w:p>
    <w:p w:rsidR="009B3F55" w:rsidRPr="00472B49" w:rsidRDefault="009B3F55" w:rsidP="009B3F55">
      <w:r w:rsidRPr="00472B49">
        <w:t>В</w:t>
      </w:r>
      <w:r w:rsidR="00312F67" w:rsidRPr="00472B49">
        <w:t xml:space="preserve"> </w:t>
      </w:r>
      <w:r w:rsidRPr="00472B49">
        <w:t>пояснительной</w:t>
      </w:r>
      <w:r w:rsidR="00312F67" w:rsidRPr="00472B49">
        <w:t xml:space="preserve"> </w:t>
      </w:r>
      <w:r w:rsidRPr="00472B49">
        <w:t>записке</w:t>
      </w:r>
      <w:r w:rsidR="00312F67" w:rsidRPr="00472B49">
        <w:t xml:space="preserve"> </w:t>
      </w:r>
      <w:r w:rsidRPr="00472B49">
        <w:t>к</w:t>
      </w:r>
      <w:r w:rsidR="00312F67" w:rsidRPr="00472B49">
        <w:t xml:space="preserve"> </w:t>
      </w:r>
      <w:r w:rsidRPr="00472B49">
        <w:t>законопроекту</w:t>
      </w:r>
      <w:r w:rsidR="00312F67" w:rsidRPr="00472B49">
        <w:t xml:space="preserve"> </w:t>
      </w:r>
      <w:r w:rsidRPr="00472B49">
        <w:t>сказано,</w:t>
      </w:r>
      <w:r w:rsidR="00312F67" w:rsidRPr="00472B49">
        <w:t xml:space="preserve"> </w:t>
      </w:r>
      <w:r w:rsidRPr="00472B49">
        <w:t>что</w:t>
      </w:r>
      <w:r w:rsidR="00312F67" w:rsidRPr="00472B49">
        <w:t xml:space="preserve"> </w:t>
      </w:r>
      <w:r w:rsidRPr="00472B49">
        <w:t>его</w:t>
      </w:r>
      <w:r w:rsidR="00312F67" w:rsidRPr="00472B49">
        <w:t xml:space="preserve"> </w:t>
      </w:r>
      <w:r w:rsidRPr="00472B49">
        <w:t>целью</w:t>
      </w:r>
      <w:r w:rsidR="00312F67" w:rsidRPr="00472B49">
        <w:t xml:space="preserve"> </w:t>
      </w:r>
      <w:r w:rsidRPr="00472B49">
        <w:t>является</w:t>
      </w:r>
      <w:r w:rsidR="00312F67" w:rsidRPr="00472B49">
        <w:t xml:space="preserve"> </w:t>
      </w:r>
      <w:r w:rsidRPr="00472B49">
        <w:t>совершенствование</w:t>
      </w:r>
      <w:r w:rsidR="00312F67" w:rsidRPr="00472B49">
        <w:t xml:space="preserve"> </w:t>
      </w:r>
      <w:r w:rsidRPr="00472B49">
        <w:t>действующего</w:t>
      </w:r>
      <w:r w:rsidR="00312F67" w:rsidRPr="00472B49">
        <w:t xml:space="preserve"> </w:t>
      </w:r>
      <w:r w:rsidRPr="00472B49">
        <w:t>Федерального</w:t>
      </w:r>
      <w:r w:rsidR="00312F67" w:rsidRPr="00472B49">
        <w:t xml:space="preserve"> </w:t>
      </w:r>
      <w:r w:rsidRPr="00472B49">
        <w:t>закона</w:t>
      </w:r>
      <w:r w:rsidR="00312F67" w:rsidRPr="00472B49">
        <w:t xml:space="preserve"> «</w:t>
      </w:r>
      <w:r w:rsidRPr="00472B49">
        <w:t>Устав</w:t>
      </w:r>
      <w:r w:rsidR="00312F67" w:rsidRPr="00472B49">
        <w:t xml:space="preserve"> </w:t>
      </w:r>
      <w:r w:rsidRPr="00472B49">
        <w:t>автомобильного</w:t>
      </w:r>
      <w:r w:rsidR="00312F67" w:rsidRPr="00472B49">
        <w:t xml:space="preserve"> </w:t>
      </w:r>
      <w:r w:rsidRPr="00472B49">
        <w:t>транспорта</w:t>
      </w:r>
      <w:r w:rsidR="00312F67" w:rsidRPr="00472B49">
        <w:t xml:space="preserve"> </w:t>
      </w:r>
      <w:r w:rsidRPr="00472B49">
        <w:t>и</w:t>
      </w:r>
      <w:r w:rsidR="00312F67" w:rsidRPr="00472B49">
        <w:t xml:space="preserve"> </w:t>
      </w:r>
      <w:r w:rsidRPr="00472B49">
        <w:t>городского</w:t>
      </w:r>
      <w:r w:rsidR="00312F67" w:rsidRPr="00472B49">
        <w:t xml:space="preserve"> </w:t>
      </w:r>
      <w:r w:rsidRPr="00472B49">
        <w:t>наземного</w:t>
      </w:r>
      <w:r w:rsidR="00312F67" w:rsidRPr="00472B49">
        <w:t xml:space="preserve"> </w:t>
      </w:r>
      <w:r w:rsidRPr="00472B49">
        <w:t>электрического</w:t>
      </w:r>
      <w:r w:rsidR="00312F67" w:rsidRPr="00472B49">
        <w:t xml:space="preserve"> </w:t>
      </w:r>
      <w:r w:rsidRPr="00472B49">
        <w:t>транспорта</w:t>
      </w:r>
      <w:r w:rsidR="00312F67" w:rsidRPr="00472B49">
        <w:t xml:space="preserve">» </w:t>
      </w:r>
      <w:r w:rsidRPr="00472B49">
        <w:t>путем</w:t>
      </w:r>
      <w:r w:rsidR="00312F67" w:rsidRPr="00472B49">
        <w:t xml:space="preserve"> </w:t>
      </w:r>
      <w:r w:rsidRPr="00472B49">
        <w:t>закрепления</w:t>
      </w:r>
      <w:r w:rsidR="00312F67" w:rsidRPr="00472B49">
        <w:t xml:space="preserve"> </w:t>
      </w:r>
      <w:r w:rsidRPr="00472B49">
        <w:t>на</w:t>
      </w:r>
      <w:r w:rsidR="00312F67" w:rsidRPr="00472B49">
        <w:t xml:space="preserve"> </w:t>
      </w:r>
      <w:r w:rsidRPr="00472B49">
        <w:t>федеральном</w:t>
      </w:r>
      <w:r w:rsidR="00312F67" w:rsidRPr="00472B49">
        <w:t xml:space="preserve"> </w:t>
      </w:r>
      <w:r w:rsidRPr="00472B49">
        <w:t>уровне</w:t>
      </w:r>
      <w:r w:rsidR="00312F67" w:rsidRPr="00472B49">
        <w:t xml:space="preserve"> </w:t>
      </w:r>
      <w:r w:rsidRPr="00472B49">
        <w:t>особенности</w:t>
      </w:r>
      <w:r w:rsidR="00312F67" w:rsidRPr="00472B49">
        <w:t xml:space="preserve"> </w:t>
      </w:r>
      <w:r w:rsidRPr="00472B49">
        <w:t>перевозки</w:t>
      </w:r>
      <w:r w:rsidR="00312F67" w:rsidRPr="00472B49">
        <w:t xml:space="preserve"> </w:t>
      </w:r>
      <w:r w:rsidRPr="00472B49">
        <w:t>пассажирским</w:t>
      </w:r>
      <w:r w:rsidR="00312F67" w:rsidRPr="00472B49">
        <w:t xml:space="preserve"> </w:t>
      </w:r>
      <w:r w:rsidRPr="00472B49">
        <w:t>транспортом</w:t>
      </w:r>
      <w:r w:rsidR="00312F67" w:rsidRPr="00472B49">
        <w:t xml:space="preserve"> </w:t>
      </w:r>
      <w:r w:rsidRPr="00472B49">
        <w:t>не</w:t>
      </w:r>
      <w:r w:rsidR="00312F67" w:rsidRPr="00472B49">
        <w:t xml:space="preserve"> </w:t>
      </w:r>
      <w:r w:rsidRPr="00472B49">
        <w:t>только</w:t>
      </w:r>
      <w:r w:rsidR="00312F67" w:rsidRPr="00472B49">
        <w:t xml:space="preserve"> </w:t>
      </w:r>
      <w:r w:rsidRPr="00472B49">
        <w:t>инвалидов,</w:t>
      </w:r>
      <w:r w:rsidR="00312F67" w:rsidRPr="00472B49">
        <w:t xml:space="preserve"> </w:t>
      </w:r>
      <w:r w:rsidRPr="00472B49">
        <w:t>но</w:t>
      </w:r>
      <w:r w:rsidR="00312F67" w:rsidRPr="00472B49">
        <w:t xml:space="preserve"> </w:t>
      </w:r>
      <w:r w:rsidRPr="00472B49">
        <w:t>и</w:t>
      </w:r>
      <w:r w:rsidR="00312F67" w:rsidRPr="00472B49">
        <w:t xml:space="preserve"> </w:t>
      </w:r>
      <w:r w:rsidRPr="00472B49">
        <w:t>пенсионеров,</w:t>
      </w:r>
      <w:r w:rsidR="00312F67" w:rsidRPr="00472B49">
        <w:t xml:space="preserve"> </w:t>
      </w:r>
      <w:r w:rsidRPr="00472B49">
        <w:t>то</w:t>
      </w:r>
      <w:r w:rsidR="00312F67" w:rsidRPr="00472B49">
        <w:t xml:space="preserve"> </w:t>
      </w:r>
      <w:r w:rsidRPr="00472B49">
        <w:t>есть</w:t>
      </w:r>
      <w:r w:rsidR="00312F67" w:rsidRPr="00472B49">
        <w:t xml:space="preserve"> </w:t>
      </w:r>
      <w:r w:rsidRPr="00472B49">
        <w:t>закрепить</w:t>
      </w:r>
      <w:r w:rsidR="00312F67" w:rsidRPr="00472B49">
        <w:t xml:space="preserve"> </w:t>
      </w:r>
      <w:r w:rsidRPr="00472B49">
        <w:t>право</w:t>
      </w:r>
      <w:r w:rsidR="00312F67" w:rsidRPr="00472B49">
        <w:t xml:space="preserve"> </w:t>
      </w:r>
      <w:r w:rsidRPr="00472B49">
        <w:t>пенсионеров</w:t>
      </w:r>
      <w:r w:rsidR="00312F67" w:rsidRPr="00472B49">
        <w:t xml:space="preserve"> </w:t>
      </w:r>
      <w:r w:rsidRPr="00472B49">
        <w:t>на</w:t>
      </w:r>
      <w:r w:rsidR="00312F67" w:rsidRPr="00472B49">
        <w:t xml:space="preserve"> </w:t>
      </w:r>
      <w:r w:rsidRPr="00472B49">
        <w:t>пользование</w:t>
      </w:r>
      <w:r w:rsidR="00312F67" w:rsidRPr="00472B49">
        <w:t xml:space="preserve"> </w:t>
      </w:r>
      <w:r w:rsidRPr="00472B49">
        <w:t>созданной</w:t>
      </w:r>
      <w:r w:rsidR="00312F67" w:rsidRPr="00472B49">
        <w:t xml:space="preserve"> </w:t>
      </w:r>
      <w:r w:rsidRPr="00472B49">
        <w:t>инфраструктурой</w:t>
      </w:r>
      <w:r w:rsidR="00312F67" w:rsidRPr="00472B49">
        <w:t xml:space="preserve"> </w:t>
      </w:r>
      <w:r w:rsidRPr="00472B49">
        <w:t>для</w:t>
      </w:r>
      <w:r w:rsidR="00312F67" w:rsidRPr="00472B49">
        <w:t xml:space="preserve"> </w:t>
      </w:r>
      <w:r w:rsidRPr="00472B49">
        <w:t>инвалидов</w:t>
      </w:r>
      <w:r w:rsidR="00312F67" w:rsidRPr="00472B49">
        <w:t xml:space="preserve"> </w:t>
      </w:r>
      <w:r w:rsidRPr="00472B49">
        <w:t>при</w:t>
      </w:r>
      <w:r w:rsidR="00312F67" w:rsidRPr="00472B49">
        <w:t xml:space="preserve"> </w:t>
      </w:r>
      <w:r w:rsidRPr="00472B49">
        <w:t>осуществлении</w:t>
      </w:r>
      <w:r w:rsidR="00312F67" w:rsidRPr="00472B49">
        <w:t xml:space="preserve"> </w:t>
      </w:r>
      <w:r w:rsidRPr="00472B49">
        <w:t>пассажирских</w:t>
      </w:r>
      <w:r w:rsidR="00312F67" w:rsidRPr="00472B49">
        <w:t xml:space="preserve"> </w:t>
      </w:r>
      <w:r w:rsidRPr="00472B49">
        <w:t>перевозок.</w:t>
      </w:r>
    </w:p>
    <w:p w:rsidR="009B3F55" w:rsidRPr="00472B49" w:rsidRDefault="009B3F55" w:rsidP="009B3F55">
      <w:r w:rsidRPr="00472B49">
        <w:t>Слово</w:t>
      </w:r>
      <w:r w:rsidR="00312F67" w:rsidRPr="00472B49">
        <w:t xml:space="preserve"> </w:t>
      </w:r>
      <w:r w:rsidRPr="00472B49">
        <w:t>инициатору</w:t>
      </w:r>
      <w:r w:rsidR="00312F67" w:rsidRPr="00472B49">
        <w:t xml:space="preserve"> </w:t>
      </w:r>
      <w:r w:rsidRPr="00472B49">
        <w:t>законопроекта</w:t>
      </w:r>
      <w:r w:rsidR="00312F67" w:rsidRPr="00472B49">
        <w:t xml:space="preserve"> </w:t>
      </w:r>
      <w:r w:rsidRPr="00472B49">
        <w:t>депутату</w:t>
      </w:r>
      <w:r w:rsidR="00312F67" w:rsidRPr="00472B49">
        <w:t xml:space="preserve"> </w:t>
      </w:r>
      <w:r w:rsidRPr="00472B49">
        <w:t>от</w:t>
      </w:r>
      <w:r w:rsidR="00312F67" w:rsidRPr="00472B49">
        <w:t xml:space="preserve"> </w:t>
      </w:r>
      <w:r w:rsidRPr="00472B49">
        <w:t>КПРФ</w:t>
      </w:r>
      <w:r w:rsidR="00312F67" w:rsidRPr="00472B49">
        <w:t xml:space="preserve"> </w:t>
      </w:r>
      <w:r w:rsidRPr="00472B49">
        <w:t>Анжелике</w:t>
      </w:r>
      <w:r w:rsidR="00312F67" w:rsidRPr="00472B49">
        <w:t xml:space="preserve"> </w:t>
      </w:r>
      <w:r w:rsidRPr="00472B49">
        <w:t>Глазковой:</w:t>
      </w:r>
    </w:p>
    <w:p w:rsidR="009B3F55" w:rsidRPr="00472B49" w:rsidRDefault="00312F67" w:rsidP="009B3F55">
      <w:r w:rsidRPr="00472B49">
        <w:t>«</w:t>
      </w:r>
      <w:r w:rsidR="009B3F55" w:rsidRPr="00472B49">
        <w:t>Многие</w:t>
      </w:r>
      <w:r w:rsidRPr="00472B49">
        <w:t xml:space="preserve"> </w:t>
      </w:r>
      <w:r w:rsidR="009B3F55" w:rsidRPr="00472B49">
        <w:t>пенсионеры</w:t>
      </w:r>
      <w:r w:rsidRPr="00472B49">
        <w:t xml:space="preserve"> </w:t>
      </w:r>
      <w:r w:rsidR="009B3F55" w:rsidRPr="00472B49">
        <w:t>по</w:t>
      </w:r>
      <w:r w:rsidRPr="00472B49">
        <w:t xml:space="preserve"> </w:t>
      </w:r>
      <w:r w:rsidR="009B3F55" w:rsidRPr="00472B49">
        <w:t>каким-либо</w:t>
      </w:r>
      <w:r w:rsidRPr="00472B49">
        <w:t xml:space="preserve"> </w:t>
      </w:r>
      <w:r w:rsidR="009B3F55" w:rsidRPr="00472B49">
        <w:t>причинам,</w:t>
      </w:r>
      <w:r w:rsidRPr="00472B49">
        <w:t xml:space="preserve"> </w:t>
      </w:r>
      <w:r w:rsidR="009B3F55" w:rsidRPr="00472B49">
        <w:t>например,</w:t>
      </w:r>
      <w:r w:rsidRPr="00472B49">
        <w:t xml:space="preserve"> </w:t>
      </w:r>
      <w:r w:rsidR="009B3F55" w:rsidRPr="00472B49">
        <w:t>отдаленность</w:t>
      </w:r>
      <w:r w:rsidRPr="00472B49">
        <w:t xml:space="preserve"> </w:t>
      </w:r>
      <w:r w:rsidR="009B3F55" w:rsidRPr="00472B49">
        <w:t>медицинских</w:t>
      </w:r>
      <w:r w:rsidRPr="00472B49">
        <w:t xml:space="preserve"> </w:t>
      </w:r>
      <w:r w:rsidR="009B3F55" w:rsidRPr="00472B49">
        <w:t>организаций,</w:t>
      </w:r>
      <w:r w:rsidRPr="00472B49">
        <w:t xml:space="preserve"> </w:t>
      </w:r>
      <w:r w:rsidR="009B3F55" w:rsidRPr="00472B49">
        <w:t>медицинских</w:t>
      </w:r>
      <w:r w:rsidRPr="00472B49">
        <w:t xml:space="preserve"> </w:t>
      </w:r>
      <w:r w:rsidR="009B3F55" w:rsidRPr="00472B49">
        <w:t>комиссий</w:t>
      </w:r>
      <w:r w:rsidRPr="00472B49">
        <w:t xml:space="preserve"> </w:t>
      </w:r>
      <w:r w:rsidR="009B3F55" w:rsidRPr="00472B49">
        <w:t>от</w:t>
      </w:r>
      <w:r w:rsidRPr="00472B49">
        <w:t xml:space="preserve"> </w:t>
      </w:r>
      <w:r w:rsidR="009B3F55" w:rsidRPr="00472B49">
        <w:t>места</w:t>
      </w:r>
      <w:r w:rsidRPr="00472B49">
        <w:t xml:space="preserve"> </w:t>
      </w:r>
      <w:r w:rsidR="009B3F55" w:rsidRPr="00472B49">
        <w:t>жительства,</w:t>
      </w:r>
      <w:r w:rsidRPr="00472B49">
        <w:t xml:space="preserve"> </w:t>
      </w:r>
      <w:r w:rsidR="009B3F55" w:rsidRPr="00472B49">
        <w:t>не</w:t>
      </w:r>
      <w:r w:rsidRPr="00472B49">
        <w:t xml:space="preserve"> </w:t>
      </w:r>
      <w:r w:rsidR="009B3F55" w:rsidRPr="00472B49">
        <w:t>могут</w:t>
      </w:r>
      <w:r w:rsidRPr="00472B49">
        <w:t xml:space="preserve"> </w:t>
      </w:r>
      <w:r w:rsidR="009B3F55" w:rsidRPr="00472B49">
        <w:t>оформить</w:t>
      </w:r>
      <w:r w:rsidRPr="00472B49">
        <w:t xml:space="preserve"> </w:t>
      </w:r>
      <w:r w:rsidR="009B3F55" w:rsidRPr="00472B49">
        <w:t>группу</w:t>
      </w:r>
      <w:r w:rsidRPr="00472B49">
        <w:t xml:space="preserve"> </w:t>
      </w:r>
      <w:r w:rsidR="009B3F55" w:rsidRPr="00472B49">
        <w:t>инвалидности,</w:t>
      </w:r>
      <w:r w:rsidRPr="00472B49">
        <w:t xml:space="preserve"> </w:t>
      </w:r>
      <w:r w:rsidR="009B3F55" w:rsidRPr="00472B49">
        <w:t>а</w:t>
      </w:r>
      <w:r w:rsidRPr="00472B49">
        <w:t xml:space="preserve"> </w:t>
      </w:r>
      <w:r w:rsidR="009B3F55" w:rsidRPr="00472B49">
        <w:t>фактически</w:t>
      </w:r>
      <w:r w:rsidRPr="00472B49">
        <w:t xml:space="preserve"> </w:t>
      </w:r>
      <w:r w:rsidR="009B3F55" w:rsidRPr="00472B49">
        <w:t>их</w:t>
      </w:r>
      <w:r w:rsidRPr="00472B49">
        <w:t xml:space="preserve"> </w:t>
      </w:r>
      <w:r w:rsidR="009B3F55" w:rsidRPr="00472B49">
        <w:t>состояние</w:t>
      </w:r>
      <w:r w:rsidRPr="00472B49">
        <w:t xml:space="preserve"> </w:t>
      </w:r>
      <w:r w:rsidR="009B3F55" w:rsidRPr="00472B49">
        <w:t>здоровья</w:t>
      </w:r>
      <w:r w:rsidRPr="00472B49">
        <w:t xml:space="preserve"> </w:t>
      </w:r>
      <w:r w:rsidR="009B3F55" w:rsidRPr="00472B49">
        <w:t>может</w:t>
      </w:r>
      <w:r w:rsidRPr="00472B49">
        <w:t xml:space="preserve"> </w:t>
      </w:r>
      <w:r w:rsidR="009B3F55" w:rsidRPr="00472B49">
        <w:t>быть</w:t>
      </w:r>
      <w:r w:rsidRPr="00472B49">
        <w:t xml:space="preserve"> </w:t>
      </w:r>
      <w:r w:rsidR="009B3F55" w:rsidRPr="00472B49">
        <w:t>не</w:t>
      </w:r>
      <w:r w:rsidRPr="00472B49">
        <w:t xml:space="preserve"> </w:t>
      </w:r>
      <w:r w:rsidR="009B3F55" w:rsidRPr="00472B49">
        <w:t>лучше,</w:t>
      </w:r>
      <w:r w:rsidRPr="00472B49">
        <w:t xml:space="preserve"> </w:t>
      </w:r>
      <w:r w:rsidR="009B3F55" w:rsidRPr="00472B49">
        <w:t>чем</w:t>
      </w:r>
      <w:r w:rsidRPr="00472B49">
        <w:t xml:space="preserve"> </w:t>
      </w:r>
      <w:r w:rsidR="009B3F55" w:rsidRPr="00472B49">
        <w:t>у</w:t>
      </w:r>
      <w:r w:rsidRPr="00472B49">
        <w:t xml:space="preserve"> </w:t>
      </w:r>
      <w:r w:rsidR="009B3F55" w:rsidRPr="00472B49">
        <w:t>лиц</w:t>
      </w:r>
      <w:r w:rsidRPr="00472B49">
        <w:t xml:space="preserve"> </w:t>
      </w:r>
      <w:r w:rsidR="009B3F55" w:rsidRPr="00472B49">
        <w:t>имеющих</w:t>
      </w:r>
      <w:r w:rsidRPr="00472B49">
        <w:t xml:space="preserve"> </w:t>
      </w:r>
      <w:r w:rsidR="009B3F55" w:rsidRPr="00472B49">
        <w:t>группу</w:t>
      </w:r>
      <w:r w:rsidRPr="00472B49">
        <w:t xml:space="preserve"> </w:t>
      </w:r>
      <w:r w:rsidR="009B3F55" w:rsidRPr="00472B49">
        <w:t>инвалидности</w:t>
      </w:r>
      <w:r w:rsidRPr="00472B49">
        <w:t>»</w:t>
      </w:r>
      <w:r w:rsidR="009B3F55" w:rsidRPr="00472B49">
        <w:t>.</w:t>
      </w:r>
    </w:p>
    <w:p w:rsidR="009B3F55" w:rsidRPr="00472B49" w:rsidRDefault="009B3F55" w:rsidP="009B3F55">
      <w:r w:rsidRPr="00472B49">
        <w:t>Предлагается</w:t>
      </w:r>
      <w:r w:rsidR="00312F67" w:rsidRPr="00472B49">
        <w:t xml:space="preserve"> </w:t>
      </w:r>
      <w:r w:rsidRPr="00472B49">
        <w:t>изложить</w:t>
      </w:r>
      <w:r w:rsidR="00312F67" w:rsidRPr="00472B49">
        <w:t xml:space="preserve"> </w:t>
      </w:r>
      <w:r w:rsidRPr="00472B49">
        <w:t>наименование</w:t>
      </w:r>
      <w:r w:rsidR="00312F67" w:rsidRPr="00472B49">
        <w:t xml:space="preserve"> </w:t>
      </w:r>
      <w:r w:rsidRPr="00472B49">
        <w:t>статьи</w:t>
      </w:r>
      <w:r w:rsidR="00312F67" w:rsidRPr="00472B49">
        <w:t xml:space="preserve"> </w:t>
      </w:r>
      <w:r w:rsidRPr="00472B49">
        <w:t>21.1</w:t>
      </w:r>
      <w:r w:rsidR="00312F67" w:rsidRPr="00472B49">
        <w:t xml:space="preserve"> </w:t>
      </w:r>
      <w:r w:rsidRPr="00472B49">
        <w:t>Федерального</w:t>
      </w:r>
      <w:r w:rsidR="00312F67" w:rsidRPr="00472B49">
        <w:t xml:space="preserve"> </w:t>
      </w:r>
      <w:r w:rsidRPr="00472B49">
        <w:t>закона</w:t>
      </w:r>
      <w:r w:rsidR="00312F67" w:rsidRPr="00472B49">
        <w:t xml:space="preserve"> «</w:t>
      </w:r>
      <w:r w:rsidRPr="00472B49">
        <w:t>Устав</w:t>
      </w:r>
      <w:r w:rsidR="00312F67" w:rsidRPr="00472B49">
        <w:t xml:space="preserve"> </w:t>
      </w:r>
      <w:r w:rsidRPr="00472B49">
        <w:t>автомобильного</w:t>
      </w:r>
      <w:r w:rsidR="00312F67" w:rsidRPr="00472B49">
        <w:t xml:space="preserve"> </w:t>
      </w:r>
      <w:r w:rsidRPr="00472B49">
        <w:t>транспорта</w:t>
      </w:r>
      <w:r w:rsidR="00312F67" w:rsidRPr="00472B49">
        <w:t xml:space="preserve"> </w:t>
      </w:r>
      <w:r w:rsidRPr="00472B49">
        <w:t>и</w:t>
      </w:r>
      <w:r w:rsidR="00312F67" w:rsidRPr="00472B49">
        <w:t xml:space="preserve"> </w:t>
      </w:r>
      <w:r w:rsidRPr="00472B49">
        <w:t>городского</w:t>
      </w:r>
      <w:r w:rsidR="00312F67" w:rsidRPr="00472B49">
        <w:t xml:space="preserve"> </w:t>
      </w:r>
      <w:r w:rsidRPr="00472B49">
        <w:t>наземного</w:t>
      </w:r>
      <w:r w:rsidR="00312F67" w:rsidRPr="00472B49">
        <w:t xml:space="preserve"> </w:t>
      </w:r>
      <w:r w:rsidRPr="00472B49">
        <w:t>электрического</w:t>
      </w:r>
      <w:r w:rsidR="00312F67" w:rsidRPr="00472B49">
        <w:t xml:space="preserve"> </w:t>
      </w:r>
      <w:r w:rsidRPr="00472B49">
        <w:t>транспорта</w:t>
      </w:r>
      <w:r w:rsidR="00312F67" w:rsidRPr="00472B49">
        <w:t xml:space="preserve">» </w:t>
      </w:r>
      <w:r w:rsidRPr="00472B49">
        <w:t>в</w:t>
      </w:r>
      <w:r w:rsidR="00312F67" w:rsidRPr="00472B49">
        <w:t xml:space="preserve"> </w:t>
      </w:r>
      <w:r w:rsidRPr="00472B49">
        <w:t>следующей</w:t>
      </w:r>
      <w:r w:rsidR="00312F67" w:rsidRPr="00472B49">
        <w:t xml:space="preserve"> </w:t>
      </w:r>
      <w:r w:rsidRPr="00472B49">
        <w:t>редакции:</w:t>
      </w:r>
      <w:r w:rsidR="00312F67" w:rsidRPr="00472B49">
        <w:t xml:space="preserve"> «</w:t>
      </w:r>
      <w:r w:rsidRPr="00472B49">
        <w:t>Статья</w:t>
      </w:r>
      <w:r w:rsidR="00312F67" w:rsidRPr="00472B49">
        <w:t xml:space="preserve"> </w:t>
      </w:r>
      <w:r w:rsidRPr="00472B49">
        <w:t>21.1.</w:t>
      </w:r>
      <w:r w:rsidR="00312F67" w:rsidRPr="00472B49">
        <w:t xml:space="preserve"> </w:t>
      </w:r>
      <w:r w:rsidRPr="00472B49">
        <w:t>Перевозка</w:t>
      </w:r>
      <w:r w:rsidR="00312F67" w:rsidRPr="00472B49">
        <w:t xml:space="preserve"> </w:t>
      </w:r>
      <w:r w:rsidRPr="00472B49">
        <w:t>и</w:t>
      </w:r>
      <w:r w:rsidR="00312F67" w:rsidRPr="00472B49">
        <w:t xml:space="preserve"> </w:t>
      </w:r>
      <w:r w:rsidRPr="00472B49">
        <w:t>особенности</w:t>
      </w:r>
      <w:r w:rsidR="00312F67" w:rsidRPr="00472B49">
        <w:t xml:space="preserve"> </w:t>
      </w:r>
      <w:r w:rsidRPr="00472B49">
        <w:t>обслуживания</w:t>
      </w:r>
      <w:r w:rsidR="00312F67" w:rsidRPr="00472B49">
        <w:t xml:space="preserve"> </w:t>
      </w:r>
      <w:r w:rsidRPr="00472B49">
        <w:lastRenderedPageBreak/>
        <w:t>пассажиров</w:t>
      </w:r>
      <w:r w:rsidR="00312F67" w:rsidRPr="00472B49">
        <w:t xml:space="preserve"> </w:t>
      </w:r>
      <w:r w:rsidRPr="00472B49">
        <w:t>из</w:t>
      </w:r>
      <w:r w:rsidR="00312F67" w:rsidRPr="00472B49">
        <w:t xml:space="preserve"> </w:t>
      </w:r>
      <w:r w:rsidRPr="00472B49">
        <w:t>числа</w:t>
      </w:r>
      <w:r w:rsidR="00312F67" w:rsidRPr="00472B49">
        <w:t xml:space="preserve"> </w:t>
      </w:r>
      <w:r w:rsidRPr="00472B49">
        <w:t>инвалидов</w:t>
      </w:r>
      <w:r w:rsidR="00312F67" w:rsidRPr="00472B49">
        <w:t xml:space="preserve"> </w:t>
      </w:r>
      <w:r w:rsidRPr="00472B49">
        <w:t>и</w:t>
      </w:r>
      <w:r w:rsidR="00312F67" w:rsidRPr="00472B49">
        <w:t xml:space="preserve"> </w:t>
      </w:r>
      <w:r w:rsidRPr="00472B49">
        <w:t>пенсионеров</w:t>
      </w:r>
      <w:r w:rsidR="00312F67" w:rsidRPr="00472B49">
        <w:t>»</w:t>
      </w:r>
      <w:r w:rsidRPr="00472B49">
        <w:t>,</w:t>
      </w:r>
      <w:r w:rsidR="00312F67" w:rsidRPr="00472B49">
        <w:t xml:space="preserve"> </w:t>
      </w:r>
      <w:r w:rsidRPr="00472B49">
        <w:t>а</w:t>
      </w:r>
      <w:r w:rsidR="00312F67" w:rsidRPr="00472B49">
        <w:t xml:space="preserve"> </w:t>
      </w:r>
      <w:r w:rsidRPr="00472B49">
        <w:t>также</w:t>
      </w:r>
      <w:r w:rsidR="00312F67" w:rsidRPr="00472B49">
        <w:t xml:space="preserve"> </w:t>
      </w:r>
      <w:r w:rsidRPr="00472B49">
        <w:t>в</w:t>
      </w:r>
      <w:r w:rsidR="00312F67" w:rsidRPr="00472B49">
        <w:t xml:space="preserve"> </w:t>
      </w:r>
      <w:r w:rsidRPr="00472B49">
        <w:t>частях</w:t>
      </w:r>
      <w:r w:rsidR="00312F67" w:rsidRPr="00472B49">
        <w:t xml:space="preserve"> </w:t>
      </w:r>
      <w:r w:rsidRPr="00472B49">
        <w:t>1,2,4,5</w:t>
      </w:r>
      <w:r w:rsidR="00312F67" w:rsidRPr="00472B49">
        <w:t xml:space="preserve"> </w:t>
      </w:r>
      <w:r w:rsidRPr="00472B49">
        <w:t>и</w:t>
      </w:r>
      <w:r w:rsidR="00312F67" w:rsidRPr="00472B49">
        <w:t xml:space="preserve"> </w:t>
      </w:r>
      <w:r w:rsidRPr="00472B49">
        <w:t>их</w:t>
      </w:r>
      <w:r w:rsidR="00312F67" w:rsidRPr="00472B49">
        <w:t xml:space="preserve"> </w:t>
      </w:r>
      <w:r w:rsidRPr="00472B49">
        <w:t>пунктах</w:t>
      </w:r>
      <w:r w:rsidR="00312F67" w:rsidRPr="00472B49">
        <w:t xml:space="preserve"> </w:t>
      </w:r>
      <w:r w:rsidRPr="00472B49">
        <w:t>соответственно</w:t>
      </w:r>
      <w:r w:rsidR="00312F67" w:rsidRPr="00472B49">
        <w:t xml:space="preserve"> </w:t>
      </w:r>
      <w:r w:rsidRPr="00472B49">
        <w:t>этой</w:t>
      </w:r>
      <w:r w:rsidR="00312F67" w:rsidRPr="00472B49">
        <w:t xml:space="preserve"> </w:t>
      </w:r>
      <w:r w:rsidRPr="00472B49">
        <w:t>статьи,</w:t>
      </w:r>
      <w:r w:rsidR="00312F67" w:rsidRPr="00472B49">
        <w:t xml:space="preserve"> </w:t>
      </w:r>
      <w:r w:rsidRPr="00472B49">
        <w:t>после</w:t>
      </w:r>
      <w:r w:rsidR="00312F67" w:rsidRPr="00472B49">
        <w:t xml:space="preserve"> </w:t>
      </w:r>
      <w:r w:rsidRPr="00472B49">
        <w:t>слова</w:t>
      </w:r>
      <w:r w:rsidR="00312F67" w:rsidRPr="00472B49">
        <w:t xml:space="preserve"> «</w:t>
      </w:r>
      <w:r w:rsidRPr="00472B49">
        <w:t>инвалидов</w:t>
      </w:r>
      <w:r w:rsidR="00312F67" w:rsidRPr="00472B49">
        <w:t xml:space="preserve">» </w:t>
      </w:r>
      <w:r w:rsidRPr="00472B49">
        <w:t>дополнить</w:t>
      </w:r>
      <w:r w:rsidR="00312F67" w:rsidRPr="00472B49">
        <w:t xml:space="preserve"> </w:t>
      </w:r>
      <w:r w:rsidRPr="00472B49">
        <w:t>словами</w:t>
      </w:r>
      <w:r w:rsidR="00312F67" w:rsidRPr="00472B49">
        <w:t xml:space="preserve"> «</w:t>
      </w:r>
      <w:r w:rsidRPr="00472B49">
        <w:t>и</w:t>
      </w:r>
      <w:r w:rsidR="00312F67" w:rsidRPr="00472B49">
        <w:t xml:space="preserve"> </w:t>
      </w:r>
      <w:r w:rsidRPr="00472B49">
        <w:t>пенсионеров</w:t>
      </w:r>
      <w:r w:rsidR="00312F67" w:rsidRPr="00472B49">
        <w:t>»</w:t>
      </w:r>
      <w:r w:rsidRPr="00472B49">
        <w:t>.</w:t>
      </w:r>
    </w:p>
    <w:p w:rsidR="009B3F55" w:rsidRPr="00472B49" w:rsidRDefault="009B3F55" w:rsidP="009B3F55">
      <w:r w:rsidRPr="00472B49">
        <w:t>После</w:t>
      </w:r>
      <w:r w:rsidR="00312F67" w:rsidRPr="00472B49">
        <w:t xml:space="preserve"> </w:t>
      </w:r>
      <w:r w:rsidRPr="00472B49">
        <w:t>одобрения</w:t>
      </w:r>
      <w:r w:rsidR="00312F67" w:rsidRPr="00472B49">
        <w:t xml:space="preserve"> </w:t>
      </w:r>
      <w:r w:rsidRPr="00472B49">
        <w:t>Госдумой</w:t>
      </w:r>
      <w:r w:rsidR="00312F67" w:rsidRPr="00472B49">
        <w:t xml:space="preserve"> </w:t>
      </w:r>
      <w:r w:rsidRPr="00472B49">
        <w:t>закона,</w:t>
      </w:r>
      <w:r w:rsidR="00312F67" w:rsidRPr="00472B49">
        <w:t xml:space="preserve"> </w:t>
      </w:r>
      <w:r w:rsidRPr="00472B49">
        <w:t>на</w:t>
      </w:r>
      <w:r w:rsidR="00312F67" w:rsidRPr="00472B49">
        <w:t xml:space="preserve"> </w:t>
      </w:r>
      <w:r w:rsidRPr="00472B49">
        <w:t>пенсионеров</w:t>
      </w:r>
      <w:r w:rsidR="00312F67" w:rsidRPr="00472B49">
        <w:t xml:space="preserve"> </w:t>
      </w:r>
      <w:r w:rsidRPr="00472B49">
        <w:t>распространятся</w:t>
      </w:r>
      <w:r w:rsidR="00312F67" w:rsidRPr="00472B49">
        <w:t xml:space="preserve"> </w:t>
      </w:r>
      <w:r w:rsidRPr="00472B49">
        <w:t>следующие</w:t>
      </w:r>
      <w:r w:rsidR="00312F67" w:rsidRPr="00472B49">
        <w:t xml:space="preserve"> </w:t>
      </w:r>
      <w:r w:rsidRPr="00472B49">
        <w:t>льготы:</w:t>
      </w:r>
    </w:p>
    <w:p w:rsidR="009B3F55" w:rsidRPr="00472B49" w:rsidRDefault="009B3F55" w:rsidP="009B3F55">
      <w:r w:rsidRPr="00472B49">
        <w:t>-</w:t>
      </w:r>
      <w:r w:rsidR="00312F67" w:rsidRPr="00472B49">
        <w:t xml:space="preserve"> </w:t>
      </w:r>
      <w:r w:rsidRPr="00472B49">
        <w:t>обеспечение</w:t>
      </w:r>
      <w:r w:rsidR="00312F67" w:rsidRPr="00472B49">
        <w:t xml:space="preserve"> </w:t>
      </w:r>
      <w:r w:rsidRPr="00472B49">
        <w:t>посадки</w:t>
      </w:r>
      <w:r w:rsidR="00312F67" w:rsidRPr="00472B49">
        <w:t xml:space="preserve"> </w:t>
      </w:r>
      <w:r w:rsidRPr="00472B49">
        <w:t>в</w:t>
      </w:r>
      <w:r w:rsidR="00312F67" w:rsidRPr="00472B49">
        <w:t xml:space="preserve"> </w:t>
      </w:r>
      <w:r w:rsidRPr="00472B49">
        <w:t>транспортное</w:t>
      </w:r>
      <w:r w:rsidR="00312F67" w:rsidRPr="00472B49">
        <w:t xml:space="preserve"> </w:t>
      </w:r>
      <w:r w:rsidRPr="00472B49">
        <w:t>средство</w:t>
      </w:r>
      <w:r w:rsidR="00312F67" w:rsidRPr="00472B49">
        <w:t xml:space="preserve"> </w:t>
      </w:r>
      <w:r w:rsidRPr="00472B49">
        <w:t>и</w:t>
      </w:r>
      <w:r w:rsidR="00312F67" w:rsidRPr="00472B49">
        <w:t xml:space="preserve"> </w:t>
      </w:r>
      <w:r w:rsidRPr="00472B49">
        <w:t>высадки</w:t>
      </w:r>
      <w:r w:rsidR="00312F67" w:rsidRPr="00472B49">
        <w:t xml:space="preserve"> </w:t>
      </w:r>
      <w:r w:rsidRPr="00472B49">
        <w:t>из</w:t>
      </w:r>
      <w:r w:rsidR="00312F67" w:rsidRPr="00472B49">
        <w:t xml:space="preserve"> </w:t>
      </w:r>
      <w:r w:rsidRPr="00472B49">
        <w:t>него,</w:t>
      </w:r>
      <w:r w:rsidR="00312F67" w:rsidRPr="00472B49">
        <w:t xml:space="preserve"> </w:t>
      </w:r>
      <w:r w:rsidRPr="00472B49">
        <w:t>в</w:t>
      </w:r>
      <w:r w:rsidR="00312F67" w:rsidRPr="00472B49">
        <w:t xml:space="preserve"> </w:t>
      </w:r>
      <w:r w:rsidRPr="00472B49">
        <w:t>том</w:t>
      </w:r>
      <w:r w:rsidR="00312F67" w:rsidRPr="00472B49">
        <w:t xml:space="preserve"> </w:t>
      </w:r>
      <w:r w:rsidRPr="00472B49">
        <w:t>числе</w:t>
      </w:r>
      <w:r w:rsidR="00312F67" w:rsidRPr="00472B49">
        <w:t xml:space="preserve"> </w:t>
      </w:r>
      <w:r w:rsidRPr="00472B49">
        <w:t>с</w:t>
      </w:r>
      <w:r w:rsidR="00312F67" w:rsidRPr="00472B49">
        <w:t xml:space="preserve"> </w:t>
      </w:r>
      <w:r w:rsidRPr="00472B49">
        <w:t>использованием</w:t>
      </w:r>
      <w:r w:rsidR="00312F67" w:rsidRPr="00472B49">
        <w:t xml:space="preserve"> </w:t>
      </w:r>
      <w:r w:rsidRPr="00472B49">
        <w:t>специальных</w:t>
      </w:r>
      <w:r w:rsidR="00312F67" w:rsidRPr="00472B49">
        <w:t xml:space="preserve"> </w:t>
      </w:r>
      <w:r w:rsidRPr="00472B49">
        <w:t>подъемных</w:t>
      </w:r>
      <w:r w:rsidR="00312F67" w:rsidRPr="00472B49">
        <w:t xml:space="preserve"> </w:t>
      </w:r>
      <w:r w:rsidRPr="00472B49">
        <w:t>устройств;</w:t>
      </w:r>
    </w:p>
    <w:p w:rsidR="009B3F55" w:rsidRPr="00472B49" w:rsidRDefault="009B3F55" w:rsidP="009B3F55">
      <w:r w:rsidRPr="00472B49">
        <w:t>-</w:t>
      </w:r>
      <w:r w:rsidR="00312F67" w:rsidRPr="00472B49">
        <w:t xml:space="preserve"> </w:t>
      </w:r>
      <w:r w:rsidRPr="00472B49">
        <w:t>использование</w:t>
      </w:r>
      <w:r w:rsidR="00312F67" w:rsidRPr="00472B49">
        <w:t xml:space="preserve"> </w:t>
      </w:r>
      <w:r w:rsidRPr="00472B49">
        <w:t>специальных</w:t>
      </w:r>
      <w:r w:rsidR="00312F67" w:rsidRPr="00472B49">
        <w:t xml:space="preserve"> </w:t>
      </w:r>
      <w:r w:rsidRPr="00472B49">
        <w:t>мест,</w:t>
      </w:r>
      <w:r w:rsidR="00312F67" w:rsidRPr="00472B49">
        <w:t xml:space="preserve"> </w:t>
      </w:r>
      <w:r w:rsidRPr="00472B49">
        <w:t>оборудованных</w:t>
      </w:r>
      <w:r w:rsidR="00312F67" w:rsidRPr="00472B49">
        <w:t xml:space="preserve"> </w:t>
      </w:r>
      <w:r w:rsidRPr="00472B49">
        <w:t>для</w:t>
      </w:r>
      <w:r w:rsidR="00312F67" w:rsidRPr="00472B49">
        <w:t xml:space="preserve"> </w:t>
      </w:r>
      <w:r w:rsidRPr="00472B49">
        <w:t>инвалидов;</w:t>
      </w:r>
    </w:p>
    <w:p w:rsidR="009B3F55" w:rsidRPr="00472B49" w:rsidRDefault="009B3F55" w:rsidP="009B3F55">
      <w:r w:rsidRPr="00472B49">
        <w:t>-</w:t>
      </w:r>
      <w:r w:rsidR="00312F67" w:rsidRPr="00472B49">
        <w:t xml:space="preserve"> </w:t>
      </w:r>
      <w:r w:rsidRPr="00472B49">
        <w:t>получение</w:t>
      </w:r>
      <w:r w:rsidR="00312F67" w:rsidRPr="00472B49">
        <w:t xml:space="preserve"> </w:t>
      </w:r>
      <w:r w:rsidRPr="00472B49">
        <w:t>информации</w:t>
      </w:r>
      <w:r w:rsidR="00312F67" w:rsidRPr="00472B49">
        <w:t xml:space="preserve"> </w:t>
      </w:r>
      <w:r w:rsidRPr="00472B49">
        <w:t>о</w:t>
      </w:r>
      <w:r w:rsidR="00312F67" w:rsidRPr="00472B49">
        <w:t xml:space="preserve"> </w:t>
      </w:r>
      <w:r w:rsidRPr="00472B49">
        <w:t>маршрутах</w:t>
      </w:r>
      <w:r w:rsidR="00312F67" w:rsidRPr="00472B49">
        <w:t xml:space="preserve"> </w:t>
      </w:r>
      <w:r w:rsidRPr="00472B49">
        <w:t>и</w:t>
      </w:r>
      <w:r w:rsidR="00312F67" w:rsidRPr="00472B49">
        <w:t xml:space="preserve"> </w:t>
      </w:r>
      <w:r w:rsidRPr="00472B49">
        <w:t>расписаниях</w:t>
      </w:r>
      <w:r w:rsidR="00312F67" w:rsidRPr="00472B49">
        <w:t xml:space="preserve"> </w:t>
      </w:r>
      <w:r w:rsidRPr="00472B49">
        <w:t>транспорта</w:t>
      </w:r>
      <w:r w:rsidR="00312F67" w:rsidRPr="00472B49">
        <w:t xml:space="preserve"> </w:t>
      </w:r>
      <w:r w:rsidRPr="00472B49">
        <w:t>в</w:t>
      </w:r>
      <w:r w:rsidR="00312F67" w:rsidRPr="00472B49">
        <w:t xml:space="preserve"> </w:t>
      </w:r>
      <w:r w:rsidRPr="00472B49">
        <w:t>доступной</w:t>
      </w:r>
      <w:r w:rsidR="00312F67" w:rsidRPr="00472B49">
        <w:t xml:space="preserve"> </w:t>
      </w:r>
      <w:r w:rsidRPr="00472B49">
        <w:t>форме;</w:t>
      </w:r>
    </w:p>
    <w:p w:rsidR="009B3F55" w:rsidRPr="00472B49" w:rsidRDefault="009B3F55" w:rsidP="009B3F55">
      <w:r w:rsidRPr="00472B49">
        <w:t>-</w:t>
      </w:r>
      <w:r w:rsidR="00312F67" w:rsidRPr="00472B49">
        <w:t xml:space="preserve"> </w:t>
      </w:r>
      <w:r w:rsidRPr="00472B49">
        <w:t>и</w:t>
      </w:r>
      <w:r w:rsidR="00312F67" w:rsidRPr="00472B49">
        <w:t xml:space="preserve"> </w:t>
      </w:r>
      <w:r w:rsidRPr="00472B49">
        <w:t>др.</w:t>
      </w:r>
    </w:p>
    <w:p w:rsidR="009B3F55" w:rsidRPr="00472B49" w:rsidRDefault="009B3F55" w:rsidP="009B3F55">
      <w:r w:rsidRPr="00472B49">
        <w:t>К</w:t>
      </w:r>
      <w:r w:rsidR="00312F67" w:rsidRPr="00472B49">
        <w:t xml:space="preserve"> </w:t>
      </w:r>
      <w:r w:rsidRPr="00472B49">
        <w:t>сожалению,</w:t>
      </w:r>
      <w:r w:rsidR="00312F67" w:rsidRPr="00472B49">
        <w:t xml:space="preserve"> </w:t>
      </w:r>
      <w:r w:rsidRPr="00472B49">
        <w:t>пакет</w:t>
      </w:r>
      <w:r w:rsidR="00312F67" w:rsidRPr="00472B49">
        <w:t xml:space="preserve"> </w:t>
      </w:r>
      <w:r w:rsidRPr="00472B49">
        <w:t>документов</w:t>
      </w:r>
      <w:r w:rsidR="00312F67" w:rsidRPr="00472B49">
        <w:t xml:space="preserve"> </w:t>
      </w:r>
      <w:r w:rsidRPr="00472B49">
        <w:t>к</w:t>
      </w:r>
      <w:r w:rsidR="00312F67" w:rsidRPr="00472B49">
        <w:t xml:space="preserve"> </w:t>
      </w:r>
      <w:r w:rsidRPr="00472B49">
        <w:t>данному</w:t>
      </w:r>
      <w:r w:rsidR="00312F67" w:rsidRPr="00472B49">
        <w:t xml:space="preserve"> </w:t>
      </w:r>
      <w:r w:rsidRPr="00472B49">
        <w:t>проекту</w:t>
      </w:r>
      <w:r w:rsidR="00312F67" w:rsidRPr="00472B49">
        <w:t xml:space="preserve"> </w:t>
      </w:r>
      <w:r w:rsidRPr="00472B49">
        <w:t>закона</w:t>
      </w:r>
      <w:r w:rsidR="00312F67" w:rsidRPr="00472B49">
        <w:t xml:space="preserve"> </w:t>
      </w:r>
      <w:r w:rsidRPr="00472B49">
        <w:t>не</w:t>
      </w:r>
      <w:r w:rsidR="00312F67" w:rsidRPr="00472B49">
        <w:t xml:space="preserve"> </w:t>
      </w:r>
      <w:r w:rsidRPr="00472B49">
        <w:t>содержит</w:t>
      </w:r>
      <w:r w:rsidR="00312F67" w:rsidRPr="00472B49">
        <w:t xml:space="preserve"> </w:t>
      </w:r>
      <w:r w:rsidRPr="00472B49">
        <w:t>документа</w:t>
      </w:r>
      <w:r w:rsidR="00312F67" w:rsidRPr="00472B49">
        <w:t xml:space="preserve"> </w:t>
      </w:r>
      <w:r w:rsidRPr="00472B49">
        <w:t>под</w:t>
      </w:r>
      <w:r w:rsidR="00312F67" w:rsidRPr="00472B49">
        <w:t xml:space="preserve"> </w:t>
      </w:r>
      <w:r w:rsidRPr="00472B49">
        <w:t>названием</w:t>
      </w:r>
      <w:r w:rsidR="00312F67" w:rsidRPr="00472B49">
        <w:t xml:space="preserve"> «</w:t>
      </w:r>
      <w:r w:rsidRPr="00472B49">
        <w:t>заключение</w:t>
      </w:r>
      <w:r w:rsidR="00312F67" w:rsidRPr="00472B49">
        <w:t xml:space="preserve"> </w:t>
      </w:r>
      <w:r w:rsidRPr="00472B49">
        <w:t>Правительства</w:t>
      </w:r>
      <w:r w:rsidR="00312F67" w:rsidRPr="00472B49">
        <w:t xml:space="preserve"> </w:t>
      </w:r>
      <w:r w:rsidRPr="00472B49">
        <w:t>РФ</w:t>
      </w:r>
      <w:r w:rsidR="00312F67" w:rsidRPr="00472B49">
        <w:t xml:space="preserve">» </w:t>
      </w:r>
      <w:r w:rsidRPr="00472B49">
        <w:t>и</w:t>
      </w:r>
      <w:r w:rsidR="00312F67" w:rsidRPr="00472B49">
        <w:t xml:space="preserve"> </w:t>
      </w:r>
      <w:r w:rsidRPr="00472B49">
        <w:t>пока</w:t>
      </w:r>
      <w:r w:rsidR="00312F67" w:rsidRPr="00472B49">
        <w:t xml:space="preserve"> </w:t>
      </w:r>
      <w:r w:rsidRPr="00472B49">
        <w:t>не</w:t>
      </w:r>
      <w:r w:rsidR="00312F67" w:rsidRPr="00472B49">
        <w:t xml:space="preserve"> </w:t>
      </w:r>
      <w:r w:rsidRPr="00472B49">
        <w:t>понятно,</w:t>
      </w:r>
      <w:r w:rsidR="00312F67" w:rsidRPr="00472B49">
        <w:t xml:space="preserve"> </w:t>
      </w:r>
      <w:r w:rsidRPr="00472B49">
        <w:t>как</w:t>
      </w:r>
      <w:r w:rsidR="00312F67" w:rsidRPr="00472B49">
        <w:t xml:space="preserve"> </w:t>
      </w:r>
      <w:r w:rsidRPr="00472B49">
        <w:t>именно</w:t>
      </w:r>
      <w:r w:rsidR="00312F67" w:rsidRPr="00472B49">
        <w:t xml:space="preserve"> </w:t>
      </w:r>
      <w:r w:rsidRPr="00472B49">
        <w:t>к</w:t>
      </w:r>
      <w:r w:rsidR="00312F67" w:rsidRPr="00472B49">
        <w:t xml:space="preserve"> </w:t>
      </w:r>
      <w:r w:rsidRPr="00472B49">
        <w:t>такой</w:t>
      </w:r>
      <w:r w:rsidR="00312F67" w:rsidRPr="00472B49">
        <w:t xml:space="preserve"> </w:t>
      </w:r>
      <w:r w:rsidRPr="00472B49">
        <w:t>идее</w:t>
      </w:r>
      <w:r w:rsidR="00312F67" w:rsidRPr="00472B49">
        <w:t xml:space="preserve"> </w:t>
      </w:r>
      <w:r w:rsidRPr="00472B49">
        <w:t>относятся</w:t>
      </w:r>
      <w:r w:rsidR="00312F67" w:rsidRPr="00472B49">
        <w:t xml:space="preserve"> </w:t>
      </w:r>
      <w:r w:rsidRPr="00472B49">
        <w:t>большие</w:t>
      </w:r>
      <w:r w:rsidR="00312F67" w:rsidRPr="00472B49">
        <w:t xml:space="preserve"> </w:t>
      </w:r>
      <w:r w:rsidRPr="00472B49">
        <w:t>чиновники.</w:t>
      </w:r>
      <w:r w:rsidR="00312F67" w:rsidRPr="00472B49">
        <w:t xml:space="preserve"> </w:t>
      </w:r>
      <w:r w:rsidRPr="00472B49">
        <w:t>Практика</w:t>
      </w:r>
      <w:r w:rsidR="00312F67" w:rsidRPr="00472B49">
        <w:t xml:space="preserve"> </w:t>
      </w:r>
      <w:r w:rsidRPr="00472B49">
        <w:t>показывает,</w:t>
      </w:r>
      <w:r w:rsidR="00312F67" w:rsidRPr="00472B49">
        <w:t xml:space="preserve"> </w:t>
      </w:r>
      <w:r w:rsidRPr="00472B49">
        <w:t>что</w:t>
      </w:r>
      <w:r w:rsidR="00312F67" w:rsidRPr="00472B49">
        <w:t xml:space="preserve"> </w:t>
      </w:r>
      <w:r w:rsidRPr="00472B49">
        <w:t>исполнительная</w:t>
      </w:r>
      <w:r w:rsidR="00312F67" w:rsidRPr="00472B49">
        <w:t xml:space="preserve"> </w:t>
      </w:r>
      <w:r w:rsidRPr="00472B49">
        <w:t>власть</w:t>
      </w:r>
      <w:r w:rsidR="00312F67" w:rsidRPr="00472B49">
        <w:t xml:space="preserve"> </w:t>
      </w:r>
      <w:r w:rsidRPr="00472B49">
        <w:t>в</w:t>
      </w:r>
      <w:r w:rsidR="00312F67" w:rsidRPr="00472B49">
        <w:t xml:space="preserve"> </w:t>
      </w:r>
      <w:r w:rsidRPr="00472B49">
        <w:t>упор</w:t>
      </w:r>
      <w:r w:rsidR="00312F67" w:rsidRPr="00472B49">
        <w:t xml:space="preserve"> </w:t>
      </w:r>
      <w:r w:rsidRPr="00472B49">
        <w:t>не</w:t>
      </w:r>
      <w:r w:rsidR="00312F67" w:rsidRPr="00472B49">
        <w:t xml:space="preserve"> </w:t>
      </w:r>
      <w:r w:rsidRPr="00472B49">
        <w:t>видит</w:t>
      </w:r>
      <w:r w:rsidR="00312F67" w:rsidRPr="00472B49">
        <w:t xml:space="preserve"> </w:t>
      </w:r>
      <w:r w:rsidRPr="00472B49">
        <w:t>инициатив</w:t>
      </w:r>
      <w:r w:rsidR="00312F67" w:rsidRPr="00472B49">
        <w:t xml:space="preserve"> </w:t>
      </w:r>
      <w:r w:rsidRPr="00472B49">
        <w:t>от</w:t>
      </w:r>
      <w:r w:rsidR="00312F67" w:rsidRPr="00472B49">
        <w:t xml:space="preserve"> «</w:t>
      </w:r>
      <w:r w:rsidRPr="00472B49">
        <w:t>оппозиции</w:t>
      </w:r>
      <w:r w:rsidR="00312F67" w:rsidRPr="00472B49">
        <w:t>»</w:t>
      </w:r>
      <w:r w:rsidRPr="00472B49">
        <w:t>.</w:t>
      </w:r>
      <w:r w:rsidR="00312F67" w:rsidRPr="00472B49">
        <w:t xml:space="preserve"> </w:t>
      </w:r>
      <w:r w:rsidRPr="00472B49">
        <w:t>Инициативы</w:t>
      </w:r>
      <w:r w:rsidR="00312F67" w:rsidRPr="00472B49">
        <w:t xml:space="preserve"> </w:t>
      </w:r>
      <w:r w:rsidRPr="00472B49">
        <w:t>должны</w:t>
      </w:r>
      <w:r w:rsidR="00312F67" w:rsidRPr="00472B49">
        <w:t xml:space="preserve"> </w:t>
      </w:r>
      <w:r w:rsidRPr="00472B49">
        <w:t>генерироваться</w:t>
      </w:r>
      <w:r w:rsidR="00312F67" w:rsidRPr="00472B49">
        <w:t xml:space="preserve"> </w:t>
      </w:r>
      <w:r w:rsidRPr="00472B49">
        <w:t>исключительно</w:t>
      </w:r>
      <w:r w:rsidR="00312F67" w:rsidRPr="00472B49">
        <w:t xml:space="preserve"> «</w:t>
      </w:r>
      <w:r w:rsidRPr="00472B49">
        <w:t>партией</w:t>
      </w:r>
      <w:r w:rsidR="00312F67" w:rsidRPr="00472B49">
        <w:t xml:space="preserve"> </w:t>
      </w:r>
      <w:r w:rsidRPr="00472B49">
        <w:t>власти</w:t>
      </w:r>
      <w:r w:rsidR="00312F67" w:rsidRPr="00472B49">
        <w:t>»</w:t>
      </w:r>
      <w:r w:rsidRPr="00472B49">
        <w:t>.</w:t>
      </w:r>
    </w:p>
    <w:p w:rsidR="009B3F55" w:rsidRPr="00472B49" w:rsidRDefault="009B3F55" w:rsidP="009B3F55">
      <w:r w:rsidRPr="00472B49">
        <w:t>Однако</w:t>
      </w:r>
      <w:r w:rsidR="00312F67" w:rsidRPr="00472B49">
        <w:t xml:space="preserve"> </w:t>
      </w:r>
      <w:r w:rsidRPr="00472B49">
        <w:t>в</w:t>
      </w:r>
      <w:r w:rsidR="00312F67" w:rsidRPr="00472B49">
        <w:t xml:space="preserve"> </w:t>
      </w:r>
      <w:r w:rsidRPr="00472B49">
        <w:t>данном</w:t>
      </w:r>
      <w:r w:rsidR="00312F67" w:rsidRPr="00472B49">
        <w:t xml:space="preserve"> </w:t>
      </w:r>
      <w:r w:rsidRPr="00472B49">
        <w:t>документе</w:t>
      </w:r>
      <w:r w:rsidR="00312F67" w:rsidRPr="00472B49">
        <w:t xml:space="preserve"> </w:t>
      </w:r>
      <w:r w:rsidRPr="00472B49">
        <w:t>есть</w:t>
      </w:r>
      <w:r w:rsidR="00312F67" w:rsidRPr="00472B49">
        <w:t xml:space="preserve"> </w:t>
      </w:r>
      <w:r w:rsidRPr="00472B49">
        <w:t>один</w:t>
      </w:r>
      <w:r w:rsidR="00312F67" w:rsidRPr="00472B49">
        <w:t xml:space="preserve"> </w:t>
      </w:r>
      <w:r w:rsidRPr="00472B49">
        <w:t>нюанс.</w:t>
      </w:r>
      <w:r w:rsidR="00312F67" w:rsidRPr="00472B49">
        <w:t xml:space="preserve"> </w:t>
      </w:r>
      <w:r w:rsidRPr="00472B49">
        <w:t>Правительство</w:t>
      </w:r>
      <w:r w:rsidR="00312F67" w:rsidRPr="00472B49">
        <w:t xml:space="preserve"> </w:t>
      </w:r>
      <w:r w:rsidRPr="00472B49">
        <w:t>не</w:t>
      </w:r>
      <w:r w:rsidR="00312F67" w:rsidRPr="00472B49">
        <w:t xml:space="preserve"> </w:t>
      </w:r>
      <w:r w:rsidRPr="00472B49">
        <w:t>сможет</w:t>
      </w:r>
      <w:r w:rsidR="00312F67" w:rsidRPr="00472B49">
        <w:t xml:space="preserve"> </w:t>
      </w:r>
      <w:r w:rsidRPr="00472B49">
        <w:t>зарубить</w:t>
      </w:r>
      <w:r w:rsidR="00312F67" w:rsidRPr="00472B49">
        <w:t xml:space="preserve"> </w:t>
      </w:r>
      <w:r w:rsidRPr="00472B49">
        <w:t>законопроект</w:t>
      </w:r>
      <w:r w:rsidR="00312F67" w:rsidRPr="00472B49">
        <w:t xml:space="preserve"> </w:t>
      </w:r>
      <w:r w:rsidRPr="00472B49">
        <w:t>по</w:t>
      </w:r>
      <w:r w:rsidR="00312F67" w:rsidRPr="00472B49">
        <w:t xml:space="preserve"> </w:t>
      </w:r>
      <w:r w:rsidRPr="00472B49">
        <w:t>традиционной</w:t>
      </w:r>
      <w:r w:rsidR="00312F67" w:rsidRPr="00472B49">
        <w:t xml:space="preserve"> </w:t>
      </w:r>
      <w:r w:rsidRPr="00472B49">
        <w:t>причине</w:t>
      </w:r>
      <w:r w:rsidR="00312F67" w:rsidRPr="00472B49">
        <w:t xml:space="preserve"> «</w:t>
      </w:r>
      <w:r w:rsidRPr="00472B49">
        <w:t>не</w:t>
      </w:r>
      <w:r w:rsidR="00312F67" w:rsidRPr="00472B49">
        <w:t xml:space="preserve"> </w:t>
      </w:r>
      <w:r w:rsidRPr="00472B49">
        <w:t>указан</w:t>
      </w:r>
      <w:r w:rsidR="00312F67" w:rsidRPr="00472B49">
        <w:t xml:space="preserve"> </w:t>
      </w:r>
      <w:r w:rsidRPr="00472B49">
        <w:t>источник</w:t>
      </w:r>
      <w:r w:rsidR="00312F67" w:rsidRPr="00472B49">
        <w:t xml:space="preserve"> </w:t>
      </w:r>
      <w:r w:rsidRPr="00472B49">
        <w:t>финансирования</w:t>
      </w:r>
      <w:r w:rsidR="00312F67" w:rsidRPr="00472B49">
        <w:t>»</w:t>
      </w:r>
      <w:r w:rsidRPr="00472B49">
        <w:t>,</w:t>
      </w:r>
      <w:r w:rsidR="00312F67" w:rsidRPr="00472B49">
        <w:t xml:space="preserve"> </w:t>
      </w:r>
      <w:r w:rsidRPr="00472B49">
        <w:t>так</w:t>
      </w:r>
      <w:r w:rsidR="00312F67" w:rsidRPr="00472B49">
        <w:t xml:space="preserve"> </w:t>
      </w:r>
      <w:r w:rsidRPr="00472B49">
        <w:t>как</w:t>
      </w:r>
      <w:r w:rsidR="00312F67" w:rsidRPr="00472B49">
        <w:t xml:space="preserve"> </w:t>
      </w:r>
      <w:r w:rsidRPr="00472B49">
        <w:t>автор</w:t>
      </w:r>
      <w:r w:rsidR="00312F67" w:rsidRPr="00472B49">
        <w:t xml:space="preserve"> </w:t>
      </w:r>
      <w:r w:rsidRPr="00472B49">
        <w:t>указала,</w:t>
      </w:r>
      <w:r w:rsidR="00312F67" w:rsidRPr="00472B49">
        <w:t xml:space="preserve"> </w:t>
      </w:r>
      <w:r w:rsidRPr="00472B49">
        <w:t>что</w:t>
      </w:r>
      <w:r w:rsidR="00312F67" w:rsidRPr="00472B49">
        <w:t xml:space="preserve"> </w:t>
      </w:r>
      <w:r w:rsidRPr="00472B49">
        <w:t>его</w:t>
      </w:r>
      <w:r w:rsidR="00312F67" w:rsidRPr="00472B49">
        <w:t xml:space="preserve"> </w:t>
      </w:r>
      <w:r w:rsidRPr="00472B49">
        <w:t>реализация</w:t>
      </w:r>
      <w:r w:rsidR="00312F67" w:rsidRPr="00472B49">
        <w:t xml:space="preserve"> </w:t>
      </w:r>
      <w:r w:rsidRPr="00472B49">
        <w:t>не</w:t>
      </w:r>
      <w:r w:rsidR="00312F67" w:rsidRPr="00472B49">
        <w:t xml:space="preserve"> </w:t>
      </w:r>
      <w:r w:rsidRPr="00472B49">
        <w:t>потребует</w:t>
      </w:r>
      <w:r w:rsidR="00312F67" w:rsidRPr="00472B49">
        <w:t xml:space="preserve"> </w:t>
      </w:r>
      <w:r w:rsidRPr="00472B49">
        <w:t>денег</w:t>
      </w:r>
      <w:r w:rsidR="00312F67" w:rsidRPr="00472B49">
        <w:t xml:space="preserve"> </w:t>
      </w:r>
      <w:r w:rsidRPr="00472B49">
        <w:t>из</w:t>
      </w:r>
      <w:r w:rsidR="00312F67" w:rsidRPr="00472B49">
        <w:t xml:space="preserve"> </w:t>
      </w:r>
      <w:r w:rsidRPr="00472B49">
        <w:t>бюджета.</w:t>
      </w:r>
      <w:r w:rsidR="00312F67" w:rsidRPr="00472B49">
        <w:t xml:space="preserve"> </w:t>
      </w:r>
      <w:r w:rsidRPr="00472B49">
        <w:t>Крайним</w:t>
      </w:r>
      <w:r w:rsidR="00312F67" w:rsidRPr="00472B49">
        <w:t xml:space="preserve"> </w:t>
      </w:r>
      <w:r w:rsidRPr="00472B49">
        <w:t>тут</w:t>
      </w:r>
      <w:r w:rsidR="00312F67" w:rsidRPr="00472B49">
        <w:t xml:space="preserve"> </w:t>
      </w:r>
      <w:r w:rsidRPr="00472B49">
        <w:t>останется</w:t>
      </w:r>
      <w:r w:rsidR="00312F67" w:rsidRPr="00472B49">
        <w:t xml:space="preserve"> </w:t>
      </w:r>
      <w:r w:rsidRPr="00472B49">
        <w:t>транспортный</w:t>
      </w:r>
      <w:r w:rsidR="00312F67" w:rsidRPr="00472B49">
        <w:t xml:space="preserve"> </w:t>
      </w:r>
      <w:r w:rsidRPr="00472B49">
        <w:t>бизнес.</w:t>
      </w:r>
      <w:r w:rsidR="00312F67" w:rsidRPr="00472B49">
        <w:t xml:space="preserve"> </w:t>
      </w:r>
      <w:r w:rsidRPr="00472B49">
        <w:t>Кто</w:t>
      </w:r>
      <w:r w:rsidR="00312F67" w:rsidRPr="00472B49">
        <w:t xml:space="preserve"> </w:t>
      </w:r>
      <w:r w:rsidRPr="00472B49">
        <w:t>его</w:t>
      </w:r>
      <w:r w:rsidR="00312F67" w:rsidRPr="00472B49">
        <w:t xml:space="preserve"> </w:t>
      </w:r>
      <w:r w:rsidRPr="00472B49">
        <w:t>знает</w:t>
      </w:r>
      <w:r w:rsidR="00312F67" w:rsidRPr="00472B49">
        <w:t xml:space="preserve"> </w:t>
      </w:r>
      <w:r w:rsidRPr="00472B49">
        <w:t>-</w:t>
      </w:r>
      <w:r w:rsidR="00312F67" w:rsidRPr="00472B49">
        <w:t xml:space="preserve"> </w:t>
      </w:r>
      <w:r w:rsidRPr="00472B49">
        <w:t>может</w:t>
      </w:r>
      <w:r w:rsidR="00312F67" w:rsidRPr="00472B49">
        <w:t xml:space="preserve"> </w:t>
      </w:r>
      <w:r w:rsidRPr="00472B49">
        <w:t>быть</w:t>
      </w:r>
      <w:r w:rsidR="00312F67" w:rsidRPr="00472B49">
        <w:t xml:space="preserve"> </w:t>
      </w:r>
      <w:r w:rsidRPr="00472B49">
        <w:t>такая</w:t>
      </w:r>
      <w:r w:rsidR="00312F67" w:rsidRPr="00472B49">
        <w:t xml:space="preserve"> </w:t>
      </w:r>
      <w:r w:rsidRPr="00472B49">
        <w:t>идея</w:t>
      </w:r>
      <w:r w:rsidR="00312F67" w:rsidRPr="00472B49">
        <w:t xml:space="preserve"> </w:t>
      </w:r>
      <w:r w:rsidRPr="00472B49">
        <w:t>понравится</w:t>
      </w:r>
      <w:r w:rsidR="00312F67" w:rsidRPr="00472B49">
        <w:t xml:space="preserve"> </w:t>
      </w:r>
      <w:r w:rsidRPr="00472B49">
        <w:t>чиновникам.</w:t>
      </w:r>
    </w:p>
    <w:p w:rsidR="009B3F55" w:rsidRPr="00472B49" w:rsidRDefault="008B55E1" w:rsidP="009B3F55">
      <w:hyperlink r:id="rId31" w:history="1">
        <w:r w:rsidR="009B3F55" w:rsidRPr="00472B49">
          <w:rPr>
            <w:rStyle w:val="a3"/>
          </w:rPr>
          <w:t>https://pensnews.ru/article/11339</w:t>
        </w:r>
      </w:hyperlink>
      <w:r w:rsidR="00312F67" w:rsidRPr="00472B49">
        <w:t xml:space="preserve"> </w:t>
      </w:r>
    </w:p>
    <w:p w:rsidR="009B3F55" w:rsidRPr="00472B49" w:rsidRDefault="009B3F55" w:rsidP="009B3F55">
      <w:pPr>
        <w:pStyle w:val="2"/>
      </w:pPr>
      <w:bookmarkStart w:id="82" w:name="_Toc160602015"/>
      <w:r w:rsidRPr="00472B49">
        <w:t>Pеns</w:t>
      </w:r>
      <w:r w:rsidR="008B55E1" w:rsidRPr="00472B49">
        <w:t>N</w:t>
      </w:r>
      <w:r w:rsidRPr="00472B49">
        <w:t>еws.ru,</w:t>
      </w:r>
      <w:r w:rsidR="00312F67" w:rsidRPr="00472B49">
        <w:t xml:space="preserve"> </w:t>
      </w:r>
      <w:r w:rsidRPr="00472B49">
        <w:t>05.03.2024,</w:t>
      </w:r>
      <w:r w:rsidR="00312F67" w:rsidRPr="00472B49">
        <w:t xml:space="preserve"> </w:t>
      </w:r>
      <w:r w:rsidRPr="00472B49">
        <w:t>Мечта</w:t>
      </w:r>
      <w:r w:rsidR="00312F67" w:rsidRPr="00472B49">
        <w:t xml:space="preserve"> </w:t>
      </w:r>
      <w:r w:rsidRPr="00472B49">
        <w:t>о</w:t>
      </w:r>
      <w:r w:rsidR="00312F67" w:rsidRPr="00472B49">
        <w:t xml:space="preserve"> </w:t>
      </w:r>
      <w:r w:rsidRPr="00472B49">
        <w:t>13-й</w:t>
      </w:r>
      <w:r w:rsidR="00312F67" w:rsidRPr="00472B49">
        <w:t xml:space="preserve"> </w:t>
      </w:r>
      <w:r w:rsidRPr="00472B49">
        <w:t>пенсии</w:t>
      </w:r>
      <w:r w:rsidR="00312F67" w:rsidRPr="00472B49">
        <w:t xml:space="preserve"> </w:t>
      </w:r>
      <w:r w:rsidRPr="00472B49">
        <w:t>сбылась</w:t>
      </w:r>
      <w:bookmarkEnd w:id="82"/>
    </w:p>
    <w:p w:rsidR="009B3F55" w:rsidRPr="00472B49" w:rsidRDefault="009B3F55" w:rsidP="008A399E">
      <w:pPr>
        <w:pStyle w:val="3"/>
      </w:pPr>
      <w:bookmarkStart w:id="83" w:name="_Toc160602016"/>
      <w:r w:rsidRPr="00472B49">
        <w:t>Российские</w:t>
      </w:r>
      <w:r w:rsidR="00312F67" w:rsidRPr="00472B49">
        <w:t xml:space="preserve"> </w:t>
      </w:r>
      <w:r w:rsidRPr="00472B49">
        <w:t>пенсионеры</w:t>
      </w:r>
      <w:r w:rsidR="00312F67" w:rsidRPr="00472B49">
        <w:t xml:space="preserve"> </w:t>
      </w:r>
      <w:r w:rsidRPr="00472B49">
        <w:t>уже</w:t>
      </w:r>
      <w:r w:rsidR="00312F67" w:rsidRPr="00472B49">
        <w:t xml:space="preserve"> </w:t>
      </w:r>
      <w:r w:rsidRPr="00472B49">
        <w:t>много</w:t>
      </w:r>
      <w:r w:rsidR="00312F67" w:rsidRPr="00472B49">
        <w:t xml:space="preserve"> </w:t>
      </w:r>
      <w:r w:rsidRPr="00472B49">
        <w:t>лет</w:t>
      </w:r>
      <w:r w:rsidR="00312F67" w:rsidRPr="00472B49">
        <w:t xml:space="preserve"> </w:t>
      </w:r>
      <w:r w:rsidRPr="00472B49">
        <w:t>поднимают</w:t>
      </w:r>
      <w:r w:rsidR="00312F67" w:rsidRPr="00472B49">
        <w:t xml:space="preserve"> </w:t>
      </w:r>
      <w:r w:rsidRPr="00472B49">
        <w:t>вопрос</w:t>
      </w:r>
      <w:r w:rsidR="00312F67" w:rsidRPr="00472B49">
        <w:t xml:space="preserve"> </w:t>
      </w:r>
      <w:r w:rsidRPr="00472B49">
        <w:t>о</w:t>
      </w:r>
      <w:r w:rsidR="00312F67" w:rsidRPr="00472B49">
        <w:t xml:space="preserve"> </w:t>
      </w:r>
      <w:r w:rsidRPr="00472B49">
        <w:t>введении</w:t>
      </w:r>
      <w:r w:rsidR="00312F67" w:rsidRPr="00472B49">
        <w:t xml:space="preserve"> </w:t>
      </w:r>
      <w:r w:rsidRPr="00472B49">
        <w:t>в</w:t>
      </w:r>
      <w:r w:rsidR="00312F67" w:rsidRPr="00472B49">
        <w:t xml:space="preserve"> </w:t>
      </w:r>
      <w:r w:rsidRPr="00472B49">
        <w:t>нашей</w:t>
      </w:r>
      <w:r w:rsidR="00312F67" w:rsidRPr="00472B49">
        <w:t xml:space="preserve"> </w:t>
      </w:r>
      <w:r w:rsidRPr="00472B49">
        <w:t>стране</w:t>
      </w:r>
      <w:r w:rsidR="00312F67" w:rsidRPr="00472B49">
        <w:t xml:space="preserve"> </w:t>
      </w:r>
      <w:r w:rsidRPr="00472B49">
        <w:t>так</w:t>
      </w:r>
      <w:r w:rsidR="00312F67" w:rsidRPr="00472B49">
        <w:t xml:space="preserve"> </w:t>
      </w:r>
      <w:r w:rsidRPr="00472B49">
        <w:t>называемой</w:t>
      </w:r>
      <w:r w:rsidR="00312F67" w:rsidRPr="00472B49">
        <w:t xml:space="preserve"> </w:t>
      </w:r>
      <w:r w:rsidRPr="00472B49">
        <w:t>13-й</w:t>
      </w:r>
      <w:r w:rsidR="00312F67" w:rsidRPr="00472B49">
        <w:t xml:space="preserve"> </w:t>
      </w:r>
      <w:r w:rsidRPr="00472B49">
        <w:t>пенсии.</w:t>
      </w:r>
      <w:r w:rsidR="00312F67" w:rsidRPr="00472B49">
        <w:t xml:space="preserve"> </w:t>
      </w:r>
      <w:r w:rsidRPr="00472B49">
        <w:t>Предполагается,</w:t>
      </w:r>
      <w:r w:rsidR="00312F67" w:rsidRPr="00472B49">
        <w:t xml:space="preserve"> </w:t>
      </w:r>
      <w:r w:rsidRPr="00472B49">
        <w:t>что</w:t>
      </w:r>
      <w:r w:rsidR="00312F67" w:rsidRPr="00472B49">
        <w:t xml:space="preserve"> </w:t>
      </w:r>
      <w:r w:rsidRPr="00472B49">
        <w:t>в</w:t>
      </w:r>
      <w:r w:rsidR="00312F67" w:rsidRPr="00472B49">
        <w:t xml:space="preserve"> </w:t>
      </w:r>
      <w:r w:rsidRPr="00472B49">
        <w:t>конце</w:t>
      </w:r>
      <w:r w:rsidR="00312F67" w:rsidRPr="00472B49">
        <w:t xml:space="preserve"> </w:t>
      </w:r>
      <w:r w:rsidRPr="00472B49">
        <w:t>года,</w:t>
      </w:r>
      <w:r w:rsidR="00312F67" w:rsidRPr="00472B49">
        <w:t xml:space="preserve"> </w:t>
      </w:r>
      <w:r w:rsidRPr="00472B49">
        <w:t>в</w:t>
      </w:r>
      <w:r w:rsidR="00312F67" w:rsidRPr="00472B49">
        <w:t xml:space="preserve"> </w:t>
      </w:r>
      <w:r w:rsidRPr="00472B49">
        <w:t>особенности</w:t>
      </w:r>
      <w:r w:rsidR="00312F67" w:rsidRPr="00472B49">
        <w:t xml:space="preserve"> </w:t>
      </w:r>
      <w:r w:rsidRPr="00472B49">
        <w:t>когда</w:t>
      </w:r>
      <w:r w:rsidR="00312F67" w:rsidRPr="00472B49">
        <w:t xml:space="preserve"> </w:t>
      </w:r>
      <w:r w:rsidRPr="00472B49">
        <w:t>идут</w:t>
      </w:r>
      <w:r w:rsidR="00312F67" w:rsidRPr="00472B49">
        <w:t xml:space="preserve"> </w:t>
      </w:r>
      <w:r w:rsidRPr="00472B49">
        <w:t>приготовления</w:t>
      </w:r>
      <w:r w:rsidR="00312F67" w:rsidRPr="00472B49">
        <w:t xml:space="preserve"> </w:t>
      </w:r>
      <w:r w:rsidRPr="00472B49">
        <w:t>к</w:t>
      </w:r>
      <w:r w:rsidR="00312F67" w:rsidRPr="00472B49">
        <w:t xml:space="preserve"> </w:t>
      </w:r>
      <w:r w:rsidRPr="00472B49">
        <w:t>новогодним</w:t>
      </w:r>
      <w:r w:rsidR="00312F67" w:rsidRPr="00472B49">
        <w:t xml:space="preserve"> </w:t>
      </w:r>
      <w:r w:rsidRPr="00472B49">
        <w:t>праздникам,</w:t>
      </w:r>
      <w:r w:rsidR="00312F67" w:rsidRPr="00472B49">
        <w:t xml:space="preserve"> </w:t>
      </w:r>
      <w:r w:rsidRPr="00472B49">
        <w:t>получали</w:t>
      </w:r>
      <w:r w:rsidR="00312F67" w:rsidRPr="00472B49">
        <w:t xml:space="preserve"> </w:t>
      </w:r>
      <w:r w:rsidRPr="00472B49">
        <w:t>дополнительные</w:t>
      </w:r>
      <w:r w:rsidR="00312F67" w:rsidRPr="00472B49">
        <w:t xml:space="preserve"> </w:t>
      </w:r>
      <w:r w:rsidRPr="00472B49">
        <w:t>выплаты,</w:t>
      </w:r>
      <w:r w:rsidR="00312F67" w:rsidRPr="00472B49">
        <w:t xml:space="preserve"> </w:t>
      </w:r>
      <w:r w:rsidRPr="00472B49">
        <w:t>которые</w:t>
      </w:r>
      <w:r w:rsidR="00312F67" w:rsidRPr="00472B49">
        <w:t xml:space="preserve"> </w:t>
      </w:r>
      <w:r w:rsidRPr="00472B49">
        <w:t>позволяли</w:t>
      </w:r>
      <w:r w:rsidR="00312F67" w:rsidRPr="00472B49">
        <w:t xml:space="preserve"> </w:t>
      </w:r>
      <w:r w:rsidRPr="00472B49">
        <w:t>решить</w:t>
      </w:r>
      <w:r w:rsidR="00312F67" w:rsidRPr="00472B49">
        <w:t xml:space="preserve"> </w:t>
      </w:r>
      <w:r w:rsidRPr="00472B49">
        <w:t>некоторые</w:t>
      </w:r>
      <w:r w:rsidR="00312F67" w:rsidRPr="00472B49">
        <w:t xml:space="preserve"> </w:t>
      </w:r>
      <w:r w:rsidRPr="00472B49">
        <w:t>накопившиеся</w:t>
      </w:r>
      <w:r w:rsidR="00312F67" w:rsidRPr="00472B49">
        <w:t xml:space="preserve"> </w:t>
      </w:r>
      <w:r w:rsidRPr="00472B49">
        <w:t>за</w:t>
      </w:r>
      <w:r w:rsidR="00312F67" w:rsidRPr="00472B49">
        <w:t xml:space="preserve"> </w:t>
      </w:r>
      <w:r w:rsidRPr="00472B49">
        <w:t>год</w:t>
      </w:r>
      <w:r w:rsidR="00312F67" w:rsidRPr="00472B49">
        <w:t xml:space="preserve"> </w:t>
      </w:r>
      <w:r w:rsidRPr="00472B49">
        <w:t>финансовые</w:t>
      </w:r>
      <w:r w:rsidR="00312F67" w:rsidRPr="00472B49">
        <w:t xml:space="preserve"> </w:t>
      </w:r>
      <w:r w:rsidRPr="00472B49">
        <w:t>вопросы</w:t>
      </w:r>
      <w:r w:rsidR="00312F67" w:rsidRPr="00472B49">
        <w:t xml:space="preserve"> </w:t>
      </w:r>
      <w:r w:rsidRPr="00472B49">
        <w:t>(к</w:t>
      </w:r>
      <w:r w:rsidR="00312F67" w:rsidRPr="00472B49">
        <w:t xml:space="preserve"> </w:t>
      </w:r>
      <w:r w:rsidRPr="00472B49">
        <w:t>примеру,</w:t>
      </w:r>
      <w:r w:rsidR="00312F67" w:rsidRPr="00472B49">
        <w:t xml:space="preserve"> </w:t>
      </w:r>
      <w:r w:rsidRPr="00472B49">
        <w:t>закрыть</w:t>
      </w:r>
      <w:r w:rsidR="00312F67" w:rsidRPr="00472B49">
        <w:t xml:space="preserve"> </w:t>
      </w:r>
      <w:r w:rsidRPr="00472B49">
        <w:t>долги</w:t>
      </w:r>
      <w:r w:rsidR="00312F67" w:rsidRPr="00472B49">
        <w:t xml:space="preserve"> </w:t>
      </w:r>
      <w:r w:rsidRPr="00472B49">
        <w:t>по</w:t>
      </w:r>
      <w:r w:rsidR="00312F67" w:rsidRPr="00472B49">
        <w:t xml:space="preserve"> </w:t>
      </w:r>
      <w:r w:rsidRPr="00472B49">
        <w:t>услугам</w:t>
      </w:r>
      <w:r w:rsidR="00312F67" w:rsidRPr="00472B49">
        <w:t xml:space="preserve"> </w:t>
      </w:r>
      <w:r w:rsidRPr="00472B49">
        <w:t>ЖКХ),</w:t>
      </w:r>
      <w:r w:rsidR="00312F67" w:rsidRPr="00472B49">
        <w:t xml:space="preserve"> </w:t>
      </w:r>
      <w:r w:rsidRPr="00472B49">
        <w:t>ну</w:t>
      </w:r>
      <w:r w:rsidR="00312F67" w:rsidRPr="00472B49">
        <w:t xml:space="preserve"> </w:t>
      </w:r>
      <w:r w:rsidRPr="00472B49">
        <w:t>или</w:t>
      </w:r>
      <w:r w:rsidR="00312F67" w:rsidRPr="00472B49">
        <w:t xml:space="preserve"> </w:t>
      </w:r>
      <w:r w:rsidRPr="00472B49">
        <w:t>хотя</w:t>
      </w:r>
      <w:r w:rsidR="00312F67" w:rsidRPr="00472B49">
        <w:t xml:space="preserve"> </w:t>
      </w:r>
      <w:r w:rsidRPr="00472B49">
        <w:t>бы</w:t>
      </w:r>
      <w:r w:rsidR="00312F67" w:rsidRPr="00472B49">
        <w:t xml:space="preserve"> </w:t>
      </w:r>
      <w:r w:rsidRPr="00472B49">
        <w:t>купить</w:t>
      </w:r>
      <w:r w:rsidR="00312F67" w:rsidRPr="00472B49">
        <w:t xml:space="preserve"> </w:t>
      </w:r>
      <w:r w:rsidRPr="00472B49">
        <w:t>подарки</w:t>
      </w:r>
      <w:r w:rsidR="00312F67" w:rsidRPr="00472B49">
        <w:t xml:space="preserve"> </w:t>
      </w:r>
      <w:r w:rsidRPr="00472B49">
        <w:t>родным</w:t>
      </w:r>
      <w:r w:rsidR="00312F67" w:rsidRPr="00472B49">
        <w:t xml:space="preserve"> </w:t>
      </w:r>
      <w:r w:rsidRPr="00472B49">
        <w:t>и</w:t>
      </w:r>
      <w:r w:rsidR="00312F67" w:rsidRPr="00472B49">
        <w:t xml:space="preserve"> </w:t>
      </w:r>
      <w:r w:rsidRPr="00472B49">
        <w:t>близким</w:t>
      </w:r>
      <w:r w:rsidR="00312F67" w:rsidRPr="00472B49">
        <w:t xml:space="preserve"> </w:t>
      </w:r>
      <w:r w:rsidRPr="00472B49">
        <w:t>без</w:t>
      </w:r>
      <w:r w:rsidR="00312F67" w:rsidRPr="00472B49">
        <w:t xml:space="preserve"> </w:t>
      </w:r>
      <w:r w:rsidRPr="00472B49">
        <w:t>того,</w:t>
      </w:r>
      <w:r w:rsidR="00312F67" w:rsidRPr="00472B49">
        <w:t xml:space="preserve"> </w:t>
      </w:r>
      <w:r w:rsidRPr="00472B49">
        <w:t>чтобы</w:t>
      </w:r>
      <w:r w:rsidR="00312F67" w:rsidRPr="00472B49">
        <w:t xml:space="preserve"> </w:t>
      </w:r>
      <w:r w:rsidRPr="00472B49">
        <w:t>потом</w:t>
      </w:r>
      <w:r w:rsidR="00312F67" w:rsidRPr="00472B49">
        <w:t xml:space="preserve"> </w:t>
      </w:r>
      <w:r w:rsidRPr="00472B49">
        <w:t>не</w:t>
      </w:r>
      <w:r w:rsidR="00312F67" w:rsidRPr="00472B49">
        <w:t xml:space="preserve"> </w:t>
      </w:r>
      <w:r w:rsidRPr="00472B49">
        <w:t>жить</w:t>
      </w:r>
      <w:r w:rsidR="00312F67" w:rsidRPr="00472B49">
        <w:t xml:space="preserve"> </w:t>
      </w:r>
      <w:r w:rsidRPr="00472B49">
        <w:t>впроголодь</w:t>
      </w:r>
      <w:r w:rsidR="00312F67" w:rsidRPr="00472B49">
        <w:t xml:space="preserve"> </w:t>
      </w:r>
      <w:r w:rsidRPr="00472B49">
        <w:t>январь,</w:t>
      </w:r>
      <w:r w:rsidR="00312F67" w:rsidRPr="00472B49">
        <w:t xml:space="preserve"> </w:t>
      </w:r>
      <w:r w:rsidRPr="00472B49">
        <w:t>пишет</w:t>
      </w:r>
      <w:r w:rsidR="00312F67" w:rsidRPr="00472B49">
        <w:t xml:space="preserve"> </w:t>
      </w:r>
      <w:r w:rsidRPr="00472B49">
        <w:t>Pеnsnеws.ru.</w:t>
      </w:r>
      <w:bookmarkEnd w:id="83"/>
    </w:p>
    <w:p w:rsidR="009B3F55" w:rsidRPr="00472B49" w:rsidRDefault="009B3F55" w:rsidP="009B3F55">
      <w:r w:rsidRPr="00472B49">
        <w:t>К</w:t>
      </w:r>
      <w:r w:rsidR="00312F67" w:rsidRPr="00472B49">
        <w:t xml:space="preserve"> </w:t>
      </w:r>
      <w:r w:rsidRPr="00472B49">
        <w:t>сожалению,</w:t>
      </w:r>
      <w:r w:rsidR="00312F67" w:rsidRPr="00472B49">
        <w:t xml:space="preserve"> </w:t>
      </w:r>
      <w:r w:rsidRPr="00472B49">
        <w:t>понимания</w:t>
      </w:r>
      <w:r w:rsidR="00312F67" w:rsidRPr="00472B49">
        <w:t xml:space="preserve"> </w:t>
      </w:r>
      <w:r w:rsidRPr="00472B49">
        <w:t>у</w:t>
      </w:r>
      <w:r w:rsidR="00312F67" w:rsidRPr="00472B49">
        <w:t xml:space="preserve"> </w:t>
      </w:r>
      <w:r w:rsidRPr="00472B49">
        <w:t>финансовых</w:t>
      </w:r>
      <w:r w:rsidR="00312F67" w:rsidRPr="00472B49">
        <w:t xml:space="preserve"> </w:t>
      </w:r>
      <w:r w:rsidRPr="00472B49">
        <w:t>властей</w:t>
      </w:r>
      <w:r w:rsidR="00312F67" w:rsidRPr="00472B49">
        <w:t xml:space="preserve"> </w:t>
      </w:r>
      <w:r w:rsidRPr="00472B49">
        <w:t>страны</w:t>
      </w:r>
      <w:r w:rsidR="00312F67" w:rsidRPr="00472B49">
        <w:t xml:space="preserve"> </w:t>
      </w:r>
      <w:r w:rsidRPr="00472B49">
        <w:t>эти</w:t>
      </w:r>
      <w:r w:rsidR="00312F67" w:rsidRPr="00472B49">
        <w:t xml:space="preserve"> </w:t>
      </w:r>
      <w:r w:rsidRPr="00472B49">
        <w:t>вполне</w:t>
      </w:r>
      <w:r w:rsidR="00312F67" w:rsidRPr="00472B49">
        <w:t xml:space="preserve"> </w:t>
      </w:r>
      <w:r w:rsidRPr="00472B49">
        <w:t>объяснимые</w:t>
      </w:r>
      <w:r w:rsidR="00312F67" w:rsidRPr="00472B49">
        <w:t xml:space="preserve"> </w:t>
      </w:r>
      <w:r w:rsidRPr="00472B49">
        <w:t>чаяния</w:t>
      </w:r>
      <w:r w:rsidR="00312F67" w:rsidRPr="00472B49">
        <w:t xml:space="preserve"> </w:t>
      </w:r>
      <w:r w:rsidRPr="00472B49">
        <w:t>не</w:t>
      </w:r>
      <w:r w:rsidR="00312F67" w:rsidRPr="00472B49">
        <w:t xml:space="preserve"> </w:t>
      </w:r>
      <w:r w:rsidRPr="00472B49">
        <w:t>находят.</w:t>
      </w:r>
      <w:r w:rsidR="00312F67" w:rsidRPr="00472B49">
        <w:t xml:space="preserve"> </w:t>
      </w:r>
      <w:r w:rsidRPr="00472B49">
        <w:t>Дескать,</w:t>
      </w:r>
      <w:r w:rsidR="00312F67" w:rsidRPr="00472B49">
        <w:t xml:space="preserve"> </w:t>
      </w:r>
      <w:r w:rsidRPr="00472B49">
        <w:t>в</w:t>
      </w:r>
      <w:r w:rsidR="00312F67" w:rsidRPr="00472B49">
        <w:t xml:space="preserve"> </w:t>
      </w:r>
      <w:r w:rsidRPr="00472B49">
        <w:t>бюджете</w:t>
      </w:r>
      <w:r w:rsidR="00312F67" w:rsidRPr="00472B49">
        <w:t xml:space="preserve"> </w:t>
      </w:r>
      <w:r w:rsidRPr="00472B49">
        <w:t>нет</w:t>
      </w:r>
      <w:r w:rsidR="00312F67" w:rsidRPr="00472B49">
        <w:t xml:space="preserve"> </w:t>
      </w:r>
      <w:r w:rsidRPr="00472B49">
        <w:t>таких</w:t>
      </w:r>
      <w:r w:rsidR="00312F67" w:rsidRPr="00472B49">
        <w:t xml:space="preserve"> </w:t>
      </w:r>
      <w:r w:rsidRPr="00472B49">
        <w:t>средств,</w:t>
      </w:r>
      <w:r w:rsidR="00312F67" w:rsidRPr="00472B49">
        <w:t xml:space="preserve"> </w:t>
      </w:r>
      <w:r w:rsidRPr="00472B49">
        <w:t>тем</w:t>
      </w:r>
      <w:r w:rsidR="00312F67" w:rsidRPr="00472B49">
        <w:t xml:space="preserve"> </w:t>
      </w:r>
      <w:r w:rsidRPr="00472B49">
        <w:t>более</w:t>
      </w:r>
      <w:r w:rsidR="00312F67" w:rsidRPr="00472B49">
        <w:t xml:space="preserve"> </w:t>
      </w:r>
      <w:r w:rsidRPr="00472B49">
        <w:t>в</w:t>
      </w:r>
      <w:r w:rsidR="00312F67" w:rsidRPr="00472B49">
        <w:t xml:space="preserve"> </w:t>
      </w:r>
      <w:r w:rsidRPr="00472B49">
        <w:t>период</w:t>
      </w:r>
      <w:r w:rsidR="00312F67" w:rsidRPr="00472B49">
        <w:t xml:space="preserve"> </w:t>
      </w:r>
      <w:r w:rsidRPr="00472B49">
        <w:t>санкций</w:t>
      </w:r>
      <w:r w:rsidR="00312F67" w:rsidRPr="00472B49">
        <w:t xml:space="preserve"> </w:t>
      </w:r>
      <w:r w:rsidRPr="00472B49">
        <w:t>и</w:t>
      </w:r>
      <w:r w:rsidR="00312F67" w:rsidRPr="00472B49">
        <w:t xml:space="preserve"> </w:t>
      </w:r>
      <w:r w:rsidRPr="00472B49">
        <w:t>прочих</w:t>
      </w:r>
      <w:r w:rsidR="00312F67" w:rsidRPr="00472B49">
        <w:t xml:space="preserve"> </w:t>
      </w:r>
      <w:r w:rsidRPr="00472B49">
        <w:t>пертурбаций.</w:t>
      </w:r>
      <w:r w:rsidR="00312F67" w:rsidRPr="00472B49">
        <w:t xml:space="preserve"> </w:t>
      </w:r>
      <w:r w:rsidRPr="00472B49">
        <w:t>Однако</w:t>
      </w:r>
      <w:r w:rsidR="00312F67" w:rsidRPr="00472B49">
        <w:t xml:space="preserve"> </w:t>
      </w:r>
      <w:r w:rsidRPr="00472B49">
        <w:t>можно</w:t>
      </w:r>
      <w:r w:rsidR="00312F67" w:rsidRPr="00472B49">
        <w:t xml:space="preserve"> </w:t>
      </w:r>
      <w:r w:rsidRPr="00472B49">
        <w:t>легко</w:t>
      </w:r>
      <w:r w:rsidR="00312F67" w:rsidRPr="00472B49">
        <w:t xml:space="preserve"> </w:t>
      </w:r>
      <w:r w:rsidRPr="00472B49">
        <w:t>найти</w:t>
      </w:r>
      <w:r w:rsidR="00312F67" w:rsidRPr="00472B49">
        <w:t xml:space="preserve"> </w:t>
      </w:r>
      <w:r w:rsidRPr="00472B49">
        <w:t>информацию</w:t>
      </w:r>
      <w:r w:rsidR="00312F67" w:rsidRPr="00472B49">
        <w:t xml:space="preserve"> </w:t>
      </w:r>
      <w:r w:rsidRPr="00472B49">
        <w:t>о</w:t>
      </w:r>
      <w:r w:rsidR="00312F67" w:rsidRPr="00472B49">
        <w:t xml:space="preserve"> </w:t>
      </w:r>
      <w:r w:rsidRPr="00472B49">
        <w:t>том,</w:t>
      </w:r>
      <w:r w:rsidR="00312F67" w:rsidRPr="00472B49">
        <w:t xml:space="preserve"> </w:t>
      </w:r>
      <w:r w:rsidRPr="00472B49">
        <w:t>как</w:t>
      </w:r>
      <w:r w:rsidR="00312F67" w:rsidRPr="00472B49">
        <w:t xml:space="preserve"> </w:t>
      </w:r>
      <w:r w:rsidRPr="00472B49">
        <w:t>Центробанк</w:t>
      </w:r>
      <w:r w:rsidR="00312F67" w:rsidRPr="00472B49">
        <w:t xml:space="preserve"> </w:t>
      </w:r>
      <w:r w:rsidRPr="00472B49">
        <w:t>выделил</w:t>
      </w:r>
      <w:r w:rsidR="00312F67" w:rsidRPr="00472B49">
        <w:t xml:space="preserve"> </w:t>
      </w:r>
      <w:r w:rsidRPr="00472B49">
        <w:t>дополнительно</w:t>
      </w:r>
      <w:r w:rsidR="00312F67" w:rsidRPr="00472B49">
        <w:t xml:space="preserve"> </w:t>
      </w:r>
      <w:r w:rsidRPr="00472B49">
        <w:t>(то</w:t>
      </w:r>
      <w:r w:rsidR="00312F67" w:rsidRPr="00472B49">
        <w:t xml:space="preserve"> </w:t>
      </w:r>
      <w:r w:rsidRPr="00472B49">
        <w:t>есть,</w:t>
      </w:r>
      <w:r w:rsidR="00312F67" w:rsidRPr="00472B49">
        <w:t xml:space="preserve"> </w:t>
      </w:r>
      <w:r w:rsidRPr="00472B49">
        <w:t>деньги</w:t>
      </w:r>
      <w:r w:rsidR="00312F67" w:rsidRPr="00472B49">
        <w:t xml:space="preserve"> </w:t>
      </w:r>
      <w:r w:rsidRPr="00472B49">
        <w:t>выделялись</w:t>
      </w:r>
      <w:r w:rsidR="00312F67" w:rsidRPr="00472B49">
        <w:t xml:space="preserve"> </w:t>
      </w:r>
      <w:r w:rsidRPr="00472B49">
        <w:t>и</w:t>
      </w:r>
      <w:r w:rsidR="00312F67" w:rsidRPr="00472B49">
        <w:t xml:space="preserve"> </w:t>
      </w:r>
      <w:r w:rsidRPr="00472B49">
        <w:t>до</w:t>
      </w:r>
      <w:r w:rsidR="00312F67" w:rsidRPr="00472B49">
        <w:t xml:space="preserve"> </w:t>
      </w:r>
      <w:r w:rsidRPr="00472B49">
        <w:t>этого)</w:t>
      </w:r>
      <w:r w:rsidR="00312F67" w:rsidRPr="00472B49">
        <w:t xml:space="preserve"> </w:t>
      </w:r>
      <w:r w:rsidRPr="00472B49">
        <w:t>217</w:t>
      </w:r>
      <w:r w:rsidR="00312F67" w:rsidRPr="00472B49">
        <w:t xml:space="preserve"> </w:t>
      </w:r>
      <w:r w:rsidRPr="00472B49">
        <w:t>миллиардов</w:t>
      </w:r>
      <w:r w:rsidR="00312F67" w:rsidRPr="00472B49">
        <w:t xml:space="preserve"> </w:t>
      </w:r>
      <w:r w:rsidRPr="00472B49">
        <w:t>рублей</w:t>
      </w:r>
      <w:r w:rsidR="00312F67" w:rsidRPr="00472B49">
        <w:t xml:space="preserve"> </w:t>
      </w:r>
      <w:r w:rsidRPr="00472B49">
        <w:t>для</w:t>
      </w:r>
      <w:r w:rsidR="00312F67" w:rsidRPr="00472B49">
        <w:t xml:space="preserve"> </w:t>
      </w:r>
      <w:r w:rsidRPr="00472B49">
        <w:t>того,</w:t>
      </w:r>
      <w:r w:rsidR="00312F67" w:rsidRPr="00472B49">
        <w:t xml:space="preserve"> </w:t>
      </w:r>
      <w:r w:rsidRPr="00472B49">
        <w:t>чтобы</w:t>
      </w:r>
      <w:r w:rsidR="00312F67" w:rsidRPr="00472B49">
        <w:t xml:space="preserve"> </w:t>
      </w:r>
      <w:r w:rsidRPr="00472B49">
        <w:t>поправил</w:t>
      </w:r>
      <w:r w:rsidR="00312F67" w:rsidRPr="00472B49">
        <w:t xml:space="preserve"> </w:t>
      </w:r>
      <w:r w:rsidRPr="00472B49">
        <w:t>свои</w:t>
      </w:r>
      <w:r w:rsidR="00312F67" w:rsidRPr="00472B49">
        <w:t xml:space="preserve"> </w:t>
      </w:r>
      <w:r w:rsidRPr="00472B49">
        <w:t>дела</w:t>
      </w:r>
      <w:r w:rsidR="00312F67" w:rsidRPr="00472B49">
        <w:t xml:space="preserve"> </w:t>
      </w:r>
      <w:r w:rsidRPr="00472B49">
        <w:t>некий</w:t>
      </w:r>
      <w:r w:rsidR="00312F67" w:rsidRPr="00472B49">
        <w:t xml:space="preserve"> </w:t>
      </w:r>
      <w:r w:rsidRPr="00472B49">
        <w:t>частный</w:t>
      </w:r>
      <w:r w:rsidR="00312F67" w:rsidRPr="00472B49">
        <w:t xml:space="preserve"> </w:t>
      </w:r>
      <w:r w:rsidRPr="00472B49">
        <w:t>банк,</w:t>
      </w:r>
      <w:r w:rsidR="00312F67" w:rsidRPr="00472B49">
        <w:t xml:space="preserve"> </w:t>
      </w:r>
      <w:r w:rsidRPr="00472B49">
        <w:t>который</w:t>
      </w:r>
      <w:r w:rsidR="00312F67" w:rsidRPr="00472B49">
        <w:t xml:space="preserve"> </w:t>
      </w:r>
      <w:r w:rsidRPr="00472B49">
        <w:t>обокрали</w:t>
      </w:r>
      <w:r w:rsidR="00312F67" w:rsidRPr="00472B49">
        <w:t xml:space="preserve"> </w:t>
      </w:r>
      <w:r w:rsidRPr="00472B49">
        <w:t>его</w:t>
      </w:r>
      <w:r w:rsidR="00312F67" w:rsidRPr="00472B49">
        <w:t xml:space="preserve"> </w:t>
      </w:r>
      <w:r w:rsidRPr="00472B49">
        <w:t>предыдущие</w:t>
      </w:r>
      <w:r w:rsidR="00312F67" w:rsidRPr="00472B49">
        <w:t xml:space="preserve"> </w:t>
      </w:r>
      <w:r w:rsidRPr="00472B49">
        <w:t>владельцы.</w:t>
      </w:r>
      <w:r w:rsidR="00312F67" w:rsidRPr="00472B49">
        <w:t xml:space="preserve"> </w:t>
      </w:r>
      <w:r w:rsidRPr="00472B49">
        <w:t>Владельцы</w:t>
      </w:r>
      <w:r w:rsidR="00312F67" w:rsidRPr="00472B49">
        <w:t xml:space="preserve"> </w:t>
      </w:r>
      <w:r w:rsidRPr="00472B49">
        <w:t>эти,</w:t>
      </w:r>
      <w:r w:rsidR="00312F67" w:rsidRPr="00472B49">
        <w:t xml:space="preserve"> </w:t>
      </w:r>
      <w:r w:rsidRPr="00472B49">
        <w:t>понятное</w:t>
      </w:r>
      <w:r w:rsidR="00312F67" w:rsidRPr="00472B49">
        <w:t xml:space="preserve"> </w:t>
      </w:r>
      <w:r w:rsidRPr="00472B49">
        <w:t>дело,</w:t>
      </w:r>
      <w:r w:rsidR="00312F67" w:rsidRPr="00472B49">
        <w:t xml:space="preserve"> </w:t>
      </w:r>
      <w:r w:rsidRPr="00472B49">
        <w:t>спокойно</w:t>
      </w:r>
      <w:r w:rsidR="00312F67" w:rsidRPr="00472B49">
        <w:t xml:space="preserve"> </w:t>
      </w:r>
      <w:r w:rsidRPr="00472B49">
        <w:t>улетели</w:t>
      </w:r>
      <w:r w:rsidR="00312F67" w:rsidRPr="00472B49">
        <w:t xml:space="preserve"> </w:t>
      </w:r>
      <w:r w:rsidRPr="00472B49">
        <w:t>в</w:t>
      </w:r>
      <w:r w:rsidR="00312F67" w:rsidRPr="00472B49">
        <w:t xml:space="preserve"> </w:t>
      </w:r>
      <w:r w:rsidRPr="00472B49">
        <w:t>Лондон,</w:t>
      </w:r>
      <w:r w:rsidR="00312F67" w:rsidRPr="00472B49">
        <w:t xml:space="preserve"> </w:t>
      </w:r>
      <w:r w:rsidRPr="00472B49">
        <w:t>и</w:t>
      </w:r>
      <w:r w:rsidR="00312F67" w:rsidRPr="00472B49">
        <w:t xml:space="preserve"> </w:t>
      </w:r>
      <w:r w:rsidRPr="00472B49">
        <w:t>только</w:t>
      </w:r>
      <w:r w:rsidR="00312F67" w:rsidRPr="00472B49">
        <w:t xml:space="preserve"> </w:t>
      </w:r>
      <w:r w:rsidRPr="00472B49">
        <w:t>через</w:t>
      </w:r>
      <w:r w:rsidR="00312F67" w:rsidRPr="00472B49">
        <w:t xml:space="preserve"> </w:t>
      </w:r>
      <w:r w:rsidRPr="00472B49">
        <w:t>пару</w:t>
      </w:r>
      <w:r w:rsidR="00312F67" w:rsidRPr="00472B49">
        <w:t xml:space="preserve"> </w:t>
      </w:r>
      <w:r w:rsidRPr="00472B49">
        <w:t>дней,</w:t>
      </w:r>
      <w:r w:rsidR="00312F67" w:rsidRPr="00472B49">
        <w:t xml:space="preserve"> </w:t>
      </w:r>
      <w:r w:rsidRPr="00472B49">
        <w:t>убедившись,</w:t>
      </w:r>
      <w:r w:rsidR="00312F67" w:rsidRPr="00472B49">
        <w:t xml:space="preserve"> </w:t>
      </w:r>
      <w:r w:rsidRPr="00472B49">
        <w:t>что</w:t>
      </w:r>
      <w:r w:rsidR="00312F67" w:rsidRPr="00472B49">
        <w:t xml:space="preserve"> </w:t>
      </w:r>
      <w:r w:rsidRPr="00472B49">
        <w:t>с</w:t>
      </w:r>
      <w:r w:rsidR="00312F67" w:rsidRPr="00472B49">
        <w:t xml:space="preserve"> </w:t>
      </w:r>
      <w:r w:rsidRPr="00472B49">
        <w:t>ними</w:t>
      </w:r>
      <w:r w:rsidR="00312F67" w:rsidRPr="00472B49">
        <w:t xml:space="preserve"> </w:t>
      </w:r>
      <w:r w:rsidRPr="00472B49">
        <w:t>все</w:t>
      </w:r>
      <w:r w:rsidR="00312F67" w:rsidRPr="00472B49">
        <w:t xml:space="preserve"> </w:t>
      </w:r>
      <w:r w:rsidRPr="00472B49">
        <w:t>в</w:t>
      </w:r>
      <w:r w:rsidR="00312F67" w:rsidRPr="00472B49">
        <w:t xml:space="preserve"> </w:t>
      </w:r>
      <w:r w:rsidRPr="00472B49">
        <w:t>порядке,</w:t>
      </w:r>
      <w:r w:rsidR="00312F67" w:rsidRPr="00472B49">
        <w:t xml:space="preserve"> </w:t>
      </w:r>
      <w:r w:rsidRPr="00472B49">
        <w:t>против</w:t>
      </w:r>
      <w:r w:rsidR="00312F67" w:rsidRPr="00472B49">
        <w:t xml:space="preserve"> </w:t>
      </w:r>
      <w:r w:rsidRPr="00472B49">
        <w:t>них</w:t>
      </w:r>
      <w:r w:rsidR="00312F67" w:rsidRPr="00472B49">
        <w:t xml:space="preserve"> </w:t>
      </w:r>
      <w:r w:rsidRPr="00472B49">
        <w:t>возбудили</w:t>
      </w:r>
      <w:r w:rsidR="00312F67" w:rsidRPr="00472B49">
        <w:t xml:space="preserve"> </w:t>
      </w:r>
      <w:r w:rsidRPr="00472B49">
        <w:t>уголовное</w:t>
      </w:r>
      <w:r w:rsidR="00312F67" w:rsidRPr="00472B49">
        <w:t xml:space="preserve"> </w:t>
      </w:r>
      <w:r w:rsidRPr="00472B49">
        <w:t>дело.</w:t>
      </w:r>
      <w:r w:rsidR="00312F67" w:rsidRPr="00472B49">
        <w:t xml:space="preserve"> </w:t>
      </w:r>
      <w:r w:rsidRPr="00472B49">
        <w:t>Но</w:t>
      </w:r>
      <w:r w:rsidR="00312F67" w:rsidRPr="00472B49">
        <w:t xml:space="preserve"> </w:t>
      </w:r>
      <w:r w:rsidRPr="00472B49">
        <w:t>это</w:t>
      </w:r>
      <w:r w:rsidR="00312F67" w:rsidRPr="00472B49">
        <w:t xml:space="preserve"> </w:t>
      </w:r>
      <w:r w:rsidRPr="00472B49">
        <w:t>отдельная</w:t>
      </w:r>
      <w:r w:rsidR="00312F67" w:rsidRPr="00472B49">
        <w:t xml:space="preserve"> </w:t>
      </w:r>
      <w:r w:rsidRPr="00472B49">
        <w:t>история,</w:t>
      </w:r>
      <w:r w:rsidR="00312F67" w:rsidRPr="00472B49">
        <w:t xml:space="preserve"> </w:t>
      </w:r>
      <w:r w:rsidRPr="00472B49">
        <w:t>которых</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в</w:t>
      </w:r>
      <w:r w:rsidR="00312F67" w:rsidRPr="00472B49">
        <w:t xml:space="preserve"> </w:t>
      </w:r>
      <w:r w:rsidRPr="00472B49">
        <w:t>последние</w:t>
      </w:r>
      <w:r w:rsidR="00312F67" w:rsidRPr="00472B49">
        <w:t xml:space="preserve"> </w:t>
      </w:r>
      <w:r w:rsidRPr="00472B49">
        <w:t>годы</w:t>
      </w:r>
      <w:r w:rsidR="00312F67" w:rsidRPr="00472B49">
        <w:t xml:space="preserve"> </w:t>
      </w:r>
      <w:r w:rsidRPr="00472B49">
        <w:t>было</w:t>
      </w:r>
      <w:r w:rsidR="00312F67" w:rsidRPr="00472B49">
        <w:t xml:space="preserve"> </w:t>
      </w:r>
      <w:r w:rsidRPr="00472B49">
        <w:t>много.</w:t>
      </w:r>
      <w:r w:rsidR="00312F67" w:rsidRPr="00472B49">
        <w:t xml:space="preserve"> </w:t>
      </w:r>
      <w:r w:rsidRPr="00472B49">
        <w:t>Возьмите,</w:t>
      </w:r>
      <w:r w:rsidR="00312F67" w:rsidRPr="00472B49">
        <w:t xml:space="preserve"> </w:t>
      </w:r>
      <w:r w:rsidRPr="00472B49">
        <w:t>отъезд</w:t>
      </w:r>
      <w:r w:rsidR="00312F67" w:rsidRPr="00472B49">
        <w:t xml:space="preserve"> </w:t>
      </w:r>
      <w:r w:rsidRPr="00472B49">
        <w:t>того</w:t>
      </w:r>
      <w:r w:rsidR="00312F67" w:rsidRPr="00472B49">
        <w:t xml:space="preserve"> </w:t>
      </w:r>
      <w:r w:rsidRPr="00472B49">
        <w:t>же</w:t>
      </w:r>
      <w:r w:rsidR="00312F67" w:rsidRPr="00472B49">
        <w:t xml:space="preserve"> </w:t>
      </w:r>
      <w:r w:rsidRPr="00472B49">
        <w:t>Чубайса</w:t>
      </w:r>
      <w:r w:rsidR="00312F67" w:rsidRPr="00472B49">
        <w:t xml:space="preserve"> - </w:t>
      </w:r>
      <w:r w:rsidRPr="00472B49">
        <w:t>носителя,</w:t>
      </w:r>
      <w:r w:rsidR="00312F67" w:rsidRPr="00472B49">
        <w:t xml:space="preserve"> </w:t>
      </w:r>
      <w:r w:rsidRPr="00472B49">
        <w:t>между</w:t>
      </w:r>
      <w:r w:rsidR="00312F67" w:rsidRPr="00472B49">
        <w:t xml:space="preserve"> </w:t>
      </w:r>
      <w:r w:rsidRPr="00472B49">
        <w:t>прочим,</w:t>
      </w:r>
      <w:r w:rsidR="00312F67" w:rsidRPr="00472B49">
        <w:t xml:space="preserve"> </w:t>
      </w:r>
      <w:r w:rsidRPr="00472B49">
        <w:t>государственных</w:t>
      </w:r>
      <w:r w:rsidR="00312F67" w:rsidRPr="00472B49">
        <w:t xml:space="preserve"> </w:t>
      </w:r>
      <w:r w:rsidRPr="00472B49">
        <w:t>секретов.</w:t>
      </w:r>
      <w:r w:rsidR="00312F67" w:rsidRPr="00472B49">
        <w:t xml:space="preserve"> </w:t>
      </w:r>
      <w:r w:rsidRPr="00472B49">
        <w:t>Мы</w:t>
      </w:r>
      <w:r w:rsidR="00312F67" w:rsidRPr="00472B49">
        <w:t xml:space="preserve"> </w:t>
      </w:r>
      <w:r w:rsidRPr="00472B49">
        <w:t>тут</w:t>
      </w:r>
      <w:r w:rsidR="00312F67" w:rsidRPr="00472B49">
        <w:t xml:space="preserve"> </w:t>
      </w:r>
      <w:r w:rsidRPr="00472B49">
        <w:t>о</w:t>
      </w:r>
      <w:r w:rsidR="00312F67" w:rsidRPr="00472B49">
        <w:t xml:space="preserve"> </w:t>
      </w:r>
      <w:r w:rsidRPr="00472B49">
        <w:t>том,</w:t>
      </w:r>
      <w:r w:rsidR="00312F67" w:rsidRPr="00472B49">
        <w:t xml:space="preserve"> </w:t>
      </w:r>
      <w:r w:rsidRPr="00472B49">
        <w:t>что</w:t>
      </w:r>
      <w:r w:rsidR="00312F67" w:rsidRPr="00472B49">
        <w:t xml:space="preserve"> </w:t>
      </w:r>
      <w:r w:rsidRPr="00472B49">
        <w:t>сотни</w:t>
      </w:r>
      <w:r w:rsidR="00312F67" w:rsidRPr="00472B49">
        <w:t xml:space="preserve"> </w:t>
      </w:r>
      <w:r w:rsidRPr="00472B49">
        <w:t>миллиардов</w:t>
      </w:r>
      <w:r w:rsidR="00312F67" w:rsidRPr="00472B49">
        <w:t xml:space="preserve"> </w:t>
      </w:r>
      <w:r w:rsidRPr="00472B49">
        <w:t>рублей</w:t>
      </w:r>
      <w:r w:rsidR="00312F67" w:rsidRPr="00472B49">
        <w:t xml:space="preserve"> </w:t>
      </w:r>
      <w:r w:rsidRPr="00472B49">
        <w:t>таки</w:t>
      </w:r>
      <w:r w:rsidR="00312F67" w:rsidRPr="00472B49">
        <w:t xml:space="preserve"> </w:t>
      </w:r>
      <w:r w:rsidRPr="00472B49">
        <w:t>находятся</w:t>
      </w:r>
      <w:r w:rsidR="00312F67" w:rsidRPr="00472B49">
        <w:t xml:space="preserve"> </w:t>
      </w:r>
      <w:r w:rsidRPr="00472B49">
        <w:t>в</w:t>
      </w:r>
      <w:r w:rsidR="00312F67" w:rsidRPr="00472B49">
        <w:t xml:space="preserve"> </w:t>
      </w:r>
      <w:r w:rsidRPr="00472B49">
        <w:t>бюджете</w:t>
      </w:r>
      <w:r w:rsidR="00312F67" w:rsidRPr="00472B49">
        <w:t xml:space="preserve"> </w:t>
      </w:r>
      <w:r w:rsidRPr="00472B49">
        <w:t>даже</w:t>
      </w:r>
      <w:r w:rsidR="00312F67" w:rsidRPr="00472B49">
        <w:t xml:space="preserve"> </w:t>
      </w:r>
      <w:r w:rsidRPr="00472B49">
        <w:t>для</w:t>
      </w:r>
      <w:r w:rsidR="00312F67" w:rsidRPr="00472B49">
        <w:t xml:space="preserve"> </w:t>
      </w:r>
      <w:r w:rsidRPr="00472B49">
        <w:t>таких</w:t>
      </w:r>
      <w:r w:rsidR="00312F67" w:rsidRPr="00472B49">
        <w:t xml:space="preserve"> </w:t>
      </w:r>
      <w:r w:rsidRPr="00472B49">
        <w:t>сомнительных</w:t>
      </w:r>
      <w:r w:rsidR="00312F67" w:rsidRPr="00472B49">
        <w:t xml:space="preserve"> </w:t>
      </w:r>
      <w:r w:rsidRPr="00472B49">
        <w:t>трат.</w:t>
      </w:r>
    </w:p>
    <w:p w:rsidR="009B3F55" w:rsidRPr="00472B49" w:rsidRDefault="009B3F55" w:rsidP="009B3F55">
      <w:r w:rsidRPr="00472B49">
        <w:lastRenderedPageBreak/>
        <w:t>Но</w:t>
      </w:r>
      <w:r w:rsidR="00312F67" w:rsidRPr="00472B49">
        <w:t xml:space="preserve"> </w:t>
      </w:r>
      <w:r w:rsidRPr="00472B49">
        <w:t>а</w:t>
      </w:r>
      <w:r w:rsidR="00312F67" w:rsidRPr="00472B49">
        <w:t xml:space="preserve"> </w:t>
      </w:r>
      <w:r w:rsidRPr="00472B49">
        <w:t>теперь,</w:t>
      </w:r>
      <w:r w:rsidR="00312F67" w:rsidRPr="00472B49">
        <w:t xml:space="preserve"> </w:t>
      </w:r>
      <w:r w:rsidRPr="00472B49">
        <w:t>собственно,</w:t>
      </w:r>
      <w:r w:rsidR="00312F67" w:rsidRPr="00472B49">
        <w:t xml:space="preserve"> </w:t>
      </w:r>
      <w:r w:rsidRPr="00472B49">
        <w:t>новость.</w:t>
      </w:r>
      <w:r w:rsidR="00312F67" w:rsidRPr="00472B49">
        <w:t xml:space="preserve"> </w:t>
      </w:r>
      <w:r w:rsidRPr="00472B49">
        <w:t>В</w:t>
      </w:r>
      <w:r w:rsidR="00312F67" w:rsidRPr="00472B49">
        <w:t xml:space="preserve"> </w:t>
      </w:r>
      <w:r w:rsidRPr="00472B49">
        <w:t>солнечной</w:t>
      </w:r>
      <w:r w:rsidR="00312F67" w:rsidRPr="00472B49">
        <w:t xml:space="preserve"> </w:t>
      </w:r>
      <w:r w:rsidRPr="00472B49">
        <w:t>Швейцарии</w:t>
      </w:r>
      <w:r w:rsidR="00312F67" w:rsidRPr="00472B49">
        <w:t xml:space="preserve"> </w:t>
      </w:r>
      <w:r w:rsidRPr="00472B49">
        <w:t>прошел</w:t>
      </w:r>
      <w:r w:rsidR="00312F67" w:rsidRPr="00472B49">
        <w:t xml:space="preserve"> </w:t>
      </w:r>
      <w:r w:rsidRPr="00472B49">
        <w:t>референдум,</w:t>
      </w:r>
      <w:r w:rsidR="00312F67" w:rsidRPr="00472B49">
        <w:t xml:space="preserve"> </w:t>
      </w:r>
      <w:r w:rsidRPr="00472B49">
        <w:t>который</w:t>
      </w:r>
      <w:r w:rsidR="00312F67" w:rsidRPr="00472B49">
        <w:t xml:space="preserve"> </w:t>
      </w:r>
      <w:r w:rsidRPr="00472B49">
        <w:t>напрямую</w:t>
      </w:r>
      <w:r w:rsidR="00312F67" w:rsidRPr="00472B49">
        <w:t xml:space="preserve"> </w:t>
      </w:r>
      <w:r w:rsidRPr="00472B49">
        <w:t>касался</w:t>
      </w:r>
      <w:r w:rsidR="00312F67" w:rsidRPr="00472B49">
        <w:t xml:space="preserve"> </w:t>
      </w:r>
      <w:r w:rsidRPr="00472B49">
        <w:t>пенсионных</w:t>
      </w:r>
      <w:r w:rsidR="00312F67" w:rsidRPr="00472B49">
        <w:t xml:space="preserve"> </w:t>
      </w:r>
      <w:r w:rsidRPr="00472B49">
        <w:t>вопросов.</w:t>
      </w:r>
      <w:r w:rsidR="00312F67" w:rsidRPr="00472B49">
        <w:t xml:space="preserve"> </w:t>
      </w:r>
      <w:r w:rsidRPr="00472B49">
        <w:t>Граждан</w:t>
      </w:r>
      <w:r w:rsidR="00312F67" w:rsidRPr="00472B49">
        <w:t xml:space="preserve"> </w:t>
      </w:r>
      <w:r w:rsidRPr="00472B49">
        <w:t>страны</w:t>
      </w:r>
      <w:r w:rsidR="00312F67" w:rsidRPr="00472B49">
        <w:t xml:space="preserve"> </w:t>
      </w:r>
      <w:r w:rsidRPr="00472B49">
        <w:t>спрашивали,</w:t>
      </w:r>
      <w:r w:rsidR="00312F67" w:rsidRPr="00472B49">
        <w:t xml:space="preserve"> </w:t>
      </w:r>
      <w:r w:rsidRPr="00472B49">
        <w:t>во-первых,</w:t>
      </w:r>
      <w:r w:rsidR="00312F67" w:rsidRPr="00472B49">
        <w:t xml:space="preserve"> </w:t>
      </w:r>
      <w:r w:rsidRPr="00472B49">
        <w:t>не</w:t>
      </w:r>
      <w:r w:rsidR="00312F67" w:rsidRPr="00472B49">
        <w:t xml:space="preserve"> </w:t>
      </w:r>
      <w:r w:rsidRPr="00472B49">
        <w:t>против</w:t>
      </w:r>
      <w:r w:rsidR="00312F67" w:rsidRPr="00472B49">
        <w:t xml:space="preserve"> </w:t>
      </w:r>
      <w:r w:rsidRPr="00472B49">
        <w:t>ли</w:t>
      </w:r>
      <w:r w:rsidR="00312F67" w:rsidRPr="00472B49">
        <w:t xml:space="preserve"> </w:t>
      </w:r>
      <w:r w:rsidRPr="00472B49">
        <w:t>они</w:t>
      </w:r>
      <w:r w:rsidR="00312F67" w:rsidRPr="00472B49">
        <w:t xml:space="preserve"> </w:t>
      </w:r>
      <w:r w:rsidRPr="00472B49">
        <w:t>повысить</w:t>
      </w:r>
      <w:r w:rsidR="00312F67" w:rsidRPr="00472B49">
        <w:t xml:space="preserve"> </w:t>
      </w:r>
      <w:r w:rsidRPr="00472B49">
        <w:t>пенсионный</w:t>
      </w:r>
      <w:r w:rsidR="00312F67" w:rsidRPr="00472B49">
        <w:t xml:space="preserve"> </w:t>
      </w:r>
      <w:r w:rsidRPr="00472B49">
        <w:t>возраст</w:t>
      </w:r>
      <w:r w:rsidR="00312F67" w:rsidRPr="00472B49">
        <w:t xml:space="preserve"> </w:t>
      </w:r>
      <w:r w:rsidRPr="00472B49">
        <w:t>на</w:t>
      </w:r>
      <w:r w:rsidR="00312F67" w:rsidRPr="00472B49">
        <w:t xml:space="preserve"> </w:t>
      </w:r>
      <w:r w:rsidRPr="00472B49">
        <w:t>1</w:t>
      </w:r>
      <w:r w:rsidR="00312F67" w:rsidRPr="00472B49">
        <w:t xml:space="preserve"> </w:t>
      </w:r>
      <w:r w:rsidRPr="00472B49">
        <w:t>год</w:t>
      </w:r>
      <w:r w:rsidR="00312F67" w:rsidRPr="00472B49">
        <w:t xml:space="preserve"> </w:t>
      </w:r>
      <w:r w:rsidRPr="00472B49">
        <w:t>(с</w:t>
      </w:r>
      <w:r w:rsidR="00312F67" w:rsidRPr="00472B49">
        <w:t xml:space="preserve"> </w:t>
      </w:r>
      <w:r w:rsidRPr="00472B49">
        <w:t>65</w:t>
      </w:r>
      <w:r w:rsidR="00312F67" w:rsidRPr="00472B49">
        <w:t xml:space="preserve"> </w:t>
      </w:r>
      <w:r w:rsidRPr="00472B49">
        <w:t>лет</w:t>
      </w:r>
      <w:r w:rsidR="00312F67" w:rsidRPr="00472B49">
        <w:t xml:space="preserve"> </w:t>
      </w:r>
      <w:r w:rsidRPr="00472B49">
        <w:t>до</w:t>
      </w:r>
      <w:r w:rsidR="00312F67" w:rsidRPr="00472B49">
        <w:t xml:space="preserve"> </w:t>
      </w:r>
      <w:r w:rsidRPr="00472B49">
        <w:t>66),</w:t>
      </w:r>
      <w:r w:rsidR="00312F67" w:rsidRPr="00472B49">
        <w:t xml:space="preserve"> </w:t>
      </w:r>
      <w:r w:rsidRPr="00472B49">
        <w:t>а,</w:t>
      </w:r>
      <w:r w:rsidR="00312F67" w:rsidRPr="00472B49">
        <w:t xml:space="preserve"> </w:t>
      </w:r>
      <w:r w:rsidRPr="00472B49">
        <w:t>во-вторых,</w:t>
      </w:r>
      <w:r w:rsidR="00312F67" w:rsidRPr="00472B49">
        <w:t xml:space="preserve"> </w:t>
      </w:r>
      <w:r w:rsidRPr="00472B49">
        <w:t>вводить</w:t>
      </w:r>
      <w:r w:rsidR="00312F67" w:rsidRPr="00472B49">
        <w:t xml:space="preserve"> </w:t>
      </w:r>
      <w:r w:rsidRPr="00472B49">
        <w:t>ли</w:t>
      </w:r>
      <w:r w:rsidR="00312F67" w:rsidRPr="00472B49">
        <w:t xml:space="preserve"> </w:t>
      </w:r>
      <w:r w:rsidRPr="00472B49">
        <w:t>в</w:t>
      </w:r>
      <w:r w:rsidR="00312F67" w:rsidRPr="00472B49">
        <w:t xml:space="preserve"> </w:t>
      </w:r>
      <w:r w:rsidRPr="00472B49">
        <w:t>стране</w:t>
      </w:r>
      <w:r w:rsidR="00312F67" w:rsidRPr="00472B49">
        <w:t xml:space="preserve"> </w:t>
      </w:r>
      <w:r w:rsidRPr="00472B49">
        <w:t>выплату</w:t>
      </w:r>
      <w:r w:rsidR="00312F67" w:rsidRPr="00472B49">
        <w:t xml:space="preserve"> </w:t>
      </w:r>
      <w:r w:rsidRPr="00472B49">
        <w:t>13-й</w:t>
      </w:r>
      <w:r w:rsidR="00312F67" w:rsidRPr="00472B49">
        <w:t xml:space="preserve"> </w:t>
      </w:r>
      <w:r w:rsidRPr="00472B49">
        <w:t>пенсии.</w:t>
      </w:r>
    </w:p>
    <w:p w:rsidR="009B3F55" w:rsidRPr="00472B49" w:rsidRDefault="009B3F55" w:rsidP="009B3F55">
      <w:r w:rsidRPr="00472B49">
        <w:t>Швейцарцы</w:t>
      </w:r>
      <w:r w:rsidR="00312F67" w:rsidRPr="00472B49">
        <w:t xml:space="preserve"> </w:t>
      </w:r>
      <w:r w:rsidRPr="00472B49">
        <w:t>оказались</w:t>
      </w:r>
      <w:r w:rsidR="00312F67" w:rsidRPr="00472B49">
        <w:t xml:space="preserve"> </w:t>
      </w:r>
      <w:r w:rsidRPr="00472B49">
        <w:t>нормальными</w:t>
      </w:r>
      <w:r w:rsidR="00312F67" w:rsidRPr="00472B49">
        <w:t xml:space="preserve"> </w:t>
      </w:r>
      <w:r w:rsidRPr="00472B49">
        <w:t>людьми.</w:t>
      </w:r>
      <w:r w:rsidR="00312F67" w:rsidRPr="00472B49">
        <w:t xml:space="preserve"> </w:t>
      </w:r>
      <w:r w:rsidRPr="00472B49">
        <w:t>Они</w:t>
      </w:r>
      <w:r w:rsidR="00312F67" w:rsidRPr="00472B49">
        <w:t xml:space="preserve"> </w:t>
      </w:r>
      <w:r w:rsidRPr="00472B49">
        <w:t>отвергли</w:t>
      </w:r>
      <w:r w:rsidR="00312F67" w:rsidRPr="00472B49">
        <w:t xml:space="preserve"> </w:t>
      </w:r>
      <w:r w:rsidRPr="00472B49">
        <w:t>повышение</w:t>
      </w:r>
      <w:r w:rsidR="00312F67" w:rsidRPr="00472B49">
        <w:t xml:space="preserve"> </w:t>
      </w:r>
      <w:r w:rsidRPr="00472B49">
        <w:t>пенсионного</w:t>
      </w:r>
      <w:r w:rsidR="00312F67" w:rsidRPr="00472B49">
        <w:t xml:space="preserve"> </w:t>
      </w:r>
      <w:r w:rsidRPr="00472B49">
        <w:t>возраста,</w:t>
      </w:r>
      <w:r w:rsidR="00312F67" w:rsidRPr="00472B49">
        <w:t xml:space="preserve"> </w:t>
      </w:r>
      <w:r w:rsidRPr="00472B49">
        <w:t>зато</w:t>
      </w:r>
      <w:r w:rsidR="00312F67" w:rsidRPr="00472B49">
        <w:t xml:space="preserve"> </w:t>
      </w:r>
      <w:r w:rsidRPr="00472B49">
        <w:t>любезно</w:t>
      </w:r>
      <w:r w:rsidR="00312F67" w:rsidRPr="00472B49">
        <w:t xml:space="preserve"> «</w:t>
      </w:r>
      <w:r w:rsidRPr="00472B49">
        <w:t>разрешили</w:t>
      </w:r>
      <w:r w:rsidR="00312F67" w:rsidRPr="00472B49">
        <w:t xml:space="preserve">» </w:t>
      </w:r>
      <w:r w:rsidRPr="00472B49">
        <w:t>ввести</w:t>
      </w:r>
      <w:r w:rsidR="00312F67" w:rsidRPr="00472B49">
        <w:t xml:space="preserve"> </w:t>
      </w:r>
      <w:r w:rsidRPr="00472B49">
        <w:t>13-ю</w:t>
      </w:r>
      <w:r w:rsidR="00312F67" w:rsidRPr="00472B49">
        <w:t xml:space="preserve"> </w:t>
      </w:r>
      <w:r w:rsidRPr="00472B49">
        <w:t>пенсию.</w:t>
      </w:r>
      <w:r w:rsidR="00312F67" w:rsidRPr="00472B49">
        <w:t xml:space="preserve"> </w:t>
      </w:r>
      <w:r w:rsidRPr="00472B49">
        <w:t>Правительство</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заранее</w:t>
      </w:r>
      <w:r w:rsidR="00312F67" w:rsidRPr="00472B49">
        <w:t xml:space="preserve"> </w:t>
      </w:r>
      <w:r w:rsidRPr="00472B49">
        <w:t>предупредило,</w:t>
      </w:r>
      <w:r w:rsidR="00312F67" w:rsidRPr="00472B49">
        <w:t xml:space="preserve"> </w:t>
      </w:r>
      <w:r w:rsidRPr="00472B49">
        <w:t>что</w:t>
      </w:r>
      <w:r w:rsidR="00312F67" w:rsidRPr="00472B49">
        <w:t xml:space="preserve"> </w:t>
      </w:r>
      <w:r w:rsidRPr="00472B49">
        <w:t>дополнительные</w:t>
      </w:r>
      <w:r w:rsidR="00312F67" w:rsidRPr="00472B49">
        <w:t xml:space="preserve"> </w:t>
      </w:r>
      <w:r w:rsidRPr="00472B49">
        <w:t>выплаты</w:t>
      </w:r>
      <w:r w:rsidR="00312F67" w:rsidRPr="00472B49">
        <w:t xml:space="preserve"> </w:t>
      </w:r>
      <w:r w:rsidRPr="00472B49">
        <w:t>обойдутся</w:t>
      </w:r>
      <w:r w:rsidR="00312F67" w:rsidRPr="00472B49">
        <w:t xml:space="preserve"> </w:t>
      </w:r>
      <w:r w:rsidRPr="00472B49">
        <w:t>бюджету</w:t>
      </w:r>
      <w:r w:rsidR="00312F67" w:rsidRPr="00472B49">
        <w:t xml:space="preserve"> </w:t>
      </w:r>
      <w:r w:rsidRPr="00472B49">
        <w:t>слишком</w:t>
      </w:r>
      <w:r w:rsidR="00312F67" w:rsidRPr="00472B49">
        <w:t xml:space="preserve"> </w:t>
      </w:r>
      <w:r w:rsidRPr="00472B49">
        <w:t>дорого</w:t>
      </w:r>
      <w:r w:rsidR="00312F67" w:rsidRPr="00472B49">
        <w:t xml:space="preserve"> </w:t>
      </w:r>
      <w:r w:rsidRPr="00472B49">
        <w:t>и</w:t>
      </w:r>
      <w:r w:rsidR="00312F67" w:rsidRPr="00472B49">
        <w:t xml:space="preserve"> </w:t>
      </w:r>
      <w:r w:rsidRPr="00472B49">
        <w:t>там</w:t>
      </w:r>
      <w:r w:rsidR="00312F67" w:rsidRPr="00472B49">
        <w:t xml:space="preserve"> </w:t>
      </w:r>
      <w:r w:rsidRPr="00472B49">
        <w:t>пока</w:t>
      </w:r>
      <w:r w:rsidR="00312F67" w:rsidRPr="00472B49">
        <w:t xml:space="preserve"> </w:t>
      </w:r>
      <w:r w:rsidRPr="00472B49">
        <w:t>не</w:t>
      </w:r>
      <w:r w:rsidR="00312F67" w:rsidRPr="00472B49">
        <w:t xml:space="preserve"> </w:t>
      </w:r>
      <w:r w:rsidRPr="00472B49">
        <w:t>знают,</w:t>
      </w:r>
      <w:r w:rsidR="00312F67" w:rsidRPr="00472B49">
        <w:t xml:space="preserve"> </w:t>
      </w:r>
      <w:r w:rsidRPr="00472B49">
        <w:t>где</w:t>
      </w:r>
      <w:r w:rsidR="00312F67" w:rsidRPr="00472B49">
        <w:t xml:space="preserve"> </w:t>
      </w:r>
      <w:r w:rsidRPr="00472B49">
        <w:t>взять</w:t>
      </w:r>
      <w:r w:rsidR="00312F67" w:rsidRPr="00472B49">
        <w:t xml:space="preserve"> </w:t>
      </w:r>
      <w:r w:rsidRPr="00472B49">
        <w:t>деньги</w:t>
      </w:r>
      <w:r w:rsidR="00312F67" w:rsidRPr="00472B49">
        <w:t xml:space="preserve"> </w:t>
      </w:r>
      <w:r w:rsidRPr="00472B49">
        <w:t>на</w:t>
      </w:r>
      <w:r w:rsidR="00312F67" w:rsidRPr="00472B49">
        <w:t xml:space="preserve"> </w:t>
      </w:r>
      <w:r w:rsidRPr="00472B49">
        <w:t>дополнительную</w:t>
      </w:r>
      <w:r w:rsidR="00312F67" w:rsidRPr="00472B49">
        <w:t xml:space="preserve"> </w:t>
      </w:r>
      <w:r w:rsidRPr="00472B49">
        <w:t>пенсию.</w:t>
      </w:r>
    </w:p>
    <w:p w:rsidR="009B3F55" w:rsidRPr="00472B49" w:rsidRDefault="009B3F55" w:rsidP="009B3F55">
      <w:r w:rsidRPr="00472B49">
        <w:t>Кстати,</w:t>
      </w:r>
      <w:r w:rsidR="00312F67" w:rsidRPr="00472B49">
        <w:t xml:space="preserve"> </w:t>
      </w:r>
      <w:r w:rsidRPr="00472B49">
        <w:t>для</w:t>
      </w:r>
      <w:r w:rsidR="00312F67" w:rsidRPr="00472B49">
        <w:t xml:space="preserve"> </w:t>
      </w:r>
      <w:r w:rsidRPr="00472B49">
        <w:t>справки:</w:t>
      </w:r>
      <w:r w:rsidR="00312F67" w:rsidRPr="00472B49">
        <w:t xml:space="preserve"> </w:t>
      </w:r>
      <w:r w:rsidRPr="00472B49">
        <w:t>государственная</w:t>
      </w:r>
      <w:r w:rsidR="00312F67" w:rsidRPr="00472B49">
        <w:t xml:space="preserve"> </w:t>
      </w:r>
      <w:r w:rsidRPr="00472B49">
        <w:t>пенсия</w:t>
      </w:r>
      <w:r w:rsidR="00312F67" w:rsidRPr="00472B49">
        <w:t xml:space="preserve"> </w:t>
      </w:r>
      <w:r w:rsidRPr="00472B49">
        <w:t>в</w:t>
      </w:r>
      <w:r w:rsidR="00312F67" w:rsidRPr="00472B49">
        <w:t xml:space="preserve"> </w:t>
      </w:r>
      <w:r w:rsidRPr="00472B49">
        <w:t>Швейцарии</w:t>
      </w:r>
      <w:r w:rsidR="00312F67" w:rsidRPr="00472B49">
        <w:t xml:space="preserve"> </w:t>
      </w:r>
      <w:r w:rsidRPr="00472B49">
        <w:t>составляет</w:t>
      </w:r>
      <w:r w:rsidR="00312F67" w:rsidRPr="00472B49">
        <w:t xml:space="preserve"> </w:t>
      </w:r>
      <w:r w:rsidRPr="00472B49">
        <w:t>2</w:t>
      </w:r>
      <w:r w:rsidR="00312F67" w:rsidRPr="00472B49">
        <w:t xml:space="preserve"> </w:t>
      </w:r>
      <w:r w:rsidRPr="00472B49">
        <w:t>550</w:t>
      </w:r>
      <w:r w:rsidR="00312F67" w:rsidRPr="00472B49">
        <w:t xml:space="preserve"> </w:t>
      </w:r>
      <w:r w:rsidRPr="00472B49">
        <w:t>швейцарских</w:t>
      </w:r>
      <w:r w:rsidR="00312F67" w:rsidRPr="00472B49">
        <w:t xml:space="preserve"> </w:t>
      </w:r>
      <w:r w:rsidRPr="00472B49">
        <w:t>франков</w:t>
      </w:r>
      <w:r w:rsidR="00312F67" w:rsidRPr="00472B49">
        <w:t xml:space="preserve"> </w:t>
      </w:r>
      <w:r w:rsidRPr="00472B49">
        <w:t>(это</w:t>
      </w:r>
      <w:r w:rsidR="00312F67" w:rsidRPr="00472B49">
        <w:t xml:space="preserve"> </w:t>
      </w:r>
      <w:r w:rsidRPr="00472B49">
        <w:t>где-то</w:t>
      </w:r>
      <w:r w:rsidR="00312F67" w:rsidRPr="00472B49">
        <w:t xml:space="preserve"> </w:t>
      </w:r>
      <w:r w:rsidRPr="00472B49">
        <w:t>253</w:t>
      </w:r>
      <w:r w:rsidR="00312F67" w:rsidRPr="00472B49">
        <w:t xml:space="preserve"> </w:t>
      </w:r>
      <w:r w:rsidRPr="00472B49">
        <w:t>000</w:t>
      </w:r>
      <w:r w:rsidR="00312F67" w:rsidRPr="00472B49">
        <w:t xml:space="preserve"> </w:t>
      </w:r>
      <w:r w:rsidRPr="00472B49">
        <w:t>рублей</w:t>
      </w:r>
      <w:r w:rsidR="00312F67" w:rsidRPr="00472B49">
        <w:t xml:space="preserve"> </w:t>
      </w:r>
      <w:r w:rsidRPr="00472B49">
        <w:t>по</w:t>
      </w:r>
      <w:r w:rsidR="00312F67" w:rsidRPr="00472B49">
        <w:t xml:space="preserve"> </w:t>
      </w:r>
      <w:r w:rsidRPr="00472B49">
        <w:t>нынешнему</w:t>
      </w:r>
      <w:r w:rsidR="00312F67" w:rsidRPr="00472B49">
        <w:t xml:space="preserve"> </w:t>
      </w:r>
      <w:r w:rsidRPr="00472B49">
        <w:t>курсу).</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внимание</w:t>
      </w:r>
      <w:r w:rsidR="00312F67" w:rsidRPr="00472B49">
        <w:t xml:space="preserve"> </w:t>
      </w:r>
      <w:r w:rsidRPr="00472B49">
        <w:t>(!),</w:t>
      </w:r>
      <w:r w:rsidR="00312F67" w:rsidRPr="00472B49">
        <w:t xml:space="preserve"> </w:t>
      </w:r>
      <w:r w:rsidRPr="00472B49">
        <w:t>введение</w:t>
      </w:r>
      <w:r w:rsidR="00312F67" w:rsidRPr="00472B49">
        <w:t xml:space="preserve"> </w:t>
      </w:r>
      <w:r w:rsidRPr="00472B49">
        <w:t>13-й</w:t>
      </w:r>
      <w:r w:rsidR="00312F67" w:rsidRPr="00472B49">
        <w:t xml:space="preserve"> </w:t>
      </w:r>
      <w:r w:rsidRPr="00472B49">
        <w:t>пенсии</w:t>
      </w:r>
      <w:r w:rsidR="00312F67" w:rsidRPr="00472B49">
        <w:t xml:space="preserve"> </w:t>
      </w:r>
      <w:r w:rsidRPr="00472B49">
        <w:t>задумывалось,</w:t>
      </w:r>
      <w:r w:rsidR="00312F67" w:rsidRPr="00472B49">
        <w:t xml:space="preserve"> </w:t>
      </w:r>
      <w:r w:rsidRPr="00472B49">
        <w:t>как</w:t>
      </w:r>
      <w:r w:rsidR="00312F67" w:rsidRPr="00472B49">
        <w:t xml:space="preserve"> </w:t>
      </w:r>
      <w:r w:rsidRPr="00472B49">
        <w:t>мера,</w:t>
      </w:r>
      <w:r w:rsidR="00312F67" w:rsidRPr="00472B49">
        <w:t xml:space="preserve"> </w:t>
      </w:r>
      <w:r w:rsidRPr="00472B49">
        <w:t>которая</w:t>
      </w:r>
      <w:r w:rsidR="00312F67" w:rsidRPr="00472B49">
        <w:t xml:space="preserve"> </w:t>
      </w:r>
      <w:r w:rsidRPr="00472B49">
        <w:t>должна</w:t>
      </w:r>
      <w:r w:rsidR="00312F67" w:rsidRPr="00472B49">
        <w:t xml:space="preserve"> </w:t>
      </w:r>
      <w:r w:rsidRPr="00472B49">
        <w:t>помочь</w:t>
      </w:r>
      <w:r w:rsidR="00312F67" w:rsidRPr="00472B49">
        <w:t xml:space="preserve"> </w:t>
      </w:r>
      <w:r w:rsidRPr="00472B49">
        <w:t>в</w:t>
      </w:r>
      <w:r w:rsidR="00312F67" w:rsidRPr="00472B49">
        <w:t xml:space="preserve"> </w:t>
      </w:r>
      <w:r w:rsidRPr="00472B49">
        <w:t>борьбе</w:t>
      </w:r>
      <w:r w:rsidR="00312F67" w:rsidRPr="00472B49">
        <w:t xml:space="preserve"> </w:t>
      </w:r>
      <w:r w:rsidRPr="00472B49">
        <w:t>с</w:t>
      </w:r>
      <w:r w:rsidR="00312F67" w:rsidRPr="00472B49">
        <w:t xml:space="preserve"> </w:t>
      </w:r>
      <w:r w:rsidRPr="00472B49">
        <w:t>бедностью</w:t>
      </w:r>
      <w:r w:rsidR="00312F67" w:rsidRPr="00472B49">
        <w:t xml:space="preserve"> </w:t>
      </w:r>
      <w:r w:rsidRPr="00472B49">
        <w:t>среди</w:t>
      </w:r>
      <w:r w:rsidR="00312F67" w:rsidRPr="00472B49">
        <w:t xml:space="preserve"> </w:t>
      </w:r>
      <w:r w:rsidRPr="00472B49">
        <w:t>пенсионеров.</w:t>
      </w:r>
      <w:r w:rsidR="00312F67" w:rsidRPr="00472B49">
        <w:t xml:space="preserve"> </w:t>
      </w:r>
      <w:r w:rsidRPr="00472B49">
        <w:t>Вот</w:t>
      </w:r>
      <w:r w:rsidR="00312F67" w:rsidRPr="00472B49">
        <w:t xml:space="preserve"> </w:t>
      </w:r>
      <w:r w:rsidRPr="00472B49">
        <w:t>просто</w:t>
      </w:r>
      <w:r w:rsidR="00312F67" w:rsidRPr="00472B49">
        <w:t xml:space="preserve"> </w:t>
      </w:r>
      <w:r w:rsidRPr="00472B49">
        <w:t>интересно,</w:t>
      </w:r>
      <w:r w:rsidR="00312F67" w:rsidRPr="00472B49">
        <w:t xml:space="preserve"> </w:t>
      </w:r>
      <w:r w:rsidRPr="00472B49">
        <w:t>а</w:t>
      </w:r>
      <w:r w:rsidR="00312F67" w:rsidRPr="00472B49">
        <w:t xml:space="preserve"> </w:t>
      </w:r>
      <w:r w:rsidRPr="00472B49">
        <w:t>что</w:t>
      </w:r>
      <w:r w:rsidR="00312F67" w:rsidRPr="00472B49">
        <w:t xml:space="preserve"> </w:t>
      </w:r>
      <w:r w:rsidRPr="00472B49">
        <w:t>в</w:t>
      </w:r>
      <w:r w:rsidR="00312F67" w:rsidRPr="00472B49">
        <w:t xml:space="preserve"> </w:t>
      </w:r>
      <w:r w:rsidRPr="00472B49">
        <w:t>этой</w:t>
      </w:r>
      <w:r w:rsidR="00312F67" w:rsidRPr="00472B49">
        <w:t xml:space="preserve"> </w:t>
      </w:r>
      <w:r w:rsidRPr="00472B49">
        <w:t>стране</w:t>
      </w:r>
      <w:r w:rsidR="00312F67" w:rsidRPr="00472B49">
        <w:t xml:space="preserve"> </w:t>
      </w:r>
      <w:r w:rsidRPr="00472B49">
        <w:t>считается</w:t>
      </w:r>
      <w:r w:rsidR="00312F67" w:rsidRPr="00472B49">
        <w:t xml:space="preserve"> </w:t>
      </w:r>
      <w:r w:rsidRPr="00472B49">
        <w:t>бедностью</w:t>
      </w:r>
      <w:r w:rsidR="00312F67" w:rsidRPr="00472B49">
        <w:t xml:space="preserve"> </w:t>
      </w:r>
      <w:r w:rsidRPr="00472B49">
        <w:t>при</w:t>
      </w:r>
      <w:r w:rsidR="00312F67" w:rsidRPr="00472B49">
        <w:t xml:space="preserve"> </w:t>
      </w:r>
      <w:r w:rsidRPr="00472B49">
        <w:t>таких-то</w:t>
      </w:r>
      <w:r w:rsidR="00312F67" w:rsidRPr="00472B49">
        <w:t xml:space="preserve"> </w:t>
      </w:r>
      <w:r w:rsidRPr="00472B49">
        <w:t>пенсиях?</w:t>
      </w:r>
      <w:r w:rsidR="00312F67" w:rsidRPr="00472B49">
        <w:t xml:space="preserve"> </w:t>
      </w:r>
      <w:r w:rsidRPr="00472B49">
        <w:t>Тем</w:t>
      </w:r>
      <w:r w:rsidR="00312F67" w:rsidRPr="00472B49">
        <w:t xml:space="preserve"> </w:t>
      </w:r>
      <w:r w:rsidRPr="00472B49">
        <w:t>не</w:t>
      </w:r>
      <w:r w:rsidR="00312F67" w:rsidRPr="00472B49">
        <w:t xml:space="preserve"> </w:t>
      </w:r>
      <w:r w:rsidRPr="00472B49">
        <w:t>менее</w:t>
      </w:r>
      <w:r w:rsidR="00312F67" w:rsidRPr="00472B49">
        <w:t xml:space="preserve"> </w:t>
      </w:r>
      <w:r w:rsidRPr="00472B49">
        <w:t>сообщается,</w:t>
      </w:r>
      <w:r w:rsidR="00312F67" w:rsidRPr="00472B49">
        <w:t xml:space="preserve"> </w:t>
      </w:r>
      <w:r w:rsidRPr="00472B49">
        <w:t>что</w:t>
      </w:r>
      <w:r w:rsidR="00312F67" w:rsidRPr="00472B49">
        <w:t xml:space="preserve"> </w:t>
      </w:r>
      <w:r w:rsidRPr="00472B49">
        <w:t>15</w:t>
      </w:r>
      <w:r w:rsidR="00312F67" w:rsidRPr="00472B49">
        <w:t xml:space="preserve"> </w:t>
      </w:r>
      <w:r w:rsidRPr="00472B49">
        <w:t>процентов</w:t>
      </w:r>
      <w:r w:rsidR="00312F67" w:rsidRPr="00472B49">
        <w:t xml:space="preserve"> </w:t>
      </w:r>
      <w:r w:rsidRPr="00472B49">
        <w:t>стариков</w:t>
      </w:r>
      <w:r w:rsidR="00312F67" w:rsidRPr="00472B49">
        <w:t xml:space="preserve"> </w:t>
      </w:r>
      <w:r w:rsidRPr="00472B49">
        <w:t>там</w:t>
      </w:r>
      <w:r w:rsidR="00312F67" w:rsidRPr="00472B49">
        <w:t xml:space="preserve"> </w:t>
      </w:r>
      <w:r w:rsidRPr="00472B49">
        <w:t>считаются</w:t>
      </w:r>
      <w:r w:rsidR="00312F67" w:rsidRPr="00472B49">
        <w:t xml:space="preserve"> </w:t>
      </w:r>
      <w:r w:rsidRPr="00472B49">
        <w:t>бедными.</w:t>
      </w:r>
    </w:p>
    <w:p w:rsidR="009B3F55" w:rsidRPr="00472B49" w:rsidRDefault="009B3F55" w:rsidP="009B3F55">
      <w:r w:rsidRPr="00472B49">
        <w:t>Россиянам</w:t>
      </w:r>
      <w:r w:rsidR="00312F67" w:rsidRPr="00472B49">
        <w:t xml:space="preserve"> </w:t>
      </w:r>
      <w:r w:rsidRPr="00472B49">
        <w:t>остается</w:t>
      </w:r>
      <w:r w:rsidR="00312F67" w:rsidRPr="00472B49">
        <w:t xml:space="preserve"> </w:t>
      </w:r>
      <w:r w:rsidRPr="00472B49">
        <w:t>только</w:t>
      </w:r>
      <w:r w:rsidR="00312F67" w:rsidRPr="00472B49">
        <w:t xml:space="preserve"> </w:t>
      </w:r>
      <w:r w:rsidRPr="00472B49">
        <w:t>мечтать</w:t>
      </w:r>
      <w:r w:rsidR="00312F67" w:rsidRPr="00472B49">
        <w:t xml:space="preserve"> </w:t>
      </w:r>
      <w:r w:rsidRPr="00472B49">
        <w:t>о</w:t>
      </w:r>
      <w:r w:rsidR="00312F67" w:rsidRPr="00472B49">
        <w:t xml:space="preserve"> </w:t>
      </w:r>
      <w:r w:rsidRPr="00472B49">
        <w:t>таких</w:t>
      </w:r>
      <w:r w:rsidR="00312F67" w:rsidRPr="00472B49">
        <w:t xml:space="preserve"> </w:t>
      </w:r>
      <w:r w:rsidRPr="00472B49">
        <w:t>чутких</w:t>
      </w:r>
      <w:r w:rsidR="00312F67" w:rsidRPr="00472B49">
        <w:t xml:space="preserve"> </w:t>
      </w:r>
      <w:r w:rsidRPr="00472B49">
        <w:t>властях.</w:t>
      </w:r>
      <w:r w:rsidR="00312F67" w:rsidRPr="00472B49">
        <w:t xml:space="preserve"> </w:t>
      </w:r>
      <w:r w:rsidRPr="00472B49">
        <w:t>У</w:t>
      </w:r>
      <w:r w:rsidR="00312F67" w:rsidRPr="00472B49">
        <w:t xml:space="preserve"> </w:t>
      </w:r>
      <w:r w:rsidRPr="00472B49">
        <w:t>нас,</w:t>
      </w:r>
      <w:r w:rsidR="00312F67" w:rsidRPr="00472B49">
        <w:t xml:space="preserve"> </w:t>
      </w:r>
      <w:r w:rsidRPr="00472B49">
        <w:t>как</w:t>
      </w:r>
      <w:r w:rsidR="00312F67" w:rsidRPr="00472B49">
        <w:t xml:space="preserve"> </w:t>
      </w:r>
      <w:r w:rsidRPr="00472B49">
        <w:t>известно,</w:t>
      </w:r>
      <w:r w:rsidR="00312F67" w:rsidRPr="00472B49">
        <w:t xml:space="preserve"> </w:t>
      </w:r>
      <w:r w:rsidRPr="00472B49">
        <w:t>никто</w:t>
      </w:r>
      <w:r w:rsidR="00312F67" w:rsidRPr="00472B49">
        <w:t xml:space="preserve"> </w:t>
      </w:r>
      <w:r w:rsidRPr="00472B49">
        <w:t>и</w:t>
      </w:r>
      <w:r w:rsidR="00312F67" w:rsidRPr="00472B49">
        <w:t xml:space="preserve"> </w:t>
      </w:r>
      <w:r w:rsidRPr="00472B49">
        <w:t>никого</w:t>
      </w:r>
      <w:r w:rsidR="00312F67" w:rsidRPr="00472B49">
        <w:t xml:space="preserve"> </w:t>
      </w:r>
      <w:r w:rsidRPr="00472B49">
        <w:t>не</w:t>
      </w:r>
      <w:r w:rsidR="00312F67" w:rsidRPr="00472B49">
        <w:t xml:space="preserve"> </w:t>
      </w:r>
      <w:r w:rsidRPr="00472B49">
        <w:t>спрашивал,</w:t>
      </w:r>
      <w:r w:rsidR="00312F67" w:rsidRPr="00472B49">
        <w:t xml:space="preserve"> </w:t>
      </w:r>
      <w:r w:rsidRPr="00472B49">
        <w:t>даже</w:t>
      </w:r>
      <w:r w:rsidR="00312F67" w:rsidRPr="00472B49">
        <w:t xml:space="preserve"> </w:t>
      </w:r>
      <w:r w:rsidRPr="00472B49">
        <w:t>вводя</w:t>
      </w:r>
      <w:r w:rsidR="00312F67" w:rsidRPr="00472B49">
        <w:t xml:space="preserve"> </w:t>
      </w:r>
      <w:r w:rsidRPr="00472B49">
        <w:t>новый</w:t>
      </w:r>
      <w:r w:rsidR="00312F67" w:rsidRPr="00472B49">
        <w:t xml:space="preserve"> </w:t>
      </w:r>
      <w:r w:rsidRPr="00472B49">
        <w:t>пенсионный</w:t>
      </w:r>
      <w:r w:rsidR="00312F67" w:rsidRPr="00472B49">
        <w:t xml:space="preserve"> </w:t>
      </w:r>
      <w:r w:rsidRPr="00472B49">
        <w:t>возраст.</w:t>
      </w:r>
    </w:p>
    <w:p w:rsidR="009B3F55" w:rsidRPr="00472B49" w:rsidRDefault="008B55E1" w:rsidP="009B3F55">
      <w:hyperlink r:id="rId32" w:history="1">
        <w:r w:rsidR="009B3F55" w:rsidRPr="00472B49">
          <w:rPr>
            <w:rStyle w:val="a3"/>
          </w:rPr>
          <w:t>https://pensnews.ru/article/11338</w:t>
        </w:r>
      </w:hyperlink>
      <w:r w:rsidR="00312F67" w:rsidRPr="00472B49">
        <w:t xml:space="preserve"> </w:t>
      </w:r>
    </w:p>
    <w:p w:rsidR="00C56235" w:rsidRPr="00472B49" w:rsidRDefault="00C56235" w:rsidP="00C56235">
      <w:pPr>
        <w:pStyle w:val="2"/>
      </w:pPr>
      <w:bookmarkStart w:id="84" w:name="А107"/>
      <w:bookmarkStart w:id="85" w:name="_Toc160602017"/>
      <w:r w:rsidRPr="00472B49">
        <w:t>RTVI,</w:t>
      </w:r>
      <w:r w:rsidR="00312F67" w:rsidRPr="00472B49">
        <w:t xml:space="preserve"> </w:t>
      </w:r>
      <w:r w:rsidRPr="00472B49">
        <w:t>05.03.2024,</w:t>
      </w:r>
      <w:r w:rsidR="00312F67" w:rsidRPr="00472B49">
        <w:t xml:space="preserve"> </w:t>
      </w:r>
      <w:r w:rsidRPr="00472B49">
        <w:t>Грозит</w:t>
      </w:r>
      <w:r w:rsidR="00312F67" w:rsidRPr="00472B49">
        <w:t xml:space="preserve"> </w:t>
      </w:r>
      <w:r w:rsidRPr="00472B49">
        <w:t>ли</w:t>
      </w:r>
      <w:r w:rsidR="00312F67" w:rsidRPr="00472B49">
        <w:t xml:space="preserve"> </w:t>
      </w:r>
      <w:r w:rsidRPr="00472B49">
        <w:t>нынешним</w:t>
      </w:r>
      <w:r w:rsidR="00312F67" w:rsidRPr="00472B49">
        <w:t xml:space="preserve"> </w:t>
      </w:r>
      <w:r w:rsidRPr="00472B49">
        <w:t>35-летним</w:t>
      </w:r>
      <w:r w:rsidR="00312F67" w:rsidRPr="00472B49">
        <w:t xml:space="preserve"> </w:t>
      </w:r>
      <w:r w:rsidRPr="00472B49">
        <w:t>старость</w:t>
      </w:r>
      <w:r w:rsidR="00312F67" w:rsidRPr="00472B49">
        <w:t xml:space="preserve"> </w:t>
      </w:r>
      <w:r w:rsidRPr="00472B49">
        <w:t>без</w:t>
      </w:r>
      <w:r w:rsidR="00312F67" w:rsidRPr="00472B49">
        <w:t xml:space="preserve"> </w:t>
      </w:r>
      <w:r w:rsidRPr="00472B49">
        <w:t>пенсии?</w:t>
      </w:r>
      <w:r w:rsidR="00312F67" w:rsidRPr="00472B49">
        <w:t xml:space="preserve"> </w:t>
      </w:r>
      <w:r w:rsidRPr="00472B49">
        <w:t>Разбираемся</w:t>
      </w:r>
      <w:r w:rsidR="00312F67" w:rsidRPr="00472B49">
        <w:t xml:space="preserve"> </w:t>
      </w:r>
      <w:r w:rsidRPr="00472B49">
        <w:t>с</w:t>
      </w:r>
      <w:r w:rsidR="00312F67" w:rsidRPr="00472B49">
        <w:t xml:space="preserve"> </w:t>
      </w:r>
      <w:r w:rsidRPr="00472B49">
        <w:t>экспертами</w:t>
      </w:r>
      <w:bookmarkEnd w:id="84"/>
      <w:bookmarkEnd w:id="85"/>
    </w:p>
    <w:p w:rsidR="00C56235" w:rsidRPr="00472B49" w:rsidRDefault="00C56235" w:rsidP="008A399E">
      <w:pPr>
        <w:pStyle w:val="3"/>
      </w:pPr>
      <w:bookmarkStart w:id="86" w:name="_Toc160602018"/>
      <w:r w:rsidRPr="00472B49">
        <w:t>В</w:t>
      </w:r>
      <w:r w:rsidR="00312F67" w:rsidRPr="00472B49">
        <w:t xml:space="preserve"> </w:t>
      </w:r>
      <w:r w:rsidRPr="00472B49">
        <w:t>2050-х</w:t>
      </w:r>
      <w:r w:rsidR="00312F67" w:rsidRPr="00472B49">
        <w:t xml:space="preserve"> </w:t>
      </w:r>
      <w:r w:rsidRPr="00472B49">
        <w:t>средняя</w:t>
      </w:r>
      <w:r w:rsidR="00312F67" w:rsidRPr="00472B49">
        <w:t xml:space="preserve"> </w:t>
      </w:r>
      <w:r w:rsidRPr="00472B49">
        <w:t>пенсия</w:t>
      </w:r>
      <w:r w:rsidR="00312F67" w:rsidRPr="00472B49">
        <w:t xml:space="preserve"> </w:t>
      </w:r>
      <w:r w:rsidRPr="00472B49">
        <w:t>в</w:t>
      </w:r>
      <w:r w:rsidR="00312F67" w:rsidRPr="00472B49">
        <w:t xml:space="preserve"> </w:t>
      </w:r>
      <w:r w:rsidRPr="00472B49">
        <w:t>32</w:t>
      </w:r>
      <w:r w:rsidR="00312F67" w:rsidRPr="00472B49">
        <w:t xml:space="preserve"> </w:t>
      </w:r>
      <w:r w:rsidRPr="00472B49">
        <w:t>тысячи</w:t>
      </w:r>
      <w:r w:rsidR="00312F67" w:rsidRPr="00472B49">
        <w:t xml:space="preserve"> </w:t>
      </w:r>
      <w:r w:rsidRPr="00472B49">
        <w:t>рублей</w:t>
      </w:r>
      <w:r w:rsidR="00312F67" w:rsidRPr="00472B49">
        <w:t xml:space="preserve"> </w:t>
      </w:r>
      <w:r w:rsidRPr="00472B49">
        <w:t>станет</w:t>
      </w:r>
      <w:r w:rsidR="00312F67" w:rsidRPr="00472B49">
        <w:t xml:space="preserve"> </w:t>
      </w:r>
      <w:r w:rsidRPr="00472B49">
        <w:t>для</w:t>
      </w:r>
      <w:r w:rsidR="00312F67" w:rsidRPr="00472B49">
        <w:t xml:space="preserve"> </w:t>
      </w:r>
      <w:r w:rsidRPr="00472B49">
        <w:t>россиян</w:t>
      </w:r>
      <w:r w:rsidR="00312F67" w:rsidRPr="00472B49">
        <w:t xml:space="preserve"> </w:t>
      </w:r>
      <w:r w:rsidRPr="00472B49">
        <w:t>недостижимой,</w:t>
      </w:r>
      <w:r w:rsidR="00312F67" w:rsidRPr="00472B49">
        <w:t xml:space="preserve"> </w:t>
      </w:r>
      <w:r w:rsidRPr="00472B49">
        <w:t>а</w:t>
      </w:r>
      <w:r w:rsidR="00312F67" w:rsidRPr="00472B49">
        <w:t xml:space="preserve"> </w:t>
      </w:r>
      <w:r w:rsidRPr="00472B49">
        <w:t>дыра</w:t>
      </w:r>
      <w:r w:rsidR="00312F67" w:rsidRPr="00472B49">
        <w:t xml:space="preserve"> </w:t>
      </w:r>
      <w:r w:rsidRPr="00472B49">
        <w:t>в</w:t>
      </w:r>
      <w:r w:rsidR="00312F67" w:rsidRPr="00472B49">
        <w:t xml:space="preserve"> </w:t>
      </w:r>
      <w:r w:rsidRPr="00472B49">
        <w:t>пенсионном</w:t>
      </w:r>
      <w:r w:rsidR="00312F67" w:rsidRPr="00472B49">
        <w:t xml:space="preserve"> </w:t>
      </w:r>
      <w:r w:rsidRPr="00472B49">
        <w:t>фонде</w:t>
      </w:r>
      <w:r w:rsidR="00312F67" w:rsidRPr="00472B49">
        <w:t xml:space="preserve"> </w:t>
      </w:r>
      <w:r w:rsidRPr="00472B49">
        <w:t>вырастет</w:t>
      </w:r>
      <w:r w:rsidR="00312F67" w:rsidRPr="00472B49">
        <w:t xml:space="preserve"> </w:t>
      </w:r>
      <w:r w:rsidRPr="00472B49">
        <w:t>почти</w:t>
      </w:r>
      <w:r w:rsidR="00312F67" w:rsidRPr="00472B49">
        <w:t xml:space="preserve"> </w:t>
      </w:r>
      <w:r w:rsidRPr="00472B49">
        <w:t>в</w:t>
      </w:r>
      <w:r w:rsidR="00312F67" w:rsidRPr="00472B49">
        <w:t xml:space="preserve"> </w:t>
      </w:r>
      <w:r w:rsidRPr="00472B49">
        <w:t>3</w:t>
      </w:r>
      <w:r w:rsidR="00312F67" w:rsidRPr="00472B49">
        <w:t xml:space="preserve"> </w:t>
      </w:r>
      <w:r w:rsidRPr="00472B49">
        <w:t>раза</w:t>
      </w:r>
      <w:r w:rsidR="00312F67" w:rsidRPr="00472B49">
        <w:t xml:space="preserve"> - </w:t>
      </w:r>
      <w:r w:rsidRPr="00472B49">
        <w:t>до</w:t>
      </w:r>
      <w:r w:rsidR="00312F67" w:rsidRPr="00472B49">
        <w:t xml:space="preserve"> </w:t>
      </w:r>
      <w:r w:rsidRPr="00472B49">
        <w:t>10</w:t>
      </w:r>
      <w:r w:rsidR="00312F67" w:rsidRPr="00472B49">
        <w:t xml:space="preserve"> </w:t>
      </w:r>
      <w:r w:rsidRPr="00472B49">
        <w:t>трлн</w:t>
      </w:r>
      <w:r w:rsidR="00312F67" w:rsidRPr="00472B49">
        <w:t xml:space="preserve"> </w:t>
      </w:r>
      <w:r w:rsidRPr="00472B49">
        <w:t>рублей,</w:t>
      </w:r>
      <w:r w:rsidR="00312F67" w:rsidRPr="00472B49">
        <w:t xml:space="preserve"> </w:t>
      </w:r>
      <w:r w:rsidRPr="00472B49">
        <w:t>говорится</w:t>
      </w:r>
      <w:r w:rsidR="00312F67" w:rsidRPr="00472B49">
        <w:t xml:space="preserve"> </w:t>
      </w:r>
      <w:r w:rsidRPr="00472B49">
        <w:t>в</w:t>
      </w:r>
      <w:r w:rsidR="00312F67" w:rsidRPr="00472B49">
        <w:t xml:space="preserve"> </w:t>
      </w:r>
      <w:r w:rsidRPr="00472B49">
        <w:t>расчетах</w:t>
      </w:r>
      <w:r w:rsidR="00312F67" w:rsidRPr="00472B49">
        <w:t xml:space="preserve"> </w:t>
      </w:r>
      <w:r w:rsidRPr="00472B49">
        <w:t>представителя</w:t>
      </w:r>
      <w:r w:rsidR="00312F67" w:rsidRPr="00472B49">
        <w:t xml:space="preserve"> </w:t>
      </w:r>
      <w:r w:rsidRPr="00472B49">
        <w:t>движения</w:t>
      </w:r>
      <w:r w:rsidR="00312F67" w:rsidRPr="00472B49">
        <w:t xml:space="preserve"> </w:t>
      </w:r>
      <w:r w:rsidRPr="00472B49">
        <w:t>F.I.R.E.</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Александра</w:t>
      </w:r>
      <w:r w:rsidR="00312F67" w:rsidRPr="00472B49">
        <w:t xml:space="preserve"> </w:t>
      </w:r>
      <w:r w:rsidRPr="00472B49">
        <w:t>Елисеева.</w:t>
      </w:r>
      <w:r w:rsidR="00312F67" w:rsidRPr="00472B49">
        <w:t xml:space="preserve"> </w:t>
      </w:r>
      <w:r w:rsidRPr="00472B49">
        <w:t>RTVI</w:t>
      </w:r>
      <w:r w:rsidR="00312F67" w:rsidRPr="00472B49">
        <w:t xml:space="preserve"> </w:t>
      </w:r>
      <w:r w:rsidRPr="00472B49">
        <w:t>узнал</w:t>
      </w:r>
      <w:r w:rsidR="00312F67" w:rsidRPr="00472B49">
        <w:t xml:space="preserve"> </w:t>
      </w:r>
      <w:r w:rsidRPr="00472B49">
        <w:t>у</w:t>
      </w:r>
      <w:r w:rsidR="00312F67" w:rsidRPr="00472B49">
        <w:t xml:space="preserve"> </w:t>
      </w:r>
      <w:r w:rsidRPr="00472B49">
        <w:t>экспертов,</w:t>
      </w:r>
      <w:r w:rsidR="00312F67" w:rsidRPr="00472B49">
        <w:t xml:space="preserve"> </w:t>
      </w:r>
      <w:r w:rsidRPr="00472B49">
        <w:t>действительно</w:t>
      </w:r>
      <w:r w:rsidR="00312F67" w:rsidRPr="00472B49">
        <w:t xml:space="preserve"> </w:t>
      </w:r>
      <w:r w:rsidRPr="00472B49">
        <w:t>ли</w:t>
      </w:r>
      <w:r w:rsidR="00312F67" w:rsidRPr="00472B49">
        <w:t xml:space="preserve"> </w:t>
      </w:r>
      <w:r w:rsidRPr="00472B49">
        <w:t>нынешние</w:t>
      </w:r>
      <w:r w:rsidR="00312F67" w:rsidRPr="00472B49">
        <w:t xml:space="preserve"> </w:t>
      </w:r>
      <w:r w:rsidRPr="00472B49">
        <w:t>35-летние</w:t>
      </w:r>
      <w:r w:rsidR="00312F67" w:rsidRPr="00472B49">
        <w:t xml:space="preserve"> </w:t>
      </w:r>
      <w:r w:rsidRPr="00472B49">
        <w:t>останутся</w:t>
      </w:r>
      <w:r w:rsidR="00312F67" w:rsidRPr="00472B49">
        <w:t xml:space="preserve"> </w:t>
      </w:r>
      <w:r w:rsidRPr="00472B49">
        <w:t>без</w:t>
      </w:r>
      <w:r w:rsidR="00312F67" w:rsidRPr="00472B49">
        <w:t xml:space="preserve"> </w:t>
      </w:r>
      <w:r w:rsidRPr="00472B49">
        <w:t>пенсии</w:t>
      </w:r>
      <w:r w:rsidR="00312F67" w:rsidRPr="00472B49">
        <w:t xml:space="preserve"> </w:t>
      </w:r>
      <w:r w:rsidRPr="00472B49">
        <w:t>и</w:t>
      </w:r>
      <w:r w:rsidR="00312F67" w:rsidRPr="00472B49">
        <w:t xml:space="preserve"> </w:t>
      </w:r>
      <w:r w:rsidRPr="00472B49">
        <w:t>ждать</w:t>
      </w:r>
      <w:r w:rsidR="00312F67" w:rsidRPr="00472B49">
        <w:t xml:space="preserve"> </w:t>
      </w:r>
      <w:r w:rsidRPr="00472B49">
        <w:t>ли</w:t>
      </w:r>
      <w:r w:rsidR="00312F67" w:rsidRPr="00472B49">
        <w:t xml:space="preserve"> </w:t>
      </w:r>
      <w:r w:rsidRPr="00472B49">
        <w:t>в</w:t>
      </w:r>
      <w:r w:rsidR="00312F67" w:rsidRPr="00472B49">
        <w:t xml:space="preserve"> </w:t>
      </w:r>
      <w:r w:rsidRPr="00472B49">
        <w:t>этой</w:t>
      </w:r>
      <w:r w:rsidR="00312F67" w:rsidRPr="00472B49">
        <w:t xml:space="preserve"> </w:t>
      </w:r>
      <w:r w:rsidRPr="00472B49">
        <w:t>связи</w:t>
      </w:r>
      <w:r w:rsidR="00312F67" w:rsidRPr="00472B49">
        <w:t xml:space="preserve"> </w:t>
      </w:r>
      <w:r w:rsidRPr="00472B49">
        <w:t>новую</w:t>
      </w:r>
      <w:r w:rsidR="00312F67" w:rsidRPr="00472B49">
        <w:t xml:space="preserve"> </w:t>
      </w:r>
      <w:r w:rsidRPr="00472B49">
        <w:t>пенсионную</w:t>
      </w:r>
      <w:r w:rsidR="00312F67" w:rsidRPr="00472B49">
        <w:t xml:space="preserve"> </w:t>
      </w:r>
      <w:r w:rsidRPr="00472B49">
        <w:t>реформу.</w:t>
      </w:r>
      <w:bookmarkEnd w:id="86"/>
    </w:p>
    <w:p w:rsidR="00C56235" w:rsidRPr="00472B49" w:rsidRDefault="00C56235" w:rsidP="00C56235">
      <w:r w:rsidRPr="00472B49">
        <w:t>Движение</w:t>
      </w:r>
      <w:r w:rsidR="00312F67" w:rsidRPr="00472B49">
        <w:t xml:space="preserve"> </w:t>
      </w:r>
      <w:r w:rsidRPr="00472B49">
        <w:t>F.I.R.E.</w:t>
      </w:r>
      <w:r w:rsidR="00312F67" w:rsidRPr="00472B49">
        <w:t xml:space="preserve"> </w:t>
      </w:r>
      <w:r w:rsidRPr="00472B49">
        <w:t>от</w:t>
      </w:r>
      <w:r w:rsidR="00312F67" w:rsidRPr="00472B49">
        <w:t xml:space="preserve"> </w:t>
      </w:r>
      <w:r w:rsidRPr="00472B49">
        <w:t>анг.</w:t>
      </w:r>
      <w:r w:rsidR="00312F67" w:rsidRPr="00472B49">
        <w:t xml:space="preserve"> </w:t>
      </w:r>
      <w:r w:rsidRPr="00472B49">
        <w:t>Financial</w:t>
      </w:r>
      <w:r w:rsidR="00312F67" w:rsidRPr="00472B49">
        <w:t xml:space="preserve"> </w:t>
      </w:r>
      <w:r w:rsidRPr="00472B49">
        <w:t>Independence</w:t>
      </w:r>
      <w:r w:rsidR="00312F67" w:rsidRPr="00472B49">
        <w:t xml:space="preserve"> </w:t>
      </w:r>
      <w:r w:rsidRPr="00472B49">
        <w:t>Retire</w:t>
      </w:r>
      <w:r w:rsidR="00312F67" w:rsidRPr="00472B49">
        <w:t xml:space="preserve"> </w:t>
      </w:r>
      <w:r w:rsidRPr="00472B49">
        <w:t>Early</w:t>
      </w:r>
      <w:r w:rsidR="00312F67" w:rsidRPr="00472B49">
        <w:t xml:space="preserve"> - «</w:t>
      </w:r>
      <w:r w:rsidRPr="00472B49">
        <w:t>финансовая</w:t>
      </w:r>
      <w:r w:rsidR="00312F67" w:rsidRPr="00472B49">
        <w:t xml:space="preserve"> </w:t>
      </w:r>
      <w:r w:rsidRPr="00472B49">
        <w:t>независимость,</w:t>
      </w:r>
      <w:r w:rsidR="00312F67" w:rsidRPr="00472B49">
        <w:t xml:space="preserve"> </w:t>
      </w:r>
      <w:r w:rsidRPr="00472B49">
        <w:t>ранняя</w:t>
      </w:r>
      <w:r w:rsidR="00312F67" w:rsidRPr="00472B49">
        <w:t xml:space="preserve"> </w:t>
      </w:r>
      <w:r w:rsidRPr="00472B49">
        <w:t>пенсия</w:t>
      </w:r>
      <w:r w:rsidR="00312F67" w:rsidRPr="00472B49">
        <w:t>»</w:t>
      </w:r>
      <w:r w:rsidRPr="00472B49">
        <w:t>.</w:t>
      </w:r>
      <w:r w:rsidR="00312F67" w:rsidRPr="00472B49">
        <w:t xml:space="preserve"> </w:t>
      </w:r>
      <w:r w:rsidRPr="00472B49">
        <w:t>Для</w:t>
      </w:r>
      <w:r w:rsidR="00312F67" w:rsidRPr="00472B49">
        <w:t xml:space="preserve"> </w:t>
      </w:r>
      <w:r w:rsidRPr="00472B49">
        <w:t>достижения</w:t>
      </w:r>
      <w:r w:rsidR="00312F67" w:rsidRPr="00472B49">
        <w:t xml:space="preserve"> </w:t>
      </w:r>
      <w:r w:rsidRPr="00472B49">
        <w:t>этой</w:t>
      </w:r>
      <w:r w:rsidR="00312F67" w:rsidRPr="00472B49">
        <w:t xml:space="preserve"> </w:t>
      </w:r>
      <w:r w:rsidRPr="00472B49">
        <w:t>цели</w:t>
      </w:r>
      <w:r w:rsidR="00312F67" w:rsidRPr="00472B49">
        <w:t xml:space="preserve"> </w:t>
      </w:r>
      <w:r w:rsidRPr="00472B49">
        <w:t>сторонники</w:t>
      </w:r>
      <w:r w:rsidR="00312F67" w:rsidRPr="00472B49">
        <w:t xml:space="preserve"> </w:t>
      </w:r>
      <w:r w:rsidRPr="00472B49">
        <w:t>концепции</w:t>
      </w:r>
      <w:r w:rsidR="00312F67" w:rsidRPr="00472B49">
        <w:t xml:space="preserve"> </w:t>
      </w:r>
      <w:r w:rsidRPr="00472B49">
        <w:t>F.I.R.E.</w:t>
      </w:r>
      <w:r w:rsidR="00312F67" w:rsidRPr="00472B49">
        <w:t xml:space="preserve"> </w:t>
      </w:r>
      <w:r w:rsidRPr="00472B49">
        <w:t>готовы</w:t>
      </w:r>
      <w:r w:rsidR="00312F67" w:rsidRPr="00472B49">
        <w:t xml:space="preserve"> </w:t>
      </w:r>
      <w:r w:rsidRPr="00472B49">
        <w:t>годами</w:t>
      </w:r>
      <w:r w:rsidR="00312F67" w:rsidRPr="00472B49">
        <w:t xml:space="preserve"> </w:t>
      </w:r>
      <w:r w:rsidRPr="00472B49">
        <w:t>экономить</w:t>
      </w:r>
      <w:r w:rsidR="00312F67" w:rsidRPr="00472B49">
        <w:t xml:space="preserve"> </w:t>
      </w:r>
      <w:r w:rsidRPr="00472B49">
        <w:t>и</w:t>
      </w:r>
      <w:r w:rsidR="00312F67" w:rsidRPr="00472B49">
        <w:t xml:space="preserve"> </w:t>
      </w:r>
      <w:r w:rsidRPr="00472B49">
        <w:t>вкладывать</w:t>
      </w:r>
      <w:r w:rsidR="00312F67" w:rsidRPr="00472B49">
        <w:t xml:space="preserve"> </w:t>
      </w:r>
      <w:r w:rsidRPr="00472B49">
        <w:t>бо́льшую</w:t>
      </w:r>
      <w:r w:rsidR="00312F67" w:rsidRPr="00472B49">
        <w:t xml:space="preserve"> </w:t>
      </w:r>
      <w:r w:rsidRPr="00472B49">
        <w:t>часть</w:t>
      </w:r>
      <w:r w:rsidR="00312F67" w:rsidRPr="00472B49">
        <w:t xml:space="preserve"> </w:t>
      </w:r>
      <w:r w:rsidRPr="00472B49">
        <w:t>доходов</w:t>
      </w:r>
      <w:r w:rsidR="00312F67" w:rsidRPr="00472B49">
        <w:t xml:space="preserve"> </w:t>
      </w:r>
      <w:r w:rsidRPr="00472B49">
        <w:t>в</w:t>
      </w:r>
      <w:r w:rsidR="00312F67" w:rsidRPr="00472B49">
        <w:t xml:space="preserve"> </w:t>
      </w:r>
      <w:r w:rsidRPr="00472B49">
        <w:t>инвестиции.</w:t>
      </w:r>
    </w:p>
    <w:p w:rsidR="00C56235" w:rsidRPr="00472B49" w:rsidRDefault="008B55E1" w:rsidP="00C56235">
      <w:r w:rsidRPr="00472B49">
        <w:t>ДЕФИЦИТНЫЙ</w:t>
      </w:r>
      <w:r w:rsidR="00312F67" w:rsidRPr="00472B49">
        <w:t xml:space="preserve"> </w:t>
      </w:r>
      <w:r w:rsidRPr="00472B49">
        <w:t>ПЕНСИОННЫЙ</w:t>
      </w:r>
      <w:r w:rsidR="00312F67" w:rsidRPr="00472B49">
        <w:t xml:space="preserve"> </w:t>
      </w:r>
      <w:r w:rsidRPr="00472B49">
        <w:t>ФОНД</w:t>
      </w:r>
    </w:p>
    <w:p w:rsidR="00C56235" w:rsidRPr="00472B49" w:rsidRDefault="00C56235" w:rsidP="00C56235">
      <w:r w:rsidRPr="00472B49">
        <w:t>Предвестником</w:t>
      </w:r>
      <w:r w:rsidR="00312F67" w:rsidRPr="00472B49">
        <w:t xml:space="preserve"> </w:t>
      </w:r>
      <w:r w:rsidRPr="00472B49">
        <w:t>грядущего</w:t>
      </w:r>
      <w:r w:rsidR="00312F67" w:rsidRPr="00472B49">
        <w:t xml:space="preserve"> </w:t>
      </w:r>
      <w:r w:rsidRPr="00472B49">
        <w:t>пенсионного</w:t>
      </w:r>
      <w:r w:rsidR="00312F67" w:rsidRPr="00472B49">
        <w:t xml:space="preserve"> </w:t>
      </w:r>
      <w:r w:rsidRPr="00472B49">
        <w:t>хаоса</w:t>
      </w:r>
      <w:r w:rsidR="00312F67" w:rsidRPr="00472B49">
        <w:t xml:space="preserve"> </w:t>
      </w:r>
      <w:r w:rsidRPr="00472B49">
        <w:t>Елисеев</w:t>
      </w:r>
      <w:r w:rsidR="00312F67" w:rsidRPr="00472B49">
        <w:t xml:space="preserve"> </w:t>
      </w:r>
      <w:r w:rsidRPr="00472B49">
        <w:t>называет</w:t>
      </w:r>
      <w:r w:rsidR="00312F67" w:rsidRPr="00472B49">
        <w:t xml:space="preserve"> </w:t>
      </w:r>
      <w:r w:rsidRPr="00472B49">
        <w:t>мощный</w:t>
      </w:r>
      <w:r w:rsidR="00312F67" w:rsidRPr="00472B49">
        <w:t xml:space="preserve"> </w:t>
      </w:r>
      <w:r w:rsidRPr="00472B49">
        <w:t>дефицит</w:t>
      </w:r>
      <w:r w:rsidR="00312F67" w:rsidRPr="00472B49">
        <w:t xml:space="preserve"> </w:t>
      </w:r>
      <w:r w:rsidRPr="00472B49">
        <w:t>пенсионного</w:t>
      </w:r>
      <w:r w:rsidR="00312F67" w:rsidRPr="00472B49">
        <w:t xml:space="preserve"> </w:t>
      </w:r>
      <w:r w:rsidRPr="00472B49">
        <w:t>фонда</w:t>
      </w:r>
      <w:r w:rsidR="00312F67" w:rsidRPr="00472B49">
        <w:t xml:space="preserve"> - </w:t>
      </w:r>
      <w:r w:rsidRPr="00472B49">
        <w:t>3,4</w:t>
      </w:r>
      <w:r w:rsidR="00312F67" w:rsidRPr="00472B49">
        <w:t xml:space="preserve"> </w:t>
      </w:r>
      <w:r w:rsidRPr="00472B49">
        <w:t>трлн</w:t>
      </w:r>
      <w:r w:rsidR="00312F67" w:rsidRPr="00472B49">
        <w:t xml:space="preserve"> </w:t>
      </w:r>
      <w:r w:rsidRPr="00472B49">
        <w:t>рублей</w:t>
      </w:r>
      <w:r w:rsidR="00312F67" w:rsidRPr="00472B49">
        <w:t xml:space="preserve"> </w:t>
      </w:r>
      <w:r w:rsidRPr="00472B49">
        <w:t>за</w:t>
      </w:r>
      <w:r w:rsidR="00312F67" w:rsidRPr="00472B49">
        <w:t xml:space="preserve"> </w:t>
      </w:r>
      <w:r w:rsidRPr="00472B49">
        <w:t>один</w:t>
      </w:r>
      <w:r w:rsidR="00312F67" w:rsidRPr="00472B49">
        <w:t xml:space="preserve"> </w:t>
      </w:r>
      <w:r w:rsidRPr="00472B49">
        <w:t>только</w:t>
      </w:r>
      <w:r w:rsidR="00312F67" w:rsidRPr="00472B49">
        <w:t xml:space="preserve"> </w:t>
      </w:r>
      <w:r w:rsidRPr="00472B49">
        <w:t>2022</w:t>
      </w:r>
      <w:r w:rsidR="00312F67" w:rsidRPr="00472B49">
        <w:t xml:space="preserve"> </w:t>
      </w:r>
      <w:r w:rsidRPr="00472B49">
        <w:t>год.</w:t>
      </w:r>
      <w:r w:rsidR="00312F67" w:rsidRPr="00472B49">
        <w:t xml:space="preserve"> </w:t>
      </w:r>
      <w:r w:rsidRPr="00472B49">
        <w:t>Речь</w:t>
      </w:r>
      <w:r w:rsidR="00312F67" w:rsidRPr="00472B49">
        <w:t xml:space="preserve"> </w:t>
      </w:r>
      <w:r w:rsidRPr="00472B49">
        <w:t>идет</w:t>
      </w:r>
      <w:r w:rsidR="00312F67" w:rsidRPr="00472B49">
        <w:t xml:space="preserve"> </w:t>
      </w:r>
      <w:r w:rsidRPr="00472B49">
        <w:t>о</w:t>
      </w:r>
      <w:r w:rsidR="00312F67" w:rsidRPr="00472B49">
        <w:t xml:space="preserve"> </w:t>
      </w:r>
      <w:r w:rsidRPr="00472B49">
        <w:t>соотношении</w:t>
      </w:r>
      <w:r w:rsidR="00312F67" w:rsidRPr="00472B49">
        <w:t xml:space="preserve"> </w:t>
      </w:r>
      <w:r w:rsidRPr="00472B49">
        <w:t>страховых</w:t>
      </w:r>
      <w:r w:rsidR="00312F67" w:rsidRPr="00472B49">
        <w:t xml:space="preserve"> </w:t>
      </w:r>
      <w:r w:rsidRPr="00472B49">
        <w:t>взносов</w:t>
      </w:r>
      <w:r w:rsidR="00312F67" w:rsidRPr="00472B49">
        <w:t xml:space="preserve"> </w:t>
      </w:r>
      <w:r w:rsidRPr="00472B49">
        <w:t>(6,2</w:t>
      </w:r>
      <w:r w:rsidR="00312F67" w:rsidRPr="00472B49">
        <w:t xml:space="preserve"> </w:t>
      </w:r>
      <w:r w:rsidRPr="00472B49">
        <w:t>трлн</w:t>
      </w:r>
      <w:r w:rsidR="00312F67" w:rsidRPr="00472B49">
        <w:t xml:space="preserve"> </w:t>
      </w:r>
      <w:r w:rsidRPr="00472B49">
        <w:t>рублей</w:t>
      </w:r>
      <w:r w:rsidR="00312F67" w:rsidRPr="00472B49">
        <w:t xml:space="preserve"> </w:t>
      </w:r>
      <w:r w:rsidRPr="00472B49">
        <w:t>взносов</w:t>
      </w:r>
      <w:r w:rsidR="00312F67" w:rsidRPr="00472B49">
        <w:t xml:space="preserve"> </w:t>
      </w:r>
      <w:r w:rsidRPr="00472B49">
        <w:t>и</w:t>
      </w:r>
      <w:r w:rsidR="00312F67" w:rsidRPr="00472B49">
        <w:t xml:space="preserve"> </w:t>
      </w:r>
      <w:r w:rsidRPr="00472B49">
        <w:t>9,6</w:t>
      </w:r>
      <w:r w:rsidR="00312F67" w:rsidRPr="00472B49">
        <w:t xml:space="preserve"> </w:t>
      </w:r>
      <w:r w:rsidRPr="00472B49">
        <w:t>трлн</w:t>
      </w:r>
      <w:r w:rsidR="00312F67" w:rsidRPr="00472B49">
        <w:t xml:space="preserve"> </w:t>
      </w:r>
      <w:r w:rsidRPr="00472B49">
        <w:t>рублей</w:t>
      </w:r>
      <w:r w:rsidR="00312F67" w:rsidRPr="00472B49">
        <w:t xml:space="preserve"> </w:t>
      </w:r>
      <w:r w:rsidRPr="00472B49">
        <w:t>выплат).</w:t>
      </w:r>
    </w:p>
    <w:p w:rsidR="00C56235" w:rsidRPr="00472B49" w:rsidRDefault="00312F67" w:rsidP="00C56235">
      <w:r w:rsidRPr="00472B49">
        <w:t>«</w:t>
      </w:r>
      <w:r w:rsidR="00C56235" w:rsidRPr="00472B49">
        <w:t>Это</w:t>
      </w:r>
      <w:r w:rsidRPr="00472B49">
        <w:t xml:space="preserve"> </w:t>
      </w:r>
      <w:r w:rsidR="00C56235" w:rsidRPr="00472B49">
        <w:t>не</w:t>
      </w:r>
      <w:r w:rsidRPr="00472B49">
        <w:t xml:space="preserve"> </w:t>
      </w:r>
      <w:r w:rsidR="00C56235" w:rsidRPr="00472B49">
        <w:t>что-то</w:t>
      </w:r>
      <w:r w:rsidRPr="00472B49">
        <w:t xml:space="preserve"> </w:t>
      </w:r>
      <w:r w:rsidR="00C56235" w:rsidRPr="00472B49">
        <w:t>новое,</w:t>
      </w:r>
      <w:r w:rsidRPr="00472B49">
        <w:t xml:space="preserve"> </w:t>
      </w:r>
      <w:r w:rsidR="00C56235" w:rsidRPr="00472B49">
        <w:t>мощнейший</w:t>
      </w:r>
      <w:r w:rsidRPr="00472B49">
        <w:t xml:space="preserve"> </w:t>
      </w:r>
      <w:r w:rsidR="00C56235" w:rsidRPr="00472B49">
        <w:t>дефицит</w:t>
      </w:r>
      <w:r w:rsidRPr="00472B49">
        <w:t xml:space="preserve"> </w:t>
      </w:r>
      <w:r w:rsidR="00C56235" w:rsidRPr="00472B49">
        <w:t>средств</w:t>
      </w:r>
      <w:r w:rsidRPr="00472B49">
        <w:t xml:space="preserve"> </w:t>
      </w:r>
      <w:r w:rsidR="00C56235" w:rsidRPr="00472B49">
        <w:t>наш</w:t>
      </w:r>
      <w:r w:rsidRPr="00472B49">
        <w:t xml:space="preserve"> </w:t>
      </w:r>
      <w:r w:rsidR="00C56235" w:rsidRPr="00472B49">
        <w:t>пенсионный</w:t>
      </w:r>
      <w:r w:rsidRPr="00472B49">
        <w:t xml:space="preserve"> </w:t>
      </w:r>
      <w:r w:rsidR="00C56235" w:rsidRPr="00472B49">
        <w:t>фонд</w:t>
      </w:r>
      <w:r w:rsidRPr="00472B49">
        <w:t xml:space="preserve"> </w:t>
      </w:r>
      <w:r w:rsidR="00C56235" w:rsidRPr="00472B49">
        <w:t>испытывает</w:t>
      </w:r>
      <w:r w:rsidRPr="00472B49">
        <w:t xml:space="preserve"> </w:t>
      </w:r>
      <w:r w:rsidR="00C56235" w:rsidRPr="00472B49">
        <w:t>уже</w:t>
      </w:r>
      <w:r w:rsidRPr="00472B49">
        <w:t xml:space="preserve"> </w:t>
      </w:r>
      <w:r w:rsidR="00C56235" w:rsidRPr="00472B49">
        <w:t>давно</w:t>
      </w:r>
      <w:r w:rsidRPr="00472B49">
        <w:t xml:space="preserve"> - </w:t>
      </w:r>
      <w:r w:rsidR="00C56235" w:rsidRPr="00472B49">
        <w:t>возможно,</w:t>
      </w:r>
      <w:r w:rsidRPr="00472B49">
        <w:t xml:space="preserve"> </w:t>
      </w:r>
      <w:r w:rsidR="00C56235" w:rsidRPr="00472B49">
        <w:t>с</w:t>
      </w:r>
      <w:r w:rsidRPr="00472B49">
        <w:t xml:space="preserve"> </w:t>
      </w:r>
      <w:r w:rsidR="00C56235" w:rsidRPr="00472B49">
        <w:t>начала</w:t>
      </w:r>
      <w:r w:rsidRPr="00472B49">
        <w:t xml:space="preserve"> </w:t>
      </w:r>
      <w:r w:rsidR="00C56235" w:rsidRPr="00472B49">
        <w:t>существования.</w:t>
      </w:r>
      <w:r w:rsidRPr="00472B49">
        <w:t xml:space="preserve"> </w:t>
      </w:r>
      <w:r w:rsidR="00C56235" w:rsidRPr="00472B49">
        <w:t>Данный</w:t>
      </w:r>
      <w:r w:rsidRPr="00472B49">
        <w:t xml:space="preserve"> </w:t>
      </w:r>
      <w:r w:rsidR="00C56235" w:rsidRPr="00472B49">
        <w:t>дефицит</w:t>
      </w:r>
      <w:r w:rsidRPr="00472B49">
        <w:t xml:space="preserve"> </w:t>
      </w:r>
      <w:r w:rsidR="00C56235" w:rsidRPr="00472B49">
        <w:t>покрывается</w:t>
      </w:r>
      <w:r w:rsidRPr="00472B49">
        <w:t xml:space="preserve"> </w:t>
      </w:r>
      <w:r w:rsidR="00C56235" w:rsidRPr="00472B49">
        <w:t>из</w:t>
      </w:r>
      <w:r w:rsidRPr="00472B49">
        <w:t xml:space="preserve"> </w:t>
      </w:r>
      <w:r w:rsidR="00C56235" w:rsidRPr="00472B49">
        <w:t>бюджета</w:t>
      </w:r>
      <w:r w:rsidRPr="00472B49">
        <w:t xml:space="preserve"> </w:t>
      </w:r>
      <w:r w:rsidR="00C56235" w:rsidRPr="00472B49">
        <w:t>РФ,</w:t>
      </w:r>
      <w:r w:rsidRPr="00472B49">
        <w:t xml:space="preserve"> </w:t>
      </w:r>
      <w:r w:rsidR="00C56235" w:rsidRPr="00472B49">
        <w:t>и</w:t>
      </w:r>
      <w:r w:rsidRPr="00472B49">
        <w:t xml:space="preserve"> </w:t>
      </w:r>
      <w:r w:rsidR="00C56235" w:rsidRPr="00472B49">
        <w:t>пенсионная</w:t>
      </w:r>
      <w:r w:rsidRPr="00472B49">
        <w:t xml:space="preserve"> </w:t>
      </w:r>
      <w:r w:rsidR="00C56235" w:rsidRPr="00472B49">
        <w:t>реформа</w:t>
      </w:r>
      <w:r w:rsidRPr="00472B49">
        <w:t xml:space="preserve"> </w:t>
      </w:r>
      <w:r w:rsidR="00C56235" w:rsidRPr="00472B49">
        <w:t>6-летней</w:t>
      </w:r>
      <w:r w:rsidRPr="00472B49">
        <w:t xml:space="preserve"> </w:t>
      </w:r>
      <w:r w:rsidR="00C56235" w:rsidRPr="00472B49">
        <w:t>давности</w:t>
      </w:r>
      <w:r w:rsidRPr="00472B49">
        <w:t xml:space="preserve"> </w:t>
      </w:r>
      <w:r w:rsidR="00C56235" w:rsidRPr="00472B49">
        <w:t>как</w:t>
      </w:r>
      <w:r w:rsidRPr="00472B49">
        <w:t xml:space="preserve"> </w:t>
      </w:r>
      <w:r w:rsidR="00C56235" w:rsidRPr="00472B49">
        <w:t>раз</w:t>
      </w:r>
      <w:r w:rsidRPr="00472B49">
        <w:t xml:space="preserve"> </w:t>
      </w:r>
      <w:r w:rsidR="00C56235" w:rsidRPr="00472B49">
        <w:t>была</w:t>
      </w:r>
      <w:r w:rsidRPr="00472B49">
        <w:t xml:space="preserve"> </w:t>
      </w:r>
      <w:r w:rsidR="00C56235" w:rsidRPr="00472B49">
        <w:t>нацелена</w:t>
      </w:r>
      <w:r w:rsidRPr="00472B49">
        <w:t xml:space="preserve"> </w:t>
      </w:r>
      <w:r w:rsidR="00C56235" w:rsidRPr="00472B49">
        <w:t>на</w:t>
      </w:r>
      <w:r w:rsidRPr="00472B49">
        <w:t xml:space="preserve"> </w:t>
      </w:r>
      <w:r w:rsidR="00C56235" w:rsidRPr="00472B49">
        <w:t>то,</w:t>
      </w:r>
      <w:r w:rsidRPr="00472B49">
        <w:t xml:space="preserve"> </w:t>
      </w:r>
      <w:r w:rsidR="00C56235" w:rsidRPr="00472B49">
        <w:t>чтобы</w:t>
      </w:r>
      <w:r w:rsidRPr="00472B49">
        <w:t xml:space="preserve"> </w:t>
      </w:r>
      <w:r w:rsidR="00C56235" w:rsidRPr="00472B49">
        <w:t>размер</w:t>
      </w:r>
      <w:r w:rsidRPr="00472B49">
        <w:t xml:space="preserve"> </w:t>
      </w:r>
      <w:r w:rsidR="00C56235" w:rsidRPr="00472B49">
        <w:t>этого</w:t>
      </w:r>
      <w:r w:rsidRPr="00472B49">
        <w:t xml:space="preserve"> </w:t>
      </w:r>
      <w:r w:rsidR="00C56235" w:rsidRPr="00472B49">
        <w:t>дефицита</w:t>
      </w:r>
      <w:r w:rsidRPr="00472B49">
        <w:t xml:space="preserve"> </w:t>
      </w:r>
      <w:r w:rsidR="00C56235" w:rsidRPr="00472B49">
        <w:t>(и</w:t>
      </w:r>
      <w:r w:rsidRPr="00472B49">
        <w:t xml:space="preserve"> </w:t>
      </w:r>
      <w:r w:rsidR="00C56235" w:rsidRPr="00472B49">
        <w:t>сопутствующую</w:t>
      </w:r>
      <w:r w:rsidRPr="00472B49">
        <w:t xml:space="preserve"> </w:t>
      </w:r>
      <w:r w:rsidR="00C56235" w:rsidRPr="00472B49">
        <w:t>нагрузку</w:t>
      </w:r>
      <w:r w:rsidRPr="00472B49">
        <w:t xml:space="preserve"> </w:t>
      </w:r>
      <w:r w:rsidR="00C56235" w:rsidRPr="00472B49">
        <w:t>на</w:t>
      </w:r>
      <w:r w:rsidRPr="00472B49">
        <w:t xml:space="preserve"> </w:t>
      </w:r>
      <w:r w:rsidR="00C56235" w:rsidRPr="00472B49">
        <w:t>бюджет)</w:t>
      </w:r>
      <w:r w:rsidRPr="00472B49">
        <w:t xml:space="preserve"> </w:t>
      </w:r>
      <w:r w:rsidR="00C56235" w:rsidRPr="00472B49">
        <w:t>сократить</w:t>
      </w:r>
      <w:r w:rsidRPr="00472B49">
        <w:t>»</w:t>
      </w:r>
      <w:r w:rsidR="00C56235" w:rsidRPr="00472B49">
        <w:t>,</w:t>
      </w:r>
      <w:r w:rsidRPr="00472B49">
        <w:t xml:space="preserve"> - </w:t>
      </w:r>
      <w:r w:rsidR="00C56235" w:rsidRPr="00472B49">
        <w:t>говорится</w:t>
      </w:r>
      <w:r w:rsidRPr="00472B49">
        <w:t xml:space="preserve"> </w:t>
      </w:r>
      <w:r w:rsidR="00C56235" w:rsidRPr="00472B49">
        <w:t>в</w:t>
      </w:r>
      <w:r w:rsidRPr="00472B49">
        <w:t xml:space="preserve"> </w:t>
      </w:r>
      <w:r w:rsidR="00C56235" w:rsidRPr="00472B49">
        <w:t>разборе</w:t>
      </w:r>
      <w:r w:rsidRPr="00472B49">
        <w:t xml:space="preserve"> </w:t>
      </w:r>
      <w:r w:rsidR="00C56235" w:rsidRPr="00472B49">
        <w:t>Елисеева.</w:t>
      </w:r>
    </w:p>
    <w:p w:rsidR="00C56235" w:rsidRPr="00472B49" w:rsidRDefault="00312F67" w:rsidP="00C56235">
      <w:r w:rsidRPr="00472B49">
        <w:t>«</w:t>
      </w:r>
      <w:r w:rsidR="00C56235" w:rsidRPr="00472B49">
        <w:t>Сейчас</w:t>
      </w:r>
      <w:r w:rsidRPr="00472B49">
        <w:t xml:space="preserve"> </w:t>
      </w:r>
      <w:r w:rsidR="00C56235" w:rsidRPr="00472B49">
        <w:t>пенсионные</w:t>
      </w:r>
      <w:r w:rsidRPr="00472B49">
        <w:t xml:space="preserve"> </w:t>
      </w:r>
      <w:r w:rsidR="00C56235" w:rsidRPr="00472B49">
        <w:t>выплаты</w:t>
      </w:r>
      <w:r w:rsidRPr="00472B49">
        <w:t xml:space="preserve"> </w:t>
      </w:r>
      <w:r w:rsidR="00C56235" w:rsidRPr="00472B49">
        <w:t>идут</w:t>
      </w:r>
      <w:r w:rsidRPr="00472B49">
        <w:t xml:space="preserve"> </w:t>
      </w:r>
      <w:r w:rsidR="00C56235" w:rsidRPr="00472B49">
        <w:t>через</w:t>
      </w:r>
      <w:r w:rsidRPr="00472B49">
        <w:t xml:space="preserve"> </w:t>
      </w:r>
      <w:r w:rsidR="00C56235" w:rsidRPr="00472B49">
        <w:t>Социальный</w:t>
      </w:r>
      <w:r w:rsidRPr="00472B49">
        <w:t xml:space="preserve"> </w:t>
      </w:r>
      <w:r w:rsidR="00C56235" w:rsidRPr="00472B49">
        <w:t>фонд</w:t>
      </w:r>
      <w:r w:rsidRPr="00472B49">
        <w:t xml:space="preserve"> </w:t>
      </w:r>
      <w:r w:rsidR="00C56235" w:rsidRPr="00472B49">
        <w:t>России</w:t>
      </w:r>
      <w:r w:rsidRPr="00472B49">
        <w:t xml:space="preserve"> </w:t>
      </w:r>
      <w:r w:rsidR="00C56235" w:rsidRPr="00472B49">
        <w:t>(СФР),</w:t>
      </w:r>
      <w:r w:rsidRPr="00472B49">
        <w:t xml:space="preserve"> </w:t>
      </w:r>
      <w:r w:rsidR="00C56235" w:rsidRPr="00472B49">
        <w:t>который</w:t>
      </w:r>
      <w:r w:rsidRPr="00472B49">
        <w:t xml:space="preserve"> </w:t>
      </w:r>
      <w:r w:rsidR="00C56235" w:rsidRPr="00472B49">
        <w:t>явился</w:t>
      </w:r>
      <w:r w:rsidRPr="00472B49">
        <w:t xml:space="preserve"> </w:t>
      </w:r>
      <w:r w:rsidR="00C56235" w:rsidRPr="00472B49">
        <w:t>результатом</w:t>
      </w:r>
      <w:r w:rsidRPr="00472B49">
        <w:t xml:space="preserve"> </w:t>
      </w:r>
      <w:r w:rsidR="00C56235" w:rsidRPr="00472B49">
        <w:t>слияния</w:t>
      </w:r>
      <w:r w:rsidRPr="00472B49">
        <w:t xml:space="preserve"> </w:t>
      </w:r>
      <w:r w:rsidR="00C56235" w:rsidRPr="00472B49">
        <w:t>Пенсионного</w:t>
      </w:r>
      <w:r w:rsidRPr="00472B49">
        <w:t xml:space="preserve"> </w:t>
      </w:r>
      <w:r w:rsidR="00C56235" w:rsidRPr="00472B49">
        <w:t>фонда</w:t>
      </w:r>
      <w:r w:rsidRPr="00472B49">
        <w:t xml:space="preserve"> </w:t>
      </w:r>
      <w:r w:rsidR="00C56235" w:rsidRPr="00472B49">
        <w:t>(ПФР)</w:t>
      </w:r>
      <w:r w:rsidRPr="00472B49">
        <w:t xml:space="preserve"> </w:t>
      </w:r>
      <w:r w:rsidR="00C56235" w:rsidRPr="00472B49">
        <w:t>и</w:t>
      </w:r>
      <w:r w:rsidRPr="00472B49">
        <w:t xml:space="preserve"> </w:t>
      </w:r>
      <w:r w:rsidR="00C56235" w:rsidRPr="00472B49">
        <w:t>Фонда</w:t>
      </w:r>
      <w:r w:rsidRPr="00472B49">
        <w:t xml:space="preserve"> </w:t>
      </w:r>
      <w:r w:rsidR="00C56235" w:rsidRPr="00472B49">
        <w:t>социального</w:t>
      </w:r>
      <w:r w:rsidRPr="00472B49">
        <w:t xml:space="preserve"> </w:t>
      </w:r>
      <w:r w:rsidR="00C56235" w:rsidRPr="00472B49">
        <w:t>страхования</w:t>
      </w:r>
      <w:r w:rsidRPr="00472B49">
        <w:t xml:space="preserve"> </w:t>
      </w:r>
      <w:r w:rsidR="00C56235" w:rsidRPr="00472B49">
        <w:t>(ФСС).</w:t>
      </w:r>
      <w:r w:rsidRPr="00472B49">
        <w:t xml:space="preserve"> </w:t>
      </w:r>
      <w:r w:rsidR="00C56235" w:rsidRPr="00472B49">
        <w:t>Так</w:t>
      </w:r>
      <w:r w:rsidRPr="00472B49">
        <w:t xml:space="preserve"> </w:t>
      </w:r>
      <w:r w:rsidR="00C56235" w:rsidRPr="00472B49">
        <w:t>сделали</w:t>
      </w:r>
      <w:r w:rsidRPr="00472B49">
        <w:t xml:space="preserve"> </w:t>
      </w:r>
      <w:r w:rsidR="00C56235" w:rsidRPr="00472B49">
        <w:t>не</w:t>
      </w:r>
      <w:r w:rsidRPr="00472B49">
        <w:t xml:space="preserve"> </w:t>
      </w:r>
      <w:r w:rsidR="00C56235" w:rsidRPr="00472B49">
        <w:t>только</w:t>
      </w:r>
      <w:r w:rsidRPr="00472B49">
        <w:t xml:space="preserve"> </w:t>
      </w:r>
      <w:r w:rsidR="00C56235" w:rsidRPr="00472B49">
        <w:t>для</w:t>
      </w:r>
      <w:r w:rsidRPr="00472B49">
        <w:t xml:space="preserve"> </w:t>
      </w:r>
      <w:r w:rsidR="00C56235" w:rsidRPr="00472B49">
        <w:t>того,</w:t>
      </w:r>
      <w:r w:rsidRPr="00472B49">
        <w:t xml:space="preserve"> </w:t>
      </w:r>
      <w:r w:rsidR="00C56235" w:rsidRPr="00472B49">
        <w:t>чтобы</w:t>
      </w:r>
      <w:r w:rsidRPr="00472B49">
        <w:t xml:space="preserve"> </w:t>
      </w:r>
      <w:r w:rsidR="00C56235" w:rsidRPr="00472B49">
        <w:t>было</w:t>
      </w:r>
      <w:r w:rsidRPr="00472B49">
        <w:t xml:space="preserve"> </w:t>
      </w:r>
      <w:r w:rsidR="00C56235" w:rsidRPr="00472B49">
        <w:t>удобнее</w:t>
      </w:r>
      <w:r w:rsidRPr="00472B49">
        <w:t xml:space="preserve"> </w:t>
      </w:r>
      <w:r w:rsidR="00C56235" w:rsidRPr="00472B49">
        <w:t>платить,</w:t>
      </w:r>
      <w:r w:rsidRPr="00472B49">
        <w:t xml:space="preserve"> </w:t>
      </w:r>
      <w:r w:rsidR="00C56235" w:rsidRPr="00472B49">
        <w:t>но</w:t>
      </w:r>
      <w:r w:rsidRPr="00472B49">
        <w:t xml:space="preserve"> </w:t>
      </w:r>
      <w:r w:rsidR="00C56235" w:rsidRPr="00472B49">
        <w:t>и</w:t>
      </w:r>
      <w:r w:rsidRPr="00472B49">
        <w:t xml:space="preserve"> </w:t>
      </w:r>
      <w:r w:rsidR="00C56235" w:rsidRPr="00472B49">
        <w:lastRenderedPageBreak/>
        <w:t>для</w:t>
      </w:r>
      <w:r w:rsidRPr="00472B49">
        <w:t xml:space="preserve"> </w:t>
      </w:r>
      <w:r w:rsidR="00C56235" w:rsidRPr="00472B49">
        <w:t>аккумуляции</w:t>
      </w:r>
      <w:r w:rsidRPr="00472B49">
        <w:t xml:space="preserve"> </w:t>
      </w:r>
      <w:r w:rsidR="00C56235" w:rsidRPr="00472B49">
        <w:t>большего</w:t>
      </w:r>
      <w:r w:rsidRPr="00472B49">
        <w:t xml:space="preserve"> </w:t>
      </w:r>
      <w:r w:rsidR="00C56235" w:rsidRPr="00472B49">
        <w:t>количества</w:t>
      </w:r>
      <w:r w:rsidRPr="00472B49">
        <w:t xml:space="preserve"> </w:t>
      </w:r>
      <w:r w:rsidR="00C56235" w:rsidRPr="00472B49">
        <w:t>денег</w:t>
      </w:r>
      <w:r w:rsidRPr="00472B49">
        <w:t>»</w:t>
      </w:r>
      <w:r w:rsidR="00C56235" w:rsidRPr="00472B49">
        <w:t>,</w:t>
      </w:r>
      <w:r w:rsidRPr="00472B49">
        <w:t xml:space="preserve"> - </w:t>
      </w:r>
      <w:r w:rsidR="00C56235" w:rsidRPr="00472B49">
        <w:t>рассказал</w:t>
      </w:r>
      <w:r w:rsidRPr="00472B49">
        <w:t xml:space="preserve"> </w:t>
      </w:r>
      <w:r w:rsidR="00C56235" w:rsidRPr="00472B49">
        <w:t>RTVI</w:t>
      </w:r>
      <w:r w:rsidRPr="00472B49">
        <w:t xml:space="preserve"> </w:t>
      </w:r>
      <w:r w:rsidR="00C56235" w:rsidRPr="00472B49">
        <w:t>Андрей</w:t>
      </w:r>
      <w:r w:rsidRPr="00472B49">
        <w:t xml:space="preserve"> </w:t>
      </w:r>
      <w:r w:rsidR="00C56235" w:rsidRPr="00472B49">
        <w:t>Гиринский,</w:t>
      </w:r>
      <w:r w:rsidRPr="00472B49">
        <w:t xml:space="preserve"> </w:t>
      </w:r>
      <w:r w:rsidR="00C56235" w:rsidRPr="00472B49">
        <w:t>кандидат</w:t>
      </w:r>
      <w:r w:rsidRPr="00472B49">
        <w:t xml:space="preserve"> </w:t>
      </w:r>
      <w:r w:rsidR="00C56235" w:rsidRPr="00472B49">
        <w:t>экономических</w:t>
      </w:r>
      <w:r w:rsidRPr="00472B49">
        <w:t xml:space="preserve"> </w:t>
      </w:r>
      <w:r w:rsidR="00C56235" w:rsidRPr="00472B49">
        <w:t>наук,</w:t>
      </w:r>
      <w:r w:rsidRPr="00472B49">
        <w:t xml:space="preserve"> </w:t>
      </w:r>
      <w:r w:rsidR="00C56235" w:rsidRPr="00472B49">
        <w:t>доцент</w:t>
      </w:r>
      <w:r w:rsidRPr="00472B49">
        <w:t xml:space="preserve"> </w:t>
      </w:r>
      <w:r w:rsidR="00C56235" w:rsidRPr="00472B49">
        <w:t>Экономического</w:t>
      </w:r>
      <w:r w:rsidRPr="00472B49">
        <w:t xml:space="preserve"> </w:t>
      </w:r>
      <w:r w:rsidR="00C56235" w:rsidRPr="00472B49">
        <w:t>факультета</w:t>
      </w:r>
      <w:r w:rsidRPr="00472B49">
        <w:t xml:space="preserve"> </w:t>
      </w:r>
      <w:r w:rsidR="00C56235" w:rsidRPr="00472B49">
        <w:t>РУДН.</w:t>
      </w:r>
    </w:p>
    <w:p w:rsidR="00C56235" w:rsidRPr="00472B49" w:rsidRDefault="00C56235" w:rsidP="00C56235">
      <w:r w:rsidRPr="00472B49">
        <w:t>В</w:t>
      </w:r>
      <w:r w:rsidR="00312F67" w:rsidRPr="00472B49">
        <w:t xml:space="preserve"> </w:t>
      </w:r>
      <w:r w:rsidRPr="00472B49">
        <w:t>годовом</w:t>
      </w:r>
      <w:r w:rsidR="00312F67" w:rsidRPr="00472B49">
        <w:t xml:space="preserve"> </w:t>
      </w:r>
      <w:r w:rsidRPr="00472B49">
        <w:t>отчете</w:t>
      </w:r>
      <w:r w:rsidR="00312F67" w:rsidRPr="00472B49">
        <w:t xml:space="preserve"> </w:t>
      </w:r>
      <w:r w:rsidRPr="00472B49">
        <w:t>СФР</w:t>
      </w:r>
      <w:r w:rsidR="00312F67" w:rsidRPr="00472B49">
        <w:t xml:space="preserve"> </w:t>
      </w:r>
      <w:r w:rsidRPr="00472B49">
        <w:t>указано,</w:t>
      </w:r>
      <w:r w:rsidR="00312F67" w:rsidRPr="00472B49">
        <w:t xml:space="preserve"> </w:t>
      </w:r>
      <w:r w:rsidRPr="00472B49">
        <w:t>что</w:t>
      </w:r>
      <w:r w:rsidR="00312F67" w:rsidRPr="00472B49">
        <w:t xml:space="preserve"> </w:t>
      </w:r>
      <w:r w:rsidRPr="00472B49">
        <w:t>доходы</w:t>
      </w:r>
      <w:r w:rsidR="00312F67" w:rsidRPr="00472B49">
        <w:t xml:space="preserve"> </w:t>
      </w:r>
      <w:r w:rsidRPr="00472B49">
        <w:t>пенсионного</w:t>
      </w:r>
      <w:r w:rsidR="00312F67" w:rsidRPr="00472B49">
        <w:t xml:space="preserve"> </w:t>
      </w:r>
      <w:r w:rsidRPr="00472B49">
        <w:t>фонда</w:t>
      </w:r>
      <w:r w:rsidR="00312F67" w:rsidRPr="00472B49">
        <w:t xml:space="preserve"> </w:t>
      </w:r>
      <w:r w:rsidRPr="00472B49">
        <w:t>в</w:t>
      </w:r>
      <w:r w:rsidR="00312F67" w:rsidRPr="00472B49">
        <w:t xml:space="preserve"> </w:t>
      </w:r>
      <w:r w:rsidRPr="00472B49">
        <w:t>2022</w:t>
      </w:r>
      <w:r w:rsidR="00312F67" w:rsidRPr="00472B49">
        <w:t xml:space="preserve"> </w:t>
      </w:r>
      <w:r w:rsidRPr="00472B49">
        <w:t>году</w:t>
      </w:r>
      <w:r w:rsidR="00312F67" w:rsidRPr="00472B49">
        <w:t xml:space="preserve"> </w:t>
      </w:r>
      <w:r w:rsidRPr="00472B49">
        <w:t>(данные</w:t>
      </w:r>
      <w:r w:rsidR="00312F67" w:rsidRPr="00472B49">
        <w:t xml:space="preserve"> </w:t>
      </w:r>
      <w:r w:rsidRPr="00472B49">
        <w:t>за</w:t>
      </w:r>
      <w:r w:rsidR="00312F67" w:rsidRPr="00472B49">
        <w:t xml:space="preserve"> </w:t>
      </w:r>
      <w:r w:rsidRPr="00472B49">
        <w:t>2023</w:t>
      </w:r>
      <w:r w:rsidR="00312F67" w:rsidRPr="00472B49">
        <w:t xml:space="preserve"> </w:t>
      </w:r>
      <w:r w:rsidRPr="00472B49">
        <w:t>год</w:t>
      </w:r>
      <w:r w:rsidR="00312F67" w:rsidRPr="00472B49">
        <w:t xml:space="preserve"> </w:t>
      </w:r>
      <w:r w:rsidRPr="00472B49">
        <w:t>пока</w:t>
      </w:r>
      <w:r w:rsidR="00312F67" w:rsidRPr="00472B49">
        <w:t xml:space="preserve"> </w:t>
      </w:r>
      <w:r w:rsidRPr="00472B49">
        <w:t>недоступны)</w:t>
      </w:r>
      <w:r w:rsidR="00312F67" w:rsidRPr="00472B49">
        <w:t xml:space="preserve"> </w:t>
      </w:r>
      <w:r w:rsidRPr="00472B49">
        <w:t>составили</w:t>
      </w:r>
      <w:r w:rsidR="00312F67" w:rsidRPr="00472B49">
        <w:t xml:space="preserve"> </w:t>
      </w:r>
      <w:r w:rsidRPr="00472B49">
        <w:t>12</w:t>
      </w:r>
      <w:r w:rsidR="00312F67" w:rsidRPr="00472B49">
        <w:t xml:space="preserve"> </w:t>
      </w:r>
      <w:r w:rsidRPr="00472B49">
        <w:t>478</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а</w:t>
      </w:r>
      <w:r w:rsidR="00312F67" w:rsidRPr="00472B49">
        <w:t xml:space="preserve"> </w:t>
      </w:r>
      <w:r w:rsidRPr="00472B49">
        <w:t>расходы</w:t>
      </w:r>
      <w:r w:rsidR="00312F67" w:rsidRPr="00472B49">
        <w:t xml:space="preserve"> - </w:t>
      </w:r>
      <w:r w:rsidRPr="00472B49">
        <w:t>11</w:t>
      </w:r>
      <w:r w:rsidR="00312F67" w:rsidRPr="00472B49">
        <w:t xml:space="preserve"> </w:t>
      </w:r>
      <w:r w:rsidRPr="00472B49">
        <w:t>374</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То</w:t>
      </w:r>
      <w:r w:rsidR="00312F67" w:rsidRPr="00472B49">
        <w:t xml:space="preserve"> </w:t>
      </w:r>
      <w:r w:rsidRPr="00472B49">
        <w:t>есть</w:t>
      </w:r>
      <w:r w:rsidR="00312F67" w:rsidRPr="00472B49">
        <w:t xml:space="preserve"> </w:t>
      </w:r>
      <w:r w:rsidRPr="00472B49">
        <w:t>по</w:t>
      </w:r>
      <w:r w:rsidR="00312F67" w:rsidRPr="00472B49">
        <w:t xml:space="preserve"> </w:t>
      </w:r>
      <w:r w:rsidRPr="00472B49">
        <w:t>итогам</w:t>
      </w:r>
      <w:r w:rsidR="00312F67" w:rsidRPr="00472B49">
        <w:t xml:space="preserve"> </w:t>
      </w:r>
      <w:r w:rsidRPr="00472B49">
        <w:t>года</w:t>
      </w:r>
      <w:r w:rsidR="00312F67" w:rsidRPr="00472B49">
        <w:t xml:space="preserve"> </w:t>
      </w:r>
      <w:r w:rsidRPr="00472B49">
        <w:t>ПФР</w:t>
      </w:r>
      <w:r w:rsidR="00312F67" w:rsidRPr="00472B49">
        <w:t xml:space="preserve"> </w:t>
      </w:r>
      <w:r w:rsidRPr="00472B49">
        <w:t>вышел</w:t>
      </w:r>
      <w:r w:rsidR="00312F67" w:rsidRPr="00472B49">
        <w:t xml:space="preserve"> </w:t>
      </w:r>
      <w:r w:rsidRPr="00472B49">
        <w:t>в</w:t>
      </w:r>
      <w:r w:rsidR="00312F67" w:rsidRPr="00472B49">
        <w:t xml:space="preserve"> </w:t>
      </w:r>
      <w:r w:rsidRPr="00472B49">
        <w:t>плюс</w:t>
      </w:r>
      <w:r w:rsidR="00312F67" w:rsidRPr="00472B49">
        <w:t xml:space="preserve"> </w:t>
      </w:r>
      <w:r w:rsidRPr="00472B49">
        <w:t>на</w:t>
      </w:r>
      <w:r w:rsidR="00312F67" w:rsidRPr="00472B49">
        <w:t xml:space="preserve"> </w:t>
      </w:r>
      <w:r w:rsidRPr="00472B49">
        <w:t>1</w:t>
      </w:r>
      <w:r w:rsidR="00312F67" w:rsidRPr="00472B49">
        <w:t xml:space="preserve"> </w:t>
      </w:r>
      <w:r w:rsidRPr="00472B49">
        <w:t>104</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Ранее</w:t>
      </w:r>
      <w:r w:rsidR="00312F67" w:rsidRPr="00472B49">
        <w:t xml:space="preserve"> </w:t>
      </w:r>
      <w:r w:rsidRPr="00472B49">
        <w:t>источником</w:t>
      </w:r>
      <w:r w:rsidR="00312F67" w:rsidRPr="00472B49">
        <w:t xml:space="preserve"> </w:t>
      </w:r>
      <w:r w:rsidRPr="00472B49">
        <w:t>такого</w:t>
      </w:r>
      <w:r w:rsidR="00312F67" w:rsidRPr="00472B49">
        <w:t xml:space="preserve"> </w:t>
      </w:r>
      <w:r w:rsidRPr="00472B49">
        <w:t>профицита</w:t>
      </w:r>
      <w:r w:rsidR="00312F67" w:rsidRPr="00472B49">
        <w:t xml:space="preserve"> </w:t>
      </w:r>
      <w:r w:rsidRPr="00472B49">
        <w:t>называли</w:t>
      </w:r>
      <w:r w:rsidR="00312F67" w:rsidRPr="00472B49">
        <w:t xml:space="preserve"> </w:t>
      </w:r>
      <w:r w:rsidRPr="00472B49">
        <w:t>трансферты</w:t>
      </w:r>
      <w:r w:rsidR="00312F67" w:rsidRPr="00472B49">
        <w:t xml:space="preserve"> </w:t>
      </w:r>
      <w:r w:rsidRPr="00472B49">
        <w:t>из</w:t>
      </w:r>
      <w:r w:rsidR="00312F67" w:rsidRPr="00472B49">
        <w:t xml:space="preserve"> </w:t>
      </w:r>
      <w:r w:rsidRPr="00472B49">
        <w:t>бюджета.</w:t>
      </w:r>
    </w:p>
    <w:p w:rsidR="00C56235" w:rsidRPr="00472B49" w:rsidRDefault="00C56235" w:rsidP="00C56235">
      <w:r w:rsidRPr="00472B49">
        <w:t>Положение</w:t>
      </w:r>
      <w:r w:rsidR="00312F67" w:rsidRPr="00472B49">
        <w:t xml:space="preserve"> </w:t>
      </w:r>
      <w:r w:rsidRPr="00472B49">
        <w:t>дел</w:t>
      </w:r>
      <w:r w:rsidR="00312F67" w:rsidRPr="00472B49">
        <w:t xml:space="preserve"> </w:t>
      </w:r>
      <w:r w:rsidRPr="00472B49">
        <w:t>нынешнего</w:t>
      </w:r>
      <w:r w:rsidR="00312F67" w:rsidRPr="00472B49">
        <w:t xml:space="preserve"> </w:t>
      </w:r>
      <w:r w:rsidRPr="00472B49">
        <w:t>СФР</w:t>
      </w:r>
      <w:r w:rsidR="00312F67" w:rsidRPr="00472B49">
        <w:t xml:space="preserve"> </w:t>
      </w:r>
      <w:r w:rsidRPr="00472B49">
        <w:t>как</w:t>
      </w:r>
      <w:r w:rsidR="00312F67" w:rsidRPr="00472B49">
        <w:t xml:space="preserve"> </w:t>
      </w:r>
      <w:r w:rsidRPr="00472B49">
        <w:t>никогда</w:t>
      </w:r>
      <w:r w:rsidR="00312F67" w:rsidRPr="00472B49">
        <w:t xml:space="preserve"> </w:t>
      </w:r>
      <w:r w:rsidRPr="00472B49">
        <w:t>успешное,</w:t>
      </w:r>
      <w:r w:rsidR="00312F67" w:rsidRPr="00472B49">
        <w:t xml:space="preserve"> </w:t>
      </w:r>
      <w:r w:rsidRPr="00472B49">
        <w:t>прокомментировала</w:t>
      </w:r>
      <w:r w:rsidR="00312F67" w:rsidRPr="00472B49">
        <w:t xml:space="preserve"> </w:t>
      </w:r>
      <w:r w:rsidRPr="00472B49">
        <w:t>эти</w:t>
      </w:r>
      <w:r w:rsidR="00312F67" w:rsidRPr="00472B49">
        <w:t xml:space="preserve"> </w:t>
      </w:r>
      <w:r w:rsidRPr="00472B49">
        <w:t>цифры</w:t>
      </w:r>
      <w:r w:rsidR="00312F67" w:rsidRPr="00472B49">
        <w:t xml:space="preserve"> </w:t>
      </w:r>
      <w:r w:rsidRPr="00472B49">
        <w:t>RTVI</w:t>
      </w:r>
      <w:r w:rsidR="00312F67" w:rsidRPr="00472B49">
        <w:t xml:space="preserve"> </w:t>
      </w:r>
      <w:r w:rsidRPr="00472B49">
        <w:t>Людмила</w:t>
      </w:r>
      <w:r w:rsidR="00312F67" w:rsidRPr="00472B49">
        <w:t xml:space="preserve"> </w:t>
      </w:r>
      <w:r w:rsidRPr="00472B49">
        <w:t>Иванова-Швец,</w:t>
      </w:r>
      <w:r w:rsidR="00312F67" w:rsidRPr="00472B49">
        <w:t xml:space="preserve"> </w:t>
      </w:r>
      <w:r w:rsidRPr="00472B49">
        <w:t>кандидат</w:t>
      </w:r>
      <w:r w:rsidR="00312F67" w:rsidRPr="00472B49">
        <w:t xml:space="preserve"> </w:t>
      </w:r>
      <w:r w:rsidRPr="00472B49">
        <w:t>экономических</w:t>
      </w:r>
      <w:r w:rsidR="00312F67" w:rsidRPr="00472B49">
        <w:t xml:space="preserve"> </w:t>
      </w:r>
      <w:r w:rsidRPr="00472B49">
        <w:t>наук,</w:t>
      </w:r>
      <w:r w:rsidR="00312F67" w:rsidRPr="00472B49">
        <w:t xml:space="preserve"> </w:t>
      </w:r>
      <w:r w:rsidRPr="00472B49">
        <w:t>доцент</w:t>
      </w:r>
      <w:r w:rsidR="00312F67" w:rsidRPr="00472B49">
        <w:t xml:space="preserve"> </w:t>
      </w:r>
      <w:r w:rsidRPr="00472B49">
        <w:t>Базовой</w:t>
      </w:r>
      <w:r w:rsidR="00312F67" w:rsidRPr="00472B49">
        <w:t xml:space="preserve"> </w:t>
      </w:r>
      <w:r w:rsidRPr="00472B49">
        <w:t>кафедры</w:t>
      </w:r>
      <w:r w:rsidR="00312F67" w:rsidRPr="00472B49">
        <w:t xml:space="preserve"> </w:t>
      </w:r>
      <w:r w:rsidRPr="00472B49">
        <w:t>Торгово-промышленной</w:t>
      </w:r>
      <w:r w:rsidR="00312F67" w:rsidRPr="00472B49">
        <w:t xml:space="preserve"> </w:t>
      </w:r>
      <w:r w:rsidRPr="00472B49">
        <w:t>палаты</w:t>
      </w:r>
      <w:r w:rsidR="00312F67" w:rsidRPr="00472B49">
        <w:t xml:space="preserve"> </w:t>
      </w:r>
      <w:r w:rsidRPr="00472B49">
        <w:t>России</w:t>
      </w:r>
      <w:r w:rsidR="00312F67" w:rsidRPr="00472B49">
        <w:t xml:space="preserve"> «</w:t>
      </w:r>
      <w:r w:rsidRPr="00472B49">
        <w:t>Управления</w:t>
      </w:r>
      <w:r w:rsidR="00312F67" w:rsidRPr="00472B49">
        <w:t xml:space="preserve"> </w:t>
      </w:r>
      <w:r w:rsidRPr="00472B49">
        <w:t>человеческими</w:t>
      </w:r>
      <w:r w:rsidR="00312F67" w:rsidRPr="00472B49">
        <w:t xml:space="preserve"> </w:t>
      </w:r>
      <w:r w:rsidRPr="00472B49">
        <w:t>ресурсами</w:t>
      </w:r>
      <w:r w:rsidR="00312F67" w:rsidRPr="00472B49">
        <w:t xml:space="preserve">» </w:t>
      </w:r>
      <w:r w:rsidRPr="00472B49">
        <w:t>РЭУ</w:t>
      </w:r>
      <w:r w:rsidR="00312F67" w:rsidRPr="00472B49">
        <w:t xml:space="preserve"> </w:t>
      </w:r>
      <w:r w:rsidRPr="00472B49">
        <w:t>им.</w:t>
      </w:r>
      <w:r w:rsidR="00312F67" w:rsidRPr="00472B49">
        <w:t xml:space="preserve"> </w:t>
      </w:r>
      <w:r w:rsidRPr="00472B49">
        <w:t>Г.В.</w:t>
      </w:r>
      <w:r w:rsidR="00312F67" w:rsidRPr="00472B49">
        <w:t xml:space="preserve"> </w:t>
      </w:r>
      <w:r w:rsidRPr="00472B49">
        <w:t>Плеханова.</w:t>
      </w:r>
    </w:p>
    <w:p w:rsidR="00C56235" w:rsidRPr="00472B49" w:rsidRDefault="00312F67" w:rsidP="00C56235">
      <w:r w:rsidRPr="00472B49">
        <w:t>«</w:t>
      </w:r>
      <w:r w:rsidR="00C56235" w:rsidRPr="00472B49">
        <w:t>Впервые</w:t>
      </w:r>
      <w:r w:rsidRPr="00472B49">
        <w:t xml:space="preserve"> </w:t>
      </w:r>
      <w:r w:rsidR="00C56235" w:rsidRPr="00472B49">
        <w:t>за</w:t>
      </w:r>
      <w:r w:rsidRPr="00472B49">
        <w:t xml:space="preserve"> </w:t>
      </w:r>
      <w:r w:rsidR="00C56235" w:rsidRPr="00472B49">
        <w:t>многие</w:t>
      </w:r>
      <w:r w:rsidRPr="00472B49">
        <w:t xml:space="preserve"> </w:t>
      </w:r>
      <w:r w:rsidR="00C56235" w:rsidRPr="00472B49">
        <w:t>годы</w:t>
      </w:r>
      <w:r w:rsidRPr="00472B49">
        <w:t xml:space="preserve"> </w:t>
      </w:r>
      <w:r w:rsidR="00C56235" w:rsidRPr="00472B49">
        <w:t>в</w:t>
      </w:r>
      <w:r w:rsidRPr="00472B49">
        <w:t xml:space="preserve"> </w:t>
      </w:r>
      <w:r w:rsidR="00C56235" w:rsidRPr="00472B49">
        <w:t>2022</w:t>
      </w:r>
      <w:r w:rsidRPr="00472B49">
        <w:t xml:space="preserve"> </w:t>
      </w:r>
      <w:r w:rsidR="00C56235" w:rsidRPr="00472B49">
        <w:t>году</w:t>
      </w:r>
      <w:r w:rsidRPr="00472B49">
        <w:t xml:space="preserve"> </w:t>
      </w:r>
      <w:r w:rsidR="00C56235" w:rsidRPr="00472B49">
        <w:t>случился</w:t>
      </w:r>
      <w:r w:rsidRPr="00472B49">
        <w:t xml:space="preserve"> </w:t>
      </w:r>
      <w:r w:rsidR="00C56235" w:rsidRPr="00472B49">
        <w:t>профицит</w:t>
      </w:r>
      <w:r w:rsidRPr="00472B49">
        <w:t xml:space="preserve"> </w:t>
      </w:r>
      <w:r w:rsidR="00C56235" w:rsidRPr="00472B49">
        <w:t>Пенсионного</w:t>
      </w:r>
      <w:r w:rsidRPr="00472B49">
        <w:t xml:space="preserve"> </w:t>
      </w:r>
      <w:r w:rsidR="00C56235" w:rsidRPr="00472B49">
        <w:t>фонда.</w:t>
      </w:r>
      <w:r w:rsidRPr="00472B49">
        <w:t xml:space="preserve"> </w:t>
      </w:r>
      <w:r w:rsidR="00C56235" w:rsidRPr="00472B49">
        <w:t>Это</w:t>
      </w:r>
      <w:r w:rsidRPr="00472B49">
        <w:t xml:space="preserve"> </w:t>
      </w:r>
      <w:r w:rsidR="00C56235" w:rsidRPr="00472B49">
        <w:t>произошло</w:t>
      </w:r>
      <w:r w:rsidRPr="00472B49">
        <w:t xml:space="preserve"> </w:t>
      </w:r>
      <w:r w:rsidR="00C56235" w:rsidRPr="00472B49">
        <w:t>и</w:t>
      </w:r>
      <w:r w:rsidRPr="00472B49">
        <w:t xml:space="preserve"> </w:t>
      </w:r>
      <w:r w:rsidR="00C56235" w:rsidRPr="00472B49">
        <w:t>за</w:t>
      </w:r>
      <w:r w:rsidRPr="00472B49">
        <w:t xml:space="preserve"> </w:t>
      </w:r>
      <w:r w:rsidR="00C56235" w:rsidRPr="00472B49">
        <w:t>счет</w:t>
      </w:r>
      <w:r w:rsidRPr="00472B49">
        <w:t xml:space="preserve"> </w:t>
      </w:r>
      <w:r w:rsidR="00C56235" w:rsidRPr="00472B49">
        <w:t>роста</w:t>
      </w:r>
      <w:r w:rsidRPr="00472B49">
        <w:t xml:space="preserve"> </w:t>
      </w:r>
      <w:r w:rsidR="00C56235" w:rsidRPr="00472B49">
        <w:t>доходов,</w:t>
      </w:r>
      <w:r w:rsidRPr="00472B49">
        <w:t xml:space="preserve"> </w:t>
      </w:r>
      <w:r w:rsidR="00C56235" w:rsidRPr="00472B49">
        <w:t>и</w:t>
      </w:r>
      <w:r w:rsidRPr="00472B49">
        <w:t xml:space="preserve"> </w:t>
      </w:r>
      <w:r w:rsidR="00C56235" w:rsidRPr="00472B49">
        <w:t>за</w:t>
      </w:r>
      <w:r w:rsidRPr="00472B49">
        <w:t xml:space="preserve"> </w:t>
      </w:r>
      <w:r w:rsidR="00C56235" w:rsidRPr="00472B49">
        <w:t>счет</w:t>
      </w:r>
      <w:r w:rsidRPr="00472B49">
        <w:t xml:space="preserve"> </w:t>
      </w:r>
      <w:r w:rsidR="00C56235" w:rsidRPr="00472B49">
        <w:t>сокращения</w:t>
      </w:r>
      <w:r w:rsidRPr="00472B49">
        <w:t xml:space="preserve"> </w:t>
      </w:r>
      <w:r w:rsidR="00C56235" w:rsidRPr="00472B49">
        <w:t>численности</w:t>
      </w:r>
      <w:r w:rsidRPr="00472B49">
        <w:t xml:space="preserve"> </w:t>
      </w:r>
      <w:r w:rsidR="00C56235" w:rsidRPr="00472B49">
        <w:t>пенсионеров</w:t>
      </w:r>
      <w:r w:rsidRPr="00472B49">
        <w:t xml:space="preserve"> </w:t>
      </w:r>
      <w:r w:rsidR="00C56235" w:rsidRPr="00472B49">
        <w:t>из-за</w:t>
      </w:r>
      <w:r w:rsidRPr="00472B49">
        <w:t xml:space="preserve"> </w:t>
      </w:r>
      <w:r w:rsidR="00C56235" w:rsidRPr="00472B49">
        <w:t>повышения</w:t>
      </w:r>
      <w:r w:rsidRPr="00472B49">
        <w:t xml:space="preserve"> </w:t>
      </w:r>
      <w:r w:rsidR="00C56235" w:rsidRPr="00472B49">
        <w:t>пенсионного</w:t>
      </w:r>
      <w:r w:rsidRPr="00472B49">
        <w:t xml:space="preserve"> </w:t>
      </w:r>
      <w:r w:rsidR="00C56235" w:rsidRPr="00472B49">
        <w:t>возраста.</w:t>
      </w:r>
      <w:r w:rsidRPr="00472B49">
        <w:t xml:space="preserve"> </w:t>
      </w:r>
      <w:r w:rsidR="00C56235" w:rsidRPr="00472B49">
        <w:t>Если</w:t>
      </w:r>
      <w:r w:rsidRPr="00472B49">
        <w:t xml:space="preserve"> </w:t>
      </w:r>
      <w:r w:rsidR="00C56235" w:rsidRPr="00472B49">
        <w:t>бы</w:t>
      </w:r>
      <w:r w:rsidRPr="00472B49">
        <w:t xml:space="preserve"> </w:t>
      </w:r>
      <w:r w:rsidR="00C56235" w:rsidRPr="00472B49">
        <w:t>не</w:t>
      </w:r>
      <w:r w:rsidRPr="00472B49">
        <w:t xml:space="preserve"> </w:t>
      </w:r>
      <w:r w:rsidR="00C56235" w:rsidRPr="00472B49">
        <w:t>повысили</w:t>
      </w:r>
      <w:r w:rsidRPr="00472B49">
        <w:t xml:space="preserve"> </w:t>
      </w:r>
      <w:r w:rsidR="00C56235" w:rsidRPr="00472B49">
        <w:t>пенсионный</w:t>
      </w:r>
      <w:r w:rsidRPr="00472B49">
        <w:t xml:space="preserve"> </w:t>
      </w:r>
      <w:r w:rsidR="00C56235" w:rsidRPr="00472B49">
        <w:t>возраст,</w:t>
      </w:r>
      <w:r w:rsidRPr="00472B49">
        <w:t xml:space="preserve"> </w:t>
      </w:r>
      <w:r w:rsidR="00C56235" w:rsidRPr="00472B49">
        <w:t>то</w:t>
      </w:r>
      <w:r w:rsidRPr="00472B49">
        <w:t xml:space="preserve"> </w:t>
      </w:r>
      <w:r w:rsidR="00C56235" w:rsidRPr="00472B49">
        <w:t>как</w:t>
      </w:r>
      <w:r w:rsidRPr="00472B49">
        <w:t xml:space="preserve"> </w:t>
      </w:r>
      <w:r w:rsidR="00C56235" w:rsidRPr="00472B49">
        <w:t>раз</w:t>
      </w:r>
      <w:r w:rsidRPr="00472B49">
        <w:t xml:space="preserve"> </w:t>
      </w:r>
      <w:r w:rsidR="00C56235" w:rsidRPr="00472B49">
        <w:t>после</w:t>
      </w:r>
      <w:r w:rsidRPr="00472B49">
        <w:t xml:space="preserve"> </w:t>
      </w:r>
      <w:r w:rsidR="00C56235" w:rsidRPr="00472B49">
        <w:t>2022</w:t>
      </w:r>
      <w:r w:rsidRPr="00472B49">
        <w:t xml:space="preserve"> </w:t>
      </w:r>
      <w:r w:rsidR="00C56235" w:rsidRPr="00472B49">
        <w:t>года</w:t>
      </w:r>
      <w:r w:rsidRPr="00472B49">
        <w:t xml:space="preserve"> </w:t>
      </w:r>
      <w:r w:rsidR="00C56235" w:rsidRPr="00472B49">
        <w:t>дефицит</w:t>
      </w:r>
      <w:r w:rsidRPr="00472B49">
        <w:t xml:space="preserve"> </w:t>
      </w:r>
      <w:r w:rsidR="00C56235" w:rsidRPr="00472B49">
        <w:t>Пенсионного</w:t>
      </w:r>
      <w:r w:rsidRPr="00472B49">
        <w:t xml:space="preserve"> </w:t>
      </w:r>
      <w:r w:rsidR="00C56235" w:rsidRPr="00472B49">
        <w:t>фонда</w:t>
      </w:r>
      <w:r w:rsidRPr="00472B49">
        <w:t xml:space="preserve"> </w:t>
      </w:r>
      <w:r w:rsidR="00C56235" w:rsidRPr="00472B49">
        <w:t>только</w:t>
      </w:r>
      <w:r w:rsidRPr="00472B49">
        <w:t xml:space="preserve"> </w:t>
      </w:r>
      <w:r w:rsidR="00C56235" w:rsidRPr="00472B49">
        <w:t>бы</w:t>
      </w:r>
      <w:r w:rsidRPr="00472B49">
        <w:t xml:space="preserve"> </w:t>
      </w:r>
      <w:r w:rsidR="00C56235" w:rsidRPr="00472B49">
        <w:t>увеличивался</w:t>
      </w:r>
      <w:r w:rsidRPr="00472B49">
        <w:t>»</w:t>
      </w:r>
      <w:r w:rsidR="00C56235" w:rsidRPr="00472B49">
        <w:t>,</w:t>
      </w:r>
      <w:r w:rsidRPr="00472B49">
        <w:t xml:space="preserve"> - </w:t>
      </w:r>
      <w:r w:rsidR="00C56235" w:rsidRPr="00472B49">
        <w:t>уточнила</w:t>
      </w:r>
      <w:r w:rsidRPr="00472B49">
        <w:t xml:space="preserve"> </w:t>
      </w:r>
      <w:r w:rsidR="00C56235" w:rsidRPr="00472B49">
        <w:t>она.</w:t>
      </w:r>
    </w:p>
    <w:p w:rsidR="00C56235" w:rsidRPr="00472B49" w:rsidRDefault="00C56235" w:rsidP="00C56235">
      <w:r w:rsidRPr="00472B49">
        <w:t>На</w:t>
      </w:r>
      <w:r w:rsidR="00312F67" w:rsidRPr="00472B49">
        <w:t xml:space="preserve"> </w:t>
      </w:r>
      <w:r w:rsidRPr="00472B49">
        <w:t>первую</w:t>
      </w:r>
      <w:r w:rsidR="00312F67" w:rsidRPr="00472B49">
        <w:t xml:space="preserve"> </w:t>
      </w:r>
      <w:r w:rsidRPr="00472B49">
        <w:t>половину</w:t>
      </w:r>
      <w:r w:rsidR="00312F67" w:rsidRPr="00472B49">
        <w:t xml:space="preserve"> </w:t>
      </w:r>
      <w:r w:rsidRPr="00472B49">
        <w:t>2023</w:t>
      </w:r>
      <w:r w:rsidR="00312F67" w:rsidRPr="00472B49">
        <w:t xml:space="preserve"> </w:t>
      </w:r>
      <w:r w:rsidRPr="00472B49">
        <w:t>года</w:t>
      </w:r>
      <w:r w:rsidR="00312F67" w:rsidRPr="00472B49">
        <w:t xml:space="preserve"> </w:t>
      </w:r>
      <w:r w:rsidRPr="00472B49">
        <w:t>дефицит</w:t>
      </w:r>
      <w:r w:rsidR="00312F67" w:rsidRPr="00472B49">
        <w:t xml:space="preserve"> </w:t>
      </w:r>
      <w:r w:rsidRPr="00472B49">
        <w:t>бюджета</w:t>
      </w:r>
      <w:r w:rsidR="00312F67" w:rsidRPr="00472B49">
        <w:t xml:space="preserve"> </w:t>
      </w:r>
      <w:r w:rsidRPr="00472B49">
        <w:t>фонда</w:t>
      </w:r>
      <w:r w:rsidR="00312F67" w:rsidRPr="00472B49">
        <w:t xml:space="preserve"> </w:t>
      </w:r>
      <w:r w:rsidRPr="00472B49">
        <w:t>составлял</w:t>
      </w:r>
      <w:r w:rsidR="00312F67" w:rsidRPr="00472B49">
        <w:t xml:space="preserve"> </w:t>
      </w:r>
      <w:r w:rsidRPr="00472B49">
        <w:t>около</w:t>
      </w:r>
      <w:r w:rsidR="00312F67" w:rsidRPr="00472B49">
        <w:t xml:space="preserve"> </w:t>
      </w:r>
      <w:r w:rsidRPr="00472B49">
        <w:t>700</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добавил</w:t>
      </w:r>
      <w:r w:rsidR="00312F67" w:rsidRPr="00472B49">
        <w:t xml:space="preserve"> </w:t>
      </w:r>
      <w:r w:rsidRPr="00472B49">
        <w:t>Гиринский.</w:t>
      </w:r>
      <w:r w:rsidR="00312F67" w:rsidRPr="00472B49">
        <w:t xml:space="preserve"> </w:t>
      </w:r>
      <w:r w:rsidRPr="00472B49">
        <w:t>Однако,</w:t>
      </w:r>
      <w:r w:rsidR="00312F67" w:rsidRPr="00472B49">
        <w:t xml:space="preserve"> </w:t>
      </w:r>
      <w:r w:rsidRPr="00472B49">
        <w:t>по</w:t>
      </w:r>
      <w:r w:rsidR="00312F67" w:rsidRPr="00472B49">
        <w:t xml:space="preserve"> </w:t>
      </w:r>
      <w:r w:rsidRPr="00472B49">
        <w:t>его</w:t>
      </w:r>
      <w:r w:rsidR="00312F67" w:rsidRPr="00472B49">
        <w:t xml:space="preserve"> </w:t>
      </w:r>
      <w:r w:rsidRPr="00472B49">
        <w:t>словам,</w:t>
      </w:r>
      <w:r w:rsidR="00312F67" w:rsidRPr="00472B49">
        <w:t xml:space="preserve"> </w:t>
      </w:r>
      <w:r w:rsidRPr="00472B49">
        <w:t>это</w:t>
      </w:r>
      <w:r w:rsidR="00312F67" w:rsidRPr="00472B49">
        <w:t xml:space="preserve"> </w:t>
      </w:r>
      <w:r w:rsidRPr="00472B49">
        <w:t>не</w:t>
      </w:r>
      <w:r w:rsidR="00312F67" w:rsidRPr="00472B49">
        <w:t xml:space="preserve"> </w:t>
      </w:r>
      <w:r w:rsidRPr="00472B49">
        <w:t>проблема,</w:t>
      </w:r>
      <w:r w:rsidR="00312F67" w:rsidRPr="00472B49">
        <w:t xml:space="preserve"> </w:t>
      </w:r>
      <w:r w:rsidRPr="00472B49">
        <w:t>а</w:t>
      </w:r>
      <w:r w:rsidR="00312F67" w:rsidRPr="00472B49">
        <w:t xml:space="preserve"> </w:t>
      </w:r>
      <w:r w:rsidRPr="00472B49">
        <w:t>скорее</w:t>
      </w:r>
      <w:r w:rsidR="00312F67" w:rsidRPr="00472B49">
        <w:t xml:space="preserve"> </w:t>
      </w:r>
      <w:r w:rsidRPr="00472B49">
        <w:t>текущая</w:t>
      </w:r>
      <w:r w:rsidR="00312F67" w:rsidRPr="00472B49">
        <w:t xml:space="preserve"> </w:t>
      </w:r>
      <w:r w:rsidRPr="00472B49">
        <w:t>задача,</w:t>
      </w:r>
      <w:r w:rsidR="00312F67" w:rsidRPr="00472B49">
        <w:t xml:space="preserve"> </w:t>
      </w:r>
      <w:r w:rsidRPr="00472B49">
        <w:t>которую</w:t>
      </w:r>
      <w:r w:rsidR="00312F67" w:rsidRPr="00472B49">
        <w:t xml:space="preserve"> </w:t>
      </w:r>
      <w:r w:rsidRPr="00472B49">
        <w:t>можно</w:t>
      </w:r>
      <w:r w:rsidR="00312F67" w:rsidRPr="00472B49">
        <w:t xml:space="preserve"> </w:t>
      </w:r>
      <w:r w:rsidRPr="00472B49">
        <w:t>решить</w:t>
      </w:r>
      <w:r w:rsidR="00312F67" w:rsidRPr="00472B49">
        <w:t xml:space="preserve"> </w:t>
      </w:r>
      <w:r w:rsidRPr="00472B49">
        <w:t>за</w:t>
      </w:r>
      <w:r w:rsidR="00312F67" w:rsidRPr="00472B49">
        <w:t xml:space="preserve"> </w:t>
      </w:r>
      <w:r w:rsidRPr="00472B49">
        <w:t>счет</w:t>
      </w:r>
      <w:r w:rsidR="00312F67" w:rsidRPr="00472B49">
        <w:t xml:space="preserve"> </w:t>
      </w:r>
      <w:r w:rsidRPr="00472B49">
        <w:t>бюджета.</w:t>
      </w:r>
    </w:p>
    <w:p w:rsidR="00C56235" w:rsidRPr="00472B49" w:rsidRDefault="00312F67" w:rsidP="00C56235">
      <w:r w:rsidRPr="00472B49">
        <w:t>«</w:t>
      </w:r>
      <w:r w:rsidR="00C56235" w:rsidRPr="00472B49">
        <w:t>Дефицит</w:t>
      </w:r>
      <w:r w:rsidRPr="00472B49">
        <w:t xml:space="preserve"> </w:t>
      </w:r>
      <w:r w:rsidR="00C56235" w:rsidRPr="00472B49">
        <w:t>Пенсионного</w:t>
      </w:r>
      <w:r w:rsidRPr="00472B49">
        <w:t xml:space="preserve"> </w:t>
      </w:r>
      <w:r w:rsidR="00C56235" w:rsidRPr="00472B49">
        <w:t>фонда</w:t>
      </w:r>
      <w:r w:rsidRPr="00472B49">
        <w:t xml:space="preserve"> </w:t>
      </w:r>
      <w:r w:rsidR="00C56235" w:rsidRPr="00472B49">
        <w:t>никак</w:t>
      </w:r>
      <w:r w:rsidRPr="00472B49">
        <w:t xml:space="preserve"> </w:t>
      </w:r>
      <w:r w:rsidR="00C56235" w:rsidRPr="00472B49">
        <w:t>не</w:t>
      </w:r>
      <w:r w:rsidRPr="00472B49">
        <w:t xml:space="preserve"> </w:t>
      </w:r>
      <w:r w:rsidR="00C56235" w:rsidRPr="00472B49">
        <w:t>влияет</w:t>
      </w:r>
      <w:r w:rsidRPr="00472B49">
        <w:t xml:space="preserve"> </w:t>
      </w:r>
      <w:r w:rsidR="00C56235" w:rsidRPr="00472B49">
        <w:t>на</w:t>
      </w:r>
      <w:r w:rsidRPr="00472B49">
        <w:t xml:space="preserve"> </w:t>
      </w:r>
      <w:r w:rsidR="00C56235" w:rsidRPr="00472B49">
        <w:t>обеспечение</w:t>
      </w:r>
      <w:r w:rsidRPr="00472B49">
        <w:t xml:space="preserve"> </w:t>
      </w:r>
      <w:r w:rsidR="00C56235" w:rsidRPr="00472B49">
        <w:t>пенсионеров.</w:t>
      </w:r>
      <w:r w:rsidRPr="00472B49">
        <w:t xml:space="preserve"> </w:t>
      </w:r>
      <w:r w:rsidR="00C56235" w:rsidRPr="00472B49">
        <w:t>Правительство</w:t>
      </w:r>
      <w:r w:rsidRPr="00472B49">
        <w:t xml:space="preserve"> </w:t>
      </w:r>
      <w:r w:rsidR="00C56235" w:rsidRPr="00472B49">
        <w:t>всегда</w:t>
      </w:r>
      <w:r w:rsidRPr="00472B49">
        <w:t xml:space="preserve"> </w:t>
      </w:r>
      <w:r w:rsidR="00C56235" w:rsidRPr="00472B49">
        <w:t>выполняет</w:t>
      </w:r>
      <w:r w:rsidRPr="00472B49">
        <w:t xml:space="preserve"> </w:t>
      </w:r>
      <w:r w:rsidR="00C56235" w:rsidRPr="00472B49">
        <w:t>свои</w:t>
      </w:r>
      <w:r w:rsidRPr="00472B49">
        <w:t xml:space="preserve"> </w:t>
      </w:r>
      <w:r w:rsidR="00C56235" w:rsidRPr="00472B49">
        <w:t>обещания</w:t>
      </w:r>
      <w:r w:rsidRPr="00472B49">
        <w:t xml:space="preserve"> </w:t>
      </w:r>
      <w:r w:rsidR="00C56235" w:rsidRPr="00472B49">
        <w:t>по</w:t>
      </w:r>
      <w:r w:rsidRPr="00472B49">
        <w:t xml:space="preserve"> </w:t>
      </w:r>
      <w:r w:rsidR="00C56235" w:rsidRPr="00472B49">
        <w:t>индексации</w:t>
      </w:r>
      <w:r w:rsidRPr="00472B49">
        <w:t xml:space="preserve"> </w:t>
      </w:r>
      <w:r w:rsidR="00C56235" w:rsidRPr="00472B49">
        <w:t>и</w:t>
      </w:r>
      <w:r w:rsidRPr="00472B49">
        <w:t xml:space="preserve"> </w:t>
      </w:r>
      <w:r w:rsidR="00C56235" w:rsidRPr="00472B49">
        <w:t>выплате</w:t>
      </w:r>
      <w:r w:rsidRPr="00472B49">
        <w:t xml:space="preserve"> </w:t>
      </w:r>
      <w:r w:rsidR="00C56235" w:rsidRPr="00472B49">
        <w:t>пенсий,</w:t>
      </w:r>
      <w:r w:rsidRPr="00472B49">
        <w:t xml:space="preserve"> </w:t>
      </w:r>
      <w:r w:rsidR="00C56235" w:rsidRPr="00472B49">
        <w:t>а</w:t>
      </w:r>
      <w:r w:rsidRPr="00472B49">
        <w:t xml:space="preserve"> </w:t>
      </w:r>
      <w:r w:rsidR="00C56235" w:rsidRPr="00472B49">
        <w:t>весь</w:t>
      </w:r>
      <w:r w:rsidRPr="00472B49">
        <w:t xml:space="preserve"> </w:t>
      </w:r>
      <w:r w:rsidR="00C56235" w:rsidRPr="00472B49">
        <w:t>возникающий</w:t>
      </w:r>
      <w:r w:rsidRPr="00472B49">
        <w:t xml:space="preserve"> </w:t>
      </w:r>
      <w:r w:rsidR="00C56235" w:rsidRPr="00472B49">
        <w:t>дефицит</w:t>
      </w:r>
      <w:r w:rsidRPr="00472B49">
        <w:t xml:space="preserve"> </w:t>
      </w:r>
      <w:r w:rsidR="00C56235" w:rsidRPr="00472B49">
        <w:t>покрывается</w:t>
      </w:r>
      <w:r w:rsidRPr="00472B49">
        <w:t xml:space="preserve"> </w:t>
      </w:r>
      <w:r w:rsidR="00C56235" w:rsidRPr="00472B49">
        <w:t>за</w:t>
      </w:r>
      <w:r w:rsidRPr="00472B49">
        <w:t xml:space="preserve"> </w:t>
      </w:r>
      <w:r w:rsidR="00C56235" w:rsidRPr="00472B49">
        <w:t>счет</w:t>
      </w:r>
      <w:r w:rsidRPr="00472B49">
        <w:t xml:space="preserve"> </w:t>
      </w:r>
      <w:r w:rsidR="00C56235" w:rsidRPr="00472B49">
        <w:t>трансфертов</w:t>
      </w:r>
      <w:r w:rsidRPr="00472B49">
        <w:t>»</w:t>
      </w:r>
      <w:r w:rsidR="00C56235" w:rsidRPr="00472B49">
        <w:t>,</w:t>
      </w:r>
      <w:r w:rsidRPr="00472B49">
        <w:t xml:space="preserve"> - </w:t>
      </w:r>
      <w:r w:rsidR="00C56235" w:rsidRPr="00472B49">
        <w:t>уточнила</w:t>
      </w:r>
      <w:r w:rsidRPr="00472B49">
        <w:t xml:space="preserve"> </w:t>
      </w:r>
      <w:r w:rsidR="00C56235" w:rsidRPr="00472B49">
        <w:t>Людмила</w:t>
      </w:r>
      <w:r w:rsidRPr="00472B49">
        <w:t xml:space="preserve"> </w:t>
      </w:r>
      <w:r w:rsidR="00C56235" w:rsidRPr="00472B49">
        <w:t>Иванова-Швец.</w:t>
      </w:r>
    </w:p>
    <w:p w:rsidR="00C56235" w:rsidRPr="00472B49" w:rsidRDefault="008B55E1" w:rsidP="00C56235">
      <w:r w:rsidRPr="00472B49">
        <w:t>СКОЛЬКО</w:t>
      </w:r>
      <w:r w:rsidR="00312F67" w:rsidRPr="00472B49">
        <w:t xml:space="preserve"> </w:t>
      </w:r>
      <w:r w:rsidRPr="00472B49">
        <w:t>ЗАНЯТЫХ</w:t>
      </w:r>
      <w:r w:rsidR="00312F67" w:rsidRPr="00472B49">
        <w:t xml:space="preserve"> </w:t>
      </w:r>
      <w:r w:rsidRPr="00472B49">
        <w:t>ПРИХОДИТСЯ</w:t>
      </w:r>
      <w:r w:rsidR="00312F67" w:rsidRPr="00472B49">
        <w:t xml:space="preserve"> </w:t>
      </w:r>
      <w:r w:rsidRPr="00472B49">
        <w:t>НА</w:t>
      </w:r>
      <w:r w:rsidR="00312F67" w:rsidRPr="00472B49">
        <w:t xml:space="preserve"> </w:t>
      </w:r>
      <w:r w:rsidRPr="00472B49">
        <w:t>ПЕНСИОНЕРА</w:t>
      </w:r>
    </w:p>
    <w:p w:rsidR="00C56235" w:rsidRPr="00472B49" w:rsidRDefault="00312F67" w:rsidP="00C56235">
      <w:r w:rsidRPr="00472B49">
        <w:t>«</w:t>
      </w:r>
      <w:r w:rsidR="00C56235" w:rsidRPr="00472B49">
        <w:t>Каждого</w:t>
      </w:r>
      <w:r w:rsidRPr="00472B49">
        <w:t xml:space="preserve"> </w:t>
      </w:r>
      <w:r w:rsidR="00C56235" w:rsidRPr="00472B49">
        <w:t>пенсионера</w:t>
      </w:r>
      <w:r w:rsidRPr="00472B49">
        <w:t xml:space="preserve"> «</w:t>
      </w:r>
      <w:r w:rsidR="00C56235" w:rsidRPr="00472B49">
        <w:t>обслуживает</w:t>
      </w:r>
      <w:r w:rsidRPr="00472B49">
        <w:t xml:space="preserve">» </w:t>
      </w:r>
      <w:r w:rsidR="00C56235" w:rsidRPr="00472B49">
        <w:t>1,72</w:t>
      </w:r>
      <w:r w:rsidRPr="00472B49">
        <w:t xml:space="preserve"> </w:t>
      </w:r>
      <w:r w:rsidR="00C56235" w:rsidRPr="00472B49">
        <w:t>занятых.</w:t>
      </w:r>
      <w:r w:rsidRPr="00472B49">
        <w:t xml:space="preserve"> </w:t>
      </w:r>
      <w:r w:rsidR="00C56235" w:rsidRPr="00472B49">
        <w:t>Занятые</w:t>
      </w:r>
      <w:r w:rsidRPr="00472B49">
        <w:t xml:space="preserve"> </w:t>
      </w:r>
      <w:r w:rsidR="00C56235" w:rsidRPr="00472B49">
        <w:t>платят</w:t>
      </w:r>
      <w:r w:rsidRPr="00472B49">
        <w:t xml:space="preserve"> </w:t>
      </w:r>
      <w:r w:rsidR="00C56235" w:rsidRPr="00472B49">
        <w:t>взносы</w:t>
      </w:r>
      <w:r w:rsidRPr="00472B49">
        <w:t xml:space="preserve"> </w:t>
      </w:r>
      <w:r w:rsidR="00C56235" w:rsidRPr="00472B49">
        <w:t>(некоторые</w:t>
      </w:r>
      <w:r w:rsidRPr="00472B49">
        <w:t xml:space="preserve"> </w:t>
      </w:r>
      <w:r w:rsidR="00C56235" w:rsidRPr="00472B49">
        <w:t>совсем</w:t>
      </w:r>
      <w:r w:rsidRPr="00472B49">
        <w:t xml:space="preserve"> </w:t>
      </w:r>
      <w:r w:rsidR="00C56235" w:rsidRPr="00472B49">
        <w:t>не</w:t>
      </w:r>
      <w:r w:rsidRPr="00472B49">
        <w:t xml:space="preserve"> </w:t>
      </w:r>
      <w:r w:rsidR="00C56235" w:rsidRPr="00472B49">
        <w:t>платят</w:t>
      </w:r>
      <w:r w:rsidRPr="00472B49">
        <w:t xml:space="preserve"> - </w:t>
      </w:r>
      <w:r w:rsidR="00C56235" w:rsidRPr="00472B49">
        <w:t>например,</w:t>
      </w:r>
      <w:r w:rsidRPr="00472B49">
        <w:t xml:space="preserve"> </w:t>
      </w:r>
      <w:r w:rsidR="00C56235" w:rsidRPr="00472B49">
        <w:t>занятые</w:t>
      </w:r>
      <w:r w:rsidRPr="00472B49">
        <w:t xml:space="preserve"> </w:t>
      </w:r>
      <w:r w:rsidR="00C56235" w:rsidRPr="00472B49">
        <w:t>в</w:t>
      </w:r>
      <w:r w:rsidRPr="00472B49">
        <w:t xml:space="preserve"> </w:t>
      </w:r>
      <w:r w:rsidR="00C56235" w:rsidRPr="00472B49">
        <w:t>малом</w:t>
      </w:r>
      <w:r w:rsidRPr="00472B49">
        <w:t xml:space="preserve"> </w:t>
      </w:r>
      <w:r w:rsidR="00C56235" w:rsidRPr="00472B49">
        <w:t>предприятии</w:t>
      </w:r>
      <w:r w:rsidRPr="00472B49">
        <w:t xml:space="preserve"> </w:t>
      </w:r>
      <w:r w:rsidR="00C56235" w:rsidRPr="00472B49">
        <w:t>на</w:t>
      </w:r>
      <w:r w:rsidRPr="00472B49">
        <w:t xml:space="preserve"> </w:t>
      </w:r>
      <w:r w:rsidR="00C56235" w:rsidRPr="00472B49">
        <w:t>ставке</w:t>
      </w:r>
      <w:r w:rsidRPr="00472B49">
        <w:t xml:space="preserve"> </w:t>
      </w:r>
      <w:r w:rsidR="00C56235" w:rsidRPr="00472B49">
        <w:t>МРОТ,</w:t>
      </w:r>
      <w:r w:rsidRPr="00472B49">
        <w:t xml:space="preserve"> </w:t>
      </w:r>
      <w:r w:rsidR="00C56235" w:rsidRPr="00472B49">
        <w:t>получающие</w:t>
      </w:r>
      <w:r w:rsidRPr="00472B49">
        <w:t xml:space="preserve"> </w:t>
      </w:r>
      <w:r w:rsidR="00C56235" w:rsidRPr="00472B49">
        <w:t>остаток</w:t>
      </w:r>
      <w:r w:rsidRPr="00472B49">
        <w:t xml:space="preserve"> «</w:t>
      </w:r>
      <w:r w:rsidR="00C56235" w:rsidRPr="00472B49">
        <w:t>серыми</w:t>
      </w:r>
      <w:r w:rsidRPr="00472B49">
        <w:t>»</w:t>
      </w:r>
      <w:r w:rsidR="00C56235" w:rsidRPr="00472B49">
        <w:t>),</w:t>
      </w:r>
      <w:r w:rsidRPr="00472B49">
        <w:t xml:space="preserve"> </w:t>
      </w:r>
      <w:r w:rsidR="00C56235" w:rsidRPr="00472B49">
        <w:t>и</w:t>
      </w:r>
      <w:r w:rsidRPr="00472B49">
        <w:t xml:space="preserve"> </w:t>
      </w:r>
      <w:r w:rsidR="00C56235" w:rsidRPr="00472B49">
        <w:t>этих</w:t>
      </w:r>
      <w:r w:rsidRPr="00472B49">
        <w:t xml:space="preserve"> </w:t>
      </w:r>
      <w:r w:rsidR="00C56235" w:rsidRPr="00472B49">
        <w:t>взносов</w:t>
      </w:r>
      <w:r w:rsidRPr="00472B49">
        <w:t xml:space="preserve"> </w:t>
      </w:r>
      <w:r w:rsidR="00C56235" w:rsidRPr="00472B49">
        <w:t>едва</w:t>
      </w:r>
      <w:r w:rsidRPr="00472B49">
        <w:t xml:space="preserve"> </w:t>
      </w:r>
      <w:r w:rsidR="00C56235" w:rsidRPr="00472B49">
        <w:t>хватает</w:t>
      </w:r>
      <w:r w:rsidRPr="00472B49">
        <w:t xml:space="preserve"> </w:t>
      </w:r>
      <w:r w:rsidR="00C56235" w:rsidRPr="00472B49">
        <w:t>на</w:t>
      </w:r>
      <w:r w:rsidRPr="00472B49">
        <w:t xml:space="preserve"> </w:t>
      </w:r>
      <w:r w:rsidR="00C56235" w:rsidRPr="00472B49">
        <w:t>то,</w:t>
      </w:r>
      <w:r w:rsidRPr="00472B49">
        <w:t xml:space="preserve"> </w:t>
      </w:r>
      <w:r w:rsidR="00C56235" w:rsidRPr="00472B49">
        <w:t>чтобы</w:t>
      </w:r>
      <w:r w:rsidRPr="00472B49">
        <w:t xml:space="preserve"> </w:t>
      </w:r>
      <w:r w:rsidR="00C56235" w:rsidRPr="00472B49">
        <w:t>покрыть</w:t>
      </w:r>
      <w:r w:rsidRPr="00472B49">
        <w:t xml:space="preserve"> </w:t>
      </w:r>
      <w:r w:rsidR="00C56235" w:rsidRPr="00472B49">
        <w:t>всего</w:t>
      </w:r>
      <w:r w:rsidRPr="00472B49">
        <w:t xml:space="preserve"> </w:t>
      </w:r>
      <w:r w:rsidR="00C56235" w:rsidRPr="00472B49">
        <w:t>65%</w:t>
      </w:r>
      <w:r w:rsidRPr="00472B49">
        <w:t xml:space="preserve"> </w:t>
      </w:r>
      <w:r w:rsidR="00C56235" w:rsidRPr="00472B49">
        <w:t>от</w:t>
      </w:r>
      <w:r w:rsidRPr="00472B49">
        <w:t xml:space="preserve"> </w:t>
      </w:r>
      <w:r w:rsidR="00C56235" w:rsidRPr="00472B49">
        <w:t>пенсий</w:t>
      </w:r>
      <w:r w:rsidRPr="00472B49">
        <w:t>»</w:t>
      </w:r>
      <w:r w:rsidR="00C56235" w:rsidRPr="00472B49">
        <w:t>,</w:t>
      </w:r>
      <w:r w:rsidRPr="00472B49">
        <w:t xml:space="preserve"> - </w:t>
      </w:r>
      <w:r w:rsidR="00C56235" w:rsidRPr="00472B49">
        <w:t>говорится</w:t>
      </w:r>
      <w:r w:rsidRPr="00472B49">
        <w:t xml:space="preserve"> </w:t>
      </w:r>
      <w:r w:rsidR="00C56235" w:rsidRPr="00472B49">
        <w:t>в</w:t>
      </w:r>
      <w:r w:rsidRPr="00472B49">
        <w:t xml:space="preserve"> </w:t>
      </w:r>
      <w:r w:rsidR="00C56235" w:rsidRPr="00472B49">
        <w:t>расчетах</w:t>
      </w:r>
      <w:r w:rsidRPr="00472B49">
        <w:t xml:space="preserve"> </w:t>
      </w:r>
      <w:r w:rsidR="00C56235" w:rsidRPr="00472B49">
        <w:t>Елисеева.</w:t>
      </w:r>
    </w:p>
    <w:p w:rsidR="00C56235" w:rsidRPr="00472B49" w:rsidRDefault="00C56235" w:rsidP="00C56235">
      <w:r w:rsidRPr="00472B49">
        <w:t>Если</w:t>
      </w:r>
      <w:r w:rsidR="00312F67" w:rsidRPr="00472B49">
        <w:t xml:space="preserve"> </w:t>
      </w:r>
      <w:r w:rsidRPr="00472B49">
        <w:t>исходить</w:t>
      </w:r>
      <w:r w:rsidR="00312F67" w:rsidRPr="00472B49">
        <w:t xml:space="preserve"> </w:t>
      </w:r>
      <w:r w:rsidRPr="00472B49">
        <w:t>из</w:t>
      </w:r>
      <w:r w:rsidR="00312F67" w:rsidRPr="00472B49">
        <w:t xml:space="preserve"> </w:t>
      </w:r>
      <w:r w:rsidRPr="00472B49">
        <w:t>цифр</w:t>
      </w:r>
      <w:r w:rsidR="00312F67" w:rsidRPr="00472B49">
        <w:t xml:space="preserve"> </w:t>
      </w:r>
      <w:r w:rsidRPr="00472B49">
        <w:t>на</w:t>
      </w:r>
      <w:r w:rsidR="00312F67" w:rsidRPr="00472B49">
        <w:t xml:space="preserve"> </w:t>
      </w:r>
      <w:r w:rsidRPr="00472B49">
        <w:t>начало</w:t>
      </w:r>
      <w:r w:rsidR="00312F67" w:rsidRPr="00472B49">
        <w:t xml:space="preserve"> </w:t>
      </w:r>
      <w:r w:rsidRPr="00472B49">
        <w:t>2023</w:t>
      </w:r>
      <w:r w:rsidR="00312F67" w:rsidRPr="00472B49">
        <w:t xml:space="preserve"> </w:t>
      </w:r>
      <w:r w:rsidRPr="00472B49">
        <w:t>года,</w:t>
      </w:r>
      <w:r w:rsidR="00312F67" w:rsidRPr="00472B49">
        <w:t xml:space="preserve"> </w:t>
      </w:r>
      <w:r w:rsidRPr="00472B49">
        <w:t>занятых</w:t>
      </w:r>
      <w:r w:rsidR="00312F67" w:rsidRPr="00472B49">
        <w:t xml:space="preserve"> </w:t>
      </w:r>
      <w:r w:rsidRPr="00472B49">
        <w:t>было</w:t>
      </w:r>
      <w:r w:rsidR="00312F67" w:rsidRPr="00472B49">
        <w:t xml:space="preserve"> </w:t>
      </w:r>
      <w:r w:rsidRPr="00472B49">
        <w:t>72,9</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Учитывая</w:t>
      </w:r>
      <w:r w:rsidR="00312F67" w:rsidRPr="00472B49">
        <w:t xml:space="preserve"> </w:t>
      </w:r>
      <w:r w:rsidRPr="00472B49">
        <w:t>численность</w:t>
      </w:r>
      <w:r w:rsidR="00312F67" w:rsidRPr="00472B49">
        <w:t xml:space="preserve"> </w:t>
      </w:r>
      <w:r w:rsidRPr="00472B49">
        <w:t>пенсионеров</w:t>
      </w:r>
      <w:r w:rsidR="00312F67" w:rsidRPr="00472B49">
        <w:t xml:space="preserve"> - </w:t>
      </w:r>
      <w:r w:rsidRPr="00472B49">
        <w:t>41,8</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то</w:t>
      </w:r>
      <w:r w:rsidR="00312F67" w:rsidRPr="00472B49">
        <w:t xml:space="preserve"> </w:t>
      </w:r>
      <w:r w:rsidRPr="00472B49">
        <w:t>соотношение</w:t>
      </w:r>
      <w:r w:rsidR="00312F67" w:rsidRPr="00472B49">
        <w:t xml:space="preserve"> </w:t>
      </w:r>
      <w:r w:rsidRPr="00472B49">
        <w:t>получается</w:t>
      </w:r>
      <w:r w:rsidR="00312F67" w:rsidRPr="00472B49">
        <w:t xml:space="preserve"> </w:t>
      </w:r>
      <w:r w:rsidRPr="00472B49">
        <w:t>похожее</w:t>
      </w:r>
      <w:r w:rsidR="00312F67" w:rsidRPr="00472B49">
        <w:t xml:space="preserve"> - </w:t>
      </w:r>
      <w:r w:rsidRPr="00472B49">
        <w:t>1,74</w:t>
      </w:r>
      <w:r w:rsidR="00312F67" w:rsidRPr="00472B49">
        <w:t xml:space="preserve"> </w:t>
      </w:r>
      <w:r w:rsidRPr="00472B49">
        <w:t>к</w:t>
      </w:r>
      <w:r w:rsidR="00312F67" w:rsidRPr="00472B49">
        <w:t xml:space="preserve"> </w:t>
      </w:r>
      <w:r w:rsidRPr="00472B49">
        <w:t>1.</w:t>
      </w:r>
    </w:p>
    <w:p w:rsidR="00C56235" w:rsidRPr="00472B49" w:rsidRDefault="00C56235" w:rsidP="00C56235">
      <w:r w:rsidRPr="00472B49">
        <w:t>Учитывая,</w:t>
      </w:r>
      <w:r w:rsidR="00312F67" w:rsidRPr="00472B49">
        <w:t xml:space="preserve"> </w:t>
      </w:r>
      <w:r w:rsidRPr="00472B49">
        <w:t>что</w:t>
      </w:r>
      <w:r w:rsidR="00312F67" w:rsidRPr="00472B49">
        <w:t xml:space="preserve"> </w:t>
      </w:r>
      <w:r w:rsidRPr="00472B49">
        <w:t>наша</w:t>
      </w:r>
      <w:r w:rsidR="00312F67" w:rsidRPr="00472B49">
        <w:t xml:space="preserve"> </w:t>
      </w:r>
      <w:r w:rsidRPr="00472B49">
        <w:t>пенсионная</w:t>
      </w:r>
      <w:r w:rsidR="00312F67" w:rsidRPr="00472B49">
        <w:t xml:space="preserve"> </w:t>
      </w:r>
      <w:r w:rsidRPr="00472B49">
        <w:t>система</w:t>
      </w:r>
      <w:r w:rsidR="00312F67" w:rsidRPr="00472B49">
        <w:t xml:space="preserve"> </w:t>
      </w:r>
      <w:r w:rsidRPr="00472B49">
        <w:t>сформирована</w:t>
      </w:r>
      <w:r w:rsidR="00312F67" w:rsidRPr="00472B49">
        <w:t xml:space="preserve"> </w:t>
      </w:r>
      <w:r w:rsidRPr="00472B49">
        <w:t>по</w:t>
      </w:r>
      <w:r w:rsidR="00312F67" w:rsidRPr="00472B49">
        <w:t xml:space="preserve"> </w:t>
      </w:r>
      <w:r w:rsidRPr="00472B49">
        <w:t>принципу</w:t>
      </w:r>
      <w:r w:rsidR="00312F67" w:rsidRPr="00472B49">
        <w:t xml:space="preserve"> </w:t>
      </w:r>
      <w:r w:rsidRPr="00472B49">
        <w:t>солидарности,</w:t>
      </w:r>
      <w:r w:rsidR="00312F67" w:rsidRPr="00472B49">
        <w:t xml:space="preserve"> </w:t>
      </w:r>
      <w:r w:rsidRPr="00472B49">
        <w:t>т.е.</w:t>
      </w:r>
      <w:r w:rsidR="00312F67" w:rsidRPr="00472B49">
        <w:t xml:space="preserve"> </w:t>
      </w:r>
      <w:r w:rsidRPr="00472B49">
        <w:t>отчисления</w:t>
      </w:r>
      <w:r w:rsidR="00312F67" w:rsidRPr="00472B49">
        <w:t xml:space="preserve"> </w:t>
      </w:r>
      <w:r w:rsidRPr="00472B49">
        <w:t>в</w:t>
      </w:r>
      <w:r w:rsidR="00312F67" w:rsidRPr="00472B49">
        <w:t xml:space="preserve"> </w:t>
      </w:r>
      <w:r w:rsidRPr="00472B49">
        <w:t>СФР</w:t>
      </w:r>
      <w:r w:rsidR="00312F67" w:rsidRPr="00472B49">
        <w:t xml:space="preserve"> </w:t>
      </w:r>
      <w:r w:rsidRPr="00472B49">
        <w:t>работающих</w:t>
      </w:r>
      <w:r w:rsidR="00312F67" w:rsidRPr="00472B49">
        <w:t xml:space="preserve"> </w:t>
      </w:r>
      <w:r w:rsidRPr="00472B49">
        <w:t>идут</w:t>
      </w:r>
      <w:r w:rsidR="00312F67" w:rsidRPr="00472B49">
        <w:t xml:space="preserve"> </w:t>
      </w:r>
      <w:r w:rsidRPr="00472B49">
        <w:t>на</w:t>
      </w:r>
      <w:r w:rsidR="00312F67" w:rsidRPr="00472B49">
        <w:t xml:space="preserve"> </w:t>
      </w:r>
      <w:r w:rsidRPr="00472B49">
        <w:t>выплаты</w:t>
      </w:r>
      <w:r w:rsidR="00312F67" w:rsidRPr="00472B49">
        <w:t xml:space="preserve"> </w:t>
      </w:r>
      <w:r w:rsidRPr="00472B49">
        <w:t>пенсионерам,</w:t>
      </w:r>
      <w:r w:rsidR="00312F67" w:rsidRPr="00472B49">
        <w:t xml:space="preserve"> </w:t>
      </w:r>
      <w:r w:rsidRPr="00472B49">
        <w:t>такое</w:t>
      </w:r>
      <w:r w:rsidR="00312F67" w:rsidRPr="00472B49">
        <w:t xml:space="preserve"> </w:t>
      </w:r>
      <w:r w:rsidRPr="00472B49">
        <w:t>соотношение</w:t>
      </w:r>
      <w:r w:rsidR="00312F67" w:rsidRPr="00472B49">
        <w:t xml:space="preserve"> </w:t>
      </w:r>
      <w:r w:rsidRPr="00472B49">
        <w:t>нельзя</w:t>
      </w:r>
      <w:r w:rsidR="00312F67" w:rsidRPr="00472B49">
        <w:t xml:space="preserve"> </w:t>
      </w:r>
      <w:r w:rsidRPr="00472B49">
        <w:t>назвать</w:t>
      </w:r>
      <w:r w:rsidR="00312F67" w:rsidRPr="00472B49">
        <w:t xml:space="preserve"> </w:t>
      </w:r>
      <w:r w:rsidRPr="00472B49">
        <w:t>положительным,</w:t>
      </w:r>
      <w:r w:rsidR="00312F67" w:rsidRPr="00472B49">
        <w:t xml:space="preserve"> </w:t>
      </w:r>
      <w:r w:rsidRPr="00472B49">
        <w:t>полагает</w:t>
      </w:r>
      <w:r w:rsidR="00312F67" w:rsidRPr="00472B49">
        <w:t xml:space="preserve"> </w:t>
      </w:r>
      <w:r w:rsidRPr="00472B49">
        <w:t>Иванова-Швец.</w:t>
      </w:r>
    </w:p>
    <w:p w:rsidR="00C56235" w:rsidRPr="00472B49" w:rsidRDefault="00312F67" w:rsidP="00C56235">
      <w:r w:rsidRPr="00472B49">
        <w:t>«</w:t>
      </w:r>
      <w:r w:rsidR="00C56235" w:rsidRPr="00472B49">
        <w:t>Закономерно,</w:t>
      </w:r>
      <w:r w:rsidRPr="00472B49">
        <w:t xml:space="preserve"> </w:t>
      </w:r>
      <w:r w:rsidR="00C56235" w:rsidRPr="00472B49">
        <w:t>что</w:t>
      </w:r>
      <w:r w:rsidRPr="00472B49">
        <w:t xml:space="preserve"> </w:t>
      </w:r>
      <w:r w:rsidR="00C56235" w:rsidRPr="00472B49">
        <w:t>при</w:t>
      </w:r>
      <w:r w:rsidRPr="00472B49">
        <w:t xml:space="preserve"> </w:t>
      </w:r>
      <w:r w:rsidR="00C56235" w:rsidRPr="00472B49">
        <w:t>снижении</w:t>
      </w:r>
      <w:r w:rsidRPr="00472B49">
        <w:t xml:space="preserve"> </w:t>
      </w:r>
      <w:r w:rsidR="00C56235" w:rsidRPr="00472B49">
        <w:t>численности</w:t>
      </w:r>
      <w:r w:rsidRPr="00472B49">
        <w:t xml:space="preserve"> </w:t>
      </w:r>
      <w:r w:rsidR="00C56235" w:rsidRPr="00472B49">
        <w:t>занятых</w:t>
      </w:r>
      <w:r w:rsidRPr="00472B49">
        <w:t xml:space="preserve"> </w:t>
      </w:r>
      <w:r w:rsidR="00C56235" w:rsidRPr="00472B49">
        <w:t>и</w:t>
      </w:r>
      <w:r w:rsidRPr="00472B49">
        <w:t xml:space="preserve"> </w:t>
      </w:r>
      <w:r w:rsidR="00C56235" w:rsidRPr="00472B49">
        <w:t>росте</w:t>
      </w:r>
      <w:r w:rsidRPr="00472B49">
        <w:t xml:space="preserve"> </w:t>
      </w:r>
      <w:r w:rsidR="00C56235" w:rsidRPr="00472B49">
        <w:t>численности</w:t>
      </w:r>
      <w:r w:rsidRPr="00472B49">
        <w:t xml:space="preserve"> </w:t>
      </w:r>
      <w:r w:rsidR="00C56235" w:rsidRPr="00472B49">
        <w:t>пенсионеров,</w:t>
      </w:r>
      <w:r w:rsidRPr="00472B49">
        <w:t xml:space="preserve"> </w:t>
      </w:r>
      <w:r w:rsidR="00C56235" w:rsidRPr="00472B49">
        <w:t>этот</w:t>
      </w:r>
      <w:r w:rsidRPr="00472B49">
        <w:t xml:space="preserve"> </w:t>
      </w:r>
      <w:r w:rsidR="00C56235" w:rsidRPr="00472B49">
        <w:t>показатель</w:t>
      </w:r>
      <w:r w:rsidRPr="00472B49">
        <w:t xml:space="preserve"> </w:t>
      </w:r>
      <w:r w:rsidR="00C56235" w:rsidRPr="00472B49">
        <w:t>будет</w:t>
      </w:r>
      <w:r w:rsidRPr="00472B49">
        <w:t xml:space="preserve"> </w:t>
      </w:r>
      <w:r w:rsidR="00C56235" w:rsidRPr="00472B49">
        <w:t>еще</w:t>
      </w:r>
      <w:r w:rsidRPr="00472B49">
        <w:t xml:space="preserve"> </w:t>
      </w:r>
      <w:r w:rsidR="00C56235" w:rsidRPr="00472B49">
        <w:t>критичнее.</w:t>
      </w:r>
      <w:r w:rsidRPr="00472B49">
        <w:t xml:space="preserve"> </w:t>
      </w:r>
      <w:r w:rsidR="00C56235" w:rsidRPr="00472B49">
        <w:t>Вполне</w:t>
      </w:r>
      <w:r w:rsidRPr="00472B49">
        <w:t xml:space="preserve"> </w:t>
      </w:r>
      <w:r w:rsidR="00C56235" w:rsidRPr="00472B49">
        <w:t>возможно,</w:t>
      </w:r>
      <w:r w:rsidRPr="00472B49">
        <w:t xml:space="preserve"> </w:t>
      </w:r>
      <w:r w:rsidR="00C56235" w:rsidRPr="00472B49">
        <w:t>что</w:t>
      </w:r>
      <w:r w:rsidRPr="00472B49">
        <w:t xml:space="preserve"> </w:t>
      </w:r>
      <w:r w:rsidR="00C56235" w:rsidRPr="00472B49">
        <w:t>если</w:t>
      </w:r>
      <w:r w:rsidRPr="00472B49">
        <w:t xml:space="preserve"> </w:t>
      </w:r>
      <w:r w:rsidR="00C56235" w:rsidRPr="00472B49">
        <w:t>бы</w:t>
      </w:r>
      <w:r w:rsidRPr="00472B49">
        <w:t xml:space="preserve"> </w:t>
      </w:r>
      <w:r w:rsidR="00C56235" w:rsidRPr="00472B49">
        <w:t>демографическая</w:t>
      </w:r>
      <w:r w:rsidRPr="00472B49">
        <w:t xml:space="preserve"> </w:t>
      </w:r>
      <w:r w:rsidR="00C56235" w:rsidRPr="00472B49">
        <w:t>нагрузка</w:t>
      </w:r>
      <w:r w:rsidRPr="00472B49">
        <w:t xml:space="preserve"> </w:t>
      </w:r>
      <w:r w:rsidR="00C56235" w:rsidRPr="00472B49">
        <w:t>была</w:t>
      </w:r>
      <w:r w:rsidRPr="00472B49">
        <w:t xml:space="preserve"> </w:t>
      </w:r>
      <w:r w:rsidR="00C56235" w:rsidRPr="00472B49">
        <w:t>ниже,</w:t>
      </w:r>
      <w:r w:rsidRPr="00472B49">
        <w:t xml:space="preserve"> </w:t>
      </w:r>
      <w:r w:rsidR="00C56235" w:rsidRPr="00472B49">
        <w:t>то</w:t>
      </w:r>
      <w:r w:rsidRPr="00472B49">
        <w:t xml:space="preserve"> </w:t>
      </w:r>
      <w:r w:rsidR="00C56235" w:rsidRPr="00472B49">
        <w:t>и</w:t>
      </w:r>
      <w:r w:rsidRPr="00472B49">
        <w:t xml:space="preserve"> </w:t>
      </w:r>
      <w:r w:rsidR="00C56235" w:rsidRPr="00472B49">
        <w:t>выплаты</w:t>
      </w:r>
      <w:r w:rsidRPr="00472B49">
        <w:t xml:space="preserve"> </w:t>
      </w:r>
      <w:r w:rsidR="00C56235" w:rsidRPr="00472B49">
        <w:t>пенсионерам</w:t>
      </w:r>
      <w:r w:rsidRPr="00472B49">
        <w:t xml:space="preserve"> </w:t>
      </w:r>
      <w:r w:rsidR="00C56235" w:rsidRPr="00472B49">
        <w:t>были</w:t>
      </w:r>
      <w:r w:rsidRPr="00472B49">
        <w:t xml:space="preserve"> </w:t>
      </w:r>
      <w:r w:rsidR="00C56235" w:rsidRPr="00472B49">
        <w:t>бы</w:t>
      </w:r>
      <w:r w:rsidRPr="00472B49">
        <w:t xml:space="preserve"> </w:t>
      </w:r>
      <w:r w:rsidR="00C56235" w:rsidRPr="00472B49">
        <w:t>выше</w:t>
      </w:r>
      <w:r w:rsidRPr="00472B49">
        <w:t>»</w:t>
      </w:r>
      <w:r w:rsidR="00C56235" w:rsidRPr="00472B49">
        <w:t>,</w:t>
      </w:r>
      <w:r w:rsidRPr="00472B49">
        <w:t xml:space="preserve"> - </w:t>
      </w:r>
      <w:r w:rsidR="00C56235" w:rsidRPr="00472B49">
        <w:t>добавила</w:t>
      </w:r>
      <w:r w:rsidRPr="00472B49">
        <w:t xml:space="preserve"> </w:t>
      </w:r>
      <w:r w:rsidR="00C56235" w:rsidRPr="00472B49">
        <w:t>она.</w:t>
      </w:r>
    </w:p>
    <w:p w:rsidR="00C56235" w:rsidRPr="00472B49" w:rsidRDefault="00C56235" w:rsidP="00C56235">
      <w:r w:rsidRPr="00472B49">
        <w:t>В</w:t>
      </w:r>
      <w:r w:rsidR="00312F67" w:rsidRPr="00472B49">
        <w:t xml:space="preserve"> </w:t>
      </w:r>
      <w:r w:rsidRPr="00472B49">
        <w:t>2019</w:t>
      </w:r>
      <w:r w:rsidR="00312F67" w:rsidRPr="00472B49">
        <w:t xml:space="preserve"> </w:t>
      </w:r>
      <w:r w:rsidRPr="00472B49">
        <w:t>году</w:t>
      </w:r>
      <w:r w:rsidR="00312F67" w:rsidRPr="00472B49">
        <w:t xml:space="preserve"> </w:t>
      </w:r>
      <w:r w:rsidRPr="00472B49">
        <w:t>соотношение</w:t>
      </w:r>
      <w:r w:rsidR="00312F67" w:rsidRPr="00472B49">
        <w:t xml:space="preserve"> </w:t>
      </w:r>
      <w:r w:rsidRPr="00472B49">
        <w:t>занятых</w:t>
      </w:r>
      <w:r w:rsidR="00312F67" w:rsidRPr="00472B49">
        <w:t xml:space="preserve"> </w:t>
      </w:r>
      <w:r w:rsidRPr="00472B49">
        <w:t>к</w:t>
      </w:r>
      <w:r w:rsidR="00312F67" w:rsidRPr="00472B49">
        <w:t xml:space="preserve"> </w:t>
      </w:r>
      <w:r w:rsidRPr="00472B49">
        <w:t>пенсионерам</w:t>
      </w:r>
      <w:r w:rsidR="00312F67" w:rsidRPr="00472B49">
        <w:t xml:space="preserve"> </w:t>
      </w:r>
      <w:r w:rsidRPr="00472B49">
        <w:t>составляло</w:t>
      </w:r>
      <w:r w:rsidR="00312F67" w:rsidRPr="00472B49">
        <w:t xml:space="preserve"> </w:t>
      </w:r>
      <w:r w:rsidRPr="00472B49">
        <w:t>1,55,</w:t>
      </w:r>
      <w:r w:rsidR="00312F67" w:rsidRPr="00472B49">
        <w:t xml:space="preserve"> </w:t>
      </w:r>
      <w:r w:rsidRPr="00472B49">
        <w:t>сейчас</w:t>
      </w:r>
      <w:r w:rsidR="00312F67" w:rsidRPr="00472B49">
        <w:t xml:space="preserve"> </w:t>
      </w:r>
      <w:r w:rsidRPr="00472B49">
        <w:t>мы</w:t>
      </w:r>
      <w:r w:rsidR="00312F67" w:rsidRPr="00472B49">
        <w:t xml:space="preserve"> </w:t>
      </w:r>
      <w:r w:rsidRPr="00472B49">
        <w:t>видим</w:t>
      </w:r>
      <w:r w:rsidR="00312F67" w:rsidRPr="00472B49">
        <w:t xml:space="preserve"> </w:t>
      </w:r>
      <w:r w:rsidRPr="00472B49">
        <w:t>значения</w:t>
      </w:r>
      <w:r w:rsidR="00312F67" w:rsidRPr="00472B49">
        <w:t xml:space="preserve"> </w:t>
      </w:r>
      <w:r w:rsidRPr="00472B49">
        <w:t>более</w:t>
      </w:r>
      <w:r w:rsidR="00312F67" w:rsidRPr="00472B49">
        <w:t xml:space="preserve"> </w:t>
      </w:r>
      <w:r w:rsidRPr="00472B49">
        <w:t>1,7,</w:t>
      </w:r>
      <w:r w:rsidR="00312F67" w:rsidRPr="00472B49">
        <w:t xml:space="preserve"> </w:t>
      </w:r>
      <w:r w:rsidRPr="00472B49">
        <w:t>а</w:t>
      </w:r>
      <w:r w:rsidR="00312F67" w:rsidRPr="00472B49">
        <w:t xml:space="preserve"> </w:t>
      </w:r>
      <w:r w:rsidRPr="00472B49">
        <w:t>к</w:t>
      </w:r>
      <w:r w:rsidR="00312F67" w:rsidRPr="00472B49">
        <w:t xml:space="preserve"> </w:t>
      </w:r>
      <w:r w:rsidRPr="00472B49">
        <w:t>концу</w:t>
      </w:r>
      <w:r w:rsidR="00312F67" w:rsidRPr="00472B49">
        <w:t xml:space="preserve"> </w:t>
      </w:r>
      <w:r w:rsidRPr="00472B49">
        <w:t>реформы</w:t>
      </w:r>
      <w:r w:rsidR="00312F67" w:rsidRPr="00472B49">
        <w:t xml:space="preserve"> </w:t>
      </w:r>
      <w:r w:rsidRPr="00472B49">
        <w:t>можем</w:t>
      </w:r>
      <w:r w:rsidR="00312F67" w:rsidRPr="00472B49">
        <w:t xml:space="preserve"> </w:t>
      </w:r>
      <w:r w:rsidRPr="00472B49">
        <w:t>ожидать</w:t>
      </w:r>
      <w:r w:rsidR="00312F67" w:rsidRPr="00472B49">
        <w:t xml:space="preserve"> </w:t>
      </w:r>
      <w:r w:rsidRPr="00472B49">
        <w:t>около</w:t>
      </w:r>
      <w:r w:rsidR="00312F67" w:rsidRPr="00472B49">
        <w:t xml:space="preserve"> </w:t>
      </w:r>
      <w:r w:rsidRPr="00472B49">
        <w:t>1,9,</w:t>
      </w:r>
      <w:r w:rsidR="00312F67" w:rsidRPr="00472B49">
        <w:t xml:space="preserve"> </w:t>
      </w:r>
      <w:r w:rsidRPr="00472B49">
        <w:t>соглашается</w:t>
      </w:r>
      <w:r w:rsidR="00312F67" w:rsidRPr="00472B49">
        <w:t xml:space="preserve"> </w:t>
      </w:r>
      <w:r w:rsidRPr="00472B49">
        <w:t>с</w:t>
      </w:r>
      <w:r w:rsidR="00312F67" w:rsidRPr="00472B49">
        <w:t xml:space="preserve"> </w:t>
      </w:r>
      <w:r w:rsidRPr="00472B49">
        <w:t>подсчетами</w:t>
      </w:r>
      <w:r w:rsidR="00312F67" w:rsidRPr="00472B49">
        <w:t xml:space="preserve"> </w:t>
      </w:r>
      <w:r w:rsidRPr="00472B49">
        <w:t>Гиринский.</w:t>
      </w:r>
    </w:p>
    <w:p w:rsidR="00C56235" w:rsidRPr="00472B49" w:rsidRDefault="00312F67" w:rsidP="00C56235">
      <w:r w:rsidRPr="00472B49">
        <w:lastRenderedPageBreak/>
        <w:t>«</w:t>
      </w:r>
      <w:r w:rsidR="00C56235" w:rsidRPr="00472B49">
        <w:t>Текущие</w:t>
      </w:r>
      <w:r w:rsidRPr="00472B49">
        <w:t xml:space="preserve"> </w:t>
      </w:r>
      <w:r w:rsidR="00C56235" w:rsidRPr="00472B49">
        <w:t>данные</w:t>
      </w:r>
      <w:r w:rsidRPr="00472B49">
        <w:t xml:space="preserve"> </w:t>
      </w:r>
      <w:r w:rsidR="00C56235" w:rsidRPr="00472B49">
        <w:t>показывают</w:t>
      </w:r>
      <w:r w:rsidRPr="00472B49">
        <w:t xml:space="preserve"> </w:t>
      </w:r>
      <w:r w:rsidR="00C56235" w:rsidRPr="00472B49">
        <w:t>позитивную</w:t>
      </w:r>
      <w:r w:rsidRPr="00472B49">
        <w:t xml:space="preserve"> </w:t>
      </w:r>
      <w:r w:rsidR="00C56235" w:rsidRPr="00472B49">
        <w:t>динамику</w:t>
      </w:r>
      <w:r w:rsidRPr="00472B49">
        <w:t xml:space="preserve"> </w:t>
      </w:r>
      <w:r w:rsidR="00C56235" w:rsidRPr="00472B49">
        <w:t>по</w:t>
      </w:r>
      <w:r w:rsidRPr="00472B49">
        <w:t xml:space="preserve"> </w:t>
      </w:r>
      <w:r w:rsidR="00C56235" w:rsidRPr="00472B49">
        <w:t>нагрузке,</w:t>
      </w:r>
      <w:r w:rsidRPr="00472B49">
        <w:t xml:space="preserve"> </w:t>
      </w:r>
      <w:r w:rsidR="00C56235" w:rsidRPr="00472B49">
        <w:t>связанной</w:t>
      </w:r>
      <w:r w:rsidRPr="00472B49">
        <w:t xml:space="preserve"> </w:t>
      </w:r>
      <w:r w:rsidR="00C56235" w:rsidRPr="00472B49">
        <w:t>с</w:t>
      </w:r>
      <w:r w:rsidRPr="00472B49">
        <w:t xml:space="preserve"> </w:t>
      </w:r>
      <w:r w:rsidR="00C56235" w:rsidRPr="00472B49">
        <w:t>пенсионными</w:t>
      </w:r>
      <w:r w:rsidRPr="00472B49">
        <w:t xml:space="preserve"> </w:t>
      </w:r>
      <w:r w:rsidR="00C56235" w:rsidRPr="00472B49">
        <w:t>выплатами,</w:t>
      </w:r>
      <w:r w:rsidRPr="00472B49">
        <w:t xml:space="preserve"> </w:t>
      </w:r>
      <w:r w:rsidR="00C56235" w:rsidRPr="00472B49">
        <w:t>поэтому</w:t>
      </w:r>
      <w:r w:rsidRPr="00472B49">
        <w:t xml:space="preserve"> </w:t>
      </w:r>
      <w:r w:rsidR="00C56235" w:rsidRPr="00472B49">
        <w:t>отрицательного</w:t>
      </w:r>
      <w:r w:rsidRPr="00472B49">
        <w:t xml:space="preserve"> </w:t>
      </w:r>
      <w:r w:rsidR="00C56235" w:rsidRPr="00472B49">
        <w:t>влияния</w:t>
      </w:r>
      <w:r w:rsidRPr="00472B49">
        <w:t xml:space="preserve"> </w:t>
      </w:r>
      <w:r w:rsidR="00C56235" w:rsidRPr="00472B49">
        <w:t>на</w:t>
      </w:r>
      <w:r w:rsidRPr="00472B49">
        <w:t xml:space="preserve"> </w:t>
      </w:r>
      <w:r w:rsidR="00C56235" w:rsidRPr="00472B49">
        <w:t>их</w:t>
      </w:r>
      <w:r w:rsidRPr="00472B49">
        <w:t xml:space="preserve"> </w:t>
      </w:r>
      <w:r w:rsidR="00C56235" w:rsidRPr="00472B49">
        <w:t>размер</w:t>
      </w:r>
      <w:r w:rsidRPr="00472B49">
        <w:t xml:space="preserve"> </w:t>
      </w:r>
      <w:r w:rsidR="00C56235" w:rsidRPr="00472B49">
        <w:t>в</w:t>
      </w:r>
      <w:r w:rsidRPr="00472B49">
        <w:t xml:space="preserve"> </w:t>
      </w:r>
      <w:r w:rsidR="00C56235" w:rsidRPr="00472B49">
        <w:t>обозримой</w:t>
      </w:r>
      <w:r w:rsidRPr="00472B49">
        <w:t xml:space="preserve"> </w:t>
      </w:r>
      <w:r w:rsidR="00C56235" w:rsidRPr="00472B49">
        <w:t>перспективе</w:t>
      </w:r>
      <w:r w:rsidRPr="00472B49">
        <w:t xml:space="preserve"> </w:t>
      </w:r>
      <w:r w:rsidR="00C56235" w:rsidRPr="00472B49">
        <w:t>не</w:t>
      </w:r>
      <w:r w:rsidRPr="00472B49">
        <w:t xml:space="preserve"> </w:t>
      </w:r>
      <w:r w:rsidR="00C56235" w:rsidRPr="00472B49">
        <w:t>прослеживается</w:t>
      </w:r>
      <w:r w:rsidRPr="00472B49">
        <w:t>»</w:t>
      </w:r>
      <w:r w:rsidR="00C56235" w:rsidRPr="00472B49">
        <w:t>,</w:t>
      </w:r>
      <w:r w:rsidRPr="00472B49">
        <w:t xml:space="preserve"> - </w:t>
      </w:r>
      <w:r w:rsidR="00C56235" w:rsidRPr="00472B49">
        <w:t>полагает</w:t>
      </w:r>
      <w:r w:rsidRPr="00472B49">
        <w:t xml:space="preserve"> </w:t>
      </w:r>
      <w:r w:rsidR="00C56235" w:rsidRPr="00472B49">
        <w:t>эксперт.</w:t>
      </w:r>
    </w:p>
    <w:p w:rsidR="00C56235" w:rsidRPr="00472B49" w:rsidRDefault="00C56235" w:rsidP="00C56235">
      <w:r w:rsidRPr="00472B49">
        <w:t>Впрочем,</w:t>
      </w:r>
      <w:r w:rsidR="00312F67" w:rsidRPr="00472B49">
        <w:t xml:space="preserve"> </w:t>
      </w:r>
      <w:r w:rsidRPr="00472B49">
        <w:t>ситуация</w:t>
      </w:r>
      <w:r w:rsidR="00312F67" w:rsidRPr="00472B49">
        <w:t xml:space="preserve"> </w:t>
      </w:r>
      <w:r w:rsidRPr="00472B49">
        <w:t>куда</w:t>
      </w:r>
      <w:r w:rsidR="00312F67" w:rsidRPr="00472B49">
        <w:t xml:space="preserve"> </w:t>
      </w:r>
      <w:r w:rsidRPr="00472B49">
        <w:t>сложнее,</w:t>
      </w:r>
      <w:r w:rsidR="00312F67" w:rsidRPr="00472B49">
        <w:t xml:space="preserve"> </w:t>
      </w:r>
      <w:r w:rsidRPr="00472B49">
        <w:t>выяснил</w:t>
      </w:r>
      <w:r w:rsidR="00312F67" w:rsidRPr="00472B49">
        <w:t xml:space="preserve"> </w:t>
      </w:r>
      <w:r w:rsidRPr="00472B49">
        <w:t>RTVI.</w:t>
      </w:r>
      <w:r w:rsidR="00312F67" w:rsidRPr="00472B49">
        <w:t xml:space="preserve"> </w:t>
      </w:r>
      <w:r w:rsidRPr="00472B49">
        <w:t>Дело</w:t>
      </w:r>
      <w:r w:rsidR="00312F67" w:rsidRPr="00472B49">
        <w:t xml:space="preserve"> </w:t>
      </w:r>
      <w:r w:rsidRPr="00472B49">
        <w:t>в</w:t>
      </w:r>
      <w:r w:rsidR="00312F67" w:rsidRPr="00472B49">
        <w:t xml:space="preserve"> </w:t>
      </w:r>
      <w:r w:rsidRPr="00472B49">
        <w:t>том,</w:t>
      </w:r>
      <w:r w:rsidR="00312F67" w:rsidRPr="00472B49">
        <w:t xml:space="preserve"> </w:t>
      </w:r>
      <w:r w:rsidRPr="00472B49">
        <w:t>что</w:t>
      </w:r>
      <w:r w:rsidR="00312F67" w:rsidRPr="00472B49">
        <w:t xml:space="preserve"> </w:t>
      </w:r>
      <w:r w:rsidRPr="00472B49">
        <w:t>далеко</w:t>
      </w:r>
      <w:r w:rsidR="00312F67" w:rsidRPr="00472B49">
        <w:t xml:space="preserve"> </w:t>
      </w:r>
      <w:r w:rsidRPr="00472B49">
        <w:t>не</w:t>
      </w:r>
      <w:r w:rsidR="00312F67" w:rsidRPr="00472B49">
        <w:t xml:space="preserve"> </w:t>
      </w:r>
      <w:r w:rsidRPr="00472B49">
        <w:t>все</w:t>
      </w:r>
      <w:r w:rsidR="00312F67" w:rsidRPr="00472B49">
        <w:t xml:space="preserve"> </w:t>
      </w:r>
      <w:r w:rsidRPr="00472B49">
        <w:t>занятые</w:t>
      </w:r>
      <w:r w:rsidR="00312F67" w:rsidRPr="00472B49">
        <w:t xml:space="preserve"> </w:t>
      </w:r>
      <w:r w:rsidRPr="00472B49">
        <w:t>перечисляют</w:t>
      </w:r>
      <w:r w:rsidR="00312F67" w:rsidRPr="00472B49">
        <w:t xml:space="preserve"> </w:t>
      </w:r>
      <w:r w:rsidRPr="00472B49">
        <w:t>деньги</w:t>
      </w:r>
      <w:r w:rsidR="00312F67" w:rsidRPr="00472B49">
        <w:t xml:space="preserve"> </w:t>
      </w:r>
      <w:r w:rsidRPr="00472B49">
        <w:t>в</w:t>
      </w:r>
      <w:r w:rsidR="00312F67" w:rsidRPr="00472B49">
        <w:t xml:space="preserve"> </w:t>
      </w:r>
      <w:r w:rsidRPr="00472B49">
        <w:t>пенсионный</w:t>
      </w:r>
      <w:r w:rsidR="00312F67" w:rsidRPr="00472B49">
        <w:t xml:space="preserve"> </w:t>
      </w:r>
      <w:r w:rsidRPr="00472B49">
        <w:t>фонд.</w:t>
      </w:r>
      <w:r w:rsidR="00312F67" w:rsidRPr="00472B49">
        <w:t xml:space="preserve"> </w:t>
      </w:r>
      <w:r w:rsidRPr="00472B49">
        <w:t>Судя</w:t>
      </w:r>
      <w:r w:rsidR="00312F67" w:rsidRPr="00472B49">
        <w:t xml:space="preserve"> </w:t>
      </w:r>
      <w:r w:rsidRPr="00472B49">
        <w:t>по</w:t>
      </w:r>
      <w:r w:rsidR="00312F67" w:rsidRPr="00472B49">
        <w:t xml:space="preserve"> </w:t>
      </w:r>
      <w:r w:rsidRPr="00472B49">
        <w:t>годовой</w:t>
      </w:r>
      <w:r w:rsidR="00312F67" w:rsidRPr="00472B49">
        <w:t xml:space="preserve"> </w:t>
      </w:r>
      <w:r w:rsidRPr="00472B49">
        <w:t>отчетности</w:t>
      </w:r>
      <w:r w:rsidR="00312F67" w:rsidRPr="00472B49">
        <w:t xml:space="preserve"> </w:t>
      </w:r>
      <w:r w:rsidRPr="00472B49">
        <w:t>СФР,</w:t>
      </w:r>
      <w:r w:rsidR="00312F67" w:rsidRPr="00472B49">
        <w:t xml:space="preserve"> </w:t>
      </w:r>
      <w:r w:rsidRPr="00472B49">
        <w:t>в</w:t>
      </w:r>
      <w:r w:rsidR="00312F67" w:rsidRPr="00472B49">
        <w:t xml:space="preserve"> </w:t>
      </w:r>
      <w:r w:rsidRPr="00472B49">
        <w:t>пенсионный</w:t>
      </w:r>
      <w:r w:rsidR="00312F67" w:rsidRPr="00472B49">
        <w:t xml:space="preserve"> </w:t>
      </w:r>
      <w:r w:rsidRPr="00472B49">
        <w:t>фонд</w:t>
      </w:r>
      <w:r w:rsidR="00312F67" w:rsidRPr="00472B49">
        <w:t xml:space="preserve"> </w:t>
      </w:r>
      <w:r w:rsidRPr="00472B49">
        <w:t>поступают</w:t>
      </w:r>
      <w:r w:rsidR="00312F67" w:rsidRPr="00472B49">
        <w:t xml:space="preserve"> </w:t>
      </w:r>
      <w:r w:rsidRPr="00472B49">
        <w:t>данные</w:t>
      </w:r>
      <w:r w:rsidR="00312F67" w:rsidRPr="00472B49">
        <w:t xml:space="preserve"> </w:t>
      </w:r>
      <w:r w:rsidRPr="00472B49">
        <w:t>о</w:t>
      </w:r>
      <w:r w:rsidR="00312F67" w:rsidRPr="00472B49">
        <w:t xml:space="preserve"> </w:t>
      </w:r>
      <w:r w:rsidRPr="00472B49">
        <w:t>страховых</w:t>
      </w:r>
      <w:r w:rsidR="00312F67" w:rsidRPr="00472B49">
        <w:t xml:space="preserve"> </w:t>
      </w:r>
      <w:r w:rsidRPr="00472B49">
        <w:t>взносах</w:t>
      </w:r>
      <w:r w:rsidR="00312F67" w:rsidRPr="00472B49">
        <w:t xml:space="preserve"> </w:t>
      </w:r>
      <w:r w:rsidRPr="00472B49">
        <w:t>и</w:t>
      </w:r>
      <w:r w:rsidR="00312F67" w:rsidRPr="00472B49">
        <w:t xml:space="preserve"> </w:t>
      </w:r>
      <w:r w:rsidRPr="00472B49">
        <w:t>стаже</w:t>
      </w:r>
      <w:r w:rsidR="00312F67" w:rsidRPr="00472B49">
        <w:t xml:space="preserve"> </w:t>
      </w:r>
      <w:r w:rsidRPr="00472B49">
        <w:t>лишь</w:t>
      </w:r>
      <w:r w:rsidR="00312F67" w:rsidRPr="00472B49">
        <w:t xml:space="preserve"> </w:t>
      </w:r>
      <w:r w:rsidRPr="00472B49">
        <w:t>от</w:t>
      </w:r>
      <w:r w:rsidR="00312F67" w:rsidRPr="00472B49">
        <w:t xml:space="preserve"> </w:t>
      </w:r>
      <w:r w:rsidRPr="00472B49">
        <w:t>58,7</w:t>
      </w:r>
      <w:r w:rsidR="00312F67" w:rsidRPr="00472B49">
        <w:t xml:space="preserve"> </w:t>
      </w:r>
      <w:r w:rsidRPr="00472B49">
        <w:t>млн</w:t>
      </w:r>
      <w:r w:rsidR="00312F67" w:rsidRPr="00472B49">
        <w:t xml:space="preserve"> </w:t>
      </w:r>
      <w:r w:rsidRPr="00472B49">
        <w:t>россиян,</w:t>
      </w:r>
      <w:r w:rsidR="00312F67" w:rsidRPr="00472B49">
        <w:t xml:space="preserve"> </w:t>
      </w:r>
      <w:r w:rsidRPr="00472B49">
        <w:t>а</w:t>
      </w:r>
      <w:r w:rsidR="00312F67" w:rsidRPr="00472B49">
        <w:t xml:space="preserve"> </w:t>
      </w:r>
      <w:r w:rsidRPr="00472B49">
        <w:t>4,2</w:t>
      </w:r>
      <w:r w:rsidR="00312F67" w:rsidRPr="00472B49">
        <w:t xml:space="preserve"> </w:t>
      </w:r>
      <w:r w:rsidRPr="00472B49">
        <w:t>млн</w:t>
      </w:r>
      <w:r w:rsidR="00312F67" w:rsidRPr="00472B49">
        <w:t xml:space="preserve"> </w:t>
      </w:r>
      <w:r w:rsidRPr="00472B49">
        <w:t>граждан</w:t>
      </w:r>
      <w:r w:rsidR="00312F67" w:rsidRPr="00472B49">
        <w:t xml:space="preserve"> </w:t>
      </w:r>
      <w:r w:rsidRPr="00472B49">
        <w:t>числятся</w:t>
      </w:r>
      <w:r w:rsidR="00312F67" w:rsidRPr="00472B49">
        <w:t xml:space="preserve"> </w:t>
      </w:r>
      <w:r w:rsidRPr="00472B49">
        <w:t>самозанятыми</w:t>
      </w:r>
      <w:r w:rsidR="00312F67" w:rsidRPr="00472B49">
        <w:t xml:space="preserve"> </w:t>
      </w:r>
      <w:r w:rsidRPr="00472B49">
        <w:t>и</w:t>
      </w:r>
      <w:r w:rsidR="00312F67" w:rsidRPr="00472B49">
        <w:t xml:space="preserve"> </w:t>
      </w:r>
      <w:r w:rsidRPr="00472B49">
        <w:t>решают</w:t>
      </w:r>
      <w:r w:rsidR="00312F67" w:rsidRPr="00472B49">
        <w:t xml:space="preserve"> </w:t>
      </w:r>
      <w:r w:rsidRPr="00472B49">
        <w:t>сами,</w:t>
      </w:r>
      <w:r w:rsidR="00312F67" w:rsidRPr="00472B49">
        <w:t xml:space="preserve"> </w:t>
      </w:r>
      <w:r w:rsidRPr="00472B49">
        <w:t>платить</w:t>
      </w:r>
      <w:r w:rsidR="00312F67" w:rsidRPr="00472B49">
        <w:t xml:space="preserve"> </w:t>
      </w:r>
      <w:r w:rsidRPr="00472B49">
        <w:t>им</w:t>
      </w:r>
      <w:r w:rsidR="00312F67" w:rsidRPr="00472B49">
        <w:t xml:space="preserve"> </w:t>
      </w:r>
      <w:r w:rsidRPr="00472B49">
        <w:t>или</w:t>
      </w:r>
      <w:r w:rsidR="00312F67" w:rsidRPr="00472B49">
        <w:t xml:space="preserve"> </w:t>
      </w:r>
      <w:r w:rsidRPr="00472B49">
        <w:t>нет.</w:t>
      </w:r>
      <w:r w:rsidR="00312F67" w:rsidRPr="00472B49">
        <w:t xml:space="preserve"> </w:t>
      </w:r>
      <w:r w:rsidRPr="00472B49">
        <w:t>Это</w:t>
      </w:r>
      <w:r w:rsidR="00312F67" w:rsidRPr="00472B49">
        <w:t xml:space="preserve"> </w:t>
      </w:r>
      <w:r w:rsidRPr="00472B49">
        <w:t>означает</w:t>
      </w:r>
      <w:r w:rsidR="00312F67" w:rsidRPr="00472B49">
        <w:t xml:space="preserve"> </w:t>
      </w:r>
      <w:r w:rsidRPr="00472B49">
        <w:t>что</w:t>
      </w:r>
      <w:r w:rsidR="00312F67" w:rsidRPr="00472B49">
        <w:t xml:space="preserve"> </w:t>
      </w:r>
      <w:r w:rsidRPr="00472B49">
        <w:t>фактическое</w:t>
      </w:r>
      <w:r w:rsidR="00312F67" w:rsidRPr="00472B49">
        <w:t xml:space="preserve"> </w:t>
      </w:r>
      <w:r w:rsidRPr="00472B49">
        <w:t>соотношение</w:t>
      </w:r>
      <w:r w:rsidR="00312F67" w:rsidRPr="00472B49">
        <w:t xml:space="preserve"> </w:t>
      </w:r>
      <w:r w:rsidRPr="00472B49">
        <w:t>занятых,</w:t>
      </w:r>
      <w:r w:rsidR="00312F67" w:rsidRPr="00472B49">
        <w:t xml:space="preserve"> </w:t>
      </w:r>
      <w:r w:rsidRPr="00472B49">
        <w:t>за</w:t>
      </w:r>
      <w:r w:rsidR="00312F67" w:rsidRPr="00472B49">
        <w:t xml:space="preserve"> </w:t>
      </w:r>
      <w:r w:rsidRPr="00472B49">
        <w:t>которых</w:t>
      </w:r>
      <w:r w:rsidR="00312F67" w:rsidRPr="00472B49">
        <w:t xml:space="preserve"> </w:t>
      </w:r>
      <w:r w:rsidRPr="00472B49">
        <w:t>платят</w:t>
      </w:r>
      <w:r w:rsidR="00312F67" w:rsidRPr="00472B49">
        <w:t xml:space="preserve"> </w:t>
      </w:r>
      <w:r w:rsidRPr="00472B49">
        <w:t>взносы,</w:t>
      </w:r>
      <w:r w:rsidR="00312F67" w:rsidRPr="00472B49">
        <w:t xml:space="preserve"> </w:t>
      </w:r>
      <w:r w:rsidRPr="00472B49">
        <w:t>к</w:t>
      </w:r>
      <w:r w:rsidR="00312F67" w:rsidRPr="00472B49">
        <w:t xml:space="preserve"> </w:t>
      </w:r>
      <w:r w:rsidRPr="00472B49">
        <w:t>пенсионерам</w:t>
      </w:r>
      <w:r w:rsidR="00312F67" w:rsidRPr="00472B49">
        <w:t xml:space="preserve"> </w:t>
      </w:r>
      <w:r w:rsidRPr="00472B49">
        <w:t>может</w:t>
      </w:r>
      <w:r w:rsidR="00312F67" w:rsidRPr="00472B49">
        <w:t xml:space="preserve"> </w:t>
      </w:r>
      <w:r w:rsidRPr="00472B49">
        <w:t>быть</w:t>
      </w:r>
      <w:r w:rsidR="00312F67" w:rsidRPr="00472B49">
        <w:t xml:space="preserve"> </w:t>
      </w:r>
      <w:r w:rsidRPr="00472B49">
        <w:t>еще</w:t>
      </w:r>
      <w:r w:rsidR="00312F67" w:rsidRPr="00472B49">
        <w:t xml:space="preserve"> </w:t>
      </w:r>
      <w:r w:rsidRPr="00472B49">
        <w:t>ниже</w:t>
      </w:r>
      <w:r w:rsidR="00312F67" w:rsidRPr="00472B49">
        <w:t xml:space="preserve"> - </w:t>
      </w:r>
      <w:r w:rsidRPr="00472B49">
        <w:t>1,4</w:t>
      </w:r>
      <w:r w:rsidR="00312F67" w:rsidRPr="00472B49">
        <w:t xml:space="preserve"> </w:t>
      </w:r>
      <w:r w:rsidRPr="00472B49">
        <w:t>к</w:t>
      </w:r>
      <w:r w:rsidR="00312F67" w:rsidRPr="00472B49">
        <w:t xml:space="preserve"> </w:t>
      </w:r>
      <w:r w:rsidRPr="00472B49">
        <w:t>1.</w:t>
      </w:r>
    </w:p>
    <w:p w:rsidR="00C56235" w:rsidRPr="00472B49" w:rsidRDefault="00C56235" w:rsidP="00C56235">
      <w:r w:rsidRPr="00472B49">
        <w:t>Если</w:t>
      </w:r>
      <w:r w:rsidR="00312F67" w:rsidRPr="00472B49">
        <w:t xml:space="preserve"> </w:t>
      </w:r>
      <w:r w:rsidRPr="00472B49">
        <w:t>смотреть</w:t>
      </w:r>
      <w:r w:rsidR="00312F67" w:rsidRPr="00472B49">
        <w:t xml:space="preserve"> </w:t>
      </w:r>
      <w:r w:rsidRPr="00472B49">
        <w:t>по</w:t>
      </w:r>
      <w:r w:rsidR="00312F67" w:rsidRPr="00472B49">
        <w:t xml:space="preserve"> </w:t>
      </w:r>
      <w:r w:rsidRPr="00472B49">
        <w:t>данным</w:t>
      </w:r>
      <w:r w:rsidR="00312F67" w:rsidRPr="00472B49">
        <w:t xml:space="preserve"> </w:t>
      </w:r>
      <w:r w:rsidRPr="00472B49">
        <w:t>Росстата,</w:t>
      </w:r>
      <w:r w:rsidR="00312F67" w:rsidRPr="00472B49">
        <w:t xml:space="preserve"> </w:t>
      </w:r>
      <w:r w:rsidRPr="00472B49">
        <w:t>число</w:t>
      </w:r>
      <w:r w:rsidR="00312F67" w:rsidRPr="00472B49">
        <w:t xml:space="preserve"> </w:t>
      </w:r>
      <w:r w:rsidRPr="00472B49">
        <w:t>трудоспособных</w:t>
      </w:r>
      <w:r w:rsidR="00312F67" w:rsidRPr="00472B49">
        <w:t xml:space="preserve"> </w:t>
      </w:r>
      <w:r w:rsidRPr="00472B49">
        <w:t>россиян</w:t>
      </w:r>
      <w:r w:rsidR="00312F67" w:rsidRPr="00472B49">
        <w:t xml:space="preserve"> </w:t>
      </w:r>
      <w:r w:rsidRPr="00472B49">
        <w:t>в</w:t>
      </w:r>
      <w:r w:rsidR="00312F67" w:rsidRPr="00472B49">
        <w:t xml:space="preserve"> </w:t>
      </w:r>
      <w:r w:rsidRPr="00472B49">
        <w:t>2022</w:t>
      </w:r>
      <w:r w:rsidR="00312F67" w:rsidRPr="00472B49">
        <w:t xml:space="preserve"> </w:t>
      </w:r>
      <w:r w:rsidRPr="00472B49">
        <w:t>году</w:t>
      </w:r>
      <w:r w:rsidR="00312F67" w:rsidRPr="00472B49">
        <w:t xml:space="preserve"> </w:t>
      </w:r>
      <w:r w:rsidRPr="00472B49">
        <w:t>составляло</w:t>
      </w:r>
      <w:r w:rsidR="00312F67" w:rsidRPr="00472B49">
        <w:t xml:space="preserve"> </w:t>
      </w:r>
      <w:r w:rsidRPr="00472B49">
        <w:t>84,4</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(а</w:t>
      </w:r>
      <w:r w:rsidR="00312F67" w:rsidRPr="00472B49">
        <w:t xml:space="preserve"> </w:t>
      </w:r>
      <w:r w:rsidRPr="00472B49">
        <w:t>безработных</w:t>
      </w:r>
      <w:r w:rsidR="00312F67" w:rsidRPr="00472B49">
        <w:t xml:space="preserve"> - </w:t>
      </w:r>
      <w:r w:rsidRPr="00472B49">
        <w:t>чуть</w:t>
      </w:r>
      <w:r w:rsidR="00312F67" w:rsidRPr="00472B49">
        <w:t xml:space="preserve"> </w:t>
      </w:r>
      <w:r w:rsidRPr="00472B49">
        <w:t>больше</w:t>
      </w:r>
      <w:r w:rsidR="00312F67" w:rsidRPr="00472B49">
        <w:t xml:space="preserve"> </w:t>
      </w:r>
      <w:r w:rsidRPr="00472B49">
        <w:t>полумиллиона,</w:t>
      </w:r>
      <w:r w:rsidR="00312F67" w:rsidRPr="00472B49">
        <w:t xml:space="preserve"> </w:t>
      </w:r>
      <w:r w:rsidRPr="00472B49">
        <w:t>соотношение</w:t>
      </w:r>
      <w:r w:rsidR="00312F67" w:rsidRPr="00472B49">
        <w:t xml:space="preserve"> </w:t>
      </w:r>
      <w:r w:rsidRPr="00472B49">
        <w:t>со</w:t>
      </w:r>
      <w:r w:rsidR="00312F67" w:rsidRPr="00472B49">
        <w:t xml:space="preserve"> </w:t>
      </w:r>
      <w:r w:rsidRPr="00472B49">
        <w:t>старшим</w:t>
      </w:r>
      <w:r w:rsidR="00312F67" w:rsidRPr="00472B49">
        <w:t xml:space="preserve"> </w:t>
      </w:r>
      <w:r w:rsidRPr="00472B49">
        <w:t>поколением</w:t>
      </w:r>
      <w:r w:rsidR="00312F67" w:rsidRPr="00472B49">
        <w:t xml:space="preserve"> - </w:t>
      </w:r>
      <w:r w:rsidRPr="00472B49">
        <w:t>2,3).</w:t>
      </w:r>
      <w:r w:rsidR="00312F67" w:rsidRPr="00472B49">
        <w:t xml:space="preserve"> </w:t>
      </w:r>
      <w:r w:rsidRPr="00472B49">
        <w:t>Подсчет</w:t>
      </w:r>
      <w:r w:rsidR="00312F67" w:rsidRPr="00472B49">
        <w:t xml:space="preserve"> </w:t>
      </w:r>
      <w:r w:rsidRPr="00472B49">
        <w:t>грубый,</w:t>
      </w:r>
      <w:r w:rsidR="00312F67" w:rsidRPr="00472B49">
        <w:t xml:space="preserve"> </w:t>
      </w:r>
      <w:r w:rsidRPr="00472B49">
        <w:t>но</w:t>
      </w:r>
      <w:r w:rsidR="00312F67" w:rsidRPr="00472B49">
        <w:t xml:space="preserve"> </w:t>
      </w:r>
      <w:r w:rsidRPr="00472B49">
        <w:t>если</w:t>
      </w:r>
      <w:r w:rsidR="00312F67" w:rsidRPr="00472B49">
        <w:t xml:space="preserve"> </w:t>
      </w:r>
      <w:r w:rsidRPr="00472B49">
        <w:t>бы</w:t>
      </w:r>
      <w:r w:rsidR="00312F67" w:rsidRPr="00472B49">
        <w:t xml:space="preserve"> </w:t>
      </w:r>
      <w:r w:rsidRPr="00472B49">
        <w:t>взносы</w:t>
      </w:r>
      <w:r w:rsidR="00312F67" w:rsidRPr="00472B49">
        <w:t xml:space="preserve"> </w:t>
      </w:r>
      <w:r w:rsidRPr="00472B49">
        <w:t>приходили</w:t>
      </w:r>
      <w:r w:rsidR="00312F67" w:rsidRPr="00472B49">
        <w:t xml:space="preserve"> </w:t>
      </w:r>
      <w:r w:rsidRPr="00472B49">
        <w:t>от</w:t>
      </w:r>
      <w:r w:rsidR="00312F67" w:rsidRPr="00472B49">
        <w:t xml:space="preserve"> </w:t>
      </w:r>
      <w:r w:rsidRPr="00472B49">
        <w:t>всех</w:t>
      </w:r>
      <w:r w:rsidR="00312F67" w:rsidRPr="00472B49">
        <w:t xml:space="preserve"> </w:t>
      </w:r>
      <w:r w:rsidRPr="00472B49">
        <w:t>трудоспособных</w:t>
      </w:r>
      <w:r w:rsidR="00312F67" w:rsidRPr="00472B49">
        <w:t xml:space="preserve"> - </w:t>
      </w:r>
      <w:r w:rsidRPr="00472B49">
        <w:t>то</w:t>
      </w:r>
      <w:r w:rsidR="00312F67" w:rsidRPr="00472B49">
        <w:t xml:space="preserve"> </w:t>
      </w:r>
      <w:r w:rsidRPr="00472B49">
        <w:t>на</w:t>
      </w:r>
      <w:r w:rsidR="00312F67" w:rsidRPr="00472B49">
        <w:t xml:space="preserve"> </w:t>
      </w:r>
      <w:r w:rsidRPr="00472B49">
        <w:t>одного</w:t>
      </w:r>
      <w:r w:rsidR="00312F67" w:rsidRPr="00472B49">
        <w:t xml:space="preserve"> </w:t>
      </w:r>
      <w:r w:rsidRPr="00472B49">
        <w:t>пенсионера</w:t>
      </w:r>
      <w:r w:rsidR="00312F67" w:rsidRPr="00472B49">
        <w:t xml:space="preserve"> </w:t>
      </w:r>
      <w:r w:rsidRPr="00472B49">
        <w:t>приходилось</w:t>
      </w:r>
      <w:r w:rsidR="00312F67" w:rsidRPr="00472B49">
        <w:t xml:space="preserve"> </w:t>
      </w:r>
      <w:r w:rsidRPr="00472B49">
        <w:t>бы</w:t>
      </w:r>
      <w:r w:rsidR="00312F67" w:rsidRPr="00472B49">
        <w:t xml:space="preserve"> </w:t>
      </w:r>
      <w:r w:rsidRPr="00472B49">
        <w:t>два</w:t>
      </w:r>
      <w:r w:rsidR="00312F67" w:rsidRPr="00472B49">
        <w:t xml:space="preserve"> </w:t>
      </w:r>
      <w:r w:rsidRPr="00472B49">
        <w:t>занятых.</w:t>
      </w:r>
      <w:r w:rsidR="00312F67" w:rsidRPr="00472B49">
        <w:t xml:space="preserve"> </w:t>
      </w:r>
      <w:r w:rsidRPr="00472B49">
        <w:t>Эксперты</w:t>
      </w:r>
      <w:r w:rsidR="00312F67" w:rsidRPr="00472B49">
        <w:t xml:space="preserve"> </w:t>
      </w:r>
      <w:r w:rsidRPr="00472B49">
        <w:t>называют</w:t>
      </w:r>
      <w:r w:rsidR="00312F67" w:rsidRPr="00472B49">
        <w:t xml:space="preserve"> </w:t>
      </w:r>
      <w:r w:rsidRPr="00472B49">
        <w:t>это</w:t>
      </w:r>
      <w:r w:rsidR="00312F67" w:rsidRPr="00472B49">
        <w:t xml:space="preserve"> </w:t>
      </w:r>
      <w:r w:rsidRPr="00472B49">
        <w:t>соотношение</w:t>
      </w:r>
      <w:r w:rsidR="00312F67" w:rsidRPr="00472B49">
        <w:t xml:space="preserve"> </w:t>
      </w:r>
      <w:r w:rsidRPr="00472B49">
        <w:t>оптимальным</w:t>
      </w:r>
      <w:r w:rsidR="00312F67" w:rsidRPr="00472B49">
        <w:t xml:space="preserve"> </w:t>
      </w:r>
      <w:r w:rsidRPr="00472B49">
        <w:t>для</w:t>
      </w:r>
      <w:r w:rsidR="00312F67" w:rsidRPr="00472B49">
        <w:t xml:space="preserve"> </w:t>
      </w:r>
      <w:r w:rsidRPr="00472B49">
        <w:t>пенсионной</w:t>
      </w:r>
      <w:r w:rsidR="00312F67" w:rsidRPr="00472B49">
        <w:t xml:space="preserve"> </w:t>
      </w:r>
      <w:r w:rsidRPr="00472B49">
        <w:t>системы.</w:t>
      </w:r>
    </w:p>
    <w:p w:rsidR="00C56235" w:rsidRPr="00472B49" w:rsidRDefault="008B55E1" w:rsidP="00C56235">
      <w:r w:rsidRPr="00472B49">
        <w:t>ДЕМОГРАФИЧЕСКАЯ</w:t>
      </w:r>
      <w:r w:rsidR="00312F67" w:rsidRPr="00472B49">
        <w:t xml:space="preserve"> </w:t>
      </w:r>
      <w:r w:rsidRPr="00472B49">
        <w:t>ЯМА</w:t>
      </w:r>
      <w:r w:rsidR="00312F67" w:rsidRPr="00472B49">
        <w:t xml:space="preserve"> </w:t>
      </w:r>
      <w:r w:rsidRPr="00472B49">
        <w:t>КАК</w:t>
      </w:r>
      <w:r w:rsidR="00312F67" w:rsidRPr="00472B49">
        <w:t xml:space="preserve"> </w:t>
      </w:r>
      <w:r w:rsidRPr="00472B49">
        <w:t>РИСК</w:t>
      </w:r>
      <w:r w:rsidR="00312F67" w:rsidRPr="00472B49">
        <w:t xml:space="preserve"> </w:t>
      </w:r>
      <w:r w:rsidRPr="00472B49">
        <w:t>ДЛЯ</w:t>
      </w:r>
      <w:r w:rsidR="00312F67" w:rsidRPr="00472B49">
        <w:t xml:space="preserve"> </w:t>
      </w:r>
      <w:r w:rsidRPr="00472B49">
        <w:t>БУДУЩИХ</w:t>
      </w:r>
      <w:r w:rsidR="00312F67" w:rsidRPr="00472B49">
        <w:t xml:space="preserve"> </w:t>
      </w:r>
      <w:r w:rsidRPr="00472B49">
        <w:t>ПЕНСИОНЕРОВ</w:t>
      </w:r>
    </w:p>
    <w:p w:rsidR="00C56235" w:rsidRPr="00472B49" w:rsidRDefault="00312F67" w:rsidP="00C56235">
      <w:r w:rsidRPr="00472B49">
        <w:t>«</w:t>
      </w:r>
      <w:r w:rsidR="00C56235" w:rsidRPr="00472B49">
        <w:t>Я</w:t>
      </w:r>
      <w:r w:rsidRPr="00472B49">
        <w:t xml:space="preserve"> </w:t>
      </w:r>
      <w:r w:rsidR="00C56235" w:rsidRPr="00472B49">
        <w:t>родился</w:t>
      </w:r>
      <w:r w:rsidRPr="00472B49">
        <w:t xml:space="preserve"> </w:t>
      </w:r>
      <w:r w:rsidR="00C56235" w:rsidRPr="00472B49">
        <w:t>на</w:t>
      </w:r>
      <w:r w:rsidRPr="00472B49">
        <w:t xml:space="preserve"> </w:t>
      </w:r>
      <w:r w:rsidR="00C56235" w:rsidRPr="00472B49">
        <w:t>рубеже</w:t>
      </w:r>
      <w:r w:rsidRPr="00472B49">
        <w:t xml:space="preserve"> </w:t>
      </w:r>
      <w:r w:rsidR="00C56235" w:rsidRPr="00472B49">
        <w:t>1988-1989</w:t>
      </w:r>
      <w:r w:rsidRPr="00472B49">
        <w:t xml:space="preserve"> </w:t>
      </w:r>
      <w:r w:rsidR="00C56235" w:rsidRPr="00472B49">
        <w:t>гг.</w:t>
      </w:r>
      <w:r w:rsidRPr="00472B49">
        <w:t xml:space="preserve"> </w:t>
      </w:r>
      <w:r w:rsidR="00C56235" w:rsidRPr="00472B49">
        <w:t>и</w:t>
      </w:r>
      <w:r w:rsidRPr="00472B49">
        <w:t xml:space="preserve"> </w:t>
      </w:r>
      <w:r w:rsidR="00C56235" w:rsidRPr="00472B49">
        <w:t>отношусь</w:t>
      </w:r>
      <w:r w:rsidRPr="00472B49">
        <w:t xml:space="preserve"> </w:t>
      </w:r>
      <w:r w:rsidR="00C56235" w:rsidRPr="00472B49">
        <w:t>к</w:t>
      </w:r>
      <w:r w:rsidRPr="00472B49">
        <w:t xml:space="preserve"> </w:t>
      </w:r>
      <w:r w:rsidR="00C56235" w:rsidRPr="00472B49">
        <w:t>поколению</w:t>
      </w:r>
      <w:r w:rsidRPr="00472B49">
        <w:t xml:space="preserve"> </w:t>
      </w:r>
      <w:r w:rsidR="00C56235" w:rsidRPr="00472B49">
        <w:t>миллениалов</w:t>
      </w:r>
      <w:r w:rsidRPr="00472B49">
        <w:t xml:space="preserve"> </w:t>
      </w:r>
      <w:r w:rsidR="00C56235" w:rsidRPr="00472B49">
        <w:t>по</w:t>
      </w:r>
      <w:r w:rsidRPr="00472B49">
        <w:t xml:space="preserve"> </w:t>
      </w:r>
      <w:r w:rsidR="00C56235" w:rsidRPr="00472B49">
        <w:t>условной</w:t>
      </w:r>
      <w:r w:rsidRPr="00472B49">
        <w:t xml:space="preserve"> </w:t>
      </w:r>
      <w:r w:rsidR="00C56235" w:rsidRPr="00472B49">
        <w:t>международной</w:t>
      </w:r>
      <w:r w:rsidRPr="00472B49">
        <w:t xml:space="preserve"> </w:t>
      </w:r>
      <w:r w:rsidR="00C56235" w:rsidRPr="00472B49">
        <w:t>градации.</w:t>
      </w:r>
      <w:r w:rsidRPr="00472B49">
        <w:t xml:space="preserve"> </w:t>
      </w:r>
      <w:r w:rsidR="00C56235" w:rsidRPr="00472B49">
        <w:t>В</w:t>
      </w:r>
      <w:r w:rsidRPr="00472B49">
        <w:t xml:space="preserve"> </w:t>
      </w:r>
      <w:r w:rsidR="00C56235" w:rsidRPr="00472B49">
        <w:t>нашей</w:t>
      </w:r>
      <w:r w:rsidRPr="00472B49">
        <w:t xml:space="preserve"> </w:t>
      </w:r>
      <w:r w:rsidR="00C56235" w:rsidRPr="00472B49">
        <w:t>стране</w:t>
      </w:r>
      <w:r w:rsidRPr="00472B49">
        <w:t xml:space="preserve"> </w:t>
      </w:r>
      <w:r w:rsidR="00C56235" w:rsidRPr="00472B49">
        <w:t>на</w:t>
      </w:r>
      <w:r w:rsidRPr="00472B49">
        <w:t xml:space="preserve"> </w:t>
      </w:r>
      <w:r w:rsidR="00C56235" w:rsidRPr="00472B49">
        <w:t>эти</w:t>
      </w:r>
      <w:r w:rsidRPr="00472B49">
        <w:t xml:space="preserve"> </w:t>
      </w:r>
      <w:r w:rsidR="00C56235" w:rsidRPr="00472B49">
        <w:t>годы</w:t>
      </w:r>
      <w:r w:rsidRPr="00472B49">
        <w:t xml:space="preserve"> </w:t>
      </w:r>
      <w:r w:rsidR="00C56235" w:rsidRPr="00472B49">
        <w:t>пришелся</w:t>
      </w:r>
      <w:r w:rsidRPr="00472B49">
        <w:t xml:space="preserve"> </w:t>
      </w:r>
      <w:r w:rsidR="00C56235" w:rsidRPr="00472B49">
        <w:t>пик</w:t>
      </w:r>
      <w:r w:rsidRPr="00472B49">
        <w:t xml:space="preserve"> </w:t>
      </w:r>
      <w:r w:rsidR="00C56235" w:rsidRPr="00472B49">
        <w:t>рождаемости,</w:t>
      </w:r>
      <w:r w:rsidRPr="00472B49">
        <w:t xml:space="preserve"> </w:t>
      </w:r>
      <w:r w:rsidR="00C56235" w:rsidRPr="00472B49">
        <w:t>и</w:t>
      </w:r>
      <w:r w:rsidRPr="00472B49">
        <w:t xml:space="preserve"> </w:t>
      </w:r>
      <w:r w:rsidR="00C56235" w:rsidRPr="00472B49">
        <w:t>это</w:t>
      </w:r>
      <w:r w:rsidRPr="00472B49">
        <w:t xml:space="preserve"> </w:t>
      </w:r>
      <w:r w:rsidR="00C56235" w:rsidRPr="00472B49">
        <w:t>можно</w:t>
      </w:r>
      <w:r w:rsidRPr="00472B49">
        <w:t xml:space="preserve"> </w:t>
      </w:r>
      <w:r w:rsidR="00C56235" w:rsidRPr="00472B49">
        <w:t>увидеть</w:t>
      </w:r>
      <w:r w:rsidRPr="00472B49">
        <w:t xml:space="preserve"> </w:t>
      </w:r>
      <w:r w:rsidR="00C56235" w:rsidRPr="00472B49">
        <w:t>на</w:t>
      </w:r>
      <w:r w:rsidRPr="00472B49">
        <w:t xml:space="preserve"> </w:t>
      </w:r>
      <w:r w:rsidR="00C56235" w:rsidRPr="00472B49">
        <w:t>пирамиде.</w:t>
      </w:r>
      <w:r w:rsidRPr="00472B49">
        <w:t xml:space="preserve"> «</w:t>
      </w:r>
      <w:r w:rsidR="00C56235" w:rsidRPr="00472B49">
        <w:t>Бэби-бум</w:t>
      </w:r>
      <w:r w:rsidRPr="00472B49">
        <w:t xml:space="preserve">» </w:t>
      </w:r>
      <w:r w:rsidR="00C56235" w:rsidRPr="00472B49">
        <w:t>длился</w:t>
      </w:r>
      <w:r w:rsidRPr="00472B49">
        <w:t xml:space="preserve"> </w:t>
      </w:r>
      <w:r w:rsidR="00C56235" w:rsidRPr="00472B49">
        <w:t>около</w:t>
      </w:r>
      <w:r w:rsidRPr="00472B49">
        <w:t xml:space="preserve"> </w:t>
      </w:r>
      <w:r w:rsidR="00C56235" w:rsidRPr="00472B49">
        <w:t>десятилетия,</w:t>
      </w:r>
      <w:r w:rsidRPr="00472B49">
        <w:t xml:space="preserve"> </w:t>
      </w:r>
      <w:r w:rsidR="00C56235" w:rsidRPr="00472B49">
        <w:t>с</w:t>
      </w:r>
      <w:r w:rsidRPr="00472B49">
        <w:t xml:space="preserve"> </w:t>
      </w:r>
      <w:r w:rsidR="00C56235" w:rsidRPr="00472B49">
        <w:t>1980</w:t>
      </w:r>
      <w:r w:rsidRPr="00472B49">
        <w:t xml:space="preserve"> </w:t>
      </w:r>
      <w:r w:rsidR="00C56235" w:rsidRPr="00472B49">
        <w:t>по</w:t>
      </w:r>
      <w:r w:rsidRPr="00472B49">
        <w:t xml:space="preserve"> </w:t>
      </w:r>
      <w:r w:rsidR="00C56235" w:rsidRPr="00472B49">
        <w:t>1990</w:t>
      </w:r>
      <w:r w:rsidRPr="00472B49">
        <w:t xml:space="preserve"> </w:t>
      </w:r>
      <w:r w:rsidR="00C56235" w:rsidRPr="00472B49">
        <w:t>год,</w:t>
      </w:r>
      <w:r w:rsidRPr="00472B49">
        <w:t xml:space="preserve"> </w:t>
      </w:r>
      <w:r w:rsidR="00C56235" w:rsidRPr="00472B49">
        <w:t>после</w:t>
      </w:r>
      <w:r w:rsidRPr="00472B49">
        <w:t xml:space="preserve"> </w:t>
      </w:r>
      <w:r w:rsidR="00C56235" w:rsidRPr="00472B49">
        <w:t>чего</w:t>
      </w:r>
      <w:r w:rsidRPr="00472B49">
        <w:t xml:space="preserve"> </w:t>
      </w:r>
      <w:r w:rsidR="00C56235" w:rsidRPr="00472B49">
        <w:t>рождаемость</w:t>
      </w:r>
      <w:r w:rsidRPr="00472B49">
        <w:t xml:space="preserve"> </w:t>
      </w:r>
      <w:r w:rsidR="00C56235" w:rsidRPr="00472B49">
        <w:t>в</w:t>
      </w:r>
      <w:r w:rsidRPr="00472B49">
        <w:t xml:space="preserve"> </w:t>
      </w:r>
      <w:r w:rsidR="00C56235" w:rsidRPr="00472B49">
        <w:t>стране</w:t>
      </w:r>
      <w:r w:rsidRPr="00472B49">
        <w:t xml:space="preserve"> </w:t>
      </w:r>
      <w:r w:rsidR="00C56235" w:rsidRPr="00472B49">
        <w:t>пошла</w:t>
      </w:r>
      <w:r w:rsidRPr="00472B49">
        <w:t xml:space="preserve"> </w:t>
      </w:r>
      <w:r w:rsidR="00C56235" w:rsidRPr="00472B49">
        <w:t>на</w:t>
      </w:r>
      <w:r w:rsidRPr="00472B49">
        <w:t xml:space="preserve"> </w:t>
      </w:r>
      <w:r w:rsidR="00C56235" w:rsidRPr="00472B49">
        <w:t>спад.</w:t>
      </w:r>
      <w:r w:rsidRPr="00472B49">
        <w:t xml:space="preserve"> </w:t>
      </w:r>
      <w:r w:rsidR="00C56235" w:rsidRPr="00472B49">
        <w:t>Конечно</w:t>
      </w:r>
      <w:r w:rsidRPr="00472B49">
        <w:t xml:space="preserve"> </w:t>
      </w:r>
      <w:r w:rsidR="00C56235" w:rsidRPr="00472B49">
        <w:t>же,</w:t>
      </w:r>
      <w:r w:rsidRPr="00472B49">
        <w:t xml:space="preserve"> </w:t>
      </w:r>
      <w:r w:rsidR="00C56235" w:rsidRPr="00472B49">
        <w:t>правительство</w:t>
      </w:r>
      <w:r w:rsidRPr="00472B49">
        <w:t xml:space="preserve"> </w:t>
      </w:r>
      <w:r w:rsidR="00C56235" w:rsidRPr="00472B49">
        <w:t>было</w:t>
      </w:r>
      <w:r w:rsidRPr="00472B49">
        <w:t xml:space="preserve"> </w:t>
      </w:r>
      <w:r w:rsidR="00C56235" w:rsidRPr="00472B49">
        <w:t>озабочено</w:t>
      </w:r>
      <w:r w:rsidRPr="00472B49">
        <w:t xml:space="preserve"> </w:t>
      </w:r>
      <w:r w:rsidR="00C56235" w:rsidRPr="00472B49">
        <w:t>таким</w:t>
      </w:r>
      <w:r w:rsidRPr="00472B49">
        <w:t xml:space="preserve"> </w:t>
      </w:r>
      <w:r w:rsidR="00C56235" w:rsidRPr="00472B49">
        <w:t>положением</w:t>
      </w:r>
      <w:r w:rsidRPr="00472B49">
        <w:t xml:space="preserve"> </w:t>
      </w:r>
      <w:r w:rsidR="00C56235" w:rsidRPr="00472B49">
        <w:t>вещей,</w:t>
      </w:r>
      <w:r w:rsidRPr="00472B49">
        <w:t xml:space="preserve"> </w:t>
      </w:r>
      <w:r w:rsidR="00C56235" w:rsidRPr="00472B49">
        <w:t>так</w:t>
      </w:r>
      <w:r w:rsidRPr="00472B49">
        <w:t xml:space="preserve"> </w:t>
      </w:r>
      <w:r w:rsidR="00C56235" w:rsidRPr="00472B49">
        <w:t>что</w:t>
      </w:r>
      <w:r w:rsidRPr="00472B49">
        <w:t xml:space="preserve"> </w:t>
      </w:r>
      <w:r w:rsidR="00C56235" w:rsidRPr="00472B49">
        <w:t>с</w:t>
      </w:r>
      <w:r w:rsidRPr="00472B49">
        <w:t xml:space="preserve"> </w:t>
      </w:r>
      <w:r w:rsidR="00C56235" w:rsidRPr="00472B49">
        <w:t>2007</w:t>
      </w:r>
      <w:r w:rsidRPr="00472B49">
        <w:t xml:space="preserve"> </w:t>
      </w:r>
      <w:r w:rsidR="00C56235" w:rsidRPr="00472B49">
        <w:t>года</w:t>
      </w:r>
      <w:r w:rsidRPr="00472B49">
        <w:t xml:space="preserve"> </w:t>
      </w:r>
      <w:r w:rsidR="00C56235" w:rsidRPr="00472B49">
        <w:t>появился</w:t>
      </w:r>
      <w:r w:rsidRPr="00472B49">
        <w:t xml:space="preserve"> </w:t>
      </w:r>
      <w:r w:rsidR="00C56235" w:rsidRPr="00472B49">
        <w:t>так</w:t>
      </w:r>
      <w:r w:rsidRPr="00472B49">
        <w:t xml:space="preserve"> </w:t>
      </w:r>
      <w:r w:rsidR="00C56235" w:rsidRPr="00472B49">
        <w:t>называемый</w:t>
      </w:r>
      <w:r w:rsidRPr="00472B49">
        <w:t xml:space="preserve"> </w:t>
      </w:r>
      <w:r w:rsidR="00C56235" w:rsidRPr="00472B49">
        <w:t>маткапитал,</w:t>
      </w:r>
      <w:r w:rsidRPr="00472B49">
        <w:t xml:space="preserve"> </w:t>
      </w:r>
      <w:r w:rsidR="00C56235" w:rsidRPr="00472B49">
        <w:t>который</w:t>
      </w:r>
      <w:r w:rsidRPr="00472B49">
        <w:t xml:space="preserve"> </w:t>
      </w:r>
      <w:r w:rsidR="00C56235" w:rsidRPr="00472B49">
        <w:t>в</w:t>
      </w:r>
      <w:r w:rsidRPr="00472B49">
        <w:t xml:space="preserve"> </w:t>
      </w:r>
      <w:r w:rsidR="00C56235" w:rsidRPr="00472B49">
        <w:t>некоторой</w:t>
      </w:r>
      <w:r w:rsidRPr="00472B49">
        <w:t xml:space="preserve"> </w:t>
      </w:r>
      <w:r w:rsidR="00C56235" w:rsidRPr="00472B49">
        <w:t>степени</w:t>
      </w:r>
      <w:r w:rsidRPr="00472B49">
        <w:t xml:space="preserve"> </w:t>
      </w:r>
      <w:r w:rsidR="00C56235" w:rsidRPr="00472B49">
        <w:t>стимулировал</w:t>
      </w:r>
      <w:r w:rsidRPr="00472B49">
        <w:t xml:space="preserve"> </w:t>
      </w:r>
      <w:r w:rsidR="00C56235" w:rsidRPr="00472B49">
        <w:t>рождаемость.</w:t>
      </w:r>
      <w:r w:rsidRPr="00472B49">
        <w:t xml:space="preserve"> </w:t>
      </w:r>
      <w:r w:rsidR="00C56235" w:rsidRPr="00472B49">
        <w:t>Однако,</w:t>
      </w:r>
      <w:r w:rsidRPr="00472B49">
        <w:t xml:space="preserve"> </w:t>
      </w:r>
      <w:r w:rsidR="00C56235" w:rsidRPr="00472B49">
        <w:t>в</w:t>
      </w:r>
      <w:r w:rsidRPr="00472B49">
        <w:t xml:space="preserve"> </w:t>
      </w:r>
      <w:r w:rsidR="00C56235" w:rsidRPr="00472B49">
        <w:t>последние</w:t>
      </w:r>
      <w:r w:rsidRPr="00472B49">
        <w:t xml:space="preserve"> </w:t>
      </w:r>
      <w:r w:rsidR="00C56235" w:rsidRPr="00472B49">
        <w:t>7</w:t>
      </w:r>
      <w:r w:rsidRPr="00472B49">
        <w:t xml:space="preserve"> </w:t>
      </w:r>
      <w:r w:rsidR="00C56235" w:rsidRPr="00472B49">
        <w:t>лет</w:t>
      </w:r>
      <w:r w:rsidRPr="00472B49">
        <w:t xml:space="preserve"> </w:t>
      </w:r>
      <w:r w:rsidR="00C56235" w:rsidRPr="00472B49">
        <w:t>рождаемость</w:t>
      </w:r>
      <w:r w:rsidRPr="00472B49">
        <w:t xml:space="preserve"> </w:t>
      </w:r>
      <w:r w:rsidR="00C56235" w:rsidRPr="00472B49">
        <w:t>пошла</w:t>
      </w:r>
      <w:r w:rsidRPr="00472B49">
        <w:t xml:space="preserve"> </w:t>
      </w:r>
      <w:r w:rsidR="00C56235" w:rsidRPr="00472B49">
        <w:t>на</w:t>
      </w:r>
      <w:r w:rsidRPr="00472B49">
        <w:t xml:space="preserve"> </w:t>
      </w:r>
      <w:r w:rsidR="00C56235" w:rsidRPr="00472B49">
        <w:t>спад</w:t>
      </w:r>
      <w:r w:rsidRPr="00472B49">
        <w:t xml:space="preserve"> </w:t>
      </w:r>
      <w:r w:rsidR="00C56235" w:rsidRPr="00472B49">
        <w:t>&lt;</w:t>
      </w:r>
      <w:r w:rsidRPr="00472B49">
        <w:t>...</w:t>
      </w:r>
      <w:r w:rsidR="00C56235" w:rsidRPr="00472B49">
        <w:t>&gt;.</w:t>
      </w:r>
      <w:r w:rsidRPr="00472B49">
        <w:t xml:space="preserve"> </w:t>
      </w:r>
      <w:r w:rsidR="00C56235" w:rsidRPr="00472B49">
        <w:t>Вам</w:t>
      </w:r>
      <w:r w:rsidRPr="00472B49">
        <w:t xml:space="preserve"> </w:t>
      </w:r>
      <w:r w:rsidR="00C56235" w:rsidRPr="00472B49">
        <w:t>может</w:t>
      </w:r>
      <w:r w:rsidRPr="00472B49">
        <w:t xml:space="preserve"> </w:t>
      </w:r>
      <w:r w:rsidR="00C56235" w:rsidRPr="00472B49">
        <w:t>показаться</w:t>
      </w:r>
      <w:r w:rsidRPr="00472B49">
        <w:t xml:space="preserve"> </w:t>
      </w:r>
      <w:r w:rsidR="00C56235" w:rsidRPr="00472B49">
        <w:t>эта</w:t>
      </w:r>
      <w:r w:rsidRPr="00472B49">
        <w:t xml:space="preserve"> </w:t>
      </w:r>
      <w:r w:rsidR="00C56235" w:rsidRPr="00472B49">
        <w:t>проблема</w:t>
      </w:r>
      <w:r w:rsidRPr="00472B49">
        <w:t xml:space="preserve"> </w:t>
      </w:r>
      <w:r w:rsidR="00C56235" w:rsidRPr="00472B49">
        <w:t>несущественной</w:t>
      </w:r>
      <w:r w:rsidRPr="00472B49">
        <w:t xml:space="preserve"> </w:t>
      </w:r>
      <w:r w:rsidR="00C56235" w:rsidRPr="00472B49">
        <w:t>на</w:t>
      </w:r>
      <w:r w:rsidRPr="00472B49">
        <w:t xml:space="preserve"> </w:t>
      </w:r>
      <w:r w:rsidR="00C56235" w:rsidRPr="00472B49">
        <w:t>фоне</w:t>
      </w:r>
      <w:r w:rsidRPr="00472B49">
        <w:t xml:space="preserve"> </w:t>
      </w:r>
      <w:r w:rsidR="00C56235" w:rsidRPr="00472B49">
        <w:t>прочих</w:t>
      </w:r>
      <w:r w:rsidRPr="00472B49">
        <w:t xml:space="preserve"> </w:t>
      </w:r>
      <w:r w:rsidR="00C56235" w:rsidRPr="00472B49">
        <w:t>событий,</w:t>
      </w:r>
      <w:r w:rsidRPr="00472B49">
        <w:t xml:space="preserve"> </w:t>
      </w:r>
      <w:r w:rsidR="00C56235" w:rsidRPr="00472B49">
        <w:t>но</w:t>
      </w:r>
      <w:r w:rsidRPr="00472B49">
        <w:t xml:space="preserve"> </w:t>
      </w:r>
      <w:r w:rsidR="00C56235" w:rsidRPr="00472B49">
        <w:t>фактически</w:t>
      </w:r>
      <w:r w:rsidRPr="00472B49">
        <w:t xml:space="preserve"> </w:t>
      </w:r>
      <w:r w:rsidR="00C56235" w:rsidRPr="00472B49">
        <w:t>это</w:t>
      </w:r>
      <w:r w:rsidRPr="00472B49">
        <w:t xml:space="preserve"> </w:t>
      </w:r>
      <w:r w:rsidR="00C56235" w:rsidRPr="00472B49">
        <w:t>отложенная</w:t>
      </w:r>
      <w:r w:rsidRPr="00472B49">
        <w:t xml:space="preserve"> </w:t>
      </w:r>
      <w:r w:rsidR="00C56235" w:rsidRPr="00472B49">
        <w:t>катастрофа,</w:t>
      </w:r>
      <w:r w:rsidRPr="00472B49">
        <w:t xml:space="preserve"> </w:t>
      </w:r>
      <w:r w:rsidR="00C56235" w:rsidRPr="00472B49">
        <w:t>которая</w:t>
      </w:r>
      <w:r w:rsidRPr="00472B49">
        <w:t xml:space="preserve"> </w:t>
      </w:r>
      <w:r w:rsidR="00C56235" w:rsidRPr="00472B49">
        <w:t>даст</w:t>
      </w:r>
      <w:r w:rsidRPr="00472B49">
        <w:t xml:space="preserve"> </w:t>
      </w:r>
      <w:r w:rsidR="00C56235" w:rsidRPr="00472B49">
        <w:t>о</w:t>
      </w:r>
      <w:r w:rsidRPr="00472B49">
        <w:t xml:space="preserve"> </w:t>
      </w:r>
      <w:r w:rsidR="00C56235" w:rsidRPr="00472B49">
        <w:t>себе</w:t>
      </w:r>
      <w:r w:rsidRPr="00472B49">
        <w:t xml:space="preserve"> </w:t>
      </w:r>
      <w:r w:rsidR="00C56235" w:rsidRPr="00472B49">
        <w:t>знать</w:t>
      </w:r>
      <w:r w:rsidRPr="00472B49">
        <w:t xml:space="preserve"> </w:t>
      </w:r>
      <w:r w:rsidR="00C56235" w:rsidRPr="00472B49">
        <w:t>примерно</w:t>
      </w:r>
      <w:r w:rsidRPr="00472B49">
        <w:t xml:space="preserve"> </w:t>
      </w:r>
      <w:r w:rsidR="00C56235" w:rsidRPr="00472B49">
        <w:t>через</w:t>
      </w:r>
      <w:r w:rsidRPr="00472B49">
        <w:t xml:space="preserve"> </w:t>
      </w:r>
      <w:r w:rsidR="00C56235" w:rsidRPr="00472B49">
        <w:t>30</w:t>
      </w:r>
      <w:r w:rsidRPr="00472B49">
        <w:t xml:space="preserve"> </w:t>
      </w:r>
      <w:r w:rsidR="00C56235" w:rsidRPr="00472B49">
        <w:t>лет!</w:t>
      </w:r>
      <w:r w:rsidRPr="00472B49">
        <w:t xml:space="preserve">» - </w:t>
      </w:r>
      <w:r w:rsidR="00C56235" w:rsidRPr="00472B49">
        <w:t>говорится</w:t>
      </w:r>
      <w:r w:rsidRPr="00472B49">
        <w:t xml:space="preserve"> </w:t>
      </w:r>
      <w:r w:rsidR="00C56235" w:rsidRPr="00472B49">
        <w:t>в</w:t>
      </w:r>
      <w:r w:rsidRPr="00472B49">
        <w:t xml:space="preserve"> </w:t>
      </w:r>
      <w:r w:rsidR="00C56235" w:rsidRPr="00472B49">
        <w:t>расчетах</w:t>
      </w:r>
      <w:r w:rsidRPr="00472B49">
        <w:t xml:space="preserve"> </w:t>
      </w:r>
      <w:r w:rsidR="00C56235" w:rsidRPr="00472B49">
        <w:t>Елисеева.</w:t>
      </w:r>
    </w:p>
    <w:p w:rsidR="00C56235" w:rsidRPr="00472B49" w:rsidRDefault="00C56235" w:rsidP="00C56235">
      <w:r w:rsidRPr="00472B49">
        <w:t>На</w:t>
      </w:r>
      <w:r w:rsidR="00312F67" w:rsidRPr="00472B49">
        <w:t xml:space="preserve"> </w:t>
      </w:r>
      <w:r w:rsidRPr="00472B49">
        <w:t>практике</w:t>
      </w:r>
      <w:r w:rsidR="00312F67" w:rsidRPr="00472B49">
        <w:t xml:space="preserve"> </w:t>
      </w:r>
      <w:r w:rsidRPr="00472B49">
        <w:t>россияне</w:t>
      </w:r>
      <w:r w:rsidR="00312F67" w:rsidRPr="00472B49">
        <w:t xml:space="preserve"> </w:t>
      </w:r>
      <w:r w:rsidRPr="00472B49">
        <w:t>уже</w:t>
      </w:r>
      <w:r w:rsidR="00312F67" w:rsidRPr="00472B49">
        <w:t xml:space="preserve"> </w:t>
      </w:r>
      <w:r w:rsidRPr="00472B49">
        <w:t>сейчас</w:t>
      </w:r>
      <w:r w:rsidR="00312F67" w:rsidRPr="00472B49">
        <w:t xml:space="preserve"> </w:t>
      </w:r>
      <w:r w:rsidRPr="00472B49">
        <w:t>сталкиваются</w:t>
      </w:r>
      <w:r w:rsidR="00312F67" w:rsidRPr="00472B49">
        <w:t xml:space="preserve"> </w:t>
      </w:r>
      <w:r w:rsidRPr="00472B49">
        <w:t>с</w:t>
      </w:r>
      <w:r w:rsidR="00312F67" w:rsidRPr="00472B49">
        <w:t xml:space="preserve"> </w:t>
      </w:r>
      <w:r w:rsidRPr="00472B49">
        <w:t>последствиями</w:t>
      </w:r>
      <w:r w:rsidR="00312F67" w:rsidRPr="00472B49">
        <w:t xml:space="preserve"> </w:t>
      </w:r>
      <w:r w:rsidRPr="00472B49">
        <w:t>демографической</w:t>
      </w:r>
      <w:r w:rsidR="00312F67" w:rsidRPr="00472B49">
        <w:t xml:space="preserve"> </w:t>
      </w:r>
      <w:r w:rsidRPr="00472B49">
        <w:t>катастрофы,</w:t>
      </w:r>
      <w:r w:rsidR="00312F67" w:rsidRPr="00472B49">
        <w:t xml:space="preserve"> </w:t>
      </w:r>
      <w:r w:rsidRPr="00472B49">
        <w:t>которая</w:t>
      </w:r>
      <w:r w:rsidR="00312F67" w:rsidRPr="00472B49">
        <w:t xml:space="preserve"> </w:t>
      </w:r>
      <w:r w:rsidRPr="00472B49">
        <w:t>состоялась</w:t>
      </w:r>
      <w:r w:rsidR="00312F67" w:rsidRPr="00472B49">
        <w:t xml:space="preserve"> </w:t>
      </w:r>
      <w:r w:rsidRPr="00472B49">
        <w:t>30</w:t>
      </w:r>
      <w:r w:rsidR="00312F67" w:rsidRPr="00472B49">
        <w:t xml:space="preserve"> </w:t>
      </w:r>
      <w:r w:rsidRPr="00472B49">
        <w:t>лет</w:t>
      </w:r>
      <w:r w:rsidR="00312F67" w:rsidRPr="00472B49">
        <w:t xml:space="preserve"> </w:t>
      </w:r>
      <w:r w:rsidRPr="00472B49">
        <w:t>назад.</w:t>
      </w:r>
      <w:r w:rsidR="00312F67" w:rsidRPr="00472B49">
        <w:t xml:space="preserve"> </w:t>
      </w:r>
      <w:r w:rsidRPr="00472B49">
        <w:t>После</w:t>
      </w:r>
      <w:r w:rsidR="00312F67" w:rsidRPr="00472B49">
        <w:t xml:space="preserve"> </w:t>
      </w:r>
      <w:r w:rsidRPr="00472B49">
        <w:t>распада</w:t>
      </w:r>
      <w:r w:rsidR="00312F67" w:rsidRPr="00472B49">
        <w:t xml:space="preserve"> </w:t>
      </w:r>
      <w:r w:rsidRPr="00472B49">
        <w:t>СССР</w:t>
      </w:r>
      <w:r w:rsidR="00312F67" w:rsidRPr="00472B49">
        <w:t xml:space="preserve"> </w:t>
      </w:r>
      <w:r w:rsidRPr="00472B49">
        <w:t>демографические</w:t>
      </w:r>
      <w:r w:rsidR="00312F67" w:rsidRPr="00472B49">
        <w:t xml:space="preserve"> </w:t>
      </w:r>
      <w:r w:rsidRPr="00472B49">
        <w:t>потери</w:t>
      </w:r>
      <w:r w:rsidR="00312F67" w:rsidRPr="00472B49">
        <w:t xml:space="preserve"> </w:t>
      </w:r>
      <w:r w:rsidRPr="00472B49">
        <w:t>России</w:t>
      </w:r>
      <w:r w:rsidR="00312F67" w:rsidRPr="00472B49">
        <w:t xml:space="preserve"> </w:t>
      </w:r>
      <w:r w:rsidRPr="00472B49">
        <w:t>составили</w:t>
      </w:r>
      <w:r w:rsidR="00312F67" w:rsidRPr="00472B49">
        <w:t xml:space="preserve"> </w:t>
      </w:r>
      <w:r w:rsidRPr="00472B49">
        <w:t>25</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подсчитали</w:t>
      </w:r>
      <w:r w:rsidR="00312F67" w:rsidRPr="00472B49">
        <w:t xml:space="preserve"> «</w:t>
      </w:r>
      <w:r w:rsidRPr="00472B49">
        <w:t>Ведомости</w:t>
      </w:r>
      <w:r w:rsidR="00312F67" w:rsidRPr="00472B49">
        <w:t>»</w:t>
      </w:r>
      <w:r w:rsidRPr="00472B49">
        <w:t>.</w:t>
      </w:r>
      <w:r w:rsidR="00312F67" w:rsidRPr="00472B49">
        <w:t xml:space="preserve"> </w:t>
      </w:r>
      <w:r w:rsidRPr="00472B49">
        <w:t>Суммарная</w:t>
      </w:r>
      <w:r w:rsidR="00312F67" w:rsidRPr="00472B49">
        <w:t xml:space="preserve"> </w:t>
      </w:r>
      <w:r w:rsidRPr="00472B49">
        <w:t>рождаемость,</w:t>
      </w:r>
      <w:r w:rsidR="00312F67" w:rsidRPr="00472B49">
        <w:t xml:space="preserve"> </w:t>
      </w:r>
      <w:r w:rsidRPr="00472B49">
        <w:t>т.</w:t>
      </w:r>
      <w:r w:rsidR="00312F67" w:rsidRPr="00472B49">
        <w:t xml:space="preserve"> </w:t>
      </w:r>
      <w:r w:rsidRPr="00472B49">
        <w:t>е.</w:t>
      </w:r>
      <w:r w:rsidR="00312F67" w:rsidRPr="00472B49">
        <w:t xml:space="preserve"> </w:t>
      </w:r>
      <w:r w:rsidRPr="00472B49">
        <w:t>сколько</w:t>
      </w:r>
      <w:r w:rsidR="00312F67" w:rsidRPr="00472B49">
        <w:t xml:space="preserve"> </w:t>
      </w:r>
      <w:r w:rsidRPr="00472B49">
        <w:t>детей</w:t>
      </w:r>
      <w:r w:rsidR="00312F67" w:rsidRPr="00472B49">
        <w:t xml:space="preserve"> </w:t>
      </w:r>
      <w:r w:rsidRPr="00472B49">
        <w:t>появляется</w:t>
      </w:r>
      <w:r w:rsidR="00312F67" w:rsidRPr="00472B49">
        <w:t xml:space="preserve"> </w:t>
      </w:r>
      <w:r w:rsidRPr="00472B49">
        <w:t>у</w:t>
      </w:r>
      <w:r w:rsidR="00312F67" w:rsidRPr="00472B49">
        <w:t xml:space="preserve"> </w:t>
      </w:r>
      <w:r w:rsidRPr="00472B49">
        <w:t>одной</w:t>
      </w:r>
      <w:r w:rsidR="00312F67" w:rsidRPr="00472B49">
        <w:t xml:space="preserve"> </w:t>
      </w:r>
      <w:r w:rsidRPr="00472B49">
        <w:t>женщины,</w:t>
      </w:r>
      <w:r w:rsidR="00312F67" w:rsidRPr="00472B49">
        <w:t xml:space="preserve"> </w:t>
      </w:r>
      <w:r w:rsidRPr="00472B49">
        <w:t>рухнула</w:t>
      </w:r>
      <w:r w:rsidR="00312F67" w:rsidRPr="00472B49">
        <w:t xml:space="preserve"> </w:t>
      </w:r>
      <w:r w:rsidRPr="00472B49">
        <w:t>с</w:t>
      </w:r>
      <w:r w:rsidR="00312F67" w:rsidRPr="00472B49">
        <w:t xml:space="preserve"> </w:t>
      </w:r>
      <w:r w:rsidRPr="00472B49">
        <w:t>2,13</w:t>
      </w:r>
      <w:r w:rsidR="00312F67" w:rsidRPr="00472B49">
        <w:t xml:space="preserve"> </w:t>
      </w:r>
      <w:r w:rsidRPr="00472B49">
        <w:t>в</w:t>
      </w:r>
      <w:r w:rsidR="00312F67" w:rsidRPr="00472B49">
        <w:t xml:space="preserve"> </w:t>
      </w:r>
      <w:r w:rsidRPr="00472B49">
        <w:t>1988</w:t>
      </w:r>
      <w:r w:rsidR="00312F67" w:rsidRPr="00472B49">
        <w:t xml:space="preserve"> </w:t>
      </w:r>
      <w:r w:rsidRPr="00472B49">
        <w:t>году</w:t>
      </w:r>
      <w:r w:rsidR="00312F67" w:rsidRPr="00472B49">
        <w:t xml:space="preserve"> </w:t>
      </w:r>
      <w:r w:rsidRPr="00472B49">
        <w:t>до</w:t>
      </w:r>
      <w:r w:rsidR="00312F67" w:rsidRPr="00472B49">
        <w:t xml:space="preserve"> </w:t>
      </w:r>
      <w:r w:rsidRPr="00472B49">
        <w:t>исторического</w:t>
      </w:r>
      <w:r w:rsidR="00312F67" w:rsidRPr="00472B49">
        <w:t xml:space="preserve"> </w:t>
      </w:r>
      <w:r w:rsidRPr="00472B49">
        <w:t>минимума</w:t>
      </w:r>
      <w:r w:rsidR="00312F67" w:rsidRPr="00472B49">
        <w:t xml:space="preserve"> </w:t>
      </w:r>
      <w:r w:rsidRPr="00472B49">
        <w:t>со</w:t>
      </w:r>
      <w:r w:rsidR="00312F67" w:rsidRPr="00472B49">
        <w:t xml:space="preserve"> </w:t>
      </w:r>
      <w:r w:rsidRPr="00472B49">
        <w:t>времен</w:t>
      </w:r>
      <w:r w:rsidR="00312F67" w:rsidRPr="00472B49">
        <w:t xml:space="preserve"> </w:t>
      </w:r>
      <w:r w:rsidRPr="00472B49">
        <w:t>Великой</w:t>
      </w:r>
      <w:r w:rsidR="00312F67" w:rsidRPr="00472B49">
        <w:t xml:space="preserve"> </w:t>
      </w:r>
      <w:r w:rsidRPr="00472B49">
        <w:t>Отечественной</w:t>
      </w:r>
      <w:r w:rsidR="00312F67" w:rsidRPr="00472B49">
        <w:t xml:space="preserve"> </w:t>
      </w:r>
      <w:r w:rsidRPr="00472B49">
        <w:t>войны</w:t>
      </w:r>
      <w:r w:rsidR="00312F67" w:rsidRPr="00472B49">
        <w:t xml:space="preserve"> </w:t>
      </w:r>
      <w:r w:rsidRPr="00472B49">
        <w:t>в</w:t>
      </w:r>
      <w:r w:rsidR="00312F67" w:rsidRPr="00472B49">
        <w:t xml:space="preserve"> </w:t>
      </w:r>
      <w:r w:rsidRPr="00472B49">
        <w:t>1999</w:t>
      </w:r>
      <w:r w:rsidR="00312F67" w:rsidRPr="00472B49">
        <w:t xml:space="preserve"> </w:t>
      </w:r>
      <w:r w:rsidRPr="00472B49">
        <w:t>году</w:t>
      </w:r>
      <w:r w:rsidR="00312F67" w:rsidRPr="00472B49">
        <w:t xml:space="preserve"> - </w:t>
      </w:r>
      <w:r w:rsidRPr="00472B49">
        <w:t>1,16.</w:t>
      </w:r>
    </w:p>
    <w:p w:rsidR="00C56235" w:rsidRPr="00472B49" w:rsidRDefault="00C56235" w:rsidP="00C56235">
      <w:r w:rsidRPr="00472B49">
        <w:t>Демографическая</w:t>
      </w:r>
      <w:r w:rsidR="00312F67" w:rsidRPr="00472B49">
        <w:t xml:space="preserve"> </w:t>
      </w:r>
      <w:r w:rsidRPr="00472B49">
        <w:t>яма</w:t>
      </w:r>
      <w:r w:rsidR="00312F67" w:rsidRPr="00472B49">
        <w:t xml:space="preserve"> </w:t>
      </w:r>
      <w:r w:rsidRPr="00472B49">
        <w:t>90-х</w:t>
      </w:r>
      <w:r w:rsidR="00312F67" w:rsidRPr="00472B49">
        <w:t xml:space="preserve"> </w:t>
      </w:r>
      <w:r w:rsidRPr="00472B49">
        <w:t>сказывается</w:t>
      </w:r>
      <w:r w:rsidR="00312F67" w:rsidRPr="00472B49">
        <w:t xml:space="preserve"> </w:t>
      </w:r>
      <w:r w:rsidRPr="00472B49">
        <w:t>на</w:t>
      </w:r>
      <w:r w:rsidR="00312F67" w:rsidRPr="00472B49">
        <w:t xml:space="preserve"> </w:t>
      </w:r>
      <w:r w:rsidRPr="00472B49">
        <w:t>рождаемости</w:t>
      </w:r>
      <w:r w:rsidR="00312F67" w:rsidRPr="00472B49">
        <w:t xml:space="preserve"> </w:t>
      </w:r>
      <w:r w:rsidRPr="00472B49">
        <w:t>и</w:t>
      </w:r>
      <w:r w:rsidR="00312F67" w:rsidRPr="00472B49">
        <w:t xml:space="preserve"> </w:t>
      </w:r>
      <w:r w:rsidRPr="00472B49">
        <w:t>сейчас.</w:t>
      </w:r>
      <w:r w:rsidR="00312F67" w:rsidRPr="00472B49">
        <w:t xml:space="preserve"> </w:t>
      </w:r>
      <w:r w:rsidRPr="00472B49">
        <w:t>Суммарная</w:t>
      </w:r>
      <w:r w:rsidR="00312F67" w:rsidRPr="00472B49">
        <w:t xml:space="preserve"> </w:t>
      </w:r>
      <w:r w:rsidRPr="00472B49">
        <w:t>рождаемость</w:t>
      </w:r>
      <w:r w:rsidR="00312F67" w:rsidRPr="00472B49">
        <w:t xml:space="preserve"> </w:t>
      </w:r>
      <w:r w:rsidRPr="00472B49">
        <w:t>в</w:t>
      </w:r>
      <w:r w:rsidR="00312F67" w:rsidRPr="00472B49">
        <w:t xml:space="preserve"> </w:t>
      </w:r>
      <w:r w:rsidRPr="00472B49">
        <w:t>2023</w:t>
      </w:r>
      <w:r w:rsidR="00312F67" w:rsidRPr="00472B49">
        <w:t xml:space="preserve"> </w:t>
      </w:r>
      <w:r w:rsidRPr="00472B49">
        <w:t>году</w:t>
      </w:r>
      <w:r w:rsidR="00312F67" w:rsidRPr="00472B49">
        <w:t xml:space="preserve"> </w:t>
      </w:r>
      <w:r w:rsidRPr="00472B49">
        <w:t>изменился</w:t>
      </w:r>
      <w:r w:rsidR="00312F67" w:rsidRPr="00472B49">
        <w:t xml:space="preserve"> </w:t>
      </w:r>
      <w:r w:rsidRPr="00472B49">
        <w:t>не</w:t>
      </w:r>
      <w:r w:rsidR="00312F67" w:rsidRPr="00472B49">
        <w:t xml:space="preserve"> </w:t>
      </w:r>
      <w:r w:rsidRPr="00472B49">
        <w:t>сильно</w:t>
      </w:r>
      <w:r w:rsidR="00312F67" w:rsidRPr="00472B49">
        <w:t xml:space="preserve"> - </w:t>
      </w:r>
      <w:r w:rsidRPr="00472B49">
        <w:t>примерно</w:t>
      </w:r>
      <w:r w:rsidR="00312F67" w:rsidRPr="00472B49">
        <w:t xml:space="preserve"> </w:t>
      </w:r>
      <w:r w:rsidRPr="00472B49">
        <w:t>на</w:t>
      </w:r>
      <w:r w:rsidR="00312F67" w:rsidRPr="00472B49">
        <w:t xml:space="preserve"> </w:t>
      </w:r>
      <w:r w:rsidRPr="00472B49">
        <w:t>одну</w:t>
      </w:r>
      <w:r w:rsidR="00312F67" w:rsidRPr="00472B49">
        <w:t xml:space="preserve"> </w:t>
      </w:r>
      <w:r w:rsidRPr="00472B49">
        <w:t>сотую</w:t>
      </w:r>
      <w:r w:rsidR="00312F67" w:rsidRPr="00472B49">
        <w:t xml:space="preserve"> - </w:t>
      </w:r>
      <w:r w:rsidRPr="00472B49">
        <w:t>с</w:t>
      </w:r>
      <w:r w:rsidR="00312F67" w:rsidRPr="00472B49">
        <w:t xml:space="preserve"> </w:t>
      </w:r>
      <w:r w:rsidRPr="00472B49">
        <w:t>1,45</w:t>
      </w:r>
      <w:r w:rsidR="00312F67" w:rsidRPr="00472B49">
        <w:t xml:space="preserve"> </w:t>
      </w:r>
      <w:r w:rsidRPr="00472B49">
        <w:t>ребенка</w:t>
      </w:r>
      <w:r w:rsidR="00312F67" w:rsidRPr="00472B49">
        <w:t xml:space="preserve"> </w:t>
      </w:r>
      <w:r w:rsidRPr="00472B49">
        <w:t>на</w:t>
      </w:r>
      <w:r w:rsidR="00312F67" w:rsidRPr="00472B49">
        <w:t xml:space="preserve"> </w:t>
      </w:r>
      <w:r w:rsidRPr="00472B49">
        <w:t>одну</w:t>
      </w:r>
      <w:r w:rsidR="00312F67" w:rsidRPr="00472B49">
        <w:t xml:space="preserve"> </w:t>
      </w:r>
      <w:r w:rsidRPr="00472B49">
        <w:t>женщину</w:t>
      </w:r>
      <w:r w:rsidR="00312F67" w:rsidRPr="00472B49">
        <w:t xml:space="preserve"> </w:t>
      </w:r>
      <w:r w:rsidRPr="00472B49">
        <w:t>до</w:t>
      </w:r>
      <w:r w:rsidR="00312F67" w:rsidRPr="00472B49">
        <w:t xml:space="preserve"> </w:t>
      </w:r>
      <w:r w:rsidRPr="00472B49">
        <w:t>1,44,</w:t>
      </w:r>
      <w:r w:rsidR="00312F67" w:rsidRPr="00472B49">
        <w:t xml:space="preserve"> </w:t>
      </w:r>
      <w:r w:rsidRPr="00472B49">
        <w:t>рассказал</w:t>
      </w:r>
      <w:r w:rsidR="00312F67" w:rsidRPr="00472B49">
        <w:t xml:space="preserve"> </w:t>
      </w:r>
      <w:r w:rsidRPr="00472B49">
        <w:t>RTVI</w:t>
      </w:r>
      <w:r w:rsidR="00312F67" w:rsidRPr="00472B49">
        <w:t xml:space="preserve"> </w:t>
      </w:r>
      <w:r w:rsidRPr="00472B49">
        <w:t>демограф</w:t>
      </w:r>
      <w:r w:rsidR="00312F67" w:rsidRPr="00472B49">
        <w:t xml:space="preserve"> </w:t>
      </w:r>
      <w:r w:rsidRPr="00472B49">
        <w:t>Алексей</w:t>
      </w:r>
      <w:r w:rsidR="00312F67" w:rsidRPr="00472B49">
        <w:t xml:space="preserve"> </w:t>
      </w:r>
      <w:r w:rsidRPr="00472B49">
        <w:t>Ракша.</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число</w:t>
      </w:r>
      <w:r w:rsidR="00312F67" w:rsidRPr="00472B49">
        <w:t xml:space="preserve"> </w:t>
      </w:r>
      <w:r w:rsidRPr="00472B49">
        <w:t>родившихся</w:t>
      </w:r>
      <w:r w:rsidR="00312F67" w:rsidRPr="00472B49">
        <w:t xml:space="preserve"> </w:t>
      </w:r>
      <w:r w:rsidRPr="00472B49">
        <w:t>снизилось</w:t>
      </w:r>
      <w:r w:rsidR="00312F67" w:rsidRPr="00472B49">
        <w:t xml:space="preserve"> </w:t>
      </w:r>
      <w:r w:rsidRPr="00472B49">
        <w:t>более</w:t>
      </w:r>
      <w:r w:rsidR="00312F67" w:rsidRPr="00472B49">
        <w:t xml:space="preserve"> </w:t>
      </w:r>
      <w:r w:rsidRPr="00472B49">
        <w:t>чем</w:t>
      </w:r>
      <w:r w:rsidR="00312F67" w:rsidRPr="00472B49">
        <w:t xml:space="preserve"> </w:t>
      </w:r>
      <w:r w:rsidRPr="00472B49">
        <w:t>на</w:t>
      </w:r>
      <w:r w:rsidR="00312F67" w:rsidRPr="00472B49">
        <w:t xml:space="preserve"> </w:t>
      </w:r>
      <w:r w:rsidRPr="00472B49">
        <w:t>3%,</w:t>
      </w:r>
      <w:r w:rsidR="00312F67" w:rsidRPr="00472B49">
        <w:t xml:space="preserve"> </w:t>
      </w:r>
      <w:r w:rsidRPr="00472B49">
        <w:t>добавил</w:t>
      </w:r>
      <w:r w:rsidR="00312F67" w:rsidRPr="00472B49">
        <w:t xml:space="preserve"> </w:t>
      </w:r>
      <w:r w:rsidRPr="00472B49">
        <w:t>эксперт.</w:t>
      </w:r>
    </w:p>
    <w:p w:rsidR="00C56235" w:rsidRPr="00472B49" w:rsidRDefault="00312F67" w:rsidP="00C56235">
      <w:r w:rsidRPr="00472B49">
        <w:t>«</w:t>
      </w:r>
      <w:r w:rsidR="00C56235" w:rsidRPr="00472B49">
        <w:t>Потому</w:t>
      </w:r>
      <w:r w:rsidRPr="00472B49">
        <w:t xml:space="preserve"> </w:t>
      </w:r>
      <w:r w:rsidR="00C56235" w:rsidRPr="00472B49">
        <w:t>что</w:t>
      </w:r>
      <w:r w:rsidRPr="00472B49">
        <w:t xml:space="preserve"> </w:t>
      </w:r>
      <w:r w:rsidR="00C56235" w:rsidRPr="00472B49">
        <w:t>число</w:t>
      </w:r>
      <w:r w:rsidRPr="00472B49">
        <w:t xml:space="preserve"> </w:t>
      </w:r>
      <w:r w:rsidR="00C56235" w:rsidRPr="00472B49">
        <w:t>женщин</w:t>
      </w:r>
      <w:r w:rsidRPr="00472B49">
        <w:t xml:space="preserve"> </w:t>
      </w:r>
      <w:r w:rsidR="00C56235" w:rsidRPr="00472B49">
        <w:t>в</w:t>
      </w:r>
      <w:r w:rsidRPr="00472B49">
        <w:t xml:space="preserve"> </w:t>
      </w:r>
      <w:r w:rsidR="00C56235" w:rsidRPr="00472B49">
        <w:t>детородном</w:t>
      </w:r>
      <w:r w:rsidRPr="00472B49">
        <w:t xml:space="preserve"> </w:t>
      </w:r>
      <w:r w:rsidR="00C56235" w:rsidRPr="00472B49">
        <w:t>возрасте</w:t>
      </w:r>
      <w:r w:rsidRPr="00472B49">
        <w:t xml:space="preserve"> </w:t>
      </w:r>
      <w:r w:rsidR="00C56235" w:rsidRPr="00472B49">
        <w:t>снизилось</w:t>
      </w:r>
      <w:r w:rsidRPr="00472B49">
        <w:t xml:space="preserve"> </w:t>
      </w:r>
      <w:r w:rsidR="00C56235" w:rsidRPr="00472B49">
        <w:t>на</w:t>
      </w:r>
      <w:r w:rsidRPr="00472B49">
        <w:t xml:space="preserve"> </w:t>
      </w:r>
      <w:r w:rsidR="00C56235" w:rsidRPr="00472B49">
        <w:t>2-3%.</w:t>
      </w:r>
      <w:r w:rsidRPr="00472B49">
        <w:t xml:space="preserve"> </w:t>
      </w:r>
      <w:r w:rsidR="00C56235" w:rsidRPr="00472B49">
        <w:t>Это</w:t>
      </w:r>
      <w:r w:rsidRPr="00472B49">
        <w:t xml:space="preserve"> </w:t>
      </w:r>
      <w:r w:rsidR="00C56235" w:rsidRPr="00472B49">
        <w:t>прямой</w:t>
      </w:r>
      <w:r w:rsidRPr="00472B49">
        <w:t xml:space="preserve"> </w:t>
      </w:r>
      <w:r w:rsidR="00C56235" w:rsidRPr="00472B49">
        <w:t>результат</w:t>
      </w:r>
      <w:r w:rsidRPr="00472B49">
        <w:t xml:space="preserve"> </w:t>
      </w:r>
      <w:r w:rsidR="00C56235" w:rsidRPr="00472B49">
        <w:t>большого</w:t>
      </w:r>
      <w:r w:rsidRPr="00472B49">
        <w:t xml:space="preserve"> </w:t>
      </w:r>
      <w:r w:rsidR="00C56235" w:rsidRPr="00472B49">
        <w:t>провала</w:t>
      </w:r>
      <w:r w:rsidRPr="00472B49">
        <w:t xml:space="preserve"> </w:t>
      </w:r>
      <w:r w:rsidR="00C56235" w:rsidRPr="00472B49">
        <w:t>рождаемости</w:t>
      </w:r>
      <w:r w:rsidRPr="00472B49">
        <w:t xml:space="preserve"> </w:t>
      </w:r>
      <w:r w:rsidR="00C56235" w:rsidRPr="00472B49">
        <w:t>1990-х</w:t>
      </w:r>
      <w:r w:rsidRPr="00472B49">
        <w:t xml:space="preserve"> </w:t>
      </w:r>
      <w:r w:rsidR="00C56235" w:rsidRPr="00472B49">
        <w:t>годов,</w:t>
      </w:r>
      <w:r w:rsidRPr="00472B49">
        <w:t xml:space="preserve"> </w:t>
      </w:r>
      <w:r w:rsidR="00C56235" w:rsidRPr="00472B49">
        <w:t>то</w:t>
      </w:r>
      <w:r w:rsidRPr="00472B49">
        <w:t xml:space="preserve"> </w:t>
      </w:r>
      <w:r w:rsidR="00C56235" w:rsidRPr="00472B49">
        <w:t>есть</w:t>
      </w:r>
      <w:r w:rsidRPr="00472B49">
        <w:t xml:space="preserve"> </w:t>
      </w:r>
      <w:r w:rsidR="00C56235" w:rsidRPr="00472B49">
        <w:t>это</w:t>
      </w:r>
      <w:r w:rsidRPr="00472B49">
        <w:t xml:space="preserve"> </w:t>
      </w:r>
      <w:r w:rsidR="00C56235" w:rsidRPr="00472B49">
        <w:t>эхо</w:t>
      </w:r>
      <w:r w:rsidRPr="00472B49">
        <w:t xml:space="preserve"> </w:t>
      </w:r>
      <w:r w:rsidR="00C56235" w:rsidRPr="00472B49">
        <w:t>ямы</w:t>
      </w:r>
      <w:r w:rsidRPr="00472B49">
        <w:t xml:space="preserve"> </w:t>
      </w:r>
      <w:r w:rsidR="00C56235" w:rsidRPr="00472B49">
        <w:t>90-х.</w:t>
      </w:r>
      <w:r w:rsidRPr="00472B49">
        <w:t xml:space="preserve"> </w:t>
      </w:r>
      <w:r w:rsidR="00C56235" w:rsidRPr="00472B49">
        <w:t>Если</w:t>
      </w:r>
      <w:r w:rsidRPr="00472B49">
        <w:t xml:space="preserve"> </w:t>
      </w:r>
      <w:r w:rsidR="00C56235" w:rsidRPr="00472B49">
        <w:t>мы</w:t>
      </w:r>
      <w:r w:rsidRPr="00472B49">
        <w:t xml:space="preserve"> </w:t>
      </w:r>
      <w:r w:rsidR="00C56235" w:rsidRPr="00472B49">
        <w:t>эту</w:t>
      </w:r>
      <w:r w:rsidRPr="00472B49">
        <w:t xml:space="preserve"> </w:t>
      </w:r>
      <w:r w:rsidR="00C56235" w:rsidRPr="00472B49">
        <w:t>яму</w:t>
      </w:r>
      <w:r w:rsidRPr="00472B49">
        <w:t xml:space="preserve"> </w:t>
      </w:r>
      <w:r w:rsidR="00C56235" w:rsidRPr="00472B49">
        <w:t>уберем,</w:t>
      </w:r>
      <w:r w:rsidRPr="00472B49">
        <w:t xml:space="preserve"> </w:t>
      </w:r>
      <w:r w:rsidR="00C56235" w:rsidRPr="00472B49">
        <w:t>то</w:t>
      </w:r>
      <w:r w:rsidRPr="00472B49">
        <w:t xml:space="preserve"> </w:t>
      </w:r>
      <w:r w:rsidR="00C56235" w:rsidRPr="00472B49">
        <w:t>есть,</w:t>
      </w:r>
      <w:r w:rsidRPr="00472B49">
        <w:t xml:space="preserve"> </w:t>
      </w:r>
      <w:r w:rsidR="00C56235" w:rsidRPr="00472B49">
        <w:t>если</w:t>
      </w:r>
      <w:r w:rsidRPr="00472B49">
        <w:t xml:space="preserve"> </w:t>
      </w:r>
      <w:r w:rsidR="00C56235" w:rsidRPr="00472B49">
        <w:t>посчитать</w:t>
      </w:r>
      <w:r w:rsidRPr="00472B49">
        <w:t xml:space="preserve"> </w:t>
      </w:r>
      <w:r w:rsidR="00C56235" w:rsidRPr="00472B49">
        <w:t>без</w:t>
      </w:r>
      <w:r w:rsidRPr="00472B49">
        <w:t xml:space="preserve"> </w:t>
      </w:r>
      <w:r w:rsidR="00C56235" w:rsidRPr="00472B49">
        <w:t>этого</w:t>
      </w:r>
      <w:r w:rsidRPr="00472B49">
        <w:t xml:space="preserve"> - </w:t>
      </w:r>
      <w:r w:rsidR="00C56235" w:rsidRPr="00472B49">
        <w:t>по</w:t>
      </w:r>
      <w:r w:rsidRPr="00472B49">
        <w:t xml:space="preserve"> </w:t>
      </w:r>
      <w:r w:rsidR="00C56235" w:rsidRPr="00472B49">
        <w:t>коэффициенту</w:t>
      </w:r>
      <w:r w:rsidRPr="00472B49">
        <w:t xml:space="preserve"> </w:t>
      </w:r>
      <w:r w:rsidR="00C56235" w:rsidRPr="00472B49">
        <w:t>самой</w:t>
      </w:r>
      <w:r w:rsidRPr="00472B49">
        <w:t xml:space="preserve"> </w:t>
      </w:r>
      <w:r w:rsidR="00C56235" w:rsidRPr="00472B49">
        <w:t>рождаемости,</w:t>
      </w:r>
      <w:r w:rsidRPr="00472B49">
        <w:t xml:space="preserve"> </w:t>
      </w:r>
      <w:r w:rsidR="00C56235" w:rsidRPr="00472B49">
        <w:t>то</w:t>
      </w:r>
      <w:r w:rsidRPr="00472B49">
        <w:t xml:space="preserve"> </w:t>
      </w:r>
      <w:r w:rsidR="00C56235" w:rsidRPr="00472B49">
        <w:t>она</w:t>
      </w:r>
      <w:r w:rsidRPr="00472B49">
        <w:t xml:space="preserve"> </w:t>
      </w:r>
      <w:r w:rsidR="00C56235" w:rsidRPr="00472B49">
        <w:t>почти</w:t>
      </w:r>
      <w:r w:rsidRPr="00472B49">
        <w:t xml:space="preserve"> </w:t>
      </w:r>
      <w:r w:rsidR="00C56235" w:rsidRPr="00472B49">
        <w:t>не</w:t>
      </w:r>
      <w:r w:rsidRPr="00472B49">
        <w:t xml:space="preserve"> </w:t>
      </w:r>
      <w:r w:rsidR="00C56235" w:rsidRPr="00472B49">
        <w:t>снизилась</w:t>
      </w:r>
      <w:r w:rsidRPr="00472B49">
        <w:t xml:space="preserve"> </w:t>
      </w:r>
      <w:r w:rsidR="00C56235" w:rsidRPr="00472B49">
        <w:t>в</w:t>
      </w:r>
      <w:r w:rsidRPr="00472B49">
        <w:t xml:space="preserve"> </w:t>
      </w:r>
      <w:r w:rsidR="00C56235" w:rsidRPr="00472B49">
        <w:t>прошлом</w:t>
      </w:r>
      <w:r w:rsidRPr="00472B49">
        <w:t xml:space="preserve"> </w:t>
      </w:r>
      <w:r w:rsidR="00C56235" w:rsidRPr="00472B49">
        <w:t>году</w:t>
      </w:r>
      <w:r w:rsidRPr="00472B49">
        <w:t>»</w:t>
      </w:r>
      <w:r w:rsidR="00C56235" w:rsidRPr="00472B49">
        <w:t>,</w:t>
      </w:r>
      <w:r w:rsidRPr="00472B49">
        <w:t xml:space="preserve"> - </w:t>
      </w:r>
      <w:r w:rsidR="00C56235" w:rsidRPr="00472B49">
        <w:t>сказал</w:t>
      </w:r>
      <w:r w:rsidRPr="00472B49">
        <w:t xml:space="preserve"> </w:t>
      </w:r>
      <w:r w:rsidR="00C56235" w:rsidRPr="00472B49">
        <w:t>он.</w:t>
      </w:r>
    </w:p>
    <w:p w:rsidR="00C56235" w:rsidRPr="00472B49" w:rsidRDefault="00C56235" w:rsidP="00C56235">
      <w:r w:rsidRPr="00472B49">
        <w:t>Нынешняя</w:t>
      </w:r>
      <w:r w:rsidR="00312F67" w:rsidRPr="00472B49">
        <w:t xml:space="preserve"> </w:t>
      </w:r>
      <w:r w:rsidRPr="00472B49">
        <w:t>демографическая</w:t>
      </w:r>
      <w:r w:rsidR="00312F67" w:rsidRPr="00472B49">
        <w:t xml:space="preserve"> </w:t>
      </w:r>
      <w:r w:rsidRPr="00472B49">
        <w:t>ситуация</w:t>
      </w:r>
      <w:r w:rsidR="00312F67" w:rsidRPr="00472B49">
        <w:t xml:space="preserve"> </w:t>
      </w:r>
      <w:r w:rsidRPr="00472B49">
        <w:t>несопоставима</w:t>
      </w:r>
      <w:r w:rsidR="00312F67" w:rsidRPr="00472B49">
        <w:t xml:space="preserve"> </w:t>
      </w:r>
      <w:r w:rsidRPr="00472B49">
        <w:t>с</w:t>
      </w:r>
      <w:r w:rsidR="00312F67" w:rsidRPr="00472B49">
        <w:t xml:space="preserve"> </w:t>
      </w:r>
      <w:r w:rsidRPr="00472B49">
        <w:t>той,</w:t>
      </w:r>
      <w:r w:rsidR="00312F67" w:rsidRPr="00472B49">
        <w:t xml:space="preserve"> </w:t>
      </w:r>
      <w:r w:rsidRPr="00472B49">
        <w:t>что</w:t>
      </w:r>
      <w:r w:rsidR="00312F67" w:rsidRPr="00472B49">
        <w:t xml:space="preserve"> </w:t>
      </w:r>
      <w:r w:rsidRPr="00472B49">
        <w:t>была</w:t>
      </w:r>
      <w:r w:rsidR="00312F67" w:rsidRPr="00472B49">
        <w:t xml:space="preserve"> </w:t>
      </w:r>
      <w:r w:rsidRPr="00472B49">
        <w:t>в</w:t>
      </w:r>
      <w:r w:rsidR="00312F67" w:rsidRPr="00472B49">
        <w:t xml:space="preserve"> </w:t>
      </w:r>
      <w:r w:rsidRPr="00472B49">
        <w:t>90-х.</w:t>
      </w:r>
      <w:r w:rsidR="00312F67" w:rsidRPr="00472B49">
        <w:t xml:space="preserve"> </w:t>
      </w:r>
      <w:r w:rsidRPr="00472B49">
        <w:t>Из</w:t>
      </w:r>
      <w:r w:rsidR="00312F67" w:rsidRPr="00472B49">
        <w:t xml:space="preserve"> </w:t>
      </w:r>
      <w:r w:rsidRPr="00472B49">
        <w:t>январского</w:t>
      </w:r>
      <w:r w:rsidR="00312F67" w:rsidRPr="00472B49">
        <w:t xml:space="preserve"> </w:t>
      </w:r>
      <w:r w:rsidRPr="00472B49">
        <w:t>прогноза</w:t>
      </w:r>
      <w:r w:rsidR="00312F67" w:rsidRPr="00472B49">
        <w:t xml:space="preserve"> </w:t>
      </w:r>
      <w:r w:rsidRPr="00472B49">
        <w:t>Росстата</w:t>
      </w:r>
      <w:r w:rsidR="00312F67" w:rsidRPr="00472B49">
        <w:t xml:space="preserve"> </w:t>
      </w:r>
      <w:r w:rsidRPr="00472B49">
        <w:t>следует,</w:t>
      </w:r>
      <w:r w:rsidR="00312F67" w:rsidRPr="00472B49">
        <w:t xml:space="preserve"> </w:t>
      </w:r>
      <w:r w:rsidRPr="00472B49">
        <w:t>что</w:t>
      </w:r>
      <w:r w:rsidR="00312F67" w:rsidRPr="00472B49">
        <w:t xml:space="preserve"> </w:t>
      </w:r>
      <w:r w:rsidRPr="00472B49">
        <w:t>демографические</w:t>
      </w:r>
      <w:r w:rsidR="00312F67" w:rsidRPr="00472B49">
        <w:t xml:space="preserve"> </w:t>
      </w:r>
      <w:r w:rsidRPr="00472B49">
        <w:t>трудности</w:t>
      </w:r>
      <w:r w:rsidR="00312F67" w:rsidRPr="00472B49">
        <w:t xml:space="preserve"> </w:t>
      </w:r>
      <w:r w:rsidRPr="00472B49">
        <w:t>в</w:t>
      </w:r>
      <w:r w:rsidR="00312F67" w:rsidRPr="00472B49">
        <w:t xml:space="preserve"> </w:t>
      </w:r>
      <w:r w:rsidRPr="00472B49">
        <w:t>будущем</w:t>
      </w:r>
      <w:r w:rsidR="00312F67" w:rsidRPr="00472B49">
        <w:t xml:space="preserve"> </w:t>
      </w:r>
      <w:r w:rsidRPr="00472B49">
        <w:t>не</w:t>
      </w:r>
      <w:r w:rsidR="00312F67" w:rsidRPr="00472B49">
        <w:t xml:space="preserve"> </w:t>
      </w:r>
      <w:r w:rsidRPr="00472B49">
        <w:t>изменят</w:t>
      </w:r>
      <w:r w:rsidR="00312F67" w:rsidRPr="00472B49">
        <w:t xml:space="preserve"> </w:t>
      </w:r>
      <w:r w:rsidRPr="00472B49">
        <w:t>соотношение</w:t>
      </w:r>
      <w:r w:rsidR="00312F67" w:rsidRPr="00472B49">
        <w:t xml:space="preserve"> </w:t>
      </w:r>
      <w:r w:rsidRPr="00472B49">
        <w:t>занятых</w:t>
      </w:r>
      <w:r w:rsidR="00312F67" w:rsidRPr="00472B49">
        <w:t xml:space="preserve"> </w:t>
      </w:r>
      <w:r w:rsidRPr="00472B49">
        <w:t>и</w:t>
      </w:r>
      <w:r w:rsidR="00312F67" w:rsidRPr="00472B49">
        <w:t xml:space="preserve"> </w:t>
      </w:r>
      <w:r w:rsidRPr="00472B49">
        <w:t>пенсионеров</w:t>
      </w:r>
      <w:r w:rsidR="00312F67" w:rsidRPr="00472B49">
        <w:t xml:space="preserve"> </w:t>
      </w:r>
      <w:r w:rsidRPr="00472B49">
        <w:t>в</w:t>
      </w:r>
      <w:r w:rsidR="00312F67" w:rsidRPr="00472B49">
        <w:t xml:space="preserve"> </w:t>
      </w:r>
      <w:r w:rsidRPr="00472B49">
        <w:t>худшую</w:t>
      </w:r>
      <w:r w:rsidR="00312F67" w:rsidRPr="00472B49">
        <w:t xml:space="preserve"> </w:t>
      </w:r>
      <w:r w:rsidRPr="00472B49">
        <w:t>сторону.</w:t>
      </w:r>
      <w:r w:rsidR="00312F67" w:rsidRPr="00472B49">
        <w:t xml:space="preserve"> </w:t>
      </w:r>
      <w:r w:rsidRPr="00472B49">
        <w:t>Так,</w:t>
      </w:r>
      <w:r w:rsidR="00312F67" w:rsidRPr="00472B49">
        <w:t xml:space="preserve"> </w:t>
      </w:r>
      <w:r w:rsidRPr="00472B49">
        <w:t>если</w:t>
      </w:r>
      <w:r w:rsidR="00312F67" w:rsidRPr="00472B49">
        <w:t xml:space="preserve"> </w:t>
      </w:r>
      <w:r w:rsidRPr="00472B49">
        <w:t>в</w:t>
      </w:r>
      <w:r w:rsidR="00312F67" w:rsidRPr="00472B49">
        <w:t xml:space="preserve"> </w:t>
      </w:r>
      <w:r w:rsidRPr="00472B49">
        <w:t>2023</w:t>
      </w:r>
      <w:r w:rsidR="00312F67" w:rsidRPr="00472B49">
        <w:t xml:space="preserve"> </w:t>
      </w:r>
      <w:r w:rsidRPr="00472B49">
        <w:t>году</w:t>
      </w:r>
      <w:r w:rsidR="00312F67" w:rsidRPr="00472B49">
        <w:t xml:space="preserve"> </w:t>
      </w:r>
      <w:r w:rsidRPr="00472B49">
        <w:t>на</w:t>
      </w:r>
      <w:r w:rsidR="00312F67" w:rsidRPr="00472B49">
        <w:t xml:space="preserve"> </w:t>
      </w:r>
      <w:r w:rsidRPr="00472B49">
        <w:t>83</w:t>
      </w:r>
      <w:r w:rsidR="00312F67" w:rsidRPr="00472B49">
        <w:t xml:space="preserve"> </w:t>
      </w:r>
      <w:r w:rsidRPr="00472B49">
        <w:t>млн</w:t>
      </w:r>
      <w:r w:rsidR="00312F67" w:rsidRPr="00472B49">
        <w:t xml:space="preserve"> </w:t>
      </w:r>
      <w:r w:rsidRPr="00472B49">
        <w:t>трудоспособных</w:t>
      </w:r>
      <w:r w:rsidR="00312F67" w:rsidRPr="00472B49">
        <w:t xml:space="preserve"> </w:t>
      </w:r>
      <w:r w:rsidRPr="00472B49">
        <w:t>россиян</w:t>
      </w:r>
      <w:r w:rsidR="00312F67" w:rsidRPr="00472B49">
        <w:t xml:space="preserve"> </w:t>
      </w:r>
      <w:r w:rsidRPr="00472B49">
        <w:t>приходилось</w:t>
      </w:r>
      <w:r w:rsidR="00312F67" w:rsidRPr="00472B49">
        <w:t xml:space="preserve"> </w:t>
      </w:r>
      <w:r w:rsidRPr="00472B49">
        <w:t>36</w:t>
      </w:r>
      <w:r w:rsidR="00312F67" w:rsidRPr="00472B49">
        <w:t xml:space="preserve"> </w:t>
      </w:r>
      <w:r w:rsidRPr="00472B49">
        <w:t>млн</w:t>
      </w:r>
      <w:r w:rsidR="00312F67" w:rsidRPr="00472B49">
        <w:t xml:space="preserve"> </w:t>
      </w:r>
      <w:r w:rsidRPr="00472B49">
        <w:t>старшего</w:t>
      </w:r>
      <w:r w:rsidR="00312F67" w:rsidRPr="00472B49">
        <w:t xml:space="preserve"> </w:t>
      </w:r>
      <w:r w:rsidRPr="00472B49">
        <w:t>возраста</w:t>
      </w:r>
      <w:r w:rsidR="00312F67" w:rsidRPr="00472B49">
        <w:t xml:space="preserve"> </w:t>
      </w:r>
      <w:r w:rsidRPr="00472B49">
        <w:t>(2,3),</w:t>
      </w:r>
      <w:r w:rsidR="00312F67" w:rsidRPr="00472B49">
        <w:t xml:space="preserve"> </w:t>
      </w:r>
      <w:r w:rsidRPr="00472B49">
        <w:t>то</w:t>
      </w:r>
      <w:r w:rsidR="00312F67" w:rsidRPr="00472B49">
        <w:t xml:space="preserve"> </w:t>
      </w:r>
      <w:r w:rsidRPr="00472B49">
        <w:t>по</w:t>
      </w:r>
      <w:r w:rsidR="00312F67" w:rsidRPr="00472B49">
        <w:t xml:space="preserve"> </w:t>
      </w:r>
      <w:r w:rsidRPr="00472B49">
        <w:t>среднему</w:t>
      </w:r>
      <w:r w:rsidR="00312F67" w:rsidRPr="00472B49">
        <w:t xml:space="preserve"> </w:t>
      </w:r>
      <w:r w:rsidRPr="00472B49">
        <w:t>варианту</w:t>
      </w:r>
      <w:r w:rsidR="00312F67" w:rsidRPr="00472B49">
        <w:t xml:space="preserve"> </w:t>
      </w:r>
      <w:r w:rsidRPr="00472B49">
        <w:t>прогноза</w:t>
      </w:r>
      <w:r w:rsidR="00312F67" w:rsidRPr="00472B49">
        <w:t xml:space="preserve"> </w:t>
      </w:r>
      <w:r w:rsidRPr="00472B49">
        <w:t>на</w:t>
      </w:r>
      <w:r w:rsidR="00312F67" w:rsidRPr="00472B49">
        <w:t xml:space="preserve"> </w:t>
      </w:r>
      <w:r w:rsidRPr="00472B49">
        <w:t>2046</w:t>
      </w:r>
      <w:r w:rsidR="00312F67" w:rsidRPr="00472B49">
        <w:t xml:space="preserve"> </w:t>
      </w:r>
      <w:r w:rsidRPr="00472B49">
        <w:t>год</w:t>
      </w:r>
      <w:r w:rsidR="00312F67" w:rsidRPr="00472B49">
        <w:t xml:space="preserve"> </w:t>
      </w:r>
      <w:r w:rsidRPr="00472B49">
        <w:t>на</w:t>
      </w:r>
      <w:r w:rsidR="00312F67" w:rsidRPr="00472B49">
        <w:t xml:space="preserve"> </w:t>
      </w:r>
      <w:r w:rsidRPr="00472B49">
        <w:t>84,7</w:t>
      </w:r>
      <w:r w:rsidR="00312F67" w:rsidRPr="00472B49">
        <w:t xml:space="preserve"> </w:t>
      </w:r>
      <w:r w:rsidRPr="00472B49">
        <w:t>млн</w:t>
      </w:r>
      <w:r w:rsidR="00312F67" w:rsidRPr="00472B49">
        <w:t xml:space="preserve"> </w:t>
      </w:r>
      <w:r w:rsidRPr="00472B49">
        <w:t>трудоспособных</w:t>
      </w:r>
      <w:r w:rsidR="00312F67" w:rsidRPr="00472B49">
        <w:t xml:space="preserve"> </w:t>
      </w:r>
      <w:r w:rsidRPr="00472B49">
        <w:t>будет</w:t>
      </w:r>
      <w:r w:rsidR="00312F67" w:rsidRPr="00472B49">
        <w:t xml:space="preserve"> </w:t>
      </w:r>
      <w:r w:rsidRPr="00472B49">
        <w:t>приходиться</w:t>
      </w:r>
      <w:r w:rsidR="00312F67" w:rsidRPr="00472B49">
        <w:t xml:space="preserve"> </w:t>
      </w:r>
      <w:r w:rsidRPr="00472B49">
        <w:t>34,5</w:t>
      </w:r>
      <w:r w:rsidR="00312F67" w:rsidRPr="00472B49">
        <w:t xml:space="preserve"> </w:t>
      </w:r>
      <w:r w:rsidRPr="00472B49">
        <w:t>млн</w:t>
      </w:r>
      <w:r w:rsidR="00312F67" w:rsidRPr="00472B49">
        <w:t xml:space="preserve"> </w:t>
      </w:r>
      <w:r w:rsidRPr="00472B49">
        <w:t>старшего</w:t>
      </w:r>
      <w:r w:rsidR="00312F67" w:rsidRPr="00472B49">
        <w:t xml:space="preserve"> </w:t>
      </w:r>
      <w:r w:rsidRPr="00472B49">
        <w:t>возраста.</w:t>
      </w:r>
      <w:r w:rsidR="00312F67" w:rsidRPr="00472B49">
        <w:t xml:space="preserve"> </w:t>
      </w:r>
      <w:r w:rsidRPr="00472B49">
        <w:t>То</w:t>
      </w:r>
      <w:r w:rsidR="00312F67" w:rsidRPr="00472B49">
        <w:t xml:space="preserve"> </w:t>
      </w:r>
      <w:r w:rsidRPr="00472B49">
        <w:t>есть</w:t>
      </w:r>
      <w:r w:rsidR="00312F67" w:rsidRPr="00472B49">
        <w:t xml:space="preserve"> </w:t>
      </w:r>
      <w:r w:rsidRPr="00472B49">
        <w:t>соотношение</w:t>
      </w:r>
      <w:r w:rsidR="00312F67" w:rsidRPr="00472B49">
        <w:t xml:space="preserve"> </w:t>
      </w:r>
      <w:r w:rsidRPr="00472B49">
        <w:t>будет</w:t>
      </w:r>
      <w:r w:rsidR="00312F67" w:rsidRPr="00472B49">
        <w:t xml:space="preserve"> </w:t>
      </w:r>
      <w:r w:rsidRPr="00472B49">
        <w:t>1</w:t>
      </w:r>
      <w:r w:rsidR="00312F67" w:rsidRPr="00472B49">
        <w:t xml:space="preserve"> </w:t>
      </w:r>
      <w:r w:rsidRPr="00472B49">
        <w:t>к</w:t>
      </w:r>
      <w:r w:rsidR="00312F67" w:rsidRPr="00472B49">
        <w:t xml:space="preserve"> </w:t>
      </w:r>
      <w:r w:rsidRPr="00472B49">
        <w:t>2,4.</w:t>
      </w:r>
    </w:p>
    <w:p w:rsidR="00C56235" w:rsidRPr="00472B49" w:rsidRDefault="00C56235" w:rsidP="00C56235">
      <w:r w:rsidRPr="00472B49">
        <w:lastRenderedPageBreak/>
        <w:t>Кроме</w:t>
      </w:r>
      <w:r w:rsidR="00312F67" w:rsidRPr="00472B49">
        <w:t xml:space="preserve"> </w:t>
      </w:r>
      <w:r w:rsidRPr="00472B49">
        <w:t>того</w:t>
      </w:r>
      <w:r w:rsidR="00312F67" w:rsidRPr="00472B49">
        <w:t xml:space="preserve"> </w:t>
      </w:r>
      <w:r w:rsidRPr="00472B49">
        <w:t>на</w:t>
      </w:r>
      <w:r w:rsidR="00312F67" w:rsidRPr="00472B49">
        <w:t xml:space="preserve"> </w:t>
      </w:r>
      <w:r w:rsidRPr="00472B49">
        <w:t>выплаты</w:t>
      </w:r>
      <w:r w:rsidR="00312F67" w:rsidRPr="00472B49">
        <w:t xml:space="preserve"> </w:t>
      </w:r>
      <w:r w:rsidRPr="00472B49">
        <w:t>пенсионерам</w:t>
      </w:r>
      <w:r w:rsidR="00312F67" w:rsidRPr="00472B49">
        <w:t xml:space="preserve"> </w:t>
      </w:r>
      <w:r w:rsidRPr="00472B49">
        <w:t>можно</w:t>
      </w:r>
      <w:r w:rsidR="00312F67" w:rsidRPr="00472B49">
        <w:t xml:space="preserve"> </w:t>
      </w:r>
      <w:r w:rsidRPr="00472B49">
        <w:t>влиять</w:t>
      </w:r>
      <w:r w:rsidR="00312F67" w:rsidRPr="00472B49">
        <w:t xml:space="preserve"> </w:t>
      </w:r>
      <w:r w:rsidRPr="00472B49">
        <w:t>и</w:t>
      </w:r>
      <w:r w:rsidR="00312F67" w:rsidRPr="00472B49">
        <w:t xml:space="preserve"> </w:t>
      </w:r>
      <w:r w:rsidRPr="00472B49">
        <w:t>без</w:t>
      </w:r>
      <w:r w:rsidR="00312F67" w:rsidRPr="00472B49">
        <w:t xml:space="preserve"> </w:t>
      </w:r>
      <w:r w:rsidRPr="00472B49">
        <w:t>повышения</w:t>
      </w:r>
      <w:r w:rsidR="00312F67" w:rsidRPr="00472B49">
        <w:t xml:space="preserve"> </w:t>
      </w:r>
      <w:r w:rsidRPr="00472B49">
        <w:t>рождаемости,</w:t>
      </w:r>
      <w:r w:rsidR="00312F67" w:rsidRPr="00472B49">
        <w:t xml:space="preserve"> </w:t>
      </w:r>
      <w:r w:rsidRPr="00472B49">
        <w:t>добавил</w:t>
      </w:r>
      <w:r w:rsidR="00312F67" w:rsidRPr="00472B49">
        <w:t xml:space="preserve"> </w:t>
      </w:r>
      <w:r w:rsidRPr="00472B49">
        <w:t>Гиринский.</w:t>
      </w:r>
      <w:r w:rsidR="00312F67" w:rsidRPr="00472B49">
        <w:t xml:space="preserve"> «</w:t>
      </w:r>
      <w:r w:rsidRPr="00472B49">
        <w:t>Бывают</w:t>
      </w:r>
      <w:r w:rsidR="00312F67" w:rsidRPr="00472B49">
        <w:t xml:space="preserve"> </w:t>
      </w:r>
      <w:r w:rsidRPr="00472B49">
        <w:t>демографические</w:t>
      </w:r>
      <w:r w:rsidR="00312F67" w:rsidRPr="00472B49">
        <w:t xml:space="preserve"> </w:t>
      </w:r>
      <w:r w:rsidRPr="00472B49">
        <w:t>подъемы</w:t>
      </w:r>
      <w:r w:rsidR="00312F67" w:rsidRPr="00472B49">
        <w:t xml:space="preserve"> </w:t>
      </w:r>
      <w:r w:rsidRPr="00472B49">
        <w:t>и</w:t>
      </w:r>
      <w:r w:rsidR="00312F67" w:rsidRPr="00472B49">
        <w:t xml:space="preserve"> </w:t>
      </w:r>
      <w:r w:rsidRPr="00472B49">
        <w:t>спады</w:t>
      </w:r>
      <w:r w:rsidR="00312F67" w:rsidRPr="00472B49">
        <w:t xml:space="preserve"> </w:t>
      </w:r>
      <w:r w:rsidRPr="00472B49">
        <w:t>и</w:t>
      </w:r>
      <w:r w:rsidR="00312F67" w:rsidRPr="00472B49">
        <w:t xml:space="preserve"> </w:t>
      </w:r>
      <w:r w:rsidRPr="00472B49">
        <w:t>они</w:t>
      </w:r>
      <w:r w:rsidR="00312F67" w:rsidRPr="00472B49">
        <w:t xml:space="preserve"> </w:t>
      </w:r>
      <w:r w:rsidRPr="00472B49">
        <w:t>влияют</w:t>
      </w:r>
      <w:r w:rsidR="00312F67" w:rsidRPr="00472B49">
        <w:t xml:space="preserve"> </w:t>
      </w:r>
      <w:r w:rsidRPr="00472B49">
        <w:t>на</w:t>
      </w:r>
      <w:r w:rsidR="00312F67" w:rsidRPr="00472B49">
        <w:t xml:space="preserve"> </w:t>
      </w:r>
      <w:r w:rsidRPr="00472B49">
        <w:t>соотношение</w:t>
      </w:r>
      <w:r w:rsidR="00312F67" w:rsidRPr="00472B49">
        <w:t xml:space="preserve"> </w:t>
      </w:r>
      <w:r w:rsidRPr="00472B49">
        <w:t>работающих</w:t>
      </w:r>
      <w:r w:rsidR="00312F67" w:rsidRPr="00472B49">
        <w:t xml:space="preserve"> </w:t>
      </w:r>
      <w:r w:rsidRPr="00472B49">
        <w:t>граждан</w:t>
      </w:r>
      <w:r w:rsidR="00312F67" w:rsidRPr="00472B49">
        <w:t xml:space="preserve"> </w:t>
      </w:r>
      <w:r w:rsidRPr="00472B49">
        <w:t>и</w:t>
      </w:r>
      <w:r w:rsidR="00312F67" w:rsidRPr="00472B49">
        <w:t xml:space="preserve"> </w:t>
      </w:r>
      <w:r w:rsidRPr="00472B49">
        <w:t>пенсионеров.</w:t>
      </w:r>
      <w:r w:rsidR="00312F67" w:rsidRPr="00472B49">
        <w:t xml:space="preserve"> </w:t>
      </w:r>
      <w:r w:rsidRPr="00472B49">
        <w:t>Однако,</w:t>
      </w:r>
      <w:r w:rsidR="00312F67" w:rsidRPr="00472B49">
        <w:t xml:space="preserve"> </w:t>
      </w:r>
      <w:r w:rsidRPr="00472B49">
        <w:t>есть</w:t>
      </w:r>
      <w:r w:rsidR="00312F67" w:rsidRPr="00472B49">
        <w:t xml:space="preserve"> </w:t>
      </w:r>
      <w:r w:rsidRPr="00472B49">
        <w:t>достаточно</w:t>
      </w:r>
      <w:r w:rsidR="00312F67" w:rsidRPr="00472B49">
        <w:t xml:space="preserve"> </w:t>
      </w:r>
      <w:r w:rsidRPr="00472B49">
        <w:t>много</w:t>
      </w:r>
      <w:r w:rsidR="00312F67" w:rsidRPr="00472B49">
        <w:t xml:space="preserve"> </w:t>
      </w:r>
      <w:r w:rsidRPr="00472B49">
        <w:t>методов</w:t>
      </w:r>
      <w:r w:rsidR="00312F67" w:rsidRPr="00472B49">
        <w:t xml:space="preserve"> </w:t>
      </w:r>
      <w:r w:rsidRPr="00472B49">
        <w:t>регулирования</w:t>
      </w:r>
      <w:r w:rsidR="00312F67" w:rsidRPr="00472B49">
        <w:t xml:space="preserve"> </w:t>
      </w:r>
      <w:r w:rsidRPr="00472B49">
        <w:t>такой</w:t>
      </w:r>
      <w:r w:rsidR="00312F67" w:rsidRPr="00472B49">
        <w:t xml:space="preserve"> </w:t>
      </w:r>
      <w:r w:rsidRPr="00472B49">
        <w:t>ситуации,включая</w:t>
      </w:r>
      <w:r w:rsidR="00312F67" w:rsidRPr="00472B49">
        <w:t xml:space="preserve"> </w:t>
      </w:r>
      <w:r w:rsidRPr="00472B49">
        <w:t>трудовую</w:t>
      </w:r>
      <w:r w:rsidR="00312F67" w:rsidRPr="00472B49">
        <w:t xml:space="preserve"> </w:t>
      </w:r>
      <w:r w:rsidRPr="00472B49">
        <w:t>миграцию,</w:t>
      </w:r>
      <w:r w:rsidR="00312F67" w:rsidRPr="00472B49">
        <w:t xml:space="preserve"> </w:t>
      </w:r>
      <w:r w:rsidRPr="00472B49">
        <w:t>дотирование</w:t>
      </w:r>
      <w:r w:rsidR="00312F67" w:rsidRPr="00472B49">
        <w:t xml:space="preserve"> </w:t>
      </w:r>
      <w:r w:rsidRPr="00472B49">
        <w:t>средств</w:t>
      </w:r>
      <w:r w:rsidR="00312F67" w:rsidRPr="00472B49">
        <w:t xml:space="preserve"> </w:t>
      </w:r>
      <w:r w:rsidRPr="00472B49">
        <w:t>фонда</w:t>
      </w:r>
      <w:r w:rsidR="00312F67" w:rsidRPr="00472B49">
        <w:t xml:space="preserve"> </w:t>
      </w:r>
      <w:r w:rsidRPr="00472B49">
        <w:t>из</w:t>
      </w:r>
      <w:r w:rsidR="00312F67" w:rsidRPr="00472B49">
        <w:t xml:space="preserve"> </w:t>
      </w:r>
      <w:r w:rsidRPr="00472B49">
        <w:t>бюджета</w:t>
      </w:r>
      <w:r w:rsidR="00312F67" w:rsidRPr="00472B49">
        <w:t xml:space="preserve"> </w:t>
      </w:r>
      <w:r w:rsidRPr="00472B49">
        <w:t>и</w:t>
      </w:r>
      <w:r w:rsidR="00312F67" w:rsidRPr="00472B49">
        <w:t xml:space="preserve"> </w:t>
      </w:r>
      <w:r w:rsidRPr="00472B49">
        <w:t>тд.</w:t>
      </w:r>
      <w:r w:rsidR="00312F67" w:rsidRPr="00472B49">
        <w:t>»</w:t>
      </w:r>
      <w:r w:rsidRPr="00472B49">
        <w:t>,</w:t>
      </w:r>
      <w:r w:rsidR="00312F67" w:rsidRPr="00472B49">
        <w:t xml:space="preserve"> - </w:t>
      </w:r>
      <w:r w:rsidRPr="00472B49">
        <w:t>уточнил</w:t>
      </w:r>
      <w:r w:rsidR="00312F67" w:rsidRPr="00472B49">
        <w:t xml:space="preserve"> </w:t>
      </w:r>
      <w:r w:rsidRPr="00472B49">
        <w:t>он.</w:t>
      </w:r>
    </w:p>
    <w:p w:rsidR="00C56235" w:rsidRPr="00472B49" w:rsidRDefault="00C56235" w:rsidP="00C56235">
      <w:r w:rsidRPr="00472B49">
        <w:t>Впрочем,</w:t>
      </w:r>
      <w:r w:rsidR="00312F67" w:rsidRPr="00472B49">
        <w:t xml:space="preserve"> </w:t>
      </w:r>
      <w:r w:rsidRPr="00472B49">
        <w:t>сможет</w:t>
      </w:r>
      <w:r w:rsidR="00312F67" w:rsidRPr="00472B49">
        <w:t xml:space="preserve"> </w:t>
      </w:r>
      <w:r w:rsidRPr="00472B49">
        <w:t>ли</w:t>
      </w:r>
      <w:r w:rsidR="00312F67" w:rsidRPr="00472B49">
        <w:t xml:space="preserve"> </w:t>
      </w:r>
      <w:r w:rsidRPr="00472B49">
        <w:t>государство</w:t>
      </w:r>
      <w:r w:rsidR="00312F67" w:rsidRPr="00472B49">
        <w:t xml:space="preserve"> </w:t>
      </w:r>
      <w:r w:rsidRPr="00472B49">
        <w:t>в</w:t>
      </w:r>
      <w:r w:rsidR="00312F67" w:rsidRPr="00472B49">
        <w:t xml:space="preserve"> </w:t>
      </w:r>
      <w:r w:rsidRPr="00472B49">
        <w:t>долгую</w:t>
      </w:r>
      <w:r w:rsidR="00312F67" w:rsidRPr="00472B49">
        <w:t xml:space="preserve"> </w:t>
      </w:r>
      <w:r w:rsidRPr="00472B49">
        <w:t>увеличивать</w:t>
      </w:r>
      <w:r w:rsidR="00312F67" w:rsidRPr="00472B49">
        <w:t xml:space="preserve"> </w:t>
      </w:r>
      <w:r w:rsidRPr="00472B49">
        <w:t>расходы</w:t>
      </w:r>
      <w:r w:rsidR="00312F67" w:rsidRPr="00472B49">
        <w:t xml:space="preserve"> </w:t>
      </w:r>
      <w:r w:rsidRPr="00472B49">
        <w:t>из</w:t>
      </w:r>
      <w:r w:rsidR="00312F67" w:rsidRPr="00472B49">
        <w:t xml:space="preserve"> </w:t>
      </w:r>
      <w:r w:rsidRPr="00472B49">
        <w:t>кубышки</w:t>
      </w:r>
      <w:r w:rsidR="00312F67" w:rsidRPr="00472B49">
        <w:t xml:space="preserve"> </w:t>
      </w:r>
      <w:r w:rsidRPr="00472B49">
        <w:t>на</w:t>
      </w:r>
      <w:r w:rsidR="00312F67" w:rsidRPr="00472B49">
        <w:t xml:space="preserve"> </w:t>
      </w:r>
      <w:r w:rsidRPr="00472B49">
        <w:t>пенсионные</w:t>
      </w:r>
      <w:r w:rsidR="00312F67" w:rsidRPr="00472B49">
        <w:t xml:space="preserve"> </w:t>
      </w:r>
      <w:r w:rsidRPr="00472B49">
        <w:t>нужды,</w:t>
      </w:r>
      <w:r w:rsidR="00312F67" w:rsidRPr="00472B49">
        <w:t xml:space="preserve"> </w:t>
      </w:r>
      <w:r w:rsidRPr="00472B49">
        <w:t>остается</w:t>
      </w:r>
      <w:r w:rsidR="00312F67" w:rsidRPr="00472B49">
        <w:t xml:space="preserve"> </w:t>
      </w:r>
      <w:r w:rsidRPr="00472B49">
        <w:t>неясным.</w:t>
      </w:r>
      <w:r w:rsidR="00312F67" w:rsidRPr="00472B49">
        <w:t xml:space="preserve"> </w:t>
      </w:r>
      <w:r w:rsidRPr="00472B49">
        <w:t>Бюджетные</w:t>
      </w:r>
      <w:r w:rsidR="00312F67" w:rsidRPr="00472B49">
        <w:t xml:space="preserve"> </w:t>
      </w:r>
      <w:r w:rsidRPr="00472B49">
        <w:t>расходы</w:t>
      </w:r>
      <w:r w:rsidR="00312F67" w:rsidRPr="00472B49">
        <w:t xml:space="preserve"> </w:t>
      </w:r>
      <w:r w:rsidRPr="00472B49">
        <w:t>России</w:t>
      </w:r>
      <w:r w:rsidR="00312F67" w:rsidRPr="00472B49">
        <w:t xml:space="preserve"> </w:t>
      </w:r>
      <w:r w:rsidRPr="00472B49">
        <w:t>на</w:t>
      </w:r>
      <w:r w:rsidR="00312F67" w:rsidRPr="00472B49">
        <w:t xml:space="preserve"> </w:t>
      </w:r>
      <w:r w:rsidRPr="00472B49">
        <w:t>пенсии</w:t>
      </w:r>
      <w:r w:rsidR="00312F67" w:rsidRPr="00472B49">
        <w:t xml:space="preserve"> </w:t>
      </w:r>
      <w:r w:rsidRPr="00472B49">
        <w:t>(около</w:t>
      </w:r>
      <w:r w:rsidR="00312F67" w:rsidRPr="00472B49">
        <w:t xml:space="preserve"> </w:t>
      </w:r>
      <w:r w:rsidRPr="00472B49">
        <w:t>9%</w:t>
      </w:r>
      <w:r w:rsidR="00312F67" w:rsidRPr="00472B49">
        <w:t xml:space="preserve"> </w:t>
      </w:r>
      <w:r w:rsidRPr="00472B49">
        <w:t>ВВП)</w:t>
      </w:r>
      <w:r w:rsidR="00312F67" w:rsidRPr="00472B49">
        <w:t xml:space="preserve"> </w:t>
      </w:r>
      <w:r w:rsidRPr="00472B49">
        <w:t>и</w:t>
      </w:r>
      <w:r w:rsidR="00312F67" w:rsidRPr="00472B49">
        <w:t xml:space="preserve"> </w:t>
      </w:r>
      <w:r w:rsidRPr="00472B49">
        <w:t>так</w:t>
      </w:r>
      <w:r w:rsidR="00312F67" w:rsidRPr="00472B49">
        <w:t xml:space="preserve"> </w:t>
      </w:r>
      <w:r w:rsidRPr="00472B49">
        <w:t>близки</w:t>
      </w:r>
      <w:r w:rsidR="00312F67" w:rsidRPr="00472B49">
        <w:t xml:space="preserve"> </w:t>
      </w:r>
      <w:r w:rsidRPr="00472B49">
        <w:t>к</w:t>
      </w:r>
      <w:r w:rsidR="00312F67" w:rsidRPr="00472B49">
        <w:t xml:space="preserve"> </w:t>
      </w:r>
      <w:r w:rsidRPr="00472B49">
        <w:t>среднему</w:t>
      </w:r>
      <w:r w:rsidR="00312F67" w:rsidRPr="00472B49">
        <w:t xml:space="preserve"> </w:t>
      </w:r>
      <w:r w:rsidRPr="00472B49">
        <w:t>уровню</w:t>
      </w:r>
      <w:r w:rsidR="00312F67" w:rsidRPr="00472B49">
        <w:t xml:space="preserve"> </w:t>
      </w:r>
      <w:r w:rsidRPr="00472B49">
        <w:t>таких</w:t>
      </w:r>
      <w:r w:rsidR="00312F67" w:rsidRPr="00472B49">
        <w:t xml:space="preserve"> </w:t>
      </w:r>
      <w:r w:rsidRPr="00472B49">
        <w:t>расходов</w:t>
      </w:r>
      <w:r w:rsidR="00312F67" w:rsidRPr="00472B49">
        <w:t xml:space="preserve"> </w:t>
      </w:r>
      <w:r w:rsidRPr="00472B49">
        <w:t>по</w:t>
      </w:r>
      <w:r w:rsidR="00312F67" w:rsidRPr="00472B49">
        <w:t xml:space="preserve"> </w:t>
      </w:r>
      <w:r w:rsidRPr="00472B49">
        <w:t>странам</w:t>
      </w:r>
      <w:r w:rsidR="00312F67" w:rsidRPr="00472B49">
        <w:t xml:space="preserve"> </w:t>
      </w:r>
      <w:r w:rsidRPr="00472B49">
        <w:t>ОЭСР</w:t>
      </w:r>
      <w:r w:rsidR="00312F67" w:rsidRPr="00472B49">
        <w:t xml:space="preserve"> - </w:t>
      </w:r>
      <w:r w:rsidRPr="00472B49">
        <w:t>элите</w:t>
      </w:r>
      <w:r w:rsidR="00312F67" w:rsidRPr="00472B49">
        <w:t xml:space="preserve"> </w:t>
      </w:r>
      <w:r w:rsidRPr="00472B49">
        <w:t>мировой</w:t>
      </w:r>
      <w:r w:rsidR="00312F67" w:rsidRPr="00472B49">
        <w:t xml:space="preserve"> </w:t>
      </w:r>
      <w:r w:rsidRPr="00472B49">
        <w:t>экономики,</w:t>
      </w:r>
      <w:r w:rsidR="00312F67" w:rsidRPr="00472B49">
        <w:t xml:space="preserve"> </w:t>
      </w:r>
      <w:r w:rsidRPr="00472B49">
        <w:t>рассказал</w:t>
      </w:r>
      <w:r w:rsidR="00312F67" w:rsidRPr="00472B49">
        <w:t xml:space="preserve"> </w:t>
      </w:r>
      <w:r w:rsidRPr="00472B49">
        <w:t>RTVI</w:t>
      </w:r>
      <w:r w:rsidR="00312F67" w:rsidRPr="00472B49">
        <w:t xml:space="preserve"> </w:t>
      </w:r>
      <w:r w:rsidRPr="00472B49">
        <w:t>Петр</w:t>
      </w:r>
      <w:r w:rsidR="00312F67" w:rsidRPr="00472B49">
        <w:t xml:space="preserve"> </w:t>
      </w:r>
      <w:r w:rsidRPr="00472B49">
        <w:t>Щербаченко,</w:t>
      </w:r>
      <w:r w:rsidR="00312F67" w:rsidRPr="00472B49">
        <w:t xml:space="preserve"> </w:t>
      </w:r>
      <w:r w:rsidRPr="00472B49">
        <w:t>доцент</w:t>
      </w:r>
      <w:r w:rsidR="00312F67" w:rsidRPr="00472B49">
        <w:t xml:space="preserve"> </w:t>
      </w:r>
      <w:r w:rsidRPr="00472B49">
        <w:t>Финансового</w:t>
      </w:r>
      <w:r w:rsidR="00312F67" w:rsidRPr="00472B49">
        <w:t xml:space="preserve"> </w:t>
      </w:r>
      <w:r w:rsidRPr="00472B49">
        <w:t>университета</w:t>
      </w:r>
      <w:r w:rsidR="00312F67" w:rsidRPr="00472B49">
        <w:t xml:space="preserve"> </w:t>
      </w:r>
      <w:r w:rsidRPr="00472B49">
        <w:t>при</w:t>
      </w:r>
      <w:r w:rsidR="00312F67" w:rsidRPr="00472B49">
        <w:t xml:space="preserve"> </w:t>
      </w:r>
      <w:r w:rsidRPr="00472B49">
        <w:t>Правительстве</w:t>
      </w:r>
      <w:r w:rsidR="00312F67" w:rsidRPr="00472B49">
        <w:t xml:space="preserve"> </w:t>
      </w:r>
      <w:r w:rsidRPr="00472B49">
        <w:t>РФ.</w:t>
      </w:r>
    </w:p>
    <w:p w:rsidR="00C56235" w:rsidRPr="00472B49" w:rsidRDefault="00312F67" w:rsidP="00C56235">
      <w:r w:rsidRPr="00472B49">
        <w:t>«</w:t>
      </w:r>
      <w:r w:rsidR="00C56235" w:rsidRPr="00472B49">
        <w:t>При</w:t>
      </w:r>
      <w:r w:rsidRPr="00472B49">
        <w:t xml:space="preserve"> </w:t>
      </w:r>
      <w:r w:rsidR="00C56235" w:rsidRPr="00472B49">
        <w:t>этом</w:t>
      </w:r>
      <w:r w:rsidRPr="00472B49">
        <w:t xml:space="preserve"> </w:t>
      </w:r>
      <w:r w:rsidR="00C56235" w:rsidRPr="00472B49">
        <w:t>наши</w:t>
      </w:r>
      <w:r w:rsidRPr="00472B49">
        <w:t xml:space="preserve"> </w:t>
      </w:r>
      <w:r w:rsidR="00C56235" w:rsidRPr="00472B49">
        <w:t>пенсионные</w:t>
      </w:r>
      <w:r w:rsidRPr="00472B49">
        <w:t xml:space="preserve"> </w:t>
      </w:r>
      <w:r w:rsidR="00C56235" w:rsidRPr="00472B49">
        <w:t>расходы</w:t>
      </w:r>
      <w:r w:rsidRPr="00472B49">
        <w:t xml:space="preserve"> </w:t>
      </w:r>
      <w:r w:rsidR="00C56235" w:rsidRPr="00472B49">
        <w:t>(выраженные</w:t>
      </w:r>
      <w:r w:rsidRPr="00472B49">
        <w:t xml:space="preserve"> </w:t>
      </w:r>
      <w:r w:rsidR="00C56235" w:rsidRPr="00472B49">
        <w:t>в</w:t>
      </w:r>
      <w:r w:rsidRPr="00472B49">
        <w:t xml:space="preserve"> </w:t>
      </w:r>
      <w:r w:rsidR="00C56235" w:rsidRPr="00472B49">
        <w:t>процентах</w:t>
      </w:r>
      <w:r w:rsidRPr="00472B49">
        <w:t xml:space="preserve"> </w:t>
      </w:r>
      <w:r w:rsidR="00C56235" w:rsidRPr="00472B49">
        <w:t>ВВП)</w:t>
      </w:r>
      <w:r w:rsidRPr="00472B49">
        <w:t xml:space="preserve"> </w:t>
      </w:r>
      <w:r w:rsidR="00C56235" w:rsidRPr="00472B49">
        <w:t>более</w:t>
      </w:r>
      <w:r w:rsidRPr="00472B49">
        <w:t xml:space="preserve"> </w:t>
      </w:r>
      <w:r w:rsidR="00C56235" w:rsidRPr="00472B49">
        <w:t>чем</w:t>
      </w:r>
      <w:r w:rsidRPr="00472B49">
        <w:t xml:space="preserve"> </w:t>
      </w:r>
      <w:r w:rsidR="00C56235" w:rsidRPr="00472B49">
        <w:t>вдвое</w:t>
      </w:r>
      <w:r w:rsidRPr="00472B49">
        <w:t xml:space="preserve"> </w:t>
      </w:r>
      <w:r w:rsidR="00C56235" w:rsidRPr="00472B49">
        <w:t>превышают</w:t>
      </w:r>
      <w:r w:rsidRPr="00472B49">
        <w:t xml:space="preserve"> </w:t>
      </w:r>
      <w:r w:rsidR="00C56235" w:rsidRPr="00472B49">
        <w:t>средние</w:t>
      </w:r>
      <w:r w:rsidRPr="00472B49">
        <w:t xml:space="preserve"> </w:t>
      </w:r>
      <w:r w:rsidR="00C56235" w:rsidRPr="00472B49">
        <w:t>расходы</w:t>
      </w:r>
      <w:r w:rsidRPr="00472B49">
        <w:t xml:space="preserve"> </w:t>
      </w:r>
      <w:r w:rsidR="00C56235" w:rsidRPr="00472B49">
        <w:t>стран</w:t>
      </w:r>
      <w:r w:rsidRPr="00472B49">
        <w:t xml:space="preserve"> </w:t>
      </w:r>
      <w:r w:rsidR="00C56235" w:rsidRPr="00472B49">
        <w:t>с</w:t>
      </w:r>
      <w:r w:rsidRPr="00472B49">
        <w:t xml:space="preserve"> </w:t>
      </w:r>
      <w:r w:rsidR="00C56235" w:rsidRPr="00472B49">
        <w:t>формирующимися</w:t>
      </w:r>
      <w:r w:rsidRPr="00472B49">
        <w:t xml:space="preserve"> </w:t>
      </w:r>
      <w:r w:rsidR="00C56235" w:rsidRPr="00472B49">
        <w:t>рынками,</w:t>
      </w:r>
      <w:r w:rsidRPr="00472B49">
        <w:t xml:space="preserve"> </w:t>
      </w:r>
      <w:r w:rsidR="00C56235" w:rsidRPr="00472B49">
        <w:t>входящих</w:t>
      </w:r>
      <w:r w:rsidRPr="00472B49">
        <w:t xml:space="preserve"> </w:t>
      </w:r>
      <w:r w:rsidR="00C56235" w:rsidRPr="00472B49">
        <w:t>в</w:t>
      </w:r>
      <w:r w:rsidRPr="00472B49">
        <w:t xml:space="preserve"> «</w:t>
      </w:r>
      <w:r w:rsidR="00C56235" w:rsidRPr="00472B49">
        <w:t>двадцатку</w:t>
      </w:r>
      <w:r w:rsidRPr="00472B49">
        <w:t xml:space="preserve">» </w:t>
      </w:r>
      <w:r w:rsidR="00C56235" w:rsidRPr="00472B49">
        <w:t>(так,</w:t>
      </w:r>
      <w:r w:rsidRPr="00472B49">
        <w:t xml:space="preserve"> </w:t>
      </w:r>
      <w:r w:rsidR="00C56235" w:rsidRPr="00472B49">
        <w:t>Китай</w:t>
      </w:r>
      <w:r w:rsidRPr="00472B49">
        <w:t xml:space="preserve"> </w:t>
      </w:r>
      <w:r w:rsidR="00C56235" w:rsidRPr="00472B49">
        <w:t>тратит</w:t>
      </w:r>
      <w:r w:rsidRPr="00472B49">
        <w:t xml:space="preserve"> </w:t>
      </w:r>
      <w:r w:rsidR="00C56235" w:rsidRPr="00472B49">
        <w:t>на</w:t>
      </w:r>
      <w:r w:rsidRPr="00472B49">
        <w:t xml:space="preserve"> </w:t>
      </w:r>
      <w:r w:rsidR="00C56235" w:rsidRPr="00472B49">
        <w:t>пенсии</w:t>
      </w:r>
      <w:r w:rsidRPr="00472B49">
        <w:t xml:space="preserve"> </w:t>
      </w:r>
      <w:r w:rsidR="00C56235" w:rsidRPr="00472B49">
        <w:t>4%,</w:t>
      </w:r>
      <w:r w:rsidRPr="00472B49">
        <w:t xml:space="preserve"> </w:t>
      </w:r>
      <w:r w:rsidR="00C56235" w:rsidRPr="00472B49">
        <w:t>Южная</w:t>
      </w:r>
      <w:r w:rsidRPr="00472B49">
        <w:t xml:space="preserve"> </w:t>
      </w:r>
      <w:r w:rsidR="00C56235" w:rsidRPr="00472B49">
        <w:t>Корея</w:t>
      </w:r>
      <w:r w:rsidRPr="00472B49">
        <w:t xml:space="preserve"> - </w:t>
      </w:r>
      <w:r w:rsidR="00C56235" w:rsidRPr="00472B49">
        <w:t>2,6%,</w:t>
      </w:r>
      <w:r w:rsidRPr="00472B49">
        <w:t xml:space="preserve"> </w:t>
      </w:r>
      <w:r w:rsidR="00C56235" w:rsidRPr="00472B49">
        <w:t>Мексика</w:t>
      </w:r>
      <w:r w:rsidRPr="00472B49">
        <w:t xml:space="preserve"> - </w:t>
      </w:r>
      <w:r w:rsidR="00C56235" w:rsidRPr="00472B49">
        <w:t>1,8%</w:t>
      </w:r>
      <w:r w:rsidRPr="00472B49">
        <w:t xml:space="preserve"> </w:t>
      </w:r>
      <w:r w:rsidR="00C56235" w:rsidRPr="00472B49">
        <w:t>ВВП)</w:t>
      </w:r>
      <w:r w:rsidRPr="00472B49">
        <w:t>»</w:t>
      </w:r>
      <w:r w:rsidR="00C56235" w:rsidRPr="00472B49">
        <w:t>,</w:t>
      </w:r>
      <w:r w:rsidRPr="00472B49">
        <w:t xml:space="preserve"> - </w:t>
      </w:r>
      <w:r w:rsidR="00C56235" w:rsidRPr="00472B49">
        <w:t>уточнил</w:t>
      </w:r>
      <w:r w:rsidRPr="00472B49">
        <w:t xml:space="preserve"> </w:t>
      </w:r>
      <w:r w:rsidR="00C56235" w:rsidRPr="00472B49">
        <w:t>он.</w:t>
      </w:r>
    </w:p>
    <w:p w:rsidR="00C56235" w:rsidRPr="00472B49" w:rsidRDefault="008B55E1" w:rsidP="00C56235">
      <w:r w:rsidRPr="00472B49">
        <w:t>ОПРАВДАЮТСЯ</w:t>
      </w:r>
      <w:r w:rsidR="00312F67" w:rsidRPr="00472B49">
        <w:t xml:space="preserve"> </w:t>
      </w:r>
      <w:r w:rsidRPr="00472B49">
        <w:t>ЛИ</w:t>
      </w:r>
      <w:r w:rsidR="00312F67" w:rsidRPr="00472B49">
        <w:t xml:space="preserve"> </w:t>
      </w:r>
      <w:r w:rsidRPr="00472B49">
        <w:t>АПОКАЛИПТИЧЕСКИЕ</w:t>
      </w:r>
      <w:r w:rsidR="00312F67" w:rsidRPr="00472B49">
        <w:t xml:space="preserve"> </w:t>
      </w:r>
      <w:r w:rsidRPr="00472B49">
        <w:t>ПРОГНОЗЫ</w:t>
      </w:r>
    </w:p>
    <w:p w:rsidR="00C56235" w:rsidRPr="00472B49" w:rsidRDefault="00C56235" w:rsidP="00C56235">
      <w:r w:rsidRPr="00472B49">
        <w:t>Из-за</w:t>
      </w:r>
      <w:r w:rsidR="00312F67" w:rsidRPr="00472B49">
        <w:t xml:space="preserve"> </w:t>
      </w:r>
      <w:r w:rsidRPr="00472B49">
        <w:t>нынешнего</w:t>
      </w:r>
      <w:r w:rsidR="00312F67" w:rsidRPr="00472B49">
        <w:t xml:space="preserve"> </w:t>
      </w:r>
      <w:r w:rsidRPr="00472B49">
        <w:t>провала</w:t>
      </w:r>
      <w:r w:rsidR="00312F67" w:rsidRPr="00472B49">
        <w:t xml:space="preserve"> </w:t>
      </w:r>
      <w:r w:rsidRPr="00472B49">
        <w:t>в</w:t>
      </w:r>
      <w:r w:rsidR="00312F67" w:rsidRPr="00472B49">
        <w:t xml:space="preserve"> </w:t>
      </w:r>
      <w:r w:rsidRPr="00472B49">
        <w:t>рождаемости</w:t>
      </w:r>
      <w:r w:rsidR="00312F67" w:rsidRPr="00472B49">
        <w:t xml:space="preserve"> </w:t>
      </w:r>
      <w:r w:rsidRPr="00472B49">
        <w:t>через</w:t>
      </w:r>
      <w:r w:rsidR="00312F67" w:rsidRPr="00472B49">
        <w:t xml:space="preserve"> </w:t>
      </w:r>
      <w:r w:rsidRPr="00472B49">
        <w:t>30</w:t>
      </w:r>
      <w:r w:rsidR="00312F67" w:rsidRPr="00472B49">
        <w:t xml:space="preserve"> </w:t>
      </w:r>
      <w:r w:rsidRPr="00472B49">
        <w:t>лет</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возникнет</w:t>
      </w:r>
      <w:r w:rsidR="00312F67" w:rsidRPr="00472B49">
        <w:t xml:space="preserve"> </w:t>
      </w:r>
      <w:r w:rsidRPr="00472B49">
        <w:t>огромный</w:t>
      </w:r>
      <w:r w:rsidR="00312F67" w:rsidRPr="00472B49">
        <w:t xml:space="preserve"> </w:t>
      </w:r>
      <w:r w:rsidRPr="00472B49">
        <w:t>дисбаланс</w:t>
      </w:r>
      <w:r w:rsidR="00312F67" w:rsidRPr="00472B49">
        <w:t xml:space="preserve"> </w:t>
      </w:r>
      <w:r w:rsidRPr="00472B49">
        <w:t>между</w:t>
      </w:r>
      <w:r w:rsidR="00312F67" w:rsidRPr="00472B49">
        <w:t xml:space="preserve"> </w:t>
      </w:r>
      <w:r w:rsidRPr="00472B49">
        <w:t>работниками</w:t>
      </w:r>
      <w:r w:rsidR="00312F67" w:rsidRPr="00472B49">
        <w:t xml:space="preserve"> </w:t>
      </w:r>
      <w:r w:rsidRPr="00472B49">
        <w:t>и</w:t>
      </w:r>
      <w:r w:rsidR="00312F67" w:rsidRPr="00472B49">
        <w:t xml:space="preserve"> </w:t>
      </w:r>
      <w:r w:rsidRPr="00472B49">
        <w:t>вышедшими</w:t>
      </w:r>
      <w:r w:rsidR="00312F67" w:rsidRPr="00472B49">
        <w:t xml:space="preserve"> </w:t>
      </w:r>
      <w:r w:rsidRPr="00472B49">
        <w:t>на</w:t>
      </w:r>
      <w:r w:rsidR="00312F67" w:rsidRPr="00472B49">
        <w:t xml:space="preserve"> </w:t>
      </w:r>
      <w:r w:rsidRPr="00472B49">
        <w:t>пенсию</w:t>
      </w:r>
      <w:r w:rsidR="00312F67" w:rsidRPr="00472B49">
        <w:t xml:space="preserve"> </w:t>
      </w:r>
      <w:r w:rsidRPr="00472B49">
        <w:t>бэби-бумерами,</w:t>
      </w:r>
      <w:r w:rsidR="00312F67" w:rsidRPr="00472B49">
        <w:t xml:space="preserve"> </w:t>
      </w:r>
      <w:r w:rsidRPr="00472B49">
        <w:t>полагает</w:t>
      </w:r>
      <w:r w:rsidR="00312F67" w:rsidRPr="00472B49">
        <w:t xml:space="preserve"> </w:t>
      </w:r>
      <w:r w:rsidRPr="00472B49">
        <w:t>Елисеев.</w:t>
      </w:r>
      <w:r w:rsidR="00312F67" w:rsidRPr="00472B49">
        <w:t xml:space="preserve"> </w:t>
      </w:r>
      <w:r w:rsidRPr="00472B49">
        <w:t>По</w:t>
      </w:r>
      <w:r w:rsidR="00312F67" w:rsidRPr="00472B49">
        <w:t xml:space="preserve"> </w:t>
      </w:r>
      <w:r w:rsidRPr="00472B49">
        <w:t>его</w:t>
      </w:r>
      <w:r w:rsidR="00312F67" w:rsidRPr="00472B49">
        <w:t xml:space="preserve"> </w:t>
      </w:r>
      <w:r w:rsidRPr="00472B49">
        <w:t>прогнозам,</w:t>
      </w:r>
      <w:r w:rsidR="00312F67" w:rsidRPr="00472B49">
        <w:t xml:space="preserve"> </w:t>
      </w:r>
      <w:r w:rsidRPr="00472B49">
        <w:t>в</w:t>
      </w:r>
      <w:r w:rsidR="00312F67" w:rsidRPr="00472B49">
        <w:t xml:space="preserve"> </w:t>
      </w:r>
      <w:r w:rsidRPr="00472B49">
        <w:t>2050-х</w:t>
      </w:r>
      <w:r w:rsidR="00312F67" w:rsidRPr="00472B49">
        <w:t xml:space="preserve"> </w:t>
      </w:r>
      <w:r w:rsidRPr="00472B49">
        <w:t>даже</w:t>
      </w:r>
      <w:r w:rsidR="00312F67" w:rsidRPr="00472B49">
        <w:t xml:space="preserve"> </w:t>
      </w:r>
      <w:r w:rsidRPr="00472B49">
        <w:t>средняя</w:t>
      </w:r>
      <w:r w:rsidR="00312F67" w:rsidRPr="00472B49">
        <w:t xml:space="preserve"> </w:t>
      </w:r>
      <w:r w:rsidRPr="00472B49">
        <w:t>пенсия</w:t>
      </w:r>
      <w:r w:rsidR="00312F67" w:rsidRPr="00472B49">
        <w:t xml:space="preserve"> </w:t>
      </w:r>
      <w:r w:rsidRPr="00472B49">
        <w:t>в</w:t>
      </w:r>
      <w:r w:rsidR="00312F67" w:rsidRPr="00472B49">
        <w:t xml:space="preserve"> </w:t>
      </w:r>
      <w:r w:rsidRPr="00472B49">
        <w:t>32</w:t>
      </w:r>
      <w:r w:rsidR="00312F67" w:rsidRPr="00472B49">
        <w:t xml:space="preserve"> </w:t>
      </w:r>
      <w:r w:rsidRPr="00472B49">
        <w:t>тысячи</w:t>
      </w:r>
      <w:r w:rsidR="00312F67" w:rsidRPr="00472B49">
        <w:t xml:space="preserve"> </w:t>
      </w:r>
      <w:r w:rsidRPr="00472B49">
        <w:t>рублей</w:t>
      </w:r>
      <w:r w:rsidR="00312F67" w:rsidRPr="00472B49">
        <w:t xml:space="preserve"> </w:t>
      </w:r>
      <w:r w:rsidRPr="00472B49">
        <w:t>станет</w:t>
      </w:r>
      <w:r w:rsidR="00312F67" w:rsidRPr="00472B49">
        <w:t xml:space="preserve"> </w:t>
      </w:r>
      <w:r w:rsidRPr="00472B49">
        <w:t>для</w:t>
      </w:r>
      <w:r w:rsidR="00312F67" w:rsidRPr="00472B49">
        <w:t xml:space="preserve"> </w:t>
      </w:r>
      <w:r w:rsidRPr="00472B49">
        <w:t>россиян</w:t>
      </w:r>
      <w:r w:rsidR="00312F67" w:rsidRPr="00472B49">
        <w:t xml:space="preserve"> </w:t>
      </w:r>
      <w:r w:rsidRPr="00472B49">
        <w:t>недостижимой</w:t>
      </w:r>
      <w:r w:rsidR="00312F67" w:rsidRPr="00472B49">
        <w:t xml:space="preserve"> </w:t>
      </w:r>
      <w:r w:rsidRPr="00472B49">
        <w:t>мечтой,</w:t>
      </w:r>
      <w:r w:rsidR="00312F67" w:rsidRPr="00472B49">
        <w:t xml:space="preserve"> </w:t>
      </w:r>
      <w:r w:rsidRPr="00472B49">
        <w:t>а</w:t>
      </w:r>
      <w:r w:rsidR="00312F67" w:rsidRPr="00472B49">
        <w:t xml:space="preserve"> </w:t>
      </w:r>
      <w:r w:rsidRPr="00472B49">
        <w:t>дыра</w:t>
      </w:r>
      <w:r w:rsidR="00312F67" w:rsidRPr="00472B49">
        <w:t xml:space="preserve"> </w:t>
      </w:r>
      <w:r w:rsidRPr="00472B49">
        <w:t>в</w:t>
      </w:r>
      <w:r w:rsidR="00312F67" w:rsidRPr="00472B49">
        <w:t xml:space="preserve"> </w:t>
      </w:r>
      <w:r w:rsidRPr="00472B49">
        <w:t>пенсионном</w:t>
      </w:r>
      <w:r w:rsidR="00312F67" w:rsidRPr="00472B49">
        <w:t xml:space="preserve"> </w:t>
      </w:r>
      <w:r w:rsidRPr="00472B49">
        <w:t>фонде</w:t>
      </w:r>
      <w:r w:rsidR="00312F67" w:rsidRPr="00472B49">
        <w:t xml:space="preserve"> </w:t>
      </w:r>
      <w:r w:rsidRPr="00472B49">
        <w:t>вырастет</w:t>
      </w:r>
      <w:r w:rsidR="00312F67" w:rsidRPr="00472B49">
        <w:t xml:space="preserve"> </w:t>
      </w:r>
      <w:r w:rsidRPr="00472B49">
        <w:t>почти</w:t>
      </w:r>
      <w:r w:rsidR="00312F67" w:rsidRPr="00472B49">
        <w:t xml:space="preserve"> </w:t>
      </w:r>
      <w:r w:rsidRPr="00472B49">
        <w:t>в</w:t>
      </w:r>
      <w:r w:rsidR="00312F67" w:rsidRPr="00472B49">
        <w:t xml:space="preserve"> </w:t>
      </w:r>
      <w:r w:rsidRPr="00472B49">
        <w:t>3</w:t>
      </w:r>
      <w:r w:rsidR="00312F67" w:rsidRPr="00472B49">
        <w:t xml:space="preserve"> </w:t>
      </w:r>
      <w:r w:rsidRPr="00472B49">
        <w:t>раза</w:t>
      </w:r>
      <w:r w:rsidR="00312F67" w:rsidRPr="00472B49">
        <w:t xml:space="preserve"> - </w:t>
      </w:r>
      <w:r w:rsidRPr="00472B49">
        <w:t>до</w:t>
      </w:r>
      <w:r w:rsidR="00312F67" w:rsidRPr="00472B49">
        <w:t xml:space="preserve"> </w:t>
      </w:r>
      <w:r w:rsidRPr="00472B49">
        <w:t>10</w:t>
      </w:r>
      <w:r w:rsidR="00312F67" w:rsidRPr="00472B49">
        <w:t xml:space="preserve"> </w:t>
      </w:r>
      <w:r w:rsidRPr="00472B49">
        <w:t>трлн</w:t>
      </w:r>
      <w:r w:rsidR="00312F67" w:rsidRPr="00472B49">
        <w:t xml:space="preserve"> </w:t>
      </w:r>
      <w:r w:rsidRPr="00472B49">
        <w:t>рублей.</w:t>
      </w:r>
    </w:p>
    <w:p w:rsidR="00C56235" w:rsidRPr="00472B49" w:rsidRDefault="00C56235" w:rsidP="00C56235">
      <w:r w:rsidRPr="00472B49">
        <w:t>Опрошенные</w:t>
      </w:r>
      <w:r w:rsidR="00312F67" w:rsidRPr="00472B49">
        <w:t xml:space="preserve"> </w:t>
      </w:r>
      <w:r w:rsidRPr="00472B49">
        <w:t>RTVI</w:t>
      </w:r>
      <w:r w:rsidR="00312F67" w:rsidRPr="00472B49">
        <w:t xml:space="preserve"> </w:t>
      </w:r>
      <w:r w:rsidRPr="00472B49">
        <w:t>эксперты</w:t>
      </w:r>
      <w:r w:rsidR="00312F67" w:rsidRPr="00472B49">
        <w:t xml:space="preserve"> </w:t>
      </w:r>
      <w:r w:rsidRPr="00472B49">
        <w:t>скептически</w:t>
      </w:r>
      <w:r w:rsidR="00312F67" w:rsidRPr="00472B49">
        <w:t xml:space="preserve"> </w:t>
      </w:r>
      <w:r w:rsidRPr="00472B49">
        <w:t>отнеслись</w:t>
      </w:r>
      <w:r w:rsidR="00312F67" w:rsidRPr="00472B49">
        <w:t xml:space="preserve"> </w:t>
      </w:r>
      <w:r w:rsidRPr="00472B49">
        <w:t>к</w:t>
      </w:r>
      <w:r w:rsidR="00312F67" w:rsidRPr="00472B49">
        <w:t xml:space="preserve"> </w:t>
      </w:r>
      <w:r w:rsidRPr="00472B49">
        <w:t>столь</w:t>
      </w:r>
      <w:r w:rsidR="00312F67" w:rsidRPr="00472B49">
        <w:t xml:space="preserve"> </w:t>
      </w:r>
      <w:r w:rsidRPr="00472B49">
        <w:t>дальним</w:t>
      </w:r>
      <w:r w:rsidR="00312F67" w:rsidRPr="00472B49">
        <w:t xml:space="preserve"> </w:t>
      </w:r>
      <w:r w:rsidRPr="00472B49">
        <w:t>прогнозам</w:t>
      </w:r>
      <w:r w:rsidR="00312F67" w:rsidRPr="00472B49">
        <w:t xml:space="preserve"> </w:t>
      </w:r>
      <w:r w:rsidRPr="00472B49">
        <w:t>по</w:t>
      </w:r>
      <w:r w:rsidR="00312F67" w:rsidRPr="00472B49">
        <w:t xml:space="preserve"> </w:t>
      </w:r>
      <w:r w:rsidRPr="00472B49">
        <w:t>размеру</w:t>
      </w:r>
      <w:r w:rsidR="00312F67" w:rsidRPr="00472B49">
        <w:t xml:space="preserve"> </w:t>
      </w:r>
      <w:r w:rsidRPr="00472B49">
        <w:t>пенсий</w:t>
      </w:r>
      <w:r w:rsidR="00312F67" w:rsidRPr="00472B49">
        <w:t xml:space="preserve"> </w:t>
      </w:r>
      <w:r w:rsidRPr="00472B49">
        <w:t>и</w:t>
      </w:r>
      <w:r w:rsidR="00312F67" w:rsidRPr="00472B49">
        <w:t xml:space="preserve"> </w:t>
      </w:r>
      <w:r w:rsidRPr="00472B49">
        <w:t>дефицита</w:t>
      </w:r>
      <w:r w:rsidR="00312F67" w:rsidRPr="00472B49">
        <w:t xml:space="preserve"> </w:t>
      </w:r>
      <w:r w:rsidRPr="00472B49">
        <w:t>бюджета.</w:t>
      </w:r>
      <w:r w:rsidR="00312F67" w:rsidRPr="00472B49">
        <w:t xml:space="preserve"> «</w:t>
      </w:r>
      <w:r w:rsidRPr="00472B49">
        <w:t>Какой</w:t>
      </w:r>
      <w:r w:rsidR="00312F67" w:rsidRPr="00472B49">
        <w:t xml:space="preserve"> </w:t>
      </w:r>
      <w:r w:rsidRPr="00472B49">
        <w:t>размер</w:t>
      </w:r>
      <w:r w:rsidR="00312F67" w:rsidRPr="00472B49">
        <w:t xml:space="preserve"> </w:t>
      </w:r>
      <w:r w:rsidRPr="00472B49">
        <w:t>пенсий</w:t>
      </w:r>
      <w:r w:rsidR="00312F67" w:rsidRPr="00472B49">
        <w:t xml:space="preserve"> </w:t>
      </w:r>
      <w:r w:rsidRPr="00472B49">
        <w:t>ожидать</w:t>
      </w:r>
      <w:r w:rsidR="00312F67" w:rsidRPr="00472B49">
        <w:t xml:space="preserve"> - </w:t>
      </w:r>
      <w:r w:rsidRPr="00472B49">
        <w:t>прогнозировать</w:t>
      </w:r>
      <w:r w:rsidR="00312F67" w:rsidRPr="00472B49">
        <w:t xml:space="preserve"> </w:t>
      </w:r>
      <w:r w:rsidRPr="00472B49">
        <w:t>сложно.</w:t>
      </w:r>
      <w:r w:rsidR="00312F67" w:rsidRPr="00472B49">
        <w:t xml:space="preserve"> </w:t>
      </w:r>
      <w:r w:rsidRPr="00472B49">
        <w:t>Здесь</w:t>
      </w:r>
      <w:r w:rsidR="00312F67" w:rsidRPr="00472B49">
        <w:t xml:space="preserve"> </w:t>
      </w:r>
      <w:r w:rsidRPr="00472B49">
        <w:t>будет</w:t>
      </w:r>
      <w:r w:rsidR="00312F67" w:rsidRPr="00472B49">
        <w:t xml:space="preserve"> </w:t>
      </w:r>
      <w:r w:rsidRPr="00472B49">
        <w:t>влиять</w:t>
      </w:r>
      <w:r w:rsidR="00312F67" w:rsidRPr="00472B49">
        <w:t xml:space="preserve"> </w:t>
      </w:r>
      <w:r w:rsidRPr="00472B49">
        <w:t>и</w:t>
      </w:r>
      <w:r w:rsidR="00312F67" w:rsidRPr="00472B49">
        <w:t xml:space="preserve"> </w:t>
      </w:r>
      <w:r w:rsidRPr="00472B49">
        <w:t>экономическая</w:t>
      </w:r>
      <w:r w:rsidR="00312F67" w:rsidRPr="00472B49">
        <w:t xml:space="preserve"> </w:t>
      </w:r>
      <w:r w:rsidRPr="00472B49">
        <w:t>ситуация</w:t>
      </w:r>
      <w:r w:rsidR="00312F67" w:rsidRPr="00472B49">
        <w:t xml:space="preserve"> </w:t>
      </w:r>
      <w:r w:rsidRPr="00472B49">
        <w:t>в</w:t>
      </w:r>
      <w:r w:rsidR="00312F67" w:rsidRPr="00472B49">
        <w:t xml:space="preserve"> </w:t>
      </w:r>
      <w:r w:rsidRPr="00472B49">
        <w:t>стране,</w:t>
      </w:r>
      <w:r w:rsidR="00312F67" w:rsidRPr="00472B49">
        <w:t xml:space="preserve"> </w:t>
      </w:r>
      <w:r w:rsidRPr="00472B49">
        <w:t>и</w:t>
      </w:r>
      <w:r w:rsidR="00312F67" w:rsidRPr="00472B49">
        <w:t xml:space="preserve"> </w:t>
      </w:r>
      <w:r w:rsidRPr="00472B49">
        <w:t>уровень</w:t>
      </w:r>
      <w:r w:rsidR="00312F67" w:rsidRPr="00472B49">
        <w:t xml:space="preserve"> </w:t>
      </w:r>
      <w:r w:rsidRPr="00472B49">
        <w:t>заработных</w:t>
      </w:r>
      <w:r w:rsidR="00312F67" w:rsidRPr="00472B49">
        <w:t xml:space="preserve"> </w:t>
      </w:r>
      <w:r w:rsidRPr="00472B49">
        <w:t>плат.</w:t>
      </w:r>
      <w:r w:rsidR="00312F67" w:rsidRPr="00472B49">
        <w:t xml:space="preserve"> </w:t>
      </w:r>
      <w:r w:rsidRPr="00472B49">
        <w:t>Да</w:t>
      </w:r>
      <w:r w:rsidR="00312F67" w:rsidRPr="00472B49">
        <w:t xml:space="preserve"> </w:t>
      </w:r>
      <w:r w:rsidRPr="00472B49">
        <w:t>и</w:t>
      </w:r>
      <w:r w:rsidR="00312F67" w:rsidRPr="00472B49">
        <w:t xml:space="preserve"> </w:t>
      </w:r>
      <w:r w:rsidRPr="00472B49">
        <w:t>судя</w:t>
      </w:r>
      <w:r w:rsidR="00312F67" w:rsidRPr="00472B49">
        <w:t xml:space="preserve"> </w:t>
      </w:r>
      <w:r w:rsidRPr="00472B49">
        <w:t>по</w:t>
      </w:r>
      <w:r w:rsidR="00312F67" w:rsidRPr="00472B49">
        <w:t xml:space="preserve"> </w:t>
      </w:r>
      <w:r w:rsidRPr="00472B49">
        <w:t>описанию,</w:t>
      </w:r>
      <w:r w:rsidR="00312F67" w:rsidRPr="00472B49">
        <w:t xml:space="preserve"> </w:t>
      </w:r>
      <w:r w:rsidRPr="00472B49">
        <w:t>автор</w:t>
      </w:r>
      <w:r w:rsidR="00312F67" w:rsidRPr="00472B49">
        <w:t xml:space="preserve"> </w:t>
      </w:r>
      <w:r w:rsidRPr="00472B49">
        <w:t>считал</w:t>
      </w:r>
      <w:r w:rsidR="00312F67" w:rsidRPr="00472B49">
        <w:t xml:space="preserve"> </w:t>
      </w:r>
      <w:r w:rsidRPr="00472B49">
        <w:t>просто</w:t>
      </w:r>
      <w:r w:rsidR="00312F67" w:rsidRPr="00472B49">
        <w:t xml:space="preserve"> </w:t>
      </w:r>
      <w:r w:rsidRPr="00472B49">
        <w:t>статичные</w:t>
      </w:r>
      <w:r w:rsidR="00312F67" w:rsidRPr="00472B49">
        <w:t xml:space="preserve"> </w:t>
      </w:r>
      <w:r w:rsidRPr="00472B49">
        <w:t>показатели,</w:t>
      </w:r>
      <w:r w:rsidR="00312F67" w:rsidRPr="00472B49">
        <w:t xml:space="preserve"> </w:t>
      </w:r>
      <w:r w:rsidRPr="00472B49">
        <w:t>не</w:t>
      </w:r>
      <w:r w:rsidR="00312F67" w:rsidRPr="00472B49">
        <w:t xml:space="preserve"> </w:t>
      </w:r>
      <w:r w:rsidRPr="00472B49">
        <w:t>используя</w:t>
      </w:r>
      <w:r w:rsidR="00312F67" w:rsidRPr="00472B49">
        <w:t xml:space="preserve"> </w:t>
      </w:r>
      <w:r w:rsidRPr="00472B49">
        <w:t>анализ</w:t>
      </w:r>
      <w:r w:rsidR="00312F67" w:rsidRPr="00472B49">
        <w:t xml:space="preserve"> </w:t>
      </w:r>
      <w:r w:rsidRPr="00472B49">
        <w:t>рядов</w:t>
      </w:r>
      <w:r w:rsidR="00312F67" w:rsidRPr="00472B49">
        <w:t xml:space="preserve"> </w:t>
      </w:r>
      <w:r w:rsidRPr="00472B49">
        <w:t>динамики.</w:t>
      </w:r>
      <w:r w:rsidR="00312F67" w:rsidRPr="00472B49">
        <w:t xml:space="preserve"> </w:t>
      </w:r>
      <w:r w:rsidRPr="00472B49">
        <w:t>Это</w:t>
      </w:r>
      <w:r w:rsidR="00312F67" w:rsidRPr="00472B49">
        <w:t xml:space="preserve"> </w:t>
      </w:r>
      <w:r w:rsidRPr="00472B49">
        <w:t>уже</w:t>
      </w:r>
      <w:r w:rsidR="00312F67" w:rsidRPr="00472B49">
        <w:t xml:space="preserve"> </w:t>
      </w:r>
      <w:r w:rsidRPr="00472B49">
        <w:t>серьезная</w:t>
      </w:r>
      <w:r w:rsidR="00312F67" w:rsidRPr="00472B49">
        <w:t xml:space="preserve"> </w:t>
      </w:r>
      <w:r w:rsidRPr="00472B49">
        <w:t>статистика,</w:t>
      </w:r>
      <w:r w:rsidR="00312F67" w:rsidRPr="00472B49">
        <w:t xml:space="preserve"> </w:t>
      </w:r>
      <w:r w:rsidRPr="00472B49">
        <w:t>но</w:t>
      </w:r>
      <w:r w:rsidR="00312F67" w:rsidRPr="00472B49">
        <w:t xml:space="preserve"> </w:t>
      </w:r>
      <w:r w:rsidRPr="00472B49">
        <w:t>здесь</w:t>
      </w:r>
      <w:r w:rsidR="00312F67" w:rsidRPr="00472B49">
        <w:t xml:space="preserve"> </w:t>
      </w:r>
      <w:r w:rsidRPr="00472B49">
        <w:t>без</w:t>
      </w:r>
      <w:r w:rsidR="00312F67" w:rsidRPr="00472B49">
        <w:t xml:space="preserve"> </w:t>
      </w:r>
      <w:r w:rsidRPr="00472B49">
        <w:t>нее</w:t>
      </w:r>
      <w:r w:rsidR="00312F67" w:rsidRPr="00472B49">
        <w:t xml:space="preserve"> </w:t>
      </w:r>
      <w:r w:rsidRPr="00472B49">
        <w:t>давать</w:t>
      </w:r>
      <w:r w:rsidR="00312F67" w:rsidRPr="00472B49">
        <w:t xml:space="preserve"> </w:t>
      </w:r>
      <w:r w:rsidRPr="00472B49">
        <w:t>прогнозы</w:t>
      </w:r>
      <w:r w:rsidR="00312F67" w:rsidRPr="00472B49">
        <w:t xml:space="preserve"> </w:t>
      </w:r>
      <w:r w:rsidRPr="00472B49">
        <w:t>сложно</w:t>
      </w:r>
      <w:r w:rsidR="00312F67" w:rsidRPr="00472B49">
        <w:t>»</w:t>
      </w:r>
      <w:r w:rsidRPr="00472B49">
        <w:t>,</w:t>
      </w:r>
      <w:r w:rsidR="00312F67" w:rsidRPr="00472B49">
        <w:t xml:space="preserve"> - </w:t>
      </w:r>
      <w:r w:rsidRPr="00472B49">
        <w:t>сказала</w:t>
      </w:r>
      <w:r w:rsidR="00312F67" w:rsidRPr="00472B49">
        <w:t xml:space="preserve"> </w:t>
      </w:r>
      <w:r w:rsidRPr="00472B49">
        <w:t>Иванова-Швец.</w:t>
      </w:r>
    </w:p>
    <w:p w:rsidR="00C56235" w:rsidRPr="00472B49" w:rsidRDefault="00C56235" w:rsidP="00C56235">
      <w:r w:rsidRPr="00472B49">
        <w:t>Гиринский</w:t>
      </w:r>
      <w:r w:rsidR="00312F67" w:rsidRPr="00472B49">
        <w:t xml:space="preserve"> </w:t>
      </w:r>
      <w:r w:rsidRPr="00472B49">
        <w:t>подчеркивает,</w:t>
      </w:r>
      <w:r w:rsidR="00312F67" w:rsidRPr="00472B49">
        <w:t xml:space="preserve"> </w:t>
      </w:r>
      <w:r w:rsidRPr="00472B49">
        <w:t>что</w:t>
      </w:r>
      <w:r w:rsidR="00312F67" w:rsidRPr="00472B49">
        <w:t xml:space="preserve"> </w:t>
      </w:r>
      <w:r w:rsidRPr="00472B49">
        <w:t>прогнозы</w:t>
      </w:r>
      <w:r w:rsidR="00312F67" w:rsidRPr="00472B49">
        <w:t xml:space="preserve"> </w:t>
      </w:r>
      <w:r w:rsidRPr="00472B49">
        <w:t>и</w:t>
      </w:r>
      <w:r w:rsidR="00312F67" w:rsidRPr="00472B49">
        <w:t xml:space="preserve"> </w:t>
      </w:r>
      <w:r w:rsidRPr="00472B49">
        <w:t>планы</w:t>
      </w:r>
      <w:r w:rsidR="00312F67" w:rsidRPr="00472B49">
        <w:t xml:space="preserve"> </w:t>
      </w:r>
      <w:r w:rsidRPr="00472B49">
        <w:t>с</w:t>
      </w:r>
      <w:r w:rsidR="00312F67" w:rsidRPr="00472B49">
        <w:t xml:space="preserve"> </w:t>
      </w:r>
      <w:r w:rsidRPr="00472B49">
        <w:t>таким</w:t>
      </w:r>
      <w:r w:rsidR="00312F67" w:rsidRPr="00472B49">
        <w:t xml:space="preserve"> </w:t>
      </w:r>
      <w:r w:rsidRPr="00472B49">
        <w:t>далеким</w:t>
      </w:r>
      <w:r w:rsidR="00312F67" w:rsidRPr="00472B49">
        <w:t xml:space="preserve"> </w:t>
      </w:r>
      <w:r w:rsidRPr="00472B49">
        <w:t>горизонтом</w:t>
      </w:r>
      <w:r w:rsidR="00312F67" w:rsidRPr="00472B49">
        <w:t xml:space="preserve"> </w:t>
      </w:r>
      <w:r w:rsidRPr="00472B49">
        <w:t>не</w:t>
      </w:r>
      <w:r w:rsidR="00312F67" w:rsidRPr="00472B49">
        <w:t xml:space="preserve"> </w:t>
      </w:r>
      <w:r w:rsidRPr="00472B49">
        <w:t>свободны</w:t>
      </w:r>
      <w:r w:rsidR="00312F67" w:rsidRPr="00472B49">
        <w:t xml:space="preserve"> </w:t>
      </w:r>
      <w:r w:rsidRPr="00472B49">
        <w:t>от</w:t>
      </w:r>
      <w:r w:rsidR="00312F67" w:rsidRPr="00472B49">
        <w:t xml:space="preserve"> </w:t>
      </w:r>
      <w:r w:rsidRPr="00472B49">
        <w:t>ряда</w:t>
      </w:r>
      <w:r w:rsidR="00312F67" w:rsidRPr="00472B49">
        <w:t xml:space="preserve"> </w:t>
      </w:r>
      <w:r w:rsidRPr="00472B49">
        <w:t>серьезных</w:t>
      </w:r>
      <w:r w:rsidR="00312F67" w:rsidRPr="00472B49">
        <w:t xml:space="preserve"> </w:t>
      </w:r>
      <w:r w:rsidRPr="00472B49">
        <w:t>недостатков</w:t>
      </w:r>
      <w:r w:rsidR="00312F67" w:rsidRPr="00472B49">
        <w:t xml:space="preserve"> - </w:t>
      </w:r>
      <w:r w:rsidRPr="00472B49">
        <w:t>прежде</w:t>
      </w:r>
      <w:r w:rsidR="00312F67" w:rsidRPr="00472B49">
        <w:t xml:space="preserve"> </w:t>
      </w:r>
      <w:r w:rsidRPr="00472B49">
        <w:t>всего</w:t>
      </w:r>
      <w:r w:rsidR="00312F67" w:rsidRPr="00472B49">
        <w:t xml:space="preserve"> </w:t>
      </w:r>
      <w:r w:rsidRPr="00472B49">
        <w:t>очень</w:t>
      </w:r>
      <w:r w:rsidR="00312F67" w:rsidRPr="00472B49">
        <w:t xml:space="preserve"> </w:t>
      </w:r>
      <w:r w:rsidRPr="00472B49">
        <w:t>большой</w:t>
      </w:r>
      <w:r w:rsidR="00312F67" w:rsidRPr="00472B49">
        <w:t xml:space="preserve"> </w:t>
      </w:r>
      <w:r w:rsidRPr="00472B49">
        <w:t>величины</w:t>
      </w:r>
      <w:r w:rsidR="00312F67" w:rsidRPr="00472B49">
        <w:t xml:space="preserve"> </w:t>
      </w:r>
      <w:r w:rsidRPr="00472B49">
        <w:t>неопределенности.</w:t>
      </w:r>
    </w:p>
    <w:p w:rsidR="00C56235" w:rsidRPr="00472B49" w:rsidRDefault="00312F67" w:rsidP="00C56235">
      <w:r w:rsidRPr="00472B49">
        <w:t>«</w:t>
      </w:r>
      <w:r w:rsidR="00C56235" w:rsidRPr="00472B49">
        <w:t>Есть</w:t>
      </w:r>
      <w:r w:rsidRPr="00472B49">
        <w:t xml:space="preserve"> </w:t>
      </w:r>
      <w:r w:rsidR="00C56235" w:rsidRPr="00472B49">
        <w:t>в</w:t>
      </w:r>
      <w:r w:rsidRPr="00472B49">
        <w:t xml:space="preserve"> </w:t>
      </w:r>
      <w:r w:rsidR="00C56235" w:rsidRPr="00472B49">
        <w:t>экономической</w:t>
      </w:r>
      <w:r w:rsidRPr="00472B49">
        <w:t xml:space="preserve"> </w:t>
      </w:r>
      <w:r w:rsidR="00C56235" w:rsidRPr="00472B49">
        <w:t>науке</w:t>
      </w:r>
      <w:r w:rsidRPr="00472B49">
        <w:t xml:space="preserve"> </w:t>
      </w:r>
      <w:r w:rsidR="00C56235" w:rsidRPr="00472B49">
        <w:t>такие</w:t>
      </w:r>
      <w:r w:rsidRPr="00472B49">
        <w:t xml:space="preserve"> </w:t>
      </w:r>
      <w:r w:rsidR="00C56235" w:rsidRPr="00472B49">
        <w:t>категории</w:t>
      </w:r>
      <w:r w:rsidRPr="00472B49">
        <w:t xml:space="preserve"> </w:t>
      </w:r>
      <w:r w:rsidR="00C56235" w:rsidRPr="00472B49">
        <w:t>как</w:t>
      </w:r>
      <w:r w:rsidRPr="00472B49">
        <w:t xml:space="preserve"> </w:t>
      </w:r>
      <w:r w:rsidR="00C56235" w:rsidRPr="00472B49">
        <w:t>номинальный</w:t>
      </w:r>
      <w:r w:rsidRPr="00472B49">
        <w:t xml:space="preserve"> </w:t>
      </w:r>
      <w:r w:rsidR="00C56235" w:rsidRPr="00472B49">
        <w:t>и</w:t>
      </w:r>
      <w:r w:rsidRPr="00472B49">
        <w:t xml:space="preserve"> </w:t>
      </w:r>
      <w:r w:rsidR="00C56235" w:rsidRPr="00472B49">
        <w:t>реально</w:t>
      </w:r>
      <w:r w:rsidRPr="00472B49">
        <w:t xml:space="preserve"> </w:t>
      </w:r>
      <w:r w:rsidR="00C56235" w:rsidRPr="00472B49">
        <w:t>располагаемый</w:t>
      </w:r>
      <w:r w:rsidRPr="00472B49">
        <w:t xml:space="preserve"> </w:t>
      </w:r>
      <w:r w:rsidR="00C56235" w:rsidRPr="00472B49">
        <w:t>доход.</w:t>
      </w:r>
      <w:r w:rsidRPr="00472B49">
        <w:t xml:space="preserve"> </w:t>
      </w:r>
      <w:r w:rsidR="00C56235" w:rsidRPr="00472B49">
        <w:t>Для</w:t>
      </w:r>
      <w:r w:rsidRPr="00472B49">
        <w:t xml:space="preserve"> </w:t>
      </w:r>
      <w:r w:rsidR="00C56235" w:rsidRPr="00472B49">
        <w:t>пенсионера</w:t>
      </w:r>
      <w:r w:rsidRPr="00472B49">
        <w:t xml:space="preserve"> </w:t>
      </w:r>
      <w:r w:rsidR="00C56235" w:rsidRPr="00472B49">
        <w:t>в</w:t>
      </w:r>
      <w:r w:rsidRPr="00472B49">
        <w:t xml:space="preserve"> </w:t>
      </w:r>
      <w:r w:rsidR="00C56235" w:rsidRPr="00472B49">
        <w:t>основе</w:t>
      </w:r>
      <w:r w:rsidRPr="00472B49">
        <w:t xml:space="preserve"> </w:t>
      </w:r>
      <w:r w:rsidR="00C56235" w:rsidRPr="00472B49">
        <w:t>этих</w:t>
      </w:r>
      <w:r w:rsidRPr="00472B49">
        <w:t xml:space="preserve"> </w:t>
      </w:r>
      <w:r w:rsidR="00C56235" w:rsidRPr="00472B49">
        <w:t>категорий</w:t>
      </w:r>
      <w:r w:rsidRPr="00472B49">
        <w:t xml:space="preserve"> </w:t>
      </w:r>
      <w:r w:rsidR="00C56235" w:rsidRPr="00472B49">
        <w:t>лежит</w:t>
      </w:r>
      <w:r w:rsidRPr="00472B49">
        <w:t xml:space="preserve"> </w:t>
      </w:r>
      <w:r w:rsidR="00C56235" w:rsidRPr="00472B49">
        <w:t>размер</w:t>
      </w:r>
      <w:r w:rsidRPr="00472B49">
        <w:t xml:space="preserve"> </w:t>
      </w:r>
      <w:r w:rsidR="00C56235" w:rsidRPr="00472B49">
        <w:t>пенсионной</w:t>
      </w:r>
      <w:r w:rsidRPr="00472B49">
        <w:t xml:space="preserve"> </w:t>
      </w:r>
      <w:r w:rsidR="00C56235" w:rsidRPr="00472B49">
        <w:t>выплаты.</w:t>
      </w:r>
      <w:r w:rsidRPr="00472B49">
        <w:t xml:space="preserve"> </w:t>
      </w:r>
      <w:r w:rsidR="00C56235" w:rsidRPr="00472B49">
        <w:t>На</w:t>
      </w:r>
      <w:r w:rsidRPr="00472B49">
        <w:t xml:space="preserve"> </w:t>
      </w:r>
      <w:r w:rsidR="00C56235" w:rsidRPr="00472B49">
        <w:t>эти</w:t>
      </w:r>
      <w:r w:rsidRPr="00472B49">
        <w:t xml:space="preserve"> </w:t>
      </w:r>
      <w:r w:rsidR="00C56235" w:rsidRPr="00472B49">
        <w:t>категории</w:t>
      </w:r>
      <w:r w:rsidRPr="00472B49">
        <w:t xml:space="preserve"> </w:t>
      </w:r>
      <w:r w:rsidR="00C56235" w:rsidRPr="00472B49">
        <w:t>влияет</w:t>
      </w:r>
      <w:r w:rsidRPr="00472B49">
        <w:t xml:space="preserve"> </w:t>
      </w:r>
      <w:r w:rsidR="00C56235" w:rsidRPr="00472B49">
        <w:t>очень</w:t>
      </w:r>
      <w:r w:rsidRPr="00472B49">
        <w:t xml:space="preserve"> </w:t>
      </w:r>
      <w:r w:rsidR="00C56235" w:rsidRPr="00472B49">
        <w:t>много</w:t>
      </w:r>
      <w:r w:rsidRPr="00472B49">
        <w:t xml:space="preserve"> </w:t>
      </w:r>
      <w:r w:rsidR="00C56235" w:rsidRPr="00472B49">
        <w:t>факторов,</w:t>
      </w:r>
      <w:r w:rsidRPr="00472B49">
        <w:t xml:space="preserve"> </w:t>
      </w:r>
      <w:r w:rsidR="00C56235" w:rsidRPr="00472B49">
        <w:t>которые</w:t>
      </w:r>
      <w:r w:rsidRPr="00472B49">
        <w:t xml:space="preserve"> </w:t>
      </w:r>
      <w:r w:rsidR="00C56235" w:rsidRPr="00472B49">
        <w:t>на</w:t>
      </w:r>
      <w:r w:rsidRPr="00472B49">
        <w:t xml:space="preserve"> </w:t>
      </w:r>
      <w:r w:rsidR="00C56235" w:rsidRPr="00472B49">
        <w:t>такой</w:t>
      </w:r>
      <w:r w:rsidRPr="00472B49">
        <w:t xml:space="preserve"> </w:t>
      </w:r>
      <w:r w:rsidR="00C56235" w:rsidRPr="00472B49">
        <w:t>долгий</w:t>
      </w:r>
      <w:r w:rsidRPr="00472B49">
        <w:t xml:space="preserve"> </w:t>
      </w:r>
      <w:r w:rsidR="00C56235" w:rsidRPr="00472B49">
        <w:t>срок</w:t>
      </w:r>
      <w:r w:rsidRPr="00472B49">
        <w:t xml:space="preserve"> </w:t>
      </w:r>
      <w:r w:rsidR="00C56235" w:rsidRPr="00472B49">
        <w:t>спрогнозировать</w:t>
      </w:r>
      <w:r w:rsidRPr="00472B49">
        <w:t xml:space="preserve"> </w:t>
      </w:r>
      <w:r w:rsidR="00C56235" w:rsidRPr="00472B49">
        <w:t>практически</w:t>
      </w:r>
      <w:r w:rsidRPr="00472B49">
        <w:t xml:space="preserve"> </w:t>
      </w:r>
      <w:r w:rsidR="00C56235" w:rsidRPr="00472B49">
        <w:t>невозможно.</w:t>
      </w:r>
      <w:r w:rsidRPr="00472B49">
        <w:t xml:space="preserve"> </w:t>
      </w:r>
      <w:r w:rsidR="00C56235" w:rsidRPr="00472B49">
        <w:t>Конечно</w:t>
      </w:r>
      <w:r w:rsidRPr="00472B49">
        <w:t xml:space="preserve"> </w:t>
      </w:r>
      <w:r w:rsidR="00C56235" w:rsidRPr="00472B49">
        <w:t>можно</w:t>
      </w:r>
      <w:r w:rsidRPr="00472B49">
        <w:t xml:space="preserve"> </w:t>
      </w:r>
      <w:r w:rsidR="00C56235" w:rsidRPr="00472B49">
        <w:t>заложить</w:t>
      </w:r>
      <w:r w:rsidRPr="00472B49">
        <w:t xml:space="preserve"> </w:t>
      </w:r>
      <w:r w:rsidR="00C56235" w:rsidRPr="00472B49">
        <w:t>текущие</w:t>
      </w:r>
      <w:r w:rsidRPr="00472B49">
        <w:t xml:space="preserve"> </w:t>
      </w:r>
      <w:r w:rsidR="00C56235" w:rsidRPr="00472B49">
        <w:t>темпы</w:t>
      </w:r>
      <w:r w:rsidRPr="00472B49">
        <w:t xml:space="preserve"> </w:t>
      </w:r>
      <w:r w:rsidR="00C56235" w:rsidRPr="00472B49">
        <w:t>и</w:t>
      </w:r>
      <w:r w:rsidRPr="00472B49">
        <w:t xml:space="preserve"> </w:t>
      </w:r>
      <w:r w:rsidR="00C56235" w:rsidRPr="00472B49">
        <w:t>условия</w:t>
      </w:r>
      <w:r w:rsidRPr="00472B49">
        <w:t xml:space="preserve"> </w:t>
      </w:r>
      <w:r w:rsidR="00C56235" w:rsidRPr="00472B49">
        <w:t>изменения</w:t>
      </w:r>
      <w:r w:rsidRPr="00472B49">
        <w:t xml:space="preserve"> </w:t>
      </w:r>
      <w:r w:rsidR="00C56235" w:rsidRPr="00472B49">
        <w:t>макроэкономических</w:t>
      </w:r>
      <w:r w:rsidRPr="00472B49">
        <w:t xml:space="preserve"> </w:t>
      </w:r>
      <w:r w:rsidR="00C56235" w:rsidRPr="00472B49">
        <w:t>показателей,</w:t>
      </w:r>
      <w:r w:rsidRPr="00472B49">
        <w:t xml:space="preserve"> </w:t>
      </w:r>
      <w:r w:rsidR="00C56235" w:rsidRPr="00472B49">
        <w:t>но</w:t>
      </w:r>
      <w:r w:rsidRPr="00472B49">
        <w:t xml:space="preserve"> </w:t>
      </w:r>
      <w:r w:rsidR="00C56235" w:rsidRPr="00472B49">
        <w:t>это</w:t>
      </w:r>
      <w:r w:rsidRPr="00472B49">
        <w:t xml:space="preserve"> </w:t>
      </w:r>
      <w:r w:rsidR="00C56235" w:rsidRPr="00472B49">
        <w:t>может</w:t>
      </w:r>
      <w:r w:rsidRPr="00472B49">
        <w:t xml:space="preserve"> </w:t>
      </w:r>
      <w:r w:rsidR="00C56235" w:rsidRPr="00472B49">
        <w:t>быть</w:t>
      </w:r>
      <w:r w:rsidRPr="00472B49">
        <w:t xml:space="preserve"> </w:t>
      </w:r>
      <w:r w:rsidR="00C56235" w:rsidRPr="00472B49">
        <w:t>очень</w:t>
      </w:r>
      <w:r w:rsidRPr="00472B49">
        <w:t xml:space="preserve"> </w:t>
      </w:r>
      <w:r w:rsidR="00C56235" w:rsidRPr="00472B49">
        <w:t>далеко</w:t>
      </w:r>
      <w:r w:rsidRPr="00472B49">
        <w:t xml:space="preserve"> </w:t>
      </w:r>
      <w:r w:rsidR="00C56235" w:rsidRPr="00472B49">
        <w:t>от</w:t>
      </w:r>
      <w:r w:rsidRPr="00472B49">
        <w:t xml:space="preserve"> </w:t>
      </w:r>
      <w:r w:rsidR="00C56235" w:rsidRPr="00472B49">
        <w:t>ситуации</w:t>
      </w:r>
      <w:r w:rsidRPr="00472B49">
        <w:t xml:space="preserve"> </w:t>
      </w:r>
      <w:r w:rsidR="00C56235" w:rsidRPr="00472B49">
        <w:t>через</w:t>
      </w:r>
      <w:r w:rsidRPr="00472B49">
        <w:t xml:space="preserve"> </w:t>
      </w:r>
      <w:r w:rsidR="00C56235" w:rsidRPr="00472B49">
        <w:t>несколько</w:t>
      </w:r>
      <w:r w:rsidRPr="00472B49">
        <w:t xml:space="preserve"> </w:t>
      </w:r>
      <w:r w:rsidR="00C56235" w:rsidRPr="00472B49">
        <w:t>десятилетий</w:t>
      </w:r>
      <w:r w:rsidRPr="00472B49">
        <w:t>»</w:t>
      </w:r>
      <w:r w:rsidR="00C56235" w:rsidRPr="00472B49">
        <w:t>,</w:t>
      </w:r>
      <w:r w:rsidRPr="00472B49">
        <w:t xml:space="preserve"> - </w:t>
      </w:r>
      <w:r w:rsidR="00C56235" w:rsidRPr="00472B49">
        <w:t>добавил</w:t>
      </w:r>
      <w:r w:rsidRPr="00472B49">
        <w:t xml:space="preserve"> </w:t>
      </w:r>
      <w:r w:rsidR="00C56235" w:rsidRPr="00472B49">
        <w:t>Гиринский.</w:t>
      </w:r>
    </w:p>
    <w:p w:rsidR="00C56235" w:rsidRPr="00472B49" w:rsidRDefault="008B55E1" w:rsidP="00C56235">
      <w:r w:rsidRPr="00472B49">
        <w:t>ЖДАТЬ</w:t>
      </w:r>
      <w:r w:rsidR="00312F67" w:rsidRPr="00472B49">
        <w:t xml:space="preserve"> </w:t>
      </w:r>
      <w:r w:rsidRPr="00472B49">
        <w:t>ЛИ</w:t>
      </w:r>
      <w:r w:rsidR="00312F67" w:rsidRPr="00472B49">
        <w:t xml:space="preserve"> </w:t>
      </w:r>
      <w:r w:rsidRPr="00472B49">
        <w:t>НОВОЙ</w:t>
      </w:r>
      <w:r w:rsidR="00312F67" w:rsidRPr="00472B49">
        <w:t xml:space="preserve"> </w:t>
      </w:r>
      <w:r w:rsidRPr="00472B49">
        <w:t>ПЕНСИОННОЙ</w:t>
      </w:r>
      <w:r w:rsidR="00312F67" w:rsidRPr="00472B49">
        <w:t xml:space="preserve"> </w:t>
      </w:r>
      <w:r w:rsidRPr="00472B49">
        <w:t>РЕФОРМЫ</w:t>
      </w:r>
    </w:p>
    <w:p w:rsidR="00C56235" w:rsidRPr="00472B49" w:rsidRDefault="00C56235" w:rsidP="00C56235">
      <w:r w:rsidRPr="00472B49">
        <w:t>Опрошенные</w:t>
      </w:r>
      <w:r w:rsidR="00312F67" w:rsidRPr="00472B49">
        <w:t xml:space="preserve"> </w:t>
      </w:r>
      <w:r w:rsidRPr="00472B49">
        <w:t>RTVI</w:t>
      </w:r>
      <w:r w:rsidR="00312F67" w:rsidRPr="00472B49">
        <w:t xml:space="preserve"> </w:t>
      </w:r>
      <w:r w:rsidRPr="00472B49">
        <w:t>эксперты</w:t>
      </w:r>
      <w:r w:rsidR="00312F67" w:rsidRPr="00472B49">
        <w:t xml:space="preserve"> </w:t>
      </w:r>
      <w:r w:rsidRPr="00472B49">
        <w:t>сходятся</w:t>
      </w:r>
      <w:r w:rsidR="00312F67" w:rsidRPr="00472B49">
        <w:t xml:space="preserve"> </w:t>
      </w:r>
      <w:r w:rsidRPr="00472B49">
        <w:t>в</w:t>
      </w:r>
      <w:r w:rsidR="00312F67" w:rsidRPr="00472B49">
        <w:t xml:space="preserve"> </w:t>
      </w:r>
      <w:r w:rsidRPr="00472B49">
        <w:t>одном:</w:t>
      </w:r>
      <w:r w:rsidR="00312F67" w:rsidRPr="00472B49">
        <w:t xml:space="preserve"> </w:t>
      </w:r>
      <w:r w:rsidRPr="00472B49">
        <w:t>ждать</w:t>
      </w:r>
      <w:r w:rsidR="00312F67" w:rsidRPr="00472B49">
        <w:t xml:space="preserve"> </w:t>
      </w:r>
      <w:r w:rsidRPr="00472B49">
        <w:t>резкого</w:t>
      </w:r>
      <w:r w:rsidR="00312F67" w:rsidRPr="00472B49">
        <w:t xml:space="preserve"> </w:t>
      </w:r>
      <w:r w:rsidRPr="00472B49">
        <w:t>повышения</w:t>
      </w:r>
      <w:r w:rsidR="00312F67" w:rsidRPr="00472B49">
        <w:t xml:space="preserve"> </w:t>
      </w:r>
      <w:r w:rsidRPr="00472B49">
        <w:t>пенсионного</w:t>
      </w:r>
      <w:r w:rsidR="00312F67" w:rsidRPr="00472B49">
        <w:t xml:space="preserve"> </w:t>
      </w:r>
      <w:r w:rsidRPr="00472B49">
        <w:t>возраста</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не</w:t>
      </w:r>
      <w:r w:rsidR="00312F67" w:rsidRPr="00472B49">
        <w:t xml:space="preserve"> </w:t>
      </w:r>
      <w:r w:rsidRPr="00472B49">
        <w:t>стоит</w:t>
      </w:r>
      <w:r w:rsidR="00312F67" w:rsidRPr="00472B49">
        <w:t xml:space="preserve"> - </w:t>
      </w:r>
      <w:r w:rsidRPr="00472B49">
        <w:t>для</w:t>
      </w:r>
      <w:r w:rsidR="00312F67" w:rsidRPr="00472B49">
        <w:t xml:space="preserve"> </w:t>
      </w:r>
      <w:r w:rsidRPr="00472B49">
        <w:t>этого</w:t>
      </w:r>
      <w:r w:rsidR="00312F67" w:rsidRPr="00472B49">
        <w:t xml:space="preserve"> </w:t>
      </w:r>
      <w:r w:rsidRPr="00472B49">
        <w:t>нет</w:t>
      </w:r>
      <w:r w:rsidR="00312F67" w:rsidRPr="00472B49">
        <w:t xml:space="preserve"> </w:t>
      </w:r>
      <w:r w:rsidRPr="00472B49">
        <w:t>ни</w:t>
      </w:r>
      <w:r w:rsidR="00312F67" w:rsidRPr="00472B49">
        <w:t xml:space="preserve"> </w:t>
      </w:r>
      <w:r w:rsidRPr="00472B49">
        <w:t>оснований,</w:t>
      </w:r>
      <w:r w:rsidR="00312F67" w:rsidRPr="00472B49">
        <w:t xml:space="preserve"> </w:t>
      </w:r>
      <w:r w:rsidRPr="00472B49">
        <w:t>ни</w:t>
      </w:r>
      <w:r w:rsidR="00312F67" w:rsidRPr="00472B49">
        <w:t xml:space="preserve"> </w:t>
      </w:r>
      <w:r w:rsidRPr="00472B49">
        <w:t>технических</w:t>
      </w:r>
      <w:r w:rsidR="00312F67" w:rsidRPr="00472B49">
        <w:t xml:space="preserve"> </w:t>
      </w:r>
      <w:r w:rsidRPr="00472B49">
        <w:t>возможностей.</w:t>
      </w:r>
    </w:p>
    <w:p w:rsidR="00C56235" w:rsidRPr="00472B49" w:rsidRDefault="00312F67" w:rsidP="00C56235">
      <w:r w:rsidRPr="00472B49">
        <w:t>«</w:t>
      </w:r>
      <w:r w:rsidR="00C56235" w:rsidRPr="00472B49">
        <w:t>Государство</w:t>
      </w:r>
      <w:r w:rsidRPr="00472B49">
        <w:t xml:space="preserve"> </w:t>
      </w:r>
      <w:r w:rsidR="00C56235" w:rsidRPr="00472B49">
        <w:t>гарантирует</w:t>
      </w:r>
      <w:r w:rsidRPr="00472B49">
        <w:t xml:space="preserve"> </w:t>
      </w:r>
      <w:r w:rsidR="00C56235" w:rsidRPr="00472B49">
        <w:t>некий</w:t>
      </w:r>
      <w:r w:rsidRPr="00472B49">
        <w:t xml:space="preserve"> </w:t>
      </w:r>
      <w:r w:rsidR="00C56235" w:rsidRPr="00472B49">
        <w:t>необходимый</w:t>
      </w:r>
      <w:r w:rsidRPr="00472B49">
        <w:t xml:space="preserve"> </w:t>
      </w:r>
      <w:r w:rsidR="00C56235" w:rsidRPr="00472B49">
        <w:t>уровень</w:t>
      </w:r>
      <w:r w:rsidRPr="00472B49">
        <w:t xml:space="preserve"> </w:t>
      </w:r>
      <w:r w:rsidR="00C56235" w:rsidRPr="00472B49">
        <w:t>пенсионного</w:t>
      </w:r>
      <w:r w:rsidRPr="00472B49">
        <w:t xml:space="preserve"> </w:t>
      </w:r>
      <w:r w:rsidR="00C56235" w:rsidRPr="00472B49">
        <w:t>обеспечения.</w:t>
      </w:r>
      <w:r w:rsidRPr="00472B49">
        <w:t xml:space="preserve"> </w:t>
      </w:r>
      <w:r w:rsidR="00C56235" w:rsidRPr="00472B49">
        <w:t>Для</w:t>
      </w:r>
      <w:r w:rsidRPr="00472B49">
        <w:t xml:space="preserve"> </w:t>
      </w:r>
      <w:r w:rsidR="00C56235" w:rsidRPr="00472B49">
        <w:t>увеличения</w:t>
      </w:r>
      <w:r w:rsidRPr="00472B49">
        <w:t xml:space="preserve"> </w:t>
      </w:r>
      <w:r w:rsidR="00C56235" w:rsidRPr="00472B49">
        <w:t>пенсий</w:t>
      </w:r>
      <w:r w:rsidRPr="00472B49">
        <w:t xml:space="preserve"> </w:t>
      </w:r>
      <w:r w:rsidR="00C56235" w:rsidRPr="00472B49">
        <w:t>оно</w:t>
      </w:r>
      <w:r w:rsidRPr="00472B49">
        <w:t xml:space="preserve"> </w:t>
      </w:r>
      <w:r w:rsidR="00C56235" w:rsidRPr="00472B49">
        <w:t>может</w:t>
      </w:r>
      <w:r w:rsidRPr="00472B49">
        <w:t xml:space="preserve"> </w:t>
      </w:r>
      <w:r w:rsidR="00C56235" w:rsidRPr="00472B49">
        <w:t>использовать</w:t>
      </w:r>
      <w:r w:rsidRPr="00472B49">
        <w:t xml:space="preserve"> </w:t>
      </w:r>
      <w:r w:rsidR="00C56235" w:rsidRPr="00472B49">
        <w:t>непопулярные</w:t>
      </w:r>
      <w:r w:rsidRPr="00472B49">
        <w:t xml:space="preserve"> </w:t>
      </w:r>
      <w:r w:rsidR="00C56235" w:rsidRPr="00472B49">
        <w:t>меры:</w:t>
      </w:r>
      <w:r w:rsidRPr="00472B49">
        <w:t xml:space="preserve"> </w:t>
      </w:r>
      <w:r w:rsidR="00C56235" w:rsidRPr="00472B49">
        <w:t>рост</w:t>
      </w:r>
      <w:r w:rsidRPr="00472B49">
        <w:t xml:space="preserve"> </w:t>
      </w:r>
      <w:r w:rsidR="00C56235" w:rsidRPr="00472B49">
        <w:t>социальных</w:t>
      </w:r>
      <w:r w:rsidRPr="00472B49">
        <w:t xml:space="preserve"> </w:t>
      </w:r>
      <w:r w:rsidR="00C56235" w:rsidRPr="00472B49">
        <w:t>отчислений</w:t>
      </w:r>
      <w:r w:rsidRPr="00472B49">
        <w:t xml:space="preserve"> </w:t>
      </w:r>
      <w:r w:rsidR="00C56235" w:rsidRPr="00472B49">
        <w:t>или</w:t>
      </w:r>
      <w:r w:rsidRPr="00472B49">
        <w:t xml:space="preserve"> </w:t>
      </w:r>
      <w:r w:rsidR="00C56235" w:rsidRPr="00472B49">
        <w:t>повышение</w:t>
      </w:r>
      <w:r w:rsidRPr="00472B49">
        <w:t xml:space="preserve"> </w:t>
      </w:r>
      <w:r w:rsidR="00C56235" w:rsidRPr="00472B49">
        <w:t>пенсионного</w:t>
      </w:r>
      <w:r w:rsidRPr="00472B49">
        <w:t xml:space="preserve"> </w:t>
      </w:r>
      <w:r w:rsidR="00C56235" w:rsidRPr="00472B49">
        <w:t>возраста.</w:t>
      </w:r>
      <w:r w:rsidRPr="00472B49">
        <w:t xml:space="preserve"> </w:t>
      </w:r>
      <w:r w:rsidR="00C56235" w:rsidRPr="00472B49">
        <w:t>Но</w:t>
      </w:r>
      <w:r w:rsidRPr="00472B49">
        <w:t xml:space="preserve"> </w:t>
      </w:r>
      <w:r w:rsidR="00C56235" w:rsidRPr="00472B49">
        <w:t>налоговая</w:t>
      </w:r>
      <w:r w:rsidRPr="00472B49">
        <w:t xml:space="preserve"> </w:t>
      </w:r>
      <w:r w:rsidR="00C56235" w:rsidRPr="00472B49">
        <w:t>нагрузка</w:t>
      </w:r>
      <w:r w:rsidRPr="00472B49">
        <w:t xml:space="preserve"> </w:t>
      </w:r>
      <w:r w:rsidR="00C56235" w:rsidRPr="00472B49">
        <w:t>и</w:t>
      </w:r>
      <w:r w:rsidRPr="00472B49">
        <w:t xml:space="preserve"> </w:t>
      </w:r>
      <w:r w:rsidR="00C56235" w:rsidRPr="00472B49">
        <w:t>так</w:t>
      </w:r>
      <w:r w:rsidRPr="00472B49">
        <w:t xml:space="preserve"> </w:t>
      </w:r>
      <w:r w:rsidR="00C56235" w:rsidRPr="00472B49">
        <w:t>немаленькая,</w:t>
      </w:r>
      <w:r w:rsidRPr="00472B49">
        <w:t xml:space="preserve"> </w:t>
      </w:r>
      <w:r w:rsidR="00C56235" w:rsidRPr="00472B49">
        <w:t>а</w:t>
      </w:r>
      <w:r w:rsidRPr="00472B49">
        <w:t xml:space="preserve"> </w:t>
      </w:r>
      <w:r w:rsidR="00C56235" w:rsidRPr="00472B49">
        <w:t>повышение</w:t>
      </w:r>
      <w:r w:rsidRPr="00472B49">
        <w:t xml:space="preserve"> </w:t>
      </w:r>
      <w:r w:rsidR="00C56235" w:rsidRPr="00472B49">
        <w:t>пенсионного</w:t>
      </w:r>
      <w:r w:rsidRPr="00472B49">
        <w:t xml:space="preserve"> </w:t>
      </w:r>
      <w:r w:rsidR="00C56235" w:rsidRPr="00472B49">
        <w:t>возраста,</w:t>
      </w:r>
      <w:r w:rsidRPr="00472B49">
        <w:t xml:space="preserve"> </w:t>
      </w:r>
      <w:r w:rsidR="00C56235" w:rsidRPr="00472B49">
        <w:t>если</w:t>
      </w:r>
      <w:r w:rsidRPr="00472B49">
        <w:t xml:space="preserve"> </w:t>
      </w:r>
      <w:r w:rsidR="00C56235" w:rsidRPr="00472B49">
        <w:t>и</w:t>
      </w:r>
      <w:r w:rsidRPr="00472B49">
        <w:t xml:space="preserve"> </w:t>
      </w:r>
      <w:r w:rsidR="00C56235" w:rsidRPr="00472B49">
        <w:t>возможно,</w:t>
      </w:r>
      <w:r w:rsidRPr="00472B49">
        <w:t xml:space="preserve"> </w:t>
      </w:r>
      <w:r w:rsidR="00C56235" w:rsidRPr="00472B49">
        <w:t>то</w:t>
      </w:r>
      <w:r w:rsidRPr="00472B49">
        <w:t xml:space="preserve"> </w:t>
      </w:r>
      <w:r w:rsidR="00C56235" w:rsidRPr="00472B49">
        <w:t>только</w:t>
      </w:r>
      <w:r w:rsidRPr="00472B49">
        <w:t xml:space="preserve"> </w:t>
      </w:r>
      <w:r w:rsidR="00C56235" w:rsidRPr="00472B49">
        <w:t>на</w:t>
      </w:r>
      <w:r w:rsidRPr="00472B49">
        <w:t xml:space="preserve"> </w:t>
      </w:r>
      <w:r w:rsidR="00C56235" w:rsidRPr="00472B49">
        <w:t>1-2</w:t>
      </w:r>
      <w:r w:rsidRPr="00472B49">
        <w:t xml:space="preserve"> </w:t>
      </w:r>
      <w:r w:rsidR="00C56235" w:rsidRPr="00472B49">
        <w:lastRenderedPageBreak/>
        <w:t>года.</w:t>
      </w:r>
      <w:r w:rsidRPr="00472B49">
        <w:t xml:space="preserve"> </w:t>
      </w:r>
      <w:r w:rsidR="00C56235" w:rsidRPr="00472B49">
        <w:t>Дальше</w:t>
      </w:r>
      <w:r w:rsidRPr="00472B49">
        <w:t xml:space="preserve"> </w:t>
      </w:r>
      <w:r w:rsidR="00C56235" w:rsidRPr="00472B49">
        <w:t>уже</w:t>
      </w:r>
      <w:r w:rsidRPr="00472B49">
        <w:t xml:space="preserve"> </w:t>
      </w:r>
      <w:r w:rsidR="00C56235" w:rsidRPr="00472B49">
        <w:t>некуда,</w:t>
      </w:r>
      <w:r w:rsidRPr="00472B49">
        <w:t xml:space="preserve"> </w:t>
      </w:r>
      <w:r w:rsidR="00C56235" w:rsidRPr="00472B49">
        <w:t>да</w:t>
      </w:r>
      <w:r w:rsidRPr="00472B49">
        <w:t xml:space="preserve"> </w:t>
      </w:r>
      <w:r w:rsidR="00C56235" w:rsidRPr="00472B49">
        <w:t>и</w:t>
      </w:r>
      <w:r w:rsidRPr="00472B49">
        <w:t xml:space="preserve"> </w:t>
      </w:r>
      <w:r w:rsidR="00C56235" w:rsidRPr="00472B49">
        <w:t>продолжительность</w:t>
      </w:r>
      <w:r w:rsidRPr="00472B49">
        <w:t xml:space="preserve"> </w:t>
      </w:r>
      <w:r w:rsidR="00C56235" w:rsidRPr="00472B49">
        <w:t>жизни</w:t>
      </w:r>
      <w:r w:rsidRPr="00472B49">
        <w:t xml:space="preserve"> </w:t>
      </w:r>
      <w:r w:rsidR="00C56235" w:rsidRPr="00472B49">
        <w:t>необходимо</w:t>
      </w:r>
      <w:r w:rsidRPr="00472B49">
        <w:t xml:space="preserve"> </w:t>
      </w:r>
      <w:r w:rsidR="00C56235" w:rsidRPr="00472B49">
        <w:t>брать</w:t>
      </w:r>
      <w:r w:rsidRPr="00472B49">
        <w:t xml:space="preserve"> </w:t>
      </w:r>
      <w:r w:rsidR="00C56235" w:rsidRPr="00472B49">
        <w:t>во</w:t>
      </w:r>
      <w:r w:rsidRPr="00472B49">
        <w:t xml:space="preserve"> </w:t>
      </w:r>
      <w:r w:rsidR="00C56235" w:rsidRPr="00472B49">
        <w:t>внимание</w:t>
      </w:r>
      <w:r w:rsidRPr="00472B49">
        <w:t>»</w:t>
      </w:r>
      <w:r w:rsidR="00C56235" w:rsidRPr="00472B49">
        <w:t>,</w:t>
      </w:r>
      <w:r w:rsidRPr="00472B49">
        <w:t xml:space="preserve"> - </w:t>
      </w:r>
      <w:r w:rsidR="00C56235" w:rsidRPr="00472B49">
        <w:t>сказала</w:t>
      </w:r>
      <w:r w:rsidRPr="00472B49">
        <w:t xml:space="preserve"> </w:t>
      </w:r>
      <w:r w:rsidR="00C56235" w:rsidRPr="00472B49">
        <w:t>Иванова-Швец.</w:t>
      </w:r>
    </w:p>
    <w:p w:rsidR="00C56235" w:rsidRPr="00472B49" w:rsidRDefault="00C56235" w:rsidP="00C56235">
      <w:r w:rsidRPr="00472B49">
        <w:t>Чтобы</w:t>
      </w:r>
      <w:r w:rsidR="00312F67" w:rsidRPr="00472B49">
        <w:t xml:space="preserve"> </w:t>
      </w:r>
      <w:r w:rsidRPr="00472B49">
        <w:t>справиться</w:t>
      </w:r>
      <w:r w:rsidR="00312F67" w:rsidRPr="00472B49">
        <w:t xml:space="preserve"> </w:t>
      </w:r>
      <w:r w:rsidRPr="00472B49">
        <w:t>с</w:t>
      </w:r>
      <w:r w:rsidR="00312F67" w:rsidRPr="00472B49">
        <w:t xml:space="preserve"> </w:t>
      </w:r>
      <w:r w:rsidRPr="00472B49">
        <w:t>дефицитом</w:t>
      </w:r>
      <w:r w:rsidR="00312F67" w:rsidRPr="00472B49">
        <w:t xml:space="preserve"> </w:t>
      </w:r>
      <w:r w:rsidRPr="00472B49">
        <w:t>пенсионного</w:t>
      </w:r>
      <w:r w:rsidR="00312F67" w:rsidRPr="00472B49">
        <w:t xml:space="preserve"> </w:t>
      </w:r>
      <w:r w:rsidRPr="00472B49">
        <w:t>фонда,</w:t>
      </w:r>
      <w:r w:rsidR="00312F67" w:rsidRPr="00472B49">
        <w:t xml:space="preserve"> </w:t>
      </w:r>
      <w:r w:rsidRPr="00472B49">
        <w:t>можно</w:t>
      </w:r>
      <w:r w:rsidR="00312F67" w:rsidRPr="00472B49">
        <w:t xml:space="preserve"> </w:t>
      </w:r>
      <w:r w:rsidRPr="00472B49">
        <w:t>использовать</w:t>
      </w:r>
      <w:r w:rsidR="00312F67" w:rsidRPr="00472B49">
        <w:t xml:space="preserve"> </w:t>
      </w:r>
      <w:r w:rsidRPr="00472B49">
        <w:t>другие</w:t>
      </w:r>
      <w:r w:rsidR="00312F67" w:rsidRPr="00472B49">
        <w:t xml:space="preserve"> </w:t>
      </w:r>
      <w:r w:rsidRPr="00472B49">
        <w:t>подходы,</w:t>
      </w:r>
      <w:r w:rsidR="00312F67" w:rsidRPr="00472B49">
        <w:t xml:space="preserve"> </w:t>
      </w:r>
      <w:r w:rsidRPr="00472B49">
        <w:t>полагает</w:t>
      </w:r>
      <w:r w:rsidR="00312F67" w:rsidRPr="00472B49">
        <w:t xml:space="preserve"> </w:t>
      </w:r>
      <w:r w:rsidRPr="00472B49">
        <w:t>она.</w:t>
      </w:r>
      <w:r w:rsidR="00312F67" w:rsidRPr="00472B49">
        <w:t xml:space="preserve"> </w:t>
      </w:r>
      <w:r w:rsidRPr="00472B49">
        <w:t>Среди</w:t>
      </w:r>
      <w:r w:rsidR="00312F67" w:rsidRPr="00472B49">
        <w:t xml:space="preserve"> </w:t>
      </w:r>
      <w:r w:rsidRPr="00472B49">
        <w:t>возможных</w:t>
      </w:r>
      <w:r w:rsidR="00312F67" w:rsidRPr="00472B49">
        <w:t xml:space="preserve"> </w:t>
      </w:r>
      <w:r w:rsidRPr="00472B49">
        <w:t>мер</w:t>
      </w:r>
      <w:r w:rsidR="00312F67" w:rsidRPr="00472B49">
        <w:t xml:space="preserve"> - </w:t>
      </w:r>
      <w:r w:rsidRPr="00472B49">
        <w:t>выплачивать</w:t>
      </w:r>
      <w:r w:rsidR="00312F67" w:rsidRPr="00472B49">
        <w:t xml:space="preserve"> </w:t>
      </w:r>
      <w:r w:rsidRPr="00472B49">
        <w:t>из</w:t>
      </w:r>
      <w:r w:rsidR="00312F67" w:rsidRPr="00472B49">
        <w:t xml:space="preserve"> </w:t>
      </w:r>
      <w:r w:rsidRPr="00472B49">
        <w:t>других</w:t>
      </w:r>
      <w:r w:rsidR="00312F67" w:rsidRPr="00472B49">
        <w:t xml:space="preserve"> </w:t>
      </w:r>
      <w:r w:rsidRPr="00472B49">
        <w:t>источников</w:t>
      </w:r>
      <w:r w:rsidR="00312F67" w:rsidRPr="00472B49">
        <w:t xml:space="preserve"> </w:t>
      </w:r>
      <w:r w:rsidRPr="00472B49">
        <w:t>материнский</w:t>
      </w:r>
      <w:r w:rsidR="00312F67" w:rsidRPr="00472B49">
        <w:t xml:space="preserve"> </w:t>
      </w:r>
      <w:r w:rsidRPr="00472B49">
        <w:t>капитал</w:t>
      </w:r>
      <w:r w:rsidR="00312F67" w:rsidRPr="00472B49">
        <w:t xml:space="preserve"> </w:t>
      </w:r>
      <w:r w:rsidRPr="00472B49">
        <w:t>и</w:t>
      </w:r>
      <w:r w:rsidR="00312F67" w:rsidRPr="00472B49">
        <w:t xml:space="preserve"> </w:t>
      </w:r>
      <w:r w:rsidRPr="00472B49">
        <w:t>пенсии</w:t>
      </w:r>
      <w:r w:rsidR="00312F67" w:rsidRPr="00472B49">
        <w:t xml:space="preserve"> </w:t>
      </w:r>
      <w:r w:rsidRPr="00472B49">
        <w:t>по</w:t>
      </w:r>
      <w:r w:rsidR="00312F67" w:rsidRPr="00472B49">
        <w:t xml:space="preserve"> </w:t>
      </w:r>
      <w:r w:rsidRPr="00472B49">
        <w:t>инвалидности</w:t>
      </w:r>
      <w:r w:rsidR="00312F67" w:rsidRPr="00472B49">
        <w:t xml:space="preserve"> </w:t>
      </w:r>
      <w:r w:rsidRPr="00472B49">
        <w:t>и</w:t>
      </w:r>
      <w:r w:rsidR="00312F67" w:rsidRPr="00472B49">
        <w:t xml:space="preserve"> </w:t>
      </w:r>
      <w:r w:rsidRPr="00472B49">
        <w:t>по</w:t>
      </w:r>
      <w:r w:rsidR="00312F67" w:rsidRPr="00472B49">
        <w:t xml:space="preserve"> </w:t>
      </w:r>
      <w:r w:rsidRPr="00472B49">
        <w:t>случаю</w:t>
      </w:r>
      <w:r w:rsidR="00312F67" w:rsidRPr="00472B49">
        <w:t xml:space="preserve"> </w:t>
      </w:r>
      <w:r w:rsidRPr="00472B49">
        <w:t>потери</w:t>
      </w:r>
      <w:r w:rsidR="00312F67" w:rsidRPr="00472B49">
        <w:t xml:space="preserve"> </w:t>
      </w:r>
      <w:r w:rsidRPr="00472B49">
        <w:t>кормильца.</w:t>
      </w:r>
    </w:p>
    <w:p w:rsidR="00C56235" w:rsidRPr="00472B49" w:rsidRDefault="00C56235" w:rsidP="00C56235">
      <w:r w:rsidRPr="00472B49">
        <w:t>Молодежи</w:t>
      </w:r>
      <w:r w:rsidR="00312F67" w:rsidRPr="00472B49">
        <w:t xml:space="preserve"> </w:t>
      </w:r>
      <w:r w:rsidRPr="00472B49">
        <w:t>стоит</w:t>
      </w:r>
      <w:r w:rsidR="00312F67" w:rsidRPr="00472B49">
        <w:t xml:space="preserve"> </w:t>
      </w:r>
      <w:r w:rsidRPr="00472B49">
        <w:t>работать</w:t>
      </w:r>
      <w:r w:rsidR="00312F67" w:rsidRPr="00472B49">
        <w:t xml:space="preserve"> </w:t>
      </w:r>
      <w:r w:rsidRPr="00472B49">
        <w:t>над</w:t>
      </w:r>
      <w:r w:rsidR="00312F67" w:rsidRPr="00472B49">
        <w:t xml:space="preserve"> </w:t>
      </w:r>
      <w:r w:rsidRPr="00472B49">
        <w:t>тем,</w:t>
      </w:r>
      <w:r w:rsidR="00312F67" w:rsidRPr="00472B49">
        <w:t xml:space="preserve"> </w:t>
      </w:r>
      <w:r w:rsidRPr="00472B49">
        <w:t>чтобы</w:t>
      </w:r>
      <w:r w:rsidR="00312F67" w:rsidRPr="00472B49">
        <w:t xml:space="preserve"> </w:t>
      </w:r>
      <w:r w:rsidRPr="00472B49">
        <w:t>иметь</w:t>
      </w:r>
      <w:r w:rsidR="00312F67" w:rsidRPr="00472B49">
        <w:t xml:space="preserve"> </w:t>
      </w:r>
      <w:r w:rsidRPr="00472B49">
        <w:t>достойную</w:t>
      </w:r>
      <w:r w:rsidR="00312F67" w:rsidRPr="00472B49">
        <w:t xml:space="preserve"> </w:t>
      </w:r>
      <w:r w:rsidRPr="00472B49">
        <w:t>пенсию</w:t>
      </w:r>
      <w:r w:rsidR="00312F67" w:rsidRPr="00472B49">
        <w:t xml:space="preserve"> </w:t>
      </w:r>
      <w:r w:rsidRPr="00472B49">
        <w:t>в</w:t>
      </w:r>
      <w:r w:rsidR="00312F67" w:rsidRPr="00472B49">
        <w:t xml:space="preserve"> </w:t>
      </w:r>
      <w:r w:rsidRPr="00472B49">
        <w:t>старости,</w:t>
      </w:r>
      <w:r w:rsidR="00312F67" w:rsidRPr="00472B49">
        <w:t xml:space="preserve"> </w:t>
      </w:r>
      <w:r w:rsidRPr="00472B49">
        <w:t>полагает</w:t>
      </w:r>
      <w:r w:rsidR="00312F67" w:rsidRPr="00472B49">
        <w:t xml:space="preserve"> </w:t>
      </w:r>
      <w:r w:rsidRPr="00472B49">
        <w:t>Иванова-Швец:</w:t>
      </w:r>
    </w:p>
    <w:p w:rsidR="00C56235" w:rsidRPr="00472B49" w:rsidRDefault="00312F67" w:rsidP="00C56235">
      <w:r w:rsidRPr="00472B49">
        <w:t>«</w:t>
      </w:r>
      <w:r w:rsidR="00C56235" w:rsidRPr="00472B49">
        <w:t>Государство</w:t>
      </w:r>
      <w:r w:rsidRPr="00472B49">
        <w:t xml:space="preserve"> </w:t>
      </w:r>
      <w:r w:rsidR="00C56235" w:rsidRPr="00472B49">
        <w:t>сейчас</w:t>
      </w:r>
      <w:r w:rsidRPr="00472B49">
        <w:t xml:space="preserve"> </w:t>
      </w:r>
      <w:r w:rsidR="00C56235" w:rsidRPr="00472B49">
        <w:t>предлагает</w:t>
      </w:r>
      <w:r w:rsidRPr="00472B49">
        <w:t xml:space="preserve"> </w:t>
      </w:r>
      <w:r w:rsidR="00C56235" w:rsidRPr="00472B49">
        <w:t>различные</w:t>
      </w:r>
      <w:r w:rsidRPr="00472B49">
        <w:t xml:space="preserve"> </w:t>
      </w:r>
      <w:r w:rsidR="00C56235" w:rsidRPr="00472B49">
        <w:t>инструменты.</w:t>
      </w:r>
      <w:r w:rsidRPr="00472B49">
        <w:t xml:space="preserve"> </w:t>
      </w:r>
      <w:r w:rsidR="00C56235" w:rsidRPr="00472B49">
        <w:t>Последние</w:t>
      </w:r>
      <w:r w:rsidRPr="00472B49">
        <w:t xml:space="preserve"> </w:t>
      </w:r>
      <w:r w:rsidR="00C56235" w:rsidRPr="00472B49">
        <w:t>мы</w:t>
      </w:r>
      <w:r w:rsidRPr="00472B49">
        <w:t xml:space="preserve"> </w:t>
      </w:r>
      <w:r w:rsidR="00C56235" w:rsidRPr="00472B49">
        <w:t>услышали</w:t>
      </w:r>
      <w:r w:rsidRPr="00472B49">
        <w:t xml:space="preserve"> </w:t>
      </w:r>
      <w:r w:rsidR="00C56235" w:rsidRPr="00472B49">
        <w:t>из</w:t>
      </w:r>
      <w:r w:rsidRPr="00472B49">
        <w:t xml:space="preserve"> </w:t>
      </w:r>
      <w:r w:rsidR="00C56235" w:rsidRPr="00472B49">
        <w:t>послания</w:t>
      </w:r>
      <w:r w:rsidRPr="00472B49">
        <w:t xml:space="preserve"> </w:t>
      </w:r>
      <w:r w:rsidR="00C56235" w:rsidRPr="00472B49">
        <w:t>Президента,</w:t>
      </w:r>
      <w:r w:rsidRPr="00472B49">
        <w:t xml:space="preserve"> </w:t>
      </w:r>
      <w:r w:rsidR="00C56235" w:rsidRPr="00472B49">
        <w:t>а</w:t>
      </w:r>
      <w:r w:rsidRPr="00472B49">
        <w:t xml:space="preserve"> </w:t>
      </w:r>
      <w:r w:rsidR="00C56235" w:rsidRPr="00472B49">
        <w:t>молодежь</w:t>
      </w:r>
      <w:r w:rsidRPr="00472B49">
        <w:t xml:space="preserve"> </w:t>
      </w:r>
      <w:r w:rsidR="00C56235" w:rsidRPr="00472B49">
        <w:t>об</w:t>
      </w:r>
      <w:r w:rsidRPr="00472B49">
        <w:t xml:space="preserve"> </w:t>
      </w:r>
      <w:r w:rsidR="00C56235" w:rsidRPr="00472B49">
        <w:t>этом</w:t>
      </w:r>
      <w:r w:rsidRPr="00472B49">
        <w:t xml:space="preserve"> </w:t>
      </w:r>
      <w:r w:rsidR="00C56235" w:rsidRPr="00472B49">
        <w:t>должна</w:t>
      </w:r>
      <w:r w:rsidRPr="00472B49">
        <w:t xml:space="preserve"> </w:t>
      </w:r>
      <w:r w:rsidR="00C56235" w:rsidRPr="00472B49">
        <w:t>задуматься.</w:t>
      </w:r>
      <w:r w:rsidRPr="00472B49">
        <w:t xml:space="preserve"> </w:t>
      </w:r>
      <w:r w:rsidR="00C56235" w:rsidRPr="00472B49">
        <w:t>Минимум</w:t>
      </w:r>
      <w:r w:rsidRPr="00472B49">
        <w:t xml:space="preserve"> </w:t>
      </w:r>
      <w:r w:rsidR="00C56235" w:rsidRPr="00472B49">
        <w:t>государство</w:t>
      </w:r>
      <w:r w:rsidRPr="00472B49">
        <w:t xml:space="preserve"> </w:t>
      </w:r>
      <w:r w:rsidR="00C56235" w:rsidRPr="00472B49">
        <w:t>гарантирует,</w:t>
      </w:r>
      <w:r w:rsidRPr="00472B49">
        <w:t xml:space="preserve"> </w:t>
      </w:r>
      <w:r w:rsidR="00C56235" w:rsidRPr="00472B49">
        <w:t>а</w:t>
      </w:r>
      <w:r w:rsidRPr="00472B49">
        <w:t xml:space="preserve"> </w:t>
      </w:r>
      <w:r w:rsidR="00C56235" w:rsidRPr="00472B49">
        <w:t>достойный</w:t>
      </w:r>
      <w:r w:rsidRPr="00472B49">
        <w:t xml:space="preserve"> </w:t>
      </w:r>
      <w:r w:rsidR="00C56235" w:rsidRPr="00472B49">
        <w:t>уровень</w:t>
      </w:r>
      <w:r w:rsidRPr="00472B49">
        <w:t xml:space="preserve"> - </w:t>
      </w:r>
      <w:r w:rsidR="00C56235" w:rsidRPr="00472B49">
        <w:t>забота</w:t>
      </w:r>
      <w:r w:rsidRPr="00472B49">
        <w:t xml:space="preserve"> </w:t>
      </w:r>
      <w:r w:rsidR="00C56235" w:rsidRPr="00472B49">
        <w:t>самого</w:t>
      </w:r>
      <w:r w:rsidRPr="00472B49">
        <w:t xml:space="preserve"> </w:t>
      </w:r>
      <w:r w:rsidR="00C56235" w:rsidRPr="00472B49">
        <w:t>гражданина.</w:t>
      </w:r>
      <w:r w:rsidRPr="00472B49">
        <w:t xml:space="preserve"> </w:t>
      </w:r>
      <w:r w:rsidR="00C56235" w:rsidRPr="00472B49">
        <w:t>И</w:t>
      </w:r>
      <w:r w:rsidRPr="00472B49">
        <w:t xml:space="preserve"> </w:t>
      </w:r>
      <w:r w:rsidR="00C56235" w:rsidRPr="00472B49">
        <w:t>еще</w:t>
      </w:r>
      <w:r w:rsidRPr="00472B49">
        <w:t xml:space="preserve"> </w:t>
      </w:r>
      <w:r w:rsidR="00C56235" w:rsidRPr="00472B49">
        <w:t>стоит</w:t>
      </w:r>
      <w:r w:rsidRPr="00472B49">
        <w:t xml:space="preserve"> </w:t>
      </w:r>
      <w:r w:rsidR="00C56235" w:rsidRPr="00472B49">
        <w:t>понять,</w:t>
      </w:r>
      <w:r w:rsidRPr="00472B49">
        <w:t xml:space="preserve"> </w:t>
      </w:r>
      <w:r w:rsidR="00C56235" w:rsidRPr="00472B49">
        <w:t>что</w:t>
      </w:r>
      <w:r w:rsidRPr="00472B49">
        <w:t xml:space="preserve"> </w:t>
      </w:r>
      <w:r w:rsidR="00C56235" w:rsidRPr="00472B49">
        <w:t>заставить</w:t>
      </w:r>
      <w:r w:rsidRPr="00472B49">
        <w:t xml:space="preserve"> </w:t>
      </w:r>
      <w:r w:rsidR="00C56235" w:rsidRPr="00472B49">
        <w:t>копить</w:t>
      </w:r>
      <w:r w:rsidRPr="00472B49">
        <w:t xml:space="preserve"> </w:t>
      </w:r>
      <w:r w:rsidR="00C56235" w:rsidRPr="00472B49">
        <w:t>на</w:t>
      </w:r>
      <w:r w:rsidRPr="00472B49">
        <w:t xml:space="preserve"> </w:t>
      </w:r>
      <w:r w:rsidR="00C56235" w:rsidRPr="00472B49">
        <w:t>будущую</w:t>
      </w:r>
      <w:r w:rsidRPr="00472B49">
        <w:t xml:space="preserve"> </w:t>
      </w:r>
      <w:r w:rsidR="00C56235" w:rsidRPr="00472B49">
        <w:t>пенсию</w:t>
      </w:r>
      <w:r w:rsidRPr="00472B49">
        <w:t xml:space="preserve"> </w:t>
      </w:r>
      <w:r w:rsidR="00C56235" w:rsidRPr="00472B49">
        <w:t>сложно,</w:t>
      </w:r>
      <w:r w:rsidRPr="00472B49">
        <w:t xml:space="preserve"> </w:t>
      </w:r>
      <w:r w:rsidR="00C56235" w:rsidRPr="00472B49">
        <w:t>это</w:t>
      </w:r>
      <w:r w:rsidRPr="00472B49">
        <w:t xml:space="preserve"> </w:t>
      </w:r>
      <w:r w:rsidR="00C56235" w:rsidRPr="00472B49">
        <w:t>вызывает</w:t>
      </w:r>
      <w:r w:rsidRPr="00472B49">
        <w:t xml:space="preserve"> </w:t>
      </w:r>
      <w:r w:rsidR="00C56235" w:rsidRPr="00472B49">
        <w:t>недовольство,</w:t>
      </w:r>
      <w:r w:rsidRPr="00472B49">
        <w:t xml:space="preserve"> </w:t>
      </w:r>
      <w:r w:rsidR="00C56235" w:rsidRPr="00472B49">
        <w:t>поэтому</w:t>
      </w:r>
      <w:r w:rsidRPr="00472B49">
        <w:t xml:space="preserve"> </w:t>
      </w:r>
      <w:r w:rsidR="00C56235" w:rsidRPr="00472B49">
        <w:t>для</w:t>
      </w:r>
      <w:r w:rsidRPr="00472B49">
        <w:t xml:space="preserve"> </w:t>
      </w:r>
      <w:r w:rsidR="00C56235" w:rsidRPr="00472B49">
        <w:t>формирования</w:t>
      </w:r>
      <w:r w:rsidRPr="00472B49">
        <w:t xml:space="preserve"> </w:t>
      </w:r>
      <w:r w:rsidR="00C56235" w:rsidRPr="00472B49">
        <w:t>достойной</w:t>
      </w:r>
      <w:r w:rsidRPr="00472B49">
        <w:t xml:space="preserve"> </w:t>
      </w:r>
      <w:r w:rsidR="00C56235" w:rsidRPr="00472B49">
        <w:t>пенсии</w:t>
      </w:r>
      <w:r w:rsidRPr="00472B49">
        <w:t xml:space="preserve"> </w:t>
      </w:r>
      <w:r w:rsidR="00C56235" w:rsidRPr="00472B49">
        <w:t>требуется</w:t>
      </w:r>
      <w:r w:rsidRPr="00472B49">
        <w:t xml:space="preserve"> </w:t>
      </w:r>
      <w:r w:rsidR="00C56235" w:rsidRPr="00472B49">
        <w:t>только</w:t>
      </w:r>
      <w:r w:rsidRPr="00472B49">
        <w:t xml:space="preserve"> </w:t>
      </w:r>
      <w:r w:rsidR="00C56235" w:rsidRPr="00472B49">
        <w:t>самосознание</w:t>
      </w:r>
      <w:r w:rsidRPr="00472B49">
        <w:t xml:space="preserve"> </w:t>
      </w:r>
      <w:r w:rsidR="00C56235" w:rsidRPr="00472B49">
        <w:t>и</w:t>
      </w:r>
      <w:r w:rsidRPr="00472B49">
        <w:t xml:space="preserve"> </w:t>
      </w:r>
      <w:r w:rsidR="00C56235" w:rsidRPr="00472B49">
        <w:t>желание,</w:t>
      </w:r>
      <w:r w:rsidRPr="00472B49">
        <w:t xml:space="preserve"> </w:t>
      </w:r>
      <w:r w:rsidR="00C56235" w:rsidRPr="00472B49">
        <w:t>ну</w:t>
      </w:r>
      <w:r w:rsidRPr="00472B49">
        <w:t xml:space="preserve"> </w:t>
      </w:r>
      <w:r w:rsidR="00C56235" w:rsidRPr="00472B49">
        <w:t>и,</w:t>
      </w:r>
      <w:r w:rsidRPr="00472B49">
        <w:t xml:space="preserve"> </w:t>
      </w:r>
      <w:r w:rsidR="00C56235" w:rsidRPr="00472B49">
        <w:t>конечно,</w:t>
      </w:r>
      <w:r w:rsidRPr="00472B49">
        <w:t xml:space="preserve"> </w:t>
      </w:r>
      <w:r w:rsidR="00C56235" w:rsidRPr="00472B49">
        <w:t>достойная</w:t>
      </w:r>
      <w:r w:rsidRPr="00472B49">
        <w:t xml:space="preserve"> </w:t>
      </w:r>
      <w:r w:rsidR="00C56235" w:rsidRPr="00472B49">
        <w:t>заработная</w:t>
      </w:r>
      <w:r w:rsidRPr="00472B49">
        <w:t xml:space="preserve"> </w:t>
      </w:r>
      <w:r w:rsidR="00C56235" w:rsidRPr="00472B49">
        <w:t>плата</w:t>
      </w:r>
      <w:r w:rsidRPr="00472B49">
        <w:t>»</w:t>
      </w:r>
      <w:r w:rsidR="00C56235" w:rsidRPr="00472B49">
        <w:t>.</w:t>
      </w:r>
    </w:p>
    <w:p w:rsidR="00C56235" w:rsidRPr="00472B49" w:rsidRDefault="008B55E1" w:rsidP="00C56235">
      <w:hyperlink r:id="rId33" w:history="1">
        <w:r w:rsidR="00C56235" w:rsidRPr="00472B49">
          <w:rPr>
            <w:rStyle w:val="a3"/>
          </w:rPr>
          <w:t>https://rtvi.com/obyasnyaem/grozit-li-nyneshnim-35-letnim-starost-bez-pensii-razbiraemsya-s-ekspertami</w:t>
        </w:r>
      </w:hyperlink>
    </w:p>
    <w:p w:rsidR="00013FDE" w:rsidRPr="00472B49" w:rsidRDefault="008B55E1" w:rsidP="00013FDE">
      <w:pPr>
        <w:pStyle w:val="2"/>
      </w:pPr>
      <w:bookmarkStart w:id="87" w:name="_Toc160602019"/>
      <w:r w:rsidRPr="00472B49">
        <w:t>Выберу.</w:t>
      </w:r>
      <w:r w:rsidRPr="00472B49">
        <w:rPr>
          <w:lang w:val="en-US"/>
        </w:rPr>
        <w:t>ru</w:t>
      </w:r>
      <w:r w:rsidR="00013FDE" w:rsidRPr="00472B49">
        <w:t>,</w:t>
      </w:r>
      <w:r w:rsidR="00312F67" w:rsidRPr="00472B49">
        <w:t xml:space="preserve"> </w:t>
      </w:r>
      <w:r w:rsidR="00013FDE" w:rsidRPr="00472B49">
        <w:t>05.03.2024,</w:t>
      </w:r>
      <w:r w:rsidR="00312F67" w:rsidRPr="00472B49">
        <w:t xml:space="preserve"> </w:t>
      </w:r>
      <w:r w:rsidR="00013FDE" w:rsidRPr="00472B49">
        <w:t>Инвалиды</w:t>
      </w:r>
      <w:r w:rsidR="00312F67" w:rsidRPr="00472B49">
        <w:t xml:space="preserve"> </w:t>
      </w:r>
      <w:r w:rsidR="00013FDE" w:rsidRPr="00472B49">
        <w:t>смогут</w:t>
      </w:r>
      <w:r w:rsidR="00312F67" w:rsidRPr="00472B49">
        <w:t xml:space="preserve"> </w:t>
      </w:r>
      <w:r w:rsidR="00013FDE" w:rsidRPr="00472B49">
        <w:t>получать</w:t>
      </w:r>
      <w:r w:rsidR="00312F67" w:rsidRPr="00472B49">
        <w:t xml:space="preserve"> </w:t>
      </w:r>
      <w:r w:rsidR="00013FDE" w:rsidRPr="00472B49">
        <w:t>2</w:t>
      </w:r>
      <w:r w:rsidR="00312F67" w:rsidRPr="00472B49">
        <w:t xml:space="preserve"> </w:t>
      </w:r>
      <w:r w:rsidR="00013FDE" w:rsidRPr="00472B49">
        <w:t>пенсии</w:t>
      </w:r>
      <w:r w:rsidR="00312F67" w:rsidRPr="00472B49">
        <w:t xml:space="preserve"> </w:t>
      </w:r>
      <w:r w:rsidR="00013FDE" w:rsidRPr="00472B49">
        <w:t>сразу</w:t>
      </w:r>
      <w:bookmarkEnd w:id="87"/>
    </w:p>
    <w:p w:rsidR="00013FDE" w:rsidRPr="00472B49" w:rsidRDefault="00013FDE" w:rsidP="008A399E">
      <w:pPr>
        <w:pStyle w:val="3"/>
      </w:pPr>
      <w:bookmarkStart w:id="88" w:name="_Toc160602020"/>
      <w:r w:rsidRPr="00472B49">
        <w:t>Если</w:t>
      </w:r>
      <w:r w:rsidR="00312F67" w:rsidRPr="00472B49">
        <w:t xml:space="preserve"> </w:t>
      </w:r>
      <w:r w:rsidRPr="00472B49">
        <w:t>человек</w:t>
      </w:r>
      <w:r w:rsidR="00312F67" w:rsidRPr="00472B49">
        <w:t xml:space="preserve"> </w:t>
      </w:r>
      <w:r w:rsidRPr="00472B49">
        <w:t>имеет</w:t>
      </w:r>
      <w:r w:rsidR="00312F67" w:rsidRPr="00472B49">
        <w:t xml:space="preserve"> </w:t>
      </w:r>
      <w:r w:rsidRPr="00472B49">
        <w:t>право</w:t>
      </w:r>
      <w:r w:rsidR="00312F67" w:rsidRPr="00472B49">
        <w:t xml:space="preserve"> </w:t>
      </w:r>
      <w:r w:rsidRPr="00472B49">
        <w:t>на</w:t>
      </w:r>
      <w:r w:rsidR="00312F67" w:rsidRPr="00472B49">
        <w:t xml:space="preserve"> </w:t>
      </w:r>
      <w:r w:rsidRPr="00472B49">
        <w:t>две</w:t>
      </w:r>
      <w:r w:rsidR="00312F67" w:rsidRPr="00472B49">
        <w:t xml:space="preserve"> </w:t>
      </w:r>
      <w:r w:rsidRPr="00472B49">
        <w:t>пенсии,</w:t>
      </w:r>
      <w:r w:rsidR="00312F67" w:rsidRPr="00472B49">
        <w:t xml:space="preserve"> </w:t>
      </w:r>
      <w:r w:rsidRPr="00472B49">
        <w:t>то</w:t>
      </w:r>
      <w:r w:rsidR="00312F67" w:rsidRPr="00472B49">
        <w:t xml:space="preserve"> </w:t>
      </w:r>
      <w:r w:rsidRPr="00472B49">
        <w:t>он</w:t>
      </w:r>
      <w:r w:rsidR="00312F67" w:rsidRPr="00472B49">
        <w:t xml:space="preserve"> </w:t>
      </w:r>
      <w:r w:rsidRPr="00472B49">
        <w:t>должен</w:t>
      </w:r>
      <w:r w:rsidR="00312F67" w:rsidRPr="00472B49">
        <w:t xml:space="preserve"> </w:t>
      </w:r>
      <w:r w:rsidRPr="00472B49">
        <w:t>выбрать,</w:t>
      </w:r>
      <w:r w:rsidR="00312F67" w:rsidRPr="00472B49">
        <w:t xml:space="preserve"> </w:t>
      </w:r>
      <w:r w:rsidRPr="00472B49">
        <w:t>какую</w:t>
      </w:r>
      <w:r w:rsidR="00312F67" w:rsidRPr="00472B49">
        <w:t xml:space="preserve"> </w:t>
      </w:r>
      <w:r w:rsidRPr="00472B49">
        <w:t>из</w:t>
      </w:r>
      <w:r w:rsidR="00312F67" w:rsidRPr="00472B49">
        <w:t xml:space="preserve"> </w:t>
      </w:r>
      <w:r w:rsidRPr="00472B49">
        <w:t>них</w:t>
      </w:r>
      <w:r w:rsidR="00312F67" w:rsidRPr="00472B49">
        <w:t xml:space="preserve"> </w:t>
      </w:r>
      <w:r w:rsidRPr="00472B49">
        <w:t>получать.</w:t>
      </w:r>
      <w:r w:rsidR="00312F67" w:rsidRPr="00472B49">
        <w:t xml:space="preserve"> </w:t>
      </w:r>
      <w:r w:rsidRPr="00472B49">
        <w:t>Это</w:t>
      </w:r>
      <w:r w:rsidR="00312F67" w:rsidRPr="00472B49">
        <w:t xml:space="preserve"> </w:t>
      </w:r>
      <w:r w:rsidRPr="00472B49">
        <w:t>общее</w:t>
      </w:r>
      <w:r w:rsidR="00312F67" w:rsidRPr="00472B49">
        <w:t xml:space="preserve"> </w:t>
      </w:r>
      <w:r w:rsidRPr="00472B49">
        <w:t>для</w:t>
      </w:r>
      <w:r w:rsidR="00312F67" w:rsidRPr="00472B49">
        <w:t xml:space="preserve"> </w:t>
      </w:r>
      <w:r w:rsidRPr="00472B49">
        <w:t>российской</w:t>
      </w:r>
      <w:r w:rsidR="00312F67" w:rsidRPr="00472B49">
        <w:t xml:space="preserve"> </w:t>
      </w:r>
      <w:r w:rsidRPr="00472B49">
        <w:t>пенсионной</w:t>
      </w:r>
      <w:r w:rsidR="00312F67" w:rsidRPr="00472B49">
        <w:t xml:space="preserve"> </w:t>
      </w:r>
      <w:r w:rsidRPr="00472B49">
        <w:t>системы</w:t>
      </w:r>
      <w:r w:rsidR="00312F67" w:rsidRPr="00472B49">
        <w:t xml:space="preserve"> </w:t>
      </w:r>
      <w:r w:rsidRPr="00472B49">
        <w:t>правило.</w:t>
      </w:r>
      <w:r w:rsidR="00312F67" w:rsidRPr="00472B49">
        <w:t xml:space="preserve"> </w:t>
      </w:r>
      <w:r w:rsidRPr="00472B49">
        <w:t>Но</w:t>
      </w:r>
      <w:r w:rsidR="00312F67" w:rsidRPr="00472B49">
        <w:t xml:space="preserve"> </w:t>
      </w:r>
      <w:r w:rsidRPr="00472B49">
        <w:t>у</w:t>
      </w:r>
      <w:r w:rsidR="00312F67" w:rsidRPr="00472B49">
        <w:t xml:space="preserve"> </w:t>
      </w:r>
      <w:r w:rsidRPr="00472B49">
        <w:t>любого</w:t>
      </w:r>
      <w:r w:rsidR="00312F67" w:rsidRPr="00472B49">
        <w:t xml:space="preserve"> </w:t>
      </w:r>
      <w:r w:rsidRPr="00472B49">
        <w:t>правила</w:t>
      </w:r>
      <w:r w:rsidR="00312F67" w:rsidRPr="00472B49">
        <w:t xml:space="preserve"> </w:t>
      </w:r>
      <w:r w:rsidRPr="00472B49">
        <w:t>есть</w:t>
      </w:r>
      <w:r w:rsidR="00312F67" w:rsidRPr="00472B49">
        <w:t xml:space="preserve"> </w:t>
      </w:r>
      <w:r w:rsidRPr="00472B49">
        <w:t>исключения.</w:t>
      </w:r>
      <w:r w:rsidR="00312F67" w:rsidRPr="00472B49">
        <w:t xml:space="preserve"> </w:t>
      </w:r>
      <w:r w:rsidRPr="00472B49">
        <w:t>В</w:t>
      </w:r>
      <w:r w:rsidR="00312F67" w:rsidRPr="00472B49">
        <w:t xml:space="preserve"> </w:t>
      </w:r>
      <w:r w:rsidRPr="00472B49">
        <w:t>некоторых</w:t>
      </w:r>
      <w:r w:rsidR="00312F67" w:rsidRPr="00472B49">
        <w:t xml:space="preserve"> </w:t>
      </w:r>
      <w:r w:rsidRPr="00472B49">
        <w:t>случаях</w:t>
      </w:r>
      <w:r w:rsidR="00312F67" w:rsidRPr="00472B49">
        <w:t xml:space="preserve"> </w:t>
      </w:r>
      <w:r w:rsidRPr="00472B49">
        <w:t>гражданам</w:t>
      </w:r>
      <w:r w:rsidR="00312F67" w:rsidRPr="00472B49">
        <w:t xml:space="preserve"> </w:t>
      </w:r>
      <w:r w:rsidRPr="00472B49">
        <w:t>назначаются</w:t>
      </w:r>
      <w:r w:rsidR="00312F67" w:rsidRPr="00472B49">
        <w:t xml:space="preserve"> </w:t>
      </w:r>
      <w:r w:rsidRPr="00472B49">
        <w:t>две</w:t>
      </w:r>
      <w:r w:rsidR="00312F67" w:rsidRPr="00472B49">
        <w:t xml:space="preserve"> </w:t>
      </w:r>
      <w:r w:rsidRPr="00472B49">
        <w:t>пенсии.</w:t>
      </w:r>
      <w:r w:rsidR="00312F67" w:rsidRPr="00472B49">
        <w:t xml:space="preserve"> </w:t>
      </w:r>
      <w:r w:rsidRPr="00472B49">
        <w:t>В</w:t>
      </w:r>
      <w:r w:rsidR="00312F67" w:rsidRPr="00472B49">
        <w:t xml:space="preserve"> </w:t>
      </w:r>
      <w:r w:rsidRPr="00472B49">
        <w:t>Госдуме</w:t>
      </w:r>
      <w:r w:rsidR="00312F67" w:rsidRPr="00472B49">
        <w:t xml:space="preserve"> </w:t>
      </w:r>
      <w:r w:rsidRPr="00472B49">
        <w:t>предлагают</w:t>
      </w:r>
      <w:r w:rsidR="00312F67" w:rsidRPr="00472B49">
        <w:t xml:space="preserve"> </w:t>
      </w:r>
      <w:r w:rsidRPr="00472B49">
        <w:t>выплачивать</w:t>
      </w:r>
      <w:r w:rsidR="00312F67" w:rsidRPr="00472B49">
        <w:t xml:space="preserve"> </w:t>
      </w:r>
      <w:r w:rsidRPr="00472B49">
        <w:t>две</w:t>
      </w:r>
      <w:r w:rsidR="00312F67" w:rsidRPr="00472B49">
        <w:t xml:space="preserve"> </w:t>
      </w:r>
      <w:r w:rsidRPr="00472B49">
        <w:t>пенсии</w:t>
      </w:r>
      <w:r w:rsidR="00312F67" w:rsidRPr="00472B49">
        <w:t xml:space="preserve"> </w:t>
      </w:r>
      <w:r w:rsidRPr="00472B49">
        <w:t>детям-инвалидам,</w:t>
      </w:r>
      <w:r w:rsidR="00312F67" w:rsidRPr="00472B49">
        <w:t xml:space="preserve"> </w:t>
      </w:r>
      <w:r w:rsidRPr="00472B49">
        <w:t>а</w:t>
      </w:r>
      <w:r w:rsidR="00312F67" w:rsidRPr="00472B49">
        <w:t xml:space="preserve"> </w:t>
      </w:r>
      <w:r w:rsidRPr="00472B49">
        <w:t>также</w:t>
      </w:r>
      <w:r w:rsidR="00312F67" w:rsidRPr="00472B49">
        <w:t xml:space="preserve"> </w:t>
      </w:r>
      <w:r w:rsidRPr="00472B49">
        <w:t>неработающим</w:t>
      </w:r>
      <w:r w:rsidR="00312F67" w:rsidRPr="00472B49">
        <w:t xml:space="preserve"> </w:t>
      </w:r>
      <w:r w:rsidRPr="00472B49">
        <w:t>инвалидам</w:t>
      </w:r>
      <w:r w:rsidR="00312F67" w:rsidRPr="00472B49">
        <w:t xml:space="preserve"> </w:t>
      </w:r>
      <w:r w:rsidRPr="00472B49">
        <w:t>с</w:t>
      </w:r>
      <w:r w:rsidR="00312F67" w:rsidRPr="00472B49">
        <w:t xml:space="preserve"> </w:t>
      </w:r>
      <w:r w:rsidRPr="00472B49">
        <w:t>детства.</w:t>
      </w:r>
      <w:bookmarkEnd w:id="88"/>
    </w:p>
    <w:p w:rsidR="00013FDE" w:rsidRPr="00472B49" w:rsidRDefault="00013FDE" w:rsidP="00013FDE">
      <w:r w:rsidRPr="00472B49">
        <w:t>Дети-инвалиды</w:t>
      </w:r>
      <w:r w:rsidR="00312F67" w:rsidRPr="00472B49">
        <w:t xml:space="preserve"> </w:t>
      </w:r>
      <w:r w:rsidRPr="00472B49">
        <w:t>и</w:t>
      </w:r>
      <w:r w:rsidR="00312F67" w:rsidRPr="00472B49">
        <w:t xml:space="preserve"> </w:t>
      </w:r>
      <w:r w:rsidRPr="00472B49">
        <w:t>инвалиды</w:t>
      </w:r>
      <w:r w:rsidR="00312F67" w:rsidRPr="00472B49">
        <w:t xml:space="preserve"> </w:t>
      </w:r>
      <w:r w:rsidRPr="00472B49">
        <w:t>с</w:t>
      </w:r>
      <w:r w:rsidR="00312F67" w:rsidRPr="00472B49">
        <w:t xml:space="preserve"> </w:t>
      </w:r>
      <w:r w:rsidRPr="00472B49">
        <w:t>детства</w:t>
      </w:r>
      <w:r w:rsidR="00312F67" w:rsidRPr="00472B49">
        <w:t xml:space="preserve"> </w:t>
      </w:r>
      <w:r w:rsidRPr="00472B49">
        <w:t>получают</w:t>
      </w:r>
      <w:r w:rsidR="00312F67" w:rsidRPr="00472B49">
        <w:t xml:space="preserve"> </w:t>
      </w:r>
      <w:r w:rsidRPr="00472B49">
        <w:t>социальную</w:t>
      </w:r>
      <w:r w:rsidR="00312F67" w:rsidRPr="00472B49">
        <w:t xml:space="preserve"> </w:t>
      </w:r>
      <w:r w:rsidRPr="00472B49">
        <w:t>пенсию</w:t>
      </w:r>
      <w:r w:rsidR="00312F67" w:rsidRPr="00472B49">
        <w:t xml:space="preserve"> </w:t>
      </w:r>
      <w:r w:rsidRPr="00472B49">
        <w:t>по</w:t>
      </w:r>
      <w:r w:rsidR="00312F67" w:rsidRPr="00472B49">
        <w:t xml:space="preserve"> </w:t>
      </w:r>
      <w:r w:rsidRPr="00472B49">
        <w:t>инвалидности.</w:t>
      </w:r>
      <w:r w:rsidR="00312F67" w:rsidRPr="00472B49">
        <w:t xml:space="preserve"> </w:t>
      </w:r>
      <w:r w:rsidRPr="00472B49">
        <w:t>Однако,</w:t>
      </w:r>
      <w:r w:rsidR="00312F67" w:rsidRPr="00472B49">
        <w:t xml:space="preserve"> </w:t>
      </w:r>
      <w:r w:rsidRPr="00472B49">
        <w:t>если</w:t>
      </w:r>
      <w:r w:rsidR="00312F67" w:rsidRPr="00472B49">
        <w:t xml:space="preserve"> </w:t>
      </w:r>
      <w:r w:rsidRPr="00472B49">
        <w:t>они</w:t>
      </w:r>
      <w:r w:rsidR="00312F67" w:rsidRPr="00472B49">
        <w:t xml:space="preserve"> </w:t>
      </w:r>
      <w:r w:rsidRPr="00472B49">
        <w:t>теряют</w:t>
      </w:r>
      <w:r w:rsidR="00312F67" w:rsidRPr="00472B49">
        <w:t xml:space="preserve"> </w:t>
      </w:r>
      <w:r w:rsidRPr="00472B49">
        <w:t>родителей,</w:t>
      </w:r>
      <w:r w:rsidR="00312F67" w:rsidRPr="00472B49">
        <w:t xml:space="preserve"> </w:t>
      </w:r>
      <w:r w:rsidRPr="00472B49">
        <w:t>то</w:t>
      </w:r>
      <w:r w:rsidR="00312F67" w:rsidRPr="00472B49">
        <w:t xml:space="preserve"> </w:t>
      </w:r>
      <w:r w:rsidRPr="00472B49">
        <w:t>пенсию</w:t>
      </w:r>
      <w:r w:rsidR="00312F67" w:rsidRPr="00472B49">
        <w:t xml:space="preserve"> </w:t>
      </w:r>
      <w:r w:rsidRPr="00472B49">
        <w:t>по</w:t>
      </w:r>
      <w:r w:rsidR="00312F67" w:rsidRPr="00472B49">
        <w:t xml:space="preserve"> </w:t>
      </w:r>
      <w:r w:rsidRPr="00472B49">
        <w:t>потере</w:t>
      </w:r>
      <w:r w:rsidR="00312F67" w:rsidRPr="00472B49">
        <w:t xml:space="preserve"> </w:t>
      </w:r>
      <w:r w:rsidRPr="00472B49">
        <w:t>кормильца</w:t>
      </w:r>
      <w:r w:rsidR="00312F67" w:rsidRPr="00472B49">
        <w:t xml:space="preserve"> </w:t>
      </w:r>
      <w:r w:rsidRPr="00472B49">
        <w:t>не</w:t>
      </w:r>
      <w:r w:rsidR="00312F67" w:rsidRPr="00472B49">
        <w:t xml:space="preserve"> </w:t>
      </w:r>
      <w:r w:rsidRPr="00472B49">
        <w:t>получают.</w:t>
      </w:r>
      <w:r w:rsidR="00312F67" w:rsidRPr="00472B49">
        <w:t xml:space="preserve"> </w:t>
      </w:r>
      <w:r w:rsidRPr="00472B49">
        <w:t>Не</w:t>
      </w:r>
      <w:r w:rsidR="00312F67" w:rsidRPr="00472B49">
        <w:t xml:space="preserve"> </w:t>
      </w:r>
      <w:r w:rsidRPr="00472B49">
        <w:t>положено.</w:t>
      </w:r>
    </w:p>
    <w:p w:rsidR="00013FDE" w:rsidRPr="00472B49" w:rsidRDefault="00013FDE" w:rsidP="00013FDE">
      <w:r w:rsidRPr="00472B49">
        <w:t>Депутаты</w:t>
      </w:r>
      <w:r w:rsidR="00312F67" w:rsidRPr="00472B49">
        <w:t xml:space="preserve"> </w:t>
      </w:r>
      <w:r w:rsidRPr="00472B49">
        <w:t>предлагают</w:t>
      </w:r>
      <w:r w:rsidR="00312F67" w:rsidRPr="00472B49">
        <w:t xml:space="preserve"> </w:t>
      </w:r>
      <w:r w:rsidRPr="00472B49">
        <w:t>исправить</w:t>
      </w:r>
      <w:r w:rsidR="00312F67" w:rsidRPr="00472B49">
        <w:t xml:space="preserve"> </w:t>
      </w:r>
      <w:r w:rsidRPr="00472B49">
        <w:t>ситуацию,</w:t>
      </w:r>
      <w:r w:rsidR="00312F67" w:rsidRPr="00472B49">
        <w:t xml:space="preserve"> </w:t>
      </w:r>
      <w:r w:rsidRPr="00472B49">
        <w:t>включив</w:t>
      </w:r>
      <w:r w:rsidR="00312F67" w:rsidRPr="00472B49">
        <w:t xml:space="preserve"> </w:t>
      </w:r>
      <w:r w:rsidRPr="00472B49">
        <w:t>детей-инвалидов,</w:t>
      </w:r>
      <w:r w:rsidR="00312F67" w:rsidRPr="00472B49">
        <w:t xml:space="preserve"> </w:t>
      </w:r>
      <w:r w:rsidRPr="00472B49">
        <w:t>а</w:t>
      </w:r>
      <w:r w:rsidR="00312F67" w:rsidRPr="00472B49">
        <w:t xml:space="preserve"> </w:t>
      </w:r>
      <w:r w:rsidRPr="00472B49">
        <w:t>также</w:t>
      </w:r>
      <w:r w:rsidR="00312F67" w:rsidRPr="00472B49">
        <w:t xml:space="preserve"> </w:t>
      </w:r>
      <w:r w:rsidRPr="00472B49">
        <w:t>инвалидов</w:t>
      </w:r>
      <w:r w:rsidR="00312F67" w:rsidRPr="00472B49">
        <w:t xml:space="preserve"> </w:t>
      </w:r>
      <w:r w:rsidRPr="00472B49">
        <w:t>с</w:t>
      </w:r>
      <w:r w:rsidR="00312F67" w:rsidRPr="00472B49">
        <w:t xml:space="preserve"> </w:t>
      </w:r>
      <w:r w:rsidRPr="00472B49">
        <w:t>детства</w:t>
      </w:r>
      <w:r w:rsidR="00312F67" w:rsidRPr="00472B49">
        <w:t xml:space="preserve"> </w:t>
      </w:r>
      <w:r w:rsidRPr="00472B49">
        <w:t>в</w:t>
      </w:r>
      <w:r w:rsidR="00312F67" w:rsidRPr="00472B49">
        <w:t xml:space="preserve"> </w:t>
      </w:r>
      <w:r w:rsidRPr="00472B49">
        <w:t>число</w:t>
      </w:r>
      <w:r w:rsidR="00312F67" w:rsidRPr="00472B49">
        <w:t xml:space="preserve"> </w:t>
      </w:r>
      <w:r w:rsidRPr="00472B49">
        <w:t>граждан,</w:t>
      </w:r>
      <w:r w:rsidR="00312F67" w:rsidRPr="00472B49">
        <w:t xml:space="preserve"> </w:t>
      </w:r>
      <w:r w:rsidRPr="00472B49">
        <w:t>которые</w:t>
      </w:r>
      <w:r w:rsidR="00312F67" w:rsidRPr="00472B49">
        <w:t xml:space="preserve"> </w:t>
      </w:r>
      <w:r w:rsidRPr="00472B49">
        <w:t>имеют</w:t>
      </w:r>
      <w:r w:rsidR="00312F67" w:rsidRPr="00472B49">
        <w:t xml:space="preserve"> </w:t>
      </w:r>
      <w:r w:rsidRPr="00472B49">
        <w:t>право</w:t>
      </w:r>
      <w:r w:rsidR="00312F67" w:rsidRPr="00472B49">
        <w:t xml:space="preserve"> </w:t>
      </w:r>
      <w:r w:rsidRPr="00472B49">
        <w:t>на</w:t>
      </w:r>
      <w:r w:rsidR="00312F67" w:rsidRPr="00472B49">
        <w:t xml:space="preserve"> </w:t>
      </w:r>
      <w:r w:rsidRPr="00472B49">
        <w:t>вторую</w:t>
      </w:r>
      <w:r w:rsidR="00312F67" w:rsidRPr="00472B49">
        <w:t xml:space="preserve"> </w:t>
      </w:r>
      <w:r w:rsidRPr="00472B49">
        <w:t>пенсию.</w:t>
      </w:r>
      <w:r w:rsidR="00312F67" w:rsidRPr="00472B49">
        <w:t xml:space="preserve"> </w:t>
      </w:r>
      <w:r w:rsidRPr="00472B49">
        <w:t>Об</w:t>
      </w:r>
      <w:r w:rsidR="00312F67" w:rsidRPr="00472B49">
        <w:t xml:space="preserve"> </w:t>
      </w:r>
      <w:r w:rsidRPr="00472B49">
        <w:t>этом</w:t>
      </w:r>
      <w:r w:rsidR="00312F67" w:rsidRPr="00472B49">
        <w:t xml:space="preserve"> </w:t>
      </w:r>
      <w:r w:rsidRPr="00472B49">
        <w:t>свидетельствует</w:t>
      </w:r>
      <w:r w:rsidR="00312F67" w:rsidRPr="00472B49">
        <w:t xml:space="preserve"> </w:t>
      </w:r>
      <w:r w:rsidRPr="00472B49">
        <w:t>внес</w:t>
      </w:r>
      <w:r w:rsidR="00312F67" w:rsidRPr="00472B49">
        <w:t>е</w:t>
      </w:r>
      <w:r w:rsidRPr="00472B49">
        <w:t>нный</w:t>
      </w:r>
      <w:r w:rsidR="00312F67" w:rsidRPr="00472B49">
        <w:t xml:space="preserve"> </w:t>
      </w:r>
      <w:r w:rsidRPr="00472B49">
        <w:t>в</w:t>
      </w:r>
      <w:r w:rsidR="00312F67" w:rsidRPr="00472B49">
        <w:t xml:space="preserve"> </w:t>
      </w:r>
      <w:r w:rsidRPr="00472B49">
        <w:t>Госдуму</w:t>
      </w:r>
      <w:r w:rsidR="00312F67" w:rsidRPr="00472B49">
        <w:t xml:space="preserve"> </w:t>
      </w:r>
      <w:r w:rsidRPr="00472B49">
        <w:t>законопроект.</w:t>
      </w:r>
    </w:p>
    <w:p w:rsidR="00013FDE" w:rsidRPr="00472B49" w:rsidRDefault="00013FDE" w:rsidP="00013FDE">
      <w:r w:rsidRPr="00472B49">
        <w:t>Но</w:t>
      </w:r>
      <w:r w:rsidR="00312F67" w:rsidRPr="00472B49">
        <w:t xml:space="preserve"> </w:t>
      </w:r>
      <w:r w:rsidRPr="00472B49">
        <w:t>даже</w:t>
      </w:r>
      <w:r w:rsidR="00312F67" w:rsidRPr="00472B49">
        <w:t xml:space="preserve"> </w:t>
      </w:r>
      <w:r w:rsidRPr="00472B49">
        <w:t>в</w:t>
      </w:r>
      <w:r w:rsidR="00312F67" w:rsidRPr="00472B49">
        <w:t xml:space="preserve"> </w:t>
      </w:r>
      <w:r w:rsidRPr="00472B49">
        <w:t>этом</w:t>
      </w:r>
      <w:r w:rsidR="00312F67" w:rsidRPr="00472B49">
        <w:t xml:space="preserve"> </w:t>
      </w:r>
      <w:r w:rsidRPr="00472B49">
        <w:t>предложении</w:t>
      </w:r>
      <w:r w:rsidR="00312F67" w:rsidRPr="00472B49">
        <w:t xml:space="preserve"> </w:t>
      </w:r>
      <w:r w:rsidRPr="00472B49">
        <w:t>есть</w:t>
      </w:r>
      <w:r w:rsidR="00312F67" w:rsidRPr="00472B49">
        <w:t xml:space="preserve"> </w:t>
      </w:r>
      <w:r w:rsidRPr="00472B49">
        <w:t>ограничения.</w:t>
      </w:r>
      <w:r w:rsidR="00312F67" w:rsidRPr="00472B49">
        <w:t xml:space="preserve"> </w:t>
      </w:r>
      <w:r w:rsidRPr="00472B49">
        <w:t>Инвалиды</w:t>
      </w:r>
      <w:r w:rsidR="00312F67" w:rsidRPr="00472B49">
        <w:t xml:space="preserve"> </w:t>
      </w:r>
      <w:r w:rsidRPr="00472B49">
        <w:t>смогут</w:t>
      </w:r>
      <w:r w:rsidR="00312F67" w:rsidRPr="00472B49">
        <w:t xml:space="preserve"> </w:t>
      </w:r>
      <w:r w:rsidRPr="00472B49">
        <w:t>получать</w:t>
      </w:r>
      <w:r w:rsidR="00312F67" w:rsidRPr="00472B49">
        <w:t xml:space="preserve"> </w:t>
      </w:r>
      <w:r w:rsidRPr="00472B49">
        <w:t>пенсию</w:t>
      </w:r>
      <w:r w:rsidR="00312F67" w:rsidRPr="00472B49">
        <w:t xml:space="preserve"> </w:t>
      </w:r>
      <w:r w:rsidRPr="00472B49">
        <w:t>по</w:t>
      </w:r>
      <w:r w:rsidR="00312F67" w:rsidRPr="00472B49">
        <w:t xml:space="preserve"> </w:t>
      </w:r>
      <w:r w:rsidRPr="00472B49">
        <w:t>потере</w:t>
      </w:r>
      <w:r w:rsidR="00312F67" w:rsidRPr="00472B49">
        <w:t xml:space="preserve"> </w:t>
      </w:r>
      <w:r w:rsidRPr="00472B49">
        <w:t>кормильца,</w:t>
      </w:r>
      <w:r w:rsidR="00312F67" w:rsidRPr="00472B49">
        <w:t xml:space="preserve"> </w:t>
      </w:r>
      <w:r w:rsidRPr="00472B49">
        <w:t>если</w:t>
      </w:r>
      <w:r w:rsidR="00312F67" w:rsidRPr="00472B49">
        <w:t xml:space="preserve"> </w:t>
      </w:r>
      <w:r w:rsidRPr="00472B49">
        <w:t>родитель</w:t>
      </w:r>
      <w:r w:rsidR="00312F67" w:rsidRPr="00472B49">
        <w:t xml:space="preserve"> - </w:t>
      </w:r>
      <w:r w:rsidRPr="00472B49">
        <w:t>военный</w:t>
      </w:r>
      <w:r w:rsidR="00312F67" w:rsidRPr="00472B49">
        <w:t xml:space="preserve"> </w:t>
      </w:r>
      <w:r w:rsidRPr="00472B49">
        <w:t>или</w:t>
      </w:r>
      <w:r w:rsidR="00312F67" w:rsidRPr="00472B49">
        <w:t xml:space="preserve"> </w:t>
      </w:r>
      <w:r w:rsidRPr="00472B49">
        <w:t>доброволец</w:t>
      </w:r>
      <w:r w:rsidR="00312F67" w:rsidRPr="00472B49">
        <w:t xml:space="preserve"> </w:t>
      </w:r>
      <w:r w:rsidRPr="00472B49">
        <w:t>погиб</w:t>
      </w:r>
      <w:r w:rsidR="00312F67" w:rsidRPr="00472B49">
        <w:t xml:space="preserve"> </w:t>
      </w:r>
      <w:r w:rsidRPr="00472B49">
        <w:t>во</w:t>
      </w:r>
      <w:r w:rsidR="00312F67" w:rsidRPr="00472B49">
        <w:t xml:space="preserve"> </w:t>
      </w:r>
      <w:r w:rsidRPr="00472B49">
        <w:t>время</w:t>
      </w:r>
      <w:r w:rsidR="00312F67" w:rsidRPr="00472B49">
        <w:t xml:space="preserve"> </w:t>
      </w:r>
      <w:r w:rsidRPr="00472B49">
        <w:t>службы</w:t>
      </w:r>
      <w:r w:rsidR="00312F67" w:rsidRPr="00472B49">
        <w:t xml:space="preserve"> </w:t>
      </w:r>
      <w:r w:rsidRPr="00472B49">
        <w:t>либо</w:t>
      </w:r>
      <w:r w:rsidR="00312F67" w:rsidRPr="00472B49">
        <w:t xml:space="preserve"> </w:t>
      </w:r>
      <w:r w:rsidRPr="00472B49">
        <w:t>из-за</w:t>
      </w:r>
      <w:r w:rsidR="00312F67" w:rsidRPr="00472B49">
        <w:t xml:space="preserve"> </w:t>
      </w:r>
      <w:r w:rsidRPr="00472B49">
        <w:t>военных</w:t>
      </w:r>
      <w:r w:rsidR="00312F67" w:rsidRPr="00472B49">
        <w:t xml:space="preserve"> </w:t>
      </w:r>
      <w:r w:rsidRPr="00472B49">
        <w:t>травм</w:t>
      </w:r>
      <w:r w:rsidR="00312F67" w:rsidRPr="00472B49">
        <w:t xml:space="preserve"> </w:t>
      </w:r>
      <w:r w:rsidRPr="00472B49">
        <w:t>уже</w:t>
      </w:r>
      <w:r w:rsidR="00312F67" w:rsidRPr="00472B49">
        <w:t xml:space="preserve"> </w:t>
      </w:r>
      <w:r w:rsidRPr="00472B49">
        <w:t>после</w:t>
      </w:r>
      <w:r w:rsidR="00312F67" w:rsidRPr="00472B49">
        <w:t xml:space="preserve"> </w:t>
      </w:r>
      <w:r w:rsidRPr="00472B49">
        <w:t>увольнения.</w:t>
      </w:r>
    </w:p>
    <w:p w:rsidR="00013FDE" w:rsidRPr="00472B49" w:rsidRDefault="00013FDE" w:rsidP="00013FDE">
      <w:r w:rsidRPr="00472B49">
        <w:t>Впрочем,</w:t>
      </w:r>
      <w:r w:rsidR="00312F67" w:rsidRPr="00472B49">
        <w:t xml:space="preserve"> </w:t>
      </w:r>
      <w:r w:rsidRPr="00472B49">
        <w:t>во</w:t>
      </w:r>
      <w:r w:rsidR="00312F67" w:rsidRPr="00472B49">
        <w:t xml:space="preserve"> </w:t>
      </w:r>
      <w:r w:rsidRPr="00472B49">
        <w:t>многих</w:t>
      </w:r>
      <w:r w:rsidR="00312F67" w:rsidRPr="00472B49">
        <w:t xml:space="preserve"> </w:t>
      </w:r>
      <w:r w:rsidRPr="00472B49">
        <w:t>случаях</w:t>
      </w:r>
      <w:r w:rsidR="00312F67" w:rsidRPr="00472B49">
        <w:t xml:space="preserve"> </w:t>
      </w:r>
      <w:r w:rsidRPr="00472B49">
        <w:t>вторая</w:t>
      </w:r>
      <w:r w:rsidR="00312F67" w:rsidRPr="00472B49">
        <w:t xml:space="preserve"> </w:t>
      </w:r>
      <w:r w:rsidRPr="00472B49">
        <w:t>пенсия</w:t>
      </w:r>
      <w:r w:rsidR="00312F67" w:rsidRPr="00472B49">
        <w:t xml:space="preserve"> </w:t>
      </w:r>
      <w:r w:rsidRPr="00472B49">
        <w:t>по</w:t>
      </w:r>
      <w:r w:rsidR="00312F67" w:rsidRPr="00472B49">
        <w:t xml:space="preserve"> </w:t>
      </w:r>
      <w:r w:rsidRPr="00472B49">
        <w:t>потере</w:t>
      </w:r>
      <w:r w:rsidR="00312F67" w:rsidRPr="00472B49">
        <w:t xml:space="preserve"> </w:t>
      </w:r>
      <w:r w:rsidRPr="00472B49">
        <w:t>кормильца</w:t>
      </w:r>
      <w:r w:rsidR="00312F67" w:rsidRPr="00472B49">
        <w:t xml:space="preserve"> </w:t>
      </w:r>
      <w:r w:rsidRPr="00472B49">
        <w:t>назначается</w:t>
      </w:r>
      <w:r w:rsidR="00312F67" w:rsidRPr="00472B49">
        <w:t xml:space="preserve"> </w:t>
      </w:r>
      <w:r w:rsidRPr="00472B49">
        <w:t>именно</w:t>
      </w:r>
      <w:r w:rsidR="00312F67" w:rsidRPr="00472B49">
        <w:t xml:space="preserve"> </w:t>
      </w:r>
      <w:r w:rsidRPr="00472B49">
        <w:t>в</w:t>
      </w:r>
      <w:r w:rsidR="00312F67" w:rsidRPr="00472B49">
        <w:t xml:space="preserve"> </w:t>
      </w:r>
      <w:r w:rsidRPr="00472B49">
        <w:t>связи</w:t>
      </w:r>
      <w:r w:rsidR="00312F67" w:rsidRPr="00472B49">
        <w:t xml:space="preserve"> </w:t>
      </w:r>
      <w:r w:rsidRPr="00472B49">
        <w:t>с</w:t>
      </w:r>
      <w:r w:rsidR="00312F67" w:rsidRPr="00472B49">
        <w:t xml:space="preserve"> </w:t>
      </w:r>
      <w:r w:rsidRPr="00472B49">
        <w:t>гибелью</w:t>
      </w:r>
      <w:r w:rsidR="00312F67" w:rsidRPr="00472B49">
        <w:t xml:space="preserve"> </w:t>
      </w:r>
      <w:r w:rsidRPr="00472B49">
        <w:t>военного</w:t>
      </w:r>
      <w:r w:rsidR="00312F67" w:rsidRPr="00472B49">
        <w:t xml:space="preserve"> </w:t>
      </w:r>
      <w:r w:rsidRPr="00472B49">
        <w:t>или</w:t>
      </w:r>
      <w:r w:rsidR="00312F67" w:rsidRPr="00472B49">
        <w:t xml:space="preserve"> </w:t>
      </w:r>
      <w:r w:rsidRPr="00472B49">
        <w:t>добровольца</w:t>
      </w:r>
      <w:r w:rsidR="00312F67" w:rsidRPr="00472B49">
        <w:t xml:space="preserve"> </w:t>
      </w:r>
      <w:r w:rsidRPr="00472B49">
        <w:t>на</w:t>
      </w:r>
      <w:r w:rsidR="00312F67" w:rsidRPr="00472B49">
        <w:t xml:space="preserve"> </w:t>
      </w:r>
      <w:r w:rsidRPr="00472B49">
        <w:t>тех</w:t>
      </w:r>
      <w:r w:rsidR="00312F67" w:rsidRPr="00472B49">
        <w:t xml:space="preserve"> </w:t>
      </w:r>
      <w:r w:rsidRPr="00472B49">
        <w:t>же</w:t>
      </w:r>
      <w:r w:rsidR="00312F67" w:rsidRPr="00472B49">
        <w:t xml:space="preserve"> </w:t>
      </w:r>
      <w:r w:rsidRPr="00472B49">
        <w:t>условиях.</w:t>
      </w:r>
      <w:r w:rsidR="00312F67" w:rsidRPr="00472B49">
        <w:t xml:space="preserve"> </w:t>
      </w:r>
      <w:r w:rsidRPr="00472B49">
        <w:t>В</w:t>
      </w:r>
      <w:r w:rsidR="00312F67" w:rsidRPr="00472B49">
        <w:t xml:space="preserve"> </w:t>
      </w:r>
      <w:r w:rsidRPr="00472B49">
        <w:t>частности,</w:t>
      </w:r>
      <w:r w:rsidR="00312F67" w:rsidRPr="00472B49">
        <w:t xml:space="preserve"> </w:t>
      </w:r>
      <w:r w:rsidRPr="00472B49">
        <w:t>вторую</w:t>
      </w:r>
      <w:r w:rsidR="00312F67" w:rsidRPr="00472B49">
        <w:t xml:space="preserve"> </w:t>
      </w:r>
      <w:r w:rsidRPr="00472B49">
        <w:t>пенсию</w:t>
      </w:r>
      <w:r w:rsidR="00312F67" w:rsidRPr="00472B49">
        <w:t xml:space="preserve"> </w:t>
      </w:r>
      <w:r w:rsidRPr="00472B49">
        <w:t>получают</w:t>
      </w:r>
      <w:r w:rsidR="00312F67" w:rsidRPr="00472B49">
        <w:t xml:space="preserve"> </w:t>
      </w:r>
      <w:r w:rsidRPr="00472B49">
        <w:t>(закон</w:t>
      </w:r>
      <w:r w:rsidR="00312F67" w:rsidRPr="00472B49">
        <w:t xml:space="preserve"> №</w:t>
      </w:r>
      <w:r w:rsidRPr="00472B49">
        <w:t>4468-1):</w:t>
      </w:r>
    </w:p>
    <w:p w:rsidR="00013FDE" w:rsidRPr="00472B49" w:rsidRDefault="008B55E1" w:rsidP="00013FDE">
      <w:r w:rsidRPr="00472B49">
        <w:t>-</w:t>
      </w:r>
      <w:r w:rsidR="00312F67" w:rsidRPr="00472B49">
        <w:t xml:space="preserve"> </w:t>
      </w:r>
      <w:r w:rsidR="00013FDE" w:rsidRPr="00472B49">
        <w:t>вдовы</w:t>
      </w:r>
      <w:r w:rsidR="00312F67" w:rsidRPr="00472B49">
        <w:t xml:space="preserve"> </w:t>
      </w:r>
      <w:r w:rsidR="00013FDE" w:rsidRPr="00472B49">
        <w:t>военных,</w:t>
      </w:r>
      <w:r w:rsidR="00312F67" w:rsidRPr="00472B49">
        <w:t xml:space="preserve"> </w:t>
      </w:r>
      <w:r w:rsidR="00013FDE" w:rsidRPr="00472B49">
        <w:t>пока</w:t>
      </w:r>
      <w:r w:rsidR="00312F67" w:rsidRPr="00472B49">
        <w:t xml:space="preserve"> </w:t>
      </w:r>
      <w:r w:rsidR="00013FDE" w:rsidRPr="00472B49">
        <w:t>не</w:t>
      </w:r>
      <w:r w:rsidR="00312F67" w:rsidRPr="00472B49">
        <w:t xml:space="preserve"> </w:t>
      </w:r>
      <w:r w:rsidR="00013FDE" w:rsidRPr="00472B49">
        <w:t>выйдут</w:t>
      </w:r>
      <w:r w:rsidR="00312F67" w:rsidRPr="00472B49">
        <w:t xml:space="preserve"> </w:t>
      </w:r>
      <w:r w:rsidR="00013FDE" w:rsidRPr="00472B49">
        <w:t>повторно</w:t>
      </w:r>
      <w:r w:rsidR="00312F67" w:rsidRPr="00472B49">
        <w:t xml:space="preserve"> </w:t>
      </w:r>
      <w:r w:rsidR="00013FDE" w:rsidRPr="00472B49">
        <w:t>замуж;</w:t>
      </w:r>
    </w:p>
    <w:p w:rsidR="00013FDE" w:rsidRPr="00472B49" w:rsidRDefault="008B55E1" w:rsidP="00013FDE">
      <w:r w:rsidRPr="00472B49">
        <w:t>-</w:t>
      </w:r>
      <w:r w:rsidR="00312F67" w:rsidRPr="00472B49">
        <w:t xml:space="preserve"> </w:t>
      </w:r>
      <w:r w:rsidR="00013FDE" w:rsidRPr="00472B49">
        <w:t>родители</w:t>
      </w:r>
      <w:r w:rsidR="00312F67" w:rsidRPr="00472B49">
        <w:t xml:space="preserve"> </w:t>
      </w:r>
      <w:r w:rsidR="00013FDE" w:rsidRPr="00472B49">
        <w:t>военных.</w:t>
      </w:r>
    </w:p>
    <w:p w:rsidR="00013FDE" w:rsidRPr="00472B49" w:rsidRDefault="00013FDE" w:rsidP="00013FDE">
      <w:r w:rsidRPr="00472B49">
        <w:t>Сами</w:t>
      </w:r>
      <w:r w:rsidR="00312F67" w:rsidRPr="00472B49">
        <w:t xml:space="preserve"> </w:t>
      </w:r>
      <w:r w:rsidRPr="00472B49">
        <w:t>военные</w:t>
      </w:r>
      <w:r w:rsidR="00312F67" w:rsidRPr="00472B49">
        <w:t xml:space="preserve"> </w:t>
      </w:r>
      <w:r w:rsidRPr="00472B49">
        <w:t>тоже</w:t>
      </w:r>
      <w:r w:rsidR="00312F67" w:rsidRPr="00472B49">
        <w:t xml:space="preserve"> </w:t>
      </w:r>
      <w:r w:rsidRPr="00472B49">
        <w:t>могут</w:t>
      </w:r>
      <w:r w:rsidR="00312F67" w:rsidRPr="00472B49">
        <w:t xml:space="preserve"> </w:t>
      </w:r>
      <w:r w:rsidRPr="00472B49">
        <w:t>получать</w:t>
      </w:r>
      <w:r w:rsidR="00312F67" w:rsidRPr="00472B49">
        <w:t xml:space="preserve"> </w:t>
      </w:r>
      <w:r w:rsidRPr="00472B49">
        <w:t>две</w:t>
      </w:r>
      <w:r w:rsidR="00312F67" w:rsidRPr="00472B49">
        <w:t xml:space="preserve"> </w:t>
      </w:r>
      <w:r w:rsidRPr="00472B49">
        <w:t>пенсии:</w:t>
      </w:r>
      <w:r w:rsidR="00312F67" w:rsidRPr="00472B49">
        <w:t xml:space="preserve"> </w:t>
      </w:r>
      <w:r w:rsidRPr="00472B49">
        <w:t>за</w:t>
      </w:r>
      <w:r w:rsidR="00312F67" w:rsidRPr="00472B49">
        <w:t xml:space="preserve"> </w:t>
      </w:r>
      <w:r w:rsidRPr="00472B49">
        <w:t>выслугу</w:t>
      </w:r>
      <w:r w:rsidR="00312F67" w:rsidRPr="00472B49">
        <w:t xml:space="preserve"> </w:t>
      </w:r>
      <w:r w:rsidRPr="00472B49">
        <w:t>лет,</w:t>
      </w:r>
      <w:r w:rsidR="00312F67" w:rsidRPr="00472B49">
        <w:t xml:space="preserve"> </w:t>
      </w:r>
      <w:r w:rsidRPr="00472B49">
        <w:t>либо</w:t>
      </w:r>
      <w:r w:rsidR="00312F67" w:rsidRPr="00472B49">
        <w:t xml:space="preserve"> </w:t>
      </w:r>
      <w:r w:rsidRPr="00472B49">
        <w:t>по</w:t>
      </w:r>
      <w:r w:rsidR="00312F67" w:rsidRPr="00472B49">
        <w:t xml:space="preserve"> </w:t>
      </w:r>
      <w:r w:rsidRPr="00472B49">
        <w:t>инвалидности,</w:t>
      </w:r>
      <w:r w:rsidR="00312F67" w:rsidRPr="00472B49">
        <w:t xml:space="preserve"> </w:t>
      </w:r>
      <w:r w:rsidRPr="00472B49">
        <w:t>и</w:t>
      </w:r>
      <w:r w:rsidR="00312F67" w:rsidRPr="00472B49">
        <w:t xml:space="preserve"> </w:t>
      </w:r>
      <w:r w:rsidRPr="00472B49">
        <w:t>страховую</w:t>
      </w:r>
      <w:r w:rsidR="00312F67" w:rsidRPr="00472B49">
        <w:t xml:space="preserve"> </w:t>
      </w:r>
      <w:r w:rsidRPr="00472B49">
        <w:t>пенсию</w:t>
      </w:r>
      <w:r w:rsidR="00312F67" w:rsidRPr="00472B49">
        <w:t xml:space="preserve"> </w:t>
      </w:r>
      <w:r w:rsidRPr="00472B49">
        <w:t>по</w:t>
      </w:r>
      <w:r w:rsidR="00312F67" w:rsidRPr="00472B49">
        <w:t xml:space="preserve"> </w:t>
      </w:r>
      <w:r w:rsidRPr="00472B49">
        <w:t>старости.</w:t>
      </w:r>
      <w:r w:rsidR="00312F67" w:rsidRPr="00472B49">
        <w:t xml:space="preserve"> </w:t>
      </w:r>
      <w:r w:rsidRPr="00472B49">
        <w:t>При</w:t>
      </w:r>
      <w:r w:rsidR="00312F67" w:rsidRPr="00472B49">
        <w:t xml:space="preserve"> </w:t>
      </w:r>
      <w:r w:rsidRPr="00472B49">
        <w:t>условии,</w:t>
      </w:r>
      <w:r w:rsidR="00312F67" w:rsidRPr="00472B49">
        <w:t xml:space="preserve"> </w:t>
      </w:r>
      <w:r w:rsidRPr="00472B49">
        <w:t>конечно,</w:t>
      </w:r>
      <w:r w:rsidR="00312F67" w:rsidRPr="00472B49">
        <w:t xml:space="preserve"> </w:t>
      </w:r>
      <w:r w:rsidRPr="00472B49">
        <w:t>что</w:t>
      </w:r>
      <w:r w:rsidR="00312F67" w:rsidRPr="00472B49">
        <w:t xml:space="preserve"> </w:t>
      </w:r>
      <w:r w:rsidRPr="00472B49">
        <w:t>после</w:t>
      </w:r>
      <w:r w:rsidR="00312F67" w:rsidRPr="00472B49">
        <w:t xml:space="preserve"> </w:t>
      </w:r>
      <w:r w:rsidRPr="00472B49">
        <w:t>увольнения</w:t>
      </w:r>
      <w:r w:rsidR="00312F67" w:rsidRPr="00472B49">
        <w:t xml:space="preserve"> </w:t>
      </w:r>
      <w:r w:rsidRPr="00472B49">
        <w:t>со</w:t>
      </w:r>
      <w:r w:rsidR="00312F67" w:rsidRPr="00472B49">
        <w:t xml:space="preserve"> </w:t>
      </w:r>
      <w:r w:rsidRPr="00472B49">
        <w:t>службы</w:t>
      </w:r>
      <w:r w:rsidR="00312F67" w:rsidRPr="00472B49">
        <w:t xml:space="preserve"> </w:t>
      </w:r>
      <w:r w:rsidRPr="00472B49">
        <w:t>они</w:t>
      </w:r>
      <w:r w:rsidR="00312F67" w:rsidRPr="00472B49">
        <w:t xml:space="preserve"> </w:t>
      </w:r>
      <w:r w:rsidRPr="00472B49">
        <w:t>заработали</w:t>
      </w:r>
      <w:r w:rsidR="00312F67" w:rsidRPr="00472B49">
        <w:t xml:space="preserve"> </w:t>
      </w:r>
      <w:r w:rsidRPr="00472B49">
        <w:t>гражданский</w:t>
      </w:r>
      <w:r w:rsidR="00312F67" w:rsidRPr="00472B49">
        <w:t xml:space="preserve"> </w:t>
      </w:r>
      <w:r w:rsidRPr="00472B49">
        <w:t>стаж.</w:t>
      </w:r>
    </w:p>
    <w:p w:rsidR="00013FDE" w:rsidRPr="00472B49" w:rsidRDefault="00013FDE" w:rsidP="00013FDE">
      <w:r w:rsidRPr="00472B49">
        <w:t>Кроме</w:t>
      </w:r>
      <w:r w:rsidR="00312F67" w:rsidRPr="00472B49">
        <w:t xml:space="preserve"> </w:t>
      </w:r>
      <w:r w:rsidRPr="00472B49">
        <w:t>того,</w:t>
      </w:r>
      <w:r w:rsidR="00312F67" w:rsidRPr="00472B49">
        <w:t xml:space="preserve"> </w:t>
      </w:r>
      <w:r w:rsidRPr="00472B49">
        <w:t>две</w:t>
      </w:r>
      <w:r w:rsidR="00312F67" w:rsidRPr="00472B49">
        <w:t xml:space="preserve"> </w:t>
      </w:r>
      <w:r w:rsidRPr="00472B49">
        <w:t>пенсии</w:t>
      </w:r>
      <w:r w:rsidR="00312F67" w:rsidRPr="00472B49">
        <w:t xml:space="preserve"> </w:t>
      </w:r>
      <w:r w:rsidRPr="00472B49">
        <w:t>одновременно</w:t>
      </w:r>
      <w:r w:rsidR="00312F67" w:rsidRPr="00472B49">
        <w:t xml:space="preserve"> </w:t>
      </w:r>
      <w:r w:rsidRPr="00472B49">
        <w:t>могут</w:t>
      </w:r>
      <w:r w:rsidR="00312F67" w:rsidRPr="00472B49">
        <w:t xml:space="preserve"> </w:t>
      </w:r>
      <w:r w:rsidRPr="00472B49">
        <w:t>получать</w:t>
      </w:r>
      <w:r w:rsidR="00312F67" w:rsidRPr="00472B49">
        <w:t xml:space="preserve"> </w:t>
      </w:r>
      <w:r w:rsidRPr="00472B49">
        <w:t>(закон</w:t>
      </w:r>
      <w:r w:rsidR="00312F67" w:rsidRPr="00472B49">
        <w:t xml:space="preserve"> №</w:t>
      </w:r>
      <w:r w:rsidRPr="00472B49">
        <w:t>166-ФЗ):</w:t>
      </w:r>
    </w:p>
    <w:p w:rsidR="00013FDE" w:rsidRPr="00472B49" w:rsidRDefault="008B55E1" w:rsidP="00013FDE">
      <w:r w:rsidRPr="00472B49">
        <w:lastRenderedPageBreak/>
        <w:t>-</w:t>
      </w:r>
      <w:r w:rsidR="00312F67" w:rsidRPr="00472B49">
        <w:t xml:space="preserve"> </w:t>
      </w:r>
      <w:r w:rsidR="00013FDE" w:rsidRPr="00472B49">
        <w:t>участники</w:t>
      </w:r>
      <w:r w:rsidR="00312F67" w:rsidRPr="00472B49">
        <w:t xml:space="preserve"> </w:t>
      </w:r>
      <w:r w:rsidR="00013FDE" w:rsidRPr="00472B49">
        <w:t>Великой</w:t>
      </w:r>
      <w:r w:rsidR="00312F67" w:rsidRPr="00472B49">
        <w:t xml:space="preserve"> </w:t>
      </w:r>
      <w:r w:rsidR="00013FDE" w:rsidRPr="00472B49">
        <w:t>Отечественной</w:t>
      </w:r>
      <w:r w:rsidR="00312F67" w:rsidRPr="00472B49">
        <w:t xml:space="preserve"> </w:t>
      </w:r>
      <w:r w:rsidR="00013FDE" w:rsidRPr="00472B49">
        <w:t>войны;</w:t>
      </w:r>
    </w:p>
    <w:p w:rsidR="00013FDE" w:rsidRPr="00472B49" w:rsidRDefault="008B55E1" w:rsidP="00013FDE">
      <w:r w:rsidRPr="00472B49">
        <w:t>-</w:t>
      </w:r>
      <w:r w:rsidR="00312F67" w:rsidRPr="00472B49">
        <w:t xml:space="preserve"> </w:t>
      </w:r>
      <w:r w:rsidR="00013FDE" w:rsidRPr="00472B49">
        <w:t>блокадники</w:t>
      </w:r>
      <w:r w:rsidR="00312F67" w:rsidRPr="00472B49">
        <w:t xml:space="preserve"> </w:t>
      </w:r>
      <w:r w:rsidR="00013FDE" w:rsidRPr="00472B49">
        <w:t>Ленинграда,</w:t>
      </w:r>
      <w:r w:rsidR="00312F67" w:rsidRPr="00472B49">
        <w:t xml:space="preserve"> </w:t>
      </w:r>
      <w:r w:rsidR="00013FDE" w:rsidRPr="00472B49">
        <w:t>Севастополя</w:t>
      </w:r>
      <w:r w:rsidR="00312F67" w:rsidRPr="00472B49">
        <w:t xml:space="preserve"> </w:t>
      </w:r>
      <w:r w:rsidR="00013FDE" w:rsidRPr="00472B49">
        <w:t>и</w:t>
      </w:r>
      <w:r w:rsidR="00312F67" w:rsidRPr="00472B49">
        <w:t xml:space="preserve"> </w:t>
      </w:r>
      <w:r w:rsidR="00013FDE" w:rsidRPr="00472B49">
        <w:t>Сталинграда;</w:t>
      </w:r>
    </w:p>
    <w:p w:rsidR="00013FDE" w:rsidRPr="00472B49" w:rsidRDefault="008B55E1" w:rsidP="00013FDE">
      <w:r w:rsidRPr="00472B49">
        <w:t>-</w:t>
      </w:r>
      <w:r w:rsidR="00312F67" w:rsidRPr="00472B49">
        <w:t xml:space="preserve"> </w:t>
      </w:r>
      <w:r w:rsidR="00013FDE" w:rsidRPr="00472B49">
        <w:t>члены</w:t>
      </w:r>
      <w:r w:rsidR="00312F67" w:rsidRPr="00472B49">
        <w:t xml:space="preserve"> </w:t>
      </w:r>
      <w:r w:rsidR="00013FDE" w:rsidRPr="00472B49">
        <w:t>семей</w:t>
      </w:r>
      <w:r w:rsidR="00312F67" w:rsidRPr="00472B49">
        <w:t xml:space="preserve"> </w:t>
      </w:r>
      <w:r w:rsidR="00013FDE" w:rsidRPr="00472B49">
        <w:t>космонавтов;</w:t>
      </w:r>
    </w:p>
    <w:p w:rsidR="00013FDE" w:rsidRPr="00472B49" w:rsidRDefault="008B55E1" w:rsidP="00013FDE">
      <w:r w:rsidRPr="00472B49">
        <w:t>-</w:t>
      </w:r>
      <w:r w:rsidR="00312F67" w:rsidRPr="00472B49">
        <w:t xml:space="preserve"> </w:t>
      </w:r>
      <w:r w:rsidR="00013FDE" w:rsidRPr="00472B49">
        <w:t>нетрудоспособные</w:t>
      </w:r>
      <w:r w:rsidR="00312F67" w:rsidRPr="00472B49">
        <w:t xml:space="preserve"> </w:t>
      </w:r>
      <w:r w:rsidR="00013FDE" w:rsidRPr="00472B49">
        <w:t>члены</w:t>
      </w:r>
      <w:r w:rsidR="00312F67" w:rsidRPr="00472B49">
        <w:t xml:space="preserve"> </w:t>
      </w:r>
      <w:r w:rsidR="00013FDE" w:rsidRPr="00472B49">
        <w:t>семей</w:t>
      </w:r>
      <w:r w:rsidR="00312F67" w:rsidRPr="00472B49">
        <w:t xml:space="preserve"> «</w:t>
      </w:r>
      <w:r w:rsidR="00013FDE" w:rsidRPr="00472B49">
        <w:t>чернобыльцев</w:t>
      </w:r>
      <w:r w:rsidR="00312F67" w:rsidRPr="00472B49">
        <w:t>»</w:t>
      </w:r>
      <w:r w:rsidR="00013FDE" w:rsidRPr="00472B49">
        <w:t>.</w:t>
      </w:r>
    </w:p>
    <w:p w:rsidR="00C56235" w:rsidRPr="00472B49" w:rsidRDefault="008B55E1" w:rsidP="00013FDE">
      <w:hyperlink r:id="rId34" w:history="1">
        <w:r w:rsidR="00013FDE" w:rsidRPr="00472B49">
          <w:rPr>
            <w:rStyle w:val="a3"/>
          </w:rPr>
          <w:t>https://www.vbr.ru/banki/novosti/2024/03/05/invalidi-dve-pensii/?utm_referrer=https%3A%2F%2Fwww.google.com%2F</w:t>
        </w:r>
      </w:hyperlink>
    </w:p>
    <w:p w:rsidR="003F6FEB" w:rsidRPr="00472B49" w:rsidRDefault="003F6FEB" w:rsidP="003F6FEB">
      <w:pPr>
        <w:pStyle w:val="2"/>
      </w:pPr>
      <w:bookmarkStart w:id="89" w:name="_Toc160602021"/>
      <w:r w:rsidRPr="00472B49">
        <w:t>Известия,</w:t>
      </w:r>
      <w:r w:rsidR="00312F67" w:rsidRPr="00472B49">
        <w:t xml:space="preserve"> </w:t>
      </w:r>
      <w:r w:rsidRPr="00472B49">
        <w:t>05.03.2024,</w:t>
      </w:r>
      <w:r w:rsidR="00312F67" w:rsidRPr="00472B49">
        <w:t xml:space="preserve"> </w:t>
      </w:r>
      <w:r w:rsidRPr="00472B49">
        <w:t>Трудовые</w:t>
      </w:r>
      <w:r w:rsidR="00312F67" w:rsidRPr="00472B49">
        <w:t xml:space="preserve"> </w:t>
      </w:r>
      <w:r w:rsidRPr="00472B49">
        <w:t>резервы</w:t>
      </w:r>
      <w:r w:rsidR="00312F67" w:rsidRPr="00472B49">
        <w:t xml:space="preserve"> </w:t>
      </w:r>
      <w:r w:rsidRPr="00472B49">
        <w:t>России</w:t>
      </w:r>
      <w:r w:rsidR="00312F67" w:rsidRPr="00472B49">
        <w:t xml:space="preserve"> </w:t>
      </w:r>
      <w:r w:rsidRPr="00472B49">
        <w:t>составляют</w:t>
      </w:r>
      <w:r w:rsidR="00312F67" w:rsidRPr="00472B49">
        <w:t xml:space="preserve"> </w:t>
      </w:r>
      <w:r w:rsidRPr="00472B49">
        <w:t>7,5</w:t>
      </w:r>
      <w:r w:rsidR="00312F67" w:rsidRPr="00472B49">
        <w:t xml:space="preserve"> </w:t>
      </w:r>
      <w:r w:rsidRPr="00472B49">
        <w:t>млн</w:t>
      </w:r>
      <w:r w:rsidR="00312F67" w:rsidRPr="00472B49">
        <w:t xml:space="preserve"> </w:t>
      </w:r>
      <w:r w:rsidRPr="00472B49">
        <w:t>человек</w:t>
      </w:r>
      <w:bookmarkEnd w:id="89"/>
    </w:p>
    <w:p w:rsidR="003F6FEB" w:rsidRPr="00472B49" w:rsidRDefault="003F6FEB" w:rsidP="008A399E">
      <w:pPr>
        <w:pStyle w:val="3"/>
      </w:pPr>
      <w:bookmarkStart w:id="90" w:name="_Toc160602022"/>
      <w:r w:rsidRPr="00472B49">
        <w:t>У</w:t>
      </w:r>
      <w:r w:rsidR="00312F67" w:rsidRPr="00472B49">
        <w:t xml:space="preserve"> </w:t>
      </w:r>
      <w:r w:rsidRPr="00472B49">
        <w:t>российского</w:t>
      </w:r>
      <w:r w:rsidR="00312F67" w:rsidRPr="00472B49">
        <w:t xml:space="preserve"> </w:t>
      </w:r>
      <w:r w:rsidRPr="00472B49">
        <w:t>рынка</w:t>
      </w:r>
      <w:r w:rsidR="00312F67" w:rsidRPr="00472B49">
        <w:t xml:space="preserve"> </w:t>
      </w:r>
      <w:r w:rsidRPr="00472B49">
        <w:t>труда</w:t>
      </w:r>
      <w:r w:rsidR="00312F67" w:rsidRPr="00472B49">
        <w:t xml:space="preserve"> </w:t>
      </w:r>
      <w:r w:rsidRPr="00472B49">
        <w:t>имеются</w:t>
      </w:r>
      <w:r w:rsidR="00312F67" w:rsidRPr="00472B49">
        <w:t xml:space="preserve"> </w:t>
      </w:r>
      <w:r w:rsidRPr="00472B49">
        <w:t>внутренние</w:t>
      </w:r>
      <w:r w:rsidR="00312F67" w:rsidRPr="00472B49">
        <w:t xml:space="preserve"> </w:t>
      </w:r>
      <w:r w:rsidRPr="00472B49">
        <w:t>трудовые</w:t>
      </w:r>
      <w:r w:rsidR="00312F67" w:rsidRPr="00472B49">
        <w:t xml:space="preserve"> </w:t>
      </w:r>
      <w:r w:rsidRPr="00472B49">
        <w:t>резервы</w:t>
      </w:r>
      <w:r w:rsidR="00312F67" w:rsidRPr="00472B49">
        <w:t xml:space="preserve"> </w:t>
      </w:r>
      <w:r w:rsidRPr="00472B49">
        <w:t>в</w:t>
      </w:r>
      <w:r w:rsidR="00312F67" w:rsidRPr="00472B49">
        <w:t xml:space="preserve"> </w:t>
      </w:r>
      <w:r w:rsidRPr="00472B49">
        <w:t>7,5</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Такую</w:t>
      </w:r>
      <w:r w:rsidR="00312F67" w:rsidRPr="00472B49">
        <w:t xml:space="preserve"> </w:t>
      </w:r>
      <w:r w:rsidRPr="00472B49">
        <w:t>оценку</w:t>
      </w:r>
      <w:r w:rsidR="00312F67" w:rsidRPr="00472B49">
        <w:t xml:space="preserve"> </w:t>
      </w:r>
      <w:r w:rsidRPr="00472B49">
        <w:t>дает</w:t>
      </w:r>
      <w:r w:rsidR="00312F67" w:rsidRPr="00472B49">
        <w:t xml:space="preserve"> </w:t>
      </w:r>
      <w:r w:rsidRPr="00472B49">
        <w:t>аналитическое</w:t>
      </w:r>
      <w:r w:rsidR="00312F67" w:rsidRPr="00472B49">
        <w:t xml:space="preserve"> </w:t>
      </w:r>
      <w:r w:rsidRPr="00472B49">
        <w:t>рейтинговое</w:t>
      </w:r>
      <w:r w:rsidR="00312F67" w:rsidRPr="00472B49">
        <w:t xml:space="preserve"> </w:t>
      </w:r>
      <w:r w:rsidRPr="00472B49">
        <w:t>агентство</w:t>
      </w:r>
      <w:r w:rsidR="00312F67" w:rsidRPr="00472B49">
        <w:t xml:space="preserve"> </w:t>
      </w:r>
      <w:r w:rsidRPr="00472B49">
        <w:t>АКРА</w:t>
      </w:r>
      <w:r w:rsidR="00312F67" w:rsidRPr="00472B49">
        <w:t xml:space="preserve"> </w:t>
      </w:r>
      <w:r w:rsidRPr="00472B49">
        <w:t>в</w:t>
      </w:r>
      <w:r w:rsidR="00312F67" w:rsidRPr="00472B49">
        <w:t xml:space="preserve"> </w:t>
      </w:r>
      <w:r w:rsidRPr="00472B49">
        <w:t>своем</w:t>
      </w:r>
      <w:r w:rsidR="00312F67" w:rsidRPr="00472B49">
        <w:t xml:space="preserve"> </w:t>
      </w:r>
      <w:r w:rsidRPr="00472B49">
        <w:t>мартовском</w:t>
      </w:r>
      <w:r w:rsidR="00312F67" w:rsidRPr="00472B49">
        <w:t xml:space="preserve"> </w:t>
      </w:r>
      <w:r w:rsidRPr="00472B49">
        <w:t>исследовании</w:t>
      </w:r>
      <w:r w:rsidR="00312F67" w:rsidRPr="00472B49">
        <w:t xml:space="preserve"> «</w:t>
      </w:r>
      <w:r w:rsidRPr="00472B49">
        <w:t>Резервы</w:t>
      </w:r>
      <w:r w:rsidR="00312F67" w:rsidRPr="00472B49">
        <w:t xml:space="preserve"> </w:t>
      </w:r>
      <w:r w:rsidRPr="00472B49">
        <w:t>российского</w:t>
      </w:r>
      <w:r w:rsidR="00312F67" w:rsidRPr="00472B49">
        <w:t xml:space="preserve"> </w:t>
      </w:r>
      <w:r w:rsidRPr="00472B49">
        <w:t>рынка</w:t>
      </w:r>
      <w:r w:rsidR="00312F67" w:rsidRPr="00472B49">
        <w:t xml:space="preserve"> </w:t>
      </w:r>
      <w:r w:rsidRPr="00472B49">
        <w:t>труда</w:t>
      </w:r>
      <w:r w:rsidR="00312F67" w:rsidRPr="00472B49">
        <w:t xml:space="preserve">» </w:t>
      </w:r>
      <w:r w:rsidRPr="00472B49">
        <w:t>(есть</w:t>
      </w:r>
      <w:r w:rsidR="00312F67" w:rsidRPr="00472B49">
        <w:t xml:space="preserve"> </w:t>
      </w:r>
      <w:r w:rsidRPr="00472B49">
        <w:t>у</w:t>
      </w:r>
      <w:r w:rsidR="00312F67" w:rsidRPr="00472B49">
        <w:t xml:space="preserve"> «</w:t>
      </w:r>
      <w:r w:rsidRPr="00472B49">
        <w:t>Известий</w:t>
      </w:r>
      <w:r w:rsidR="00312F67" w:rsidRPr="00472B49">
        <w:t>»</w:t>
      </w:r>
      <w:r w:rsidRPr="00472B49">
        <w:t>).</w:t>
      </w:r>
      <w:bookmarkEnd w:id="90"/>
    </w:p>
    <w:p w:rsidR="003F6FEB" w:rsidRPr="00472B49" w:rsidRDefault="003F6FEB" w:rsidP="003F6FEB">
      <w:r w:rsidRPr="00472B49">
        <w:t>Среди</w:t>
      </w:r>
      <w:r w:rsidR="00312F67" w:rsidRPr="00472B49">
        <w:t xml:space="preserve"> </w:t>
      </w:r>
      <w:r w:rsidRPr="00472B49">
        <w:t>экономически</w:t>
      </w:r>
      <w:r w:rsidR="00312F67" w:rsidRPr="00472B49">
        <w:t xml:space="preserve"> </w:t>
      </w:r>
      <w:r w:rsidRPr="00472B49">
        <w:t>неактивного</w:t>
      </w:r>
      <w:r w:rsidR="00312F67" w:rsidRPr="00472B49">
        <w:t xml:space="preserve"> </w:t>
      </w:r>
      <w:r w:rsidRPr="00472B49">
        <w:t>населения</w:t>
      </w:r>
      <w:r w:rsidR="00312F67" w:rsidRPr="00472B49">
        <w:t xml:space="preserve"> </w:t>
      </w:r>
      <w:r w:rsidRPr="00472B49">
        <w:t>есть</w:t>
      </w:r>
      <w:r w:rsidR="00312F67" w:rsidRPr="00472B49">
        <w:t xml:space="preserve"> </w:t>
      </w:r>
      <w:r w:rsidRPr="00472B49">
        <w:t>значительное</w:t>
      </w:r>
      <w:r w:rsidR="00312F67" w:rsidRPr="00472B49">
        <w:t xml:space="preserve"> </w:t>
      </w:r>
      <w:r w:rsidRPr="00472B49">
        <w:t>количество</w:t>
      </w:r>
      <w:r w:rsidR="00312F67" w:rsidRPr="00472B49">
        <w:t xml:space="preserve"> </w:t>
      </w:r>
      <w:r w:rsidRPr="00472B49">
        <w:t>людей,</w:t>
      </w:r>
      <w:r w:rsidR="00312F67" w:rsidRPr="00472B49">
        <w:t xml:space="preserve"> </w:t>
      </w:r>
      <w:r w:rsidRPr="00472B49">
        <w:t>которые</w:t>
      </w:r>
      <w:r w:rsidR="00312F67" w:rsidRPr="00472B49">
        <w:t xml:space="preserve"> </w:t>
      </w:r>
      <w:r w:rsidRPr="00472B49">
        <w:t>хотят</w:t>
      </w:r>
      <w:r w:rsidR="00312F67" w:rsidRPr="00472B49">
        <w:t xml:space="preserve"> </w:t>
      </w:r>
      <w:r w:rsidRPr="00472B49">
        <w:t>работать,</w:t>
      </w:r>
      <w:r w:rsidR="00312F67" w:rsidRPr="00472B49">
        <w:t xml:space="preserve"> </w:t>
      </w:r>
      <w:r w:rsidRPr="00472B49">
        <w:t>но</w:t>
      </w:r>
      <w:r w:rsidR="00312F67" w:rsidRPr="00472B49">
        <w:t xml:space="preserve"> </w:t>
      </w:r>
      <w:r w:rsidRPr="00472B49">
        <w:t>не</w:t>
      </w:r>
      <w:r w:rsidR="00312F67" w:rsidRPr="00472B49">
        <w:t xml:space="preserve"> </w:t>
      </w:r>
      <w:r w:rsidRPr="00472B49">
        <w:t>могут</w:t>
      </w:r>
      <w:r w:rsidR="00312F67" w:rsidRPr="00472B49">
        <w:t xml:space="preserve"> </w:t>
      </w:r>
      <w:r w:rsidRPr="00472B49">
        <w:t>реализовать</w:t>
      </w:r>
      <w:r w:rsidR="00312F67" w:rsidRPr="00472B49">
        <w:t xml:space="preserve"> </w:t>
      </w:r>
      <w:r w:rsidRPr="00472B49">
        <w:t>это</w:t>
      </w:r>
      <w:r w:rsidR="00312F67" w:rsidRPr="00472B49">
        <w:t xml:space="preserve"> </w:t>
      </w:r>
      <w:r w:rsidRPr="00472B49">
        <w:t>желание</w:t>
      </w:r>
      <w:r w:rsidR="00312F67" w:rsidRPr="00472B49">
        <w:t xml:space="preserve"> </w:t>
      </w:r>
      <w:r w:rsidRPr="00472B49">
        <w:t>по</w:t>
      </w:r>
      <w:r w:rsidR="00312F67" w:rsidRPr="00472B49">
        <w:t xml:space="preserve"> </w:t>
      </w:r>
      <w:r w:rsidRPr="00472B49">
        <w:t>разным</w:t>
      </w:r>
      <w:r w:rsidR="00312F67" w:rsidRPr="00472B49">
        <w:t xml:space="preserve"> </w:t>
      </w:r>
      <w:r w:rsidRPr="00472B49">
        <w:t>причинам.</w:t>
      </w:r>
      <w:r w:rsidR="00312F67" w:rsidRPr="00472B49">
        <w:t xml:space="preserve"> </w:t>
      </w:r>
      <w:r w:rsidRPr="00472B49">
        <w:t>Прежде</w:t>
      </w:r>
      <w:r w:rsidR="00312F67" w:rsidRPr="00472B49">
        <w:t xml:space="preserve"> </w:t>
      </w:r>
      <w:r w:rsidRPr="00472B49">
        <w:t>всего</w:t>
      </w:r>
      <w:r w:rsidR="00312F67" w:rsidRPr="00472B49">
        <w:t xml:space="preserve"> </w:t>
      </w:r>
      <w:r w:rsidRPr="00472B49">
        <w:t>это</w:t>
      </w:r>
      <w:r w:rsidR="00312F67" w:rsidRPr="00472B49">
        <w:t xml:space="preserve"> </w:t>
      </w:r>
      <w:r w:rsidRPr="00472B49">
        <w:t>потенциальная</w:t>
      </w:r>
      <w:r w:rsidR="00312F67" w:rsidRPr="00472B49">
        <w:t xml:space="preserve"> </w:t>
      </w:r>
      <w:r w:rsidRPr="00472B49">
        <w:t>рабочая</w:t>
      </w:r>
      <w:r w:rsidR="00312F67" w:rsidRPr="00472B49">
        <w:t xml:space="preserve"> </w:t>
      </w:r>
      <w:r w:rsidRPr="00472B49">
        <w:t>сила</w:t>
      </w:r>
      <w:r w:rsidR="00312F67" w:rsidRPr="00472B49">
        <w:t xml:space="preserve"> </w:t>
      </w:r>
      <w:r w:rsidRPr="00472B49">
        <w:t>-</w:t>
      </w:r>
      <w:r w:rsidR="00312F67" w:rsidRPr="00472B49">
        <w:t xml:space="preserve"> </w:t>
      </w:r>
      <w:r w:rsidRPr="00472B49">
        <w:t>люди</w:t>
      </w:r>
      <w:r w:rsidR="00312F67" w:rsidRPr="00472B49">
        <w:t xml:space="preserve"> </w:t>
      </w:r>
      <w:r w:rsidRPr="00472B49">
        <w:t>в</w:t>
      </w:r>
      <w:r w:rsidR="00312F67" w:rsidRPr="00472B49">
        <w:t xml:space="preserve"> </w:t>
      </w:r>
      <w:r w:rsidRPr="00472B49">
        <w:t>поиске</w:t>
      </w:r>
      <w:r w:rsidR="00312F67" w:rsidRPr="00472B49">
        <w:t xml:space="preserve"> </w:t>
      </w:r>
      <w:r w:rsidRPr="00472B49">
        <w:t>места</w:t>
      </w:r>
      <w:r w:rsidR="00312F67" w:rsidRPr="00472B49">
        <w:t xml:space="preserve"> </w:t>
      </w:r>
      <w:r w:rsidRPr="00472B49">
        <w:t>деятельности,</w:t>
      </w:r>
      <w:r w:rsidR="00312F67" w:rsidRPr="00472B49">
        <w:t xml:space="preserve"> </w:t>
      </w:r>
      <w:r w:rsidRPr="00472B49">
        <w:t>готовые</w:t>
      </w:r>
      <w:r w:rsidR="00312F67" w:rsidRPr="00472B49">
        <w:t xml:space="preserve"> </w:t>
      </w:r>
      <w:r w:rsidRPr="00472B49">
        <w:t>быть</w:t>
      </w:r>
      <w:r w:rsidR="00312F67" w:rsidRPr="00472B49">
        <w:t xml:space="preserve"> </w:t>
      </w:r>
      <w:r w:rsidRPr="00472B49">
        <w:t>нанятыми</w:t>
      </w:r>
      <w:r w:rsidR="00312F67" w:rsidRPr="00472B49">
        <w:t xml:space="preserve"> </w:t>
      </w:r>
      <w:r w:rsidRPr="00472B49">
        <w:t>в</w:t>
      </w:r>
      <w:r w:rsidR="00312F67" w:rsidRPr="00472B49">
        <w:t xml:space="preserve"> </w:t>
      </w:r>
      <w:r w:rsidRPr="00472B49">
        <w:t>ближайшее</w:t>
      </w:r>
      <w:r w:rsidR="00312F67" w:rsidRPr="00472B49">
        <w:t xml:space="preserve"> </w:t>
      </w:r>
      <w:r w:rsidRPr="00472B49">
        <w:t>время.</w:t>
      </w:r>
      <w:r w:rsidR="00312F67" w:rsidRPr="00472B49">
        <w:t xml:space="preserve"> </w:t>
      </w:r>
      <w:r w:rsidRPr="00472B49">
        <w:t>Количество</w:t>
      </w:r>
      <w:r w:rsidR="00312F67" w:rsidRPr="00472B49">
        <w:t xml:space="preserve"> </w:t>
      </w:r>
      <w:r w:rsidRPr="00472B49">
        <w:t>таких</w:t>
      </w:r>
      <w:r w:rsidR="00312F67" w:rsidRPr="00472B49">
        <w:t xml:space="preserve"> </w:t>
      </w:r>
      <w:r w:rsidRPr="00472B49">
        <w:t>людей</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с</w:t>
      </w:r>
      <w:r w:rsidR="00312F67" w:rsidRPr="00472B49">
        <w:t xml:space="preserve"> </w:t>
      </w:r>
      <w:r w:rsidRPr="00472B49">
        <w:t>2022</w:t>
      </w:r>
      <w:r w:rsidR="00312F67" w:rsidRPr="00472B49">
        <w:t xml:space="preserve"> </w:t>
      </w:r>
      <w:r w:rsidRPr="00472B49">
        <w:t>года</w:t>
      </w:r>
      <w:r w:rsidR="00312F67" w:rsidRPr="00472B49">
        <w:t xml:space="preserve"> </w:t>
      </w:r>
      <w:r w:rsidRPr="00472B49">
        <w:t>уже</w:t>
      </w:r>
      <w:r w:rsidR="00312F67" w:rsidRPr="00472B49">
        <w:t xml:space="preserve"> </w:t>
      </w:r>
      <w:r w:rsidRPr="00472B49">
        <w:t>превышает</w:t>
      </w:r>
      <w:r w:rsidR="00312F67" w:rsidRPr="00472B49">
        <w:t xml:space="preserve"> </w:t>
      </w:r>
      <w:r w:rsidRPr="00472B49">
        <w:t>численность</w:t>
      </w:r>
      <w:r w:rsidR="00312F67" w:rsidRPr="00472B49">
        <w:t xml:space="preserve"> </w:t>
      </w:r>
      <w:r w:rsidRPr="00472B49">
        <w:t>собственно</w:t>
      </w:r>
      <w:r w:rsidR="00312F67" w:rsidRPr="00472B49">
        <w:t xml:space="preserve"> </w:t>
      </w:r>
      <w:r w:rsidRPr="00472B49">
        <w:t>безработных</w:t>
      </w:r>
      <w:r w:rsidR="00312F67" w:rsidRPr="00472B49">
        <w:t xml:space="preserve"> </w:t>
      </w:r>
      <w:r w:rsidRPr="00472B49">
        <w:t>и</w:t>
      </w:r>
      <w:r w:rsidR="00312F67" w:rsidRPr="00472B49">
        <w:t xml:space="preserve"> </w:t>
      </w:r>
      <w:r w:rsidRPr="00472B49">
        <w:t>сопоставимо</w:t>
      </w:r>
      <w:r w:rsidR="00312F67" w:rsidRPr="00472B49">
        <w:t xml:space="preserve"> </w:t>
      </w:r>
      <w:r w:rsidRPr="00472B49">
        <w:t>с</w:t>
      </w:r>
      <w:r w:rsidR="00312F67" w:rsidRPr="00472B49">
        <w:t xml:space="preserve"> </w:t>
      </w:r>
      <w:r w:rsidRPr="00472B49">
        <w:t>4%</w:t>
      </w:r>
      <w:r w:rsidR="00312F67" w:rsidRPr="00472B49">
        <w:t xml:space="preserve"> </w:t>
      </w:r>
      <w:r w:rsidRPr="00472B49">
        <w:t>рабочей</w:t>
      </w:r>
      <w:r w:rsidR="00312F67" w:rsidRPr="00472B49">
        <w:t xml:space="preserve"> </w:t>
      </w:r>
      <w:r w:rsidRPr="00472B49">
        <w:t>силы.</w:t>
      </w:r>
    </w:p>
    <w:p w:rsidR="003F6FEB" w:rsidRPr="00472B49" w:rsidRDefault="003F6FEB" w:rsidP="003F6FEB">
      <w:r w:rsidRPr="00472B49">
        <w:t>При</w:t>
      </w:r>
      <w:r w:rsidR="00312F67" w:rsidRPr="00472B49">
        <w:t xml:space="preserve"> </w:t>
      </w:r>
      <w:r w:rsidRPr="00472B49">
        <w:t>условии,</w:t>
      </w:r>
      <w:r w:rsidR="00312F67" w:rsidRPr="00472B49">
        <w:t xml:space="preserve"> </w:t>
      </w:r>
      <w:r w:rsidRPr="00472B49">
        <w:t>что</w:t>
      </w:r>
      <w:r w:rsidR="00312F67" w:rsidRPr="00472B49">
        <w:t xml:space="preserve"> </w:t>
      </w:r>
      <w:r w:rsidRPr="00472B49">
        <w:t>в</w:t>
      </w:r>
      <w:r w:rsidR="00312F67" w:rsidRPr="00472B49">
        <w:t xml:space="preserve"> </w:t>
      </w:r>
      <w:r w:rsidRPr="00472B49">
        <w:t>каждой</w:t>
      </w:r>
      <w:r w:rsidR="00312F67" w:rsidRPr="00472B49">
        <w:t xml:space="preserve"> </w:t>
      </w:r>
      <w:r w:rsidRPr="00472B49">
        <w:t>из</w:t>
      </w:r>
      <w:r w:rsidR="00312F67" w:rsidRPr="00472B49">
        <w:t xml:space="preserve"> </w:t>
      </w:r>
      <w:r w:rsidRPr="00472B49">
        <w:t>возрастных</w:t>
      </w:r>
      <w:r w:rsidR="00312F67" w:rsidRPr="00472B49">
        <w:t xml:space="preserve"> </w:t>
      </w:r>
      <w:r w:rsidRPr="00472B49">
        <w:t>групп</w:t>
      </w:r>
      <w:r w:rsidR="00312F67" w:rsidRPr="00472B49">
        <w:t xml:space="preserve"> </w:t>
      </w:r>
      <w:r w:rsidRPr="00472B49">
        <w:t>экономическая</w:t>
      </w:r>
      <w:r w:rsidR="00312F67" w:rsidRPr="00472B49">
        <w:t xml:space="preserve"> </w:t>
      </w:r>
      <w:r w:rsidRPr="00472B49">
        <w:t>активность</w:t>
      </w:r>
      <w:r w:rsidR="00312F67" w:rsidRPr="00472B49">
        <w:t xml:space="preserve"> </w:t>
      </w:r>
      <w:r w:rsidRPr="00472B49">
        <w:t>вырастет</w:t>
      </w:r>
      <w:r w:rsidR="00312F67" w:rsidRPr="00472B49">
        <w:t xml:space="preserve"> </w:t>
      </w:r>
      <w:r w:rsidRPr="00472B49">
        <w:t>до</w:t>
      </w:r>
      <w:r w:rsidR="00312F67" w:rsidRPr="00472B49">
        <w:t xml:space="preserve"> </w:t>
      </w:r>
      <w:r w:rsidRPr="00472B49">
        <w:t>уровней,</w:t>
      </w:r>
      <w:r w:rsidR="00312F67" w:rsidRPr="00472B49">
        <w:t xml:space="preserve"> </w:t>
      </w:r>
      <w:r w:rsidRPr="00472B49">
        <w:t>характерных</w:t>
      </w:r>
      <w:r w:rsidR="00312F67" w:rsidRPr="00472B49">
        <w:t xml:space="preserve"> </w:t>
      </w:r>
      <w:r w:rsidRPr="00472B49">
        <w:t>для</w:t>
      </w:r>
      <w:r w:rsidR="00312F67" w:rsidRPr="00472B49">
        <w:t xml:space="preserve"> </w:t>
      </w:r>
      <w:r w:rsidRPr="00472B49">
        <w:t>сопоставимых</w:t>
      </w:r>
      <w:r w:rsidR="00312F67" w:rsidRPr="00472B49">
        <w:t xml:space="preserve"> </w:t>
      </w:r>
      <w:r w:rsidRPr="00472B49">
        <w:t>с</w:t>
      </w:r>
      <w:r w:rsidR="00312F67" w:rsidRPr="00472B49">
        <w:t xml:space="preserve"> </w:t>
      </w:r>
      <w:r w:rsidRPr="00472B49">
        <w:t>Россией</w:t>
      </w:r>
      <w:r w:rsidR="00312F67" w:rsidRPr="00472B49">
        <w:t xml:space="preserve"> </w:t>
      </w:r>
      <w:r w:rsidRPr="00472B49">
        <w:t>стран,</w:t>
      </w:r>
      <w:r w:rsidR="00312F67" w:rsidRPr="00472B49">
        <w:t xml:space="preserve"> </w:t>
      </w:r>
      <w:r w:rsidRPr="00472B49">
        <w:t>внутренний</w:t>
      </w:r>
      <w:r w:rsidR="00312F67" w:rsidRPr="00472B49">
        <w:t xml:space="preserve"> </w:t>
      </w:r>
      <w:r w:rsidRPr="00472B49">
        <w:t>потенциал</w:t>
      </w:r>
      <w:r w:rsidR="00312F67" w:rsidRPr="00472B49">
        <w:t xml:space="preserve"> </w:t>
      </w:r>
      <w:r w:rsidRPr="00472B49">
        <w:t>дополнительного</w:t>
      </w:r>
      <w:r w:rsidR="00312F67" w:rsidRPr="00472B49">
        <w:t xml:space="preserve"> </w:t>
      </w:r>
      <w:r w:rsidRPr="00472B49">
        <w:t>предложения</w:t>
      </w:r>
      <w:r w:rsidR="00312F67" w:rsidRPr="00472B49">
        <w:t xml:space="preserve"> </w:t>
      </w:r>
      <w:r w:rsidRPr="00472B49">
        <w:t>трудовых</w:t>
      </w:r>
      <w:r w:rsidR="00312F67" w:rsidRPr="00472B49">
        <w:t xml:space="preserve"> </w:t>
      </w:r>
      <w:r w:rsidRPr="00472B49">
        <w:t>ресурсов</w:t>
      </w:r>
      <w:r w:rsidR="00312F67" w:rsidRPr="00472B49">
        <w:t xml:space="preserve"> </w:t>
      </w:r>
      <w:r w:rsidRPr="00472B49">
        <w:t>оценивается</w:t>
      </w:r>
      <w:r w:rsidR="00312F67" w:rsidRPr="00472B49">
        <w:t xml:space="preserve"> </w:t>
      </w:r>
      <w:r w:rsidRPr="00472B49">
        <w:t>АКРА</w:t>
      </w:r>
      <w:r w:rsidR="00312F67" w:rsidRPr="00472B49">
        <w:t xml:space="preserve"> </w:t>
      </w:r>
      <w:r w:rsidRPr="00472B49">
        <w:t>в</w:t>
      </w:r>
      <w:r w:rsidR="00312F67" w:rsidRPr="00472B49">
        <w:t xml:space="preserve"> </w:t>
      </w:r>
      <w:r w:rsidRPr="00472B49">
        <w:t>7,5</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Использование</w:t>
      </w:r>
      <w:r w:rsidR="00312F67" w:rsidRPr="00472B49">
        <w:t xml:space="preserve"> </w:t>
      </w:r>
      <w:r w:rsidRPr="00472B49">
        <w:t>этого</w:t>
      </w:r>
      <w:r w:rsidR="00312F67" w:rsidRPr="00472B49">
        <w:t xml:space="preserve"> </w:t>
      </w:r>
      <w:r w:rsidRPr="00472B49">
        <w:t>ресурса,</w:t>
      </w:r>
      <w:r w:rsidR="00312F67" w:rsidRPr="00472B49">
        <w:t xml:space="preserve"> </w:t>
      </w:r>
      <w:r w:rsidRPr="00472B49">
        <w:t>вероятно,</w:t>
      </w:r>
      <w:r w:rsidR="00312F67" w:rsidRPr="00472B49">
        <w:t xml:space="preserve"> </w:t>
      </w:r>
      <w:r w:rsidRPr="00472B49">
        <w:t>требует</w:t>
      </w:r>
      <w:r w:rsidR="00312F67" w:rsidRPr="00472B49">
        <w:t xml:space="preserve"> </w:t>
      </w:r>
      <w:r w:rsidRPr="00472B49">
        <w:t>стимулирующей</w:t>
      </w:r>
      <w:r w:rsidR="00312F67" w:rsidRPr="00472B49">
        <w:t xml:space="preserve"> </w:t>
      </w:r>
      <w:r w:rsidRPr="00472B49">
        <w:t>политики</w:t>
      </w:r>
      <w:r w:rsidR="00312F67" w:rsidRPr="00472B49">
        <w:t xml:space="preserve"> </w:t>
      </w:r>
      <w:r w:rsidRPr="00472B49">
        <w:t>государства</w:t>
      </w:r>
      <w:r w:rsidR="00312F67" w:rsidRPr="00472B49">
        <w:t xml:space="preserve"> </w:t>
      </w:r>
      <w:r w:rsidRPr="00472B49">
        <w:t>на</w:t>
      </w:r>
      <w:r w:rsidR="00312F67" w:rsidRPr="00472B49">
        <w:t xml:space="preserve"> </w:t>
      </w:r>
      <w:r w:rsidRPr="00472B49">
        <w:t>рынке</w:t>
      </w:r>
      <w:r w:rsidR="00312F67" w:rsidRPr="00472B49">
        <w:t xml:space="preserve"> </w:t>
      </w:r>
      <w:r w:rsidRPr="00472B49">
        <w:t>труда</w:t>
      </w:r>
      <w:r w:rsidR="00312F67" w:rsidRPr="00472B49">
        <w:t xml:space="preserve"> </w:t>
      </w:r>
      <w:r w:rsidRPr="00472B49">
        <w:t>и</w:t>
      </w:r>
      <w:r w:rsidR="00312F67" w:rsidRPr="00472B49">
        <w:t xml:space="preserve"> </w:t>
      </w:r>
      <w:r w:rsidRPr="00472B49">
        <w:t>изменения</w:t>
      </w:r>
      <w:r w:rsidR="00312F67" w:rsidRPr="00472B49">
        <w:t xml:space="preserve"> </w:t>
      </w:r>
      <w:r w:rsidRPr="00472B49">
        <w:t>его</w:t>
      </w:r>
      <w:r w:rsidR="00312F67" w:rsidRPr="00472B49">
        <w:t xml:space="preserve"> </w:t>
      </w:r>
      <w:r w:rsidRPr="00472B49">
        <w:t>институтов</w:t>
      </w:r>
      <w:r w:rsidR="00312F67" w:rsidRPr="00472B49">
        <w:t xml:space="preserve"> </w:t>
      </w:r>
      <w:r w:rsidRPr="00472B49">
        <w:t>в</w:t>
      </w:r>
      <w:r w:rsidR="00312F67" w:rsidRPr="00472B49">
        <w:t xml:space="preserve"> </w:t>
      </w:r>
      <w:r w:rsidRPr="00472B49">
        <w:t>сторону</w:t>
      </w:r>
      <w:r w:rsidR="00312F67" w:rsidRPr="00472B49">
        <w:t xml:space="preserve"> </w:t>
      </w:r>
      <w:r w:rsidRPr="00472B49">
        <w:t>большей</w:t>
      </w:r>
      <w:r w:rsidR="00312F67" w:rsidRPr="00472B49">
        <w:t xml:space="preserve"> </w:t>
      </w:r>
      <w:r w:rsidRPr="00472B49">
        <w:t>гибкости</w:t>
      </w:r>
      <w:r w:rsidR="00312F67" w:rsidRPr="00472B49">
        <w:t xml:space="preserve"> </w:t>
      </w:r>
      <w:r w:rsidRPr="00472B49">
        <w:t>и</w:t>
      </w:r>
      <w:r w:rsidR="00312F67" w:rsidRPr="00472B49">
        <w:t xml:space="preserve"> </w:t>
      </w:r>
      <w:r w:rsidRPr="00472B49">
        <w:t>разнообразия</w:t>
      </w:r>
      <w:r w:rsidR="00312F67" w:rsidRPr="00472B49">
        <w:t xml:space="preserve"> </w:t>
      </w:r>
      <w:r w:rsidRPr="00472B49">
        <w:t>трудовых</w:t>
      </w:r>
      <w:r w:rsidR="00312F67" w:rsidRPr="00472B49">
        <w:t xml:space="preserve"> </w:t>
      </w:r>
      <w:r w:rsidRPr="00472B49">
        <w:t>отношений.</w:t>
      </w:r>
    </w:p>
    <w:p w:rsidR="003F6FEB" w:rsidRPr="00472B49" w:rsidRDefault="003F6FEB" w:rsidP="003F6FEB">
      <w:r w:rsidRPr="00472B49">
        <w:t>Другой</w:t>
      </w:r>
      <w:r w:rsidR="00312F67" w:rsidRPr="00472B49">
        <w:t xml:space="preserve"> </w:t>
      </w:r>
      <w:r w:rsidRPr="00472B49">
        <w:t>резерв</w:t>
      </w:r>
      <w:r w:rsidR="00312F67" w:rsidRPr="00472B49">
        <w:t xml:space="preserve"> </w:t>
      </w:r>
      <w:r w:rsidRPr="00472B49">
        <w:t>-</w:t>
      </w:r>
      <w:r w:rsidR="00312F67" w:rsidRPr="00472B49">
        <w:t xml:space="preserve"> </w:t>
      </w:r>
      <w:r w:rsidRPr="00472B49">
        <w:t>неполная</w:t>
      </w:r>
      <w:r w:rsidR="00312F67" w:rsidRPr="00472B49">
        <w:t xml:space="preserve"> </w:t>
      </w:r>
      <w:r w:rsidRPr="00472B49">
        <w:t>и</w:t>
      </w:r>
      <w:r w:rsidR="00312F67" w:rsidRPr="00472B49">
        <w:t xml:space="preserve"> </w:t>
      </w:r>
      <w:r w:rsidRPr="00472B49">
        <w:t>дистанционная</w:t>
      </w:r>
      <w:r w:rsidR="00312F67" w:rsidRPr="00472B49">
        <w:t xml:space="preserve"> </w:t>
      </w:r>
      <w:r w:rsidRPr="00472B49">
        <w:t>занятость.</w:t>
      </w:r>
      <w:r w:rsidR="00312F67" w:rsidRPr="00472B49">
        <w:t xml:space="preserve"> </w:t>
      </w:r>
      <w:r w:rsidRPr="00472B49">
        <w:t>В</w:t>
      </w:r>
      <w:r w:rsidR="00312F67" w:rsidRPr="00472B49">
        <w:t xml:space="preserve"> </w:t>
      </w:r>
      <w:r w:rsidRPr="00472B49">
        <w:t>настоящее</w:t>
      </w:r>
      <w:r w:rsidR="00312F67" w:rsidRPr="00472B49">
        <w:t xml:space="preserve"> </w:t>
      </w:r>
      <w:r w:rsidRPr="00472B49">
        <w:t>время</w:t>
      </w:r>
      <w:r w:rsidR="00312F67" w:rsidRPr="00472B49">
        <w:t xml:space="preserve"> </w:t>
      </w:r>
      <w:r w:rsidRPr="00472B49">
        <w:t>на</w:t>
      </w:r>
      <w:r w:rsidR="00312F67" w:rsidRPr="00472B49">
        <w:t xml:space="preserve"> </w:t>
      </w:r>
      <w:r w:rsidRPr="00472B49">
        <w:t>неполный</w:t>
      </w:r>
      <w:r w:rsidR="00312F67" w:rsidRPr="00472B49">
        <w:t xml:space="preserve"> </w:t>
      </w:r>
      <w:r w:rsidRPr="00472B49">
        <w:t>рабочий</w:t>
      </w:r>
      <w:r w:rsidR="00312F67" w:rsidRPr="00472B49">
        <w:t xml:space="preserve"> </w:t>
      </w:r>
      <w:r w:rsidRPr="00472B49">
        <w:t>день</w:t>
      </w:r>
      <w:r w:rsidR="00312F67" w:rsidRPr="00472B49">
        <w:t xml:space="preserve"> </w:t>
      </w:r>
      <w:r w:rsidRPr="00472B49">
        <w:t>на</w:t>
      </w:r>
      <w:r w:rsidR="00312F67" w:rsidRPr="00472B49">
        <w:t xml:space="preserve"> </w:t>
      </w:r>
      <w:r w:rsidRPr="00472B49">
        <w:t>контрактной</w:t>
      </w:r>
      <w:r w:rsidR="00312F67" w:rsidRPr="00472B49">
        <w:t xml:space="preserve"> </w:t>
      </w:r>
      <w:r w:rsidRPr="00472B49">
        <w:t>основе</w:t>
      </w:r>
      <w:r w:rsidR="00312F67" w:rsidRPr="00472B49">
        <w:t xml:space="preserve"> </w:t>
      </w:r>
      <w:r w:rsidRPr="00472B49">
        <w:t>нанято</w:t>
      </w:r>
      <w:r w:rsidR="00312F67" w:rsidRPr="00472B49">
        <w:t xml:space="preserve"> </w:t>
      </w:r>
      <w:r w:rsidRPr="00472B49">
        <w:t>около</w:t>
      </w:r>
      <w:r w:rsidR="00312F67" w:rsidRPr="00472B49">
        <w:t xml:space="preserve"> </w:t>
      </w:r>
      <w:r w:rsidRPr="00472B49">
        <w:t>1%</w:t>
      </w:r>
      <w:r w:rsidR="00312F67" w:rsidRPr="00472B49">
        <w:t xml:space="preserve"> </w:t>
      </w:r>
      <w:r w:rsidRPr="00472B49">
        <w:t>занятых</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Дистанционная</w:t>
      </w:r>
      <w:r w:rsidR="00312F67" w:rsidRPr="00472B49">
        <w:t xml:space="preserve"> </w:t>
      </w:r>
      <w:r w:rsidRPr="00472B49">
        <w:t>занятость</w:t>
      </w:r>
      <w:r w:rsidR="00312F67" w:rsidRPr="00472B49">
        <w:t xml:space="preserve"> </w:t>
      </w:r>
      <w:r w:rsidRPr="00472B49">
        <w:t>-</w:t>
      </w:r>
      <w:r w:rsidR="00312F67" w:rsidRPr="00472B49">
        <w:t xml:space="preserve"> </w:t>
      </w:r>
      <w:r w:rsidRPr="00472B49">
        <w:t>явление,</w:t>
      </w:r>
      <w:r w:rsidR="00312F67" w:rsidRPr="00472B49">
        <w:t xml:space="preserve"> </w:t>
      </w:r>
      <w:r w:rsidRPr="00472B49">
        <w:t>затронувшее</w:t>
      </w:r>
      <w:r w:rsidR="00312F67" w:rsidRPr="00472B49">
        <w:t xml:space="preserve"> </w:t>
      </w:r>
      <w:r w:rsidRPr="00472B49">
        <w:t>более</w:t>
      </w:r>
      <w:r w:rsidR="00312F67" w:rsidRPr="00472B49">
        <w:t xml:space="preserve"> </w:t>
      </w:r>
      <w:r w:rsidRPr="00472B49">
        <w:t>20%</w:t>
      </w:r>
      <w:r w:rsidR="00312F67" w:rsidRPr="00472B49">
        <w:t xml:space="preserve"> </w:t>
      </w:r>
      <w:r w:rsidRPr="00472B49">
        <w:t>работников</w:t>
      </w:r>
      <w:r w:rsidR="00312F67" w:rsidRPr="00472B49">
        <w:t xml:space="preserve"> </w:t>
      </w:r>
      <w:r w:rsidRPr="00472B49">
        <w:t>в</w:t>
      </w:r>
      <w:r w:rsidR="00312F67" w:rsidRPr="00472B49">
        <w:t xml:space="preserve"> </w:t>
      </w:r>
      <w:r w:rsidRPr="00472B49">
        <w:t>начале</w:t>
      </w:r>
      <w:r w:rsidR="00312F67" w:rsidRPr="00472B49">
        <w:t xml:space="preserve"> </w:t>
      </w:r>
      <w:r w:rsidRPr="00472B49">
        <w:t>пандемии,</w:t>
      </w:r>
      <w:r w:rsidR="00312F67" w:rsidRPr="00472B49">
        <w:t xml:space="preserve"> </w:t>
      </w:r>
      <w:r w:rsidRPr="00472B49">
        <w:t>сейчас</w:t>
      </w:r>
      <w:r w:rsidR="00312F67" w:rsidRPr="00472B49">
        <w:t xml:space="preserve"> </w:t>
      </w:r>
      <w:r w:rsidRPr="00472B49">
        <w:t>вновь</w:t>
      </w:r>
      <w:r w:rsidR="00312F67" w:rsidRPr="00472B49">
        <w:t xml:space="preserve"> </w:t>
      </w:r>
      <w:r w:rsidRPr="00472B49">
        <w:t>касается</w:t>
      </w:r>
      <w:r w:rsidR="00312F67" w:rsidRPr="00472B49">
        <w:t xml:space="preserve"> </w:t>
      </w:r>
      <w:r w:rsidRPr="00472B49">
        <w:t>нескольких</w:t>
      </w:r>
      <w:r w:rsidR="00312F67" w:rsidRPr="00472B49">
        <w:t xml:space="preserve"> </w:t>
      </w:r>
      <w:r w:rsidRPr="00472B49">
        <w:t>процентов</w:t>
      </w:r>
      <w:r w:rsidR="00312F67" w:rsidRPr="00472B49">
        <w:t xml:space="preserve"> </w:t>
      </w:r>
      <w:r w:rsidRPr="00472B49">
        <w:t>занятых.</w:t>
      </w:r>
      <w:r w:rsidR="00312F67" w:rsidRPr="00472B49">
        <w:t xml:space="preserve"> </w:t>
      </w:r>
      <w:r w:rsidRPr="00472B49">
        <w:t>Однако</w:t>
      </w:r>
      <w:r w:rsidR="00312F67" w:rsidRPr="00472B49">
        <w:t xml:space="preserve"> </w:t>
      </w:r>
      <w:r w:rsidRPr="00472B49">
        <w:t>полученный</w:t>
      </w:r>
      <w:r w:rsidR="00312F67" w:rsidRPr="00472B49">
        <w:t xml:space="preserve"> </w:t>
      </w:r>
      <w:r w:rsidRPr="00472B49">
        <w:t>в</w:t>
      </w:r>
      <w:r w:rsidR="00312F67" w:rsidRPr="00472B49">
        <w:t xml:space="preserve"> </w:t>
      </w:r>
      <w:r w:rsidRPr="00472B49">
        <w:t>пандемию</w:t>
      </w:r>
      <w:r w:rsidR="00312F67" w:rsidRPr="00472B49">
        <w:t xml:space="preserve"> </w:t>
      </w:r>
      <w:r w:rsidRPr="00472B49">
        <w:t>опыт</w:t>
      </w:r>
      <w:r w:rsidR="00312F67" w:rsidRPr="00472B49">
        <w:t xml:space="preserve"> </w:t>
      </w:r>
      <w:r w:rsidRPr="00472B49">
        <w:t>повысил</w:t>
      </w:r>
      <w:r w:rsidR="00312F67" w:rsidRPr="00472B49">
        <w:t xml:space="preserve"> </w:t>
      </w:r>
      <w:r w:rsidRPr="00472B49">
        <w:t>готовность</w:t>
      </w:r>
      <w:r w:rsidR="00312F67" w:rsidRPr="00472B49">
        <w:t xml:space="preserve"> </w:t>
      </w:r>
      <w:r w:rsidRPr="00472B49">
        <w:t>компаний</w:t>
      </w:r>
      <w:r w:rsidR="00312F67" w:rsidRPr="00472B49">
        <w:t xml:space="preserve"> </w:t>
      </w:r>
      <w:r w:rsidRPr="00472B49">
        <w:t>и</w:t>
      </w:r>
      <w:r w:rsidR="00312F67" w:rsidRPr="00472B49">
        <w:t xml:space="preserve"> </w:t>
      </w:r>
      <w:r w:rsidRPr="00472B49">
        <w:t>работников</w:t>
      </w:r>
      <w:r w:rsidR="00312F67" w:rsidRPr="00472B49">
        <w:t xml:space="preserve"> </w:t>
      </w:r>
      <w:r w:rsidRPr="00472B49">
        <w:t>к</w:t>
      </w:r>
      <w:r w:rsidR="00312F67" w:rsidRPr="00472B49">
        <w:t xml:space="preserve"> </w:t>
      </w:r>
      <w:r w:rsidRPr="00472B49">
        <w:t>подобным</w:t>
      </w:r>
      <w:r w:rsidR="00312F67" w:rsidRPr="00472B49">
        <w:t xml:space="preserve"> </w:t>
      </w:r>
      <w:r w:rsidRPr="00472B49">
        <w:t>трудовым</w:t>
      </w:r>
      <w:r w:rsidR="00312F67" w:rsidRPr="00472B49">
        <w:t xml:space="preserve"> </w:t>
      </w:r>
      <w:r w:rsidRPr="00472B49">
        <w:t>отношениям.</w:t>
      </w:r>
    </w:p>
    <w:p w:rsidR="003F6FEB" w:rsidRPr="00472B49" w:rsidRDefault="003F6FEB" w:rsidP="003F6FEB">
      <w:r w:rsidRPr="00472B49">
        <w:t>И</w:t>
      </w:r>
      <w:r w:rsidR="00312F67" w:rsidRPr="00472B49">
        <w:t xml:space="preserve"> </w:t>
      </w:r>
      <w:r w:rsidRPr="00472B49">
        <w:t>наконец,</w:t>
      </w:r>
      <w:r w:rsidR="00312F67" w:rsidRPr="00472B49">
        <w:t xml:space="preserve"> </w:t>
      </w:r>
      <w:r w:rsidRPr="00472B49">
        <w:t>еще</w:t>
      </w:r>
      <w:r w:rsidR="00312F67" w:rsidRPr="00472B49">
        <w:t xml:space="preserve"> </w:t>
      </w:r>
      <w:r w:rsidRPr="00472B49">
        <w:t>один</w:t>
      </w:r>
      <w:r w:rsidR="00312F67" w:rsidRPr="00472B49">
        <w:t xml:space="preserve"> </w:t>
      </w:r>
      <w:r w:rsidRPr="00472B49">
        <w:t>источник</w:t>
      </w:r>
      <w:r w:rsidR="00312F67" w:rsidRPr="00472B49">
        <w:t xml:space="preserve"> </w:t>
      </w:r>
      <w:r w:rsidRPr="00472B49">
        <w:t>труда</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w:t>
      </w:r>
      <w:r w:rsidR="00312F67" w:rsidRPr="00472B49">
        <w:t xml:space="preserve"> </w:t>
      </w:r>
      <w:r w:rsidRPr="00472B49">
        <w:t>занятость</w:t>
      </w:r>
      <w:r w:rsidR="00312F67" w:rsidRPr="00472B49">
        <w:t xml:space="preserve"> </w:t>
      </w:r>
      <w:r w:rsidRPr="00472B49">
        <w:t>в</w:t>
      </w:r>
      <w:r w:rsidR="00312F67" w:rsidRPr="00472B49">
        <w:t xml:space="preserve"> </w:t>
      </w:r>
      <w:r w:rsidRPr="00472B49">
        <w:t>старших</w:t>
      </w:r>
      <w:r w:rsidR="00312F67" w:rsidRPr="00472B49">
        <w:t xml:space="preserve"> </w:t>
      </w:r>
      <w:r w:rsidRPr="00472B49">
        <w:t>возрастах.</w:t>
      </w:r>
      <w:r w:rsidR="00312F67" w:rsidRPr="00472B49">
        <w:t xml:space="preserve"> </w:t>
      </w:r>
      <w:r w:rsidRPr="00472B49">
        <w:t>Переходный</w:t>
      </w:r>
      <w:r w:rsidR="00312F67" w:rsidRPr="00472B49">
        <w:t xml:space="preserve"> </w:t>
      </w:r>
      <w:r w:rsidRPr="00472B49">
        <w:t>период</w:t>
      </w:r>
      <w:r w:rsidR="00312F67" w:rsidRPr="00472B49">
        <w:t xml:space="preserve"> </w:t>
      </w:r>
      <w:r w:rsidRPr="00472B49">
        <w:t>пенсионной</w:t>
      </w:r>
      <w:r w:rsidR="00312F67" w:rsidRPr="00472B49">
        <w:t xml:space="preserve"> </w:t>
      </w:r>
      <w:r w:rsidRPr="00472B49">
        <w:t>реформы,</w:t>
      </w:r>
      <w:r w:rsidR="00312F67" w:rsidRPr="00472B49">
        <w:t xml:space="preserve"> </w:t>
      </w:r>
      <w:r w:rsidRPr="00472B49">
        <w:t>которая</w:t>
      </w:r>
      <w:r w:rsidR="00312F67" w:rsidRPr="00472B49">
        <w:t xml:space="preserve"> </w:t>
      </w:r>
      <w:r w:rsidRPr="00472B49">
        <w:t>началась</w:t>
      </w:r>
      <w:r w:rsidR="00312F67" w:rsidRPr="00472B49">
        <w:t xml:space="preserve"> </w:t>
      </w:r>
      <w:r w:rsidRPr="00472B49">
        <w:t>в</w:t>
      </w:r>
      <w:r w:rsidR="00312F67" w:rsidRPr="00472B49">
        <w:t xml:space="preserve"> </w:t>
      </w:r>
      <w:r w:rsidRPr="00472B49">
        <w:t>2019-м,</w:t>
      </w:r>
      <w:r w:rsidR="00312F67" w:rsidRPr="00472B49">
        <w:t xml:space="preserve"> </w:t>
      </w:r>
      <w:r w:rsidRPr="00472B49">
        <w:t>будет</w:t>
      </w:r>
      <w:r w:rsidR="00312F67" w:rsidRPr="00472B49">
        <w:t xml:space="preserve"> </w:t>
      </w:r>
      <w:r w:rsidRPr="00472B49">
        <w:t>длиться</w:t>
      </w:r>
      <w:r w:rsidR="00312F67" w:rsidRPr="00472B49">
        <w:t xml:space="preserve"> </w:t>
      </w:r>
      <w:r w:rsidRPr="00472B49">
        <w:t>до</w:t>
      </w:r>
      <w:r w:rsidR="00312F67" w:rsidRPr="00472B49">
        <w:t xml:space="preserve"> </w:t>
      </w:r>
      <w:r w:rsidRPr="00472B49">
        <w:t>2028</w:t>
      </w:r>
      <w:r w:rsidR="00312F67" w:rsidRPr="00472B49">
        <w:t xml:space="preserve"> </w:t>
      </w:r>
      <w:r w:rsidRPr="00472B49">
        <w:t>года.</w:t>
      </w:r>
      <w:r w:rsidR="00312F67" w:rsidRPr="00472B49">
        <w:t xml:space="preserve"> </w:t>
      </w:r>
      <w:r w:rsidRPr="00472B49">
        <w:t>Суть</w:t>
      </w:r>
      <w:r w:rsidR="00312F67" w:rsidRPr="00472B49">
        <w:t xml:space="preserve"> </w:t>
      </w:r>
      <w:r w:rsidRPr="00472B49">
        <w:t>ее</w:t>
      </w:r>
      <w:r w:rsidR="00312F67" w:rsidRPr="00472B49">
        <w:t xml:space="preserve"> </w:t>
      </w:r>
      <w:r w:rsidRPr="00472B49">
        <w:t>заключается</w:t>
      </w:r>
      <w:r w:rsidR="00312F67" w:rsidRPr="00472B49">
        <w:t xml:space="preserve"> </w:t>
      </w:r>
      <w:r w:rsidRPr="00472B49">
        <w:t>в</w:t>
      </w:r>
      <w:r w:rsidR="00312F67" w:rsidRPr="00472B49">
        <w:t xml:space="preserve"> </w:t>
      </w:r>
      <w:r w:rsidRPr="00472B49">
        <w:t>повышении</w:t>
      </w:r>
      <w:r w:rsidR="00312F67" w:rsidRPr="00472B49">
        <w:t xml:space="preserve"> </w:t>
      </w:r>
      <w:r w:rsidRPr="00472B49">
        <w:t>пенсионного</w:t>
      </w:r>
      <w:r w:rsidR="00312F67" w:rsidRPr="00472B49">
        <w:t xml:space="preserve"> </w:t>
      </w:r>
      <w:r w:rsidRPr="00472B49">
        <w:t>возраста</w:t>
      </w:r>
      <w:r w:rsidR="00312F67" w:rsidRPr="00472B49">
        <w:t xml:space="preserve"> </w:t>
      </w:r>
      <w:r w:rsidRPr="00472B49">
        <w:t>для</w:t>
      </w:r>
      <w:r w:rsidR="00312F67" w:rsidRPr="00472B49">
        <w:t xml:space="preserve"> </w:t>
      </w:r>
      <w:r w:rsidRPr="00472B49">
        <w:t>мужчин</w:t>
      </w:r>
      <w:r w:rsidR="00312F67" w:rsidRPr="00472B49">
        <w:t xml:space="preserve"> </w:t>
      </w:r>
      <w:r w:rsidRPr="00472B49">
        <w:t>и</w:t>
      </w:r>
      <w:r w:rsidR="00312F67" w:rsidRPr="00472B49">
        <w:t xml:space="preserve"> </w:t>
      </w:r>
      <w:r w:rsidRPr="00472B49">
        <w:t>женщин</w:t>
      </w:r>
      <w:r w:rsidR="00312F67" w:rsidRPr="00472B49">
        <w:t xml:space="preserve"> </w:t>
      </w:r>
      <w:r w:rsidRPr="00472B49">
        <w:t>на</w:t>
      </w:r>
      <w:r w:rsidR="00312F67" w:rsidRPr="00472B49">
        <w:t xml:space="preserve"> </w:t>
      </w:r>
      <w:r w:rsidRPr="00472B49">
        <w:t>пять</w:t>
      </w:r>
      <w:r w:rsidR="00312F67" w:rsidRPr="00472B49">
        <w:t xml:space="preserve"> </w:t>
      </w:r>
      <w:r w:rsidRPr="00472B49">
        <w:t>лет.</w:t>
      </w:r>
      <w:r w:rsidR="00312F67" w:rsidRPr="00472B49">
        <w:t xml:space="preserve"> </w:t>
      </w:r>
      <w:r w:rsidRPr="00472B49">
        <w:t>В</w:t>
      </w:r>
      <w:r w:rsidR="00312F67" w:rsidRPr="00472B49">
        <w:t xml:space="preserve"> </w:t>
      </w:r>
      <w:r w:rsidRPr="00472B49">
        <w:t>2024-2028</w:t>
      </w:r>
      <w:r w:rsidR="00312F67" w:rsidRPr="00472B49">
        <w:t xml:space="preserve"> </w:t>
      </w:r>
      <w:r w:rsidRPr="00472B49">
        <w:t>годах</w:t>
      </w:r>
      <w:r w:rsidR="00312F67" w:rsidRPr="00472B49">
        <w:t xml:space="preserve"> </w:t>
      </w:r>
      <w:r w:rsidRPr="00472B49">
        <w:t>число</w:t>
      </w:r>
      <w:r w:rsidR="00312F67" w:rsidRPr="00472B49">
        <w:t xml:space="preserve"> </w:t>
      </w:r>
      <w:r w:rsidRPr="00472B49">
        <w:t>людей</w:t>
      </w:r>
      <w:r w:rsidR="00312F67" w:rsidRPr="00472B49">
        <w:t xml:space="preserve"> </w:t>
      </w:r>
      <w:r w:rsidRPr="00472B49">
        <w:t>рабочего</w:t>
      </w:r>
      <w:r w:rsidR="00312F67" w:rsidRPr="00472B49">
        <w:t xml:space="preserve"> </w:t>
      </w:r>
      <w:r w:rsidRPr="00472B49">
        <w:t>возраста</w:t>
      </w:r>
      <w:r w:rsidR="00312F67" w:rsidRPr="00472B49">
        <w:t xml:space="preserve"> </w:t>
      </w:r>
      <w:r w:rsidRPr="00472B49">
        <w:t>увеличится</w:t>
      </w:r>
      <w:r w:rsidR="00312F67" w:rsidRPr="00472B49">
        <w:t xml:space="preserve"> </w:t>
      </w:r>
      <w:r w:rsidRPr="00472B49">
        <w:t>на</w:t>
      </w:r>
      <w:r w:rsidR="00312F67" w:rsidRPr="00472B49">
        <w:t xml:space="preserve"> </w:t>
      </w:r>
      <w:r w:rsidRPr="00472B49">
        <w:t>3-4</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по</w:t>
      </w:r>
      <w:r w:rsidR="00312F67" w:rsidRPr="00472B49">
        <w:t xml:space="preserve"> </w:t>
      </w:r>
      <w:r w:rsidRPr="00472B49">
        <w:t>сравнению</w:t>
      </w:r>
      <w:r w:rsidR="00312F67" w:rsidRPr="00472B49">
        <w:t xml:space="preserve"> </w:t>
      </w:r>
      <w:r w:rsidRPr="00472B49">
        <w:t>со</w:t>
      </w:r>
      <w:r w:rsidR="00312F67" w:rsidRPr="00472B49">
        <w:t xml:space="preserve"> </w:t>
      </w:r>
      <w:r w:rsidRPr="00472B49">
        <w:t>сценарием</w:t>
      </w:r>
      <w:r w:rsidR="00312F67" w:rsidRPr="00472B49">
        <w:t xml:space="preserve"> </w:t>
      </w:r>
      <w:r w:rsidRPr="00472B49">
        <w:t>без</w:t>
      </w:r>
      <w:r w:rsidR="00312F67" w:rsidRPr="00472B49">
        <w:t xml:space="preserve"> </w:t>
      </w:r>
      <w:r w:rsidRPr="00472B49">
        <w:t>реформы,</w:t>
      </w:r>
      <w:r w:rsidR="00312F67" w:rsidRPr="00472B49">
        <w:t xml:space="preserve"> </w:t>
      </w:r>
      <w:r w:rsidRPr="00472B49">
        <w:t>что</w:t>
      </w:r>
      <w:r w:rsidR="00312F67" w:rsidRPr="00472B49">
        <w:t xml:space="preserve"> </w:t>
      </w:r>
      <w:r w:rsidRPr="00472B49">
        <w:t>сопоставимо</w:t>
      </w:r>
      <w:r w:rsidR="00312F67" w:rsidRPr="00472B49">
        <w:t xml:space="preserve"> </w:t>
      </w:r>
      <w:r w:rsidRPr="00472B49">
        <w:t>с</w:t>
      </w:r>
      <w:r w:rsidR="00312F67" w:rsidRPr="00472B49">
        <w:t xml:space="preserve"> </w:t>
      </w:r>
      <w:r w:rsidRPr="00472B49">
        <w:t>5%</w:t>
      </w:r>
      <w:r w:rsidR="00312F67" w:rsidRPr="00472B49">
        <w:t xml:space="preserve"> </w:t>
      </w:r>
      <w:r w:rsidRPr="00472B49">
        <w:t>рабочей</w:t>
      </w:r>
      <w:r w:rsidR="00312F67" w:rsidRPr="00472B49">
        <w:t xml:space="preserve"> </w:t>
      </w:r>
      <w:r w:rsidRPr="00472B49">
        <w:t>силы</w:t>
      </w:r>
      <w:r w:rsidR="00312F67" w:rsidRPr="00472B49">
        <w:t xml:space="preserve"> </w:t>
      </w:r>
      <w:r w:rsidRPr="00472B49">
        <w:t>(за</w:t>
      </w:r>
      <w:r w:rsidR="00312F67" w:rsidRPr="00472B49">
        <w:t xml:space="preserve"> </w:t>
      </w:r>
      <w:r w:rsidRPr="00472B49">
        <w:t>время</w:t>
      </w:r>
      <w:r w:rsidR="00312F67" w:rsidRPr="00472B49">
        <w:t xml:space="preserve"> </w:t>
      </w:r>
      <w:r w:rsidRPr="00472B49">
        <w:t>с</w:t>
      </w:r>
      <w:r w:rsidR="00312F67" w:rsidRPr="00472B49">
        <w:t xml:space="preserve"> </w:t>
      </w:r>
      <w:r w:rsidRPr="00472B49">
        <w:t>начала</w:t>
      </w:r>
      <w:r w:rsidR="00312F67" w:rsidRPr="00472B49">
        <w:t xml:space="preserve"> </w:t>
      </w:r>
      <w:r w:rsidRPr="00472B49">
        <w:t>реформы</w:t>
      </w:r>
      <w:r w:rsidR="00312F67" w:rsidRPr="00472B49">
        <w:t xml:space="preserve"> </w:t>
      </w:r>
      <w:r w:rsidRPr="00472B49">
        <w:t>прирост</w:t>
      </w:r>
      <w:r w:rsidR="00312F67" w:rsidRPr="00472B49">
        <w:t xml:space="preserve"> </w:t>
      </w:r>
      <w:r w:rsidRPr="00472B49">
        <w:t>составит</w:t>
      </w:r>
      <w:r w:rsidR="00312F67" w:rsidRPr="00472B49">
        <w:t xml:space="preserve"> </w:t>
      </w:r>
      <w:r w:rsidRPr="00472B49">
        <w:t>около</w:t>
      </w:r>
      <w:r w:rsidR="00312F67" w:rsidRPr="00472B49">
        <w:t xml:space="preserve"> </w:t>
      </w:r>
      <w:r w:rsidRPr="00472B49">
        <w:t>8</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или</w:t>
      </w:r>
      <w:r w:rsidR="00312F67" w:rsidRPr="00472B49">
        <w:t xml:space="preserve"> </w:t>
      </w:r>
      <w:r w:rsidRPr="00472B49">
        <w:t>немногим</w:t>
      </w:r>
      <w:r w:rsidR="00312F67" w:rsidRPr="00472B49">
        <w:t xml:space="preserve"> </w:t>
      </w:r>
      <w:r w:rsidRPr="00472B49">
        <w:t>менее</w:t>
      </w:r>
      <w:r w:rsidR="00312F67" w:rsidRPr="00472B49">
        <w:t xml:space="preserve"> </w:t>
      </w:r>
      <w:r w:rsidRPr="00472B49">
        <w:t>10%</w:t>
      </w:r>
      <w:r w:rsidR="00312F67" w:rsidRPr="00472B49">
        <w:t xml:space="preserve"> </w:t>
      </w:r>
      <w:r w:rsidRPr="00472B49">
        <w:t>рабочей</w:t>
      </w:r>
      <w:r w:rsidR="00312F67" w:rsidRPr="00472B49">
        <w:t xml:space="preserve"> </w:t>
      </w:r>
      <w:r w:rsidRPr="00472B49">
        <w:t>силы).</w:t>
      </w:r>
    </w:p>
    <w:p w:rsidR="003F6FEB" w:rsidRPr="00472B49" w:rsidRDefault="003F6FEB" w:rsidP="003F6FEB">
      <w:r w:rsidRPr="00472B49">
        <w:t>Ранее,</w:t>
      </w:r>
      <w:r w:rsidR="00312F67" w:rsidRPr="00472B49">
        <w:t xml:space="preserve"> </w:t>
      </w:r>
      <w:r w:rsidRPr="00472B49">
        <w:t>20</w:t>
      </w:r>
      <w:r w:rsidR="00312F67" w:rsidRPr="00472B49">
        <w:t xml:space="preserve"> </w:t>
      </w:r>
      <w:r w:rsidRPr="00472B49">
        <w:t>февраля,</w:t>
      </w:r>
      <w:r w:rsidR="00312F67" w:rsidRPr="00472B49">
        <w:t xml:space="preserve"> </w:t>
      </w:r>
      <w:r w:rsidRPr="00472B49">
        <w:t>президент</w:t>
      </w:r>
      <w:r w:rsidR="00312F67" w:rsidRPr="00472B49">
        <w:t xml:space="preserve"> </w:t>
      </w:r>
      <w:r w:rsidRPr="00472B49">
        <w:t>России</w:t>
      </w:r>
      <w:r w:rsidR="00312F67" w:rsidRPr="00472B49">
        <w:t xml:space="preserve"> </w:t>
      </w:r>
      <w:r w:rsidRPr="00472B49">
        <w:t>Владимир</w:t>
      </w:r>
      <w:r w:rsidR="00312F67" w:rsidRPr="00472B49">
        <w:t xml:space="preserve"> </w:t>
      </w:r>
      <w:r w:rsidRPr="00472B49">
        <w:t>Путин</w:t>
      </w:r>
      <w:r w:rsidR="00312F67" w:rsidRPr="00472B49">
        <w:t xml:space="preserve"> </w:t>
      </w:r>
      <w:r w:rsidRPr="00472B49">
        <w:t>на</w:t>
      </w:r>
      <w:r w:rsidR="00312F67" w:rsidRPr="00472B49">
        <w:t xml:space="preserve"> </w:t>
      </w:r>
      <w:r w:rsidRPr="00472B49">
        <w:t>пленарном</w:t>
      </w:r>
      <w:r w:rsidR="00312F67" w:rsidRPr="00472B49">
        <w:t xml:space="preserve"> </w:t>
      </w:r>
      <w:r w:rsidRPr="00472B49">
        <w:t>заседании</w:t>
      </w:r>
      <w:r w:rsidR="00312F67" w:rsidRPr="00472B49">
        <w:t xml:space="preserve"> </w:t>
      </w:r>
      <w:r w:rsidRPr="00472B49">
        <w:t>форума</w:t>
      </w:r>
      <w:r w:rsidR="00312F67" w:rsidRPr="00472B49">
        <w:t xml:space="preserve"> «</w:t>
      </w:r>
      <w:r w:rsidRPr="00472B49">
        <w:t>Сильные</w:t>
      </w:r>
      <w:r w:rsidR="00312F67" w:rsidRPr="00472B49">
        <w:t xml:space="preserve"> </w:t>
      </w:r>
      <w:r w:rsidRPr="00472B49">
        <w:t>идеи</w:t>
      </w:r>
      <w:r w:rsidR="00312F67" w:rsidRPr="00472B49">
        <w:t xml:space="preserve"> </w:t>
      </w:r>
      <w:r w:rsidRPr="00472B49">
        <w:t>для</w:t>
      </w:r>
      <w:r w:rsidR="00312F67" w:rsidRPr="00472B49">
        <w:t xml:space="preserve"> </w:t>
      </w:r>
      <w:r w:rsidRPr="00472B49">
        <w:t>нового</w:t>
      </w:r>
      <w:r w:rsidR="00312F67" w:rsidRPr="00472B49">
        <w:t xml:space="preserve"> </w:t>
      </w:r>
      <w:r w:rsidRPr="00472B49">
        <w:t>времени</w:t>
      </w:r>
      <w:r w:rsidR="00312F67" w:rsidRPr="00472B49">
        <w:t xml:space="preserve">» </w:t>
      </w:r>
      <w:r w:rsidRPr="00472B49">
        <w:t>заявил,</w:t>
      </w:r>
      <w:r w:rsidR="00312F67" w:rsidRPr="00472B49">
        <w:t xml:space="preserve"> </w:t>
      </w:r>
      <w:r w:rsidRPr="00472B49">
        <w:t>что</w:t>
      </w:r>
      <w:r w:rsidR="00312F67" w:rsidRPr="00472B49">
        <w:t xml:space="preserve"> </w:t>
      </w:r>
      <w:r w:rsidRPr="00472B49">
        <w:t>на</w:t>
      </w:r>
      <w:r w:rsidR="00312F67" w:rsidRPr="00472B49">
        <w:t xml:space="preserve"> </w:t>
      </w:r>
      <w:r w:rsidRPr="00472B49">
        <w:t>рынке</w:t>
      </w:r>
      <w:r w:rsidR="00312F67" w:rsidRPr="00472B49">
        <w:t xml:space="preserve"> </w:t>
      </w:r>
      <w:r w:rsidRPr="00472B49">
        <w:t>труда</w:t>
      </w:r>
      <w:r w:rsidR="00312F67" w:rsidRPr="00472B49">
        <w:t xml:space="preserve"> </w:t>
      </w:r>
      <w:r w:rsidRPr="00472B49">
        <w:t>страны</w:t>
      </w:r>
      <w:r w:rsidR="00312F67" w:rsidRPr="00472B49">
        <w:t xml:space="preserve"> </w:t>
      </w:r>
      <w:r w:rsidRPr="00472B49">
        <w:t>не</w:t>
      </w:r>
      <w:r w:rsidR="00312F67" w:rsidRPr="00472B49">
        <w:t xml:space="preserve"> </w:t>
      </w:r>
      <w:r w:rsidRPr="00472B49">
        <w:t>хватает</w:t>
      </w:r>
      <w:r w:rsidR="00312F67" w:rsidRPr="00472B49">
        <w:t xml:space="preserve"> </w:t>
      </w:r>
      <w:r w:rsidRPr="00472B49">
        <w:t>2,5</w:t>
      </w:r>
      <w:r w:rsidR="00312F67" w:rsidRPr="00472B49">
        <w:t xml:space="preserve"> </w:t>
      </w:r>
      <w:r w:rsidRPr="00472B49">
        <w:t>млн</w:t>
      </w:r>
      <w:r w:rsidR="00312F67" w:rsidRPr="00472B49">
        <w:t xml:space="preserve"> </w:t>
      </w:r>
      <w:r w:rsidRPr="00472B49">
        <w:t>человек.</w:t>
      </w:r>
      <w:r w:rsidR="00312F67" w:rsidRPr="00472B49">
        <w:t xml:space="preserve"> </w:t>
      </w:r>
      <w:r w:rsidRPr="00472B49">
        <w:t>Он</w:t>
      </w:r>
      <w:r w:rsidR="00312F67" w:rsidRPr="00472B49">
        <w:t xml:space="preserve"> </w:t>
      </w:r>
      <w:r w:rsidRPr="00472B49">
        <w:t>добавил,</w:t>
      </w:r>
      <w:r w:rsidR="00312F67" w:rsidRPr="00472B49">
        <w:t xml:space="preserve"> </w:t>
      </w:r>
      <w:r w:rsidRPr="00472B49">
        <w:t>что</w:t>
      </w:r>
      <w:r w:rsidR="00312F67" w:rsidRPr="00472B49">
        <w:t xml:space="preserve"> </w:t>
      </w:r>
      <w:r w:rsidRPr="00472B49">
        <w:t>этот</w:t>
      </w:r>
      <w:r w:rsidR="00312F67" w:rsidRPr="00472B49">
        <w:t xml:space="preserve"> </w:t>
      </w:r>
      <w:r w:rsidRPr="00472B49">
        <w:t>показатель</w:t>
      </w:r>
      <w:r w:rsidR="00312F67" w:rsidRPr="00472B49">
        <w:t xml:space="preserve"> </w:t>
      </w:r>
      <w:r w:rsidRPr="00472B49">
        <w:t>в</w:t>
      </w:r>
      <w:r w:rsidR="00312F67" w:rsidRPr="00472B49">
        <w:t xml:space="preserve"> </w:t>
      </w:r>
      <w:r w:rsidRPr="00472B49">
        <w:t>2,5</w:t>
      </w:r>
      <w:r w:rsidR="00312F67" w:rsidRPr="00472B49">
        <w:t xml:space="preserve"> </w:t>
      </w:r>
      <w:r w:rsidRPr="00472B49">
        <w:t>раза</w:t>
      </w:r>
      <w:r w:rsidR="00312F67" w:rsidRPr="00472B49">
        <w:t xml:space="preserve"> </w:t>
      </w:r>
      <w:r w:rsidRPr="00472B49">
        <w:t>превышает</w:t>
      </w:r>
      <w:r w:rsidR="00312F67" w:rsidRPr="00472B49">
        <w:t xml:space="preserve"> </w:t>
      </w:r>
      <w:r w:rsidRPr="00472B49">
        <w:t>уровень</w:t>
      </w:r>
      <w:r w:rsidR="00312F67" w:rsidRPr="00472B49">
        <w:t xml:space="preserve"> </w:t>
      </w:r>
      <w:r w:rsidRPr="00472B49">
        <w:t>безработицы.</w:t>
      </w:r>
      <w:r w:rsidR="00312F67" w:rsidRPr="00472B49">
        <w:t xml:space="preserve"> </w:t>
      </w:r>
      <w:r w:rsidRPr="00472B49">
        <w:t>До</w:t>
      </w:r>
      <w:r w:rsidR="00312F67" w:rsidRPr="00472B49">
        <w:t xml:space="preserve"> </w:t>
      </w:r>
      <w:r w:rsidRPr="00472B49">
        <w:t>этого,</w:t>
      </w:r>
      <w:r w:rsidR="00312F67" w:rsidRPr="00472B49">
        <w:t xml:space="preserve"> </w:t>
      </w:r>
      <w:r w:rsidRPr="00472B49">
        <w:t>11</w:t>
      </w:r>
      <w:r w:rsidR="00312F67" w:rsidRPr="00472B49">
        <w:t xml:space="preserve"> </w:t>
      </w:r>
      <w:r w:rsidRPr="00472B49">
        <w:t>января,</w:t>
      </w:r>
      <w:r w:rsidR="00312F67" w:rsidRPr="00472B49">
        <w:t xml:space="preserve"> </w:t>
      </w:r>
      <w:r w:rsidRPr="00472B49">
        <w:t>доцент</w:t>
      </w:r>
      <w:r w:rsidR="00312F67" w:rsidRPr="00472B49">
        <w:t xml:space="preserve"> </w:t>
      </w:r>
      <w:r w:rsidRPr="00472B49">
        <w:t>кафедры</w:t>
      </w:r>
      <w:r w:rsidR="00312F67" w:rsidRPr="00472B49">
        <w:t xml:space="preserve"> </w:t>
      </w:r>
      <w:r w:rsidRPr="00472B49">
        <w:t>Торгово-промышленной</w:t>
      </w:r>
      <w:r w:rsidR="00312F67" w:rsidRPr="00472B49">
        <w:t xml:space="preserve"> </w:t>
      </w:r>
      <w:r w:rsidRPr="00472B49">
        <w:t>палаты</w:t>
      </w:r>
      <w:r w:rsidR="00312F67" w:rsidRPr="00472B49">
        <w:t xml:space="preserve"> </w:t>
      </w:r>
      <w:r w:rsidRPr="00472B49">
        <w:t>РФ</w:t>
      </w:r>
      <w:r w:rsidR="00312F67" w:rsidRPr="00472B49">
        <w:t xml:space="preserve"> </w:t>
      </w:r>
      <w:r w:rsidR="00312F67" w:rsidRPr="00472B49">
        <w:lastRenderedPageBreak/>
        <w:t>«</w:t>
      </w:r>
      <w:r w:rsidRPr="00472B49">
        <w:t>Управление</w:t>
      </w:r>
      <w:r w:rsidR="00312F67" w:rsidRPr="00472B49">
        <w:t xml:space="preserve"> </w:t>
      </w:r>
      <w:r w:rsidRPr="00472B49">
        <w:t>человеческими</w:t>
      </w:r>
      <w:r w:rsidR="00312F67" w:rsidRPr="00472B49">
        <w:t xml:space="preserve"> </w:t>
      </w:r>
      <w:r w:rsidRPr="00472B49">
        <w:t>ресурсами</w:t>
      </w:r>
      <w:r w:rsidR="00312F67" w:rsidRPr="00472B49">
        <w:t xml:space="preserve">» </w:t>
      </w:r>
      <w:r w:rsidRPr="00472B49">
        <w:t>РЭУ</w:t>
      </w:r>
      <w:r w:rsidR="00312F67" w:rsidRPr="00472B49">
        <w:t xml:space="preserve"> </w:t>
      </w:r>
      <w:r w:rsidRPr="00472B49">
        <w:t>им.</w:t>
      </w:r>
      <w:r w:rsidR="00312F67" w:rsidRPr="00472B49">
        <w:t xml:space="preserve"> </w:t>
      </w:r>
      <w:r w:rsidRPr="00472B49">
        <w:t>Г.В.</w:t>
      </w:r>
      <w:r w:rsidR="00312F67" w:rsidRPr="00472B49">
        <w:t xml:space="preserve"> </w:t>
      </w:r>
      <w:r w:rsidRPr="00472B49">
        <w:t>Плеханова</w:t>
      </w:r>
      <w:r w:rsidR="00312F67" w:rsidRPr="00472B49">
        <w:t xml:space="preserve"> </w:t>
      </w:r>
      <w:r w:rsidRPr="00472B49">
        <w:t>Людмила</w:t>
      </w:r>
      <w:r w:rsidR="00312F67" w:rsidRPr="00472B49">
        <w:t xml:space="preserve"> </w:t>
      </w:r>
      <w:r w:rsidRPr="00472B49">
        <w:t>Иванова-Швец</w:t>
      </w:r>
      <w:r w:rsidR="00312F67" w:rsidRPr="00472B49">
        <w:t xml:space="preserve"> </w:t>
      </w:r>
      <w:r w:rsidRPr="00472B49">
        <w:t>рассказала</w:t>
      </w:r>
      <w:r w:rsidR="00312F67" w:rsidRPr="00472B49">
        <w:t xml:space="preserve"> «</w:t>
      </w:r>
      <w:r w:rsidRPr="00472B49">
        <w:t>Известиям</w:t>
      </w:r>
      <w:r w:rsidR="00312F67" w:rsidRPr="00472B49">
        <w:t>»</w:t>
      </w:r>
      <w:r w:rsidRPr="00472B49">
        <w:t>,</w:t>
      </w:r>
      <w:r w:rsidR="00312F67" w:rsidRPr="00472B49">
        <w:t xml:space="preserve"> </w:t>
      </w:r>
      <w:r w:rsidRPr="00472B49">
        <w:t>что</w:t>
      </w:r>
      <w:r w:rsidR="00312F67" w:rsidRPr="00472B49">
        <w:t xml:space="preserve"> </w:t>
      </w:r>
      <w:r w:rsidRPr="00472B49">
        <w:t>снизить</w:t>
      </w:r>
      <w:r w:rsidR="00312F67" w:rsidRPr="00472B49">
        <w:t xml:space="preserve"> </w:t>
      </w:r>
      <w:r w:rsidRPr="00472B49">
        <w:t>показатель</w:t>
      </w:r>
      <w:r w:rsidR="00312F67" w:rsidRPr="00472B49">
        <w:t xml:space="preserve"> </w:t>
      </w:r>
      <w:r w:rsidRPr="00472B49">
        <w:t>неиспользованных</w:t>
      </w:r>
      <w:r w:rsidR="00312F67" w:rsidRPr="00472B49">
        <w:t xml:space="preserve"> </w:t>
      </w:r>
      <w:r w:rsidRPr="00472B49">
        <w:t>резервов</w:t>
      </w:r>
      <w:r w:rsidR="00312F67" w:rsidRPr="00472B49">
        <w:t xml:space="preserve"> </w:t>
      </w:r>
      <w:r w:rsidRPr="00472B49">
        <w:t>рабочей</w:t>
      </w:r>
      <w:r w:rsidR="00312F67" w:rsidRPr="00472B49">
        <w:t xml:space="preserve"> </w:t>
      </w:r>
      <w:r w:rsidRPr="00472B49">
        <w:t>силы</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можно,</w:t>
      </w:r>
      <w:r w:rsidR="00312F67" w:rsidRPr="00472B49">
        <w:t xml:space="preserve"> </w:t>
      </w:r>
      <w:r w:rsidRPr="00472B49">
        <w:t>предлагая</w:t>
      </w:r>
      <w:r w:rsidR="00312F67" w:rsidRPr="00472B49">
        <w:t xml:space="preserve"> </w:t>
      </w:r>
      <w:r w:rsidRPr="00472B49">
        <w:t>гражданам</w:t>
      </w:r>
      <w:r w:rsidR="00312F67" w:rsidRPr="00472B49">
        <w:t xml:space="preserve"> </w:t>
      </w:r>
      <w:r w:rsidRPr="00472B49">
        <w:t>переобучение</w:t>
      </w:r>
      <w:r w:rsidR="00312F67" w:rsidRPr="00472B49">
        <w:t xml:space="preserve"> </w:t>
      </w:r>
      <w:r w:rsidRPr="00472B49">
        <w:t>или</w:t>
      </w:r>
      <w:r w:rsidR="00312F67" w:rsidRPr="00472B49">
        <w:t xml:space="preserve"> </w:t>
      </w:r>
      <w:r w:rsidRPr="00472B49">
        <w:t>переезд</w:t>
      </w:r>
      <w:r w:rsidR="00312F67" w:rsidRPr="00472B49">
        <w:t xml:space="preserve"> </w:t>
      </w:r>
      <w:r w:rsidRPr="00472B49">
        <w:t>в</w:t>
      </w:r>
      <w:r w:rsidR="00312F67" w:rsidRPr="00472B49">
        <w:t xml:space="preserve"> </w:t>
      </w:r>
      <w:r w:rsidRPr="00472B49">
        <w:t>другие</w:t>
      </w:r>
      <w:r w:rsidR="00312F67" w:rsidRPr="00472B49">
        <w:t xml:space="preserve"> </w:t>
      </w:r>
      <w:r w:rsidRPr="00472B49">
        <w:t>регионы.</w:t>
      </w:r>
      <w:r w:rsidR="00312F67" w:rsidRPr="00472B49">
        <w:t xml:space="preserve"> </w:t>
      </w:r>
      <w:r w:rsidRPr="00472B49">
        <w:t>По</w:t>
      </w:r>
      <w:r w:rsidR="00312F67" w:rsidRPr="00472B49">
        <w:t xml:space="preserve"> </w:t>
      </w:r>
      <w:r w:rsidRPr="00472B49">
        <w:t>ее</w:t>
      </w:r>
      <w:r w:rsidR="00312F67" w:rsidRPr="00472B49">
        <w:t xml:space="preserve"> </w:t>
      </w:r>
      <w:r w:rsidRPr="00472B49">
        <w:t>словам,</w:t>
      </w:r>
      <w:r w:rsidR="00312F67" w:rsidRPr="00472B49">
        <w:t xml:space="preserve"> </w:t>
      </w:r>
      <w:r w:rsidRPr="00472B49">
        <w:t>этот</w:t>
      </w:r>
      <w:r w:rsidR="00312F67" w:rsidRPr="00472B49">
        <w:t xml:space="preserve"> </w:t>
      </w:r>
      <w:r w:rsidRPr="00472B49">
        <w:t>резерв</w:t>
      </w:r>
      <w:r w:rsidR="00312F67" w:rsidRPr="00472B49">
        <w:t xml:space="preserve"> </w:t>
      </w:r>
      <w:r w:rsidRPr="00472B49">
        <w:t>недоиспользуется</w:t>
      </w:r>
      <w:r w:rsidR="00312F67" w:rsidRPr="00472B49">
        <w:t xml:space="preserve"> </w:t>
      </w:r>
      <w:r w:rsidRPr="00472B49">
        <w:t>по</w:t>
      </w:r>
      <w:r w:rsidR="00312F67" w:rsidRPr="00472B49">
        <w:t xml:space="preserve"> </w:t>
      </w:r>
      <w:r w:rsidRPr="00472B49">
        <w:t>разным</w:t>
      </w:r>
      <w:r w:rsidR="00312F67" w:rsidRPr="00472B49">
        <w:t xml:space="preserve"> </w:t>
      </w:r>
      <w:r w:rsidRPr="00472B49">
        <w:t>причинам:</w:t>
      </w:r>
      <w:r w:rsidR="00312F67" w:rsidRPr="00472B49">
        <w:t xml:space="preserve"> </w:t>
      </w:r>
      <w:r w:rsidRPr="00472B49">
        <w:t>часть</w:t>
      </w:r>
      <w:r w:rsidR="00312F67" w:rsidRPr="00472B49">
        <w:t xml:space="preserve"> </w:t>
      </w:r>
      <w:r w:rsidRPr="00472B49">
        <w:t>россиян</w:t>
      </w:r>
      <w:r w:rsidR="00312F67" w:rsidRPr="00472B49">
        <w:t xml:space="preserve"> </w:t>
      </w:r>
      <w:r w:rsidRPr="00472B49">
        <w:t>не</w:t>
      </w:r>
      <w:r w:rsidR="00312F67" w:rsidRPr="00472B49">
        <w:t xml:space="preserve"> </w:t>
      </w:r>
      <w:r w:rsidRPr="00472B49">
        <w:t>хочет</w:t>
      </w:r>
      <w:r w:rsidR="00312F67" w:rsidRPr="00472B49">
        <w:t xml:space="preserve"> </w:t>
      </w:r>
      <w:r w:rsidRPr="00472B49">
        <w:t>трудиться,</w:t>
      </w:r>
      <w:r w:rsidR="00312F67" w:rsidRPr="00472B49">
        <w:t xml:space="preserve"> </w:t>
      </w:r>
      <w:r w:rsidRPr="00472B49">
        <w:t>некоторые</w:t>
      </w:r>
      <w:r w:rsidR="00312F67" w:rsidRPr="00472B49">
        <w:t xml:space="preserve"> </w:t>
      </w:r>
      <w:r w:rsidRPr="00472B49">
        <w:t>граждане</w:t>
      </w:r>
      <w:r w:rsidR="00312F67" w:rsidRPr="00472B49">
        <w:t xml:space="preserve"> </w:t>
      </w:r>
      <w:r w:rsidRPr="00472B49">
        <w:t>живут</w:t>
      </w:r>
      <w:r w:rsidR="00312F67" w:rsidRPr="00472B49">
        <w:t xml:space="preserve"> </w:t>
      </w:r>
      <w:r w:rsidRPr="00472B49">
        <w:t>в</w:t>
      </w:r>
      <w:r w:rsidR="00312F67" w:rsidRPr="00472B49">
        <w:t xml:space="preserve"> </w:t>
      </w:r>
      <w:r w:rsidRPr="00472B49">
        <w:t>населенных</w:t>
      </w:r>
      <w:r w:rsidR="00312F67" w:rsidRPr="00472B49">
        <w:t xml:space="preserve"> </w:t>
      </w:r>
      <w:r w:rsidRPr="00472B49">
        <w:t>пунктах,</w:t>
      </w:r>
      <w:r w:rsidR="00312F67" w:rsidRPr="00472B49">
        <w:t xml:space="preserve"> </w:t>
      </w:r>
      <w:r w:rsidRPr="00472B49">
        <w:t>где</w:t>
      </w:r>
      <w:r w:rsidR="00312F67" w:rsidRPr="00472B49">
        <w:t xml:space="preserve"> </w:t>
      </w:r>
      <w:r w:rsidRPr="00472B49">
        <w:t>нет</w:t>
      </w:r>
      <w:r w:rsidR="00312F67" w:rsidRPr="00472B49">
        <w:t xml:space="preserve"> </w:t>
      </w:r>
      <w:r w:rsidRPr="00472B49">
        <w:t>рабочих</w:t>
      </w:r>
      <w:r w:rsidR="00312F67" w:rsidRPr="00472B49">
        <w:t xml:space="preserve"> </w:t>
      </w:r>
      <w:r w:rsidRPr="00472B49">
        <w:t>мест</w:t>
      </w:r>
      <w:r w:rsidR="00312F67" w:rsidRPr="00472B49">
        <w:t xml:space="preserve"> </w:t>
      </w:r>
      <w:r w:rsidRPr="00472B49">
        <w:t>и</w:t>
      </w:r>
      <w:r w:rsidR="00312F67" w:rsidRPr="00472B49">
        <w:t xml:space="preserve"> </w:t>
      </w:r>
      <w:r w:rsidRPr="00472B49">
        <w:t>т.д.</w:t>
      </w:r>
    </w:p>
    <w:p w:rsidR="00013FDE" w:rsidRPr="00472B49" w:rsidRDefault="008B55E1" w:rsidP="003F6FEB">
      <w:hyperlink r:id="rId35" w:history="1">
        <w:r w:rsidR="003F6FEB" w:rsidRPr="00472B49">
          <w:rPr>
            <w:rStyle w:val="a3"/>
          </w:rPr>
          <w:t>https://iz.ru/1659999/2024-03-05/trudovye-rezervy-rossii-sostavliaiut-75-mln-chelovek</w:t>
        </w:r>
      </w:hyperlink>
    </w:p>
    <w:p w:rsidR="00EC7525" w:rsidRPr="00472B49" w:rsidRDefault="00EC7525" w:rsidP="00EC7525">
      <w:pPr>
        <w:pStyle w:val="2"/>
      </w:pPr>
      <w:bookmarkStart w:id="91" w:name="_Toc160602023"/>
      <w:r w:rsidRPr="00472B49">
        <w:t>РИА</w:t>
      </w:r>
      <w:r w:rsidR="00312F67" w:rsidRPr="00472B49">
        <w:t xml:space="preserve"> </w:t>
      </w:r>
      <w:r w:rsidRPr="00472B49">
        <w:t>Новости,</w:t>
      </w:r>
      <w:r w:rsidR="00312F67" w:rsidRPr="00472B49">
        <w:t xml:space="preserve"> </w:t>
      </w:r>
      <w:r w:rsidRPr="00472B49">
        <w:t>05.03.2024,</w:t>
      </w:r>
      <w:r w:rsidR="00312F67" w:rsidRPr="00472B49">
        <w:t xml:space="preserve"> </w:t>
      </w:r>
      <w:r w:rsidRPr="00472B49">
        <w:t>Эксперт:</w:t>
      </w:r>
      <w:r w:rsidR="00312F67" w:rsidRPr="00472B49">
        <w:t xml:space="preserve"> </w:t>
      </w:r>
      <w:r w:rsidRPr="00472B49">
        <w:t>бизнес</w:t>
      </w:r>
      <w:r w:rsidR="00312F67" w:rsidRPr="00472B49">
        <w:t xml:space="preserve"> </w:t>
      </w:r>
      <w:r w:rsidRPr="00472B49">
        <w:t>адаптируется</w:t>
      </w:r>
      <w:r w:rsidR="00312F67" w:rsidRPr="00472B49">
        <w:t xml:space="preserve"> </w:t>
      </w:r>
      <w:r w:rsidRPr="00472B49">
        <w:t>к</w:t>
      </w:r>
      <w:r w:rsidR="00312F67" w:rsidRPr="00472B49">
        <w:t xml:space="preserve"> </w:t>
      </w:r>
      <w:r w:rsidRPr="00472B49">
        <w:t>изменившемуся</w:t>
      </w:r>
      <w:r w:rsidR="00312F67" w:rsidRPr="00472B49">
        <w:t xml:space="preserve"> </w:t>
      </w:r>
      <w:r w:rsidRPr="00472B49">
        <w:t>рынку</w:t>
      </w:r>
      <w:r w:rsidR="00312F67" w:rsidRPr="00472B49">
        <w:t xml:space="preserve"> </w:t>
      </w:r>
      <w:r w:rsidRPr="00472B49">
        <w:t>труда</w:t>
      </w:r>
      <w:r w:rsidR="00312F67" w:rsidRPr="00472B49">
        <w:t xml:space="preserve"> </w:t>
      </w:r>
      <w:r w:rsidRPr="00472B49">
        <w:t>в</w:t>
      </w:r>
      <w:r w:rsidR="00312F67" w:rsidRPr="00472B49">
        <w:t xml:space="preserve"> </w:t>
      </w:r>
      <w:r w:rsidRPr="00472B49">
        <w:t>стране</w:t>
      </w:r>
      <w:bookmarkEnd w:id="91"/>
    </w:p>
    <w:p w:rsidR="00EC7525" w:rsidRPr="00472B49" w:rsidRDefault="00EC7525" w:rsidP="008A399E">
      <w:pPr>
        <w:pStyle w:val="3"/>
      </w:pPr>
      <w:bookmarkStart w:id="92" w:name="_Toc160602024"/>
      <w:r w:rsidRPr="00472B49">
        <w:t>Российский</w:t>
      </w:r>
      <w:r w:rsidR="00312F67" w:rsidRPr="00472B49">
        <w:t xml:space="preserve"> </w:t>
      </w:r>
      <w:r w:rsidRPr="00472B49">
        <w:t>бизнес</w:t>
      </w:r>
      <w:r w:rsidR="00312F67" w:rsidRPr="00472B49">
        <w:t xml:space="preserve"> </w:t>
      </w:r>
      <w:r w:rsidRPr="00472B49">
        <w:t>адаптируется</w:t>
      </w:r>
      <w:r w:rsidR="00312F67" w:rsidRPr="00472B49">
        <w:t xml:space="preserve"> </w:t>
      </w:r>
      <w:r w:rsidRPr="00472B49">
        <w:t>к</w:t>
      </w:r>
      <w:r w:rsidR="00312F67" w:rsidRPr="00472B49">
        <w:t xml:space="preserve"> </w:t>
      </w:r>
      <w:r w:rsidRPr="00472B49">
        <w:t>изменившемуся</w:t>
      </w:r>
      <w:r w:rsidR="00312F67" w:rsidRPr="00472B49">
        <w:t xml:space="preserve"> </w:t>
      </w:r>
      <w:r w:rsidRPr="00472B49">
        <w:t>рынку</w:t>
      </w:r>
      <w:r w:rsidR="00312F67" w:rsidRPr="00472B49">
        <w:t xml:space="preserve"> </w:t>
      </w:r>
      <w:r w:rsidRPr="00472B49">
        <w:t>труда</w:t>
      </w:r>
      <w:r w:rsidR="00312F67" w:rsidRPr="00472B49">
        <w:t xml:space="preserve"> </w:t>
      </w:r>
      <w:r w:rsidRPr="00472B49">
        <w:t>в</w:t>
      </w:r>
      <w:r w:rsidR="00312F67" w:rsidRPr="00472B49">
        <w:t xml:space="preserve"> </w:t>
      </w:r>
      <w:r w:rsidRPr="00472B49">
        <w:t>стране,</w:t>
      </w:r>
      <w:r w:rsidR="00312F67" w:rsidRPr="00472B49">
        <w:t xml:space="preserve"> </w:t>
      </w:r>
      <w:r w:rsidRPr="00472B49">
        <w:t>он</w:t>
      </w:r>
      <w:r w:rsidR="00312F67" w:rsidRPr="00472B49">
        <w:t xml:space="preserve"> </w:t>
      </w:r>
      <w:r w:rsidRPr="00472B49">
        <w:t>не</w:t>
      </w:r>
      <w:r w:rsidR="00312F67" w:rsidRPr="00472B49">
        <w:t xml:space="preserve"> </w:t>
      </w:r>
      <w:r w:rsidRPr="00472B49">
        <w:t>только</w:t>
      </w:r>
      <w:r w:rsidR="00312F67" w:rsidRPr="00472B49">
        <w:t xml:space="preserve"> </w:t>
      </w:r>
      <w:r w:rsidRPr="00472B49">
        <w:t>ищет</w:t>
      </w:r>
      <w:r w:rsidR="00312F67" w:rsidRPr="00472B49">
        <w:t xml:space="preserve"> </w:t>
      </w:r>
      <w:r w:rsidRPr="00472B49">
        <w:t>новые</w:t>
      </w:r>
      <w:r w:rsidR="00312F67" w:rsidRPr="00472B49">
        <w:t xml:space="preserve"> </w:t>
      </w:r>
      <w:r w:rsidRPr="00472B49">
        <w:t>формы</w:t>
      </w:r>
      <w:r w:rsidR="00312F67" w:rsidRPr="00472B49">
        <w:t xml:space="preserve"> </w:t>
      </w:r>
      <w:r w:rsidRPr="00472B49">
        <w:t>взаимодействия</w:t>
      </w:r>
      <w:r w:rsidR="00312F67" w:rsidRPr="00472B49">
        <w:t xml:space="preserve"> </w:t>
      </w:r>
      <w:r w:rsidRPr="00472B49">
        <w:t>с</w:t>
      </w:r>
      <w:r w:rsidR="00312F67" w:rsidRPr="00472B49">
        <w:t xml:space="preserve"> </w:t>
      </w:r>
      <w:r w:rsidRPr="00472B49">
        <w:t>сотрудниками,</w:t>
      </w:r>
      <w:r w:rsidR="00312F67" w:rsidRPr="00472B49">
        <w:t xml:space="preserve"> </w:t>
      </w:r>
      <w:r w:rsidRPr="00472B49">
        <w:t>но</w:t>
      </w:r>
      <w:r w:rsidR="00312F67" w:rsidRPr="00472B49">
        <w:t xml:space="preserve"> </w:t>
      </w:r>
      <w:r w:rsidRPr="00472B49">
        <w:t>и</w:t>
      </w:r>
      <w:r w:rsidR="00312F67" w:rsidRPr="00472B49">
        <w:t xml:space="preserve"> </w:t>
      </w:r>
      <w:r w:rsidRPr="00472B49">
        <w:t>активно</w:t>
      </w:r>
      <w:r w:rsidR="00312F67" w:rsidRPr="00472B49">
        <w:t xml:space="preserve"> </w:t>
      </w:r>
      <w:r w:rsidRPr="00472B49">
        <w:t>работает</w:t>
      </w:r>
      <w:r w:rsidR="00312F67" w:rsidRPr="00472B49">
        <w:t xml:space="preserve"> </w:t>
      </w:r>
      <w:r w:rsidRPr="00472B49">
        <w:t>с</w:t>
      </w:r>
      <w:r w:rsidR="00312F67" w:rsidRPr="00472B49">
        <w:t xml:space="preserve"> </w:t>
      </w:r>
      <w:r w:rsidRPr="00472B49">
        <w:t>представителями</w:t>
      </w:r>
      <w:r w:rsidR="00312F67" w:rsidRPr="00472B49">
        <w:t xml:space="preserve"> </w:t>
      </w:r>
      <w:r w:rsidRPr="00472B49">
        <w:t>всех</w:t>
      </w:r>
      <w:r w:rsidR="00312F67" w:rsidRPr="00472B49">
        <w:t xml:space="preserve"> </w:t>
      </w:r>
      <w:r w:rsidRPr="00472B49">
        <w:t>возрастных</w:t>
      </w:r>
      <w:r w:rsidR="00312F67" w:rsidRPr="00472B49">
        <w:t xml:space="preserve"> </w:t>
      </w:r>
      <w:r w:rsidRPr="00472B49">
        <w:t>групп,</w:t>
      </w:r>
      <w:r w:rsidR="00312F67" w:rsidRPr="00472B49">
        <w:t xml:space="preserve"> </w:t>
      </w:r>
      <w:r w:rsidRPr="00472B49">
        <w:t>заявила</w:t>
      </w:r>
      <w:r w:rsidR="00312F67" w:rsidRPr="00472B49">
        <w:t xml:space="preserve"> </w:t>
      </w:r>
      <w:r w:rsidRPr="00472B49">
        <w:t>РИА</w:t>
      </w:r>
      <w:r w:rsidR="00312F67" w:rsidRPr="00472B49">
        <w:t xml:space="preserve"> </w:t>
      </w:r>
      <w:r w:rsidRPr="00472B49">
        <w:t>Новости</w:t>
      </w:r>
      <w:r w:rsidR="00312F67" w:rsidRPr="00472B49">
        <w:t xml:space="preserve"> </w:t>
      </w:r>
      <w:r w:rsidRPr="00472B49">
        <w:t>международный</w:t>
      </w:r>
      <w:r w:rsidR="00312F67" w:rsidRPr="00472B49">
        <w:t xml:space="preserve"> </w:t>
      </w:r>
      <w:r w:rsidRPr="00472B49">
        <w:t>эксперт</w:t>
      </w:r>
      <w:r w:rsidR="00312F67" w:rsidRPr="00472B49">
        <w:t xml:space="preserve"> </w:t>
      </w:r>
      <w:r w:rsidRPr="00472B49">
        <w:t>в</w:t>
      </w:r>
      <w:r w:rsidR="00312F67" w:rsidRPr="00472B49">
        <w:t xml:space="preserve"> </w:t>
      </w:r>
      <w:r w:rsidRPr="00472B49">
        <w:t>сфере</w:t>
      </w:r>
      <w:r w:rsidR="00312F67" w:rsidRPr="00472B49">
        <w:t xml:space="preserve"> </w:t>
      </w:r>
      <w:r w:rsidRPr="00472B49">
        <w:t>управления</w:t>
      </w:r>
      <w:r w:rsidR="00312F67" w:rsidRPr="00472B49">
        <w:t xml:space="preserve"> </w:t>
      </w:r>
      <w:r w:rsidRPr="00472B49">
        <w:t>персоналом,</w:t>
      </w:r>
      <w:r w:rsidR="00312F67" w:rsidRPr="00472B49">
        <w:t xml:space="preserve"> </w:t>
      </w:r>
      <w:r w:rsidRPr="00472B49">
        <w:t>основатель</w:t>
      </w:r>
      <w:r w:rsidR="00312F67" w:rsidRPr="00472B49">
        <w:t xml:space="preserve"> </w:t>
      </w:r>
      <w:r w:rsidRPr="00472B49">
        <w:t>и</w:t>
      </w:r>
      <w:r w:rsidR="00312F67" w:rsidRPr="00472B49">
        <w:t xml:space="preserve"> </w:t>
      </w:r>
      <w:r w:rsidRPr="00472B49">
        <w:t>руководитель</w:t>
      </w:r>
      <w:r w:rsidR="00312F67" w:rsidRPr="00472B49">
        <w:t xml:space="preserve"> </w:t>
      </w:r>
      <w:r w:rsidRPr="00472B49">
        <w:t>WOW</w:t>
      </w:r>
      <w:r w:rsidR="00312F67" w:rsidRPr="00472B49">
        <w:t xml:space="preserve"> </w:t>
      </w:r>
      <w:r w:rsidRPr="00472B49">
        <w:t>GROUP</w:t>
      </w:r>
      <w:r w:rsidR="00312F67" w:rsidRPr="00472B49">
        <w:t xml:space="preserve"> </w:t>
      </w:r>
      <w:r w:rsidRPr="00472B49">
        <w:t>Гоар</w:t>
      </w:r>
      <w:r w:rsidR="00312F67" w:rsidRPr="00472B49">
        <w:t xml:space="preserve"> </w:t>
      </w:r>
      <w:r w:rsidRPr="00472B49">
        <w:t>Ананян.</w:t>
      </w:r>
      <w:bookmarkEnd w:id="92"/>
    </w:p>
    <w:p w:rsidR="00EC7525" w:rsidRPr="00472B49" w:rsidRDefault="00312F67" w:rsidP="00EC7525">
      <w:r w:rsidRPr="00472B49">
        <w:t>«</w:t>
      </w:r>
      <w:r w:rsidR="00EC7525" w:rsidRPr="00472B49">
        <w:t>Объем</w:t>
      </w:r>
      <w:r w:rsidRPr="00472B49">
        <w:t xml:space="preserve"> </w:t>
      </w:r>
      <w:r w:rsidR="00EC7525" w:rsidRPr="00472B49">
        <w:t>рынка</w:t>
      </w:r>
      <w:r w:rsidRPr="00472B49">
        <w:t xml:space="preserve"> </w:t>
      </w:r>
      <w:r w:rsidR="00EC7525" w:rsidRPr="00472B49">
        <w:t>рабочей</w:t>
      </w:r>
      <w:r w:rsidRPr="00472B49">
        <w:t xml:space="preserve"> </w:t>
      </w:r>
      <w:r w:rsidR="00EC7525" w:rsidRPr="00472B49">
        <w:t>силы</w:t>
      </w:r>
      <w:r w:rsidRPr="00472B49">
        <w:t xml:space="preserve"> </w:t>
      </w:r>
      <w:r w:rsidR="00EC7525" w:rsidRPr="00472B49">
        <w:t>резко</w:t>
      </w:r>
      <w:r w:rsidRPr="00472B49">
        <w:t xml:space="preserve"> </w:t>
      </w:r>
      <w:r w:rsidR="00EC7525" w:rsidRPr="00472B49">
        <w:t>уменьшился</w:t>
      </w:r>
      <w:r w:rsidRPr="00472B49">
        <w:t xml:space="preserve"> </w:t>
      </w:r>
      <w:r w:rsidR="00EC7525" w:rsidRPr="00472B49">
        <w:t>в</w:t>
      </w:r>
      <w:r w:rsidRPr="00472B49">
        <w:t xml:space="preserve"> </w:t>
      </w:r>
      <w:r w:rsidR="00EC7525" w:rsidRPr="00472B49">
        <w:t>стране</w:t>
      </w:r>
      <w:r w:rsidRPr="00472B49">
        <w:t xml:space="preserve"> </w:t>
      </w:r>
      <w:r w:rsidR="00EC7525" w:rsidRPr="00472B49">
        <w:t>в</w:t>
      </w:r>
      <w:r w:rsidRPr="00472B49">
        <w:t xml:space="preserve"> </w:t>
      </w:r>
      <w:r w:rsidR="00EC7525" w:rsidRPr="00472B49">
        <w:t>результате</w:t>
      </w:r>
      <w:r w:rsidRPr="00472B49">
        <w:t xml:space="preserve"> </w:t>
      </w:r>
      <w:r w:rsidR="00EC7525" w:rsidRPr="00472B49">
        <w:t>демографической</w:t>
      </w:r>
      <w:r w:rsidRPr="00472B49">
        <w:t xml:space="preserve"> </w:t>
      </w:r>
      <w:r w:rsidR="00EC7525" w:rsidRPr="00472B49">
        <w:t>ситуации.</w:t>
      </w:r>
      <w:r w:rsidRPr="00472B49">
        <w:t xml:space="preserve"> </w:t>
      </w:r>
      <w:r w:rsidR="00EC7525" w:rsidRPr="00472B49">
        <w:t>В</w:t>
      </w:r>
      <w:r w:rsidRPr="00472B49">
        <w:t xml:space="preserve"> </w:t>
      </w:r>
      <w:r w:rsidR="00EC7525" w:rsidRPr="00472B49">
        <w:t>связи</w:t>
      </w:r>
      <w:r w:rsidRPr="00472B49">
        <w:t xml:space="preserve"> </w:t>
      </w:r>
      <w:r w:rsidR="00EC7525" w:rsidRPr="00472B49">
        <w:t>с</w:t>
      </w:r>
      <w:r w:rsidRPr="00472B49">
        <w:t xml:space="preserve"> </w:t>
      </w:r>
      <w:r w:rsidR="00EC7525" w:rsidRPr="00472B49">
        <w:t>чем</w:t>
      </w:r>
      <w:r w:rsidRPr="00472B49">
        <w:t xml:space="preserve"> </w:t>
      </w:r>
      <w:r w:rsidR="00EC7525" w:rsidRPr="00472B49">
        <w:t>перед</w:t>
      </w:r>
      <w:r w:rsidRPr="00472B49">
        <w:t xml:space="preserve"> </w:t>
      </w:r>
      <w:r w:rsidR="00EC7525" w:rsidRPr="00472B49">
        <w:t>бизнесом</w:t>
      </w:r>
      <w:r w:rsidRPr="00472B49">
        <w:t xml:space="preserve"> </w:t>
      </w:r>
      <w:r w:rsidR="00EC7525" w:rsidRPr="00472B49">
        <w:t>стоят</w:t>
      </w:r>
      <w:r w:rsidRPr="00472B49">
        <w:t xml:space="preserve"> </w:t>
      </w:r>
      <w:r w:rsidR="00EC7525" w:rsidRPr="00472B49">
        <w:t>две</w:t>
      </w:r>
      <w:r w:rsidRPr="00472B49">
        <w:t xml:space="preserve"> </w:t>
      </w:r>
      <w:r w:rsidR="00EC7525" w:rsidRPr="00472B49">
        <w:t>задачи.</w:t>
      </w:r>
      <w:r w:rsidRPr="00472B49">
        <w:t xml:space="preserve"> </w:t>
      </w:r>
      <w:r w:rsidR="00EC7525" w:rsidRPr="00472B49">
        <w:t>Во-первых,</w:t>
      </w:r>
      <w:r w:rsidRPr="00472B49">
        <w:t xml:space="preserve"> </w:t>
      </w:r>
      <w:r w:rsidR="00EC7525" w:rsidRPr="00472B49">
        <w:t>придумывать</w:t>
      </w:r>
      <w:r w:rsidRPr="00472B49">
        <w:t xml:space="preserve"> </w:t>
      </w:r>
      <w:r w:rsidR="00EC7525" w:rsidRPr="00472B49">
        <w:t>новые</w:t>
      </w:r>
      <w:r w:rsidRPr="00472B49">
        <w:t xml:space="preserve"> </w:t>
      </w:r>
      <w:r w:rsidR="00EC7525" w:rsidRPr="00472B49">
        <w:t>формы</w:t>
      </w:r>
      <w:r w:rsidRPr="00472B49">
        <w:t xml:space="preserve"> </w:t>
      </w:r>
      <w:r w:rsidR="00EC7525" w:rsidRPr="00472B49">
        <w:t>взаимодействия</w:t>
      </w:r>
      <w:r w:rsidRPr="00472B49">
        <w:t xml:space="preserve"> </w:t>
      </w:r>
      <w:r w:rsidR="00EC7525" w:rsidRPr="00472B49">
        <w:t>со</w:t>
      </w:r>
      <w:r w:rsidRPr="00472B49">
        <w:t xml:space="preserve"> </w:t>
      </w:r>
      <w:r w:rsidR="00EC7525" w:rsidRPr="00472B49">
        <w:t>своими</w:t>
      </w:r>
      <w:r w:rsidRPr="00472B49">
        <w:t xml:space="preserve"> </w:t>
      </w:r>
      <w:r w:rsidR="00EC7525" w:rsidRPr="00472B49">
        <w:t>сотрудниками,</w:t>
      </w:r>
      <w:r w:rsidRPr="00472B49">
        <w:t xml:space="preserve"> </w:t>
      </w:r>
      <w:r w:rsidR="00EC7525" w:rsidRPr="00472B49">
        <w:t>чтобы</w:t>
      </w:r>
      <w:r w:rsidRPr="00472B49">
        <w:t xml:space="preserve"> </w:t>
      </w:r>
      <w:r w:rsidR="00EC7525" w:rsidRPr="00472B49">
        <w:t>удерживать</w:t>
      </w:r>
      <w:r w:rsidRPr="00472B49">
        <w:t xml:space="preserve"> </w:t>
      </w:r>
      <w:r w:rsidR="00EC7525" w:rsidRPr="00472B49">
        <w:t>их.</w:t>
      </w:r>
      <w:r w:rsidRPr="00472B49">
        <w:t xml:space="preserve"> </w:t>
      </w:r>
      <w:r w:rsidR="00EC7525" w:rsidRPr="00472B49">
        <w:t>Во-вторых,</w:t>
      </w:r>
      <w:r w:rsidRPr="00472B49">
        <w:t xml:space="preserve"> </w:t>
      </w:r>
      <w:r w:rsidR="00EC7525" w:rsidRPr="00472B49">
        <w:t>искать</w:t>
      </w:r>
      <w:r w:rsidRPr="00472B49">
        <w:t xml:space="preserve"> </w:t>
      </w:r>
      <w:r w:rsidR="00EC7525" w:rsidRPr="00472B49">
        <w:t>людей</w:t>
      </w:r>
      <w:r w:rsidRPr="00472B49">
        <w:t xml:space="preserve"> </w:t>
      </w:r>
      <w:r w:rsidR="00EC7525" w:rsidRPr="00472B49">
        <w:t>вне</w:t>
      </w:r>
      <w:r w:rsidRPr="00472B49">
        <w:t xml:space="preserve"> </w:t>
      </w:r>
      <w:r w:rsidR="00EC7525" w:rsidRPr="00472B49">
        <w:t>рынка</w:t>
      </w:r>
      <w:r w:rsidRPr="00472B49">
        <w:t>»</w:t>
      </w:r>
      <w:r w:rsidR="00EC7525" w:rsidRPr="00472B49">
        <w:t>,</w:t>
      </w:r>
      <w:r w:rsidRPr="00472B49">
        <w:t xml:space="preserve"> </w:t>
      </w:r>
      <w:r w:rsidR="00EC7525" w:rsidRPr="00472B49">
        <w:t>-</w:t>
      </w:r>
      <w:r w:rsidRPr="00472B49">
        <w:t xml:space="preserve"> </w:t>
      </w:r>
      <w:r w:rsidR="00EC7525" w:rsidRPr="00472B49">
        <w:t>сказала</w:t>
      </w:r>
      <w:r w:rsidRPr="00472B49">
        <w:t xml:space="preserve"> </w:t>
      </w:r>
      <w:r w:rsidR="00EC7525" w:rsidRPr="00472B49">
        <w:t>она</w:t>
      </w:r>
      <w:r w:rsidRPr="00472B49">
        <w:t xml:space="preserve"> </w:t>
      </w:r>
      <w:r w:rsidR="00EC7525" w:rsidRPr="00472B49">
        <w:t>на</w:t>
      </w:r>
      <w:r w:rsidRPr="00472B49">
        <w:t xml:space="preserve"> </w:t>
      </w:r>
      <w:r w:rsidR="00EC7525" w:rsidRPr="00472B49">
        <w:t>полях</w:t>
      </w:r>
      <w:r w:rsidRPr="00472B49">
        <w:t xml:space="preserve"> </w:t>
      </w:r>
      <w:r w:rsidR="00EC7525" w:rsidRPr="00472B49">
        <w:t>круглого</w:t>
      </w:r>
      <w:r w:rsidRPr="00472B49">
        <w:t xml:space="preserve"> </w:t>
      </w:r>
      <w:r w:rsidR="00EC7525" w:rsidRPr="00472B49">
        <w:t>стола</w:t>
      </w:r>
      <w:r w:rsidRPr="00472B49">
        <w:t xml:space="preserve"> «</w:t>
      </w:r>
      <w:r w:rsidR="00EC7525" w:rsidRPr="00472B49">
        <w:t>Вызовы</w:t>
      </w:r>
      <w:r w:rsidRPr="00472B49">
        <w:t xml:space="preserve"> </w:t>
      </w:r>
      <w:r w:rsidR="00EC7525" w:rsidRPr="00472B49">
        <w:t>и</w:t>
      </w:r>
      <w:r w:rsidRPr="00472B49">
        <w:t xml:space="preserve"> </w:t>
      </w:r>
      <w:r w:rsidR="00EC7525" w:rsidRPr="00472B49">
        <w:t>тренды</w:t>
      </w:r>
      <w:r w:rsidRPr="00472B49">
        <w:t xml:space="preserve"> </w:t>
      </w:r>
      <w:r w:rsidR="00EC7525" w:rsidRPr="00472B49">
        <w:t>рынка</w:t>
      </w:r>
      <w:r w:rsidRPr="00472B49">
        <w:t xml:space="preserve"> </w:t>
      </w:r>
      <w:r w:rsidR="00EC7525" w:rsidRPr="00472B49">
        <w:t>труда</w:t>
      </w:r>
      <w:r w:rsidRPr="00472B49">
        <w:t xml:space="preserve"> </w:t>
      </w:r>
      <w:r w:rsidR="00EC7525" w:rsidRPr="00472B49">
        <w:t>для</w:t>
      </w:r>
      <w:r w:rsidRPr="00472B49">
        <w:t xml:space="preserve"> </w:t>
      </w:r>
      <w:r w:rsidR="00EC7525" w:rsidRPr="00472B49">
        <w:t>бизнеса</w:t>
      </w:r>
      <w:r w:rsidRPr="00472B49">
        <w:t xml:space="preserve"> </w:t>
      </w:r>
      <w:r w:rsidR="00EC7525" w:rsidRPr="00472B49">
        <w:t>и</w:t>
      </w:r>
      <w:r w:rsidRPr="00472B49">
        <w:t xml:space="preserve"> </w:t>
      </w:r>
      <w:r w:rsidR="00EC7525" w:rsidRPr="00472B49">
        <w:t>HR</w:t>
      </w:r>
      <w:r w:rsidRPr="00472B49">
        <w:t xml:space="preserve"> </w:t>
      </w:r>
      <w:r w:rsidR="00EC7525" w:rsidRPr="00472B49">
        <w:t>в</w:t>
      </w:r>
      <w:r w:rsidRPr="00472B49">
        <w:t xml:space="preserve"> </w:t>
      </w:r>
      <w:r w:rsidR="00EC7525" w:rsidRPr="00472B49">
        <w:t>2024</w:t>
      </w:r>
      <w:r w:rsidRPr="00472B49">
        <w:t xml:space="preserve"> </w:t>
      </w:r>
      <w:r w:rsidR="00EC7525" w:rsidRPr="00472B49">
        <w:t>году</w:t>
      </w:r>
      <w:r w:rsidRPr="00472B49">
        <w:t>»</w:t>
      </w:r>
      <w:r w:rsidR="00EC7525" w:rsidRPr="00472B49">
        <w:t>.</w:t>
      </w:r>
    </w:p>
    <w:p w:rsidR="00EC7525" w:rsidRPr="00472B49" w:rsidRDefault="00EC7525" w:rsidP="00EC7525">
      <w:r w:rsidRPr="00472B49">
        <w:t>По</w:t>
      </w:r>
      <w:r w:rsidR="00312F67" w:rsidRPr="00472B49">
        <w:t xml:space="preserve"> </w:t>
      </w:r>
      <w:r w:rsidRPr="00472B49">
        <w:t>ее</w:t>
      </w:r>
      <w:r w:rsidR="00312F67" w:rsidRPr="00472B49">
        <w:t xml:space="preserve"> </w:t>
      </w:r>
      <w:r w:rsidRPr="00472B49">
        <w:t>словам,</w:t>
      </w:r>
      <w:r w:rsidR="00312F67" w:rsidRPr="00472B49">
        <w:t xml:space="preserve"> </w:t>
      </w:r>
      <w:r w:rsidRPr="00472B49">
        <w:t>снизить</w:t>
      </w:r>
      <w:r w:rsidR="00312F67" w:rsidRPr="00472B49">
        <w:t xml:space="preserve"> </w:t>
      </w:r>
      <w:r w:rsidRPr="00472B49">
        <w:t>текучку</w:t>
      </w:r>
      <w:r w:rsidR="00312F67" w:rsidRPr="00472B49">
        <w:t xml:space="preserve"> </w:t>
      </w:r>
      <w:r w:rsidRPr="00472B49">
        <w:t>кадров,</w:t>
      </w:r>
      <w:r w:rsidR="00312F67" w:rsidRPr="00472B49">
        <w:t xml:space="preserve"> </w:t>
      </w:r>
      <w:r w:rsidRPr="00472B49">
        <w:t>удержать</w:t>
      </w:r>
      <w:r w:rsidR="00312F67" w:rsidRPr="00472B49">
        <w:t xml:space="preserve"> </w:t>
      </w:r>
      <w:r w:rsidRPr="00472B49">
        <w:t>сотрудников</w:t>
      </w:r>
      <w:r w:rsidR="00312F67" w:rsidRPr="00472B49">
        <w:t xml:space="preserve"> </w:t>
      </w:r>
      <w:r w:rsidRPr="00472B49">
        <w:t>можно,</w:t>
      </w:r>
      <w:r w:rsidR="00312F67" w:rsidRPr="00472B49">
        <w:t xml:space="preserve"> «</w:t>
      </w:r>
      <w:r w:rsidRPr="00472B49">
        <w:t>качественно</w:t>
      </w:r>
      <w:r w:rsidR="00312F67" w:rsidRPr="00472B49">
        <w:t xml:space="preserve"> </w:t>
      </w:r>
      <w:r w:rsidRPr="00472B49">
        <w:t>повышая</w:t>
      </w:r>
      <w:r w:rsidR="00312F67" w:rsidRPr="00472B49">
        <w:t xml:space="preserve"> </w:t>
      </w:r>
      <w:r w:rsidRPr="00472B49">
        <w:t>корпоративную</w:t>
      </w:r>
      <w:r w:rsidR="00312F67" w:rsidRPr="00472B49">
        <w:t xml:space="preserve"> </w:t>
      </w:r>
      <w:r w:rsidRPr="00472B49">
        <w:t>культуру</w:t>
      </w:r>
      <w:r w:rsidR="00312F67" w:rsidRPr="00472B49">
        <w:t>»</w:t>
      </w:r>
      <w:r w:rsidRPr="00472B49">
        <w:t>.</w:t>
      </w:r>
      <w:r w:rsidR="00312F67" w:rsidRPr="00472B49">
        <w:t xml:space="preserve"> </w:t>
      </w:r>
      <w:r w:rsidRPr="00472B49">
        <w:t>Речь</w:t>
      </w:r>
      <w:r w:rsidR="00312F67" w:rsidRPr="00472B49">
        <w:t xml:space="preserve"> </w:t>
      </w:r>
      <w:r w:rsidRPr="00472B49">
        <w:t>в</w:t>
      </w:r>
      <w:r w:rsidR="00312F67" w:rsidRPr="00472B49">
        <w:t xml:space="preserve"> </w:t>
      </w:r>
      <w:r w:rsidRPr="00472B49">
        <w:t>данном</w:t>
      </w:r>
      <w:r w:rsidR="00312F67" w:rsidRPr="00472B49">
        <w:t xml:space="preserve"> </w:t>
      </w:r>
      <w:r w:rsidRPr="00472B49">
        <w:t>случае,</w:t>
      </w:r>
      <w:r w:rsidR="00312F67" w:rsidRPr="00472B49">
        <w:t xml:space="preserve"> </w:t>
      </w:r>
      <w:r w:rsidRPr="00472B49">
        <w:t>заметила</w:t>
      </w:r>
      <w:r w:rsidR="00312F67" w:rsidRPr="00472B49">
        <w:t xml:space="preserve"> </w:t>
      </w:r>
      <w:r w:rsidRPr="00472B49">
        <w:t>эксперт,</w:t>
      </w:r>
      <w:r w:rsidR="00312F67" w:rsidRPr="00472B49">
        <w:t xml:space="preserve"> </w:t>
      </w:r>
      <w:r w:rsidRPr="00472B49">
        <w:t>идет</w:t>
      </w:r>
      <w:r w:rsidR="00312F67" w:rsidRPr="00472B49">
        <w:t xml:space="preserve"> </w:t>
      </w:r>
      <w:r w:rsidRPr="00472B49">
        <w:t>об</w:t>
      </w:r>
      <w:r w:rsidR="00312F67" w:rsidRPr="00472B49">
        <w:t xml:space="preserve"> </w:t>
      </w:r>
      <w:r w:rsidRPr="00472B49">
        <w:t>отношениях</w:t>
      </w:r>
      <w:r w:rsidR="00312F67" w:rsidRPr="00472B49">
        <w:t xml:space="preserve"> </w:t>
      </w:r>
      <w:r w:rsidRPr="00472B49">
        <w:t>внутри</w:t>
      </w:r>
      <w:r w:rsidR="00312F67" w:rsidRPr="00472B49">
        <w:t xml:space="preserve"> </w:t>
      </w:r>
      <w:r w:rsidRPr="00472B49">
        <w:t>коллектива,</w:t>
      </w:r>
      <w:r w:rsidR="00312F67" w:rsidRPr="00472B49">
        <w:t xml:space="preserve"> </w:t>
      </w:r>
      <w:r w:rsidRPr="00472B49">
        <w:t>различных</w:t>
      </w:r>
      <w:r w:rsidR="00312F67" w:rsidRPr="00472B49">
        <w:t xml:space="preserve"> </w:t>
      </w:r>
      <w:r w:rsidRPr="00472B49">
        <w:t>социальных</w:t>
      </w:r>
      <w:r w:rsidR="00312F67" w:rsidRPr="00472B49">
        <w:t xml:space="preserve"> </w:t>
      </w:r>
      <w:r w:rsidRPr="00472B49">
        <w:t>активностях,</w:t>
      </w:r>
      <w:r w:rsidR="00312F67" w:rsidRPr="00472B49">
        <w:t xml:space="preserve"> </w:t>
      </w:r>
      <w:r w:rsidRPr="00472B49">
        <w:t>вовлеченности,</w:t>
      </w:r>
      <w:r w:rsidR="00312F67" w:rsidRPr="00472B49">
        <w:t xml:space="preserve"> </w:t>
      </w:r>
      <w:r w:rsidRPr="00472B49">
        <w:t>поддержке</w:t>
      </w:r>
      <w:r w:rsidR="00312F67" w:rsidRPr="00472B49">
        <w:t xml:space="preserve"> </w:t>
      </w:r>
      <w:r w:rsidRPr="00472B49">
        <w:t>людей,</w:t>
      </w:r>
      <w:r w:rsidR="00312F67" w:rsidRPr="00472B49">
        <w:t xml:space="preserve"> </w:t>
      </w:r>
      <w:r w:rsidRPr="00472B49">
        <w:t>когда</w:t>
      </w:r>
      <w:r w:rsidR="00312F67" w:rsidRPr="00472B49">
        <w:t xml:space="preserve"> </w:t>
      </w:r>
      <w:r w:rsidRPr="00472B49">
        <w:t>они</w:t>
      </w:r>
      <w:r w:rsidR="00312F67" w:rsidRPr="00472B49">
        <w:t xml:space="preserve"> </w:t>
      </w:r>
      <w:r w:rsidRPr="00472B49">
        <w:t>комфортно</w:t>
      </w:r>
      <w:r w:rsidR="00312F67" w:rsidRPr="00472B49">
        <w:t xml:space="preserve"> </w:t>
      </w:r>
      <w:r w:rsidRPr="00472B49">
        <w:t>чувствуют</w:t>
      </w:r>
      <w:r w:rsidR="00312F67" w:rsidRPr="00472B49">
        <w:t xml:space="preserve"> </w:t>
      </w:r>
      <w:r w:rsidRPr="00472B49">
        <w:t>себя,</w:t>
      </w:r>
      <w:r w:rsidR="00312F67" w:rsidRPr="00472B49">
        <w:t xml:space="preserve"> </w:t>
      </w:r>
      <w:r w:rsidRPr="00472B49">
        <w:t>когда</w:t>
      </w:r>
      <w:r w:rsidR="00312F67" w:rsidRPr="00472B49">
        <w:t xml:space="preserve"> </w:t>
      </w:r>
      <w:r w:rsidRPr="00472B49">
        <w:t>им</w:t>
      </w:r>
      <w:r w:rsidR="00312F67" w:rsidRPr="00472B49">
        <w:t xml:space="preserve"> </w:t>
      </w:r>
      <w:r w:rsidRPr="00472B49">
        <w:t>хочется</w:t>
      </w:r>
      <w:r w:rsidR="00312F67" w:rsidRPr="00472B49">
        <w:t xml:space="preserve"> </w:t>
      </w:r>
      <w:r w:rsidRPr="00472B49">
        <w:t>возвращаться</w:t>
      </w:r>
      <w:r w:rsidR="00312F67" w:rsidRPr="00472B49">
        <w:t xml:space="preserve"> </w:t>
      </w:r>
      <w:r w:rsidRPr="00472B49">
        <w:t>на</w:t>
      </w:r>
      <w:r w:rsidR="00312F67" w:rsidRPr="00472B49">
        <w:t xml:space="preserve"> </w:t>
      </w:r>
      <w:r w:rsidRPr="00472B49">
        <w:t>свое</w:t>
      </w:r>
      <w:r w:rsidR="00312F67" w:rsidRPr="00472B49">
        <w:t xml:space="preserve"> </w:t>
      </w:r>
      <w:r w:rsidRPr="00472B49">
        <w:t>рабочее</w:t>
      </w:r>
      <w:r w:rsidR="00312F67" w:rsidRPr="00472B49">
        <w:t xml:space="preserve"> </w:t>
      </w:r>
      <w:r w:rsidRPr="00472B49">
        <w:t>место.</w:t>
      </w:r>
    </w:p>
    <w:p w:rsidR="00EC7525" w:rsidRPr="00472B49" w:rsidRDefault="00EC7525" w:rsidP="00EC7525">
      <w:r w:rsidRPr="00472B49">
        <w:t>Что</w:t>
      </w:r>
      <w:r w:rsidR="00312F67" w:rsidRPr="00472B49">
        <w:t xml:space="preserve"> </w:t>
      </w:r>
      <w:r w:rsidRPr="00472B49">
        <w:t>касается</w:t>
      </w:r>
      <w:r w:rsidR="00312F67" w:rsidRPr="00472B49">
        <w:t xml:space="preserve"> </w:t>
      </w:r>
      <w:r w:rsidRPr="00472B49">
        <w:t>поиска</w:t>
      </w:r>
      <w:r w:rsidR="00312F67" w:rsidRPr="00472B49">
        <w:t xml:space="preserve"> </w:t>
      </w:r>
      <w:r w:rsidRPr="00472B49">
        <w:t>людей</w:t>
      </w:r>
      <w:r w:rsidR="00312F67" w:rsidRPr="00472B49">
        <w:t xml:space="preserve"> </w:t>
      </w:r>
      <w:r w:rsidRPr="00472B49">
        <w:t>вне</w:t>
      </w:r>
      <w:r w:rsidR="00312F67" w:rsidRPr="00472B49">
        <w:t xml:space="preserve"> </w:t>
      </w:r>
      <w:r w:rsidRPr="00472B49">
        <w:t>рынка,</w:t>
      </w:r>
      <w:r w:rsidR="00312F67" w:rsidRPr="00472B49">
        <w:t xml:space="preserve"> </w:t>
      </w:r>
      <w:r w:rsidRPr="00472B49">
        <w:t>то,</w:t>
      </w:r>
      <w:r w:rsidR="00312F67" w:rsidRPr="00472B49">
        <w:t xml:space="preserve"> </w:t>
      </w:r>
      <w:r w:rsidRPr="00472B49">
        <w:t>по</w:t>
      </w:r>
      <w:r w:rsidR="00312F67" w:rsidRPr="00472B49">
        <w:t xml:space="preserve"> </w:t>
      </w:r>
      <w:r w:rsidRPr="00472B49">
        <w:t>словам</w:t>
      </w:r>
      <w:r w:rsidR="00312F67" w:rsidRPr="00472B49">
        <w:t xml:space="preserve"> </w:t>
      </w:r>
      <w:r w:rsidRPr="00472B49">
        <w:t>собеседницы</w:t>
      </w:r>
      <w:r w:rsidR="00312F67" w:rsidRPr="00472B49">
        <w:t xml:space="preserve"> </w:t>
      </w:r>
      <w:r w:rsidRPr="00472B49">
        <w:t>агентства,</w:t>
      </w:r>
      <w:r w:rsidR="00312F67" w:rsidRPr="00472B49">
        <w:t xml:space="preserve"> «</w:t>
      </w:r>
      <w:r w:rsidRPr="00472B49">
        <w:t>бизнес</w:t>
      </w:r>
      <w:r w:rsidR="00312F67" w:rsidRPr="00472B49">
        <w:t xml:space="preserve"> </w:t>
      </w:r>
      <w:r w:rsidRPr="00472B49">
        <w:t>активно</w:t>
      </w:r>
      <w:r w:rsidR="00312F67" w:rsidRPr="00472B49">
        <w:t xml:space="preserve"> </w:t>
      </w:r>
      <w:r w:rsidRPr="00472B49">
        <w:t>работает</w:t>
      </w:r>
      <w:r w:rsidR="00312F67" w:rsidRPr="00472B49">
        <w:t xml:space="preserve"> </w:t>
      </w:r>
      <w:r w:rsidRPr="00472B49">
        <w:t>не</w:t>
      </w:r>
      <w:r w:rsidR="00312F67" w:rsidRPr="00472B49">
        <w:t xml:space="preserve"> </w:t>
      </w:r>
      <w:r w:rsidRPr="00472B49">
        <w:t>только</w:t>
      </w:r>
      <w:r w:rsidR="00312F67" w:rsidRPr="00472B49">
        <w:t xml:space="preserve"> </w:t>
      </w:r>
      <w:r w:rsidRPr="00472B49">
        <w:t>с</w:t>
      </w:r>
      <w:r w:rsidR="00312F67" w:rsidRPr="00472B49">
        <w:t xml:space="preserve"> </w:t>
      </w:r>
      <w:r w:rsidRPr="00472B49">
        <w:t>теми,</w:t>
      </w:r>
      <w:r w:rsidR="00312F67" w:rsidRPr="00472B49">
        <w:t xml:space="preserve"> </w:t>
      </w:r>
      <w:r w:rsidRPr="00472B49">
        <w:t>кто</w:t>
      </w:r>
      <w:r w:rsidR="00312F67" w:rsidRPr="00472B49">
        <w:t xml:space="preserve"> </w:t>
      </w:r>
      <w:r w:rsidRPr="00472B49">
        <w:t>достиг</w:t>
      </w:r>
      <w:r w:rsidR="00312F67" w:rsidRPr="00472B49">
        <w:t xml:space="preserve"> </w:t>
      </w:r>
      <w:r w:rsidRPr="00472B49">
        <w:t>предпенсионного</w:t>
      </w:r>
      <w:r w:rsidR="00312F67" w:rsidRPr="00472B49">
        <w:t xml:space="preserve"> </w:t>
      </w:r>
      <w:r w:rsidRPr="00472B49">
        <w:t>и</w:t>
      </w:r>
      <w:r w:rsidR="00312F67" w:rsidRPr="00472B49">
        <w:t xml:space="preserve"> </w:t>
      </w:r>
      <w:r w:rsidRPr="00472B49">
        <w:t>пенсионного</w:t>
      </w:r>
      <w:r w:rsidR="00312F67" w:rsidRPr="00472B49">
        <w:t xml:space="preserve"> </w:t>
      </w:r>
      <w:r w:rsidRPr="00472B49">
        <w:t>возраста,</w:t>
      </w:r>
      <w:r w:rsidR="00312F67" w:rsidRPr="00472B49">
        <w:t xml:space="preserve"> </w:t>
      </w:r>
      <w:r w:rsidRPr="00472B49">
        <w:t>чего</w:t>
      </w:r>
      <w:r w:rsidR="00312F67" w:rsidRPr="00472B49">
        <w:t xml:space="preserve"> </w:t>
      </w:r>
      <w:r w:rsidRPr="00472B49">
        <w:t>еще</w:t>
      </w:r>
      <w:r w:rsidR="00312F67" w:rsidRPr="00472B49">
        <w:t xml:space="preserve"> </w:t>
      </w:r>
      <w:r w:rsidRPr="00472B49">
        <w:t>недавно</w:t>
      </w:r>
      <w:r w:rsidR="00312F67" w:rsidRPr="00472B49">
        <w:t xml:space="preserve"> </w:t>
      </w:r>
      <w:r w:rsidRPr="00472B49">
        <w:t>не</w:t>
      </w:r>
      <w:r w:rsidR="00312F67" w:rsidRPr="00472B49">
        <w:t xml:space="preserve"> </w:t>
      </w:r>
      <w:r w:rsidRPr="00472B49">
        <w:t>было,</w:t>
      </w:r>
      <w:r w:rsidR="00312F67" w:rsidRPr="00472B49">
        <w:t xml:space="preserve"> </w:t>
      </w:r>
      <w:r w:rsidRPr="00472B49">
        <w:t>но</w:t>
      </w:r>
      <w:r w:rsidR="00312F67" w:rsidRPr="00472B49">
        <w:t xml:space="preserve"> </w:t>
      </w:r>
      <w:r w:rsidRPr="00472B49">
        <w:t>и</w:t>
      </w:r>
      <w:r w:rsidR="00312F67" w:rsidRPr="00472B49">
        <w:t xml:space="preserve"> </w:t>
      </w:r>
      <w:r w:rsidRPr="00472B49">
        <w:t>работает</w:t>
      </w:r>
      <w:r w:rsidR="00312F67" w:rsidRPr="00472B49">
        <w:t xml:space="preserve"> </w:t>
      </w:r>
      <w:r w:rsidRPr="00472B49">
        <w:t>даже</w:t>
      </w:r>
      <w:r w:rsidR="00312F67" w:rsidRPr="00472B49">
        <w:t xml:space="preserve"> </w:t>
      </w:r>
      <w:r w:rsidRPr="00472B49">
        <w:t>с</w:t>
      </w:r>
      <w:r w:rsidR="00312F67" w:rsidRPr="00472B49">
        <w:t xml:space="preserve"> </w:t>
      </w:r>
      <w:r w:rsidRPr="00472B49">
        <w:t>детскими</w:t>
      </w:r>
      <w:r w:rsidR="00312F67" w:rsidRPr="00472B49">
        <w:t xml:space="preserve"> </w:t>
      </w:r>
      <w:r w:rsidRPr="00472B49">
        <w:t>садами</w:t>
      </w:r>
      <w:r w:rsidR="00312F67" w:rsidRPr="00472B49">
        <w:t>»</w:t>
      </w:r>
      <w:r w:rsidRPr="00472B49">
        <w:t>.</w:t>
      </w:r>
    </w:p>
    <w:p w:rsidR="00EC7525" w:rsidRPr="00472B49" w:rsidRDefault="00312F67" w:rsidP="00EC7525">
      <w:r w:rsidRPr="00472B49">
        <w:t>«</w:t>
      </w:r>
      <w:r w:rsidR="00EC7525" w:rsidRPr="00472B49">
        <w:t>Компании,</w:t>
      </w:r>
      <w:r w:rsidRPr="00472B49">
        <w:t xml:space="preserve"> </w:t>
      </w:r>
      <w:r w:rsidR="00EC7525" w:rsidRPr="00472B49">
        <w:t>которые</w:t>
      </w:r>
      <w:r w:rsidRPr="00472B49">
        <w:t xml:space="preserve"> </w:t>
      </w:r>
      <w:r w:rsidR="00EC7525" w:rsidRPr="00472B49">
        <w:t>планируют</w:t>
      </w:r>
      <w:r w:rsidRPr="00472B49">
        <w:t xml:space="preserve"> </w:t>
      </w:r>
      <w:r w:rsidR="00EC7525" w:rsidRPr="00472B49">
        <w:t>персонал</w:t>
      </w:r>
      <w:r w:rsidRPr="00472B49">
        <w:t xml:space="preserve"> </w:t>
      </w:r>
      <w:r w:rsidR="00EC7525" w:rsidRPr="00472B49">
        <w:t>на</w:t>
      </w:r>
      <w:r w:rsidRPr="00472B49">
        <w:t xml:space="preserve"> </w:t>
      </w:r>
      <w:r w:rsidR="00EC7525" w:rsidRPr="00472B49">
        <w:t>ближайшие</w:t>
      </w:r>
      <w:r w:rsidRPr="00472B49">
        <w:t xml:space="preserve"> </w:t>
      </w:r>
      <w:r w:rsidR="00EC7525" w:rsidRPr="00472B49">
        <w:t>10-20</w:t>
      </w:r>
      <w:r w:rsidRPr="00472B49">
        <w:t xml:space="preserve"> </w:t>
      </w:r>
      <w:r w:rsidR="00EC7525" w:rsidRPr="00472B49">
        <w:t>лет,</w:t>
      </w:r>
      <w:r w:rsidRPr="00472B49">
        <w:t xml:space="preserve"> </w:t>
      </w:r>
      <w:r w:rsidR="00EC7525" w:rsidRPr="00472B49">
        <w:t>инвестируют</w:t>
      </w:r>
      <w:r w:rsidRPr="00472B49">
        <w:t xml:space="preserve"> </w:t>
      </w:r>
      <w:r w:rsidR="00EC7525" w:rsidRPr="00472B49">
        <w:t>деньги</w:t>
      </w:r>
      <w:r w:rsidRPr="00472B49">
        <w:t xml:space="preserve"> </w:t>
      </w:r>
      <w:r w:rsidR="00EC7525" w:rsidRPr="00472B49">
        <w:t>в</w:t>
      </w:r>
      <w:r w:rsidRPr="00472B49">
        <w:t xml:space="preserve"> </w:t>
      </w:r>
      <w:r w:rsidR="00EC7525" w:rsidRPr="00472B49">
        <w:t>то,</w:t>
      </w:r>
      <w:r w:rsidRPr="00472B49">
        <w:t xml:space="preserve"> </w:t>
      </w:r>
      <w:r w:rsidR="00EC7525" w:rsidRPr="00472B49">
        <w:t>чтобы</w:t>
      </w:r>
      <w:r w:rsidRPr="00472B49">
        <w:t xml:space="preserve"> </w:t>
      </w:r>
      <w:r w:rsidR="00EC7525" w:rsidRPr="00472B49">
        <w:t>общаться</w:t>
      </w:r>
      <w:r w:rsidRPr="00472B49">
        <w:t xml:space="preserve"> </w:t>
      </w:r>
      <w:r w:rsidR="00EC7525" w:rsidRPr="00472B49">
        <w:t>с</w:t>
      </w:r>
      <w:r w:rsidRPr="00472B49">
        <w:t xml:space="preserve"> </w:t>
      </w:r>
      <w:r w:rsidR="00EC7525" w:rsidRPr="00472B49">
        <w:t>подрастающим</w:t>
      </w:r>
      <w:r w:rsidRPr="00472B49">
        <w:t xml:space="preserve"> </w:t>
      </w:r>
      <w:r w:rsidR="00EC7525" w:rsidRPr="00472B49">
        <w:t>поколением,</w:t>
      </w:r>
      <w:r w:rsidRPr="00472B49">
        <w:t xml:space="preserve"> </w:t>
      </w:r>
      <w:r w:rsidR="00EC7525" w:rsidRPr="00472B49">
        <w:t>ориентировать</w:t>
      </w:r>
      <w:r w:rsidRPr="00472B49">
        <w:t xml:space="preserve"> </w:t>
      </w:r>
      <w:r w:rsidR="00EC7525" w:rsidRPr="00472B49">
        <w:t>их</w:t>
      </w:r>
      <w:r w:rsidRPr="00472B49">
        <w:t xml:space="preserve"> </w:t>
      </w:r>
      <w:r w:rsidR="00EC7525" w:rsidRPr="00472B49">
        <w:t>по</w:t>
      </w:r>
      <w:r w:rsidRPr="00472B49">
        <w:t xml:space="preserve"> </w:t>
      </w:r>
      <w:r w:rsidR="00EC7525" w:rsidRPr="00472B49">
        <w:t>профессиям.</w:t>
      </w:r>
      <w:r w:rsidRPr="00472B49">
        <w:t xml:space="preserve"> </w:t>
      </w:r>
      <w:r w:rsidR="00EC7525" w:rsidRPr="00472B49">
        <w:t>Ведь</w:t>
      </w:r>
      <w:r w:rsidRPr="00472B49">
        <w:t xml:space="preserve"> </w:t>
      </w:r>
      <w:r w:rsidR="00EC7525" w:rsidRPr="00472B49">
        <w:t>проблема,</w:t>
      </w:r>
      <w:r w:rsidRPr="00472B49">
        <w:t xml:space="preserve"> </w:t>
      </w:r>
      <w:r w:rsidR="00EC7525" w:rsidRPr="00472B49">
        <w:t>что</w:t>
      </w:r>
      <w:r w:rsidRPr="00472B49">
        <w:t xml:space="preserve"> </w:t>
      </w:r>
      <w:r w:rsidR="00EC7525" w:rsidRPr="00472B49">
        <w:t>ребята</w:t>
      </w:r>
      <w:r w:rsidRPr="00472B49">
        <w:t xml:space="preserve"> </w:t>
      </w:r>
      <w:r w:rsidR="00EC7525" w:rsidRPr="00472B49">
        <w:t>растут</w:t>
      </w:r>
      <w:r w:rsidRPr="00472B49">
        <w:t xml:space="preserve"> </w:t>
      </w:r>
      <w:r w:rsidR="00EC7525" w:rsidRPr="00472B49">
        <w:t>и</w:t>
      </w:r>
      <w:r w:rsidRPr="00472B49">
        <w:t xml:space="preserve"> </w:t>
      </w:r>
      <w:r w:rsidR="00EC7525" w:rsidRPr="00472B49">
        <w:t>у</w:t>
      </w:r>
      <w:r w:rsidRPr="00472B49">
        <w:t xml:space="preserve"> </w:t>
      </w:r>
      <w:r w:rsidR="00EC7525" w:rsidRPr="00472B49">
        <w:t>них</w:t>
      </w:r>
      <w:r w:rsidRPr="00472B49">
        <w:t xml:space="preserve"> </w:t>
      </w:r>
      <w:r w:rsidR="00EC7525" w:rsidRPr="00472B49">
        <w:t>нет</w:t>
      </w:r>
      <w:r w:rsidRPr="00472B49">
        <w:t xml:space="preserve"> </w:t>
      </w:r>
      <w:r w:rsidR="00EC7525" w:rsidRPr="00472B49">
        <w:t>понимания,</w:t>
      </w:r>
      <w:r w:rsidRPr="00472B49">
        <w:t xml:space="preserve"> </w:t>
      </w:r>
      <w:r w:rsidR="00EC7525" w:rsidRPr="00472B49">
        <w:t>какие</w:t>
      </w:r>
      <w:r w:rsidRPr="00472B49">
        <w:t xml:space="preserve"> </w:t>
      </w:r>
      <w:r w:rsidR="00EC7525" w:rsidRPr="00472B49">
        <w:t>профессии</w:t>
      </w:r>
      <w:r w:rsidRPr="00472B49">
        <w:t xml:space="preserve"> </w:t>
      </w:r>
      <w:r w:rsidR="00EC7525" w:rsidRPr="00472B49">
        <w:t>востребованы</w:t>
      </w:r>
      <w:r w:rsidRPr="00472B49">
        <w:t>»</w:t>
      </w:r>
      <w:r w:rsidR="00EC7525" w:rsidRPr="00472B49">
        <w:t>,</w:t>
      </w:r>
      <w:r w:rsidRPr="00472B49">
        <w:t xml:space="preserve"> </w:t>
      </w:r>
      <w:r w:rsidR="00EC7525" w:rsidRPr="00472B49">
        <w:t>-</w:t>
      </w:r>
      <w:r w:rsidRPr="00472B49">
        <w:t xml:space="preserve"> </w:t>
      </w:r>
      <w:r w:rsidR="00EC7525" w:rsidRPr="00472B49">
        <w:t>заключила</w:t>
      </w:r>
      <w:r w:rsidRPr="00472B49">
        <w:t xml:space="preserve"> </w:t>
      </w:r>
      <w:r w:rsidR="00EC7525" w:rsidRPr="00472B49">
        <w:t>эксперт.</w:t>
      </w:r>
    </w:p>
    <w:p w:rsidR="00EC7525" w:rsidRPr="00472B49" w:rsidRDefault="008B55E1" w:rsidP="00EC7525">
      <w:hyperlink r:id="rId36" w:history="1">
        <w:r w:rsidR="00EC7525" w:rsidRPr="00472B49">
          <w:rPr>
            <w:rStyle w:val="a3"/>
          </w:rPr>
          <w:t>https://ria.ru/20240305/biznes-1931320305.html</w:t>
        </w:r>
      </w:hyperlink>
    </w:p>
    <w:p w:rsidR="00D1642B" w:rsidRPr="00472B49" w:rsidRDefault="00D1642B" w:rsidP="00D1642B">
      <w:pPr>
        <w:pStyle w:val="10"/>
      </w:pPr>
      <w:bookmarkStart w:id="93" w:name="_Toc99318655"/>
      <w:bookmarkStart w:id="94" w:name="_Toc160602025"/>
      <w:r w:rsidRPr="00472B49">
        <w:lastRenderedPageBreak/>
        <w:t>Региональные</w:t>
      </w:r>
      <w:r w:rsidR="00312F67" w:rsidRPr="00472B49">
        <w:t xml:space="preserve"> </w:t>
      </w:r>
      <w:r w:rsidRPr="00472B49">
        <w:t>СМИ</w:t>
      </w:r>
      <w:bookmarkEnd w:id="49"/>
      <w:bookmarkEnd w:id="93"/>
      <w:bookmarkEnd w:id="94"/>
    </w:p>
    <w:p w:rsidR="00447730" w:rsidRPr="00472B49" w:rsidRDefault="00447730" w:rsidP="00447730">
      <w:pPr>
        <w:pStyle w:val="2"/>
      </w:pPr>
      <w:bookmarkStart w:id="95" w:name="_Toc160599480"/>
      <w:bookmarkStart w:id="96" w:name="_Toc160602026"/>
      <w:r w:rsidRPr="00472B49">
        <w:t>Смоленская</w:t>
      </w:r>
      <w:r w:rsidR="00312F67" w:rsidRPr="00472B49">
        <w:t xml:space="preserve"> </w:t>
      </w:r>
      <w:r w:rsidRPr="00472B49">
        <w:t>народная</w:t>
      </w:r>
      <w:r w:rsidR="00312F67" w:rsidRPr="00472B49">
        <w:t xml:space="preserve"> </w:t>
      </w:r>
      <w:r w:rsidRPr="00472B49">
        <w:t>газета,</w:t>
      </w:r>
      <w:r w:rsidR="00312F67" w:rsidRPr="00472B49">
        <w:t xml:space="preserve"> </w:t>
      </w:r>
      <w:r w:rsidRPr="00472B49">
        <w:t>06.03.2024,</w:t>
      </w:r>
      <w:r w:rsidR="00312F67" w:rsidRPr="00472B49">
        <w:t xml:space="preserve"> </w:t>
      </w:r>
      <w:r w:rsidRPr="00472B49">
        <w:t>Жительница</w:t>
      </w:r>
      <w:r w:rsidR="00312F67" w:rsidRPr="00472B49">
        <w:t xml:space="preserve"> </w:t>
      </w:r>
      <w:r w:rsidRPr="00472B49">
        <w:t>Кургана</w:t>
      </w:r>
      <w:r w:rsidR="00312F67" w:rsidRPr="00472B49">
        <w:t xml:space="preserve"> </w:t>
      </w:r>
      <w:r w:rsidRPr="00472B49">
        <w:t>добилась</w:t>
      </w:r>
      <w:r w:rsidR="00312F67" w:rsidRPr="00472B49">
        <w:t xml:space="preserve"> </w:t>
      </w:r>
      <w:r w:rsidRPr="00472B49">
        <w:t>через</w:t>
      </w:r>
      <w:r w:rsidR="00312F67" w:rsidRPr="00472B49">
        <w:t xml:space="preserve"> </w:t>
      </w:r>
      <w:r w:rsidRPr="00472B49">
        <w:t>суд</w:t>
      </w:r>
      <w:r w:rsidR="00312F67" w:rsidRPr="00472B49">
        <w:t xml:space="preserve"> </w:t>
      </w:r>
      <w:r w:rsidRPr="00472B49">
        <w:t>выплаты</w:t>
      </w:r>
      <w:r w:rsidR="00312F67" w:rsidRPr="00472B49">
        <w:t xml:space="preserve"> </w:t>
      </w:r>
      <w:r w:rsidRPr="00472B49">
        <w:t>пенсии</w:t>
      </w:r>
      <w:r w:rsidR="00312F67" w:rsidRPr="00472B49">
        <w:t xml:space="preserve"> </w:t>
      </w:r>
      <w:r w:rsidRPr="00472B49">
        <w:t>за</w:t>
      </w:r>
      <w:r w:rsidR="00312F67" w:rsidRPr="00472B49">
        <w:t xml:space="preserve"> </w:t>
      </w:r>
      <w:r w:rsidRPr="00472B49">
        <w:t>своего</w:t>
      </w:r>
      <w:r w:rsidR="00312F67" w:rsidRPr="00472B49">
        <w:t xml:space="preserve"> </w:t>
      </w:r>
      <w:r w:rsidRPr="00472B49">
        <w:t>умершего</w:t>
      </w:r>
      <w:r w:rsidR="00312F67" w:rsidRPr="00472B49">
        <w:t xml:space="preserve"> </w:t>
      </w:r>
      <w:r w:rsidRPr="00472B49">
        <w:t>сына</w:t>
      </w:r>
      <w:bookmarkEnd w:id="95"/>
      <w:bookmarkEnd w:id="96"/>
    </w:p>
    <w:p w:rsidR="00447730" w:rsidRPr="00472B49" w:rsidRDefault="00447730" w:rsidP="008A399E">
      <w:pPr>
        <w:pStyle w:val="3"/>
      </w:pPr>
      <w:bookmarkStart w:id="97" w:name="_Toc160602027"/>
      <w:r w:rsidRPr="00472B49">
        <w:t>Жительница</w:t>
      </w:r>
      <w:r w:rsidR="00312F67" w:rsidRPr="00472B49">
        <w:t xml:space="preserve"> </w:t>
      </w:r>
      <w:r w:rsidRPr="00472B49">
        <w:t>Кургана</w:t>
      </w:r>
      <w:r w:rsidR="00312F67" w:rsidRPr="00472B49">
        <w:t xml:space="preserve"> </w:t>
      </w:r>
      <w:r w:rsidRPr="00472B49">
        <w:t>через</w:t>
      </w:r>
      <w:r w:rsidR="00312F67" w:rsidRPr="00472B49">
        <w:t xml:space="preserve"> </w:t>
      </w:r>
      <w:r w:rsidRPr="00472B49">
        <w:t>суд</w:t>
      </w:r>
      <w:r w:rsidR="00312F67" w:rsidRPr="00472B49">
        <w:t xml:space="preserve"> </w:t>
      </w:r>
      <w:r w:rsidRPr="00472B49">
        <w:t>смогла</w:t>
      </w:r>
      <w:r w:rsidR="00312F67" w:rsidRPr="00472B49">
        <w:t xml:space="preserve"> </w:t>
      </w:r>
      <w:r w:rsidRPr="00472B49">
        <w:t>добиться</w:t>
      </w:r>
      <w:r w:rsidR="00312F67" w:rsidRPr="00472B49">
        <w:t xml:space="preserve"> </w:t>
      </w:r>
      <w:r w:rsidRPr="00472B49">
        <w:t>от</w:t>
      </w:r>
      <w:r w:rsidR="00312F67" w:rsidRPr="00472B49">
        <w:t xml:space="preserve"> </w:t>
      </w:r>
      <w:r w:rsidRPr="00472B49">
        <w:t>Объединенного</w:t>
      </w:r>
      <w:r w:rsidR="00312F67" w:rsidRPr="00472B49">
        <w:t xml:space="preserve"> </w:t>
      </w:r>
      <w:r w:rsidRPr="00472B49">
        <w:t>социального</w:t>
      </w:r>
      <w:r w:rsidR="00312F67" w:rsidRPr="00472B49">
        <w:t xml:space="preserve"> </w:t>
      </w:r>
      <w:r w:rsidRPr="00472B49">
        <w:t>фонда</w:t>
      </w:r>
      <w:r w:rsidR="00312F67" w:rsidRPr="00472B49">
        <w:t xml:space="preserve"> </w:t>
      </w:r>
      <w:r w:rsidRPr="00472B49">
        <w:t>Российской</w:t>
      </w:r>
      <w:r w:rsidR="00312F67" w:rsidRPr="00472B49">
        <w:t xml:space="preserve"> </w:t>
      </w:r>
      <w:r w:rsidRPr="00472B49">
        <w:t>Федерации</w:t>
      </w:r>
      <w:r w:rsidR="00312F67" w:rsidRPr="00472B49">
        <w:t xml:space="preserve"> </w:t>
      </w:r>
      <w:r w:rsidRPr="00472B49">
        <w:t>(ОСФР,</w:t>
      </w:r>
      <w:r w:rsidR="00312F67" w:rsidRPr="00472B49">
        <w:t xml:space="preserve"> </w:t>
      </w:r>
      <w:r w:rsidRPr="00472B49">
        <w:t>ранее</w:t>
      </w:r>
      <w:r w:rsidR="00312F67" w:rsidRPr="00472B49">
        <w:t xml:space="preserve"> </w:t>
      </w:r>
      <w:r w:rsidRPr="00472B49">
        <w:t>Пенсионный</w:t>
      </w:r>
      <w:r w:rsidR="00312F67" w:rsidRPr="00472B49">
        <w:t xml:space="preserve"> </w:t>
      </w:r>
      <w:r w:rsidRPr="00472B49">
        <w:t>фонд)</w:t>
      </w:r>
      <w:r w:rsidR="00312F67" w:rsidRPr="00472B49">
        <w:t xml:space="preserve"> </w:t>
      </w:r>
      <w:r w:rsidRPr="00472B49">
        <w:t>выплаты</w:t>
      </w:r>
      <w:r w:rsidR="00312F67" w:rsidRPr="00472B49">
        <w:t xml:space="preserve"> </w:t>
      </w:r>
      <w:r w:rsidRPr="00472B49">
        <w:t>накопительной</w:t>
      </w:r>
      <w:r w:rsidR="00312F67" w:rsidRPr="00472B49">
        <w:t xml:space="preserve"> </w:t>
      </w:r>
      <w:r w:rsidRPr="00472B49">
        <w:t>части</w:t>
      </w:r>
      <w:r w:rsidR="00312F67" w:rsidRPr="00472B49">
        <w:t xml:space="preserve"> </w:t>
      </w:r>
      <w:r w:rsidRPr="00472B49">
        <w:t>пенсии</w:t>
      </w:r>
      <w:r w:rsidR="00312F67" w:rsidRPr="00472B49">
        <w:t xml:space="preserve"> </w:t>
      </w:r>
      <w:r w:rsidRPr="00472B49">
        <w:t>своего</w:t>
      </w:r>
      <w:r w:rsidR="00312F67" w:rsidRPr="00472B49">
        <w:t xml:space="preserve"> </w:t>
      </w:r>
      <w:r w:rsidRPr="00472B49">
        <w:t>сына,</w:t>
      </w:r>
      <w:r w:rsidR="00312F67" w:rsidRPr="00472B49">
        <w:t xml:space="preserve"> </w:t>
      </w:r>
      <w:r w:rsidRPr="00472B49">
        <w:t>который</w:t>
      </w:r>
      <w:r w:rsidR="00312F67" w:rsidRPr="00472B49">
        <w:t xml:space="preserve"> </w:t>
      </w:r>
      <w:r w:rsidRPr="00472B49">
        <w:t>умер</w:t>
      </w:r>
      <w:r w:rsidR="00312F67" w:rsidRPr="00472B49">
        <w:t xml:space="preserve"> </w:t>
      </w:r>
      <w:r w:rsidRPr="00472B49">
        <w:t>несколько</w:t>
      </w:r>
      <w:r w:rsidR="00312F67" w:rsidRPr="00472B49">
        <w:t xml:space="preserve"> </w:t>
      </w:r>
      <w:r w:rsidRPr="00472B49">
        <w:t>лет</w:t>
      </w:r>
      <w:r w:rsidR="00312F67" w:rsidRPr="00472B49">
        <w:t xml:space="preserve"> </w:t>
      </w:r>
      <w:r w:rsidRPr="00472B49">
        <w:t>назад,</w:t>
      </w:r>
      <w:r w:rsidR="00312F67" w:rsidRPr="00472B49">
        <w:t xml:space="preserve"> </w:t>
      </w:r>
      <w:r w:rsidRPr="00472B49">
        <w:t>пишет</w:t>
      </w:r>
      <w:r w:rsidR="00312F67" w:rsidRPr="00472B49">
        <w:t xml:space="preserve"> </w:t>
      </w:r>
      <w:r w:rsidRPr="00472B49">
        <w:t>URA.RU</w:t>
      </w:r>
      <w:r w:rsidR="00312F67" w:rsidRPr="00472B49">
        <w:t xml:space="preserve"> </w:t>
      </w:r>
      <w:r w:rsidRPr="00472B49">
        <w:t>со</w:t>
      </w:r>
      <w:r w:rsidR="00312F67" w:rsidRPr="00472B49">
        <w:t xml:space="preserve"> </w:t>
      </w:r>
      <w:r w:rsidRPr="00472B49">
        <w:t>ссылкой</w:t>
      </w:r>
      <w:r w:rsidR="00312F67" w:rsidRPr="00472B49">
        <w:t xml:space="preserve"> </w:t>
      </w:r>
      <w:r w:rsidRPr="00472B49">
        <w:t>на</w:t>
      </w:r>
      <w:r w:rsidR="00312F67" w:rsidRPr="00472B49">
        <w:t xml:space="preserve"> </w:t>
      </w:r>
      <w:r w:rsidRPr="00472B49">
        <w:t>судебные</w:t>
      </w:r>
      <w:r w:rsidR="00312F67" w:rsidRPr="00472B49">
        <w:t xml:space="preserve"> </w:t>
      </w:r>
      <w:r w:rsidRPr="00472B49">
        <w:t>материалы.</w:t>
      </w:r>
      <w:bookmarkEnd w:id="97"/>
    </w:p>
    <w:p w:rsidR="00447730" w:rsidRPr="00472B49" w:rsidRDefault="00447730" w:rsidP="00447730">
      <w:r w:rsidRPr="00472B49">
        <w:t>-</w:t>
      </w:r>
      <w:r w:rsidR="00312F67" w:rsidRPr="00472B49">
        <w:t xml:space="preserve"> </w:t>
      </w:r>
      <w:r w:rsidRPr="00472B49">
        <w:t>После</w:t>
      </w:r>
      <w:r w:rsidR="00312F67" w:rsidRPr="00472B49">
        <w:t xml:space="preserve"> </w:t>
      </w:r>
      <w:r w:rsidRPr="00472B49">
        <w:t>смерти</w:t>
      </w:r>
      <w:r w:rsidR="00312F67" w:rsidRPr="00472B49">
        <w:t xml:space="preserve"> </w:t>
      </w:r>
      <w:r w:rsidRPr="00472B49">
        <w:t>сына</w:t>
      </w:r>
      <w:r w:rsidR="00312F67" w:rsidRPr="00472B49">
        <w:t xml:space="preserve"> </w:t>
      </w:r>
      <w:r w:rsidRPr="00472B49">
        <w:t>на</w:t>
      </w:r>
      <w:r w:rsidR="00312F67" w:rsidRPr="00472B49">
        <w:t xml:space="preserve"> </w:t>
      </w:r>
      <w:r w:rsidRPr="00472B49">
        <w:t>его</w:t>
      </w:r>
      <w:r w:rsidR="00312F67" w:rsidRPr="00472B49">
        <w:t xml:space="preserve"> </w:t>
      </w:r>
      <w:r w:rsidRPr="00472B49">
        <w:t>накопительном</w:t>
      </w:r>
      <w:r w:rsidR="00312F67" w:rsidRPr="00472B49">
        <w:t xml:space="preserve"> </w:t>
      </w:r>
      <w:r w:rsidRPr="00472B49">
        <w:t>пенсионном</w:t>
      </w:r>
      <w:r w:rsidR="00312F67" w:rsidRPr="00472B49">
        <w:t xml:space="preserve"> </w:t>
      </w:r>
      <w:r w:rsidRPr="00472B49">
        <w:t>счете</w:t>
      </w:r>
      <w:r w:rsidR="00312F67" w:rsidRPr="00472B49">
        <w:t xml:space="preserve"> </w:t>
      </w:r>
      <w:r w:rsidRPr="00472B49">
        <w:t>осталась</w:t>
      </w:r>
      <w:r w:rsidR="00312F67" w:rsidRPr="00472B49">
        <w:t xml:space="preserve"> </w:t>
      </w:r>
      <w:r w:rsidRPr="00472B49">
        <w:t>сумма</w:t>
      </w:r>
      <w:r w:rsidR="00312F67" w:rsidRPr="00472B49">
        <w:t xml:space="preserve"> </w:t>
      </w:r>
      <w:r w:rsidRPr="00472B49">
        <w:t>24</w:t>
      </w:r>
      <w:r w:rsidR="00312F67" w:rsidRPr="00472B49">
        <w:t xml:space="preserve"> </w:t>
      </w:r>
      <w:r w:rsidRPr="00472B49">
        <w:t>506,28</w:t>
      </w:r>
      <w:r w:rsidR="00312F67" w:rsidRPr="00472B49">
        <w:t xml:space="preserve"> </w:t>
      </w:r>
      <w:r w:rsidRPr="00472B49">
        <w:t>рублей.</w:t>
      </w:r>
      <w:r w:rsidR="00312F67" w:rsidRPr="00472B49">
        <w:t xml:space="preserve"> </w:t>
      </w:r>
      <w:r w:rsidRPr="00472B49">
        <w:t>Суд</w:t>
      </w:r>
      <w:r w:rsidR="00312F67" w:rsidRPr="00472B49">
        <w:t xml:space="preserve"> </w:t>
      </w:r>
      <w:r w:rsidRPr="00472B49">
        <w:t>решил</w:t>
      </w:r>
      <w:r w:rsidR="00312F67" w:rsidRPr="00472B49">
        <w:t xml:space="preserve"> </w:t>
      </w:r>
      <w:r w:rsidRPr="00472B49">
        <w:t>иск</w:t>
      </w:r>
      <w:r w:rsidR="00312F67" w:rsidRPr="00472B49">
        <w:t xml:space="preserve"> </w:t>
      </w:r>
      <w:r w:rsidRPr="00472B49">
        <w:t>матери</w:t>
      </w:r>
      <w:r w:rsidR="00312F67" w:rsidRPr="00472B49">
        <w:t xml:space="preserve"> </w:t>
      </w:r>
      <w:r w:rsidRPr="00472B49">
        <w:t>к</w:t>
      </w:r>
      <w:r w:rsidR="00312F67" w:rsidRPr="00472B49">
        <w:t xml:space="preserve"> </w:t>
      </w:r>
      <w:r w:rsidRPr="00472B49">
        <w:t>ОСФР</w:t>
      </w:r>
      <w:r w:rsidR="00312F67" w:rsidRPr="00472B49">
        <w:t xml:space="preserve"> </w:t>
      </w:r>
      <w:r w:rsidRPr="00472B49">
        <w:t>удовлетворить</w:t>
      </w:r>
      <w:r w:rsidR="00312F67" w:rsidRPr="00472B49">
        <w:t xml:space="preserve"> </w:t>
      </w:r>
      <w:r w:rsidRPr="00472B49">
        <w:t>и</w:t>
      </w:r>
      <w:r w:rsidR="00312F67" w:rsidRPr="00472B49">
        <w:t xml:space="preserve"> </w:t>
      </w:r>
      <w:r w:rsidRPr="00472B49">
        <w:t>обязать</w:t>
      </w:r>
      <w:r w:rsidR="00312F67" w:rsidRPr="00472B49">
        <w:t xml:space="preserve"> </w:t>
      </w:r>
      <w:r w:rsidRPr="00472B49">
        <w:t>фонд</w:t>
      </w:r>
      <w:r w:rsidR="00312F67" w:rsidRPr="00472B49">
        <w:t xml:space="preserve"> </w:t>
      </w:r>
      <w:r w:rsidRPr="00472B49">
        <w:t>выплатить</w:t>
      </w:r>
      <w:r w:rsidR="00312F67" w:rsidRPr="00472B49">
        <w:t xml:space="preserve"> </w:t>
      </w:r>
      <w:r w:rsidRPr="00472B49">
        <w:t>пенсию,</w:t>
      </w:r>
      <w:r w:rsidR="00312F67" w:rsidRPr="00472B49">
        <w:t xml:space="preserve"> </w:t>
      </w:r>
      <w:r w:rsidRPr="00472B49">
        <w:t>-</w:t>
      </w:r>
      <w:r w:rsidR="00312F67" w:rsidRPr="00472B49">
        <w:t xml:space="preserve"> </w:t>
      </w:r>
      <w:r w:rsidRPr="00472B49">
        <w:t>говорится</w:t>
      </w:r>
      <w:r w:rsidR="00312F67" w:rsidRPr="00472B49">
        <w:t xml:space="preserve"> </w:t>
      </w:r>
      <w:r w:rsidRPr="00472B49">
        <w:t>в</w:t>
      </w:r>
      <w:r w:rsidR="00312F67" w:rsidRPr="00472B49">
        <w:t xml:space="preserve"> </w:t>
      </w:r>
      <w:r w:rsidRPr="00472B49">
        <w:t>материалах,</w:t>
      </w:r>
      <w:r w:rsidR="00312F67" w:rsidRPr="00472B49">
        <w:t xml:space="preserve"> </w:t>
      </w:r>
      <w:r w:rsidRPr="00472B49">
        <w:t>опубликованных</w:t>
      </w:r>
      <w:r w:rsidR="00312F67" w:rsidRPr="00472B49">
        <w:t xml:space="preserve"> </w:t>
      </w:r>
      <w:r w:rsidRPr="00472B49">
        <w:t>в</w:t>
      </w:r>
      <w:r w:rsidR="00312F67" w:rsidRPr="00472B49">
        <w:t xml:space="preserve"> </w:t>
      </w:r>
      <w:r w:rsidRPr="00472B49">
        <w:t>архиве</w:t>
      </w:r>
      <w:r w:rsidR="00312F67" w:rsidRPr="00472B49">
        <w:t xml:space="preserve"> </w:t>
      </w:r>
      <w:r w:rsidRPr="00472B49">
        <w:t>Курганского</w:t>
      </w:r>
      <w:r w:rsidR="00312F67" w:rsidRPr="00472B49">
        <w:t xml:space="preserve"> </w:t>
      </w:r>
      <w:r w:rsidRPr="00472B49">
        <w:t>городского</w:t>
      </w:r>
      <w:r w:rsidR="00312F67" w:rsidRPr="00472B49">
        <w:t xml:space="preserve"> </w:t>
      </w:r>
      <w:r w:rsidRPr="00472B49">
        <w:t>суда.</w:t>
      </w:r>
    </w:p>
    <w:p w:rsidR="00447730" w:rsidRPr="00472B49" w:rsidRDefault="00447730" w:rsidP="00447730">
      <w:r w:rsidRPr="00472B49">
        <w:t>По</w:t>
      </w:r>
      <w:r w:rsidR="00312F67" w:rsidRPr="00472B49">
        <w:t xml:space="preserve"> </w:t>
      </w:r>
      <w:r w:rsidRPr="00472B49">
        <w:t>судебным</w:t>
      </w:r>
      <w:r w:rsidR="00312F67" w:rsidRPr="00472B49">
        <w:t xml:space="preserve"> </w:t>
      </w:r>
      <w:r w:rsidRPr="00472B49">
        <w:t>документам,</w:t>
      </w:r>
      <w:r w:rsidR="00312F67" w:rsidRPr="00472B49">
        <w:t xml:space="preserve"> </w:t>
      </w:r>
      <w:r w:rsidRPr="00472B49">
        <w:t>мать</w:t>
      </w:r>
      <w:r w:rsidR="00312F67" w:rsidRPr="00472B49">
        <w:t xml:space="preserve"> </w:t>
      </w:r>
      <w:r w:rsidRPr="00472B49">
        <w:t>не</w:t>
      </w:r>
      <w:r w:rsidR="00312F67" w:rsidRPr="00472B49">
        <w:t xml:space="preserve"> </w:t>
      </w:r>
      <w:r w:rsidRPr="00472B49">
        <w:t>смогла</w:t>
      </w:r>
      <w:r w:rsidR="00312F67" w:rsidRPr="00472B49">
        <w:t xml:space="preserve"> </w:t>
      </w:r>
      <w:r w:rsidRPr="00472B49">
        <w:t>обратиться</w:t>
      </w:r>
      <w:r w:rsidR="00312F67" w:rsidRPr="00472B49">
        <w:t xml:space="preserve"> </w:t>
      </w:r>
      <w:r w:rsidRPr="00472B49">
        <w:t>за</w:t>
      </w:r>
      <w:r w:rsidR="00312F67" w:rsidRPr="00472B49">
        <w:t xml:space="preserve"> </w:t>
      </w:r>
      <w:r w:rsidRPr="00472B49">
        <w:t>пенсионными</w:t>
      </w:r>
      <w:r w:rsidR="00312F67" w:rsidRPr="00472B49">
        <w:t xml:space="preserve"> </w:t>
      </w:r>
      <w:r w:rsidRPr="00472B49">
        <w:t>накоплениями</w:t>
      </w:r>
      <w:r w:rsidR="00312F67" w:rsidRPr="00472B49">
        <w:t xml:space="preserve"> </w:t>
      </w:r>
      <w:r w:rsidRPr="00472B49">
        <w:t>сына</w:t>
      </w:r>
      <w:r w:rsidR="00312F67" w:rsidRPr="00472B49">
        <w:t xml:space="preserve"> </w:t>
      </w:r>
      <w:r w:rsidRPr="00472B49">
        <w:t>в</w:t>
      </w:r>
      <w:r w:rsidR="00312F67" w:rsidRPr="00472B49">
        <w:t xml:space="preserve"> </w:t>
      </w:r>
      <w:r w:rsidRPr="00472B49">
        <w:t>течение</w:t>
      </w:r>
      <w:r w:rsidR="00312F67" w:rsidRPr="00472B49">
        <w:t xml:space="preserve"> </w:t>
      </w:r>
      <w:r w:rsidRPr="00472B49">
        <w:t>шести</w:t>
      </w:r>
      <w:r w:rsidR="00312F67" w:rsidRPr="00472B49">
        <w:t xml:space="preserve"> </w:t>
      </w:r>
      <w:r w:rsidRPr="00472B49">
        <w:t>месяцев</w:t>
      </w:r>
      <w:r w:rsidR="00312F67" w:rsidRPr="00472B49">
        <w:t xml:space="preserve"> </w:t>
      </w:r>
      <w:r w:rsidRPr="00472B49">
        <w:t>после</w:t>
      </w:r>
      <w:r w:rsidR="00312F67" w:rsidRPr="00472B49">
        <w:t xml:space="preserve"> </w:t>
      </w:r>
      <w:r w:rsidRPr="00472B49">
        <w:t>его</w:t>
      </w:r>
      <w:r w:rsidR="00312F67" w:rsidRPr="00472B49">
        <w:t xml:space="preserve"> </w:t>
      </w:r>
      <w:r w:rsidRPr="00472B49">
        <w:t>смерти,</w:t>
      </w:r>
      <w:r w:rsidR="00312F67" w:rsidRPr="00472B49">
        <w:t xml:space="preserve"> </w:t>
      </w:r>
      <w:r w:rsidRPr="00472B49">
        <w:t>так</w:t>
      </w:r>
      <w:r w:rsidR="00312F67" w:rsidRPr="00472B49">
        <w:t xml:space="preserve"> </w:t>
      </w:r>
      <w:r w:rsidRPr="00472B49">
        <w:t>как</w:t>
      </w:r>
      <w:r w:rsidR="00312F67" w:rsidRPr="00472B49">
        <w:t xml:space="preserve"> </w:t>
      </w:r>
      <w:r w:rsidRPr="00472B49">
        <w:t>его</w:t>
      </w:r>
      <w:r w:rsidR="00312F67" w:rsidRPr="00472B49">
        <w:t xml:space="preserve"> </w:t>
      </w:r>
      <w:r w:rsidRPr="00472B49">
        <w:t>тело</w:t>
      </w:r>
      <w:r w:rsidR="00312F67" w:rsidRPr="00472B49">
        <w:t xml:space="preserve"> </w:t>
      </w:r>
      <w:r w:rsidRPr="00472B49">
        <w:t>не</w:t>
      </w:r>
      <w:r w:rsidR="00312F67" w:rsidRPr="00472B49">
        <w:t xml:space="preserve"> </w:t>
      </w:r>
      <w:r w:rsidRPr="00472B49">
        <w:t>было</w:t>
      </w:r>
      <w:r w:rsidR="00312F67" w:rsidRPr="00472B49">
        <w:t xml:space="preserve"> </w:t>
      </w:r>
      <w:r w:rsidRPr="00472B49">
        <w:t>найдено</w:t>
      </w:r>
      <w:r w:rsidR="00312F67" w:rsidRPr="00472B49">
        <w:t xml:space="preserve"> </w:t>
      </w:r>
      <w:r w:rsidRPr="00472B49">
        <w:t>в</w:t>
      </w:r>
      <w:r w:rsidR="00312F67" w:rsidRPr="00472B49">
        <w:t xml:space="preserve"> </w:t>
      </w:r>
      <w:r w:rsidRPr="00472B49">
        <w:t>течение</w:t>
      </w:r>
      <w:r w:rsidR="00312F67" w:rsidRPr="00472B49">
        <w:t xml:space="preserve"> </w:t>
      </w:r>
      <w:r w:rsidRPr="00472B49">
        <w:t>трех</w:t>
      </w:r>
      <w:r w:rsidR="00312F67" w:rsidRPr="00472B49">
        <w:t xml:space="preserve"> </w:t>
      </w:r>
      <w:r w:rsidRPr="00472B49">
        <w:t>лет,</w:t>
      </w:r>
      <w:r w:rsidR="00312F67" w:rsidRPr="00472B49">
        <w:t xml:space="preserve"> </w:t>
      </w:r>
      <w:r w:rsidRPr="00472B49">
        <w:t>ведь</w:t>
      </w:r>
      <w:r w:rsidR="00312F67" w:rsidRPr="00472B49">
        <w:t xml:space="preserve"> </w:t>
      </w:r>
      <w:r w:rsidRPr="00472B49">
        <w:t>он</w:t>
      </w:r>
      <w:r w:rsidR="00312F67" w:rsidRPr="00472B49">
        <w:t xml:space="preserve"> </w:t>
      </w:r>
      <w:r w:rsidRPr="00472B49">
        <w:t>находился</w:t>
      </w:r>
      <w:r w:rsidR="00312F67" w:rsidRPr="00472B49">
        <w:t xml:space="preserve"> </w:t>
      </w:r>
      <w:r w:rsidRPr="00472B49">
        <w:t>в</w:t>
      </w:r>
      <w:r w:rsidR="00312F67" w:rsidRPr="00472B49">
        <w:t xml:space="preserve"> </w:t>
      </w:r>
      <w:r w:rsidRPr="00472B49">
        <w:t>розыске.</w:t>
      </w:r>
    </w:p>
    <w:p w:rsidR="00D1642B" w:rsidRPr="00472B49" w:rsidRDefault="00447730" w:rsidP="00D1642B">
      <w:hyperlink r:id="rId37" w:history="1">
        <w:r w:rsidRPr="00472B49">
          <w:rPr>
            <w:rStyle w:val="DocumentOriginalLink"/>
            <w:rFonts w:ascii="Times New Roman" w:hAnsi="Times New Roman"/>
            <w:sz w:val="24"/>
          </w:rPr>
          <w:t>https://sn-gazeta.ru/rossiya/zhitelnitsa-kurgana-dobilas-cherez-sud-vyplaty-pensii-za-svoego-umershego-syna/</w:t>
        </w:r>
      </w:hyperlink>
    </w:p>
    <w:p w:rsidR="00D1642B" w:rsidRPr="00472B49" w:rsidRDefault="00D1642B" w:rsidP="00D1642B">
      <w:pPr>
        <w:pStyle w:val="251"/>
      </w:pPr>
      <w:bookmarkStart w:id="98" w:name="_Toc99271704"/>
      <w:bookmarkStart w:id="99" w:name="_Toc99318656"/>
      <w:bookmarkStart w:id="100" w:name="_Toc62681899"/>
      <w:bookmarkStart w:id="101" w:name="_Toc160602028"/>
      <w:bookmarkEnd w:id="17"/>
      <w:bookmarkEnd w:id="18"/>
      <w:bookmarkEnd w:id="22"/>
      <w:bookmarkEnd w:id="23"/>
      <w:bookmarkEnd w:id="24"/>
      <w:r w:rsidRPr="00472B49">
        <w:lastRenderedPageBreak/>
        <w:t>НОВОСТИ</w:t>
      </w:r>
      <w:r w:rsidR="00312F67" w:rsidRPr="00472B49">
        <w:t xml:space="preserve"> </w:t>
      </w:r>
      <w:r w:rsidRPr="00472B49">
        <w:t>МАКРОЭКОНОМИКИ</w:t>
      </w:r>
      <w:bookmarkEnd w:id="98"/>
      <w:bookmarkEnd w:id="99"/>
      <w:bookmarkEnd w:id="101"/>
    </w:p>
    <w:p w:rsidR="00001F09" w:rsidRPr="00472B49" w:rsidRDefault="00001F09" w:rsidP="00001F09">
      <w:pPr>
        <w:pStyle w:val="2"/>
      </w:pPr>
      <w:bookmarkStart w:id="102" w:name="_Toc99271711"/>
      <w:bookmarkStart w:id="103" w:name="_Toc99318657"/>
      <w:bookmarkStart w:id="104" w:name="_Toc160602029"/>
      <w:r w:rsidRPr="00472B49">
        <w:t>ТАСС,</w:t>
      </w:r>
      <w:r w:rsidR="00312F67" w:rsidRPr="00472B49">
        <w:t xml:space="preserve"> </w:t>
      </w:r>
      <w:r w:rsidRPr="00472B49">
        <w:t>05.03.2024,</w:t>
      </w:r>
      <w:r w:rsidR="00312F67" w:rsidRPr="00472B49">
        <w:t xml:space="preserve"> </w:t>
      </w:r>
      <w:r w:rsidRPr="00472B49">
        <w:t>Рекорд</w:t>
      </w:r>
      <w:r w:rsidR="00312F67" w:rsidRPr="00472B49">
        <w:t xml:space="preserve"> </w:t>
      </w:r>
      <w:r w:rsidRPr="00472B49">
        <w:t>построенного</w:t>
      </w:r>
      <w:r w:rsidR="00312F67" w:rsidRPr="00472B49">
        <w:t xml:space="preserve"> </w:t>
      </w:r>
      <w:r w:rsidRPr="00472B49">
        <w:t>жилья</w:t>
      </w:r>
      <w:r w:rsidR="00312F67" w:rsidRPr="00472B49">
        <w:t xml:space="preserve"> </w:t>
      </w:r>
      <w:r w:rsidRPr="00472B49">
        <w:t>связан</w:t>
      </w:r>
      <w:r w:rsidR="00312F67" w:rsidRPr="00472B49">
        <w:t xml:space="preserve"> </w:t>
      </w:r>
      <w:r w:rsidRPr="00472B49">
        <w:t>с</w:t>
      </w:r>
      <w:r w:rsidR="00312F67" w:rsidRPr="00472B49">
        <w:t xml:space="preserve"> </w:t>
      </w:r>
      <w:r w:rsidRPr="00472B49">
        <w:t>ипотекой,</w:t>
      </w:r>
      <w:r w:rsidR="00312F67" w:rsidRPr="00472B49">
        <w:t xml:space="preserve"> </w:t>
      </w:r>
      <w:r w:rsidRPr="00472B49">
        <w:t>в</w:t>
      </w:r>
      <w:r w:rsidR="00312F67" w:rsidRPr="00472B49">
        <w:t xml:space="preserve"> </w:t>
      </w:r>
      <w:r w:rsidRPr="00472B49">
        <w:t>том</w:t>
      </w:r>
      <w:r w:rsidR="00312F67" w:rsidRPr="00472B49">
        <w:t xml:space="preserve"> </w:t>
      </w:r>
      <w:r w:rsidRPr="00472B49">
        <w:t>числе</w:t>
      </w:r>
      <w:r w:rsidR="00312F67" w:rsidRPr="00472B49">
        <w:t xml:space="preserve"> </w:t>
      </w:r>
      <w:r w:rsidRPr="00472B49">
        <w:t>льготной</w:t>
      </w:r>
      <w:r w:rsidR="00312F67" w:rsidRPr="00472B49">
        <w:t xml:space="preserve"> </w:t>
      </w:r>
      <w:r w:rsidRPr="00472B49">
        <w:t>-</w:t>
      </w:r>
      <w:r w:rsidR="00312F67" w:rsidRPr="00472B49">
        <w:t xml:space="preserve"> </w:t>
      </w:r>
      <w:r w:rsidRPr="00472B49">
        <w:t>Путин</w:t>
      </w:r>
      <w:bookmarkEnd w:id="104"/>
    </w:p>
    <w:p w:rsidR="00001F09" w:rsidRPr="00472B49" w:rsidRDefault="00001F09" w:rsidP="008A399E">
      <w:pPr>
        <w:pStyle w:val="3"/>
      </w:pPr>
      <w:bookmarkStart w:id="105" w:name="_Toc160602030"/>
      <w:r w:rsidRPr="00472B49">
        <w:t>Рекордный</w:t>
      </w:r>
      <w:r w:rsidR="00312F67" w:rsidRPr="00472B49">
        <w:t xml:space="preserve"> </w:t>
      </w:r>
      <w:r w:rsidRPr="00472B49">
        <w:t>объем</w:t>
      </w:r>
      <w:r w:rsidR="00312F67" w:rsidRPr="00472B49">
        <w:t xml:space="preserve"> </w:t>
      </w:r>
      <w:r w:rsidRPr="00472B49">
        <w:t>построенного</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жилья</w:t>
      </w:r>
      <w:r w:rsidR="00312F67" w:rsidRPr="00472B49">
        <w:t xml:space="preserve"> </w:t>
      </w:r>
      <w:r w:rsidRPr="00472B49">
        <w:t>не</w:t>
      </w:r>
      <w:r w:rsidR="00312F67" w:rsidRPr="00472B49">
        <w:t xml:space="preserve"> </w:t>
      </w:r>
      <w:r w:rsidRPr="00472B49">
        <w:t>в</w:t>
      </w:r>
      <w:r w:rsidR="00312F67" w:rsidRPr="00472B49">
        <w:t xml:space="preserve"> </w:t>
      </w:r>
      <w:r w:rsidRPr="00472B49">
        <w:t>последнюю</w:t>
      </w:r>
      <w:r w:rsidR="00312F67" w:rsidRPr="00472B49">
        <w:t xml:space="preserve"> </w:t>
      </w:r>
      <w:r w:rsidRPr="00472B49">
        <w:t>очередь</w:t>
      </w:r>
      <w:r w:rsidR="00312F67" w:rsidRPr="00472B49">
        <w:t xml:space="preserve"> </w:t>
      </w:r>
      <w:r w:rsidRPr="00472B49">
        <w:t>связан</w:t>
      </w:r>
      <w:r w:rsidR="00312F67" w:rsidRPr="00472B49">
        <w:t xml:space="preserve"> </w:t>
      </w:r>
      <w:r w:rsidRPr="00472B49">
        <w:t>с</w:t>
      </w:r>
      <w:r w:rsidR="00312F67" w:rsidRPr="00472B49">
        <w:t xml:space="preserve"> </w:t>
      </w:r>
      <w:r w:rsidRPr="00472B49">
        <w:t>популярностью</w:t>
      </w:r>
      <w:r w:rsidR="00312F67" w:rsidRPr="00472B49">
        <w:t xml:space="preserve"> </w:t>
      </w:r>
      <w:r w:rsidRPr="00472B49">
        <w:t>программ</w:t>
      </w:r>
      <w:r w:rsidR="00312F67" w:rsidRPr="00472B49">
        <w:t xml:space="preserve"> </w:t>
      </w:r>
      <w:r w:rsidRPr="00472B49">
        <w:t>льготной</w:t>
      </w:r>
      <w:r w:rsidR="00312F67" w:rsidRPr="00472B49">
        <w:t xml:space="preserve"> </w:t>
      </w:r>
      <w:r w:rsidRPr="00472B49">
        <w:t>ипотеки,</w:t>
      </w:r>
      <w:r w:rsidR="00312F67" w:rsidRPr="00472B49">
        <w:t xml:space="preserve"> </w:t>
      </w:r>
      <w:r w:rsidRPr="00472B49">
        <w:t>отметил</w:t>
      </w:r>
      <w:r w:rsidR="00312F67" w:rsidRPr="00472B49">
        <w:t xml:space="preserve"> </w:t>
      </w:r>
      <w:r w:rsidRPr="00472B49">
        <w:t>президент</w:t>
      </w:r>
      <w:r w:rsidR="00312F67" w:rsidRPr="00472B49">
        <w:t xml:space="preserve"> </w:t>
      </w:r>
      <w:r w:rsidRPr="00472B49">
        <w:t>РФ</w:t>
      </w:r>
      <w:r w:rsidR="00312F67" w:rsidRPr="00472B49">
        <w:t xml:space="preserve"> </w:t>
      </w:r>
      <w:r w:rsidRPr="00472B49">
        <w:t>Владимир</w:t>
      </w:r>
      <w:r w:rsidR="00312F67" w:rsidRPr="00472B49">
        <w:t xml:space="preserve"> </w:t>
      </w:r>
      <w:r w:rsidRPr="00472B49">
        <w:t>Путин</w:t>
      </w:r>
      <w:r w:rsidR="00312F67" w:rsidRPr="00472B49">
        <w:t xml:space="preserve"> </w:t>
      </w:r>
      <w:r w:rsidRPr="00472B49">
        <w:t>на</w:t>
      </w:r>
      <w:r w:rsidR="00312F67" w:rsidRPr="00472B49">
        <w:t xml:space="preserve"> </w:t>
      </w:r>
      <w:r w:rsidRPr="00472B49">
        <w:t>встрече</w:t>
      </w:r>
      <w:r w:rsidR="00312F67" w:rsidRPr="00472B49">
        <w:t xml:space="preserve"> </w:t>
      </w:r>
      <w:r w:rsidRPr="00472B49">
        <w:t>с</w:t>
      </w:r>
      <w:r w:rsidR="00312F67" w:rsidRPr="00472B49">
        <w:t xml:space="preserve"> </w:t>
      </w:r>
      <w:r w:rsidRPr="00472B49">
        <w:t>аграриями.</w:t>
      </w:r>
      <w:bookmarkEnd w:id="105"/>
    </w:p>
    <w:p w:rsidR="00001F09" w:rsidRPr="00472B49" w:rsidRDefault="00312F67" w:rsidP="00001F09">
      <w:r w:rsidRPr="00472B49">
        <w:t>«</w:t>
      </w:r>
      <w:r w:rsidR="00001F09" w:rsidRPr="00472B49">
        <w:t>Почему</w:t>
      </w:r>
      <w:r w:rsidRPr="00472B49">
        <w:t xml:space="preserve"> </w:t>
      </w:r>
      <w:r w:rsidR="00001F09" w:rsidRPr="00472B49">
        <w:t>столько</w:t>
      </w:r>
      <w:r w:rsidRPr="00472B49">
        <w:t xml:space="preserve"> </w:t>
      </w:r>
      <w:r w:rsidR="00001F09" w:rsidRPr="00472B49">
        <w:t>жилья</w:t>
      </w:r>
      <w:r w:rsidRPr="00472B49">
        <w:t xml:space="preserve"> </w:t>
      </w:r>
      <w:r w:rsidR="00001F09" w:rsidRPr="00472B49">
        <w:t>построено</w:t>
      </w:r>
      <w:r w:rsidRPr="00472B49">
        <w:t xml:space="preserve"> </w:t>
      </w:r>
      <w:r w:rsidR="00001F09" w:rsidRPr="00472B49">
        <w:t>в</w:t>
      </w:r>
      <w:r w:rsidRPr="00472B49">
        <w:t xml:space="preserve"> </w:t>
      </w:r>
      <w:r w:rsidR="00001F09" w:rsidRPr="00472B49">
        <w:t>России</w:t>
      </w:r>
      <w:r w:rsidRPr="00472B49">
        <w:t xml:space="preserve"> </w:t>
      </w:r>
      <w:r w:rsidR="00001F09" w:rsidRPr="00472B49">
        <w:t>-</w:t>
      </w:r>
      <w:r w:rsidRPr="00472B49">
        <w:t xml:space="preserve"> </w:t>
      </w:r>
      <w:r w:rsidR="00001F09" w:rsidRPr="00472B49">
        <w:t>рекорд</w:t>
      </w:r>
      <w:r w:rsidRPr="00472B49">
        <w:t xml:space="preserve"> </w:t>
      </w:r>
      <w:r w:rsidR="00001F09" w:rsidRPr="00472B49">
        <w:t>&lt;...&gt;,</w:t>
      </w:r>
      <w:r w:rsidRPr="00472B49">
        <w:t xml:space="preserve"> </w:t>
      </w:r>
      <w:r w:rsidR="00001F09" w:rsidRPr="00472B49">
        <w:t>свыше</w:t>
      </w:r>
      <w:r w:rsidRPr="00472B49">
        <w:t xml:space="preserve"> </w:t>
      </w:r>
      <w:r w:rsidR="00001F09" w:rsidRPr="00472B49">
        <w:t>110</w:t>
      </w:r>
      <w:r w:rsidRPr="00472B49">
        <w:t xml:space="preserve"> </w:t>
      </w:r>
      <w:r w:rsidR="00001F09" w:rsidRPr="00472B49">
        <w:t>млн</w:t>
      </w:r>
      <w:r w:rsidRPr="00472B49">
        <w:t xml:space="preserve"> </w:t>
      </w:r>
      <w:r w:rsidR="00001F09" w:rsidRPr="00472B49">
        <w:t>кв.</w:t>
      </w:r>
      <w:r w:rsidRPr="00472B49">
        <w:t xml:space="preserve"> </w:t>
      </w:r>
      <w:r w:rsidR="00001F09" w:rsidRPr="00472B49">
        <w:t>метров</w:t>
      </w:r>
      <w:r w:rsidRPr="00472B49">
        <w:t xml:space="preserve"> </w:t>
      </w:r>
      <w:r w:rsidR="00001F09" w:rsidRPr="00472B49">
        <w:t>&lt;...&gt;</w:t>
      </w:r>
      <w:r w:rsidRPr="00472B49">
        <w:t xml:space="preserve"> </w:t>
      </w:r>
      <w:r w:rsidR="00001F09" w:rsidRPr="00472B49">
        <w:t>-</w:t>
      </w:r>
      <w:r w:rsidRPr="00472B49">
        <w:t xml:space="preserve"> </w:t>
      </w:r>
      <w:r w:rsidR="00001F09" w:rsidRPr="00472B49">
        <w:t>главным</w:t>
      </w:r>
      <w:r w:rsidRPr="00472B49">
        <w:t xml:space="preserve"> </w:t>
      </w:r>
      <w:r w:rsidR="00001F09" w:rsidRPr="00472B49">
        <w:t>образом</w:t>
      </w:r>
      <w:r w:rsidRPr="00472B49">
        <w:t xml:space="preserve"> </w:t>
      </w:r>
      <w:r w:rsidR="00001F09" w:rsidRPr="00472B49">
        <w:t>из-за</w:t>
      </w:r>
      <w:r w:rsidRPr="00472B49">
        <w:t xml:space="preserve"> </w:t>
      </w:r>
      <w:r w:rsidR="00001F09" w:rsidRPr="00472B49">
        <w:t>ипотеки</w:t>
      </w:r>
      <w:r w:rsidRPr="00472B49">
        <w:t xml:space="preserve"> </w:t>
      </w:r>
      <w:r w:rsidR="00001F09" w:rsidRPr="00472B49">
        <w:t>и</w:t>
      </w:r>
      <w:r w:rsidRPr="00472B49">
        <w:t xml:space="preserve"> </w:t>
      </w:r>
      <w:r w:rsidR="00001F09" w:rsidRPr="00472B49">
        <w:t>льготной</w:t>
      </w:r>
      <w:r w:rsidRPr="00472B49">
        <w:t xml:space="preserve"> </w:t>
      </w:r>
      <w:r w:rsidR="00001F09" w:rsidRPr="00472B49">
        <w:t>ипотеки</w:t>
      </w:r>
      <w:r w:rsidRPr="00472B49">
        <w:t>»</w:t>
      </w:r>
      <w:r w:rsidR="00001F09" w:rsidRPr="00472B49">
        <w:t>,</w:t>
      </w:r>
      <w:r w:rsidRPr="00472B49">
        <w:t xml:space="preserve"> </w:t>
      </w:r>
      <w:r w:rsidR="00001F09" w:rsidRPr="00472B49">
        <w:t>-</w:t>
      </w:r>
      <w:r w:rsidRPr="00472B49">
        <w:t xml:space="preserve"> </w:t>
      </w:r>
      <w:r w:rsidR="00001F09" w:rsidRPr="00472B49">
        <w:t>обратил</w:t>
      </w:r>
      <w:r w:rsidRPr="00472B49">
        <w:t xml:space="preserve"> </w:t>
      </w:r>
      <w:r w:rsidR="00001F09" w:rsidRPr="00472B49">
        <w:t>внимание</w:t>
      </w:r>
      <w:r w:rsidRPr="00472B49">
        <w:t xml:space="preserve"> </w:t>
      </w:r>
      <w:r w:rsidR="00001F09" w:rsidRPr="00472B49">
        <w:t>президент</w:t>
      </w:r>
      <w:r w:rsidRPr="00472B49">
        <w:t xml:space="preserve"> </w:t>
      </w:r>
      <w:r w:rsidR="00001F09" w:rsidRPr="00472B49">
        <w:t>и</w:t>
      </w:r>
      <w:r w:rsidRPr="00472B49">
        <w:t xml:space="preserve"> </w:t>
      </w:r>
      <w:r w:rsidR="00001F09" w:rsidRPr="00472B49">
        <w:t>добавил,</w:t>
      </w:r>
      <w:r w:rsidRPr="00472B49">
        <w:t xml:space="preserve"> </w:t>
      </w:r>
      <w:r w:rsidR="00001F09" w:rsidRPr="00472B49">
        <w:t>что</w:t>
      </w:r>
      <w:r w:rsidRPr="00472B49">
        <w:t xml:space="preserve"> </w:t>
      </w:r>
      <w:r w:rsidR="00001F09" w:rsidRPr="00472B49">
        <w:t>программы</w:t>
      </w:r>
      <w:r w:rsidRPr="00472B49">
        <w:t xml:space="preserve"> «</w:t>
      </w:r>
      <w:r w:rsidR="00001F09" w:rsidRPr="00472B49">
        <w:t>решили</w:t>
      </w:r>
      <w:r w:rsidRPr="00472B49">
        <w:t xml:space="preserve"> </w:t>
      </w:r>
      <w:r w:rsidR="00001F09" w:rsidRPr="00472B49">
        <w:t>сохранить</w:t>
      </w:r>
      <w:r w:rsidRPr="00472B49">
        <w:t xml:space="preserve"> </w:t>
      </w:r>
      <w:r w:rsidR="00001F09" w:rsidRPr="00472B49">
        <w:t>для</w:t>
      </w:r>
      <w:r w:rsidRPr="00472B49">
        <w:t xml:space="preserve"> </w:t>
      </w:r>
      <w:r w:rsidR="00001F09" w:rsidRPr="00472B49">
        <w:t>сельского</w:t>
      </w:r>
      <w:r w:rsidRPr="00472B49">
        <w:t xml:space="preserve"> </w:t>
      </w:r>
      <w:r w:rsidR="00001F09" w:rsidRPr="00472B49">
        <w:t>хозяйства</w:t>
      </w:r>
      <w:r w:rsidRPr="00472B49">
        <w:t>»</w:t>
      </w:r>
      <w:r w:rsidR="00001F09" w:rsidRPr="00472B49">
        <w:t>.</w:t>
      </w:r>
      <w:r w:rsidRPr="00472B49">
        <w:t xml:space="preserve"> </w:t>
      </w:r>
    </w:p>
    <w:p w:rsidR="00001F09" w:rsidRPr="00472B49" w:rsidRDefault="00001F09" w:rsidP="00001F09">
      <w:pPr>
        <w:pStyle w:val="2"/>
      </w:pPr>
      <w:bookmarkStart w:id="106" w:name="_Toc160602031"/>
      <w:r w:rsidRPr="00472B49">
        <w:t>Известия,</w:t>
      </w:r>
      <w:r w:rsidR="00312F67" w:rsidRPr="00472B49">
        <w:t xml:space="preserve"> </w:t>
      </w:r>
      <w:r w:rsidRPr="00472B49">
        <w:t>05.03.2024,</w:t>
      </w:r>
      <w:r w:rsidR="00312F67" w:rsidRPr="00472B49">
        <w:t xml:space="preserve"> </w:t>
      </w:r>
      <w:r w:rsidRPr="00472B49">
        <w:t>Путин</w:t>
      </w:r>
      <w:r w:rsidR="00312F67" w:rsidRPr="00472B49">
        <w:t xml:space="preserve"> </w:t>
      </w:r>
      <w:r w:rsidRPr="00472B49">
        <w:t>призвал</w:t>
      </w:r>
      <w:r w:rsidR="00312F67" w:rsidRPr="00472B49">
        <w:t xml:space="preserve"> </w:t>
      </w:r>
      <w:r w:rsidRPr="00472B49">
        <w:t>обеспечить</w:t>
      </w:r>
      <w:r w:rsidR="00312F67" w:rsidRPr="00472B49">
        <w:t xml:space="preserve"> </w:t>
      </w:r>
      <w:r w:rsidRPr="00472B49">
        <w:t>рост</w:t>
      </w:r>
      <w:r w:rsidR="00312F67" w:rsidRPr="00472B49">
        <w:t xml:space="preserve"> </w:t>
      </w:r>
      <w:r w:rsidRPr="00472B49">
        <w:t>производства</w:t>
      </w:r>
      <w:r w:rsidR="00312F67" w:rsidRPr="00472B49">
        <w:t xml:space="preserve"> </w:t>
      </w:r>
      <w:r w:rsidRPr="00472B49">
        <w:t>томатов</w:t>
      </w:r>
      <w:r w:rsidR="00312F67" w:rsidRPr="00472B49">
        <w:t xml:space="preserve"> </w:t>
      </w:r>
      <w:r w:rsidRPr="00472B49">
        <w:t>в</w:t>
      </w:r>
      <w:r w:rsidR="00312F67" w:rsidRPr="00472B49">
        <w:t xml:space="preserve"> </w:t>
      </w:r>
      <w:r w:rsidRPr="00472B49">
        <w:t>РФ</w:t>
      </w:r>
      <w:bookmarkEnd w:id="106"/>
    </w:p>
    <w:p w:rsidR="00001F09" w:rsidRPr="00472B49" w:rsidRDefault="00001F09" w:rsidP="008A399E">
      <w:pPr>
        <w:pStyle w:val="3"/>
      </w:pPr>
      <w:bookmarkStart w:id="107" w:name="_Toc160602032"/>
      <w:r w:rsidRPr="00472B49">
        <w:t>Президент</w:t>
      </w:r>
      <w:r w:rsidR="00312F67" w:rsidRPr="00472B49">
        <w:t xml:space="preserve"> </w:t>
      </w:r>
      <w:r w:rsidRPr="00472B49">
        <w:t>РФ</w:t>
      </w:r>
      <w:r w:rsidR="00312F67" w:rsidRPr="00472B49">
        <w:t xml:space="preserve"> </w:t>
      </w:r>
      <w:r w:rsidRPr="00472B49">
        <w:t>Владимир</w:t>
      </w:r>
      <w:r w:rsidR="00312F67" w:rsidRPr="00472B49">
        <w:t xml:space="preserve"> </w:t>
      </w:r>
      <w:r w:rsidRPr="00472B49">
        <w:t>Путин</w:t>
      </w:r>
      <w:r w:rsidR="00312F67" w:rsidRPr="00472B49">
        <w:t xml:space="preserve"> </w:t>
      </w:r>
      <w:r w:rsidRPr="00472B49">
        <w:t>призвал</w:t>
      </w:r>
      <w:r w:rsidR="00312F67" w:rsidRPr="00472B49">
        <w:t xml:space="preserve"> </w:t>
      </w:r>
      <w:r w:rsidRPr="00472B49">
        <w:t>обеспечить</w:t>
      </w:r>
      <w:r w:rsidR="00312F67" w:rsidRPr="00472B49">
        <w:t xml:space="preserve"> </w:t>
      </w:r>
      <w:r w:rsidRPr="00472B49">
        <w:t>рост</w:t>
      </w:r>
      <w:r w:rsidR="00312F67" w:rsidRPr="00472B49">
        <w:t xml:space="preserve"> </w:t>
      </w:r>
      <w:r w:rsidRPr="00472B49">
        <w:t>производства</w:t>
      </w:r>
      <w:r w:rsidR="00312F67" w:rsidRPr="00472B49">
        <w:t xml:space="preserve"> </w:t>
      </w:r>
      <w:r w:rsidRPr="00472B49">
        <w:t>томатов.</w:t>
      </w:r>
      <w:r w:rsidR="00312F67" w:rsidRPr="00472B49">
        <w:t xml:space="preserve"> </w:t>
      </w:r>
      <w:r w:rsidRPr="00472B49">
        <w:t>Об</w:t>
      </w:r>
      <w:r w:rsidR="00312F67" w:rsidRPr="00472B49">
        <w:t xml:space="preserve"> </w:t>
      </w:r>
      <w:r w:rsidRPr="00472B49">
        <w:t>этом</w:t>
      </w:r>
      <w:r w:rsidR="00312F67" w:rsidRPr="00472B49">
        <w:t xml:space="preserve"> </w:t>
      </w:r>
      <w:r w:rsidRPr="00472B49">
        <w:t>он</w:t>
      </w:r>
      <w:r w:rsidR="00312F67" w:rsidRPr="00472B49">
        <w:t xml:space="preserve"> </w:t>
      </w:r>
      <w:r w:rsidRPr="00472B49">
        <w:t>сказал</w:t>
      </w:r>
      <w:r w:rsidR="00312F67" w:rsidRPr="00472B49">
        <w:t xml:space="preserve"> </w:t>
      </w:r>
      <w:r w:rsidRPr="00472B49">
        <w:t>5</w:t>
      </w:r>
      <w:r w:rsidR="00312F67" w:rsidRPr="00472B49">
        <w:t xml:space="preserve"> </w:t>
      </w:r>
      <w:r w:rsidRPr="00472B49">
        <w:t>марта</w:t>
      </w:r>
      <w:r w:rsidR="00312F67" w:rsidRPr="00472B49">
        <w:t xml:space="preserve"> </w:t>
      </w:r>
      <w:r w:rsidRPr="00472B49">
        <w:t>на</w:t>
      </w:r>
      <w:r w:rsidR="00312F67" w:rsidRPr="00472B49">
        <w:t xml:space="preserve"> </w:t>
      </w:r>
      <w:r w:rsidRPr="00472B49">
        <w:t>встрече</w:t>
      </w:r>
      <w:r w:rsidR="00312F67" w:rsidRPr="00472B49">
        <w:t xml:space="preserve"> </w:t>
      </w:r>
      <w:r w:rsidRPr="00472B49">
        <w:t>с</w:t>
      </w:r>
      <w:r w:rsidR="00312F67" w:rsidRPr="00472B49">
        <w:t xml:space="preserve"> </w:t>
      </w:r>
      <w:r w:rsidRPr="00472B49">
        <w:t>аграриями</w:t>
      </w:r>
      <w:r w:rsidR="00312F67" w:rsidRPr="00472B49">
        <w:t xml:space="preserve"> </w:t>
      </w:r>
      <w:r w:rsidRPr="00472B49">
        <w:t>в</w:t>
      </w:r>
      <w:r w:rsidR="00312F67" w:rsidRPr="00472B49">
        <w:t xml:space="preserve"> </w:t>
      </w:r>
      <w:r w:rsidRPr="00472B49">
        <w:t>Ставропольском</w:t>
      </w:r>
      <w:r w:rsidR="00312F67" w:rsidRPr="00472B49">
        <w:t xml:space="preserve"> </w:t>
      </w:r>
      <w:r w:rsidRPr="00472B49">
        <w:t>крае.</w:t>
      </w:r>
      <w:bookmarkEnd w:id="107"/>
    </w:p>
    <w:p w:rsidR="00001F09" w:rsidRPr="00472B49" w:rsidRDefault="00001F09" w:rsidP="00001F09">
      <w:r w:rsidRPr="00472B49">
        <w:t>Он</w:t>
      </w:r>
      <w:r w:rsidR="00312F67" w:rsidRPr="00472B49">
        <w:t xml:space="preserve"> </w:t>
      </w:r>
      <w:r w:rsidRPr="00472B49">
        <w:t>отметил,</w:t>
      </w:r>
      <w:r w:rsidR="00312F67" w:rsidRPr="00472B49">
        <w:t xml:space="preserve"> </w:t>
      </w:r>
      <w:r w:rsidRPr="00472B49">
        <w:t>это</w:t>
      </w:r>
      <w:r w:rsidR="00312F67" w:rsidRPr="00472B49">
        <w:t xml:space="preserve"> </w:t>
      </w:r>
      <w:r w:rsidRPr="00472B49">
        <w:t>необходимо,</w:t>
      </w:r>
      <w:r w:rsidR="00312F67" w:rsidRPr="00472B49">
        <w:t xml:space="preserve"> </w:t>
      </w:r>
      <w:r w:rsidRPr="00472B49">
        <w:t>чтобы</w:t>
      </w:r>
      <w:r w:rsidR="00312F67" w:rsidRPr="00472B49">
        <w:t xml:space="preserve"> «</w:t>
      </w:r>
      <w:r w:rsidRPr="00472B49">
        <w:t>не</w:t>
      </w:r>
      <w:r w:rsidR="00312F67" w:rsidRPr="00472B49">
        <w:t xml:space="preserve"> </w:t>
      </w:r>
      <w:r w:rsidRPr="00472B49">
        <w:t>просить</w:t>
      </w:r>
      <w:r w:rsidR="00312F67" w:rsidRPr="00472B49">
        <w:t xml:space="preserve"> </w:t>
      </w:r>
      <w:r w:rsidRPr="00472B49">
        <w:t>друзей</w:t>
      </w:r>
      <w:r w:rsidR="00312F67" w:rsidRPr="00472B49">
        <w:t xml:space="preserve"> </w:t>
      </w:r>
      <w:r w:rsidRPr="00472B49">
        <w:t>об</w:t>
      </w:r>
      <w:r w:rsidR="00312F67" w:rsidRPr="00472B49">
        <w:t xml:space="preserve"> </w:t>
      </w:r>
      <w:r w:rsidRPr="00472B49">
        <w:t>импорте</w:t>
      </w:r>
      <w:r w:rsidR="00312F67" w:rsidRPr="00472B49">
        <w:t>»</w:t>
      </w:r>
      <w:r w:rsidRPr="00472B49">
        <w:t>.</w:t>
      </w:r>
    </w:p>
    <w:p w:rsidR="00001F09" w:rsidRPr="00472B49" w:rsidRDefault="00001F09" w:rsidP="00001F09">
      <w:r w:rsidRPr="00472B49">
        <w:t>Участники</w:t>
      </w:r>
      <w:r w:rsidR="00312F67" w:rsidRPr="00472B49">
        <w:t xml:space="preserve"> </w:t>
      </w:r>
      <w:r w:rsidRPr="00472B49">
        <w:t>встречи</w:t>
      </w:r>
      <w:r w:rsidR="00312F67" w:rsidRPr="00472B49">
        <w:t xml:space="preserve"> </w:t>
      </w:r>
      <w:r w:rsidRPr="00472B49">
        <w:t>поинтересовались</w:t>
      </w:r>
      <w:r w:rsidR="00312F67" w:rsidRPr="00472B49">
        <w:t xml:space="preserve"> </w:t>
      </w:r>
      <w:r w:rsidRPr="00472B49">
        <w:t>у</w:t>
      </w:r>
      <w:r w:rsidR="00312F67" w:rsidRPr="00472B49">
        <w:t xml:space="preserve"> </w:t>
      </w:r>
      <w:r w:rsidRPr="00472B49">
        <w:t>российского</w:t>
      </w:r>
      <w:r w:rsidR="00312F67" w:rsidRPr="00472B49">
        <w:t xml:space="preserve"> </w:t>
      </w:r>
      <w:r w:rsidRPr="00472B49">
        <w:t>лидера,</w:t>
      </w:r>
      <w:r w:rsidR="00312F67" w:rsidRPr="00472B49">
        <w:t xml:space="preserve"> </w:t>
      </w:r>
      <w:r w:rsidRPr="00472B49">
        <w:t>как</w:t>
      </w:r>
      <w:r w:rsidR="00312F67" w:rsidRPr="00472B49">
        <w:t xml:space="preserve"> </w:t>
      </w:r>
      <w:r w:rsidRPr="00472B49">
        <w:t>ему</w:t>
      </w:r>
      <w:r w:rsidR="00312F67" w:rsidRPr="00472B49">
        <w:t xml:space="preserve"> </w:t>
      </w:r>
      <w:r w:rsidRPr="00472B49">
        <w:t>идея</w:t>
      </w:r>
      <w:r w:rsidR="00312F67" w:rsidRPr="00472B49">
        <w:t xml:space="preserve"> </w:t>
      </w:r>
      <w:r w:rsidRPr="00472B49">
        <w:t>создания</w:t>
      </w:r>
      <w:r w:rsidR="00312F67" w:rsidRPr="00472B49">
        <w:t xml:space="preserve"> </w:t>
      </w:r>
      <w:r w:rsidRPr="00472B49">
        <w:t>фестиваля</w:t>
      </w:r>
      <w:r w:rsidR="00312F67" w:rsidRPr="00472B49">
        <w:t xml:space="preserve"> </w:t>
      </w:r>
      <w:r w:rsidRPr="00472B49">
        <w:t>томатов</w:t>
      </w:r>
      <w:r w:rsidR="00312F67" w:rsidRPr="00472B49">
        <w:t xml:space="preserve"> </w:t>
      </w:r>
      <w:r w:rsidRPr="00472B49">
        <w:t>в</w:t>
      </w:r>
      <w:r w:rsidR="00312F67" w:rsidRPr="00472B49">
        <w:t xml:space="preserve"> </w:t>
      </w:r>
      <w:r w:rsidRPr="00472B49">
        <w:t>Ставропольском</w:t>
      </w:r>
      <w:r w:rsidR="00312F67" w:rsidRPr="00472B49">
        <w:t xml:space="preserve"> </w:t>
      </w:r>
      <w:r w:rsidRPr="00472B49">
        <w:t>крае,</w:t>
      </w:r>
      <w:r w:rsidR="00312F67" w:rsidRPr="00472B49">
        <w:t xml:space="preserve"> </w:t>
      </w:r>
      <w:r w:rsidRPr="00472B49">
        <w:t>добавив,</w:t>
      </w:r>
      <w:r w:rsidR="00312F67" w:rsidRPr="00472B49">
        <w:t xml:space="preserve"> </w:t>
      </w:r>
      <w:r w:rsidRPr="00472B49">
        <w:t>что</w:t>
      </w:r>
      <w:r w:rsidR="00312F67" w:rsidRPr="00472B49">
        <w:t xml:space="preserve"> </w:t>
      </w:r>
      <w:r w:rsidRPr="00472B49">
        <w:t>подобные</w:t>
      </w:r>
      <w:r w:rsidR="00312F67" w:rsidRPr="00472B49">
        <w:t xml:space="preserve"> </w:t>
      </w:r>
      <w:r w:rsidRPr="00472B49">
        <w:t>фестивали</w:t>
      </w:r>
      <w:r w:rsidR="00312F67" w:rsidRPr="00472B49">
        <w:t xml:space="preserve"> </w:t>
      </w:r>
      <w:r w:rsidRPr="00472B49">
        <w:t>приведут</w:t>
      </w:r>
      <w:r w:rsidR="00312F67" w:rsidRPr="00472B49">
        <w:t xml:space="preserve"> </w:t>
      </w:r>
      <w:r w:rsidRPr="00472B49">
        <w:t>и</w:t>
      </w:r>
      <w:r w:rsidR="00312F67" w:rsidRPr="00472B49">
        <w:t xml:space="preserve"> </w:t>
      </w:r>
      <w:r w:rsidRPr="00472B49">
        <w:t>к</w:t>
      </w:r>
      <w:r w:rsidR="00312F67" w:rsidRPr="00472B49">
        <w:t xml:space="preserve"> </w:t>
      </w:r>
      <w:r w:rsidRPr="00472B49">
        <w:t>росту</w:t>
      </w:r>
      <w:r w:rsidR="00312F67" w:rsidRPr="00472B49">
        <w:t xml:space="preserve"> </w:t>
      </w:r>
      <w:r w:rsidRPr="00472B49">
        <w:t>потребления</w:t>
      </w:r>
      <w:r w:rsidR="00312F67" w:rsidRPr="00472B49">
        <w:t xml:space="preserve"> </w:t>
      </w:r>
      <w:r w:rsidRPr="00472B49">
        <w:t>томатов.</w:t>
      </w:r>
      <w:r w:rsidR="00312F67" w:rsidRPr="00472B49">
        <w:t xml:space="preserve"> </w:t>
      </w:r>
      <w:r w:rsidRPr="00472B49">
        <w:t>В</w:t>
      </w:r>
      <w:r w:rsidR="00312F67" w:rsidRPr="00472B49">
        <w:t xml:space="preserve"> </w:t>
      </w:r>
      <w:r w:rsidRPr="00472B49">
        <w:t>свою</w:t>
      </w:r>
      <w:r w:rsidR="00312F67" w:rsidRPr="00472B49">
        <w:t xml:space="preserve"> </w:t>
      </w:r>
      <w:r w:rsidRPr="00472B49">
        <w:t>очередь,</w:t>
      </w:r>
      <w:r w:rsidR="00312F67" w:rsidRPr="00472B49">
        <w:t xml:space="preserve"> </w:t>
      </w:r>
      <w:r w:rsidRPr="00472B49">
        <w:t>Путин</w:t>
      </w:r>
      <w:r w:rsidR="00312F67" w:rsidRPr="00472B49">
        <w:t xml:space="preserve"> </w:t>
      </w:r>
      <w:r w:rsidRPr="00472B49">
        <w:t>сказал,</w:t>
      </w:r>
      <w:r w:rsidR="00312F67" w:rsidRPr="00472B49">
        <w:t xml:space="preserve"> </w:t>
      </w:r>
      <w:r w:rsidRPr="00472B49">
        <w:t>что</w:t>
      </w:r>
      <w:r w:rsidR="00312F67" w:rsidRPr="00472B49">
        <w:t xml:space="preserve"> </w:t>
      </w:r>
      <w:r w:rsidRPr="00472B49">
        <w:t>идея</w:t>
      </w:r>
      <w:r w:rsidR="00312F67" w:rsidRPr="00472B49">
        <w:t xml:space="preserve"> «</w:t>
      </w:r>
      <w:r w:rsidRPr="00472B49">
        <w:t>замечательная,</w:t>
      </w:r>
      <w:r w:rsidR="00312F67" w:rsidRPr="00472B49">
        <w:t xml:space="preserve"> </w:t>
      </w:r>
      <w:r w:rsidRPr="00472B49">
        <w:t>классная</w:t>
      </w:r>
      <w:r w:rsidR="00312F67" w:rsidRPr="00472B49">
        <w:t>»</w:t>
      </w:r>
      <w:r w:rsidRPr="00472B49">
        <w:t>,</w:t>
      </w:r>
      <w:r w:rsidR="00312F67" w:rsidRPr="00472B49">
        <w:t xml:space="preserve"> </w:t>
      </w:r>
      <w:r w:rsidRPr="00472B49">
        <w:t>а</w:t>
      </w:r>
      <w:r w:rsidR="00312F67" w:rsidRPr="00472B49">
        <w:t xml:space="preserve"> </w:t>
      </w:r>
      <w:r w:rsidRPr="00472B49">
        <w:t>помочь</w:t>
      </w:r>
      <w:r w:rsidR="00312F67" w:rsidRPr="00472B49">
        <w:t xml:space="preserve"> </w:t>
      </w:r>
      <w:r w:rsidRPr="00472B49">
        <w:t>должно</w:t>
      </w:r>
      <w:r w:rsidR="00312F67" w:rsidRPr="00472B49">
        <w:t xml:space="preserve"> </w:t>
      </w:r>
      <w:r w:rsidRPr="00472B49">
        <w:t>региональное</w:t>
      </w:r>
      <w:r w:rsidR="00312F67" w:rsidRPr="00472B49">
        <w:t xml:space="preserve"> </w:t>
      </w:r>
      <w:r w:rsidRPr="00472B49">
        <w:t>и</w:t>
      </w:r>
      <w:r w:rsidR="00312F67" w:rsidRPr="00472B49">
        <w:t xml:space="preserve"> </w:t>
      </w:r>
      <w:r w:rsidRPr="00472B49">
        <w:t>муниципальное</w:t>
      </w:r>
      <w:r w:rsidR="00312F67" w:rsidRPr="00472B49">
        <w:t xml:space="preserve"> </w:t>
      </w:r>
      <w:r w:rsidRPr="00472B49">
        <w:t>начальство.</w:t>
      </w:r>
    </w:p>
    <w:p w:rsidR="00001F09" w:rsidRPr="00472B49" w:rsidRDefault="00312F67" w:rsidP="00001F09">
      <w:r w:rsidRPr="00472B49">
        <w:t>«</w:t>
      </w:r>
      <w:r w:rsidR="00001F09" w:rsidRPr="00472B49">
        <w:t>Это</w:t>
      </w:r>
      <w:r w:rsidRPr="00472B49">
        <w:t xml:space="preserve"> </w:t>
      </w:r>
      <w:r w:rsidR="00001F09" w:rsidRPr="00472B49">
        <w:t>хорошо,</w:t>
      </w:r>
      <w:r w:rsidRPr="00472B49">
        <w:t xml:space="preserve"> </w:t>
      </w:r>
      <w:r w:rsidR="00001F09" w:rsidRPr="00472B49">
        <w:t>что</w:t>
      </w:r>
      <w:r w:rsidRPr="00472B49">
        <w:t xml:space="preserve"> </w:t>
      </w:r>
      <w:r w:rsidR="00001F09" w:rsidRPr="00472B49">
        <w:t>рост</w:t>
      </w:r>
      <w:r w:rsidRPr="00472B49">
        <w:t xml:space="preserve"> </w:t>
      </w:r>
      <w:r w:rsidR="00001F09" w:rsidRPr="00472B49">
        <w:t>потребления.</w:t>
      </w:r>
      <w:r w:rsidRPr="00472B49">
        <w:t xml:space="preserve"> </w:t>
      </w:r>
      <w:r w:rsidR="00001F09" w:rsidRPr="00472B49">
        <w:t>Только</w:t>
      </w:r>
      <w:r w:rsidRPr="00472B49">
        <w:t xml:space="preserve"> </w:t>
      </w:r>
      <w:r w:rsidR="00001F09" w:rsidRPr="00472B49">
        <w:t>тогда</w:t>
      </w:r>
      <w:r w:rsidRPr="00472B49">
        <w:t xml:space="preserve"> </w:t>
      </w:r>
      <w:r w:rsidR="00001F09" w:rsidRPr="00472B49">
        <w:t>нужно</w:t>
      </w:r>
      <w:r w:rsidRPr="00472B49">
        <w:t xml:space="preserve"> </w:t>
      </w:r>
      <w:r w:rsidR="00001F09" w:rsidRPr="00472B49">
        <w:t>тогда</w:t>
      </w:r>
      <w:r w:rsidRPr="00472B49">
        <w:t xml:space="preserve"> </w:t>
      </w:r>
      <w:r w:rsidR="00001F09" w:rsidRPr="00472B49">
        <w:t>будет</w:t>
      </w:r>
      <w:r w:rsidRPr="00472B49">
        <w:t xml:space="preserve"> </w:t>
      </w:r>
      <w:r w:rsidR="00001F09" w:rsidRPr="00472B49">
        <w:t>обеспечить</w:t>
      </w:r>
      <w:r w:rsidRPr="00472B49">
        <w:t xml:space="preserve"> </w:t>
      </w:r>
      <w:r w:rsidR="00001F09" w:rsidRPr="00472B49">
        <w:t>рост</w:t>
      </w:r>
      <w:r w:rsidRPr="00472B49">
        <w:t xml:space="preserve"> </w:t>
      </w:r>
      <w:r w:rsidR="00001F09" w:rsidRPr="00472B49">
        <w:t>предложения</w:t>
      </w:r>
      <w:r w:rsidRPr="00472B49">
        <w:t xml:space="preserve"> </w:t>
      </w:r>
      <w:r w:rsidR="00001F09" w:rsidRPr="00472B49">
        <w:t>на</w:t>
      </w:r>
      <w:r w:rsidRPr="00472B49">
        <w:t xml:space="preserve"> </w:t>
      </w:r>
      <w:r w:rsidR="00001F09" w:rsidRPr="00472B49">
        <w:t>рынке,</w:t>
      </w:r>
      <w:r w:rsidRPr="00472B49">
        <w:t xml:space="preserve"> </w:t>
      </w:r>
      <w:r w:rsidR="00001F09" w:rsidRPr="00472B49">
        <w:t>чтобы</w:t>
      </w:r>
      <w:r w:rsidRPr="00472B49">
        <w:t xml:space="preserve"> </w:t>
      </w:r>
      <w:r w:rsidR="00001F09" w:rsidRPr="00472B49">
        <w:t>нам</w:t>
      </w:r>
      <w:r w:rsidRPr="00472B49">
        <w:t xml:space="preserve"> </w:t>
      </w:r>
      <w:r w:rsidR="00001F09" w:rsidRPr="00472B49">
        <w:t>не</w:t>
      </w:r>
      <w:r w:rsidRPr="00472B49">
        <w:t xml:space="preserve"> </w:t>
      </w:r>
      <w:r w:rsidR="00001F09" w:rsidRPr="00472B49">
        <w:t>просить</w:t>
      </w:r>
      <w:r w:rsidRPr="00472B49">
        <w:t xml:space="preserve"> </w:t>
      </w:r>
      <w:r w:rsidR="00001F09" w:rsidRPr="00472B49">
        <w:t>наших</w:t>
      </w:r>
      <w:r w:rsidRPr="00472B49">
        <w:t xml:space="preserve"> </w:t>
      </w:r>
      <w:r w:rsidR="00001F09" w:rsidRPr="00472B49">
        <w:t>друзей</w:t>
      </w:r>
      <w:r w:rsidRPr="00472B49">
        <w:t xml:space="preserve"> </w:t>
      </w:r>
      <w:r w:rsidR="00001F09" w:rsidRPr="00472B49">
        <w:t>из</w:t>
      </w:r>
      <w:r w:rsidRPr="00472B49">
        <w:t xml:space="preserve"> </w:t>
      </w:r>
      <w:r w:rsidR="00001F09" w:rsidRPr="00472B49">
        <w:t>Турции,</w:t>
      </w:r>
      <w:r w:rsidRPr="00472B49">
        <w:t xml:space="preserve"> </w:t>
      </w:r>
      <w:r w:rsidR="00001F09" w:rsidRPr="00472B49">
        <w:t>как</w:t>
      </w:r>
      <w:r w:rsidRPr="00472B49">
        <w:t xml:space="preserve"> </w:t>
      </w:r>
      <w:r w:rsidR="00001F09" w:rsidRPr="00472B49">
        <w:t>по</w:t>
      </w:r>
      <w:r w:rsidRPr="00472B49">
        <w:t xml:space="preserve"> </w:t>
      </w:r>
      <w:r w:rsidR="00001F09" w:rsidRPr="00472B49">
        <w:t>некоторым</w:t>
      </w:r>
      <w:r w:rsidRPr="00472B49">
        <w:t xml:space="preserve"> </w:t>
      </w:r>
      <w:r w:rsidR="00001F09" w:rsidRPr="00472B49">
        <w:t>другим</w:t>
      </w:r>
      <w:r w:rsidRPr="00472B49">
        <w:t xml:space="preserve"> </w:t>
      </w:r>
      <w:r w:rsidR="00001F09" w:rsidRPr="00472B49">
        <w:t>видам,</w:t>
      </w:r>
      <w:r w:rsidRPr="00472B49">
        <w:t xml:space="preserve"> </w:t>
      </w:r>
      <w:r w:rsidR="00001F09" w:rsidRPr="00472B49">
        <w:t>или</w:t>
      </w:r>
      <w:r w:rsidRPr="00472B49">
        <w:t xml:space="preserve"> </w:t>
      </w:r>
      <w:r w:rsidR="00001F09" w:rsidRPr="00472B49">
        <w:t>из</w:t>
      </w:r>
      <w:r w:rsidRPr="00472B49">
        <w:t xml:space="preserve"> </w:t>
      </w:r>
      <w:r w:rsidR="00001F09" w:rsidRPr="00472B49">
        <w:t>других</w:t>
      </w:r>
      <w:r w:rsidRPr="00472B49">
        <w:t xml:space="preserve"> </w:t>
      </w:r>
      <w:r w:rsidR="00001F09" w:rsidRPr="00472B49">
        <w:t>стран</w:t>
      </w:r>
      <w:r w:rsidRPr="00472B49">
        <w:t xml:space="preserve"> </w:t>
      </w:r>
      <w:r w:rsidR="00001F09" w:rsidRPr="00472B49">
        <w:t>срочно</w:t>
      </w:r>
      <w:r w:rsidRPr="00472B49">
        <w:t xml:space="preserve"> </w:t>
      </w:r>
      <w:r w:rsidR="00001F09" w:rsidRPr="00472B49">
        <w:t>нам</w:t>
      </w:r>
      <w:r w:rsidRPr="00472B49">
        <w:t xml:space="preserve"> </w:t>
      </w:r>
      <w:r w:rsidR="00001F09" w:rsidRPr="00472B49">
        <w:t>поставить</w:t>
      </w:r>
      <w:r w:rsidRPr="00472B49">
        <w:t xml:space="preserve"> </w:t>
      </w:r>
      <w:r w:rsidR="00001F09" w:rsidRPr="00472B49">
        <w:t>ту</w:t>
      </w:r>
      <w:r w:rsidRPr="00472B49">
        <w:t xml:space="preserve"> </w:t>
      </w:r>
      <w:r w:rsidR="00001F09" w:rsidRPr="00472B49">
        <w:t>или</w:t>
      </w:r>
      <w:r w:rsidRPr="00472B49">
        <w:t xml:space="preserve"> </w:t>
      </w:r>
      <w:r w:rsidR="00001F09" w:rsidRPr="00472B49">
        <w:t>иную</w:t>
      </w:r>
      <w:r w:rsidRPr="00472B49">
        <w:t xml:space="preserve"> </w:t>
      </w:r>
      <w:r w:rsidR="00001F09" w:rsidRPr="00472B49">
        <w:t>продукцию</w:t>
      </w:r>
      <w:r w:rsidRPr="00472B49">
        <w:t>»</w:t>
      </w:r>
      <w:r w:rsidR="00001F09" w:rsidRPr="00472B49">
        <w:t>,</w:t>
      </w:r>
      <w:r w:rsidRPr="00472B49">
        <w:t xml:space="preserve"> </w:t>
      </w:r>
      <w:r w:rsidR="00001F09" w:rsidRPr="00472B49">
        <w:t>-</w:t>
      </w:r>
      <w:r w:rsidRPr="00472B49">
        <w:t xml:space="preserve"> </w:t>
      </w:r>
      <w:r w:rsidR="00001F09" w:rsidRPr="00472B49">
        <w:t>отметил</w:t>
      </w:r>
      <w:r w:rsidRPr="00472B49">
        <w:t xml:space="preserve"> </w:t>
      </w:r>
      <w:r w:rsidR="00001F09" w:rsidRPr="00472B49">
        <w:t>президент.</w:t>
      </w:r>
    </w:p>
    <w:p w:rsidR="00001F09" w:rsidRPr="00472B49" w:rsidRDefault="00001F09" w:rsidP="00001F09">
      <w:r w:rsidRPr="00472B49">
        <w:t>Путин</w:t>
      </w:r>
      <w:r w:rsidR="00312F67" w:rsidRPr="00472B49">
        <w:t xml:space="preserve"> </w:t>
      </w:r>
      <w:r w:rsidRPr="00472B49">
        <w:t>прибыл</w:t>
      </w:r>
      <w:r w:rsidR="00312F67" w:rsidRPr="00472B49">
        <w:t xml:space="preserve"> </w:t>
      </w:r>
      <w:r w:rsidRPr="00472B49">
        <w:t>с</w:t>
      </w:r>
      <w:r w:rsidR="00312F67" w:rsidRPr="00472B49">
        <w:t xml:space="preserve"> </w:t>
      </w:r>
      <w:r w:rsidRPr="00472B49">
        <w:t>визитом</w:t>
      </w:r>
      <w:r w:rsidR="00312F67" w:rsidRPr="00472B49">
        <w:t xml:space="preserve"> </w:t>
      </w:r>
      <w:r w:rsidRPr="00472B49">
        <w:t>в</w:t>
      </w:r>
      <w:r w:rsidR="00312F67" w:rsidRPr="00472B49">
        <w:t xml:space="preserve"> </w:t>
      </w:r>
      <w:r w:rsidRPr="00472B49">
        <w:t>Ставропольский</w:t>
      </w:r>
      <w:r w:rsidR="00312F67" w:rsidRPr="00472B49">
        <w:t xml:space="preserve"> </w:t>
      </w:r>
      <w:r w:rsidRPr="00472B49">
        <w:t>край</w:t>
      </w:r>
      <w:r w:rsidR="00312F67" w:rsidRPr="00472B49">
        <w:t xml:space="preserve"> </w:t>
      </w:r>
      <w:r w:rsidRPr="00472B49">
        <w:t>ранее</w:t>
      </w:r>
      <w:r w:rsidR="00312F67" w:rsidRPr="00472B49">
        <w:t xml:space="preserve"> </w:t>
      </w:r>
      <w:r w:rsidRPr="00472B49">
        <w:t>в</w:t>
      </w:r>
      <w:r w:rsidR="00312F67" w:rsidRPr="00472B49">
        <w:t xml:space="preserve"> </w:t>
      </w:r>
      <w:r w:rsidRPr="00472B49">
        <w:t>этот</w:t>
      </w:r>
      <w:r w:rsidR="00312F67" w:rsidRPr="00472B49">
        <w:t xml:space="preserve"> </w:t>
      </w:r>
      <w:r w:rsidRPr="00472B49">
        <w:t>день.</w:t>
      </w:r>
      <w:r w:rsidR="00312F67" w:rsidRPr="00472B49">
        <w:t xml:space="preserve"> </w:t>
      </w:r>
      <w:r w:rsidRPr="00472B49">
        <w:t>Сообщалось,</w:t>
      </w:r>
      <w:r w:rsidR="00312F67" w:rsidRPr="00472B49">
        <w:t xml:space="preserve"> </w:t>
      </w:r>
      <w:r w:rsidRPr="00472B49">
        <w:t>что</w:t>
      </w:r>
      <w:r w:rsidR="00312F67" w:rsidRPr="00472B49">
        <w:t xml:space="preserve"> </w:t>
      </w:r>
      <w:r w:rsidRPr="00472B49">
        <w:t>он</w:t>
      </w:r>
      <w:r w:rsidR="00312F67" w:rsidRPr="00472B49">
        <w:t xml:space="preserve"> </w:t>
      </w:r>
      <w:r w:rsidRPr="00472B49">
        <w:t>рассмотрит</w:t>
      </w:r>
      <w:r w:rsidR="00312F67" w:rsidRPr="00472B49">
        <w:t xml:space="preserve"> </w:t>
      </w:r>
      <w:r w:rsidRPr="00472B49">
        <w:t>вопросы</w:t>
      </w:r>
      <w:r w:rsidR="00312F67" w:rsidRPr="00472B49">
        <w:t xml:space="preserve"> </w:t>
      </w:r>
      <w:r w:rsidRPr="00472B49">
        <w:t>развития</w:t>
      </w:r>
      <w:r w:rsidR="00312F67" w:rsidRPr="00472B49">
        <w:t xml:space="preserve"> </w:t>
      </w:r>
      <w:r w:rsidRPr="00472B49">
        <w:t>сельского</w:t>
      </w:r>
      <w:r w:rsidR="00312F67" w:rsidRPr="00472B49">
        <w:t xml:space="preserve"> </w:t>
      </w:r>
      <w:r w:rsidRPr="00472B49">
        <w:t>хозяйства</w:t>
      </w:r>
      <w:r w:rsidR="00312F67" w:rsidRPr="00472B49">
        <w:t xml:space="preserve"> </w:t>
      </w:r>
      <w:r w:rsidRPr="00472B49">
        <w:t>региона.</w:t>
      </w:r>
      <w:r w:rsidR="00312F67" w:rsidRPr="00472B49">
        <w:t xml:space="preserve"> </w:t>
      </w:r>
      <w:r w:rsidRPr="00472B49">
        <w:t>Помимо</w:t>
      </w:r>
      <w:r w:rsidR="00312F67" w:rsidRPr="00472B49">
        <w:t xml:space="preserve"> </w:t>
      </w:r>
      <w:r w:rsidRPr="00472B49">
        <w:t>этого,</w:t>
      </w:r>
      <w:r w:rsidR="00312F67" w:rsidRPr="00472B49">
        <w:t xml:space="preserve"> </w:t>
      </w:r>
      <w:r w:rsidRPr="00472B49">
        <w:t>президент</w:t>
      </w:r>
      <w:r w:rsidR="00312F67" w:rsidRPr="00472B49">
        <w:t xml:space="preserve"> </w:t>
      </w:r>
      <w:r w:rsidRPr="00472B49">
        <w:t>проведет</w:t>
      </w:r>
      <w:r w:rsidR="00312F67" w:rsidRPr="00472B49">
        <w:t xml:space="preserve"> </w:t>
      </w:r>
      <w:r w:rsidRPr="00472B49">
        <w:t>встречу</w:t>
      </w:r>
      <w:r w:rsidR="00312F67" w:rsidRPr="00472B49">
        <w:t xml:space="preserve"> </w:t>
      </w:r>
      <w:r w:rsidRPr="00472B49">
        <w:t>с</w:t>
      </w:r>
      <w:r w:rsidR="00312F67" w:rsidRPr="00472B49">
        <w:t xml:space="preserve"> </w:t>
      </w:r>
      <w:r w:rsidRPr="00472B49">
        <w:t>главой</w:t>
      </w:r>
      <w:r w:rsidR="00312F67" w:rsidRPr="00472B49">
        <w:t xml:space="preserve"> </w:t>
      </w:r>
      <w:r w:rsidRPr="00472B49">
        <w:t>региона</w:t>
      </w:r>
      <w:r w:rsidR="00312F67" w:rsidRPr="00472B49">
        <w:t xml:space="preserve"> </w:t>
      </w:r>
      <w:r w:rsidRPr="00472B49">
        <w:t>Владимиром</w:t>
      </w:r>
      <w:r w:rsidR="00312F67" w:rsidRPr="00472B49">
        <w:t xml:space="preserve"> </w:t>
      </w:r>
      <w:r w:rsidRPr="00472B49">
        <w:t>Владимировым.</w:t>
      </w:r>
    </w:p>
    <w:p w:rsidR="00001F09" w:rsidRPr="00472B49" w:rsidRDefault="00001F09" w:rsidP="00001F09">
      <w:r w:rsidRPr="00472B49">
        <w:t>В</w:t>
      </w:r>
      <w:r w:rsidR="00312F67" w:rsidRPr="00472B49">
        <w:t xml:space="preserve"> </w:t>
      </w:r>
      <w:r w:rsidRPr="00472B49">
        <w:t>ходе</w:t>
      </w:r>
      <w:r w:rsidR="00312F67" w:rsidRPr="00472B49">
        <w:t xml:space="preserve"> </w:t>
      </w:r>
      <w:r w:rsidRPr="00472B49">
        <w:t>визита</w:t>
      </w:r>
      <w:r w:rsidR="00312F67" w:rsidRPr="00472B49">
        <w:t xml:space="preserve"> </w:t>
      </w:r>
      <w:r w:rsidRPr="00472B49">
        <w:t>ему</w:t>
      </w:r>
      <w:r w:rsidR="00312F67" w:rsidRPr="00472B49">
        <w:t xml:space="preserve"> </w:t>
      </w:r>
      <w:r w:rsidRPr="00472B49">
        <w:t>показали</w:t>
      </w:r>
      <w:r w:rsidR="00312F67" w:rsidRPr="00472B49">
        <w:t xml:space="preserve"> </w:t>
      </w:r>
      <w:r w:rsidRPr="00472B49">
        <w:t>прототип</w:t>
      </w:r>
      <w:r w:rsidR="00312F67" w:rsidRPr="00472B49">
        <w:t xml:space="preserve"> </w:t>
      </w:r>
      <w:r w:rsidRPr="00472B49">
        <w:t>собирающего</w:t>
      </w:r>
      <w:r w:rsidR="00312F67" w:rsidRPr="00472B49">
        <w:t xml:space="preserve"> </w:t>
      </w:r>
      <w:r w:rsidRPr="00472B49">
        <w:t>томаты</w:t>
      </w:r>
      <w:r w:rsidR="00312F67" w:rsidRPr="00472B49">
        <w:t xml:space="preserve"> </w:t>
      </w:r>
      <w:r w:rsidRPr="00472B49">
        <w:t>робота.</w:t>
      </w:r>
      <w:r w:rsidR="00312F67" w:rsidRPr="00472B49">
        <w:t xml:space="preserve"> </w:t>
      </w:r>
    </w:p>
    <w:p w:rsidR="00001F09" w:rsidRPr="00472B49" w:rsidRDefault="00001F09" w:rsidP="00001F09">
      <w:pPr>
        <w:pStyle w:val="2"/>
      </w:pPr>
      <w:bookmarkStart w:id="108" w:name="_Toc160602033"/>
      <w:r w:rsidRPr="00472B49">
        <w:lastRenderedPageBreak/>
        <w:t>ТАСС,</w:t>
      </w:r>
      <w:r w:rsidR="00312F67" w:rsidRPr="00472B49">
        <w:t xml:space="preserve"> </w:t>
      </w:r>
      <w:r w:rsidRPr="00472B49">
        <w:t>05.03.2024,</w:t>
      </w:r>
      <w:r w:rsidR="00312F67" w:rsidRPr="00472B49">
        <w:t xml:space="preserve"> </w:t>
      </w:r>
      <w:r w:rsidRPr="00472B49">
        <w:t>Расширение</w:t>
      </w:r>
      <w:r w:rsidR="00312F67" w:rsidRPr="00472B49">
        <w:t xml:space="preserve"> </w:t>
      </w:r>
      <w:r w:rsidRPr="00472B49">
        <w:t>торговых</w:t>
      </w:r>
      <w:r w:rsidR="00312F67" w:rsidRPr="00472B49">
        <w:t xml:space="preserve"> </w:t>
      </w:r>
      <w:r w:rsidRPr="00472B49">
        <w:t>сетей</w:t>
      </w:r>
      <w:r w:rsidR="00312F67" w:rsidRPr="00472B49">
        <w:t xml:space="preserve"> </w:t>
      </w:r>
      <w:r w:rsidRPr="00472B49">
        <w:t>в</w:t>
      </w:r>
      <w:r w:rsidR="00312F67" w:rsidRPr="00472B49">
        <w:t xml:space="preserve"> </w:t>
      </w:r>
      <w:r w:rsidRPr="00472B49">
        <w:t>новых</w:t>
      </w:r>
      <w:r w:rsidR="00312F67" w:rsidRPr="00472B49">
        <w:t xml:space="preserve"> </w:t>
      </w:r>
      <w:r w:rsidRPr="00472B49">
        <w:t>регионах</w:t>
      </w:r>
      <w:r w:rsidR="00312F67" w:rsidRPr="00472B49">
        <w:t xml:space="preserve"> </w:t>
      </w:r>
      <w:r w:rsidRPr="00472B49">
        <w:t>урегулирует</w:t>
      </w:r>
      <w:r w:rsidR="00312F67" w:rsidRPr="00472B49">
        <w:t xml:space="preserve"> </w:t>
      </w:r>
      <w:r w:rsidRPr="00472B49">
        <w:t>проблемы</w:t>
      </w:r>
      <w:r w:rsidR="00312F67" w:rsidRPr="00472B49">
        <w:t xml:space="preserve"> </w:t>
      </w:r>
      <w:r w:rsidRPr="00472B49">
        <w:t>с</w:t>
      </w:r>
      <w:r w:rsidR="00312F67" w:rsidRPr="00472B49">
        <w:t xml:space="preserve"> </w:t>
      </w:r>
      <w:r w:rsidRPr="00472B49">
        <w:t>поставками</w:t>
      </w:r>
      <w:r w:rsidR="00312F67" w:rsidRPr="00472B49">
        <w:t xml:space="preserve"> </w:t>
      </w:r>
      <w:r w:rsidRPr="00472B49">
        <w:t>товаров</w:t>
      </w:r>
      <w:r w:rsidR="00312F67" w:rsidRPr="00472B49">
        <w:t xml:space="preserve"> </w:t>
      </w:r>
      <w:r w:rsidRPr="00472B49">
        <w:t>-</w:t>
      </w:r>
      <w:r w:rsidR="00312F67" w:rsidRPr="00472B49">
        <w:t xml:space="preserve"> </w:t>
      </w:r>
      <w:r w:rsidRPr="00472B49">
        <w:t>ФАС</w:t>
      </w:r>
      <w:bookmarkEnd w:id="108"/>
    </w:p>
    <w:p w:rsidR="00001F09" w:rsidRPr="00472B49" w:rsidRDefault="00001F09" w:rsidP="00427692">
      <w:pPr>
        <w:pStyle w:val="3"/>
      </w:pPr>
      <w:bookmarkStart w:id="109" w:name="_Toc160602034"/>
      <w:r w:rsidRPr="00472B49">
        <w:t>Появление</w:t>
      </w:r>
      <w:r w:rsidR="00312F67" w:rsidRPr="00472B49">
        <w:t xml:space="preserve"> </w:t>
      </w:r>
      <w:r w:rsidRPr="00472B49">
        <w:t>новых</w:t>
      </w:r>
      <w:r w:rsidR="00312F67" w:rsidRPr="00472B49">
        <w:t xml:space="preserve"> </w:t>
      </w:r>
      <w:r w:rsidRPr="00472B49">
        <w:t>торговых</w:t>
      </w:r>
      <w:r w:rsidR="00312F67" w:rsidRPr="00472B49">
        <w:t xml:space="preserve"> </w:t>
      </w:r>
      <w:r w:rsidRPr="00472B49">
        <w:t>сетей</w:t>
      </w:r>
      <w:r w:rsidR="00312F67" w:rsidRPr="00472B49">
        <w:t xml:space="preserve"> </w:t>
      </w:r>
      <w:r w:rsidRPr="00472B49">
        <w:t>и</w:t>
      </w:r>
      <w:r w:rsidR="00312F67" w:rsidRPr="00472B49">
        <w:t xml:space="preserve"> </w:t>
      </w:r>
      <w:r w:rsidRPr="00472B49">
        <w:t>логистических</w:t>
      </w:r>
      <w:r w:rsidR="00312F67" w:rsidRPr="00472B49">
        <w:t xml:space="preserve"> </w:t>
      </w:r>
      <w:r w:rsidRPr="00472B49">
        <w:t>центров</w:t>
      </w:r>
      <w:r w:rsidR="00312F67" w:rsidRPr="00472B49">
        <w:t xml:space="preserve"> </w:t>
      </w:r>
      <w:r w:rsidRPr="00472B49">
        <w:t>в</w:t>
      </w:r>
      <w:r w:rsidR="00312F67" w:rsidRPr="00472B49">
        <w:t xml:space="preserve"> </w:t>
      </w:r>
      <w:r w:rsidRPr="00472B49">
        <w:t>новых</w:t>
      </w:r>
      <w:r w:rsidR="00312F67" w:rsidRPr="00472B49">
        <w:t xml:space="preserve"> </w:t>
      </w:r>
      <w:r w:rsidRPr="00472B49">
        <w:t>регионах</w:t>
      </w:r>
      <w:r w:rsidR="00312F67" w:rsidRPr="00472B49">
        <w:t xml:space="preserve"> </w:t>
      </w:r>
      <w:r w:rsidRPr="00472B49">
        <w:t>РФ</w:t>
      </w:r>
      <w:r w:rsidR="00312F67" w:rsidRPr="00472B49">
        <w:t xml:space="preserve"> </w:t>
      </w:r>
      <w:r w:rsidRPr="00472B49">
        <w:t>поможет</w:t>
      </w:r>
      <w:r w:rsidR="00312F67" w:rsidRPr="00472B49">
        <w:t xml:space="preserve"> </w:t>
      </w:r>
      <w:r w:rsidRPr="00472B49">
        <w:t>урегулировать</w:t>
      </w:r>
      <w:r w:rsidR="00312F67" w:rsidRPr="00472B49">
        <w:t xml:space="preserve"> </w:t>
      </w:r>
      <w:r w:rsidRPr="00472B49">
        <w:t>проблемные</w:t>
      </w:r>
      <w:r w:rsidR="00312F67" w:rsidRPr="00472B49">
        <w:t xml:space="preserve"> </w:t>
      </w:r>
      <w:r w:rsidRPr="00472B49">
        <w:t>ситуации</w:t>
      </w:r>
      <w:r w:rsidR="00312F67" w:rsidRPr="00472B49">
        <w:t xml:space="preserve"> </w:t>
      </w:r>
      <w:r w:rsidRPr="00472B49">
        <w:t>с</w:t>
      </w:r>
      <w:r w:rsidR="00312F67" w:rsidRPr="00472B49">
        <w:t xml:space="preserve"> </w:t>
      </w:r>
      <w:r w:rsidRPr="00472B49">
        <w:t>поставками</w:t>
      </w:r>
      <w:r w:rsidR="00312F67" w:rsidRPr="00472B49">
        <w:t xml:space="preserve"> </w:t>
      </w:r>
      <w:r w:rsidRPr="00472B49">
        <w:t>топлива</w:t>
      </w:r>
      <w:r w:rsidR="00312F67" w:rsidRPr="00472B49">
        <w:t xml:space="preserve"> </w:t>
      </w:r>
      <w:r w:rsidRPr="00472B49">
        <w:t>и</w:t>
      </w:r>
      <w:r w:rsidR="00312F67" w:rsidRPr="00472B49">
        <w:t xml:space="preserve"> </w:t>
      </w:r>
      <w:r w:rsidRPr="00472B49">
        <w:t>потребительских</w:t>
      </w:r>
      <w:r w:rsidR="00312F67" w:rsidRPr="00472B49">
        <w:t xml:space="preserve"> </w:t>
      </w:r>
      <w:r w:rsidRPr="00472B49">
        <w:t>товаров.</w:t>
      </w:r>
      <w:r w:rsidR="00312F67" w:rsidRPr="00472B49">
        <w:t xml:space="preserve"> </w:t>
      </w:r>
      <w:r w:rsidRPr="00472B49">
        <w:t>Об</w:t>
      </w:r>
      <w:r w:rsidR="00312F67" w:rsidRPr="00472B49">
        <w:t xml:space="preserve"> </w:t>
      </w:r>
      <w:r w:rsidRPr="00472B49">
        <w:t>этом</w:t>
      </w:r>
      <w:r w:rsidR="00312F67" w:rsidRPr="00472B49">
        <w:t xml:space="preserve"> </w:t>
      </w:r>
      <w:r w:rsidRPr="00472B49">
        <w:t>заявил</w:t>
      </w:r>
      <w:r w:rsidR="00312F67" w:rsidRPr="00472B49">
        <w:t xml:space="preserve"> </w:t>
      </w:r>
      <w:r w:rsidRPr="00472B49">
        <w:t>глава</w:t>
      </w:r>
      <w:r w:rsidR="00312F67" w:rsidRPr="00472B49">
        <w:t xml:space="preserve"> </w:t>
      </w:r>
      <w:r w:rsidRPr="00472B49">
        <w:t>Федеральной</w:t>
      </w:r>
      <w:r w:rsidR="00312F67" w:rsidRPr="00472B49">
        <w:t xml:space="preserve"> </w:t>
      </w:r>
      <w:r w:rsidRPr="00472B49">
        <w:t>антимонопольной</w:t>
      </w:r>
      <w:r w:rsidR="00312F67" w:rsidRPr="00472B49">
        <w:t xml:space="preserve"> </w:t>
      </w:r>
      <w:r w:rsidRPr="00472B49">
        <w:t>службы</w:t>
      </w:r>
      <w:r w:rsidR="00312F67" w:rsidRPr="00472B49">
        <w:t xml:space="preserve"> </w:t>
      </w:r>
      <w:r w:rsidRPr="00472B49">
        <w:t>(ФАС)</w:t>
      </w:r>
      <w:r w:rsidR="00312F67" w:rsidRPr="00472B49">
        <w:t xml:space="preserve"> </w:t>
      </w:r>
      <w:r w:rsidRPr="00472B49">
        <w:t>России</w:t>
      </w:r>
      <w:r w:rsidR="00312F67" w:rsidRPr="00472B49">
        <w:t xml:space="preserve"> </w:t>
      </w:r>
      <w:r w:rsidRPr="00472B49">
        <w:t>Максим</w:t>
      </w:r>
      <w:r w:rsidR="00312F67" w:rsidRPr="00472B49">
        <w:t xml:space="preserve"> </w:t>
      </w:r>
      <w:r w:rsidRPr="00472B49">
        <w:t>Шаскольский</w:t>
      </w:r>
      <w:r w:rsidR="00312F67" w:rsidRPr="00472B49">
        <w:t xml:space="preserve"> </w:t>
      </w:r>
      <w:r w:rsidRPr="00472B49">
        <w:t>в</w:t>
      </w:r>
      <w:r w:rsidR="00312F67" w:rsidRPr="00472B49">
        <w:t xml:space="preserve"> </w:t>
      </w:r>
      <w:r w:rsidRPr="00472B49">
        <w:t>Совете</w:t>
      </w:r>
      <w:r w:rsidR="00312F67" w:rsidRPr="00472B49">
        <w:t xml:space="preserve"> </w:t>
      </w:r>
      <w:r w:rsidRPr="00472B49">
        <w:t>Федерации.</w:t>
      </w:r>
      <w:bookmarkEnd w:id="109"/>
    </w:p>
    <w:p w:rsidR="00001F09" w:rsidRPr="00472B49" w:rsidRDefault="00312F67" w:rsidP="00001F09">
      <w:r w:rsidRPr="00472B49">
        <w:t>«</w:t>
      </w:r>
      <w:r w:rsidR="00001F09" w:rsidRPr="00472B49">
        <w:t>Мы</w:t>
      </w:r>
      <w:r w:rsidRPr="00472B49">
        <w:t xml:space="preserve"> </w:t>
      </w:r>
      <w:r w:rsidR="00001F09" w:rsidRPr="00472B49">
        <w:t>с</w:t>
      </w:r>
      <w:r w:rsidRPr="00472B49">
        <w:t xml:space="preserve"> </w:t>
      </w:r>
      <w:r w:rsidR="00001F09" w:rsidRPr="00472B49">
        <w:t>коллегами</w:t>
      </w:r>
      <w:r w:rsidRPr="00472B49">
        <w:t xml:space="preserve"> </w:t>
      </w:r>
      <w:r w:rsidR="00001F09" w:rsidRPr="00472B49">
        <w:t>из</w:t>
      </w:r>
      <w:r w:rsidRPr="00472B49">
        <w:t xml:space="preserve"> </w:t>
      </w:r>
      <w:r w:rsidR="00001F09" w:rsidRPr="00472B49">
        <w:t>Минпромторга</w:t>
      </w:r>
      <w:r w:rsidRPr="00472B49">
        <w:t xml:space="preserve"> </w:t>
      </w:r>
      <w:r w:rsidR="00001F09" w:rsidRPr="00472B49">
        <w:t>имеем</w:t>
      </w:r>
      <w:r w:rsidRPr="00472B49">
        <w:t xml:space="preserve"> </w:t>
      </w:r>
      <w:r w:rsidR="00001F09" w:rsidRPr="00472B49">
        <w:t>межведомственную</w:t>
      </w:r>
      <w:r w:rsidRPr="00472B49">
        <w:t xml:space="preserve"> </w:t>
      </w:r>
      <w:r w:rsidR="00001F09" w:rsidRPr="00472B49">
        <w:t>рабочую</w:t>
      </w:r>
      <w:r w:rsidRPr="00472B49">
        <w:t xml:space="preserve"> </w:t>
      </w:r>
      <w:r w:rsidR="00001F09" w:rsidRPr="00472B49">
        <w:t>группу.</w:t>
      </w:r>
      <w:r w:rsidRPr="00472B49">
        <w:t xml:space="preserve"> </w:t>
      </w:r>
      <w:r w:rsidR="00001F09" w:rsidRPr="00472B49">
        <w:t>Идет</w:t>
      </w:r>
      <w:r w:rsidRPr="00472B49">
        <w:t xml:space="preserve"> </w:t>
      </w:r>
      <w:r w:rsidR="00001F09" w:rsidRPr="00472B49">
        <w:t>мониторинг</w:t>
      </w:r>
      <w:r w:rsidRPr="00472B49">
        <w:t xml:space="preserve"> </w:t>
      </w:r>
      <w:r w:rsidR="00001F09" w:rsidRPr="00472B49">
        <w:t>цен,</w:t>
      </w:r>
      <w:r w:rsidRPr="00472B49">
        <w:t xml:space="preserve"> </w:t>
      </w:r>
      <w:r w:rsidR="00001F09" w:rsidRPr="00472B49">
        <w:t>сравниваются</w:t>
      </w:r>
      <w:r w:rsidRPr="00472B49">
        <w:t xml:space="preserve"> </w:t>
      </w:r>
      <w:r w:rsidR="00001F09" w:rsidRPr="00472B49">
        <w:t>с</w:t>
      </w:r>
      <w:r w:rsidRPr="00472B49">
        <w:t xml:space="preserve"> </w:t>
      </w:r>
      <w:r w:rsidR="00001F09" w:rsidRPr="00472B49">
        <w:t>Крымом,</w:t>
      </w:r>
      <w:r w:rsidRPr="00472B49">
        <w:t xml:space="preserve"> </w:t>
      </w:r>
      <w:r w:rsidR="00001F09" w:rsidRPr="00472B49">
        <w:t>Ростовской</w:t>
      </w:r>
      <w:r w:rsidRPr="00472B49">
        <w:t xml:space="preserve"> </w:t>
      </w:r>
      <w:r w:rsidR="00001F09" w:rsidRPr="00472B49">
        <w:t>областью</w:t>
      </w:r>
      <w:r w:rsidRPr="00472B49">
        <w:t xml:space="preserve"> </w:t>
      </w:r>
      <w:r w:rsidR="00001F09" w:rsidRPr="00472B49">
        <w:t>Херсонская</w:t>
      </w:r>
      <w:r w:rsidRPr="00472B49">
        <w:t xml:space="preserve"> </w:t>
      </w:r>
      <w:r w:rsidR="00001F09" w:rsidRPr="00472B49">
        <w:t>и</w:t>
      </w:r>
      <w:r w:rsidRPr="00472B49">
        <w:t xml:space="preserve"> </w:t>
      </w:r>
      <w:r w:rsidR="00001F09" w:rsidRPr="00472B49">
        <w:t>Запорожье</w:t>
      </w:r>
      <w:r w:rsidRPr="00472B49">
        <w:t xml:space="preserve"> </w:t>
      </w:r>
      <w:r w:rsidR="00001F09" w:rsidRPr="00472B49">
        <w:t>по</w:t>
      </w:r>
      <w:r w:rsidRPr="00472B49">
        <w:t xml:space="preserve"> </w:t>
      </w:r>
      <w:r w:rsidR="00001F09" w:rsidRPr="00472B49">
        <w:t>всем</w:t>
      </w:r>
      <w:r w:rsidRPr="00472B49">
        <w:t xml:space="preserve"> </w:t>
      </w:r>
      <w:r w:rsidR="00001F09" w:rsidRPr="00472B49">
        <w:t>социально</w:t>
      </w:r>
      <w:r w:rsidRPr="00472B49">
        <w:t xml:space="preserve"> </w:t>
      </w:r>
      <w:r w:rsidR="00001F09" w:rsidRPr="00472B49">
        <w:t>значимым</w:t>
      </w:r>
      <w:r w:rsidRPr="00472B49">
        <w:t xml:space="preserve"> </w:t>
      </w:r>
      <w:r w:rsidR="00001F09" w:rsidRPr="00472B49">
        <w:t>товарам.</w:t>
      </w:r>
      <w:r w:rsidRPr="00472B49">
        <w:t xml:space="preserve"> </w:t>
      </w:r>
      <w:r w:rsidR="00001F09" w:rsidRPr="00472B49">
        <w:t>Много</w:t>
      </w:r>
      <w:r w:rsidRPr="00472B49">
        <w:t xml:space="preserve"> </w:t>
      </w:r>
      <w:r w:rsidR="00001F09" w:rsidRPr="00472B49">
        <w:t>было</w:t>
      </w:r>
      <w:r w:rsidRPr="00472B49">
        <w:t xml:space="preserve"> </w:t>
      </w:r>
      <w:r w:rsidR="00001F09" w:rsidRPr="00472B49">
        <w:t>встреч,</w:t>
      </w:r>
      <w:r w:rsidRPr="00472B49">
        <w:t xml:space="preserve"> </w:t>
      </w:r>
      <w:r w:rsidR="00001F09" w:rsidRPr="00472B49">
        <w:t>там</w:t>
      </w:r>
      <w:r w:rsidRPr="00472B49">
        <w:t xml:space="preserve"> </w:t>
      </w:r>
      <w:r w:rsidR="00001F09" w:rsidRPr="00472B49">
        <w:t>достаточно</w:t>
      </w:r>
      <w:r w:rsidRPr="00472B49">
        <w:t xml:space="preserve"> «</w:t>
      </w:r>
      <w:r w:rsidR="00001F09" w:rsidRPr="00472B49">
        <w:t>узкое</w:t>
      </w:r>
      <w:r w:rsidRPr="00472B49">
        <w:t xml:space="preserve"> </w:t>
      </w:r>
      <w:r w:rsidR="00001F09" w:rsidRPr="00472B49">
        <w:t>горло</w:t>
      </w:r>
      <w:r w:rsidRPr="00472B49">
        <w:t xml:space="preserve">» </w:t>
      </w:r>
      <w:r w:rsidR="00001F09" w:rsidRPr="00472B49">
        <w:t>-</w:t>
      </w:r>
      <w:r w:rsidRPr="00472B49">
        <w:t xml:space="preserve"> </w:t>
      </w:r>
      <w:r w:rsidR="00001F09" w:rsidRPr="00472B49">
        <w:t>это</w:t>
      </w:r>
      <w:r w:rsidRPr="00472B49">
        <w:t xml:space="preserve"> </w:t>
      </w:r>
      <w:r w:rsidR="00001F09" w:rsidRPr="00472B49">
        <w:t>транспорт,</w:t>
      </w:r>
      <w:r w:rsidRPr="00472B49">
        <w:t xml:space="preserve"> </w:t>
      </w:r>
      <w:r w:rsidR="00001F09" w:rsidRPr="00472B49">
        <w:t>отсутствие</w:t>
      </w:r>
      <w:r w:rsidRPr="00472B49">
        <w:t xml:space="preserve"> </w:t>
      </w:r>
      <w:r w:rsidR="00001F09" w:rsidRPr="00472B49">
        <w:t>достаточного</w:t>
      </w:r>
      <w:r w:rsidRPr="00472B49">
        <w:t xml:space="preserve"> </w:t>
      </w:r>
      <w:r w:rsidR="00001F09" w:rsidRPr="00472B49">
        <w:t>количества</w:t>
      </w:r>
      <w:r w:rsidRPr="00472B49">
        <w:t xml:space="preserve"> </w:t>
      </w:r>
      <w:r w:rsidR="00001F09" w:rsidRPr="00472B49">
        <w:t>торговых</w:t>
      </w:r>
      <w:r w:rsidRPr="00472B49">
        <w:t xml:space="preserve"> </w:t>
      </w:r>
      <w:r w:rsidR="00001F09" w:rsidRPr="00472B49">
        <w:t>сетей.</w:t>
      </w:r>
      <w:r w:rsidRPr="00472B49">
        <w:t xml:space="preserve"> </w:t>
      </w:r>
      <w:r w:rsidR="00001F09" w:rsidRPr="00472B49">
        <w:t>Причем</w:t>
      </w:r>
      <w:r w:rsidRPr="00472B49">
        <w:t xml:space="preserve"> </w:t>
      </w:r>
      <w:r w:rsidR="00001F09" w:rsidRPr="00472B49">
        <w:t>пока</w:t>
      </w:r>
      <w:r w:rsidRPr="00472B49">
        <w:t xml:space="preserve"> </w:t>
      </w:r>
      <w:r w:rsidR="00001F09" w:rsidRPr="00472B49">
        <w:t>трудно</w:t>
      </w:r>
      <w:r w:rsidRPr="00472B49">
        <w:t xml:space="preserve"> </w:t>
      </w:r>
      <w:r w:rsidR="00001F09" w:rsidRPr="00472B49">
        <w:t>преодолеть</w:t>
      </w:r>
      <w:r w:rsidRPr="00472B49">
        <w:t xml:space="preserve"> </w:t>
      </w:r>
      <w:r w:rsidR="00001F09" w:rsidRPr="00472B49">
        <w:t>ситуацию</w:t>
      </w:r>
      <w:r w:rsidRPr="00472B49">
        <w:t xml:space="preserve"> </w:t>
      </w:r>
      <w:r w:rsidR="00001F09" w:rsidRPr="00472B49">
        <w:t>с</w:t>
      </w:r>
      <w:r w:rsidRPr="00472B49">
        <w:t xml:space="preserve"> </w:t>
      </w:r>
      <w:r w:rsidR="00001F09" w:rsidRPr="00472B49">
        <w:t>тем,</w:t>
      </w:r>
      <w:r w:rsidRPr="00472B49">
        <w:t xml:space="preserve"> </w:t>
      </w:r>
      <w:r w:rsidR="00001F09" w:rsidRPr="00472B49">
        <w:t>что</w:t>
      </w:r>
      <w:r w:rsidRPr="00472B49">
        <w:t xml:space="preserve"> </w:t>
      </w:r>
      <w:r w:rsidR="00001F09" w:rsidRPr="00472B49">
        <w:t>сети</w:t>
      </w:r>
      <w:r w:rsidRPr="00472B49">
        <w:t xml:space="preserve"> </w:t>
      </w:r>
      <w:r w:rsidR="00001F09" w:rsidRPr="00472B49">
        <w:t>там</w:t>
      </w:r>
      <w:r w:rsidRPr="00472B49">
        <w:t xml:space="preserve"> </w:t>
      </w:r>
      <w:r w:rsidR="00001F09" w:rsidRPr="00472B49">
        <w:t>не</w:t>
      </w:r>
      <w:r w:rsidRPr="00472B49">
        <w:t xml:space="preserve"> </w:t>
      </w:r>
      <w:r w:rsidR="00001F09" w:rsidRPr="00472B49">
        <w:t>развиваются.</w:t>
      </w:r>
      <w:r w:rsidRPr="00472B49">
        <w:t xml:space="preserve"> </w:t>
      </w:r>
      <w:r w:rsidR="00001F09" w:rsidRPr="00472B49">
        <w:t>Появление</w:t>
      </w:r>
      <w:r w:rsidRPr="00472B49">
        <w:t xml:space="preserve"> </w:t>
      </w:r>
      <w:r w:rsidR="00001F09" w:rsidRPr="00472B49">
        <w:t>новых</w:t>
      </w:r>
      <w:r w:rsidRPr="00472B49">
        <w:t xml:space="preserve"> </w:t>
      </w:r>
      <w:r w:rsidR="00001F09" w:rsidRPr="00472B49">
        <w:t>сетей</w:t>
      </w:r>
      <w:r w:rsidRPr="00472B49">
        <w:t xml:space="preserve"> </w:t>
      </w:r>
      <w:r w:rsidR="00001F09" w:rsidRPr="00472B49">
        <w:t>и</w:t>
      </w:r>
      <w:r w:rsidRPr="00472B49">
        <w:t xml:space="preserve"> </w:t>
      </w:r>
      <w:r w:rsidR="00001F09" w:rsidRPr="00472B49">
        <w:t>логистических</w:t>
      </w:r>
      <w:r w:rsidRPr="00472B49">
        <w:t xml:space="preserve"> </w:t>
      </w:r>
      <w:r w:rsidR="00001F09" w:rsidRPr="00472B49">
        <w:t>центров</w:t>
      </w:r>
      <w:r w:rsidRPr="00472B49">
        <w:t xml:space="preserve"> </w:t>
      </w:r>
      <w:r w:rsidR="00001F09" w:rsidRPr="00472B49">
        <w:t>эту</w:t>
      </w:r>
      <w:r w:rsidRPr="00472B49">
        <w:t xml:space="preserve"> </w:t>
      </w:r>
      <w:r w:rsidR="00001F09" w:rsidRPr="00472B49">
        <w:t>ситуацию</w:t>
      </w:r>
      <w:r w:rsidRPr="00472B49">
        <w:t xml:space="preserve"> </w:t>
      </w:r>
      <w:r w:rsidR="00001F09" w:rsidRPr="00472B49">
        <w:t>решит</w:t>
      </w:r>
      <w:r w:rsidRPr="00472B49">
        <w:t>»</w:t>
      </w:r>
      <w:r w:rsidR="00001F09" w:rsidRPr="00472B49">
        <w:t>,</w:t>
      </w:r>
      <w:r w:rsidRPr="00472B49">
        <w:t xml:space="preserve"> </w:t>
      </w:r>
      <w:r w:rsidR="00001F09" w:rsidRPr="00472B49">
        <w:t>-</w:t>
      </w:r>
      <w:r w:rsidRPr="00472B49">
        <w:t xml:space="preserve"> </w:t>
      </w:r>
      <w:r w:rsidR="00001F09" w:rsidRPr="00472B49">
        <w:t>сказал</w:t>
      </w:r>
      <w:r w:rsidRPr="00472B49">
        <w:t xml:space="preserve"> </w:t>
      </w:r>
      <w:r w:rsidR="00001F09" w:rsidRPr="00472B49">
        <w:t>глава</w:t>
      </w:r>
      <w:r w:rsidRPr="00472B49">
        <w:t xml:space="preserve"> </w:t>
      </w:r>
      <w:r w:rsidR="00001F09" w:rsidRPr="00472B49">
        <w:t>ФАС,</w:t>
      </w:r>
      <w:r w:rsidRPr="00472B49">
        <w:t xml:space="preserve"> </w:t>
      </w:r>
      <w:r w:rsidR="00001F09" w:rsidRPr="00472B49">
        <w:t>добавив,</w:t>
      </w:r>
      <w:r w:rsidRPr="00472B49">
        <w:t xml:space="preserve"> </w:t>
      </w:r>
      <w:r w:rsidR="00001F09" w:rsidRPr="00472B49">
        <w:t>что</w:t>
      </w:r>
      <w:r w:rsidRPr="00472B49">
        <w:t xml:space="preserve"> </w:t>
      </w:r>
      <w:r w:rsidR="00001F09" w:rsidRPr="00472B49">
        <w:t>это</w:t>
      </w:r>
      <w:r w:rsidRPr="00472B49">
        <w:t xml:space="preserve"> </w:t>
      </w:r>
      <w:r w:rsidR="00001F09" w:rsidRPr="00472B49">
        <w:t>касается,</w:t>
      </w:r>
      <w:r w:rsidRPr="00472B49">
        <w:t xml:space="preserve"> </w:t>
      </w:r>
      <w:r w:rsidR="00001F09" w:rsidRPr="00472B49">
        <w:t>в</w:t>
      </w:r>
      <w:r w:rsidRPr="00472B49">
        <w:t xml:space="preserve"> </w:t>
      </w:r>
      <w:r w:rsidR="00001F09" w:rsidRPr="00472B49">
        <w:t>том</w:t>
      </w:r>
      <w:r w:rsidRPr="00472B49">
        <w:t xml:space="preserve"> </w:t>
      </w:r>
      <w:r w:rsidR="00001F09" w:rsidRPr="00472B49">
        <w:t>числе,</w:t>
      </w:r>
      <w:r w:rsidRPr="00472B49">
        <w:t xml:space="preserve"> </w:t>
      </w:r>
      <w:r w:rsidR="00001F09" w:rsidRPr="00472B49">
        <w:t>и</w:t>
      </w:r>
      <w:r w:rsidRPr="00472B49">
        <w:t xml:space="preserve"> </w:t>
      </w:r>
      <w:r w:rsidR="00001F09" w:rsidRPr="00472B49">
        <w:t>топлива,</w:t>
      </w:r>
      <w:r w:rsidRPr="00472B49">
        <w:t xml:space="preserve"> </w:t>
      </w:r>
      <w:r w:rsidR="00001F09" w:rsidRPr="00472B49">
        <w:t>и</w:t>
      </w:r>
      <w:r w:rsidRPr="00472B49">
        <w:t xml:space="preserve"> </w:t>
      </w:r>
      <w:r w:rsidR="00001F09" w:rsidRPr="00472B49">
        <w:t>лекарственных</w:t>
      </w:r>
      <w:r w:rsidRPr="00472B49">
        <w:t xml:space="preserve"> </w:t>
      </w:r>
      <w:r w:rsidR="00001F09" w:rsidRPr="00472B49">
        <w:t>товаров.</w:t>
      </w:r>
    </w:p>
    <w:p w:rsidR="00001F09" w:rsidRPr="00472B49" w:rsidRDefault="00001F09" w:rsidP="00001F09">
      <w:pPr>
        <w:pStyle w:val="2"/>
      </w:pPr>
      <w:bookmarkStart w:id="110" w:name="_Toc160602035"/>
      <w:r w:rsidRPr="00472B49">
        <w:t>ТАСС,</w:t>
      </w:r>
      <w:r w:rsidR="00312F67" w:rsidRPr="00472B49">
        <w:t xml:space="preserve"> </w:t>
      </w:r>
      <w:r w:rsidRPr="00472B49">
        <w:t>05.03.2024,</w:t>
      </w:r>
      <w:r w:rsidR="00312F67" w:rsidRPr="00472B49">
        <w:t xml:space="preserve"> </w:t>
      </w:r>
      <w:r w:rsidRPr="00472B49">
        <w:t>Минфин</w:t>
      </w:r>
      <w:r w:rsidR="00312F67" w:rsidRPr="00472B49">
        <w:t xml:space="preserve"> </w:t>
      </w:r>
      <w:r w:rsidRPr="00472B49">
        <w:t>ожидает</w:t>
      </w:r>
      <w:r w:rsidR="00312F67" w:rsidRPr="00472B49">
        <w:t xml:space="preserve"> </w:t>
      </w:r>
      <w:r w:rsidRPr="00472B49">
        <w:t>нефтегазовые</w:t>
      </w:r>
      <w:r w:rsidR="00312F67" w:rsidRPr="00472B49">
        <w:t xml:space="preserve"> </w:t>
      </w:r>
      <w:r w:rsidRPr="00472B49">
        <w:t>допдоходы</w:t>
      </w:r>
      <w:r w:rsidR="00312F67" w:rsidRPr="00472B49">
        <w:t xml:space="preserve"> </w:t>
      </w:r>
      <w:r w:rsidRPr="00472B49">
        <w:t>бюджета</w:t>
      </w:r>
      <w:r w:rsidR="00312F67" w:rsidRPr="00472B49">
        <w:t xml:space="preserve"> </w:t>
      </w:r>
      <w:r w:rsidRPr="00472B49">
        <w:t>РФ</w:t>
      </w:r>
      <w:r w:rsidR="00312F67" w:rsidRPr="00472B49">
        <w:t xml:space="preserve"> </w:t>
      </w:r>
      <w:r w:rsidRPr="00472B49">
        <w:t>в</w:t>
      </w:r>
      <w:r w:rsidR="00312F67" w:rsidRPr="00472B49">
        <w:t xml:space="preserve"> </w:t>
      </w:r>
      <w:r w:rsidRPr="00472B49">
        <w:t>марте</w:t>
      </w:r>
      <w:r w:rsidR="00312F67" w:rsidRPr="00472B49">
        <w:t xml:space="preserve"> </w:t>
      </w:r>
      <w:r w:rsidRPr="00472B49">
        <w:t>на</w:t>
      </w:r>
      <w:r w:rsidR="00312F67" w:rsidRPr="00472B49">
        <w:t xml:space="preserve"> </w:t>
      </w:r>
      <w:r w:rsidRPr="00472B49">
        <w:t>уровне</w:t>
      </w:r>
      <w:r w:rsidR="00312F67" w:rsidRPr="00472B49">
        <w:t xml:space="preserve"> </w:t>
      </w:r>
      <w:r w:rsidRPr="00472B49">
        <w:t>125,2</w:t>
      </w:r>
      <w:r w:rsidR="00312F67" w:rsidRPr="00472B49">
        <w:t xml:space="preserve"> </w:t>
      </w:r>
      <w:r w:rsidRPr="00472B49">
        <w:t>млрд</w:t>
      </w:r>
      <w:r w:rsidR="00312F67" w:rsidRPr="00472B49">
        <w:t xml:space="preserve"> </w:t>
      </w:r>
      <w:r w:rsidRPr="00472B49">
        <w:t>руб.</w:t>
      </w:r>
      <w:bookmarkEnd w:id="110"/>
    </w:p>
    <w:p w:rsidR="00001F09" w:rsidRPr="00472B49" w:rsidRDefault="00001F09" w:rsidP="00427692">
      <w:pPr>
        <w:pStyle w:val="3"/>
      </w:pPr>
      <w:bookmarkStart w:id="111" w:name="_Toc160602036"/>
      <w:r w:rsidRPr="00472B49">
        <w:t>Минфин</w:t>
      </w:r>
      <w:r w:rsidR="00312F67" w:rsidRPr="00472B49">
        <w:t xml:space="preserve"> </w:t>
      </w:r>
      <w:r w:rsidRPr="00472B49">
        <w:t>ожидает</w:t>
      </w:r>
      <w:r w:rsidR="00312F67" w:rsidRPr="00472B49">
        <w:t xml:space="preserve"> </w:t>
      </w:r>
      <w:r w:rsidRPr="00472B49">
        <w:t>нефтегазовые</w:t>
      </w:r>
      <w:r w:rsidR="00312F67" w:rsidRPr="00472B49">
        <w:t xml:space="preserve"> </w:t>
      </w:r>
      <w:r w:rsidRPr="00472B49">
        <w:t>дополнительные</w:t>
      </w:r>
      <w:r w:rsidR="00312F67" w:rsidRPr="00472B49">
        <w:t xml:space="preserve"> </w:t>
      </w:r>
      <w:r w:rsidRPr="00472B49">
        <w:t>доходы</w:t>
      </w:r>
      <w:r w:rsidR="00312F67" w:rsidRPr="00472B49">
        <w:t xml:space="preserve"> </w:t>
      </w:r>
      <w:r w:rsidRPr="00472B49">
        <w:t>бюджета</w:t>
      </w:r>
      <w:r w:rsidR="00312F67" w:rsidRPr="00472B49">
        <w:t xml:space="preserve"> </w:t>
      </w:r>
      <w:r w:rsidRPr="00472B49">
        <w:t>РФ</w:t>
      </w:r>
      <w:r w:rsidR="00312F67" w:rsidRPr="00472B49">
        <w:t xml:space="preserve"> </w:t>
      </w:r>
      <w:r w:rsidRPr="00472B49">
        <w:t>в</w:t>
      </w:r>
      <w:r w:rsidR="00312F67" w:rsidRPr="00472B49">
        <w:t xml:space="preserve"> </w:t>
      </w:r>
      <w:r w:rsidRPr="00472B49">
        <w:t>марте</w:t>
      </w:r>
      <w:r w:rsidR="00312F67" w:rsidRPr="00472B49">
        <w:t xml:space="preserve"> </w:t>
      </w:r>
      <w:r w:rsidRPr="00472B49">
        <w:t>на</w:t>
      </w:r>
      <w:r w:rsidR="00312F67" w:rsidRPr="00472B49">
        <w:t xml:space="preserve"> </w:t>
      </w:r>
      <w:r w:rsidRPr="00472B49">
        <w:t>уровне</w:t>
      </w:r>
      <w:r w:rsidR="00312F67" w:rsidRPr="00472B49">
        <w:t xml:space="preserve"> </w:t>
      </w:r>
      <w:r w:rsidRPr="00472B49">
        <w:t>125,2</w:t>
      </w:r>
      <w:r w:rsidR="00312F67" w:rsidRPr="00472B49">
        <w:t xml:space="preserve"> </w:t>
      </w:r>
      <w:r w:rsidRPr="00472B49">
        <w:t>млрд</w:t>
      </w:r>
      <w:r w:rsidR="00312F67" w:rsidRPr="00472B49">
        <w:t xml:space="preserve"> </w:t>
      </w:r>
      <w:r w:rsidRPr="00472B49">
        <w:t>руб.,</w:t>
      </w:r>
      <w:r w:rsidR="00312F67" w:rsidRPr="00472B49">
        <w:t xml:space="preserve"> </w:t>
      </w:r>
      <w:r w:rsidRPr="00472B49">
        <w:t>говорится</w:t>
      </w:r>
      <w:r w:rsidR="00312F67" w:rsidRPr="00472B49">
        <w:t xml:space="preserve"> </w:t>
      </w:r>
      <w:r w:rsidRPr="00472B49">
        <w:t>в</w:t>
      </w:r>
      <w:r w:rsidR="00312F67" w:rsidRPr="00472B49">
        <w:t xml:space="preserve"> </w:t>
      </w:r>
      <w:r w:rsidRPr="00472B49">
        <w:t>сообщении</w:t>
      </w:r>
      <w:r w:rsidR="00312F67" w:rsidRPr="00472B49">
        <w:t xml:space="preserve"> </w:t>
      </w:r>
      <w:r w:rsidRPr="00472B49">
        <w:t>министерства.</w:t>
      </w:r>
      <w:bookmarkEnd w:id="111"/>
    </w:p>
    <w:p w:rsidR="00001F09" w:rsidRPr="00472B49" w:rsidRDefault="00312F67" w:rsidP="00001F09">
      <w:r w:rsidRPr="00472B49">
        <w:t>«</w:t>
      </w:r>
      <w:r w:rsidR="00001F09" w:rsidRPr="00472B49">
        <w:t>Ожидаемый</w:t>
      </w:r>
      <w:r w:rsidRPr="00472B49">
        <w:t xml:space="preserve"> </w:t>
      </w:r>
      <w:r w:rsidR="00001F09" w:rsidRPr="00472B49">
        <w:t>объем</w:t>
      </w:r>
      <w:r w:rsidRPr="00472B49">
        <w:t xml:space="preserve"> </w:t>
      </w:r>
      <w:r w:rsidR="00001F09" w:rsidRPr="00472B49">
        <w:t>дополнительных</w:t>
      </w:r>
      <w:r w:rsidRPr="00472B49">
        <w:t xml:space="preserve"> </w:t>
      </w:r>
      <w:r w:rsidR="00001F09" w:rsidRPr="00472B49">
        <w:t>нефтегазовых</w:t>
      </w:r>
      <w:r w:rsidRPr="00472B49">
        <w:t xml:space="preserve"> </w:t>
      </w:r>
      <w:r w:rsidR="00001F09" w:rsidRPr="00472B49">
        <w:t>доходов</w:t>
      </w:r>
      <w:r w:rsidRPr="00472B49">
        <w:t xml:space="preserve"> </w:t>
      </w:r>
      <w:r w:rsidR="00001F09" w:rsidRPr="00472B49">
        <w:t>федерального</w:t>
      </w:r>
      <w:r w:rsidRPr="00472B49">
        <w:t xml:space="preserve"> </w:t>
      </w:r>
      <w:r w:rsidR="00001F09" w:rsidRPr="00472B49">
        <w:t>бюджета</w:t>
      </w:r>
      <w:r w:rsidRPr="00472B49">
        <w:t xml:space="preserve"> </w:t>
      </w:r>
      <w:r w:rsidR="00001F09" w:rsidRPr="00472B49">
        <w:t>прогнозируется</w:t>
      </w:r>
      <w:r w:rsidRPr="00472B49">
        <w:t xml:space="preserve"> </w:t>
      </w:r>
      <w:r w:rsidR="00001F09" w:rsidRPr="00472B49">
        <w:t>в</w:t>
      </w:r>
      <w:r w:rsidRPr="00472B49">
        <w:t xml:space="preserve"> </w:t>
      </w:r>
      <w:r w:rsidR="00001F09" w:rsidRPr="00472B49">
        <w:t>марте</w:t>
      </w:r>
      <w:r w:rsidRPr="00472B49">
        <w:t xml:space="preserve"> </w:t>
      </w:r>
      <w:r w:rsidR="00001F09" w:rsidRPr="00472B49">
        <w:t>2024</w:t>
      </w:r>
      <w:r w:rsidRPr="00472B49">
        <w:t xml:space="preserve"> </w:t>
      </w:r>
      <w:r w:rsidR="00001F09" w:rsidRPr="00472B49">
        <w:t>года</w:t>
      </w:r>
      <w:r w:rsidRPr="00472B49">
        <w:t xml:space="preserve"> </w:t>
      </w:r>
      <w:r w:rsidR="00001F09" w:rsidRPr="00472B49">
        <w:t>в</w:t>
      </w:r>
      <w:r w:rsidRPr="00472B49">
        <w:t xml:space="preserve"> </w:t>
      </w:r>
      <w:r w:rsidR="00001F09" w:rsidRPr="00472B49">
        <w:t>размере</w:t>
      </w:r>
      <w:r w:rsidRPr="00472B49">
        <w:t xml:space="preserve"> </w:t>
      </w:r>
      <w:r w:rsidR="00001F09" w:rsidRPr="00472B49">
        <w:t>125,2</w:t>
      </w:r>
      <w:r w:rsidRPr="00472B49">
        <w:t xml:space="preserve"> </w:t>
      </w:r>
      <w:r w:rsidR="00001F09" w:rsidRPr="00472B49">
        <w:t>млрд</w:t>
      </w:r>
      <w:r w:rsidRPr="00472B49">
        <w:t xml:space="preserve"> </w:t>
      </w:r>
      <w:r w:rsidR="00001F09" w:rsidRPr="00472B49">
        <w:t>руб.</w:t>
      </w:r>
      <w:r w:rsidRPr="00472B49">
        <w:t>»</w:t>
      </w:r>
      <w:r w:rsidR="00001F09" w:rsidRPr="00472B49">
        <w:t>,</w:t>
      </w:r>
      <w:r w:rsidRPr="00472B49">
        <w:t xml:space="preserve"> </w:t>
      </w:r>
      <w:r w:rsidR="00001F09" w:rsidRPr="00472B49">
        <w:t>-</w:t>
      </w:r>
      <w:r w:rsidRPr="00472B49">
        <w:t xml:space="preserve"> </w:t>
      </w:r>
      <w:r w:rsidR="00001F09" w:rsidRPr="00472B49">
        <w:t>говорится</w:t>
      </w:r>
      <w:r w:rsidRPr="00472B49">
        <w:t xml:space="preserve"> </w:t>
      </w:r>
      <w:r w:rsidR="00001F09" w:rsidRPr="00472B49">
        <w:t>в</w:t>
      </w:r>
      <w:r w:rsidRPr="00472B49">
        <w:t xml:space="preserve"> </w:t>
      </w:r>
      <w:r w:rsidR="00001F09" w:rsidRPr="00472B49">
        <w:t>сообщении.</w:t>
      </w:r>
    </w:p>
    <w:p w:rsidR="00001F09" w:rsidRPr="00472B49" w:rsidRDefault="00001F09" w:rsidP="00001F09">
      <w:r w:rsidRPr="00472B49">
        <w:t>Как</w:t>
      </w:r>
      <w:r w:rsidR="00312F67" w:rsidRPr="00472B49">
        <w:t xml:space="preserve"> </w:t>
      </w:r>
      <w:r w:rsidRPr="00472B49">
        <w:t>отметил</w:t>
      </w:r>
      <w:r w:rsidR="00312F67" w:rsidRPr="00472B49">
        <w:t xml:space="preserve"> </w:t>
      </w:r>
      <w:r w:rsidRPr="00472B49">
        <w:t>Минфин,</w:t>
      </w:r>
      <w:r w:rsidR="00312F67" w:rsidRPr="00472B49">
        <w:t xml:space="preserve"> </w:t>
      </w:r>
      <w:r w:rsidRPr="00472B49">
        <w:t>по</w:t>
      </w:r>
      <w:r w:rsidR="00312F67" w:rsidRPr="00472B49">
        <w:t xml:space="preserve"> </w:t>
      </w:r>
      <w:r w:rsidRPr="00472B49">
        <w:t>итогам</w:t>
      </w:r>
      <w:r w:rsidR="00312F67" w:rsidRPr="00472B49">
        <w:t xml:space="preserve"> </w:t>
      </w:r>
      <w:r w:rsidRPr="00472B49">
        <w:t>февраля</w:t>
      </w:r>
      <w:r w:rsidR="00312F67" w:rsidRPr="00472B49">
        <w:t xml:space="preserve"> </w:t>
      </w:r>
      <w:r w:rsidRPr="00472B49">
        <w:t>2024</w:t>
      </w:r>
      <w:r w:rsidR="00312F67" w:rsidRPr="00472B49">
        <w:t xml:space="preserve"> </w:t>
      </w:r>
      <w:r w:rsidRPr="00472B49">
        <w:t>года</w:t>
      </w:r>
      <w:r w:rsidR="00312F67" w:rsidRPr="00472B49">
        <w:t xml:space="preserve"> </w:t>
      </w:r>
      <w:r w:rsidRPr="00472B49">
        <w:t>суммарно</w:t>
      </w:r>
      <w:r w:rsidR="00312F67" w:rsidRPr="00472B49">
        <w:t xml:space="preserve"> </w:t>
      </w:r>
      <w:r w:rsidRPr="00472B49">
        <w:t>фактически</w:t>
      </w:r>
      <w:r w:rsidR="00312F67" w:rsidRPr="00472B49">
        <w:t xml:space="preserve"> </w:t>
      </w:r>
      <w:r w:rsidRPr="00472B49">
        <w:t>полученные</w:t>
      </w:r>
      <w:r w:rsidR="00312F67" w:rsidRPr="00472B49">
        <w:t xml:space="preserve"> </w:t>
      </w:r>
      <w:r w:rsidRPr="00472B49">
        <w:t>нефтегазовые</w:t>
      </w:r>
      <w:r w:rsidR="00312F67" w:rsidRPr="00472B49">
        <w:t xml:space="preserve"> </w:t>
      </w:r>
      <w:r w:rsidRPr="00472B49">
        <w:t>доходы</w:t>
      </w:r>
      <w:r w:rsidR="00312F67" w:rsidRPr="00472B49">
        <w:t xml:space="preserve"> </w:t>
      </w:r>
      <w:r w:rsidRPr="00472B49">
        <w:t>сократились</w:t>
      </w:r>
      <w:r w:rsidR="00312F67" w:rsidRPr="00472B49">
        <w:t xml:space="preserve"> </w:t>
      </w:r>
      <w:r w:rsidRPr="00472B49">
        <w:t>на</w:t>
      </w:r>
      <w:r w:rsidR="00312F67" w:rsidRPr="00472B49">
        <w:t xml:space="preserve"> </w:t>
      </w:r>
      <w:r w:rsidRPr="00472B49">
        <w:t>31,5</w:t>
      </w:r>
      <w:r w:rsidR="00312F67" w:rsidRPr="00472B49">
        <w:t xml:space="preserve"> </w:t>
      </w:r>
      <w:r w:rsidRPr="00472B49">
        <w:t>млрд</w:t>
      </w:r>
      <w:r w:rsidR="00312F67" w:rsidRPr="00472B49">
        <w:t xml:space="preserve"> </w:t>
      </w:r>
      <w:r w:rsidRPr="00472B49">
        <w:t>руб.</w:t>
      </w:r>
      <w:r w:rsidR="00312F67" w:rsidRPr="00472B49">
        <w:t xml:space="preserve"> </w:t>
      </w:r>
      <w:r w:rsidRPr="00472B49">
        <w:t>по</w:t>
      </w:r>
      <w:r w:rsidR="00312F67" w:rsidRPr="00472B49">
        <w:t xml:space="preserve"> </w:t>
      </w:r>
      <w:r w:rsidRPr="00472B49">
        <w:t>сравнению</w:t>
      </w:r>
      <w:r w:rsidR="00312F67" w:rsidRPr="00472B49">
        <w:t xml:space="preserve"> </w:t>
      </w:r>
      <w:r w:rsidRPr="00472B49">
        <w:t>с</w:t>
      </w:r>
      <w:r w:rsidR="00312F67" w:rsidRPr="00472B49">
        <w:t xml:space="preserve"> </w:t>
      </w:r>
      <w:r w:rsidRPr="00472B49">
        <w:t>ожидаемыми</w:t>
      </w:r>
      <w:r w:rsidR="00312F67" w:rsidRPr="00472B49">
        <w:t xml:space="preserve"> </w:t>
      </w:r>
      <w:r w:rsidRPr="00472B49">
        <w:t>месячным</w:t>
      </w:r>
      <w:r w:rsidR="00312F67" w:rsidRPr="00472B49">
        <w:t xml:space="preserve"> </w:t>
      </w:r>
      <w:r w:rsidRPr="00472B49">
        <w:t>и</w:t>
      </w:r>
      <w:r w:rsidR="00312F67" w:rsidRPr="00472B49">
        <w:t xml:space="preserve"> </w:t>
      </w:r>
      <w:r w:rsidRPr="00472B49">
        <w:t>базовым</w:t>
      </w:r>
      <w:r w:rsidR="00312F67" w:rsidRPr="00472B49">
        <w:t xml:space="preserve"> </w:t>
      </w:r>
      <w:r w:rsidRPr="00472B49">
        <w:t>месячным</w:t>
      </w:r>
      <w:r w:rsidR="00312F67" w:rsidRPr="00472B49">
        <w:t xml:space="preserve"> </w:t>
      </w:r>
      <w:r w:rsidRPr="00472B49">
        <w:t>объемами</w:t>
      </w:r>
      <w:r w:rsidR="00312F67" w:rsidRPr="00472B49">
        <w:t xml:space="preserve"> </w:t>
      </w:r>
      <w:r w:rsidRPr="00472B49">
        <w:t>нефтегазовых</w:t>
      </w:r>
      <w:r w:rsidR="00312F67" w:rsidRPr="00472B49">
        <w:t xml:space="preserve"> </w:t>
      </w:r>
      <w:r w:rsidRPr="00472B49">
        <w:t>доходов.</w:t>
      </w:r>
    </w:p>
    <w:p w:rsidR="00001F09" w:rsidRPr="00472B49" w:rsidRDefault="00001F09" w:rsidP="00001F09">
      <w:r w:rsidRPr="00472B49">
        <w:t>Размер</w:t>
      </w:r>
      <w:r w:rsidR="00312F67" w:rsidRPr="00472B49">
        <w:t xml:space="preserve"> </w:t>
      </w:r>
      <w:r w:rsidRPr="00472B49">
        <w:t>выплат</w:t>
      </w:r>
      <w:r w:rsidR="00312F67" w:rsidRPr="00472B49">
        <w:t xml:space="preserve"> </w:t>
      </w:r>
      <w:r w:rsidRPr="00472B49">
        <w:t>из</w:t>
      </w:r>
      <w:r w:rsidR="00312F67" w:rsidRPr="00472B49">
        <w:t xml:space="preserve"> </w:t>
      </w:r>
      <w:r w:rsidRPr="00472B49">
        <w:t>бюджета</w:t>
      </w:r>
      <w:r w:rsidR="00312F67" w:rsidRPr="00472B49">
        <w:t xml:space="preserve"> </w:t>
      </w:r>
      <w:r w:rsidRPr="00472B49">
        <w:t>нефтяным</w:t>
      </w:r>
      <w:r w:rsidR="00312F67" w:rsidRPr="00472B49">
        <w:t xml:space="preserve"> </w:t>
      </w:r>
      <w:r w:rsidRPr="00472B49">
        <w:t>компаниям</w:t>
      </w:r>
      <w:r w:rsidR="00312F67" w:rsidRPr="00472B49">
        <w:t xml:space="preserve"> </w:t>
      </w:r>
      <w:r w:rsidRPr="00472B49">
        <w:t>по</w:t>
      </w:r>
      <w:r w:rsidR="00312F67" w:rsidRPr="00472B49">
        <w:t xml:space="preserve"> </w:t>
      </w:r>
      <w:r w:rsidRPr="00472B49">
        <w:t>топливному</w:t>
      </w:r>
      <w:r w:rsidR="00312F67" w:rsidRPr="00472B49">
        <w:t xml:space="preserve"> </w:t>
      </w:r>
      <w:r w:rsidRPr="00472B49">
        <w:t>демпферу</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2024</w:t>
      </w:r>
      <w:r w:rsidR="00312F67" w:rsidRPr="00472B49">
        <w:t xml:space="preserve"> </w:t>
      </w:r>
      <w:r w:rsidRPr="00472B49">
        <w:t>года</w:t>
      </w:r>
      <w:r w:rsidR="00312F67" w:rsidRPr="00472B49">
        <w:t xml:space="preserve"> </w:t>
      </w:r>
      <w:r w:rsidRPr="00472B49">
        <w:t>составил</w:t>
      </w:r>
      <w:r w:rsidR="00312F67" w:rsidRPr="00472B49">
        <w:t xml:space="preserve"> </w:t>
      </w:r>
      <w:r w:rsidRPr="00472B49">
        <w:t>127,9</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а</w:t>
      </w:r>
      <w:r w:rsidR="00312F67" w:rsidRPr="00472B49">
        <w:t xml:space="preserve"> </w:t>
      </w:r>
      <w:r w:rsidRPr="00472B49">
        <w:t>в</w:t>
      </w:r>
      <w:r w:rsidR="00312F67" w:rsidRPr="00472B49">
        <w:t xml:space="preserve"> </w:t>
      </w:r>
      <w:r w:rsidRPr="00472B49">
        <w:t>январе</w:t>
      </w:r>
      <w:r w:rsidR="00312F67" w:rsidRPr="00472B49">
        <w:t xml:space="preserve"> </w:t>
      </w:r>
      <w:r w:rsidRPr="00472B49">
        <w:t>-</w:t>
      </w:r>
      <w:r w:rsidR="00312F67" w:rsidRPr="00472B49">
        <w:t xml:space="preserve"> </w:t>
      </w:r>
      <w:r w:rsidRPr="00472B49">
        <w:t>146,6</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сообщает</w:t>
      </w:r>
      <w:r w:rsidR="00312F67" w:rsidRPr="00472B49">
        <w:t xml:space="preserve"> </w:t>
      </w:r>
      <w:r w:rsidRPr="00472B49">
        <w:t>Минфин.</w:t>
      </w:r>
      <w:r w:rsidR="00312F67" w:rsidRPr="00472B49">
        <w:t xml:space="preserve"> </w:t>
      </w:r>
    </w:p>
    <w:p w:rsidR="00001F09" w:rsidRPr="00472B49" w:rsidRDefault="00001F09" w:rsidP="00001F09">
      <w:pPr>
        <w:pStyle w:val="2"/>
      </w:pPr>
      <w:bookmarkStart w:id="112" w:name="_Toc160602037"/>
      <w:r w:rsidRPr="00472B49">
        <w:t>ТАСС,</w:t>
      </w:r>
      <w:r w:rsidR="00312F67" w:rsidRPr="00472B49">
        <w:t xml:space="preserve"> </w:t>
      </w:r>
      <w:r w:rsidRPr="00472B49">
        <w:t>05.03.2024,</w:t>
      </w:r>
      <w:r w:rsidR="00312F67" w:rsidRPr="00472B49">
        <w:t xml:space="preserve"> </w:t>
      </w:r>
      <w:r w:rsidRPr="00472B49">
        <w:t>Выдача</w:t>
      </w:r>
      <w:r w:rsidR="00312F67" w:rsidRPr="00472B49">
        <w:t xml:space="preserve"> </w:t>
      </w:r>
      <w:r w:rsidRPr="00472B49">
        <w:t>льготной</w:t>
      </w:r>
      <w:r w:rsidR="00312F67" w:rsidRPr="00472B49">
        <w:t xml:space="preserve"> </w:t>
      </w:r>
      <w:r w:rsidRPr="00472B49">
        <w:t>ипотеки</w:t>
      </w:r>
      <w:r w:rsidR="00312F67" w:rsidRPr="00472B49">
        <w:t xml:space="preserve"> </w:t>
      </w:r>
      <w:r w:rsidRPr="00472B49">
        <w:t>на</w:t>
      </w:r>
      <w:r w:rsidR="00312F67" w:rsidRPr="00472B49">
        <w:t xml:space="preserve"> </w:t>
      </w:r>
      <w:r w:rsidRPr="00472B49">
        <w:t>новостройки</w:t>
      </w:r>
      <w:r w:rsidR="00312F67" w:rsidRPr="00472B49">
        <w:t xml:space="preserve"> </w:t>
      </w:r>
      <w:r w:rsidRPr="00472B49">
        <w:t>в</w:t>
      </w:r>
      <w:r w:rsidR="00312F67" w:rsidRPr="00472B49">
        <w:t xml:space="preserve"> </w:t>
      </w:r>
      <w:r w:rsidRPr="00472B49">
        <w:t>РФ</w:t>
      </w:r>
      <w:r w:rsidR="00312F67" w:rsidRPr="00472B49">
        <w:t xml:space="preserve"> </w:t>
      </w:r>
      <w:r w:rsidRPr="00472B49">
        <w:t>возобновила</w:t>
      </w:r>
      <w:r w:rsidR="00312F67" w:rsidRPr="00472B49">
        <w:t xml:space="preserve"> </w:t>
      </w:r>
      <w:r w:rsidRPr="00472B49">
        <w:t>рост</w:t>
      </w:r>
      <w:r w:rsidR="00312F67" w:rsidRPr="00472B49">
        <w:t xml:space="preserve"> </w:t>
      </w:r>
      <w:r w:rsidRPr="00472B49">
        <w:t>в</w:t>
      </w:r>
      <w:r w:rsidR="00312F67" w:rsidRPr="00472B49">
        <w:t xml:space="preserve"> </w:t>
      </w:r>
      <w:r w:rsidRPr="00472B49">
        <w:t>феврале</w:t>
      </w:r>
      <w:bookmarkEnd w:id="112"/>
    </w:p>
    <w:p w:rsidR="00001F09" w:rsidRPr="00472B49" w:rsidRDefault="00001F09" w:rsidP="00427692">
      <w:pPr>
        <w:pStyle w:val="3"/>
      </w:pPr>
      <w:bookmarkStart w:id="113" w:name="_Toc160602038"/>
      <w:r w:rsidRPr="00472B49">
        <w:t>Объем</w:t>
      </w:r>
      <w:r w:rsidR="00312F67" w:rsidRPr="00472B49">
        <w:t xml:space="preserve"> </w:t>
      </w:r>
      <w:r w:rsidRPr="00472B49">
        <w:t>выдачи</w:t>
      </w:r>
      <w:r w:rsidR="00312F67" w:rsidRPr="00472B49">
        <w:t xml:space="preserve"> </w:t>
      </w:r>
      <w:r w:rsidRPr="00472B49">
        <w:t>ипотеки</w:t>
      </w:r>
      <w:r w:rsidR="00312F67" w:rsidRPr="00472B49">
        <w:t xml:space="preserve"> </w:t>
      </w:r>
      <w:r w:rsidRPr="00472B49">
        <w:t>на</w:t>
      </w:r>
      <w:r w:rsidR="00312F67" w:rsidRPr="00472B49">
        <w:t xml:space="preserve"> </w:t>
      </w:r>
      <w:r w:rsidRPr="00472B49">
        <w:t>новостройки</w:t>
      </w:r>
      <w:r w:rsidR="00312F67" w:rsidRPr="00472B49">
        <w:t xml:space="preserve"> </w:t>
      </w:r>
      <w:r w:rsidRPr="00472B49">
        <w:t>в</w:t>
      </w:r>
      <w:r w:rsidR="00312F67" w:rsidRPr="00472B49">
        <w:t xml:space="preserve"> </w:t>
      </w:r>
      <w:r w:rsidRPr="00472B49">
        <w:t>РФ</w:t>
      </w:r>
      <w:r w:rsidR="00312F67" w:rsidRPr="00472B49">
        <w:t xml:space="preserve"> </w:t>
      </w:r>
      <w:r w:rsidRPr="00472B49">
        <w:t>по</w:t>
      </w:r>
      <w:r w:rsidR="00312F67" w:rsidRPr="00472B49">
        <w:t xml:space="preserve"> </w:t>
      </w:r>
      <w:r w:rsidRPr="00472B49">
        <w:t>льготной</w:t>
      </w:r>
      <w:r w:rsidR="00312F67" w:rsidRPr="00472B49">
        <w:t xml:space="preserve"> </w:t>
      </w:r>
      <w:r w:rsidRPr="00472B49">
        <w:t>программе</w:t>
      </w:r>
      <w:r w:rsidR="00312F67" w:rsidRPr="00472B49">
        <w:t xml:space="preserve"> </w:t>
      </w:r>
      <w:r w:rsidRPr="00472B49">
        <w:t>увеличился</w:t>
      </w:r>
      <w:r w:rsidR="00312F67" w:rsidRPr="00472B49">
        <w:t xml:space="preserve"> </w:t>
      </w:r>
      <w:r w:rsidRPr="00472B49">
        <w:t>на</w:t>
      </w:r>
      <w:r w:rsidR="00312F67" w:rsidRPr="00472B49">
        <w:t xml:space="preserve"> </w:t>
      </w:r>
      <w:r w:rsidRPr="00472B49">
        <w:t>20,8%</w:t>
      </w:r>
      <w:r w:rsidR="00312F67" w:rsidRPr="00472B49">
        <w:t xml:space="preserve"> </w:t>
      </w:r>
      <w:r w:rsidRPr="00472B49">
        <w:t>по</w:t>
      </w:r>
      <w:r w:rsidR="00312F67" w:rsidRPr="00472B49">
        <w:t xml:space="preserve"> </w:t>
      </w:r>
      <w:r w:rsidRPr="00472B49">
        <w:t>итогам</w:t>
      </w:r>
      <w:r w:rsidR="00312F67" w:rsidRPr="00472B49">
        <w:t xml:space="preserve"> </w:t>
      </w:r>
      <w:r w:rsidRPr="00472B49">
        <w:t>февраля</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относительно</w:t>
      </w:r>
      <w:r w:rsidR="00312F67" w:rsidRPr="00472B49">
        <w:t xml:space="preserve"> </w:t>
      </w:r>
      <w:r w:rsidRPr="00472B49">
        <w:t>января</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после</w:t>
      </w:r>
      <w:r w:rsidR="00312F67" w:rsidRPr="00472B49">
        <w:t xml:space="preserve"> </w:t>
      </w:r>
      <w:r w:rsidRPr="00472B49">
        <w:t>того,</w:t>
      </w:r>
      <w:r w:rsidR="00312F67" w:rsidRPr="00472B49">
        <w:t xml:space="preserve"> </w:t>
      </w:r>
      <w:r w:rsidRPr="00472B49">
        <w:t>как</w:t>
      </w:r>
      <w:r w:rsidR="00312F67" w:rsidRPr="00472B49">
        <w:t xml:space="preserve"> </w:t>
      </w:r>
      <w:r w:rsidRPr="00472B49">
        <w:t>в</w:t>
      </w:r>
      <w:r w:rsidR="00312F67" w:rsidRPr="00472B49">
        <w:t xml:space="preserve"> </w:t>
      </w:r>
      <w:r w:rsidRPr="00472B49">
        <w:t>январе</w:t>
      </w:r>
      <w:r w:rsidR="00312F67" w:rsidRPr="00472B49">
        <w:t xml:space="preserve"> </w:t>
      </w:r>
      <w:r w:rsidRPr="00472B49">
        <w:t>было</w:t>
      </w:r>
      <w:r w:rsidR="00312F67" w:rsidRPr="00472B49">
        <w:t xml:space="preserve"> </w:t>
      </w:r>
      <w:r w:rsidRPr="00472B49">
        <w:t>зафиксировано</w:t>
      </w:r>
      <w:r w:rsidR="00312F67" w:rsidRPr="00472B49">
        <w:t xml:space="preserve"> </w:t>
      </w:r>
      <w:r w:rsidRPr="00472B49">
        <w:t>почти</w:t>
      </w:r>
      <w:r w:rsidR="00312F67" w:rsidRPr="00472B49">
        <w:t xml:space="preserve"> </w:t>
      </w:r>
      <w:r w:rsidRPr="00472B49">
        <w:t>пятикратное</w:t>
      </w:r>
      <w:r w:rsidR="00312F67" w:rsidRPr="00472B49">
        <w:t xml:space="preserve"> </w:t>
      </w:r>
      <w:r w:rsidRPr="00472B49">
        <w:t>падение</w:t>
      </w:r>
      <w:r w:rsidR="00312F67" w:rsidRPr="00472B49">
        <w:t xml:space="preserve"> </w:t>
      </w:r>
      <w:r w:rsidRPr="00472B49">
        <w:t>этого</w:t>
      </w:r>
      <w:r w:rsidR="00312F67" w:rsidRPr="00472B49">
        <w:t xml:space="preserve"> </w:t>
      </w:r>
      <w:r w:rsidRPr="00472B49">
        <w:t>показателя</w:t>
      </w:r>
      <w:r w:rsidR="00312F67" w:rsidRPr="00472B49">
        <w:t xml:space="preserve"> </w:t>
      </w:r>
      <w:r w:rsidRPr="00472B49">
        <w:t>относительно</w:t>
      </w:r>
      <w:r w:rsidR="00312F67" w:rsidRPr="00472B49">
        <w:t xml:space="preserve"> </w:t>
      </w:r>
      <w:r w:rsidRPr="00472B49">
        <w:t>уровня</w:t>
      </w:r>
      <w:r w:rsidR="00312F67" w:rsidRPr="00472B49">
        <w:t xml:space="preserve"> </w:t>
      </w:r>
      <w:r w:rsidRPr="00472B49">
        <w:t>декабря</w:t>
      </w:r>
      <w:r w:rsidR="00312F67" w:rsidRPr="00472B49">
        <w:t xml:space="preserve"> </w:t>
      </w:r>
      <w:r w:rsidRPr="00472B49">
        <w:t>2023</w:t>
      </w:r>
      <w:r w:rsidR="00312F67" w:rsidRPr="00472B49">
        <w:t xml:space="preserve"> </w:t>
      </w:r>
      <w:r w:rsidRPr="00472B49">
        <w:t>года.</w:t>
      </w:r>
      <w:r w:rsidR="00312F67" w:rsidRPr="00472B49">
        <w:t xml:space="preserve"> </w:t>
      </w:r>
      <w:r w:rsidRPr="00472B49">
        <w:t>Это</w:t>
      </w:r>
      <w:r w:rsidR="00312F67" w:rsidRPr="00472B49">
        <w:t xml:space="preserve"> </w:t>
      </w:r>
      <w:r w:rsidRPr="00472B49">
        <w:t>следует</w:t>
      </w:r>
      <w:r w:rsidR="00312F67" w:rsidRPr="00472B49">
        <w:t xml:space="preserve"> </w:t>
      </w:r>
      <w:r w:rsidRPr="00472B49">
        <w:t>из</w:t>
      </w:r>
      <w:r w:rsidR="00312F67" w:rsidRPr="00472B49">
        <w:t xml:space="preserve"> </w:t>
      </w:r>
      <w:r w:rsidRPr="00472B49">
        <w:t>материалов</w:t>
      </w:r>
      <w:r w:rsidR="00312F67" w:rsidRPr="00472B49">
        <w:t xml:space="preserve"> </w:t>
      </w:r>
      <w:r w:rsidRPr="00472B49">
        <w:t>ДОМ.РФ,</w:t>
      </w:r>
      <w:r w:rsidR="00312F67" w:rsidRPr="00472B49">
        <w:t xml:space="preserve"> </w:t>
      </w:r>
      <w:r w:rsidRPr="00472B49">
        <w:t>которые</w:t>
      </w:r>
      <w:r w:rsidR="00312F67" w:rsidRPr="00472B49">
        <w:t xml:space="preserve"> </w:t>
      </w:r>
      <w:r w:rsidRPr="00472B49">
        <w:t>изучил</w:t>
      </w:r>
      <w:r w:rsidR="00312F67" w:rsidRPr="00472B49">
        <w:t xml:space="preserve"> </w:t>
      </w:r>
      <w:r w:rsidRPr="00472B49">
        <w:t>ТАСС.</w:t>
      </w:r>
      <w:bookmarkEnd w:id="113"/>
    </w:p>
    <w:p w:rsidR="00001F09" w:rsidRPr="00472B49" w:rsidRDefault="00001F09" w:rsidP="00001F09">
      <w:r w:rsidRPr="00472B49">
        <w:t>Так,</w:t>
      </w:r>
      <w:r w:rsidR="00312F67" w:rsidRPr="00472B49">
        <w:t xml:space="preserve"> </w:t>
      </w:r>
      <w:r w:rsidRPr="00472B49">
        <w:t>по</w:t>
      </w:r>
      <w:r w:rsidR="00312F67" w:rsidRPr="00472B49">
        <w:t xml:space="preserve"> </w:t>
      </w:r>
      <w:r w:rsidRPr="00472B49">
        <w:t>данным</w:t>
      </w:r>
      <w:r w:rsidR="00312F67" w:rsidRPr="00472B49">
        <w:t xml:space="preserve"> </w:t>
      </w:r>
      <w:r w:rsidRPr="00472B49">
        <w:t>госкомпании</w:t>
      </w:r>
      <w:r w:rsidR="00312F67" w:rsidRPr="00472B49">
        <w:t xml:space="preserve"> </w:t>
      </w:r>
      <w:r w:rsidRPr="00472B49">
        <w:t>на</w:t>
      </w:r>
      <w:r w:rsidR="00312F67" w:rsidRPr="00472B49">
        <w:t xml:space="preserve"> </w:t>
      </w:r>
      <w:r w:rsidRPr="00472B49">
        <w:t>29</w:t>
      </w:r>
      <w:r w:rsidR="00312F67" w:rsidRPr="00472B49">
        <w:t xml:space="preserve"> </w:t>
      </w:r>
      <w:r w:rsidRPr="00472B49">
        <w:t>февраля,</w:t>
      </w:r>
      <w:r w:rsidR="00312F67" w:rsidRPr="00472B49">
        <w:t xml:space="preserve"> </w:t>
      </w:r>
      <w:r w:rsidRPr="00472B49">
        <w:t>в</w:t>
      </w:r>
      <w:r w:rsidR="00312F67" w:rsidRPr="00472B49">
        <w:t xml:space="preserve"> </w:t>
      </w:r>
      <w:r w:rsidRPr="00472B49">
        <w:t>РФ</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было</w:t>
      </w:r>
      <w:r w:rsidR="00312F67" w:rsidRPr="00472B49">
        <w:t xml:space="preserve"> </w:t>
      </w:r>
      <w:r w:rsidRPr="00472B49">
        <w:t>выдано</w:t>
      </w:r>
      <w:r w:rsidR="00312F67" w:rsidRPr="00472B49">
        <w:t xml:space="preserve"> </w:t>
      </w:r>
      <w:r w:rsidRPr="00472B49">
        <w:t>16</w:t>
      </w:r>
      <w:r w:rsidR="00312F67" w:rsidRPr="00472B49">
        <w:t xml:space="preserve"> </w:t>
      </w:r>
      <w:r w:rsidRPr="00472B49">
        <w:t>тыс.</w:t>
      </w:r>
      <w:r w:rsidR="00312F67" w:rsidRPr="00472B49">
        <w:t xml:space="preserve"> </w:t>
      </w:r>
      <w:r w:rsidRPr="00472B49">
        <w:t>кредитов</w:t>
      </w:r>
      <w:r w:rsidR="00312F67" w:rsidRPr="00472B49">
        <w:t xml:space="preserve"> </w:t>
      </w:r>
      <w:r w:rsidRPr="00472B49">
        <w:t>по</w:t>
      </w:r>
      <w:r w:rsidR="00312F67" w:rsidRPr="00472B49">
        <w:t xml:space="preserve"> </w:t>
      </w:r>
      <w:r w:rsidRPr="00472B49">
        <w:t>льготной</w:t>
      </w:r>
      <w:r w:rsidR="00312F67" w:rsidRPr="00472B49">
        <w:t xml:space="preserve"> </w:t>
      </w:r>
      <w:r w:rsidRPr="00472B49">
        <w:t>программе</w:t>
      </w:r>
      <w:r w:rsidR="00312F67" w:rsidRPr="00472B49">
        <w:t xml:space="preserve"> </w:t>
      </w:r>
      <w:r w:rsidRPr="00472B49">
        <w:t>на</w:t>
      </w:r>
      <w:r w:rsidR="00312F67" w:rsidRPr="00472B49">
        <w:t xml:space="preserve"> </w:t>
      </w:r>
      <w:r w:rsidRPr="00472B49">
        <w:t>новостройки</w:t>
      </w:r>
      <w:r w:rsidR="00312F67" w:rsidRPr="00472B49">
        <w:t xml:space="preserve"> </w:t>
      </w:r>
      <w:r w:rsidRPr="00472B49">
        <w:t>на</w:t>
      </w:r>
      <w:r w:rsidR="00312F67" w:rsidRPr="00472B49">
        <w:t xml:space="preserve"> </w:t>
      </w:r>
      <w:r w:rsidRPr="00472B49">
        <w:t>69,4</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что</w:t>
      </w:r>
      <w:r w:rsidR="00312F67" w:rsidRPr="00472B49">
        <w:t xml:space="preserve"> </w:t>
      </w:r>
      <w:r w:rsidRPr="00472B49">
        <w:t>почти</w:t>
      </w:r>
      <w:r w:rsidR="00312F67" w:rsidRPr="00472B49">
        <w:t xml:space="preserve"> </w:t>
      </w:r>
      <w:r w:rsidRPr="00472B49">
        <w:t>на</w:t>
      </w:r>
      <w:r w:rsidR="00312F67" w:rsidRPr="00472B49">
        <w:t xml:space="preserve"> </w:t>
      </w:r>
      <w:r w:rsidRPr="00472B49">
        <w:t>21,7%</w:t>
      </w:r>
      <w:r w:rsidR="00312F67" w:rsidRPr="00472B49">
        <w:t xml:space="preserve"> </w:t>
      </w:r>
      <w:r w:rsidRPr="00472B49">
        <w:t>выше</w:t>
      </w:r>
      <w:r w:rsidR="00312F67" w:rsidRPr="00472B49">
        <w:t xml:space="preserve"> </w:t>
      </w:r>
      <w:r w:rsidRPr="00472B49">
        <w:t>по</w:t>
      </w:r>
      <w:r w:rsidR="00312F67" w:rsidRPr="00472B49">
        <w:t xml:space="preserve"> </w:t>
      </w:r>
      <w:r w:rsidRPr="00472B49">
        <w:t>количеству</w:t>
      </w:r>
      <w:r w:rsidR="00312F67" w:rsidRPr="00472B49">
        <w:t xml:space="preserve"> </w:t>
      </w:r>
      <w:r w:rsidRPr="00472B49">
        <w:t>и</w:t>
      </w:r>
      <w:r w:rsidR="00312F67" w:rsidRPr="00472B49">
        <w:t xml:space="preserve"> </w:t>
      </w:r>
      <w:r w:rsidRPr="00472B49">
        <w:t>на</w:t>
      </w:r>
      <w:r w:rsidR="00312F67" w:rsidRPr="00472B49">
        <w:t xml:space="preserve"> </w:t>
      </w:r>
      <w:r w:rsidRPr="00472B49">
        <w:t>20,8%</w:t>
      </w:r>
      <w:r w:rsidR="00312F67" w:rsidRPr="00472B49">
        <w:t xml:space="preserve"> </w:t>
      </w:r>
      <w:r w:rsidRPr="00472B49">
        <w:t>по</w:t>
      </w:r>
      <w:r w:rsidR="00312F67" w:rsidRPr="00472B49">
        <w:t xml:space="preserve"> </w:t>
      </w:r>
      <w:r w:rsidRPr="00472B49">
        <w:t>объему,</w:t>
      </w:r>
      <w:r w:rsidR="00312F67" w:rsidRPr="00472B49">
        <w:t xml:space="preserve"> </w:t>
      </w:r>
      <w:r w:rsidRPr="00472B49">
        <w:t>чем</w:t>
      </w:r>
      <w:r w:rsidR="00312F67" w:rsidRPr="00472B49">
        <w:t xml:space="preserve"> </w:t>
      </w:r>
      <w:r w:rsidRPr="00472B49">
        <w:t>в</w:t>
      </w:r>
      <w:r w:rsidR="00312F67" w:rsidRPr="00472B49">
        <w:t xml:space="preserve"> </w:t>
      </w:r>
      <w:r w:rsidRPr="00472B49">
        <w:t>январе</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Относительно</w:t>
      </w:r>
      <w:r w:rsidR="00312F67" w:rsidRPr="00472B49">
        <w:t xml:space="preserve"> </w:t>
      </w:r>
      <w:r w:rsidRPr="00472B49">
        <w:t>февраля</w:t>
      </w:r>
      <w:r w:rsidR="00312F67" w:rsidRPr="00472B49">
        <w:t xml:space="preserve"> </w:t>
      </w:r>
      <w:r w:rsidRPr="00472B49">
        <w:t>2023</w:t>
      </w:r>
      <w:r w:rsidR="00312F67" w:rsidRPr="00472B49">
        <w:t xml:space="preserve"> </w:t>
      </w:r>
      <w:r w:rsidRPr="00472B49">
        <w:t>года</w:t>
      </w:r>
      <w:r w:rsidR="00312F67" w:rsidRPr="00472B49">
        <w:t xml:space="preserve"> </w:t>
      </w:r>
      <w:r w:rsidRPr="00472B49">
        <w:t>по</w:t>
      </w:r>
      <w:r w:rsidR="00312F67" w:rsidRPr="00472B49">
        <w:t xml:space="preserve"> </w:t>
      </w:r>
      <w:r w:rsidRPr="00472B49">
        <w:t>этой</w:t>
      </w:r>
      <w:r w:rsidR="00312F67" w:rsidRPr="00472B49">
        <w:t xml:space="preserve"> </w:t>
      </w:r>
      <w:r w:rsidRPr="00472B49">
        <w:t>программе</w:t>
      </w:r>
      <w:r w:rsidR="00312F67" w:rsidRPr="00472B49">
        <w:t xml:space="preserve"> </w:t>
      </w:r>
      <w:r w:rsidRPr="00472B49">
        <w:t>их</w:t>
      </w:r>
      <w:r w:rsidR="00312F67" w:rsidRPr="00472B49">
        <w:t xml:space="preserve"> </w:t>
      </w:r>
      <w:r w:rsidRPr="00472B49">
        <w:t>было</w:t>
      </w:r>
      <w:r w:rsidR="00312F67" w:rsidRPr="00472B49">
        <w:t xml:space="preserve"> </w:t>
      </w:r>
      <w:r w:rsidRPr="00472B49">
        <w:t>оформлено</w:t>
      </w:r>
      <w:r w:rsidR="00312F67" w:rsidRPr="00472B49">
        <w:t xml:space="preserve"> </w:t>
      </w:r>
      <w:r w:rsidRPr="00472B49">
        <w:t>на</w:t>
      </w:r>
      <w:r w:rsidR="00312F67" w:rsidRPr="00472B49">
        <w:t xml:space="preserve"> </w:t>
      </w:r>
      <w:r w:rsidRPr="00472B49">
        <w:t>10%</w:t>
      </w:r>
      <w:r w:rsidR="00312F67" w:rsidRPr="00472B49">
        <w:t xml:space="preserve"> </w:t>
      </w:r>
      <w:r w:rsidRPr="00472B49">
        <w:t>меньше</w:t>
      </w:r>
      <w:r w:rsidR="00312F67" w:rsidRPr="00472B49">
        <w:t xml:space="preserve"> </w:t>
      </w:r>
      <w:r w:rsidRPr="00472B49">
        <w:t>по</w:t>
      </w:r>
      <w:r w:rsidR="00312F67" w:rsidRPr="00472B49">
        <w:t xml:space="preserve"> </w:t>
      </w:r>
      <w:r w:rsidRPr="00472B49">
        <w:t>числу</w:t>
      </w:r>
      <w:r w:rsidR="00312F67" w:rsidRPr="00472B49">
        <w:t xml:space="preserve"> </w:t>
      </w:r>
      <w:r w:rsidRPr="00472B49">
        <w:t>и</w:t>
      </w:r>
      <w:r w:rsidR="00312F67" w:rsidRPr="00472B49">
        <w:t xml:space="preserve"> </w:t>
      </w:r>
      <w:r w:rsidRPr="00472B49">
        <w:t>на</w:t>
      </w:r>
      <w:r w:rsidR="00312F67" w:rsidRPr="00472B49">
        <w:t xml:space="preserve"> </w:t>
      </w:r>
      <w:r w:rsidRPr="00472B49">
        <w:t>20%</w:t>
      </w:r>
      <w:r w:rsidR="00312F67" w:rsidRPr="00472B49">
        <w:t xml:space="preserve"> </w:t>
      </w:r>
      <w:r w:rsidRPr="00472B49">
        <w:t>меньше</w:t>
      </w:r>
      <w:r w:rsidR="00312F67" w:rsidRPr="00472B49">
        <w:t xml:space="preserve"> </w:t>
      </w:r>
      <w:r w:rsidRPr="00472B49">
        <w:t>по</w:t>
      </w:r>
      <w:r w:rsidR="00312F67" w:rsidRPr="00472B49">
        <w:t xml:space="preserve"> </w:t>
      </w:r>
      <w:r w:rsidRPr="00472B49">
        <w:t>объему</w:t>
      </w:r>
      <w:r w:rsidR="00312F67" w:rsidRPr="00472B49">
        <w:t xml:space="preserve"> </w:t>
      </w:r>
      <w:r w:rsidRPr="00472B49">
        <w:t>контрактов.</w:t>
      </w:r>
    </w:p>
    <w:p w:rsidR="00001F09" w:rsidRPr="00472B49" w:rsidRDefault="00001F09" w:rsidP="00001F09">
      <w:r w:rsidRPr="00472B49">
        <w:t>Выдачи</w:t>
      </w:r>
      <w:r w:rsidR="00312F67" w:rsidRPr="00472B49">
        <w:t xml:space="preserve"> </w:t>
      </w:r>
      <w:r w:rsidRPr="00472B49">
        <w:t>IT-ипотеки</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выросли</w:t>
      </w:r>
      <w:r w:rsidR="00312F67" w:rsidRPr="00472B49">
        <w:t xml:space="preserve"> </w:t>
      </w:r>
      <w:r w:rsidRPr="00472B49">
        <w:t>на</w:t>
      </w:r>
      <w:r w:rsidR="00312F67" w:rsidRPr="00472B49">
        <w:t xml:space="preserve"> </w:t>
      </w:r>
      <w:r w:rsidRPr="00472B49">
        <w:t>17,3%</w:t>
      </w:r>
      <w:r w:rsidR="00312F67" w:rsidRPr="00472B49">
        <w:t xml:space="preserve"> </w:t>
      </w:r>
      <w:r w:rsidRPr="00472B49">
        <w:t>по</w:t>
      </w:r>
      <w:r w:rsidR="00312F67" w:rsidRPr="00472B49">
        <w:t xml:space="preserve"> </w:t>
      </w:r>
      <w:r w:rsidRPr="00472B49">
        <w:t>количеству</w:t>
      </w:r>
      <w:r w:rsidR="00312F67" w:rsidRPr="00472B49">
        <w:t xml:space="preserve"> </w:t>
      </w:r>
      <w:r w:rsidRPr="00472B49">
        <w:t>-</w:t>
      </w:r>
      <w:r w:rsidR="00312F67" w:rsidRPr="00472B49">
        <w:t xml:space="preserve"> </w:t>
      </w:r>
      <w:r w:rsidRPr="00472B49">
        <w:t>почти</w:t>
      </w:r>
      <w:r w:rsidR="00312F67" w:rsidRPr="00472B49">
        <w:t xml:space="preserve"> </w:t>
      </w:r>
      <w:r w:rsidRPr="00472B49">
        <w:t>до</w:t>
      </w:r>
      <w:r w:rsidR="00312F67" w:rsidRPr="00472B49">
        <w:t xml:space="preserve"> </w:t>
      </w:r>
      <w:r w:rsidRPr="00472B49">
        <w:t>2,6</w:t>
      </w:r>
      <w:r w:rsidR="00312F67" w:rsidRPr="00472B49">
        <w:t xml:space="preserve"> </w:t>
      </w:r>
      <w:r w:rsidRPr="00472B49">
        <w:t>тыс.</w:t>
      </w:r>
      <w:r w:rsidR="00312F67" w:rsidRPr="00472B49">
        <w:t xml:space="preserve"> </w:t>
      </w:r>
      <w:r w:rsidRPr="00472B49">
        <w:t>договоров</w:t>
      </w:r>
      <w:r w:rsidR="00312F67" w:rsidRPr="00472B49">
        <w:t xml:space="preserve"> </w:t>
      </w:r>
      <w:r w:rsidRPr="00472B49">
        <w:t>и</w:t>
      </w:r>
      <w:r w:rsidR="00312F67" w:rsidRPr="00472B49">
        <w:t xml:space="preserve"> </w:t>
      </w:r>
      <w:r w:rsidRPr="00472B49">
        <w:t>на</w:t>
      </w:r>
      <w:r w:rsidR="00312F67" w:rsidRPr="00472B49">
        <w:t xml:space="preserve"> </w:t>
      </w:r>
      <w:r w:rsidRPr="00472B49">
        <w:t>27,9%</w:t>
      </w:r>
      <w:r w:rsidR="00312F67" w:rsidRPr="00472B49">
        <w:t xml:space="preserve"> </w:t>
      </w:r>
      <w:r w:rsidRPr="00472B49">
        <w:t>по</w:t>
      </w:r>
      <w:r w:rsidR="00312F67" w:rsidRPr="00472B49">
        <w:t xml:space="preserve"> </w:t>
      </w:r>
      <w:r w:rsidRPr="00472B49">
        <w:t>объему</w:t>
      </w:r>
      <w:r w:rsidR="00312F67" w:rsidRPr="00472B49">
        <w:t xml:space="preserve"> </w:t>
      </w:r>
      <w:r w:rsidRPr="00472B49">
        <w:t>-</w:t>
      </w:r>
      <w:r w:rsidR="00312F67" w:rsidRPr="00472B49">
        <w:t xml:space="preserve"> </w:t>
      </w:r>
      <w:r w:rsidRPr="00472B49">
        <w:t>до</w:t>
      </w:r>
      <w:r w:rsidR="00312F67" w:rsidRPr="00472B49">
        <w:t xml:space="preserve"> </w:t>
      </w:r>
      <w:r w:rsidRPr="00472B49">
        <w:t>24,1</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относительно</w:t>
      </w:r>
      <w:r w:rsidR="00312F67" w:rsidRPr="00472B49">
        <w:t xml:space="preserve"> </w:t>
      </w:r>
      <w:r w:rsidRPr="00472B49">
        <w:t>января</w:t>
      </w:r>
      <w:r w:rsidR="00312F67" w:rsidRPr="00472B49">
        <w:t xml:space="preserve"> </w:t>
      </w:r>
      <w:r w:rsidRPr="00472B49">
        <w:t>2024</w:t>
      </w:r>
      <w:r w:rsidR="00312F67" w:rsidRPr="00472B49">
        <w:t xml:space="preserve"> </w:t>
      </w:r>
      <w:r w:rsidRPr="00472B49">
        <w:t>года.</w:t>
      </w:r>
      <w:r w:rsidR="00312F67" w:rsidRPr="00472B49">
        <w:t xml:space="preserve"> </w:t>
      </w:r>
      <w:r w:rsidRPr="00472B49">
        <w:lastRenderedPageBreak/>
        <w:t>Год</w:t>
      </w:r>
      <w:r w:rsidR="00312F67" w:rsidRPr="00472B49">
        <w:t xml:space="preserve"> </w:t>
      </w:r>
      <w:r w:rsidRPr="00472B49">
        <w:t>к</w:t>
      </w:r>
      <w:r w:rsidR="00312F67" w:rsidRPr="00472B49">
        <w:t xml:space="preserve"> </w:t>
      </w:r>
      <w:r w:rsidRPr="00472B49">
        <w:t>году</w:t>
      </w:r>
      <w:r w:rsidR="00312F67" w:rsidRPr="00472B49">
        <w:t xml:space="preserve"> </w:t>
      </w:r>
      <w:r w:rsidRPr="00472B49">
        <w:t>число</w:t>
      </w:r>
      <w:r w:rsidR="00312F67" w:rsidRPr="00472B49">
        <w:t xml:space="preserve"> </w:t>
      </w:r>
      <w:r w:rsidRPr="00472B49">
        <w:t>оформленных</w:t>
      </w:r>
      <w:r w:rsidR="00312F67" w:rsidRPr="00472B49">
        <w:t xml:space="preserve"> </w:t>
      </w:r>
      <w:r w:rsidRPr="00472B49">
        <w:t>IT-ипотек</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2024</w:t>
      </w:r>
      <w:r w:rsidR="00312F67" w:rsidRPr="00472B49">
        <w:t xml:space="preserve"> </w:t>
      </w:r>
      <w:r w:rsidRPr="00472B49">
        <w:t>года</w:t>
      </w:r>
      <w:r w:rsidR="00312F67" w:rsidRPr="00472B49">
        <w:t xml:space="preserve"> </w:t>
      </w:r>
      <w:r w:rsidRPr="00472B49">
        <w:t>увеличилось</w:t>
      </w:r>
      <w:r w:rsidR="00312F67" w:rsidRPr="00472B49">
        <w:t xml:space="preserve"> </w:t>
      </w:r>
      <w:r w:rsidRPr="00472B49">
        <w:t>почти</w:t>
      </w:r>
      <w:r w:rsidR="00312F67" w:rsidRPr="00472B49">
        <w:t xml:space="preserve"> </w:t>
      </w:r>
      <w:r w:rsidRPr="00472B49">
        <w:t>в</w:t>
      </w:r>
      <w:r w:rsidR="00312F67" w:rsidRPr="00472B49">
        <w:t xml:space="preserve"> </w:t>
      </w:r>
      <w:r w:rsidRPr="00472B49">
        <w:t>2,1</w:t>
      </w:r>
      <w:r w:rsidR="00312F67" w:rsidRPr="00472B49">
        <w:t xml:space="preserve"> </w:t>
      </w:r>
      <w:r w:rsidRPr="00472B49">
        <w:t>раза</w:t>
      </w:r>
      <w:r w:rsidR="00312F67" w:rsidRPr="00472B49">
        <w:t xml:space="preserve"> </w:t>
      </w:r>
      <w:r w:rsidRPr="00472B49">
        <w:t>по</w:t>
      </w:r>
      <w:r w:rsidR="00312F67" w:rsidRPr="00472B49">
        <w:t xml:space="preserve"> </w:t>
      </w:r>
      <w:r w:rsidRPr="00472B49">
        <w:t>числу</w:t>
      </w:r>
      <w:r w:rsidR="00312F67" w:rsidRPr="00472B49">
        <w:t xml:space="preserve"> </w:t>
      </w:r>
      <w:r w:rsidRPr="00472B49">
        <w:t>и</w:t>
      </w:r>
      <w:r w:rsidR="00312F67" w:rsidRPr="00472B49">
        <w:t xml:space="preserve"> </w:t>
      </w:r>
      <w:r w:rsidRPr="00472B49">
        <w:t>почти</w:t>
      </w:r>
      <w:r w:rsidR="00312F67" w:rsidRPr="00472B49">
        <w:t xml:space="preserve"> </w:t>
      </w:r>
      <w:r w:rsidRPr="00472B49">
        <w:t>в</w:t>
      </w:r>
      <w:r w:rsidR="00312F67" w:rsidRPr="00472B49">
        <w:t xml:space="preserve"> </w:t>
      </w:r>
      <w:r w:rsidRPr="00472B49">
        <w:t>2,3</w:t>
      </w:r>
      <w:r w:rsidR="00312F67" w:rsidRPr="00472B49">
        <w:t xml:space="preserve"> </w:t>
      </w:r>
      <w:r w:rsidRPr="00472B49">
        <w:t>раза</w:t>
      </w:r>
      <w:r w:rsidR="00312F67" w:rsidRPr="00472B49">
        <w:t xml:space="preserve"> </w:t>
      </w:r>
      <w:r w:rsidRPr="00472B49">
        <w:t>по</w:t>
      </w:r>
      <w:r w:rsidR="00312F67" w:rsidRPr="00472B49">
        <w:t xml:space="preserve"> </w:t>
      </w:r>
      <w:r w:rsidRPr="00472B49">
        <w:t>совокупной</w:t>
      </w:r>
      <w:r w:rsidR="00312F67" w:rsidRPr="00472B49">
        <w:t xml:space="preserve"> </w:t>
      </w:r>
      <w:r w:rsidRPr="00472B49">
        <w:t>стоимости.</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в</w:t>
      </w:r>
      <w:r w:rsidR="00312F67" w:rsidRPr="00472B49">
        <w:t xml:space="preserve"> </w:t>
      </w:r>
      <w:r w:rsidRPr="00472B49">
        <w:t>настоящий</w:t>
      </w:r>
      <w:r w:rsidR="00312F67" w:rsidRPr="00472B49">
        <w:t xml:space="preserve"> </w:t>
      </w:r>
      <w:r w:rsidRPr="00472B49">
        <w:t>момент</w:t>
      </w:r>
      <w:r w:rsidR="00312F67" w:rsidRPr="00472B49">
        <w:t xml:space="preserve"> </w:t>
      </w:r>
      <w:r w:rsidRPr="00472B49">
        <w:t>из</w:t>
      </w:r>
      <w:r w:rsidR="00312F67" w:rsidRPr="00472B49">
        <w:t xml:space="preserve"> </w:t>
      </w:r>
      <w:r w:rsidRPr="00472B49">
        <w:t>топ-20</w:t>
      </w:r>
      <w:r w:rsidR="00312F67" w:rsidRPr="00472B49">
        <w:t xml:space="preserve"> </w:t>
      </w:r>
      <w:r w:rsidRPr="00472B49">
        <w:t>банков</w:t>
      </w:r>
      <w:r w:rsidR="00312F67" w:rsidRPr="00472B49">
        <w:t xml:space="preserve"> </w:t>
      </w:r>
      <w:r w:rsidRPr="00472B49">
        <w:t>России</w:t>
      </w:r>
      <w:r w:rsidR="00312F67" w:rsidRPr="00472B49">
        <w:t xml:space="preserve"> </w:t>
      </w:r>
      <w:r w:rsidRPr="00472B49">
        <w:t>только</w:t>
      </w:r>
      <w:r w:rsidR="00312F67" w:rsidRPr="00472B49">
        <w:t xml:space="preserve"> </w:t>
      </w:r>
      <w:r w:rsidRPr="00472B49">
        <w:t>шесть</w:t>
      </w:r>
      <w:r w:rsidR="00312F67" w:rsidRPr="00472B49">
        <w:t xml:space="preserve"> </w:t>
      </w:r>
      <w:r w:rsidRPr="00472B49">
        <w:t>кредитных</w:t>
      </w:r>
      <w:r w:rsidR="00312F67" w:rsidRPr="00472B49">
        <w:t xml:space="preserve"> </w:t>
      </w:r>
      <w:r w:rsidRPr="00472B49">
        <w:t>организаций</w:t>
      </w:r>
      <w:r w:rsidR="00312F67" w:rsidRPr="00472B49">
        <w:t xml:space="preserve"> </w:t>
      </w:r>
      <w:r w:rsidRPr="00472B49">
        <w:t>продолжают</w:t>
      </w:r>
      <w:r w:rsidR="00312F67" w:rsidRPr="00472B49">
        <w:t xml:space="preserve"> </w:t>
      </w:r>
      <w:r w:rsidRPr="00472B49">
        <w:t>выдавать</w:t>
      </w:r>
      <w:r w:rsidR="00312F67" w:rsidRPr="00472B49">
        <w:t xml:space="preserve"> </w:t>
      </w:r>
      <w:r w:rsidRPr="00472B49">
        <w:t>кредиты</w:t>
      </w:r>
      <w:r w:rsidR="00312F67" w:rsidRPr="00472B49">
        <w:t xml:space="preserve"> </w:t>
      </w:r>
      <w:r w:rsidRPr="00472B49">
        <w:t>по</w:t>
      </w:r>
      <w:r w:rsidR="00312F67" w:rsidRPr="00472B49">
        <w:t xml:space="preserve"> </w:t>
      </w:r>
      <w:r w:rsidRPr="00472B49">
        <w:t>этой</w:t>
      </w:r>
      <w:r w:rsidR="00312F67" w:rsidRPr="00472B49">
        <w:t xml:space="preserve"> </w:t>
      </w:r>
      <w:r w:rsidRPr="00472B49">
        <w:t>программе:</w:t>
      </w:r>
      <w:r w:rsidR="00312F67" w:rsidRPr="00472B49">
        <w:t xml:space="preserve"> </w:t>
      </w:r>
      <w:r w:rsidRPr="00472B49">
        <w:t>Банк</w:t>
      </w:r>
      <w:r w:rsidR="00312F67" w:rsidRPr="00472B49">
        <w:t xml:space="preserve"> </w:t>
      </w:r>
      <w:r w:rsidRPr="00472B49">
        <w:t>ДОМ.РФ,</w:t>
      </w:r>
      <w:r w:rsidR="00312F67" w:rsidRPr="00472B49">
        <w:t xml:space="preserve"> </w:t>
      </w:r>
      <w:r w:rsidRPr="00472B49">
        <w:t>ВТБ,</w:t>
      </w:r>
      <w:r w:rsidR="00312F67" w:rsidRPr="00472B49">
        <w:t xml:space="preserve"> </w:t>
      </w:r>
      <w:r w:rsidRPr="00472B49">
        <w:t>Росбанк</w:t>
      </w:r>
      <w:r w:rsidR="00312F67" w:rsidRPr="00472B49">
        <w:t xml:space="preserve"> </w:t>
      </w:r>
      <w:r w:rsidRPr="00472B49">
        <w:t>дом,</w:t>
      </w:r>
      <w:r w:rsidR="00312F67" w:rsidRPr="00472B49">
        <w:t xml:space="preserve"> </w:t>
      </w:r>
      <w:r w:rsidRPr="00472B49">
        <w:t>Газпромбанк</w:t>
      </w:r>
      <w:r w:rsidR="00312F67" w:rsidRPr="00472B49">
        <w:t xml:space="preserve"> </w:t>
      </w:r>
      <w:r w:rsidRPr="00472B49">
        <w:t>(только</w:t>
      </w:r>
      <w:r w:rsidR="00312F67" w:rsidRPr="00472B49">
        <w:t xml:space="preserve"> </w:t>
      </w:r>
      <w:r w:rsidRPr="00472B49">
        <w:t>для</w:t>
      </w:r>
      <w:r w:rsidR="00312F67" w:rsidRPr="00472B49">
        <w:t xml:space="preserve"> </w:t>
      </w:r>
      <w:r w:rsidRPr="00472B49">
        <w:t>зарплатных</w:t>
      </w:r>
      <w:r w:rsidR="00312F67" w:rsidRPr="00472B49">
        <w:t xml:space="preserve"> </w:t>
      </w:r>
      <w:r w:rsidRPr="00472B49">
        <w:t>клиентов),</w:t>
      </w:r>
      <w:r w:rsidR="00312F67" w:rsidRPr="00472B49">
        <w:t xml:space="preserve"> </w:t>
      </w:r>
      <w:r w:rsidRPr="00472B49">
        <w:t>Совкомбанк</w:t>
      </w:r>
      <w:r w:rsidR="00312F67" w:rsidRPr="00472B49">
        <w:t xml:space="preserve"> </w:t>
      </w:r>
      <w:r w:rsidRPr="00472B49">
        <w:t>и</w:t>
      </w:r>
      <w:r w:rsidR="00312F67" w:rsidRPr="00472B49">
        <w:t xml:space="preserve"> </w:t>
      </w:r>
      <w:r w:rsidRPr="00472B49">
        <w:t>Россельхозбанк,</w:t>
      </w:r>
      <w:r w:rsidR="00312F67" w:rsidRPr="00472B49">
        <w:t xml:space="preserve"> </w:t>
      </w:r>
      <w:r w:rsidRPr="00472B49">
        <w:t>следует</w:t>
      </w:r>
      <w:r w:rsidR="00312F67" w:rsidRPr="00472B49">
        <w:t xml:space="preserve"> </w:t>
      </w:r>
      <w:r w:rsidRPr="00472B49">
        <w:t>из</w:t>
      </w:r>
      <w:r w:rsidR="00312F67" w:rsidRPr="00472B49">
        <w:t xml:space="preserve"> </w:t>
      </w:r>
      <w:r w:rsidRPr="00472B49">
        <w:t>материалов</w:t>
      </w:r>
      <w:r w:rsidR="00312F67" w:rsidRPr="00472B49">
        <w:t xml:space="preserve"> </w:t>
      </w:r>
      <w:r w:rsidRPr="00472B49">
        <w:t>института</w:t>
      </w:r>
      <w:r w:rsidR="00312F67" w:rsidRPr="00472B49">
        <w:t xml:space="preserve"> </w:t>
      </w:r>
      <w:r w:rsidRPr="00472B49">
        <w:t>развития.</w:t>
      </w:r>
    </w:p>
    <w:p w:rsidR="00001F09" w:rsidRPr="00472B49" w:rsidRDefault="00001F09" w:rsidP="00001F09">
      <w:r w:rsidRPr="00472B49">
        <w:t>Выдача</w:t>
      </w:r>
      <w:r w:rsidR="00312F67" w:rsidRPr="00472B49">
        <w:t xml:space="preserve"> </w:t>
      </w:r>
      <w:r w:rsidRPr="00472B49">
        <w:t>семейной</w:t>
      </w:r>
      <w:r w:rsidR="00312F67" w:rsidRPr="00472B49">
        <w:t xml:space="preserve"> </w:t>
      </w:r>
      <w:r w:rsidRPr="00472B49">
        <w:t>ипотеки</w:t>
      </w:r>
      <w:r w:rsidR="00312F67" w:rsidRPr="00472B49">
        <w:t xml:space="preserve"> </w:t>
      </w:r>
      <w:r w:rsidRPr="00472B49">
        <w:t>также</w:t>
      </w:r>
      <w:r w:rsidR="00312F67" w:rsidRPr="00472B49">
        <w:t xml:space="preserve"> </w:t>
      </w:r>
      <w:r w:rsidRPr="00472B49">
        <w:t>возобновила</w:t>
      </w:r>
      <w:r w:rsidR="00312F67" w:rsidRPr="00472B49">
        <w:t xml:space="preserve"> </w:t>
      </w:r>
      <w:r w:rsidRPr="00472B49">
        <w:t>рост</w:t>
      </w:r>
      <w:r w:rsidR="00312F67" w:rsidRPr="00472B49">
        <w:t xml:space="preserve"> </w:t>
      </w:r>
      <w:r w:rsidRPr="00472B49">
        <w:t>после</w:t>
      </w:r>
      <w:r w:rsidR="00312F67" w:rsidRPr="00472B49">
        <w:t xml:space="preserve"> </w:t>
      </w:r>
      <w:r w:rsidRPr="00472B49">
        <w:t>кратного</w:t>
      </w:r>
      <w:r w:rsidR="00312F67" w:rsidRPr="00472B49">
        <w:t xml:space="preserve"> </w:t>
      </w:r>
      <w:r w:rsidRPr="00472B49">
        <w:t>падения</w:t>
      </w:r>
      <w:r w:rsidR="00312F67" w:rsidRPr="00472B49">
        <w:t xml:space="preserve"> </w:t>
      </w:r>
      <w:r w:rsidRPr="00472B49">
        <w:t>в</w:t>
      </w:r>
      <w:r w:rsidR="00312F67" w:rsidRPr="00472B49">
        <w:t xml:space="preserve"> </w:t>
      </w:r>
      <w:r w:rsidRPr="00472B49">
        <w:t>январе</w:t>
      </w:r>
      <w:r w:rsidR="00312F67" w:rsidRPr="00472B49">
        <w:t xml:space="preserve"> </w:t>
      </w:r>
      <w:r w:rsidRPr="00472B49">
        <w:t>2024</w:t>
      </w:r>
      <w:r w:rsidR="00312F67" w:rsidRPr="00472B49">
        <w:t xml:space="preserve"> </w:t>
      </w:r>
      <w:r w:rsidRPr="00472B49">
        <w:t>года.</w:t>
      </w:r>
      <w:r w:rsidR="00312F67" w:rsidRPr="00472B49">
        <w:t xml:space="preserve"> </w:t>
      </w:r>
      <w:r w:rsidRPr="00472B49">
        <w:t>Число</w:t>
      </w:r>
      <w:r w:rsidR="00312F67" w:rsidRPr="00472B49">
        <w:t xml:space="preserve"> </w:t>
      </w:r>
      <w:r w:rsidRPr="00472B49">
        <w:t>оформленных</w:t>
      </w:r>
      <w:r w:rsidR="00312F67" w:rsidRPr="00472B49">
        <w:t xml:space="preserve"> </w:t>
      </w:r>
      <w:r w:rsidRPr="00472B49">
        <w:t>по</w:t>
      </w:r>
      <w:r w:rsidR="00312F67" w:rsidRPr="00472B49">
        <w:t xml:space="preserve"> </w:t>
      </w:r>
      <w:r w:rsidRPr="00472B49">
        <w:t>этой</w:t>
      </w:r>
      <w:r w:rsidR="00312F67" w:rsidRPr="00472B49">
        <w:t xml:space="preserve"> </w:t>
      </w:r>
      <w:r w:rsidRPr="00472B49">
        <w:t>программе</w:t>
      </w:r>
      <w:r w:rsidR="00312F67" w:rsidRPr="00472B49">
        <w:t xml:space="preserve"> </w:t>
      </w:r>
      <w:r w:rsidRPr="00472B49">
        <w:t>кредитов</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выросло</w:t>
      </w:r>
      <w:r w:rsidR="00312F67" w:rsidRPr="00472B49">
        <w:t xml:space="preserve"> </w:t>
      </w:r>
      <w:r w:rsidRPr="00472B49">
        <w:t>на</w:t>
      </w:r>
      <w:r w:rsidR="00312F67" w:rsidRPr="00472B49">
        <w:t xml:space="preserve"> </w:t>
      </w:r>
      <w:r w:rsidRPr="00472B49">
        <w:t>2%</w:t>
      </w:r>
      <w:r w:rsidR="00312F67" w:rsidRPr="00472B49">
        <w:t xml:space="preserve"> </w:t>
      </w:r>
      <w:r w:rsidRPr="00472B49">
        <w:t>-</w:t>
      </w:r>
      <w:r w:rsidR="00312F67" w:rsidRPr="00472B49">
        <w:t xml:space="preserve"> </w:t>
      </w:r>
      <w:r w:rsidRPr="00472B49">
        <w:t>до</w:t>
      </w:r>
      <w:r w:rsidR="00312F67" w:rsidRPr="00472B49">
        <w:t xml:space="preserve"> </w:t>
      </w:r>
      <w:r w:rsidRPr="00472B49">
        <w:t>20,1</w:t>
      </w:r>
      <w:r w:rsidR="00312F67" w:rsidRPr="00472B49">
        <w:t xml:space="preserve"> </w:t>
      </w:r>
      <w:r w:rsidRPr="00472B49">
        <w:t>тыс.,</w:t>
      </w:r>
      <w:r w:rsidR="00312F67" w:rsidRPr="00472B49">
        <w:t xml:space="preserve"> </w:t>
      </w:r>
      <w:r w:rsidRPr="00472B49">
        <w:t>а</w:t>
      </w:r>
      <w:r w:rsidR="00312F67" w:rsidRPr="00472B49">
        <w:t xml:space="preserve"> </w:t>
      </w:r>
      <w:r w:rsidRPr="00472B49">
        <w:t>объем</w:t>
      </w:r>
      <w:r w:rsidR="00312F67" w:rsidRPr="00472B49">
        <w:t xml:space="preserve"> </w:t>
      </w:r>
      <w:r w:rsidRPr="00472B49">
        <w:t>на</w:t>
      </w:r>
      <w:r w:rsidR="00312F67" w:rsidRPr="00472B49">
        <w:t xml:space="preserve"> </w:t>
      </w:r>
      <w:r w:rsidRPr="00472B49">
        <w:t>3%</w:t>
      </w:r>
      <w:r w:rsidR="00312F67" w:rsidRPr="00472B49">
        <w:t xml:space="preserve"> </w:t>
      </w:r>
      <w:r w:rsidRPr="00472B49">
        <w:t>-</w:t>
      </w:r>
      <w:r w:rsidR="00312F67" w:rsidRPr="00472B49">
        <w:t xml:space="preserve"> </w:t>
      </w:r>
      <w:r w:rsidRPr="00472B49">
        <w:t>до</w:t>
      </w:r>
      <w:r w:rsidR="00312F67" w:rsidRPr="00472B49">
        <w:t xml:space="preserve"> </w:t>
      </w:r>
      <w:r w:rsidRPr="00472B49">
        <w:t>107,9</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по</w:t>
      </w:r>
      <w:r w:rsidR="00312F67" w:rsidRPr="00472B49">
        <w:t xml:space="preserve"> </w:t>
      </w:r>
      <w:r w:rsidRPr="00472B49">
        <w:t>сравнению</w:t>
      </w:r>
      <w:r w:rsidR="00312F67" w:rsidRPr="00472B49">
        <w:t xml:space="preserve"> </w:t>
      </w:r>
      <w:r w:rsidRPr="00472B49">
        <w:t>с</w:t>
      </w:r>
      <w:r w:rsidR="00312F67" w:rsidRPr="00472B49">
        <w:t xml:space="preserve"> </w:t>
      </w:r>
      <w:r w:rsidRPr="00472B49">
        <w:t>январем.</w:t>
      </w:r>
      <w:r w:rsidR="00312F67" w:rsidRPr="00472B49">
        <w:t xml:space="preserve"> </w:t>
      </w:r>
      <w:r w:rsidRPr="00472B49">
        <w:t>Относительно</w:t>
      </w:r>
      <w:r w:rsidR="00312F67" w:rsidRPr="00472B49">
        <w:t xml:space="preserve"> </w:t>
      </w:r>
      <w:r w:rsidRPr="00472B49">
        <w:t>февраля</w:t>
      </w:r>
      <w:r w:rsidR="00312F67" w:rsidRPr="00472B49">
        <w:t xml:space="preserve"> </w:t>
      </w:r>
      <w:r w:rsidRPr="00472B49">
        <w:t>2023</w:t>
      </w:r>
      <w:r w:rsidR="00312F67" w:rsidRPr="00472B49">
        <w:t xml:space="preserve"> </w:t>
      </w:r>
      <w:r w:rsidRPr="00472B49">
        <w:t>года</w:t>
      </w:r>
      <w:r w:rsidR="00312F67" w:rsidRPr="00472B49">
        <w:t xml:space="preserve"> </w:t>
      </w:r>
      <w:r w:rsidRPr="00472B49">
        <w:t>выдача</w:t>
      </w:r>
      <w:r w:rsidR="00312F67" w:rsidRPr="00472B49">
        <w:t xml:space="preserve"> </w:t>
      </w:r>
      <w:r w:rsidRPr="00472B49">
        <w:t>снизилась</w:t>
      </w:r>
      <w:r w:rsidR="00312F67" w:rsidRPr="00472B49">
        <w:t xml:space="preserve"> </w:t>
      </w:r>
      <w:r w:rsidRPr="00472B49">
        <w:t>на</w:t>
      </w:r>
      <w:r w:rsidR="00312F67" w:rsidRPr="00472B49">
        <w:t xml:space="preserve"> </w:t>
      </w:r>
      <w:r w:rsidRPr="00472B49">
        <w:t>6%</w:t>
      </w:r>
      <w:r w:rsidR="00312F67" w:rsidRPr="00472B49">
        <w:t xml:space="preserve"> </w:t>
      </w:r>
      <w:r w:rsidRPr="00472B49">
        <w:t>по</w:t>
      </w:r>
      <w:r w:rsidR="00312F67" w:rsidRPr="00472B49">
        <w:t xml:space="preserve"> </w:t>
      </w:r>
      <w:r w:rsidRPr="00472B49">
        <w:t>числу,</w:t>
      </w:r>
      <w:r w:rsidR="00312F67" w:rsidRPr="00472B49">
        <w:t xml:space="preserve"> </w:t>
      </w:r>
      <w:r w:rsidRPr="00472B49">
        <w:t>но</w:t>
      </w:r>
      <w:r w:rsidR="00312F67" w:rsidRPr="00472B49">
        <w:t xml:space="preserve"> </w:t>
      </w:r>
      <w:r w:rsidRPr="00472B49">
        <w:t>увеличилась</w:t>
      </w:r>
      <w:r w:rsidR="00312F67" w:rsidRPr="00472B49">
        <w:t xml:space="preserve"> </w:t>
      </w:r>
      <w:r w:rsidRPr="00472B49">
        <w:t>на</w:t>
      </w:r>
      <w:r w:rsidR="00312F67" w:rsidRPr="00472B49">
        <w:t xml:space="preserve"> </w:t>
      </w:r>
      <w:r w:rsidRPr="00472B49">
        <w:t>4,5%</w:t>
      </w:r>
      <w:r w:rsidR="00312F67" w:rsidRPr="00472B49">
        <w:t xml:space="preserve"> </w:t>
      </w:r>
      <w:r w:rsidRPr="00472B49">
        <w:t>по</w:t>
      </w:r>
      <w:r w:rsidR="00312F67" w:rsidRPr="00472B49">
        <w:t xml:space="preserve"> </w:t>
      </w:r>
      <w:r w:rsidRPr="00472B49">
        <w:t>объему.</w:t>
      </w:r>
    </w:p>
    <w:p w:rsidR="00001F09" w:rsidRPr="00472B49" w:rsidRDefault="00001F09" w:rsidP="00001F09">
      <w:r w:rsidRPr="00472B49">
        <w:t>Количество</w:t>
      </w:r>
      <w:r w:rsidR="00312F67" w:rsidRPr="00472B49">
        <w:t xml:space="preserve"> </w:t>
      </w:r>
      <w:r w:rsidRPr="00472B49">
        <w:t>и</w:t>
      </w:r>
      <w:r w:rsidR="00312F67" w:rsidRPr="00472B49">
        <w:t xml:space="preserve"> </w:t>
      </w:r>
      <w:r w:rsidRPr="00472B49">
        <w:t>объем</w:t>
      </w:r>
      <w:r w:rsidR="00312F67" w:rsidRPr="00472B49">
        <w:t xml:space="preserve"> </w:t>
      </w:r>
      <w:r w:rsidRPr="00472B49">
        <w:t>зарегистрированных</w:t>
      </w:r>
      <w:r w:rsidR="00312F67" w:rsidRPr="00472B49">
        <w:t xml:space="preserve"> </w:t>
      </w:r>
      <w:r w:rsidRPr="00472B49">
        <w:t>ипотек</w:t>
      </w:r>
      <w:r w:rsidR="00312F67" w:rsidRPr="00472B49">
        <w:t xml:space="preserve"> </w:t>
      </w:r>
      <w:r w:rsidRPr="00472B49">
        <w:t>по</w:t>
      </w:r>
      <w:r w:rsidR="00312F67" w:rsidRPr="00472B49">
        <w:t xml:space="preserve"> </w:t>
      </w:r>
      <w:r w:rsidRPr="00472B49">
        <w:t>дальневосточной</w:t>
      </w:r>
      <w:r w:rsidR="00312F67" w:rsidRPr="00472B49">
        <w:t xml:space="preserve"> </w:t>
      </w:r>
      <w:r w:rsidRPr="00472B49">
        <w:t>и</w:t>
      </w:r>
      <w:r w:rsidR="00312F67" w:rsidRPr="00472B49">
        <w:t xml:space="preserve"> </w:t>
      </w:r>
      <w:r w:rsidRPr="00472B49">
        <w:t>арктической</w:t>
      </w:r>
      <w:r w:rsidR="00312F67" w:rsidRPr="00472B49">
        <w:t xml:space="preserve"> </w:t>
      </w:r>
      <w:r w:rsidRPr="00472B49">
        <w:t>программе</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выросло</w:t>
      </w:r>
      <w:r w:rsidR="00312F67" w:rsidRPr="00472B49">
        <w:t xml:space="preserve"> </w:t>
      </w:r>
      <w:r w:rsidRPr="00472B49">
        <w:t>на</w:t>
      </w:r>
      <w:r w:rsidR="00312F67" w:rsidRPr="00472B49">
        <w:t xml:space="preserve"> </w:t>
      </w:r>
      <w:r w:rsidRPr="00472B49">
        <w:t>8,7%</w:t>
      </w:r>
      <w:r w:rsidR="00312F67" w:rsidRPr="00472B49">
        <w:t xml:space="preserve"> </w:t>
      </w:r>
      <w:r w:rsidRPr="00472B49">
        <w:t>-</w:t>
      </w:r>
      <w:r w:rsidR="00312F67" w:rsidRPr="00472B49">
        <w:t xml:space="preserve"> </w:t>
      </w:r>
      <w:r w:rsidRPr="00472B49">
        <w:t>почти</w:t>
      </w:r>
      <w:r w:rsidR="00312F67" w:rsidRPr="00472B49">
        <w:t xml:space="preserve"> </w:t>
      </w:r>
      <w:r w:rsidRPr="00472B49">
        <w:t>до</w:t>
      </w:r>
      <w:r w:rsidR="00312F67" w:rsidRPr="00472B49">
        <w:t xml:space="preserve"> </w:t>
      </w:r>
      <w:r w:rsidRPr="00472B49">
        <w:t>2,3</w:t>
      </w:r>
      <w:r w:rsidR="00312F67" w:rsidRPr="00472B49">
        <w:t xml:space="preserve"> </w:t>
      </w:r>
      <w:r w:rsidRPr="00472B49">
        <w:t>тыс.</w:t>
      </w:r>
      <w:r w:rsidR="00312F67" w:rsidRPr="00472B49">
        <w:t xml:space="preserve"> </w:t>
      </w:r>
      <w:r w:rsidRPr="00472B49">
        <w:t>кредитов</w:t>
      </w:r>
      <w:r w:rsidR="00312F67" w:rsidRPr="00472B49">
        <w:t xml:space="preserve"> </w:t>
      </w:r>
      <w:r w:rsidRPr="00472B49">
        <w:t>на</w:t>
      </w:r>
      <w:r w:rsidR="00312F67" w:rsidRPr="00472B49">
        <w:t xml:space="preserve"> </w:t>
      </w:r>
      <w:r w:rsidRPr="00472B49">
        <w:t>11,5</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против</w:t>
      </w:r>
      <w:r w:rsidR="00312F67" w:rsidRPr="00472B49">
        <w:t xml:space="preserve"> </w:t>
      </w:r>
      <w:r w:rsidRPr="00472B49">
        <w:t>января.</w:t>
      </w:r>
    </w:p>
    <w:p w:rsidR="00001F09" w:rsidRPr="00472B49" w:rsidRDefault="00001F09" w:rsidP="00001F09">
      <w:r w:rsidRPr="00472B49">
        <w:t>В</w:t>
      </w:r>
      <w:r w:rsidR="00312F67" w:rsidRPr="00472B49">
        <w:t xml:space="preserve"> </w:t>
      </w:r>
      <w:r w:rsidRPr="00472B49">
        <w:t>целом</w:t>
      </w:r>
      <w:r w:rsidR="00312F67" w:rsidRPr="00472B49">
        <w:t xml:space="preserve"> </w:t>
      </w:r>
      <w:r w:rsidRPr="00472B49">
        <w:t>по</w:t>
      </w:r>
      <w:r w:rsidR="00312F67" w:rsidRPr="00472B49">
        <w:t xml:space="preserve"> </w:t>
      </w:r>
      <w:r w:rsidRPr="00472B49">
        <w:t>всем</w:t>
      </w:r>
      <w:r w:rsidR="00312F67" w:rsidRPr="00472B49">
        <w:t xml:space="preserve"> </w:t>
      </w:r>
      <w:r w:rsidRPr="00472B49">
        <w:t>государственным</w:t>
      </w:r>
      <w:r w:rsidR="00312F67" w:rsidRPr="00472B49">
        <w:t xml:space="preserve"> </w:t>
      </w:r>
      <w:r w:rsidRPr="00472B49">
        <w:t>ипотечным</w:t>
      </w:r>
      <w:r w:rsidR="00312F67" w:rsidRPr="00472B49">
        <w:t xml:space="preserve"> </w:t>
      </w:r>
      <w:r w:rsidRPr="00472B49">
        <w:t>программам</w:t>
      </w:r>
      <w:r w:rsidR="00312F67" w:rsidRPr="00472B49">
        <w:t xml:space="preserve"> </w:t>
      </w:r>
      <w:r w:rsidRPr="00472B49">
        <w:t>выдачи</w:t>
      </w:r>
      <w:r w:rsidR="00312F67" w:rsidRPr="00472B49">
        <w:t xml:space="preserve"> </w:t>
      </w:r>
      <w:r w:rsidRPr="00472B49">
        <w:t>в</w:t>
      </w:r>
      <w:r w:rsidR="00312F67" w:rsidRPr="00472B49">
        <w:t xml:space="preserve"> </w:t>
      </w:r>
      <w:r w:rsidRPr="00472B49">
        <w:t>феврале</w:t>
      </w:r>
      <w:r w:rsidR="00312F67" w:rsidRPr="00472B49">
        <w:t xml:space="preserve"> </w:t>
      </w:r>
      <w:r w:rsidRPr="00472B49">
        <w:t>увеличились</w:t>
      </w:r>
      <w:r w:rsidR="00312F67" w:rsidRPr="00472B49">
        <w:t xml:space="preserve"> </w:t>
      </w:r>
      <w:r w:rsidRPr="00472B49">
        <w:t>на</w:t>
      </w:r>
      <w:r w:rsidR="00312F67" w:rsidRPr="00472B49">
        <w:t xml:space="preserve"> </w:t>
      </w:r>
      <w:r w:rsidRPr="00472B49">
        <w:t>10,3%</w:t>
      </w:r>
      <w:r w:rsidR="00312F67" w:rsidRPr="00472B49">
        <w:t xml:space="preserve"> </w:t>
      </w:r>
      <w:r w:rsidRPr="00472B49">
        <w:t>по</w:t>
      </w:r>
      <w:r w:rsidR="00312F67" w:rsidRPr="00472B49">
        <w:t xml:space="preserve"> </w:t>
      </w:r>
      <w:r w:rsidRPr="00472B49">
        <w:t>числу</w:t>
      </w:r>
      <w:r w:rsidR="00312F67" w:rsidRPr="00472B49">
        <w:t xml:space="preserve"> </w:t>
      </w:r>
      <w:r w:rsidRPr="00472B49">
        <w:t>-</w:t>
      </w:r>
      <w:r w:rsidR="00312F67" w:rsidRPr="00472B49">
        <w:t xml:space="preserve"> </w:t>
      </w:r>
      <w:r w:rsidRPr="00472B49">
        <w:t>почти</w:t>
      </w:r>
      <w:r w:rsidR="00312F67" w:rsidRPr="00472B49">
        <w:t xml:space="preserve"> </w:t>
      </w:r>
      <w:r w:rsidRPr="00472B49">
        <w:t>до</w:t>
      </w:r>
      <w:r w:rsidR="00312F67" w:rsidRPr="00472B49">
        <w:t xml:space="preserve"> </w:t>
      </w:r>
      <w:r w:rsidRPr="00472B49">
        <w:t>41,2</w:t>
      </w:r>
      <w:r w:rsidR="00312F67" w:rsidRPr="00472B49">
        <w:t xml:space="preserve"> </w:t>
      </w:r>
      <w:r w:rsidRPr="00472B49">
        <w:t>тыс.</w:t>
      </w:r>
      <w:r w:rsidR="00312F67" w:rsidRPr="00472B49">
        <w:t xml:space="preserve"> </w:t>
      </w:r>
      <w:r w:rsidRPr="00472B49">
        <w:t>договоров</w:t>
      </w:r>
      <w:r w:rsidR="00312F67" w:rsidRPr="00472B49">
        <w:t xml:space="preserve"> </w:t>
      </w:r>
      <w:r w:rsidRPr="00472B49">
        <w:t>и</w:t>
      </w:r>
      <w:r w:rsidR="00312F67" w:rsidRPr="00472B49">
        <w:t xml:space="preserve"> </w:t>
      </w:r>
      <w:r w:rsidRPr="00472B49">
        <w:t>на</w:t>
      </w:r>
      <w:r w:rsidR="00312F67" w:rsidRPr="00472B49">
        <w:t xml:space="preserve"> </w:t>
      </w:r>
      <w:r w:rsidRPr="00472B49">
        <w:t>11,1%</w:t>
      </w:r>
      <w:r w:rsidR="00312F67" w:rsidRPr="00472B49">
        <w:t xml:space="preserve"> </w:t>
      </w:r>
      <w:r w:rsidRPr="00472B49">
        <w:t>по</w:t>
      </w:r>
      <w:r w:rsidR="00312F67" w:rsidRPr="00472B49">
        <w:t xml:space="preserve"> </w:t>
      </w:r>
      <w:r w:rsidRPr="00472B49">
        <w:t>совокупной</w:t>
      </w:r>
      <w:r w:rsidR="00312F67" w:rsidRPr="00472B49">
        <w:t xml:space="preserve"> </w:t>
      </w:r>
      <w:r w:rsidRPr="00472B49">
        <w:t>стоимости</w:t>
      </w:r>
      <w:r w:rsidR="00312F67" w:rsidRPr="00472B49">
        <w:t xml:space="preserve"> </w:t>
      </w:r>
      <w:r w:rsidRPr="00472B49">
        <w:t>-</w:t>
      </w:r>
      <w:r w:rsidR="00312F67" w:rsidRPr="00472B49">
        <w:t xml:space="preserve"> </w:t>
      </w:r>
      <w:r w:rsidRPr="00472B49">
        <w:t>до</w:t>
      </w:r>
      <w:r w:rsidR="00312F67" w:rsidRPr="00472B49">
        <w:t xml:space="preserve"> </w:t>
      </w:r>
      <w:r w:rsidRPr="00472B49">
        <w:t>213</w:t>
      </w:r>
      <w:r w:rsidR="00312F67" w:rsidRPr="00472B49">
        <w:t xml:space="preserve"> </w:t>
      </w:r>
      <w:r w:rsidRPr="00472B49">
        <w:t>млрд</w:t>
      </w:r>
      <w:r w:rsidR="00312F67" w:rsidRPr="00472B49">
        <w:t xml:space="preserve"> </w:t>
      </w:r>
      <w:r w:rsidRPr="00472B49">
        <w:t>рублей.</w:t>
      </w:r>
      <w:r w:rsidR="00312F67" w:rsidRPr="00472B49">
        <w:t xml:space="preserve"> </w:t>
      </w:r>
      <w:r w:rsidRPr="00472B49">
        <w:t>По</w:t>
      </w:r>
      <w:r w:rsidR="00312F67" w:rsidRPr="00472B49">
        <w:t xml:space="preserve"> </w:t>
      </w:r>
      <w:r w:rsidRPr="00472B49">
        <w:t>сравнению</w:t>
      </w:r>
      <w:r w:rsidR="00312F67" w:rsidRPr="00472B49">
        <w:t xml:space="preserve"> </w:t>
      </w:r>
      <w:r w:rsidRPr="00472B49">
        <w:t>с</w:t>
      </w:r>
      <w:r w:rsidR="00312F67" w:rsidRPr="00472B49">
        <w:t xml:space="preserve"> </w:t>
      </w:r>
      <w:r w:rsidRPr="00472B49">
        <w:t>февралем</w:t>
      </w:r>
      <w:r w:rsidR="00312F67" w:rsidRPr="00472B49">
        <w:t xml:space="preserve"> </w:t>
      </w:r>
      <w:r w:rsidRPr="00472B49">
        <w:t>2023</w:t>
      </w:r>
      <w:r w:rsidR="00312F67" w:rsidRPr="00472B49">
        <w:t xml:space="preserve"> </w:t>
      </w:r>
      <w:r w:rsidRPr="00472B49">
        <w:t>года</w:t>
      </w:r>
      <w:r w:rsidR="00312F67" w:rsidRPr="00472B49">
        <w:t xml:space="preserve"> </w:t>
      </w:r>
      <w:r w:rsidRPr="00472B49">
        <w:t>число</w:t>
      </w:r>
      <w:r w:rsidR="00312F67" w:rsidRPr="00472B49">
        <w:t xml:space="preserve"> </w:t>
      </w:r>
      <w:r w:rsidRPr="00472B49">
        <w:t>договоров</w:t>
      </w:r>
      <w:r w:rsidR="00312F67" w:rsidRPr="00472B49">
        <w:t xml:space="preserve"> </w:t>
      </w:r>
      <w:r w:rsidRPr="00472B49">
        <w:t>снизилось</w:t>
      </w:r>
      <w:r w:rsidR="00312F67" w:rsidRPr="00472B49">
        <w:t xml:space="preserve"> </w:t>
      </w:r>
      <w:r w:rsidRPr="00472B49">
        <w:t>почти</w:t>
      </w:r>
      <w:r w:rsidR="00312F67" w:rsidRPr="00472B49">
        <w:t xml:space="preserve"> </w:t>
      </w:r>
      <w:r w:rsidRPr="00472B49">
        <w:t>на</w:t>
      </w:r>
      <w:r w:rsidR="00312F67" w:rsidRPr="00472B49">
        <w:t xml:space="preserve"> </w:t>
      </w:r>
      <w:r w:rsidRPr="00472B49">
        <w:t>3,8%,</w:t>
      </w:r>
      <w:r w:rsidR="00312F67" w:rsidRPr="00472B49">
        <w:t xml:space="preserve"> </w:t>
      </w:r>
      <w:r w:rsidRPr="00472B49">
        <w:t>но</w:t>
      </w:r>
      <w:r w:rsidR="00312F67" w:rsidRPr="00472B49">
        <w:t xml:space="preserve"> </w:t>
      </w:r>
      <w:r w:rsidRPr="00472B49">
        <w:t>совокупный</w:t>
      </w:r>
      <w:r w:rsidR="00312F67" w:rsidRPr="00472B49">
        <w:t xml:space="preserve"> </w:t>
      </w:r>
      <w:r w:rsidRPr="00472B49">
        <w:t>объем</w:t>
      </w:r>
      <w:r w:rsidR="00312F67" w:rsidRPr="00472B49">
        <w:t xml:space="preserve"> </w:t>
      </w:r>
      <w:r w:rsidRPr="00472B49">
        <w:t>вырос</w:t>
      </w:r>
      <w:r w:rsidR="00312F67" w:rsidRPr="00472B49">
        <w:t xml:space="preserve"> </w:t>
      </w:r>
      <w:r w:rsidRPr="00472B49">
        <w:t>на</w:t>
      </w:r>
      <w:r w:rsidR="00312F67" w:rsidRPr="00472B49">
        <w:t xml:space="preserve"> </w:t>
      </w:r>
      <w:r w:rsidRPr="00472B49">
        <w:t>1,2%.</w:t>
      </w:r>
    </w:p>
    <w:p w:rsidR="00D1642B" w:rsidRPr="00472B49" w:rsidRDefault="00D1642B" w:rsidP="00D1642B">
      <w:pPr>
        <w:pStyle w:val="251"/>
      </w:pPr>
      <w:bookmarkStart w:id="114" w:name="_Toc99271712"/>
      <w:bookmarkStart w:id="115" w:name="_Toc99318658"/>
      <w:bookmarkStart w:id="116" w:name="_Toc160602039"/>
      <w:bookmarkEnd w:id="102"/>
      <w:bookmarkEnd w:id="103"/>
      <w:r w:rsidRPr="00472B49">
        <w:lastRenderedPageBreak/>
        <w:t>НОВОСТИ</w:t>
      </w:r>
      <w:r w:rsidR="00312F67" w:rsidRPr="00472B49">
        <w:t xml:space="preserve"> </w:t>
      </w:r>
      <w:r w:rsidRPr="00472B49">
        <w:t>ЗАРУБЕЖНЫХ</w:t>
      </w:r>
      <w:r w:rsidR="00312F67" w:rsidRPr="00472B49">
        <w:t xml:space="preserve"> </w:t>
      </w:r>
      <w:r w:rsidRPr="00472B49">
        <w:t>ПЕНСИОННЫХ</w:t>
      </w:r>
      <w:r w:rsidR="00312F67" w:rsidRPr="00472B49">
        <w:t xml:space="preserve"> </w:t>
      </w:r>
      <w:r w:rsidRPr="00472B49">
        <w:t>СИСТЕМ</w:t>
      </w:r>
      <w:bookmarkEnd w:id="114"/>
      <w:bookmarkEnd w:id="115"/>
      <w:bookmarkEnd w:id="116"/>
    </w:p>
    <w:p w:rsidR="00D1642B" w:rsidRPr="00472B49" w:rsidRDefault="00D1642B" w:rsidP="00D1642B">
      <w:pPr>
        <w:pStyle w:val="10"/>
      </w:pPr>
      <w:bookmarkStart w:id="117" w:name="_Toc99271713"/>
      <w:bookmarkStart w:id="118" w:name="_Toc99318659"/>
      <w:bookmarkStart w:id="119" w:name="_Toc160602040"/>
      <w:r w:rsidRPr="00472B49">
        <w:t>Новости</w:t>
      </w:r>
      <w:r w:rsidR="00312F67" w:rsidRPr="00472B49">
        <w:t xml:space="preserve"> </w:t>
      </w:r>
      <w:r w:rsidRPr="00472B49">
        <w:t>пенсионной</w:t>
      </w:r>
      <w:r w:rsidR="00312F67" w:rsidRPr="00472B49">
        <w:t xml:space="preserve"> </w:t>
      </w:r>
      <w:r w:rsidRPr="00472B49">
        <w:t>отрасли</w:t>
      </w:r>
      <w:r w:rsidR="00312F67" w:rsidRPr="00472B49">
        <w:t xml:space="preserve"> </w:t>
      </w:r>
      <w:r w:rsidRPr="00472B49">
        <w:t>стран</w:t>
      </w:r>
      <w:r w:rsidR="00312F67" w:rsidRPr="00472B49">
        <w:t xml:space="preserve"> </w:t>
      </w:r>
      <w:r w:rsidRPr="00472B49">
        <w:t>ближнего</w:t>
      </w:r>
      <w:r w:rsidR="00312F67" w:rsidRPr="00472B49">
        <w:t xml:space="preserve"> </w:t>
      </w:r>
      <w:r w:rsidRPr="00472B49">
        <w:t>зарубежья</w:t>
      </w:r>
      <w:bookmarkEnd w:id="117"/>
      <w:bookmarkEnd w:id="118"/>
      <w:bookmarkEnd w:id="119"/>
    </w:p>
    <w:p w:rsidR="00013FDE" w:rsidRPr="00472B49" w:rsidRDefault="009C7697" w:rsidP="00013FDE">
      <w:pPr>
        <w:pStyle w:val="2"/>
      </w:pPr>
      <w:bookmarkStart w:id="120" w:name="_Toc160602041"/>
      <w:r w:rsidRPr="00472B49">
        <w:t>CXID</w:t>
      </w:r>
      <w:r w:rsidR="00013FDE" w:rsidRPr="00472B49">
        <w:t>.info,</w:t>
      </w:r>
      <w:r w:rsidR="00312F67" w:rsidRPr="00472B49">
        <w:t xml:space="preserve"> </w:t>
      </w:r>
      <w:r w:rsidR="00013FDE" w:rsidRPr="00472B49">
        <w:t>05.03.2024,</w:t>
      </w:r>
      <w:r w:rsidR="00312F67" w:rsidRPr="00472B49">
        <w:t xml:space="preserve"> </w:t>
      </w:r>
      <w:r w:rsidR="00013FDE" w:rsidRPr="00472B49">
        <w:t>С</w:t>
      </w:r>
      <w:r w:rsidR="00312F67" w:rsidRPr="00472B49">
        <w:t xml:space="preserve"> </w:t>
      </w:r>
      <w:r w:rsidR="00013FDE" w:rsidRPr="00472B49">
        <w:t>1</w:t>
      </w:r>
      <w:r w:rsidR="00312F67" w:rsidRPr="00472B49">
        <w:t xml:space="preserve"> </w:t>
      </w:r>
      <w:r w:rsidR="00013FDE" w:rsidRPr="00472B49">
        <w:t>апреля</w:t>
      </w:r>
      <w:r w:rsidR="00312F67" w:rsidRPr="00472B49">
        <w:t xml:space="preserve"> </w:t>
      </w:r>
      <w:r w:rsidR="00013FDE" w:rsidRPr="00472B49">
        <w:t>увеличится</w:t>
      </w:r>
      <w:r w:rsidR="00312F67" w:rsidRPr="00472B49">
        <w:t xml:space="preserve"> </w:t>
      </w:r>
      <w:r w:rsidR="00013FDE" w:rsidRPr="00472B49">
        <w:t>пенсия</w:t>
      </w:r>
      <w:r w:rsidR="00312F67" w:rsidRPr="00472B49">
        <w:t xml:space="preserve"> </w:t>
      </w:r>
      <w:r w:rsidR="00013FDE" w:rsidRPr="00472B49">
        <w:t>на</w:t>
      </w:r>
      <w:r w:rsidR="00312F67" w:rsidRPr="00472B49">
        <w:t xml:space="preserve"> </w:t>
      </w:r>
      <w:r w:rsidR="00013FDE" w:rsidRPr="00472B49">
        <w:t>360</w:t>
      </w:r>
      <w:r w:rsidR="00312F67" w:rsidRPr="00472B49">
        <w:t xml:space="preserve"> </w:t>
      </w:r>
      <w:r w:rsidR="00013FDE" w:rsidRPr="00472B49">
        <w:t>гривен.</w:t>
      </w:r>
      <w:r w:rsidR="00312F67" w:rsidRPr="00472B49">
        <w:t xml:space="preserve"> </w:t>
      </w:r>
      <w:r w:rsidR="00013FDE" w:rsidRPr="00472B49">
        <w:t>А</w:t>
      </w:r>
      <w:r w:rsidR="00312F67" w:rsidRPr="00472B49">
        <w:t xml:space="preserve"> </w:t>
      </w:r>
      <w:r w:rsidR="00013FDE" w:rsidRPr="00472B49">
        <w:t>зарплата</w:t>
      </w:r>
      <w:r w:rsidR="00312F67" w:rsidRPr="00472B49">
        <w:t xml:space="preserve"> - </w:t>
      </w:r>
      <w:r w:rsidR="00013FDE" w:rsidRPr="00472B49">
        <w:t>на</w:t>
      </w:r>
      <w:r w:rsidR="00312F67" w:rsidRPr="00472B49">
        <w:t xml:space="preserve"> </w:t>
      </w:r>
      <w:r w:rsidR="00013FDE" w:rsidRPr="00472B49">
        <w:t>900</w:t>
      </w:r>
      <w:r w:rsidR="00312F67" w:rsidRPr="00472B49">
        <w:t xml:space="preserve"> </w:t>
      </w:r>
      <w:r w:rsidR="00013FDE" w:rsidRPr="00472B49">
        <w:t>гривен.</w:t>
      </w:r>
      <w:r w:rsidR="00312F67" w:rsidRPr="00472B49">
        <w:t xml:space="preserve"> </w:t>
      </w:r>
      <w:r w:rsidR="00013FDE" w:rsidRPr="00472B49">
        <w:t>В</w:t>
      </w:r>
      <w:r w:rsidR="00312F67" w:rsidRPr="00472B49">
        <w:t xml:space="preserve"> </w:t>
      </w:r>
      <w:r w:rsidR="00013FDE" w:rsidRPr="00472B49">
        <w:t>Украине</w:t>
      </w:r>
      <w:r w:rsidR="00312F67" w:rsidRPr="00472B49">
        <w:t xml:space="preserve"> </w:t>
      </w:r>
      <w:r w:rsidR="00013FDE" w:rsidRPr="00472B49">
        <w:t>пересчитают</w:t>
      </w:r>
      <w:r w:rsidR="00312F67" w:rsidRPr="00472B49">
        <w:t xml:space="preserve"> </w:t>
      </w:r>
      <w:r w:rsidR="00013FDE" w:rsidRPr="00472B49">
        <w:t>минималку</w:t>
      </w:r>
      <w:bookmarkEnd w:id="120"/>
    </w:p>
    <w:p w:rsidR="00013FDE" w:rsidRPr="00472B49" w:rsidRDefault="00013FDE" w:rsidP="00427692">
      <w:pPr>
        <w:pStyle w:val="3"/>
      </w:pPr>
      <w:bookmarkStart w:id="121" w:name="_Toc160602042"/>
      <w:r w:rsidRPr="00472B49">
        <w:t>В</w:t>
      </w:r>
      <w:r w:rsidR="00312F67" w:rsidRPr="00472B49">
        <w:t xml:space="preserve"> </w:t>
      </w:r>
      <w:r w:rsidRPr="00472B49">
        <w:t>Украине</w:t>
      </w:r>
      <w:r w:rsidR="00312F67" w:rsidRPr="00472B49">
        <w:t xml:space="preserve"> </w:t>
      </w:r>
      <w:r w:rsidRPr="00472B49">
        <w:t>с</w:t>
      </w:r>
      <w:r w:rsidR="00312F67" w:rsidRPr="00472B49">
        <w:t xml:space="preserve"> </w:t>
      </w:r>
      <w:r w:rsidRPr="00472B49">
        <w:t>1</w:t>
      </w:r>
      <w:r w:rsidR="00312F67" w:rsidRPr="00472B49">
        <w:t xml:space="preserve"> </w:t>
      </w:r>
      <w:r w:rsidRPr="00472B49">
        <w:t>апреля</w:t>
      </w:r>
      <w:r w:rsidR="00312F67" w:rsidRPr="00472B49">
        <w:t xml:space="preserve"> </w:t>
      </w:r>
      <w:r w:rsidRPr="00472B49">
        <w:t>минимальную</w:t>
      </w:r>
      <w:r w:rsidR="00312F67" w:rsidRPr="00472B49">
        <w:t xml:space="preserve"> </w:t>
      </w:r>
      <w:r w:rsidRPr="00472B49">
        <w:t>зарплату</w:t>
      </w:r>
      <w:r w:rsidR="00312F67" w:rsidRPr="00472B49">
        <w:t xml:space="preserve"> </w:t>
      </w:r>
      <w:r w:rsidRPr="00472B49">
        <w:t>повысят</w:t>
      </w:r>
      <w:r w:rsidR="00312F67" w:rsidRPr="00472B49">
        <w:t xml:space="preserve"> </w:t>
      </w:r>
      <w:r w:rsidRPr="00472B49">
        <w:t>с</w:t>
      </w:r>
      <w:r w:rsidR="00312F67" w:rsidRPr="00472B49">
        <w:t xml:space="preserve"> </w:t>
      </w:r>
      <w:r w:rsidRPr="00472B49">
        <w:t>7100</w:t>
      </w:r>
      <w:r w:rsidR="00312F67" w:rsidRPr="00472B49">
        <w:t xml:space="preserve"> </w:t>
      </w:r>
      <w:r w:rsidRPr="00472B49">
        <w:t>до</w:t>
      </w:r>
      <w:r w:rsidR="00312F67" w:rsidRPr="00472B49">
        <w:t xml:space="preserve"> </w:t>
      </w:r>
      <w:r w:rsidRPr="00472B49">
        <w:t>8000</w:t>
      </w:r>
      <w:r w:rsidR="00312F67" w:rsidRPr="00472B49">
        <w:t xml:space="preserve"> </w:t>
      </w:r>
      <w:r w:rsidRPr="00472B49">
        <w:t>грн.</w:t>
      </w:r>
      <w:r w:rsidR="00312F67" w:rsidRPr="00472B49">
        <w:t xml:space="preserve"> </w:t>
      </w:r>
      <w:r w:rsidRPr="00472B49">
        <w:t>В</w:t>
      </w:r>
      <w:r w:rsidR="00312F67" w:rsidRPr="00472B49">
        <w:t xml:space="preserve"> </w:t>
      </w:r>
      <w:r w:rsidRPr="00472B49">
        <w:t>результате</w:t>
      </w:r>
      <w:r w:rsidR="00312F67" w:rsidRPr="00472B49">
        <w:t xml:space="preserve"> </w:t>
      </w:r>
      <w:r w:rsidRPr="00472B49">
        <w:t>увеличатся</w:t>
      </w:r>
      <w:r w:rsidR="00312F67" w:rsidRPr="00472B49">
        <w:t xml:space="preserve"> </w:t>
      </w:r>
      <w:r w:rsidRPr="00472B49">
        <w:t>минимальные</w:t>
      </w:r>
      <w:r w:rsidR="00312F67" w:rsidRPr="00472B49">
        <w:t xml:space="preserve"> </w:t>
      </w:r>
      <w:r w:rsidRPr="00472B49">
        <w:t>суммы</w:t>
      </w:r>
      <w:r w:rsidR="00312F67" w:rsidRPr="00472B49">
        <w:t xml:space="preserve"> </w:t>
      </w:r>
      <w:r w:rsidRPr="00472B49">
        <w:t>налогов</w:t>
      </w:r>
      <w:r w:rsidR="00312F67" w:rsidRPr="00472B49">
        <w:t xml:space="preserve"> </w:t>
      </w:r>
      <w:r w:rsidRPr="00472B49">
        <w:t>для</w:t>
      </w:r>
      <w:r w:rsidR="00312F67" w:rsidRPr="00472B49">
        <w:t xml:space="preserve"> </w:t>
      </w:r>
      <w:r w:rsidRPr="00472B49">
        <w:t>физлиц-предпринимателей,</w:t>
      </w:r>
      <w:r w:rsidR="00312F67" w:rsidRPr="00472B49">
        <w:t xml:space="preserve"> </w:t>
      </w:r>
      <w:r w:rsidRPr="00472B49">
        <w:t>кроме</w:t>
      </w:r>
      <w:r w:rsidR="00312F67" w:rsidRPr="00472B49">
        <w:t xml:space="preserve"> </w:t>
      </w:r>
      <w:r w:rsidRPr="00472B49">
        <w:t>того,</w:t>
      </w:r>
      <w:r w:rsidR="00312F67" w:rsidRPr="00472B49">
        <w:t xml:space="preserve"> </w:t>
      </w:r>
      <w:r w:rsidRPr="00472B49">
        <w:t>также</w:t>
      </w:r>
      <w:r w:rsidR="00312F67" w:rsidRPr="00472B49">
        <w:t xml:space="preserve"> </w:t>
      </w:r>
      <w:r w:rsidRPr="00472B49">
        <w:t>повысят</w:t>
      </w:r>
      <w:r w:rsidR="00312F67" w:rsidRPr="00472B49">
        <w:t xml:space="preserve"> </w:t>
      </w:r>
      <w:r w:rsidRPr="00472B49">
        <w:t>гарантированный</w:t>
      </w:r>
      <w:r w:rsidR="00312F67" w:rsidRPr="00472B49">
        <w:t xml:space="preserve"> </w:t>
      </w:r>
      <w:r w:rsidRPr="00472B49">
        <w:t>размер</w:t>
      </w:r>
      <w:r w:rsidR="00312F67" w:rsidRPr="00472B49">
        <w:t xml:space="preserve"> </w:t>
      </w:r>
      <w:r w:rsidRPr="00472B49">
        <w:t>пенсии</w:t>
      </w:r>
      <w:r w:rsidR="00312F67" w:rsidRPr="00472B49">
        <w:t xml:space="preserve"> </w:t>
      </w:r>
      <w:r w:rsidRPr="00472B49">
        <w:t>для</w:t>
      </w:r>
      <w:r w:rsidR="00312F67" w:rsidRPr="00472B49">
        <w:t xml:space="preserve"> </w:t>
      </w:r>
      <w:r w:rsidRPr="00472B49">
        <w:t>определенной</w:t>
      </w:r>
      <w:r w:rsidR="00312F67" w:rsidRPr="00472B49">
        <w:t xml:space="preserve"> </w:t>
      </w:r>
      <w:r w:rsidRPr="00472B49">
        <w:t>категории.</w:t>
      </w:r>
      <w:bookmarkEnd w:id="121"/>
      <w:r w:rsidR="00312F67" w:rsidRPr="00472B49">
        <w:t xml:space="preserve"> </w:t>
      </w:r>
    </w:p>
    <w:p w:rsidR="00013FDE" w:rsidRPr="00472B49" w:rsidRDefault="009C7697" w:rsidP="00013FDE">
      <w:r w:rsidRPr="00472B49">
        <w:t>ПЕРЕРАСЧЕТ</w:t>
      </w:r>
      <w:r w:rsidR="00312F67" w:rsidRPr="00472B49">
        <w:t xml:space="preserve"> </w:t>
      </w:r>
      <w:r w:rsidRPr="00472B49">
        <w:t>ЗАРПЛАТ</w:t>
      </w:r>
    </w:p>
    <w:p w:rsidR="00013FDE" w:rsidRPr="00472B49" w:rsidRDefault="00013FDE" w:rsidP="00013FDE">
      <w:r w:rsidRPr="00472B49">
        <w:t>В</w:t>
      </w:r>
      <w:r w:rsidR="00312F67" w:rsidRPr="00472B49">
        <w:t xml:space="preserve"> </w:t>
      </w:r>
      <w:r w:rsidRPr="00472B49">
        <w:t>январе</w:t>
      </w:r>
      <w:r w:rsidR="00312F67" w:rsidRPr="00472B49">
        <w:t xml:space="preserve"> </w:t>
      </w:r>
      <w:r w:rsidRPr="00472B49">
        <w:t>2022</w:t>
      </w:r>
      <w:r w:rsidR="00312F67" w:rsidRPr="00472B49">
        <w:t xml:space="preserve"> </w:t>
      </w:r>
      <w:r w:rsidRPr="00472B49">
        <w:t>года</w:t>
      </w:r>
      <w:r w:rsidR="00312F67" w:rsidRPr="00472B49">
        <w:t xml:space="preserve"> </w:t>
      </w:r>
      <w:r w:rsidRPr="00472B49">
        <w:t>минимальная</w:t>
      </w:r>
      <w:r w:rsidR="00312F67" w:rsidRPr="00472B49">
        <w:t xml:space="preserve"> </w:t>
      </w:r>
      <w:r w:rsidRPr="00472B49">
        <w:t>зарплата</w:t>
      </w:r>
      <w:r w:rsidR="00312F67" w:rsidRPr="00472B49">
        <w:t xml:space="preserve"> </w:t>
      </w:r>
      <w:r w:rsidRPr="00472B49">
        <w:t>составляла</w:t>
      </w:r>
      <w:r w:rsidR="00312F67" w:rsidRPr="00472B49">
        <w:t xml:space="preserve"> </w:t>
      </w:r>
      <w:r w:rsidRPr="00472B49">
        <w:t>6500</w:t>
      </w:r>
      <w:r w:rsidR="00312F67" w:rsidRPr="00472B49">
        <w:t xml:space="preserve"> </w:t>
      </w:r>
      <w:r w:rsidRPr="00472B49">
        <w:t>грн.</w:t>
      </w:r>
      <w:r w:rsidR="00312F67" w:rsidRPr="00472B49">
        <w:t xml:space="preserve"> </w:t>
      </w:r>
      <w:r w:rsidRPr="00472B49">
        <w:t>С</w:t>
      </w:r>
      <w:r w:rsidR="00312F67" w:rsidRPr="00472B49">
        <w:t xml:space="preserve"> </w:t>
      </w:r>
      <w:r w:rsidRPr="00472B49">
        <w:t>того</w:t>
      </w:r>
      <w:r w:rsidR="00312F67" w:rsidRPr="00472B49">
        <w:t xml:space="preserve"> </w:t>
      </w:r>
      <w:r w:rsidRPr="00472B49">
        <w:t>момента</w:t>
      </w:r>
      <w:r w:rsidR="00312F67" w:rsidRPr="00472B49">
        <w:t xml:space="preserve"> </w:t>
      </w:r>
      <w:r w:rsidRPr="00472B49">
        <w:t>(с</w:t>
      </w:r>
      <w:r w:rsidR="00312F67" w:rsidRPr="00472B49">
        <w:t xml:space="preserve"> </w:t>
      </w:r>
      <w:r w:rsidRPr="00472B49">
        <w:t>учетом</w:t>
      </w:r>
      <w:r w:rsidR="00312F67" w:rsidRPr="00472B49">
        <w:t xml:space="preserve"> </w:t>
      </w:r>
      <w:r w:rsidRPr="00472B49">
        <w:t>данных</w:t>
      </w:r>
      <w:r w:rsidR="00312F67" w:rsidRPr="00472B49">
        <w:t xml:space="preserve"> </w:t>
      </w:r>
      <w:r w:rsidRPr="00472B49">
        <w:t>за</w:t>
      </w:r>
      <w:r w:rsidR="00312F67" w:rsidRPr="00472B49">
        <w:t xml:space="preserve"> </w:t>
      </w:r>
      <w:r w:rsidRPr="00472B49">
        <w:t>январь</w:t>
      </w:r>
      <w:r w:rsidR="00312F67" w:rsidRPr="00472B49">
        <w:t xml:space="preserve"> </w:t>
      </w:r>
      <w:r w:rsidRPr="00472B49">
        <w:t>2024</w:t>
      </w:r>
      <w:r w:rsidR="00312F67" w:rsidRPr="00472B49">
        <w:t xml:space="preserve"> </w:t>
      </w:r>
      <w:r w:rsidRPr="00472B49">
        <w:t>года)</w:t>
      </w:r>
      <w:r w:rsidR="00312F67" w:rsidRPr="00472B49">
        <w:t xml:space="preserve"> </w:t>
      </w:r>
      <w:r w:rsidRPr="00472B49">
        <w:t>инфляция</w:t>
      </w:r>
      <w:r w:rsidR="00312F67" w:rsidRPr="00472B49">
        <w:t xml:space="preserve"> </w:t>
      </w:r>
      <w:r w:rsidRPr="00472B49">
        <w:t>была</w:t>
      </w:r>
      <w:r w:rsidR="00312F67" w:rsidRPr="00472B49">
        <w:t xml:space="preserve"> </w:t>
      </w:r>
      <w:r w:rsidRPr="00472B49">
        <w:t>на</w:t>
      </w:r>
      <w:r w:rsidR="00312F67" w:rsidRPr="00472B49">
        <w:t xml:space="preserve"> </w:t>
      </w:r>
      <w:r w:rsidRPr="00472B49">
        <w:t>уровне</w:t>
      </w:r>
      <w:r w:rsidR="00312F67" w:rsidRPr="00472B49">
        <w:t xml:space="preserve"> </w:t>
      </w:r>
      <w:r w:rsidRPr="00472B49">
        <w:t>32,1%.</w:t>
      </w:r>
      <w:r w:rsidR="00312F67" w:rsidRPr="00472B49">
        <w:t xml:space="preserve"> </w:t>
      </w:r>
      <w:r w:rsidRPr="00472B49">
        <w:t>Если</w:t>
      </w:r>
      <w:r w:rsidR="00312F67" w:rsidRPr="00472B49">
        <w:t xml:space="preserve"> </w:t>
      </w:r>
      <w:r w:rsidRPr="00472B49">
        <w:t>бы</w:t>
      </w:r>
      <w:r w:rsidR="00312F67" w:rsidRPr="00472B49">
        <w:t xml:space="preserve"> </w:t>
      </w:r>
      <w:r w:rsidRPr="00472B49">
        <w:t>минималку</w:t>
      </w:r>
      <w:r w:rsidR="00312F67" w:rsidRPr="00472B49">
        <w:t xml:space="preserve"> </w:t>
      </w:r>
      <w:r w:rsidRPr="00472B49">
        <w:t>подняли</w:t>
      </w:r>
      <w:r w:rsidR="00312F67" w:rsidRPr="00472B49">
        <w:t xml:space="preserve"> </w:t>
      </w:r>
      <w:r w:rsidRPr="00472B49">
        <w:t>хотя</w:t>
      </w:r>
      <w:r w:rsidR="00312F67" w:rsidRPr="00472B49">
        <w:t xml:space="preserve"> </w:t>
      </w:r>
      <w:r w:rsidRPr="00472B49">
        <w:t>бы</w:t>
      </w:r>
      <w:r w:rsidR="00312F67" w:rsidRPr="00472B49">
        <w:t xml:space="preserve"> </w:t>
      </w:r>
      <w:r w:rsidRPr="00472B49">
        <w:t>на</w:t>
      </w:r>
      <w:r w:rsidR="00312F67" w:rsidRPr="00472B49">
        <w:t xml:space="preserve"> </w:t>
      </w:r>
      <w:r w:rsidRPr="00472B49">
        <w:t>уровень,</w:t>
      </w:r>
      <w:r w:rsidR="00312F67" w:rsidRPr="00472B49">
        <w:t xml:space="preserve"> </w:t>
      </w:r>
      <w:r w:rsidRPr="00472B49">
        <w:t>на</w:t>
      </w:r>
      <w:r w:rsidR="00312F67" w:rsidRPr="00472B49">
        <w:t xml:space="preserve"> </w:t>
      </w:r>
      <w:r w:rsidRPr="00472B49">
        <w:t>который</w:t>
      </w:r>
      <w:r w:rsidR="00312F67" w:rsidRPr="00472B49">
        <w:t xml:space="preserve"> </w:t>
      </w:r>
      <w:r w:rsidRPr="00472B49">
        <w:t>выросли</w:t>
      </w:r>
      <w:r w:rsidR="00312F67" w:rsidRPr="00472B49">
        <w:t xml:space="preserve"> </w:t>
      </w:r>
      <w:r w:rsidRPr="00472B49">
        <w:t>цены,</w:t>
      </w:r>
      <w:r w:rsidR="00312F67" w:rsidRPr="00472B49">
        <w:t xml:space="preserve"> </w:t>
      </w:r>
      <w:r w:rsidRPr="00472B49">
        <w:t>то</w:t>
      </w:r>
      <w:r w:rsidR="00312F67" w:rsidRPr="00472B49">
        <w:t xml:space="preserve"> </w:t>
      </w:r>
      <w:r w:rsidRPr="00472B49">
        <w:t>она</w:t>
      </w:r>
      <w:r w:rsidR="00312F67" w:rsidRPr="00472B49">
        <w:t xml:space="preserve"> </w:t>
      </w:r>
      <w:r w:rsidRPr="00472B49">
        <w:t>увеличилась</w:t>
      </w:r>
      <w:r w:rsidR="00312F67" w:rsidRPr="00472B49">
        <w:t xml:space="preserve"> </w:t>
      </w:r>
      <w:r w:rsidRPr="00472B49">
        <w:t>бы</w:t>
      </w:r>
      <w:r w:rsidR="00312F67" w:rsidRPr="00472B49">
        <w:t xml:space="preserve"> </w:t>
      </w:r>
      <w:r w:rsidRPr="00472B49">
        <w:t>до</w:t>
      </w:r>
      <w:r w:rsidR="00312F67" w:rsidRPr="00472B49">
        <w:t xml:space="preserve"> </w:t>
      </w:r>
      <w:r w:rsidRPr="00472B49">
        <w:t>8586</w:t>
      </w:r>
      <w:r w:rsidR="00312F67" w:rsidRPr="00472B49">
        <w:t xml:space="preserve"> </w:t>
      </w:r>
      <w:r w:rsidRPr="00472B49">
        <w:t>грн.</w:t>
      </w:r>
      <w:r w:rsidR="00312F67" w:rsidRPr="00472B49">
        <w:t xml:space="preserve"> </w:t>
      </w:r>
      <w:r w:rsidRPr="00472B49">
        <w:t>Вместо</w:t>
      </w:r>
      <w:r w:rsidR="00312F67" w:rsidRPr="00472B49">
        <w:t xml:space="preserve"> </w:t>
      </w:r>
      <w:r w:rsidRPr="00472B49">
        <w:t>этого</w:t>
      </w:r>
      <w:r w:rsidR="00312F67" w:rsidRPr="00472B49">
        <w:t xml:space="preserve"> </w:t>
      </w:r>
      <w:r w:rsidRPr="00472B49">
        <w:t>она</w:t>
      </w:r>
      <w:r w:rsidR="00312F67" w:rsidRPr="00472B49">
        <w:t xml:space="preserve"> </w:t>
      </w:r>
      <w:r w:rsidRPr="00472B49">
        <w:t>составит</w:t>
      </w:r>
      <w:r w:rsidR="00312F67" w:rsidRPr="00472B49">
        <w:t xml:space="preserve"> </w:t>
      </w:r>
      <w:r w:rsidRPr="00472B49">
        <w:t>всего</w:t>
      </w:r>
      <w:r w:rsidR="00312F67" w:rsidRPr="00472B49">
        <w:t xml:space="preserve"> </w:t>
      </w:r>
      <w:r w:rsidRPr="00472B49">
        <w:t>8000</w:t>
      </w:r>
      <w:r w:rsidR="00312F67" w:rsidRPr="00472B49">
        <w:t xml:space="preserve"> </w:t>
      </w:r>
      <w:r w:rsidRPr="00472B49">
        <w:t>грн.</w:t>
      </w:r>
    </w:p>
    <w:p w:rsidR="00013FDE" w:rsidRPr="00472B49" w:rsidRDefault="00013FDE" w:rsidP="00013FDE">
      <w:r w:rsidRPr="00472B49">
        <w:t>Рассчитывать</w:t>
      </w:r>
      <w:r w:rsidR="00312F67" w:rsidRPr="00472B49">
        <w:t xml:space="preserve"> </w:t>
      </w:r>
      <w:r w:rsidRPr="00472B49">
        <w:t>на</w:t>
      </w:r>
      <w:r w:rsidR="00312F67" w:rsidRPr="00472B49">
        <w:t xml:space="preserve"> </w:t>
      </w:r>
      <w:r w:rsidRPr="00472B49">
        <w:t>то,</w:t>
      </w:r>
      <w:r w:rsidR="00312F67" w:rsidRPr="00472B49">
        <w:t xml:space="preserve"> </w:t>
      </w:r>
      <w:r w:rsidRPr="00472B49">
        <w:t>что</w:t>
      </w:r>
      <w:r w:rsidR="00312F67" w:rsidRPr="00472B49">
        <w:t xml:space="preserve"> </w:t>
      </w:r>
      <w:r w:rsidRPr="00472B49">
        <w:t>при</w:t>
      </w:r>
      <w:r w:rsidR="00312F67" w:rsidRPr="00472B49">
        <w:t xml:space="preserve"> </w:t>
      </w:r>
      <w:r w:rsidRPr="00472B49">
        <w:t>военном</w:t>
      </w:r>
      <w:r w:rsidR="00312F67" w:rsidRPr="00472B49">
        <w:t xml:space="preserve"> </w:t>
      </w:r>
      <w:r w:rsidRPr="00472B49">
        <w:t>положении</w:t>
      </w:r>
      <w:r w:rsidR="00312F67" w:rsidRPr="00472B49">
        <w:t xml:space="preserve"> </w:t>
      </w:r>
      <w:r w:rsidRPr="00472B49">
        <w:t>и</w:t>
      </w:r>
      <w:r w:rsidR="00312F67" w:rsidRPr="00472B49">
        <w:t xml:space="preserve"> </w:t>
      </w:r>
      <w:r w:rsidRPr="00472B49">
        <w:t>рекордном</w:t>
      </w:r>
      <w:r w:rsidR="00312F67" w:rsidRPr="00472B49">
        <w:t xml:space="preserve"> </w:t>
      </w:r>
      <w:r w:rsidRPr="00472B49">
        <w:t>дефиците</w:t>
      </w:r>
      <w:r w:rsidR="00312F67" w:rsidRPr="00472B49">
        <w:t xml:space="preserve"> </w:t>
      </w:r>
      <w:r w:rsidRPr="00472B49">
        <w:t>бюджета</w:t>
      </w:r>
      <w:r w:rsidR="00312F67" w:rsidRPr="00472B49">
        <w:t xml:space="preserve"> </w:t>
      </w:r>
      <w:r w:rsidRPr="00472B49">
        <w:t>индексация</w:t>
      </w:r>
      <w:r w:rsidR="00312F67" w:rsidRPr="00472B49">
        <w:t xml:space="preserve"> </w:t>
      </w:r>
      <w:r w:rsidRPr="00472B49">
        <w:t>зарплат</w:t>
      </w:r>
      <w:r w:rsidR="00312F67" w:rsidRPr="00472B49">
        <w:t xml:space="preserve"> </w:t>
      </w:r>
      <w:r w:rsidRPr="00472B49">
        <w:t>полностью</w:t>
      </w:r>
      <w:r w:rsidR="00312F67" w:rsidRPr="00472B49">
        <w:t xml:space="preserve"> </w:t>
      </w:r>
      <w:r w:rsidRPr="00472B49">
        <w:t>компенсирует</w:t>
      </w:r>
      <w:r w:rsidR="00312F67" w:rsidRPr="00472B49">
        <w:t xml:space="preserve"> </w:t>
      </w:r>
      <w:r w:rsidRPr="00472B49">
        <w:t>инфляцию,</w:t>
      </w:r>
      <w:r w:rsidR="00312F67" w:rsidRPr="00472B49">
        <w:t xml:space="preserve"> </w:t>
      </w:r>
      <w:r w:rsidRPr="00472B49">
        <w:t>не</w:t>
      </w:r>
      <w:r w:rsidR="00312F67" w:rsidRPr="00472B49">
        <w:t xml:space="preserve"> </w:t>
      </w:r>
      <w:r w:rsidRPr="00472B49">
        <w:t>стоит,</w:t>
      </w:r>
      <w:r w:rsidR="00312F67" w:rsidRPr="00472B49">
        <w:t xml:space="preserve"> </w:t>
      </w:r>
      <w:r w:rsidRPr="00472B49">
        <w:t>рассказывает</w:t>
      </w:r>
      <w:r w:rsidR="00312F67" w:rsidRPr="00472B49">
        <w:t xml:space="preserve"> </w:t>
      </w:r>
      <w:r w:rsidRPr="00472B49">
        <w:t>заведующая</w:t>
      </w:r>
      <w:r w:rsidR="00312F67" w:rsidRPr="00472B49">
        <w:t xml:space="preserve"> </w:t>
      </w:r>
      <w:r w:rsidRPr="00472B49">
        <w:t>сектором</w:t>
      </w:r>
      <w:r w:rsidR="00312F67" w:rsidRPr="00472B49">
        <w:t xml:space="preserve"> </w:t>
      </w:r>
      <w:r w:rsidRPr="00472B49">
        <w:t>отдела</w:t>
      </w:r>
      <w:r w:rsidR="00312F67" w:rsidRPr="00472B49">
        <w:t xml:space="preserve"> </w:t>
      </w:r>
      <w:r w:rsidRPr="00472B49">
        <w:t>исследований</w:t>
      </w:r>
      <w:r w:rsidR="00312F67" w:rsidRPr="00472B49">
        <w:t xml:space="preserve"> </w:t>
      </w:r>
      <w:r w:rsidRPr="00472B49">
        <w:t>качества</w:t>
      </w:r>
      <w:r w:rsidR="00312F67" w:rsidRPr="00472B49">
        <w:t xml:space="preserve"> </w:t>
      </w:r>
      <w:r w:rsidRPr="00472B49">
        <w:t>жизни</w:t>
      </w:r>
      <w:r w:rsidR="00312F67" w:rsidRPr="00472B49">
        <w:t xml:space="preserve"> </w:t>
      </w:r>
      <w:r w:rsidRPr="00472B49">
        <w:t>населения</w:t>
      </w:r>
      <w:r w:rsidR="00312F67" w:rsidRPr="00472B49">
        <w:t xml:space="preserve"> </w:t>
      </w:r>
      <w:r w:rsidRPr="00472B49">
        <w:t>в</w:t>
      </w:r>
      <w:r w:rsidR="00312F67" w:rsidRPr="00472B49">
        <w:t xml:space="preserve"> </w:t>
      </w:r>
      <w:r w:rsidRPr="00472B49">
        <w:t>Институте</w:t>
      </w:r>
      <w:r w:rsidR="00312F67" w:rsidRPr="00472B49">
        <w:t xml:space="preserve"> </w:t>
      </w:r>
      <w:r w:rsidRPr="00472B49">
        <w:t>демографии</w:t>
      </w:r>
      <w:r w:rsidR="00312F67" w:rsidRPr="00472B49">
        <w:t xml:space="preserve"> </w:t>
      </w:r>
      <w:r w:rsidRPr="00472B49">
        <w:t>и</w:t>
      </w:r>
      <w:r w:rsidR="00312F67" w:rsidRPr="00472B49">
        <w:t xml:space="preserve"> </w:t>
      </w:r>
      <w:r w:rsidRPr="00472B49">
        <w:t>социсследований</w:t>
      </w:r>
      <w:r w:rsidR="00312F67" w:rsidRPr="00472B49">
        <w:t xml:space="preserve"> </w:t>
      </w:r>
      <w:r w:rsidRPr="00472B49">
        <w:t>при</w:t>
      </w:r>
      <w:r w:rsidR="00312F67" w:rsidRPr="00472B49">
        <w:t xml:space="preserve"> </w:t>
      </w:r>
      <w:r w:rsidRPr="00472B49">
        <w:t>НАНУ</w:t>
      </w:r>
      <w:r w:rsidR="00312F67" w:rsidRPr="00472B49">
        <w:t xml:space="preserve"> </w:t>
      </w:r>
      <w:r w:rsidRPr="00472B49">
        <w:t>Людмила</w:t>
      </w:r>
      <w:r w:rsidR="00312F67" w:rsidRPr="00472B49">
        <w:t xml:space="preserve"> </w:t>
      </w:r>
      <w:r w:rsidRPr="00472B49">
        <w:t>Черенько.</w:t>
      </w:r>
    </w:p>
    <w:p w:rsidR="00013FDE" w:rsidRPr="00472B49" w:rsidRDefault="00312F67" w:rsidP="00013FDE">
      <w:r w:rsidRPr="00472B49">
        <w:t>«</w:t>
      </w:r>
      <w:r w:rsidR="00013FDE" w:rsidRPr="00472B49">
        <w:t>И</w:t>
      </w:r>
      <w:r w:rsidRPr="00472B49">
        <w:t xml:space="preserve"> </w:t>
      </w:r>
      <w:r w:rsidR="00013FDE" w:rsidRPr="00472B49">
        <w:t>хотя</w:t>
      </w:r>
      <w:r w:rsidRPr="00472B49">
        <w:t xml:space="preserve"> </w:t>
      </w:r>
      <w:r w:rsidR="00013FDE" w:rsidRPr="00472B49">
        <w:t>2023-й</w:t>
      </w:r>
      <w:r w:rsidRPr="00472B49">
        <w:t xml:space="preserve"> </w:t>
      </w:r>
      <w:r w:rsidR="00013FDE" w:rsidRPr="00472B49">
        <w:t>показал</w:t>
      </w:r>
      <w:r w:rsidRPr="00472B49">
        <w:t xml:space="preserve"> </w:t>
      </w:r>
      <w:r w:rsidR="00013FDE" w:rsidRPr="00472B49">
        <w:t>небольшую</w:t>
      </w:r>
      <w:r w:rsidRPr="00472B49">
        <w:t xml:space="preserve"> </w:t>
      </w:r>
      <w:r w:rsidR="00013FDE" w:rsidRPr="00472B49">
        <w:t>инфляцию</w:t>
      </w:r>
      <w:r w:rsidRPr="00472B49">
        <w:t xml:space="preserve"> </w:t>
      </w:r>
      <w:r w:rsidR="00013FDE" w:rsidRPr="00472B49">
        <w:t>(5,1%.</w:t>
      </w:r>
      <w:r w:rsidRPr="00472B49">
        <w:t xml:space="preserve"> - </w:t>
      </w:r>
      <w:r w:rsidR="00013FDE" w:rsidRPr="00472B49">
        <w:t>Ред.),</w:t>
      </w:r>
      <w:r w:rsidRPr="00472B49">
        <w:t xml:space="preserve"> </w:t>
      </w:r>
      <w:r w:rsidR="00013FDE" w:rsidRPr="00472B49">
        <w:t>в</w:t>
      </w:r>
      <w:r w:rsidRPr="00472B49">
        <w:t xml:space="preserve"> </w:t>
      </w:r>
      <w:r w:rsidR="00013FDE" w:rsidRPr="00472B49">
        <w:t>условиях</w:t>
      </w:r>
      <w:r w:rsidRPr="00472B49">
        <w:t xml:space="preserve"> </w:t>
      </w:r>
      <w:r w:rsidR="00013FDE" w:rsidRPr="00472B49">
        <w:t>военного</w:t>
      </w:r>
      <w:r w:rsidRPr="00472B49">
        <w:t xml:space="preserve"> </w:t>
      </w:r>
      <w:r w:rsidR="00013FDE" w:rsidRPr="00472B49">
        <w:t>времени</w:t>
      </w:r>
      <w:r w:rsidRPr="00472B49">
        <w:t xml:space="preserve"> </w:t>
      </w:r>
      <w:r w:rsidR="00013FDE" w:rsidRPr="00472B49">
        <w:t>компенсировать</w:t>
      </w:r>
      <w:r w:rsidRPr="00472B49">
        <w:t xml:space="preserve"> </w:t>
      </w:r>
      <w:r w:rsidR="00013FDE" w:rsidRPr="00472B49">
        <w:t>минималкой</w:t>
      </w:r>
      <w:r w:rsidRPr="00472B49">
        <w:t xml:space="preserve"> </w:t>
      </w:r>
      <w:r w:rsidR="00013FDE" w:rsidRPr="00472B49">
        <w:t>потери</w:t>
      </w:r>
      <w:r w:rsidRPr="00472B49">
        <w:t xml:space="preserve"> - </w:t>
      </w:r>
      <w:r w:rsidR="00013FDE" w:rsidRPr="00472B49">
        <w:t>это,</w:t>
      </w:r>
      <w:r w:rsidRPr="00472B49">
        <w:t xml:space="preserve"> </w:t>
      </w:r>
      <w:r w:rsidR="00013FDE" w:rsidRPr="00472B49">
        <w:t>конечно,</w:t>
      </w:r>
      <w:r w:rsidRPr="00472B49">
        <w:t xml:space="preserve"> </w:t>
      </w:r>
      <w:r w:rsidR="00013FDE" w:rsidRPr="00472B49">
        <w:t>нереалистично.</w:t>
      </w:r>
      <w:r w:rsidRPr="00472B49">
        <w:t xml:space="preserve"> </w:t>
      </w:r>
      <w:r w:rsidR="00013FDE" w:rsidRPr="00472B49">
        <w:t>Повышение</w:t>
      </w:r>
      <w:r w:rsidRPr="00472B49">
        <w:t xml:space="preserve"> </w:t>
      </w:r>
      <w:r w:rsidR="00013FDE" w:rsidRPr="00472B49">
        <w:t>минимальной</w:t>
      </w:r>
      <w:r w:rsidRPr="00472B49">
        <w:t xml:space="preserve"> </w:t>
      </w:r>
      <w:r w:rsidR="00013FDE" w:rsidRPr="00472B49">
        <w:t>зарплаты</w:t>
      </w:r>
      <w:r w:rsidRPr="00472B49">
        <w:t xml:space="preserve"> - </w:t>
      </w:r>
      <w:r w:rsidR="00013FDE" w:rsidRPr="00472B49">
        <w:t>это</w:t>
      </w:r>
      <w:r w:rsidRPr="00472B49">
        <w:t xml:space="preserve"> </w:t>
      </w:r>
      <w:r w:rsidR="00013FDE" w:rsidRPr="00472B49">
        <w:t>положительный</w:t>
      </w:r>
      <w:r w:rsidRPr="00472B49">
        <w:t xml:space="preserve"> </w:t>
      </w:r>
      <w:r w:rsidR="00013FDE" w:rsidRPr="00472B49">
        <w:t>сигнал</w:t>
      </w:r>
      <w:r w:rsidRPr="00472B49">
        <w:t xml:space="preserve"> </w:t>
      </w:r>
      <w:r w:rsidR="00013FDE" w:rsidRPr="00472B49">
        <w:t>и</w:t>
      </w:r>
      <w:r w:rsidRPr="00472B49">
        <w:t xml:space="preserve"> </w:t>
      </w:r>
      <w:r w:rsidR="00013FDE" w:rsidRPr="00472B49">
        <w:t>для</w:t>
      </w:r>
      <w:r w:rsidRPr="00472B49">
        <w:t xml:space="preserve"> </w:t>
      </w:r>
      <w:r w:rsidR="00013FDE" w:rsidRPr="00472B49">
        <w:t>рынка</w:t>
      </w:r>
      <w:r w:rsidRPr="00472B49">
        <w:t xml:space="preserve"> </w:t>
      </w:r>
      <w:r w:rsidR="00013FDE" w:rsidRPr="00472B49">
        <w:t>труда.</w:t>
      </w:r>
      <w:r w:rsidRPr="00472B49">
        <w:t xml:space="preserve"> </w:t>
      </w:r>
      <w:r w:rsidR="00013FDE" w:rsidRPr="00472B49">
        <w:t>Сказать,</w:t>
      </w:r>
      <w:r w:rsidRPr="00472B49">
        <w:t xml:space="preserve"> </w:t>
      </w:r>
      <w:r w:rsidR="00013FDE" w:rsidRPr="00472B49">
        <w:t>что</w:t>
      </w:r>
      <w:r w:rsidRPr="00472B49">
        <w:t xml:space="preserve"> </w:t>
      </w:r>
      <w:r w:rsidR="00013FDE" w:rsidRPr="00472B49">
        <w:t>оно</w:t>
      </w:r>
      <w:r w:rsidRPr="00472B49">
        <w:t xml:space="preserve"> </w:t>
      </w:r>
      <w:r w:rsidR="00013FDE" w:rsidRPr="00472B49">
        <w:t>должно</w:t>
      </w:r>
      <w:r w:rsidRPr="00472B49">
        <w:t xml:space="preserve"> </w:t>
      </w:r>
      <w:r w:rsidR="00013FDE" w:rsidRPr="00472B49">
        <w:t>быть</w:t>
      </w:r>
      <w:r w:rsidRPr="00472B49">
        <w:t xml:space="preserve"> </w:t>
      </w:r>
      <w:r w:rsidR="00013FDE" w:rsidRPr="00472B49">
        <w:t>больше,</w:t>
      </w:r>
      <w:r w:rsidRPr="00472B49">
        <w:t xml:space="preserve"> </w:t>
      </w:r>
      <w:r w:rsidR="00013FDE" w:rsidRPr="00472B49">
        <w:t>можно.</w:t>
      </w:r>
      <w:r w:rsidRPr="00472B49">
        <w:t xml:space="preserve"> </w:t>
      </w:r>
      <w:r w:rsidR="00013FDE" w:rsidRPr="00472B49">
        <w:t>Конечно,</w:t>
      </w:r>
      <w:r w:rsidRPr="00472B49">
        <w:t xml:space="preserve"> </w:t>
      </w:r>
      <w:r w:rsidR="00013FDE" w:rsidRPr="00472B49">
        <w:t>должно.</w:t>
      </w:r>
      <w:r w:rsidRPr="00472B49">
        <w:t xml:space="preserve"> </w:t>
      </w:r>
      <w:r w:rsidR="00013FDE" w:rsidRPr="00472B49">
        <w:t>Но</w:t>
      </w:r>
      <w:r w:rsidRPr="00472B49">
        <w:t xml:space="preserve"> </w:t>
      </w:r>
      <w:r w:rsidR="00013FDE" w:rsidRPr="00472B49">
        <w:t>в</w:t>
      </w:r>
      <w:r w:rsidRPr="00472B49">
        <w:t xml:space="preserve"> </w:t>
      </w:r>
      <w:r w:rsidR="00013FDE" w:rsidRPr="00472B49">
        <w:t>сложившихся</w:t>
      </w:r>
      <w:r w:rsidRPr="00472B49">
        <w:t xml:space="preserve"> </w:t>
      </w:r>
      <w:r w:rsidR="00013FDE" w:rsidRPr="00472B49">
        <w:t>условиях,</w:t>
      </w:r>
      <w:r w:rsidRPr="00472B49">
        <w:t xml:space="preserve"> </w:t>
      </w:r>
      <w:r w:rsidR="00013FDE" w:rsidRPr="00472B49">
        <w:t>и</w:t>
      </w:r>
      <w:r w:rsidRPr="00472B49">
        <w:t xml:space="preserve"> </w:t>
      </w:r>
      <w:r w:rsidR="00013FDE" w:rsidRPr="00472B49">
        <w:t>это</w:t>
      </w:r>
      <w:r w:rsidRPr="00472B49">
        <w:t xml:space="preserve"> </w:t>
      </w:r>
      <w:r w:rsidR="00013FDE" w:rsidRPr="00472B49">
        <w:t>повышение</w:t>
      </w:r>
      <w:r w:rsidRPr="00472B49">
        <w:t xml:space="preserve"> </w:t>
      </w:r>
      <w:r w:rsidR="00013FDE" w:rsidRPr="00472B49">
        <w:t>уже</w:t>
      </w:r>
      <w:r w:rsidRPr="00472B49">
        <w:t xml:space="preserve"> </w:t>
      </w:r>
      <w:r w:rsidR="00013FDE" w:rsidRPr="00472B49">
        <w:t>является</w:t>
      </w:r>
      <w:r w:rsidRPr="00472B49">
        <w:t xml:space="preserve"> </w:t>
      </w:r>
      <w:r w:rsidR="00013FDE" w:rsidRPr="00472B49">
        <w:t>результатом</w:t>
      </w:r>
      <w:r w:rsidRPr="00472B49">
        <w:t>»</w:t>
      </w:r>
      <w:r w:rsidR="00013FDE" w:rsidRPr="00472B49">
        <w:t>,</w:t>
      </w:r>
      <w:r w:rsidRPr="00472B49">
        <w:t xml:space="preserve"> - </w:t>
      </w:r>
      <w:r w:rsidR="00013FDE" w:rsidRPr="00472B49">
        <w:t>говорит</w:t>
      </w:r>
      <w:r w:rsidRPr="00472B49">
        <w:t xml:space="preserve"> </w:t>
      </w:r>
      <w:r w:rsidR="00013FDE" w:rsidRPr="00472B49">
        <w:t>ученая.</w:t>
      </w:r>
    </w:p>
    <w:p w:rsidR="00013FDE" w:rsidRPr="00472B49" w:rsidRDefault="009C7697" w:rsidP="00013FDE">
      <w:r w:rsidRPr="00472B49">
        <w:t>ПЕРЕРАСЧЕТ</w:t>
      </w:r>
      <w:r w:rsidR="00312F67" w:rsidRPr="00472B49">
        <w:t xml:space="preserve"> </w:t>
      </w:r>
      <w:r w:rsidRPr="00472B49">
        <w:t>ПЕНСИЙ</w:t>
      </w:r>
      <w:r w:rsidR="00312F67" w:rsidRPr="00472B49">
        <w:t xml:space="preserve"> </w:t>
      </w:r>
      <w:r w:rsidRPr="00472B49">
        <w:t>И</w:t>
      </w:r>
      <w:r w:rsidR="00312F67" w:rsidRPr="00472B49">
        <w:t xml:space="preserve"> </w:t>
      </w:r>
      <w:r w:rsidRPr="00472B49">
        <w:t>НАЛОГОВ</w:t>
      </w:r>
    </w:p>
    <w:p w:rsidR="00013FDE" w:rsidRPr="00472B49" w:rsidRDefault="00013FDE" w:rsidP="00013FDE">
      <w:r w:rsidRPr="00472B49">
        <w:t>Повышение</w:t>
      </w:r>
      <w:r w:rsidR="00312F67" w:rsidRPr="00472B49">
        <w:t xml:space="preserve"> </w:t>
      </w:r>
      <w:r w:rsidRPr="00472B49">
        <w:t>минимальной</w:t>
      </w:r>
      <w:r w:rsidR="00312F67" w:rsidRPr="00472B49">
        <w:t xml:space="preserve"> </w:t>
      </w:r>
      <w:r w:rsidRPr="00472B49">
        <w:t>зарплаты</w:t>
      </w:r>
      <w:r w:rsidR="00312F67" w:rsidRPr="00472B49">
        <w:t xml:space="preserve"> </w:t>
      </w:r>
      <w:r w:rsidRPr="00472B49">
        <w:t>приведет</w:t>
      </w:r>
      <w:r w:rsidR="00312F67" w:rsidRPr="00472B49">
        <w:t xml:space="preserve"> </w:t>
      </w:r>
      <w:r w:rsidRPr="00472B49">
        <w:t>к</w:t>
      </w:r>
      <w:r w:rsidR="00312F67" w:rsidRPr="00472B49">
        <w:t xml:space="preserve"> </w:t>
      </w:r>
      <w:r w:rsidRPr="00472B49">
        <w:t>перерасчету</w:t>
      </w:r>
      <w:r w:rsidR="00312F67" w:rsidRPr="00472B49">
        <w:t xml:space="preserve"> </w:t>
      </w:r>
      <w:r w:rsidRPr="00472B49">
        <w:t>части</w:t>
      </w:r>
      <w:r w:rsidR="00312F67" w:rsidRPr="00472B49">
        <w:t xml:space="preserve"> </w:t>
      </w:r>
      <w:r w:rsidRPr="00472B49">
        <w:t>пенсий.</w:t>
      </w:r>
      <w:r w:rsidR="00312F67" w:rsidRPr="00472B49">
        <w:t xml:space="preserve"> </w:t>
      </w:r>
      <w:r w:rsidRPr="00472B49">
        <w:t>Речь</w:t>
      </w:r>
      <w:r w:rsidR="00312F67" w:rsidRPr="00472B49">
        <w:t xml:space="preserve"> </w:t>
      </w:r>
      <w:r w:rsidRPr="00472B49">
        <w:t>идет</w:t>
      </w:r>
      <w:r w:rsidR="00312F67" w:rsidRPr="00472B49">
        <w:t xml:space="preserve"> </w:t>
      </w:r>
      <w:r w:rsidRPr="00472B49">
        <w:t>о</w:t>
      </w:r>
      <w:r w:rsidR="00312F67" w:rsidRPr="00472B49">
        <w:t xml:space="preserve"> </w:t>
      </w:r>
      <w:r w:rsidRPr="00472B49">
        <w:t>пенсиях,</w:t>
      </w:r>
      <w:r w:rsidR="00312F67" w:rsidRPr="00472B49">
        <w:t xml:space="preserve"> </w:t>
      </w:r>
      <w:r w:rsidRPr="00472B49">
        <w:t>которые</w:t>
      </w:r>
      <w:r w:rsidR="00312F67" w:rsidRPr="00472B49">
        <w:t xml:space="preserve"> </w:t>
      </w:r>
      <w:r w:rsidRPr="00472B49">
        <w:t>получают</w:t>
      </w:r>
      <w:r w:rsidR="00312F67" w:rsidRPr="00472B49">
        <w:t xml:space="preserve"> </w:t>
      </w:r>
      <w:r w:rsidRPr="00472B49">
        <w:t>украинцы</w:t>
      </w:r>
      <w:r w:rsidR="00312F67" w:rsidRPr="00472B49">
        <w:t xml:space="preserve"> </w:t>
      </w:r>
      <w:r w:rsidRPr="00472B49">
        <w:t>в</w:t>
      </w:r>
      <w:r w:rsidR="00312F67" w:rsidRPr="00472B49">
        <w:t xml:space="preserve"> </w:t>
      </w:r>
      <w:r w:rsidRPr="00472B49">
        <w:t>возрасте</w:t>
      </w:r>
      <w:r w:rsidR="00312F67" w:rsidRPr="00472B49">
        <w:t xml:space="preserve"> </w:t>
      </w:r>
      <w:r w:rsidRPr="00472B49">
        <w:t>от</w:t>
      </w:r>
      <w:r w:rsidR="00312F67" w:rsidRPr="00472B49">
        <w:t xml:space="preserve"> </w:t>
      </w:r>
      <w:r w:rsidRPr="00472B49">
        <w:t>65</w:t>
      </w:r>
      <w:r w:rsidR="00312F67" w:rsidRPr="00472B49">
        <w:t xml:space="preserve"> </w:t>
      </w:r>
      <w:r w:rsidRPr="00472B49">
        <w:t>лет,</w:t>
      </w:r>
      <w:r w:rsidR="00312F67" w:rsidRPr="00472B49">
        <w:t xml:space="preserve"> </w:t>
      </w:r>
      <w:r w:rsidRPr="00472B49">
        <w:t>которые</w:t>
      </w:r>
      <w:r w:rsidR="00312F67" w:rsidRPr="00472B49">
        <w:t xml:space="preserve"> </w:t>
      </w:r>
      <w:r w:rsidRPr="00472B49">
        <w:t>выполнили</w:t>
      </w:r>
      <w:r w:rsidR="00312F67" w:rsidRPr="00472B49">
        <w:t xml:space="preserve"> </w:t>
      </w:r>
      <w:r w:rsidRPr="00472B49">
        <w:t>нормы</w:t>
      </w:r>
      <w:r w:rsidR="00312F67" w:rsidRPr="00472B49">
        <w:t xml:space="preserve"> </w:t>
      </w:r>
      <w:r w:rsidRPr="00472B49">
        <w:t>по</w:t>
      </w:r>
      <w:r w:rsidR="00312F67" w:rsidRPr="00472B49">
        <w:t xml:space="preserve"> </w:t>
      </w:r>
      <w:r w:rsidRPr="00472B49">
        <w:t>стажу.</w:t>
      </w:r>
      <w:r w:rsidR="00312F67" w:rsidRPr="00472B49">
        <w:t xml:space="preserve"> </w:t>
      </w:r>
      <w:r w:rsidRPr="00472B49">
        <w:t>По</w:t>
      </w:r>
      <w:r w:rsidR="00312F67" w:rsidRPr="00472B49">
        <w:t xml:space="preserve"> </w:t>
      </w:r>
      <w:r w:rsidRPr="00472B49">
        <w:t>закону</w:t>
      </w:r>
      <w:r w:rsidR="00312F67" w:rsidRPr="00472B49">
        <w:t xml:space="preserve"> </w:t>
      </w:r>
      <w:r w:rsidRPr="00472B49">
        <w:t>они</w:t>
      </w:r>
      <w:r w:rsidR="00312F67" w:rsidRPr="00472B49">
        <w:t xml:space="preserve"> </w:t>
      </w:r>
      <w:r w:rsidRPr="00472B49">
        <w:t>имеют</w:t>
      </w:r>
      <w:r w:rsidR="00312F67" w:rsidRPr="00472B49">
        <w:t xml:space="preserve"> </w:t>
      </w:r>
      <w:r w:rsidRPr="00472B49">
        <w:t>право</w:t>
      </w:r>
      <w:r w:rsidR="00312F67" w:rsidRPr="00472B49">
        <w:t xml:space="preserve"> </w:t>
      </w:r>
      <w:r w:rsidRPr="00472B49">
        <w:t>на</w:t>
      </w:r>
      <w:r w:rsidR="00312F67" w:rsidRPr="00472B49">
        <w:t xml:space="preserve"> </w:t>
      </w:r>
      <w:r w:rsidRPr="00472B49">
        <w:t>выплату</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40%</w:t>
      </w:r>
      <w:r w:rsidR="00312F67" w:rsidRPr="00472B49">
        <w:t xml:space="preserve"> </w:t>
      </w:r>
      <w:r w:rsidRPr="00472B49">
        <w:t>минималки.</w:t>
      </w:r>
      <w:r w:rsidR="00312F67" w:rsidRPr="00472B49">
        <w:t xml:space="preserve"> </w:t>
      </w:r>
      <w:r w:rsidRPr="00472B49">
        <w:t>Сейчас</w:t>
      </w:r>
      <w:r w:rsidR="00312F67" w:rsidRPr="00472B49">
        <w:t xml:space="preserve"> </w:t>
      </w:r>
      <w:r w:rsidRPr="00472B49">
        <w:t>это</w:t>
      </w:r>
      <w:r w:rsidR="00312F67" w:rsidRPr="00472B49">
        <w:t xml:space="preserve"> </w:t>
      </w:r>
      <w:r w:rsidRPr="00472B49">
        <w:t>2840</w:t>
      </w:r>
      <w:r w:rsidR="00312F67" w:rsidRPr="00472B49">
        <w:t xml:space="preserve"> </w:t>
      </w:r>
      <w:r w:rsidRPr="00472B49">
        <w:t>грн,</w:t>
      </w:r>
      <w:r w:rsidR="00312F67" w:rsidRPr="00472B49">
        <w:t xml:space="preserve"> </w:t>
      </w:r>
      <w:r w:rsidRPr="00472B49">
        <w:t>а</w:t>
      </w:r>
      <w:r w:rsidR="00312F67" w:rsidRPr="00472B49">
        <w:t xml:space="preserve"> </w:t>
      </w:r>
      <w:r w:rsidRPr="00472B49">
        <w:t>с</w:t>
      </w:r>
      <w:r w:rsidR="00312F67" w:rsidRPr="00472B49">
        <w:t xml:space="preserve"> </w:t>
      </w:r>
      <w:r w:rsidRPr="00472B49">
        <w:t>1</w:t>
      </w:r>
      <w:r w:rsidR="00312F67" w:rsidRPr="00472B49">
        <w:t xml:space="preserve"> </w:t>
      </w:r>
      <w:r w:rsidRPr="00472B49">
        <w:t>апреля</w:t>
      </w:r>
      <w:r w:rsidR="00312F67" w:rsidRPr="00472B49">
        <w:t xml:space="preserve"> - </w:t>
      </w:r>
      <w:r w:rsidRPr="00472B49">
        <w:t>3200</w:t>
      </w:r>
      <w:r w:rsidR="00312F67" w:rsidRPr="00472B49">
        <w:t xml:space="preserve"> </w:t>
      </w:r>
      <w:r w:rsidRPr="00472B49">
        <w:t>грн.</w:t>
      </w:r>
    </w:p>
    <w:p w:rsidR="00013FDE" w:rsidRPr="00472B49" w:rsidRDefault="00013FDE" w:rsidP="00013FDE">
      <w:r w:rsidRPr="00472B49">
        <w:t>Также</w:t>
      </w:r>
      <w:r w:rsidR="00312F67" w:rsidRPr="00472B49">
        <w:t xml:space="preserve"> </w:t>
      </w:r>
      <w:r w:rsidRPr="00472B49">
        <w:t>изменятся</w:t>
      </w:r>
      <w:r w:rsidR="00312F67" w:rsidRPr="00472B49">
        <w:t xml:space="preserve"> </w:t>
      </w:r>
      <w:r w:rsidRPr="00472B49">
        <w:t>размеры</w:t>
      </w:r>
      <w:r w:rsidR="00312F67" w:rsidRPr="00472B49">
        <w:t xml:space="preserve"> </w:t>
      </w:r>
      <w:r w:rsidRPr="00472B49">
        <w:t>некоторых</w:t>
      </w:r>
      <w:r w:rsidR="00312F67" w:rsidRPr="00472B49">
        <w:t xml:space="preserve"> </w:t>
      </w:r>
      <w:r w:rsidRPr="00472B49">
        <w:t>платежей</w:t>
      </w:r>
      <w:r w:rsidR="00312F67" w:rsidRPr="00472B49">
        <w:t xml:space="preserve"> </w:t>
      </w:r>
      <w:r w:rsidRPr="00472B49">
        <w:t>и</w:t>
      </w:r>
      <w:r w:rsidR="00312F67" w:rsidRPr="00472B49">
        <w:t xml:space="preserve"> </w:t>
      </w:r>
      <w:r w:rsidRPr="00472B49">
        <w:t>лимитов.</w:t>
      </w:r>
    </w:p>
    <w:p w:rsidR="00013FDE" w:rsidRPr="00472B49" w:rsidRDefault="00013FDE" w:rsidP="00013FDE">
      <w:r w:rsidRPr="00472B49">
        <w:t>Изменятся</w:t>
      </w:r>
      <w:r w:rsidR="00312F67" w:rsidRPr="00472B49">
        <w:t xml:space="preserve"> </w:t>
      </w:r>
      <w:r w:rsidRPr="00472B49">
        <w:t>некоторые</w:t>
      </w:r>
      <w:r w:rsidR="00312F67" w:rsidRPr="00472B49">
        <w:t xml:space="preserve"> </w:t>
      </w:r>
      <w:r w:rsidRPr="00472B49">
        <w:t>налоги.</w:t>
      </w:r>
      <w:r w:rsidR="00312F67" w:rsidRPr="00472B49">
        <w:t xml:space="preserve"> </w:t>
      </w:r>
      <w:r w:rsidRPr="00472B49">
        <w:t>Физлица-предприниматели</w:t>
      </w:r>
      <w:r w:rsidR="00312F67" w:rsidRPr="00472B49">
        <w:t xml:space="preserve"> </w:t>
      </w:r>
      <w:r w:rsidRPr="00472B49">
        <w:t>(ФЛП)</w:t>
      </w:r>
      <w:r w:rsidR="00312F67" w:rsidRPr="00472B49">
        <w:t xml:space="preserve"> </w:t>
      </w:r>
      <w:r w:rsidRPr="00472B49">
        <w:t>платят</w:t>
      </w:r>
      <w:r w:rsidR="00312F67" w:rsidRPr="00472B49">
        <w:t xml:space="preserve"> </w:t>
      </w:r>
      <w:r w:rsidRPr="00472B49">
        <w:t>за</w:t>
      </w:r>
      <w:r w:rsidR="00312F67" w:rsidRPr="00472B49">
        <w:t xml:space="preserve"> </w:t>
      </w:r>
      <w:r w:rsidRPr="00472B49">
        <w:t>себя</w:t>
      </w:r>
      <w:r w:rsidR="00312F67" w:rsidRPr="00472B49">
        <w:t xml:space="preserve"> </w:t>
      </w:r>
      <w:r w:rsidRPr="00472B49">
        <w:t>ЕСВ</w:t>
      </w:r>
      <w:r w:rsidR="00312F67" w:rsidRPr="00472B49">
        <w:t xml:space="preserve"> </w:t>
      </w:r>
      <w:r w:rsidRPr="00472B49">
        <w:t>по</w:t>
      </w:r>
      <w:r w:rsidR="00312F67" w:rsidRPr="00472B49">
        <w:t xml:space="preserve"> </w:t>
      </w:r>
      <w:r w:rsidRPr="00472B49">
        <w:t>минимальной</w:t>
      </w:r>
      <w:r w:rsidR="00312F67" w:rsidRPr="00472B49">
        <w:t xml:space="preserve"> </w:t>
      </w:r>
      <w:r w:rsidRPr="00472B49">
        <w:t>зарплате.</w:t>
      </w:r>
      <w:r w:rsidR="00312F67" w:rsidRPr="00472B49">
        <w:t xml:space="preserve"> </w:t>
      </w:r>
      <w:r w:rsidRPr="00472B49">
        <w:t>До</w:t>
      </w:r>
      <w:r w:rsidR="00312F67" w:rsidRPr="00472B49">
        <w:t xml:space="preserve"> </w:t>
      </w:r>
      <w:r w:rsidRPr="00472B49">
        <w:t>апреля</w:t>
      </w:r>
      <w:r w:rsidR="00312F67" w:rsidRPr="00472B49">
        <w:t xml:space="preserve"> </w:t>
      </w:r>
      <w:r w:rsidRPr="00472B49">
        <w:t>это</w:t>
      </w:r>
      <w:r w:rsidR="00312F67" w:rsidRPr="00472B49">
        <w:t xml:space="preserve"> </w:t>
      </w:r>
      <w:r w:rsidRPr="00472B49">
        <w:t>1562</w:t>
      </w:r>
      <w:r w:rsidR="00312F67" w:rsidRPr="00472B49">
        <w:t xml:space="preserve"> </w:t>
      </w:r>
      <w:r w:rsidRPr="00472B49">
        <w:t>грн,</w:t>
      </w:r>
      <w:r w:rsidR="00312F67" w:rsidRPr="00472B49">
        <w:t xml:space="preserve"> </w:t>
      </w:r>
      <w:r w:rsidRPr="00472B49">
        <w:t>а</w:t>
      </w:r>
      <w:r w:rsidR="00312F67" w:rsidRPr="00472B49">
        <w:t xml:space="preserve"> </w:t>
      </w:r>
      <w:r w:rsidRPr="00472B49">
        <w:t>после</w:t>
      </w:r>
      <w:r w:rsidR="00312F67" w:rsidRPr="00472B49">
        <w:t xml:space="preserve"> </w:t>
      </w:r>
      <w:r w:rsidRPr="00472B49">
        <w:t>апреля</w:t>
      </w:r>
      <w:r w:rsidR="00312F67" w:rsidRPr="00472B49">
        <w:t xml:space="preserve"> - </w:t>
      </w:r>
      <w:r w:rsidRPr="00472B49">
        <w:t>1760</w:t>
      </w:r>
      <w:r w:rsidR="00312F67" w:rsidRPr="00472B49">
        <w:t xml:space="preserve"> </w:t>
      </w:r>
      <w:r w:rsidRPr="00472B49">
        <w:t>грн.</w:t>
      </w:r>
    </w:p>
    <w:p w:rsidR="00013FDE" w:rsidRPr="00472B49" w:rsidRDefault="00013FDE" w:rsidP="00013FDE">
      <w:r w:rsidRPr="00472B49">
        <w:t>Против</w:t>
      </w:r>
      <w:r w:rsidR="00312F67" w:rsidRPr="00472B49">
        <w:t xml:space="preserve"> </w:t>
      </w:r>
      <w:r w:rsidRPr="00472B49">
        <w:t>повышения</w:t>
      </w:r>
      <w:r w:rsidR="00312F67" w:rsidRPr="00472B49">
        <w:t xml:space="preserve"> </w:t>
      </w:r>
      <w:r w:rsidRPr="00472B49">
        <w:t>минималки</w:t>
      </w:r>
      <w:r w:rsidR="00312F67" w:rsidRPr="00472B49">
        <w:t xml:space="preserve"> </w:t>
      </w:r>
      <w:r w:rsidRPr="00472B49">
        <w:t>традиционно</w:t>
      </w:r>
      <w:r w:rsidR="00312F67" w:rsidRPr="00472B49">
        <w:t xml:space="preserve"> </w:t>
      </w:r>
      <w:r w:rsidRPr="00472B49">
        <w:t>выступает</w:t>
      </w:r>
      <w:r w:rsidR="00312F67" w:rsidRPr="00472B49">
        <w:t xml:space="preserve"> </w:t>
      </w:r>
      <w:r w:rsidRPr="00472B49">
        <w:t>часть</w:t>
      </w:r>
      <w:r w:rsidR="00312F67" w:rsidRPr="00472B49">
        <w:t xml:space="preserve"> </w:t>
      </w:r>
      <w:r w:rsidRPr="00472B49">
        <w:t>мелкого</w:t>
      </w:r>
      <w:r w:rsidR="00312F67" w:rsidRPr="00472B49">
        <w:t xml:space="preserve"> </w:t>
      </w:r>
      <w:r w:rsidRPr="00472B49">
        <w:t>бизнеса.</w:t>
      </w:r>
      <w:r w:rsidR="00312F67" w:rsidRPr="00472B49">
        <w:t xml:space="preserve"> </w:t>
      </w:r>
      <w:r w:rsidRPr="00472B49">
        <w:t>Но</w:t>
      </w:r>
      <w:r w:rsidR="00312F67" w:rsidRPr="00472B49">
        <w:t xml:space="preserve"> </w:t>
      </w:r>
      <w:r w:rsidRPr="00472B49">
        <w:t>даже</w:t>
      </w:r>
      <w:r w:rsidR="00312F67" w:rsidRPr="00472B49">
        <w:t xml:space="preserve"> </w:t>
      </w:r>
      <w:r w:rsidRPr="00472B49">
        <w:t>такие</w:t>
      </w:r>
      <w:r w:rsidR="00312F67" w:rsidRPr="00472B49">
        <w:t xml:space="preserve"> </w:t>
      </w:r>
      <w:r w:rsidRPr="00472B49">
        <w:t>предприниматели</w:t>
      </w:r>
      <w:r w:rsidR="00312F67" w:rsidRPr="00472B49">
        <w:t xml:space="preserve"> </w:t>
      </w:r>
      <w:r w:rsidRPr="00472B49">
        <w:t>никогда</w:t>
      </w:r>
      <w:r w:rsidR="00312F67" w:rsidRPr="00472B49">
        <w:t xml:space="preserve"> </w:t>
      </w:r>
      <w:r w:rsidRPr="00472B49">
        <w:t>не</w:t>
      </w:r>
      <w:r w:rsidR="00312F67" w:rsidRPr="00472B49">
        <w:t xml:space="preserve"> </w:t>
      </w:r>
      <w:r w:rsidRPr="00472B49">
        <w:t>выступали</w:t>
      </w:r>
      <w:r w:rsidR="00312F67" w:rsidRPr="00472B49">
        <w:t xml:space="preserve"> </w:t>
      </w:r>
      <w:r w:rsidRPr="00472B49">
        <w:t>против</w:t>
      </w:r>
      <w:r w:rsidR="00312F67" w:rsidRPr="00472B49">
        <w:t xml:space="preserve"> </w:t>
      </w:r>
      <w:r w:rsidRPr="00472B49">
        <w:t>индексации</w:t>
      </w:r>
      <w:r w:rsidR="00312F67" w:rsidRPr="00472B49">
        <w:t xml:space="preserve"> </w:t>
      </w:r>
      <w:r w:rsidRPr="00472B49">
        <w:t>внутри</w:t>
      </w:r>
      <w:r w:rsidR="00312F67" w:rsidRPr="00472B49">
        <w:t xml:space="preserve"> </w:t>
      </w:r>
      <w:r w:rsidRPr="00472B49">
        <w:t>инфляции.</w:t>
      </w:r>
    </w:p>
    <w:p w:rsidR="00013FDE" w:rsidRPr="00472B49" w:rsidRDefault="00013FDE" w:rsidP="00013FDE">
      <w:r w:rsidRPr="00472B49">
        <w:t>Людмила</w:t>
      </w:r>
      <w:r w:rsidR="00312F67" w:rsidRPr="00472B49">
        <w:t xml:space="preserve"> </w:t>
      </w:r>
      <w:r w:rsidRPr="00472B49">
        <w:t>Черенько</w:t>
      </w:r>
      <w:r w:rsidR="00312F67" w:rsidRPr="00472B49">
        <w:t xml:space="preserve"> </w:t>
      </w:r>
      <w:r w:rsidRPr="00472B49">
        <w:t>отмечает:</w:t>
      </w:r>
      <w:r w:rsidR="00312F67" w:rsidRPr="00472B49">
        <w:t xml:space="preserve"> </w:t>
      </w:r>
      <w:r w:rsidRPr="00472B49">
        <w:t>минимальная</w:t>
      </w:r>
      <w:r w:rsidR="00312F67" w:rsidRPr="00472B49">
        <w:t xml:space="preserve"> </w:t>
      </w:r>
      <w:r w:rsidRPr="00472B49">
        <w:t>зарплата</w:t>
      </w:r>
      <w:r w:rsidR="00312F67" w:rsidRPr="00472B49">
        <w:t xml:space="preserve"> </w:t>
      </w:r>
      <w:r w:rsidRPr="00472B49">
        <w:t>в</w:t>
      </w:r>
      <w:r w:rsidR="00312F67" w:rsidRPr="00472B49">
        <w:t xml:space="preserve"> </w:t>
      </w:r>
      <w:r w:rsidRPr="00472B49">
        <w:t>Украине</w:t>
      </w:r>
      <w:r w:rsidR="00312F67" w:rsidRPr="00472B49">
        <w:t xml:space="preserve"> </w:t>
      </w:r>
      <w:r w:rsidRPr="00472B49">
        <w:t>остается</w:t>
      </w:r>
      <w:r w:rsidR="00312F67" w:rsidRPr="00472B49">
        <w:t xml:space="preserve"> </w:t>
      </w:r>
      <w:r w:rsidRPr="00472B49">
        <w:t>одной</w:t>
      </w:r>
      <w:r w:rsidR="00312F67" w:rsidRPr="00472B49">
        <w:t xml:space="preserve"> </w:t>
      </w:r>
      <w:r w:rsidRPr="00472B49">
        <w:t>из</w:t>
      </w:r>
      <w:r w:rsidR="00312F67" w:rsidRPr="00472B49">
        <w:t xml:space="preserve"> </w:t>
      </w:r>
      <w:r w:rsidRPr="00472B49">
        <w:t>самых</w:t>
      </w:r>
      <w:r w:rsidR="00312F67" w:rsidRPr="00472B49">
        <w:t xml:space="preserve"> </w:t>
      </w:r>
      <w:r w:rsidRPr="00472B49">
        <w:t>низких</w:t>
      </w:r>
      <w:r w:rsidR="00312F67" w:rsidRPr="00472B49">
        <w:t xml:space="preserve"> </w:t>
      </w:r>
      <w:r w:rsidRPr="00472B49">
        <w:t>в</w:t>
      </w:r>
      <w:r w:rsidR="00312F67" w:rsidRPr="00472B49">
        <w:t xml:space="preserve"> </w:t>
      </w:r>
      <w:r w:rsidRPr="00472B49">
        <w:t>Европе.</w:t>
      </w:r>
    </w:p>
    <w:p w:rsidR="00013FDE" w:rsidRPr="00472B49" w:rsidRDefault="008B55E1" w:rsidP="00013FDE">
      <w:hyperlink r:id="rId38" w:history="1">
        <w:r w:rsidR="00013FDE" w:rsidRPr="00472B49">
          <w:rPr>
            <w:rStyle w:val="a3"/>
          </w:rPr>
          <w:t>https://cxid.info/180979_s-aprelya-uvelichitsya-pensiya-na-griven-a-zarplata-na-griven-v-ukraine-pereschitayut-minimalku.html</w:t>
        </w:r>
      </w:hyperlink>
    </w:p>
    <w:p w:rsidR="00D1642B" w:rsidRPr="00472B49" w:rsidRDefault="00D1642B" w:rsidP="00D1642B">
      <w:pPr>
        <w:pStyle w:val="10"/>
      </w:pPr>
      <w:bookmarkStart w:id="122" w:name="_Toc99271715"/>
      <w:bookmarkStart w:id="123" w:name="_Toc99318660"/>
      <w:bookmarkStart w:id="124" w:name="_Toc160602043"/>
      <w:r w:rsidRPr="00472B49">
        <w:t>Новости</w:t>
      </w:r>
      <w:r w:rsidR="00312F67" w:rsidRPr="00472B49">
        <w:t xml:space="preserve"> </w:t>
      </w:r>
      <w:r w:rsidRPr="00472B49">
        <w:t>пенсионной</w:t>
      </w:r>
      <w:r w:rsidR="00312F67" w:rsidRPr="00472B49">
        <w:t xml:space="preserve"> </w:t>
      </w:r>
      <w:r w:rsidRPr="00472B49">
        <w:t>отрасли</w:t>
      </w:r>
      <w:r w:rsidR="00312F67" w:rsidRPr="00472B49">
        <w:t xml:space="preserve"> </w:t>
      </w:r>
      <w:r w:rsidRPr="00472B49">
        <w:t>стран</w:t>
      </w:r>
      <w:r w:rsidR="00312F67" w:rsidRPr="00472B49">
        <w:t xml:space="preserve"> </w:t>
      </w:r>
      <w:r w:rsidRPr="00472B49">
        <w:t>дальнего</w:t>
      </w:r>
      <w:r w:rsidR="00312F67" w:rsidRPr="00472B49">
        <w:t xml:space="preserve"> </w:t>
      </w:r>
      <w:r w:rsidRPr="00472B49">
        <w:t>зарубежья</w:t>
      </w:r>
      <w:bookmarkEnd w:id="122"/>
      <w:bookmarkEnd w:id="123"/>
      <w:bookmarkEnd w:id="124"/>
    </w:p>
    <w:p w:rsidR="00452D23" w:rsidRPr="00472B49" w:rsidRDefault="00452D23" w:rsidP="00452D23">
      <w:pPr>
        <w:pStyle w:val="2"/>
      </w:pPr>
      <w:bookmarkStart w:id="125" w:name="_Toc160599479"/>
      <w:bookmarkStart w:id="126" w:name="_Toc160602044"/>
      <w:r w:rsidRPr="00472B49">
        <w:t>Красная</w:t>
      </w:r>
      <w:r w:rsidR="00312F67" w:rsidRPr="00472B49">
        <w:t xml:space="preserve"> </w:t>
      </w:r>
      <w:r w:rsidRPr="00472B49">
        <w:t>весна,</w:t>
      </w:r>
      <w:r w:rsidR="00312F67" w:rsidRPr="00472B49">
        <w:t xml:space="preserve"> </w:t>
      </w:r>
      <w:r w:rsidRPr="00472B49">
        <w:t>06.03.2024,</w:t>
      </w:r>
      <w:r w:rsidR="00312F67" w:rsidRPr="00472B49">
        <w:t xml:space="preserve"> </w:t>
      </w:r>
      <w:r w:rsidRPr="00472B49">
        <w:t>В</w:t>
      </w:r>
      <w:r w:rsidR="00312F67" w:rsidRPr="00472B49">
        <w:t xml:space="preserve"> </w:t>
      </w:r>
      <w:r w:rsidRPr="00472B49">
        <w:t>Ирландии</w:t>
      </w:r>
      <w:r w:rsidR="00312F67" w:rsidRPr="00472B49">
        <w:t xml:space="preserve"> </w:t>
      </w:r>
      <w:r w:rsidRPr="00472B49">
        <w:t>повысили</w:t>
      </w:r>
      <w:r w:rsidR="00312F67" w:rsidRPr="00472B49">
        <w:t xml:space="preserve"> </w:t>
      </w:r>
      <w:r w:rsidRPr="00472B49">
        <w:t>пенсионный</w:t>
      </w:r>
      <w:r w:rsidR="00312F67" w:rsidRPr="00472B49">
        <w:t xml:space="preserve"> </w:t>
      </w:r>
      <w:r w:rsidRPr="00472B49">
        <w:t>возраст</w:t>
      </w:r>
      <w:r w:rsidR="00312F67" w:rsidRPr="00472B49">
        <w:t xml:space="preserve"> </w:t>
      </w:r>
      <w:r w:rsidRPr="00472B49">
        <w:t>силовиков</w:t>
      </w:r>
      <w:bookmarkEnd w:id="125"/>
      <w:bookmarkEnd w:id="126"/>
    </w:p>
    <w:p w:rsidR="00452D23" w:rsidRPr="00472B49" w:rsidRDefault="00452D23" w:rsidP="00427692">
      <w:pPr>
        <w:pStyle w:val="3"/>
      </w:pPr>
      <w:bookmarkStart w:id="127" w:name="_Toc160602045"/>
      <w:r w:rsidRPr="00472B49">
        <w:t>Пенсионный</w:t>
      </w:r>
      <w:r w:rsidR="00312F67" w:rsidRPr="00472B49">
        <w:t xml:space="preserve"> </w:t>
      </w:r>
      <w:r w:rsidRPr="00472B49">
        <w:t>возраст</w:t>
      </w:r>
      <w:r w:rsidR="00312F67" w:rsidRPr="00472B49">
        <w:t xml:space="preserve"> </w:t>
      </w:r>
      <w:r w:rsidRPr="00472B49">
        <w:t>для</w:t>
      </w:r>
      <w:r w:rsidR="00312F67" w:rsidRPr="00472B49">
        <w:t xml:space="preserve"> </w:t>
      </w:r>
      <w:r w:rsidRPr="00472B49">
        <w:t>сотрудников</w:t>
      </w:r>
      <w:r w:rsidR="00312F67" w:rsidRPr="00472B49">
        <w:t xml:space="preserve"> </w:t>
      </w:r>
      <w:r w:rsidRPr="00472B49">
        <w:t>полиции,</w:t>
      </w:r>
      <w:r w:rsidR="00312F67" w:rsidRPr="00472B49">
        <w:t xml:space="preserve"> </w:t>
      </w:r>
      <w:r w:rsidRPr="00472B49">
        <w:t>Сил</w:t>
      </w:r>
      <w:r w:rsidR="00312F67" w:rsidRPr="00472B49">
        <w:t xml:space="preserve"> </w:t>
      </w:r>
      <w:r w:rsidRPr="00472B49">
        <w:t>обороны</w:t>
      </w:r>
      <w:r w:rsidR="00312F67" w:rsidRPr="00472B49">
        <w:t xml:space="preserve"> </w:t>
      </w:r>
      <w:r w:rsidRPr="00472B49">
        <w:t>и</w:t>
      </w:r>
      <w:r w:rsidR="00312F67" w:rsidRPr="00472B49">
        <w:t xml:space="preserve"> </w:t>
      </w:r>
      <w:r w:rsidRPr="00472B49">
        <w:t>сотрудников</w:t>
      </w:r>
      <w:r w:rsidR="00312F67" w:rsidRPr="00472B49">
        <w:t xml:space="preserve"> </w:t>
      </w:r>
      <w:r w:rsidRPr="00472B49">
        <w:t>тюрем</w:t>
      </w:r>
      <w:r w:rsidR="00312F67" w:rsidRPr="00472B49">
        <w:t xml:space="preserve"> </w:t>
      </w:r>
      <w:r w:rsidRPr="00472B49">
        <w:t>повысило</w:t>
      </w:r>
      <w:r w:rsidR="00312F67" w:rsidRPr="00472B49">
        <w:t xml:space="preserve"> </w:t>
      </w:r>
      <w:r w:rsidRPr="00472B49">
        <w:t>правительство</w:t>
      </w:r>
      <w:r w:rsidR="00312F67" w:rsidRPr="00472B49">
        <w:t xml:space="preserve"> </w:t>
      </w:r>
      <w:r w:rsidRPr="00472B49">
        <w:t>Ирландии</w:t>
      </w:r>
      <w:r w:rsidR="00312F67" w:rsidRPr="00472B49">
        <w:t xml:space="preserve"> </w:t>
      </w:r>
      <w:r w:rsidRPr="00472B49">
        <w:t>в</w:t>
      </w:r>
      <w:r w:rsidR="00312F67" w:rsidRPr="00472B49">
        <w:t xml:space="preserve"> </w:t>
      </w:r>
      <w:r w:rsidRPr="00472B49">
        <w:t>попытке</w:t>
      </w:r>
      <w:r w:rsidR="00312F67" w:rsidRPr="00472B49">
        <w:t xml:space="preserve"> </w:t>
      </w:r>
      <w:r w:rsidRPr="00472B49">
        <w:t>справиться</w:t>
      </w:r>
      <w:r w:rsidR="00312F67" w:rsidRPr="00472B49">
        <w:t xml:space="preserve"> </w:t>
      </w:r>
      <w:r w:rsidRPr="00472B49">
        <w:t>с</w:t>
      </w:r>
      <w:r w:rsidR="00312F67" w:rsidRPr="00472B49">
        <w:t xml:space="preserve"> </w:t>
      </w:r>
      <w:r w:rsidRPr="00472B49">
        <w:t>кадровым</w:t>
      </w:r>
      <w:r w:rsidR="00312F67" w:rsidRPr="00472B49">
        <w:t xml:space="preserve"> </w:t>
      </w:r>
      <w:r w:rsidRPr="00472B49">
        <w:t>кризисом,</w:t>
      </w:r>
      <w:r w:rsidR="00312F67" w:rsidRPr="00472B49">
        <w:t xml:space="preserve"> </w:t>
      </w:r>
      <w:r w:rsidRPr="00472B49">
        <w:t>5</w:t>
      </w:r>
      <w:r w:rsidR="00312F67" w:rsidRPr="00472B49">
        <w:t xml:space="preserve"> </w:t>
      </w:r>
      <w:r w:rsidRPr="00472B49">
        <w:t>марта</w:t>
      </w:r>
      <w:r w:rsidR="00312F67" w:rsidRPr="00472B49">
        <w:t xml:space="preserve"> </w:t>
      </w:r>
      <w:r w:rsidRPr="00472B49">
        <w:t>пишет</w:t>
      </w:r>
      <w:r w:rsidR="00312F67" w:rsidRPr="00472B49">
        <w:t xml:space="preserve"> </w:t>
      </w:r>
      <w:r w:rsidRPr="00472B49">
        <w:t>The</w:t>
      </w:r>
      <w:r w:rsidR="00312F67" w:rsidRPr="00472B49">
        <w:t xml:space="preserve"> </w:t>
      </w:r>
      <w:r w:rsidRPr="00472B49">
        <w:t>Journal.</w:t>
      </w:r>
      <w:bookmarkEnd w:id="127"/>
    </w:p>
    <w:p w:rsidR="00452D23" w:rsidRPr="00472B49" w:rsidRDefault="00452D23" w:rsidP="00452D23">
      <w:r w:rsidRPr="00472B49">
        <w:t>В</w:t>
      </w:r>
      <w:r w:rsidR="00312F67" w:rsidRPr="00472B49">
        <w:t xml:space="preserve"> </w:t>
      </w:r>
      <w:r w:rsidRPr="00472B49">
        <w:t>1990</w:t>
      </w:r>
      <w:r w:rsidR="00312F67" w:rsidRPr="00472B49">
        <w:t xml:space="preserve"> </w:t>
      </w:r>
      <w:r w:rsidRPr="00472B49">
        <w:t>годах</w:t>
      </w:r>
      <w:r w:rsidR="00312F67" w:rsidRPr="00472B49">
        <w:t xml:space="preserve"> </w:t>
      </w:r>
      <w:r w:rsidRPr="00472B49">
        <w:t>было</w:t>
      </w:r>
      <w:r w:rsidR="00312F67" w:rsidRPr="00472B49">
        <w:t xml:space="preserve"> </w:t>
      </w:r>
      <w:r w:rsidRPr="00472B49">
        <w:t>введено</w:t>
      </w:r>
      <w:r w:rsidR="00312F67" w:rsidRPr="00472B49">
        <w:t xml:space="preserve"> </w:t>
      </w:r>
      <w:r w:rsidRPr="00472B49">
        <w:t>правило,</w:t>
      </w:r>
      <w:r w:rsidR="00312F67" w:rsidRPr="00472B49">
        <w:t xml:space="preserve"> </w:t>
      </w:r>
      <w:r w:rsidRPr="00472B49">
        <w:t>по</w:t>
      </w:r>
      <w:r w:rsidR="00312F67" w:rsidRPr="00472B49">
        <w:t xml:space="preserve"> </w:t>
      </w:r>
      <w:r w:rsidRPr="00472B49">
        <w:t>которому</w:t>
      </w:r>
      <w:r w:rsidR="00312F67" w:rsidRPr="00472B49">
        <w:t xml:space="preserve"> </w:t>
      </w:r>
      <w:r w:rsidRPr="00472B49">
        <w:t>поступившие</w:t>
      </w:r>
      <w:r w:rsidR="00312F67" w:rsidRPr="00472B49">
        <w:t xml:space="preserve"> </w:t>
      </w:r>
      <w:r w:rsidRPr="00472B49">
        <w:t>на</w:t>
      </w:r>
      <w:r w:rsidR="00312F67" w:rsidRPr="00472B49">
        <w:t xml:space="preserve"> </w:t>
      </w:r>
      <w:r w:rsidRPr="00472B49">
        <w:t>службу</w:t>
      </w:r>
      <w:r w:rsidR="00312F67" w:rsidRPr="00472B49">
        <w:t xml:space="preserve"> </w:t>
      </w:r>
      <w:r w:rsidRPr="00472B49">
        <w:t>по</w:t>
      </w:r>
      <w:r w:rsidR="00312F67" w:rsidRPr="00472B49">
        <w:t xml:space="preserve"> </w:t>
      </w:r>
      <w:r w:rsidRPr="00472B49">
        <w:t>контракту</w:t>
      </w:r>
      <w:r w:rsidR="00312F67" w:rsidRPr="00472B49">
        <w:t xml:space="preserve"> </w:t>
      </w:r>
      <w:r w:rsidRPr="00472B49">
        <w:t>в</w:t>
      </w:r>
      <w:r w:rsidR="00312F67" w:rsidRPr="00472B49">
        <w:t xml:space="preserve"> </w:t>
      </w:r>
      <w:r w:rsidRPr="00472B49">
        <w:t>силовые</w:t>
      </w:r>
      <w:r w:rsidR="00312F67" w:rsidRPr="00472B49">
        <w:t xml:space="preserve"> </w:t>
      </w:r>
      <w:r w:rsidRPr="00472B49">
        <w:t>структуры</w:t>
      </w:r>
      <w:r w:rsidR="00312F67" w:rsidRPr="00472B49">
        <w:t xml:space="preserve"> </w:t>
      </w:r>
      <w:r w:rsidRPr="00472B49">
        <w:t>после</w:t>
      </w:r>
      <w:r w:rsidR="00312F67" w:rsidRPr="00472B49">
        <w:t xml:space="preserve"> </w:t>
      </w:r>
      <w:r w:rsidRPr="00472B49">
        <w:t>1994</w:t>
      </w:r>
      <w:r w:rsidR="00312F67" w:rsidRPr="00472B49">
        <w:t xml:space="preserve"> </w:t>
      </w:r>
      <w:r w:rsidRPr="00472B49">
        <w:t>года</w:t>
      </w:r>
      <w:r w:rsidR="00312F67" w:rsidRPr="00472B49">
        <w:t xml:space="preserve"> </w:t>
      </w:r>
      <w:r w:rsidRPr="00472B49">
        <w:t>лица</w:t>
      </w:r>
      <w:r w:rsidR="00312F67" w:rsidRPr="00472B49">
        <w:t xml:space="preserve"> </w:t>
      </w:r>
      <w:r w:rsidRPr="00472B49">
        <w:t>должны</w:t>
      </w:r>
      <w:r w:rsidR="00312F67" w:rsidRPr="00472B49">
        <w:t xml:space="preserve"> </w:t>
      </w:r>
      <w:r w:rsidRPr="00472B49">
        <w:t>были</w:t>
      </w:r>
      <w:r w:rsidR="00312F67" w:rsidRPr="00472B49">
        <w:t xml:space="preserve"> </w:t>
      </w:r>
      <w:r w:rsidRPr="00472B49">
        <w:t>уйти</w:t>
      </w:r>
      <w:r w:rsidR="00312F67" w:rsidRPr="00472B49">
        <w:t xml:space="preserve"> </w:t>
      </w:r>
      <w:r w:rsidRPr="00472B49">
        <w:t>в</w:t>
      </w:r>
      <w:r w:rsidR="00312F67" w:rsidRPr="00472B49">
        <w:t xml:space="preserve"> </w:t>
      </w:r>
      <w:r w:rsidRPr="00472B49">
        <w:t>отставку</w:t>
      </w:r>
      <w:r w:rsidR="00312F67" w:rsidRPr="00472B49">
        <w:t xml:space="preserve"> </w:t>
      </w:r>
      <w:r w:rsidRPr="00472B49">
        <w:t>по</w:t>
      </w:r>
      <w:r w:rsidR="00312F67" w:rsidRPr="00472B49">
        <w:t xml:space="preserve"> </w:t>
      </w:r>
      <w:r w:rsidRPr="00472B49">
        <w:t>достижению</w:t>
      </w:r>
      <w:r w:rsidR="00312F67" w:rsidRPr="00472B49">
        <w:t xml:space="preserve"> </w:t>
      </w:r>
      <w:r w:rsidRPr="00472B49">
        <w:t>50-летнего</w:t>
      </w:r>
      <w:r w:rsidR="00312F67" w:rsidRPr="00472B49">
        <w:t xml:space="preserve"> </w:t>
      </w:r>
      <w:r w:rsidRPr="00472B49">
        <w:t>возраста.</w:t>
      </w:r>
      <w:r w:rsidR="00312F67" w:rsidRPr="00472B49">
        <w:t xml:space="preserve"> </w:t>
      </w:r>
      <w:r w:rsidRPr="00472B49">
        <w:t>В</w:t>
      </w:r>
      <w:r w:rsidR="00312F67" w:rsidRPr="00472B49">
        <w:t xml:space="preserve"> </w:t>
      </w:r>
      <w:r w:rsidRPr="00472B49">
        <w:t>сочетании</w:t>
      </w:r>
      <w:r w:rsidR="00312F67" w:rsidRPr="00472B49">
        <w:t xml:space="preserve"> </w:t>
      </w:r>
      <w:r w:rsidRPr="00472B49">
        <w:t>с</w:t>
      </w:r>
      <w:r w:rsidR="00312F67" w:rsidRPr="00472B49">
        <w:t xml:space="preserve"> </w:t>
      </w:r>
      <w:r w:rsidRPr="00472B49">
        <w:t>проблемами</w:t>
      </w:r>
      <w:r w:rsidR="00312F67" w:rsidRPr="00472B49">
        <w:t xml:space="preserve"> </w:t>
      </w:r>
      <w:r w:rsidRPr="00472B49">
        <w:t>с</w:t>
      </w:r>
      <w:r w:rsidR="00312F67" w:rsidRPr="00472B49">
        <w:t xml:space="preserve"> </w:t>
      </w:r>
      <w:r w:rsidRPr="00472B49">
        <w:t>финансированием</w:t>
      </w:r>
      <w:r w:rsidR="00312F67" w:rsidRPr="00472B49">
        <w:t xml:space="preserve"> </w:t>
      </w:r>
      <w:r w:rsidRPr="00472B49">
        <w:t>государственных</w:t>
      </w:r>
      <w:r w:rsidR="00312F67" w:rsidRPr="00472B49">
        <w:t xml:space="preserve"> </w:t>
      </w:r>
      <w:r w:rsidRPr="00472B49">
        <w:t>пенсий,</w:t>
      </w:r>
      <w:r w:rsidR="00312F67" w:rsidRPr="00472B49">
        <w:t xml:space="preserve"> </w:t>
      </w:r>
      <w:r w:rsidRPr="00472B49">
        <w:t>это</w:t>
      </w:r>
      <w:r w:rsidR="00312F67" w:rsidRPr="00472B49">
        <w:t xml:space="preserve"> </w:t>
      </w:r>
      <w:r w:rsidRPr="00472B49">
        <w:t>породило</w:t>
      </w:r>
      <w:r w:rsidR="00312F67" w:rsidRPr="00472B49">
        <w:t xml:space="preserve"> </w:t>
      </w:r>
      <w:r w:rsidRPr="00472B49">
        <w:t>кадровый</w:t>
      </w:r>
      <w:r w:rsidR="00312F67" w:rsidRPr="00472B49">
        <w:t xml:space="preserve"> </w:t>
      </w:r>
      <w:r w:rsidRPr="00472B49">
        <w:t>кризис.</w:t>
      </w:r>
      <w:r w:rsidR="00312F67" w:rsidRPr="00472B49">
        <w:t xml:space="preserve"> </w:t>
      </w:r>
      <w:r w:rsidRPr="00472B49">
        <w:t>Теперь</w:t>
      </w:r>
      <w:r w:rsidR="00312F67" w:rsidRPr="00472B49">
        <w:t xml:space="preserve"> </w:t>
      </w:r>
      <w:r w:rsidRPr="00472B49">
        <w:t>силовики</w:t>
      </w:r>
      <w:r w:rsidR="00312F67" w:rsidRPr="00472B49">
        <w:t xml:space="preserve"> </w:t>
      </w:r>
      <w:r w:rsidRPr="00472B49">
        <w:t>не</w:t>
      </w:r>
      <w:r w:rsidR="00312F67" w:rsidRPr="00472B49">
        <w:t xml:space="preserve"> </w:t>
      </w:r>
      <w:r w:rsidRPr="00472B49">
        <w:t>обязаны</w:t>
      </w:r>
      <w:r w:rsidR="00312F67" w:rsidRPr="00472B49">
        <w:t xml:space="preserve"> </w:t>
      </w:r>
      <w:r w:rsidRPr="00472B49">
        <w:t>будут</w:t>
      </w:r>
      <w:r w:rsidR="00312F67" w:rsidRPr="00472B49">
        <w:t xml:space="preserve"> </w:t>
      </w:r>
      <w:r w:rsidRPr="00472B49">
        <w:t>увольняться</w:t>
      </w:r>
      <w:r w:rsidR="00312F67" w:rsidRPr="00472B49">
        <w:t xml:space="preserve"> </w:t>
      </w:r>
      <w:r w:rsidRPr="00472B49">
        <w:t>по</w:t>
      </w:r>
      <w:r w:rsidR="00312F67" w:rsidRPr="00472B49">
        <w:t xml:space="preserve"> </w:t>
      </w:r>
      <w:r w:rsidRPr="00472B49">
        <w:t>достижению</w:t>
      </w:r>
      <w:r w:rsidR="00312F67" w:rsidRPr="00472B49">
        <w:t xml:space="preserve"> </w:t>
      </w:r>
      <w:r w:rsidRPr="00472B49">
        <w:t>50-летнего</w:t>
      </w:r>
      <w:r w:rsidR="00312F67" w:rsidRPr="00472B49">
        <w:t xml:space="preserve"> </w:t>
      </w:r>
      <w:r w:rsidRPr="00472B49">
        <w:t>возраста.</w:t>
      </w:r>
    </w:p>
    <w:p w:rsidR="00452D23" w:rsidRPr="00472B49" w:rsidRDefault="00452D23" w:rsidP="00452D23">
      <w:r w:rsidRPr="00472B49">
        <w:t>Министр</w:t>
      </w:r>
      <w:r w:rsidR="00312F67" w:rsidRPr="00472B49">
        <w:t xml:space="preserve"> </w:t>
      </w:r>
      <w:r w:rsidRPr="00472B49">
        <w:t>государственных</w:t>
      </w:r>
      <w:r w:rsidR="00312F67" w:rsidRPr="00472B49">
        <w:t xml:space="preserve"> </w:t>
      </w:r>
      <w:r w:rsidRPr="00472B49">
        <w:t>расходов</w:t>
      </w:r>
      <w:r w:rsidR="00312F67" w:rsidRPr="00472B49">
        <w:t xml:space="preserve"> </w:t>
      </w:r>
      <w:r w:rsidRPr="00472B49">
        <w:t>Паскаль</w:t>
      </w:r>
      <w:r w:rsidR="00312F67" w:rsidRPr="00472B49">
        <w:t xml:space="preserve"> </w:t>
      </w:r>
      <w:r w:rsidRPr="00472B49">
        <w:t>Донохью,</w:t>
      </w:r>
      <w:r w:rsidR="00312F67" w:rsidRPr="00472B49">
        <w:t xml:space="preserve"> </w:t>
      </w:r>
      <w:r w:rsidRPr="00472B49">
        <w:t>комментируя</w:t>
      </w:r>
      <w:r w:rsidR="00312F67" w:rsidRPr="00472B49">
        <w:t xml:space="preserve"> </w:t>
      </w:r>
      <w:r w:rsidRPr="00472B49">
        <w:t>инициативу</w:t>
      </w:r>
      <w:r w:rsidR="00312F67" w:rsidRPr="00472B49">
        <w:t xml:space="preserve"> </w:t>
      </w:r>
      <w:r w:rsidRPr="00472B49">
        <w:t>правительства,</w:t>
      </w:r>
      <w:r w:rsidR="00312F67" w:rsidRPr="00472B49">
        <w:t xml:space="preserve"> </w:t>
      </w:r>
      <w:r w:rsidRPr="00472B49">
        <w:t>заявил,</w:t>
      </w:r>
      <w:r w:rsidR="00312F67" w:rsidRPr="00472B49">
        <w:t xml:space="preserve"> </w:t>
      </w:r>
      <w:r w:rsidRPr="00472B49">
        <w:t>что</w:t>
      </w:r>
      <w:r w:rsidR="00312F67" w:rsidRPr="00472B49">
        <w:t xml:space="preserve"> </w:t>
      </w:r>
      <w:r w:rsidRPr="00472B49">
        <w:t>принимаемые</w:t>
      </w:r>
      <w:r w:rsidR="00312F67" w:rsidRPr="00472B49">
        <w:t xml:space="preserve"> </w:t>
      </w:r>
      <w:r w:rsidRPr="00472B49">
        <w:t>меры</w:t>
      </w:r>
      <w:r w:rsidR="00312F67" w:rsidRPr="00472B49">
        <w:t xml:space="preserve"> </w:t>
      </w:r>
      <w:r w:rsidRPr="00472B49">
        <w:t>позволят</w:t>
      </w:r>
      <w:r w:rsidR="00312F67" w:rsidRPr="00472B49">
        <w:t xml:space="preserve"> </w:t>
      </w:r>
      <w:r w:rsidRPr="00472B49">
        <w:t>удержать</w:t>
      </w:r>
      <w:r w:rsidR="00312F67" w:rsidRPr="00472B49">
        <w:t xml:space="preserve"> </w:t>
      </w:r>
      <w:r w:rsidRPr="00472B49">
        <w:t>ценный</w:t>
      </w:r>
      <w:r w:rsidR="00312F67" w:rsidRPr="00472B49">
        <w:t xml:space="preserve"> </w:t>
      </w:r>
      <w:r w:rsidRPr="00472B49">
        <w:t>опыт</w:t>
      </w:r>
      <w:r w:rsidR="00312F67" w:rsidRPr="00472B49">
        <w:t xml:space="preserve"> </w:t>
      </w:r>
      <w:r w:rsidRPr="00472B49">
        <w:t>в</w:t>
      </w:r>
      <w:r w:rsidR="00312F67" w:rsidRPr="00472B49">
        <w:t xml:space="preserve"> </w:t>
      </w:r>
      <w:r w:rsidRPr="00472B49">
        <w:t>силовых</w:t>
      </w:r>
      <w:r w:rsidR="00312F67" w:rsidRPr="00472B49">
        <w:t xml:space="preserve"> </w:t>
      </w:r>
      <w:r w:rsidRPr="00472B49">
        <w:t>структурах.</w:t>
      </w:r>
      <w:r w:rsidR="00312F67" w:rsidRPr="00472B49">
        <w:t xml:space="preserve"> </w:t>
      </w:r>
      <w:r w:rsidRPr="00472B49">
        <w:t>Параллельно</w:t>
      </w:r>
      <w:r w:rsidR="00312F67" w:rsidRPr="00472B49">
        <w:t xml:space="preserve"> </w:t>
      </w:r>
      <w:r w:rsidRPr="00472B49">
        <w:t>повышается</w:t>
      </w:r>
      <w:r w:rsidR="00312F67" w:rsidRPr="00472B49">
        <w:t xml:space="preserve"> </w:t>
      </w:r>
      <w:r w:rsidRPr="00472B49">
        <w:t>верхний</w:t>
      </w:r>
      <w:r w:rsidR="00312F67" w:rsidRPr="00472B49">
        <w:t xml:space="preserve"> </w:t>
      </w:r>
      <w:r w:rsidRPr="00472B49">
        <w:t>возрастной</w:t>
      </w:r>
      <w:r w:rsidR="00312F67" w:rsidRPr="00472B49">
        <w:t xml:space="preserve"> </w:t>
      </w:r>
      <w:r w:rsidRPr="00472B49">
        <w:t>предел</w:t>
      </w:r>
      <w:r w:rsidR="00312F67" w:rsidRPr="00472B49">
        <w:t xml:space="preserve"> </w:t>
      </w:r>
      <w:r w:rsidRPr="00472B49">
        <w:t>для</w:t>
      </w:r>
      <w:r w:rsidR="00312F67" w:rsidRPr="00472B49">
        <w:t xml:space="preserve"> </w:t>
      </w:r>
      <w:r w:rsidRPr="00472B49">
        <w:t>приема</w:t>
      </w:r>
      <w:r w:rsidR="00312F67" w:rsidRPr="00472B49">
        <w:t xml:space="preserve"> </w:t>
      </w:r>
      <w:r w:rsidRPr="00472B49">
        <w:t>на</w:t>
      </w:r>
      <w:r w:rsidR="00312F67" w:rsidRPr="00472B49">
        <w:t xml:space="preserve"> </w:t>
      </w:r>
      <w:r w:rsidRPr="00472B49">
        <w:t>службу</w:t>
      </w:r>
      <w:r w:rsidR="00312F67" w:rsidRPr="00472B49">
        <w:t xml:space="preserve"> </w:t>
      </w:r>
      <w:r w:rsidRPr="00472B49">
        <w:t>с</w:t>
      </w:r>
      <w:r w:rsidR="00312F67" w:rsidRPr="00472B49">
        <w:t xml:space="preserve"> </w:t>
      </w:r>
      <w:r w:rsidRPr="00472B49">
        <w:t>26</w:t>
      </w:r>
      <w:r w:rsidR="00312F67" w:rsidRPr="00472B49">
        <w:t xml:space="preserve"> </w:t>
      </w:r>
      <w:r w:rsidRPr="00472B49">
        <w:t>до</w:t>
      </w:r>
      <w:r w:rsidR="00312F67" w:rsidRPr="00472B49">
        <w:t xml:space="preserve"> </w:t>
      </w:r>
      <w:r w:rsidRPr="00472B49">
        <w:t>39</w:t>
      </w:r>
      <w:r w:rsidR="00312F67" w:rsidRPr="00472B49">
        <w:t xml:space="preserve"> </w:t>
      </w:r>
      <w:r w:rsidRPr="00472B49">
        <w:t>лет.</w:t>
      </w:r>
    </w:p>
    <w:p w:rsidR="00452D23" w:rsidRPr="00472B49" w:rsidRDefault="00452D23" w:rsidP="00452D23">
      <w:r w:rsidRPr="00472B49">
        <w:t>Донохью</w:t>
      </w:r>
      <w:r w:rsidR="00312F67" w:rsidRPr="00472B49">
        <w:t xml:space="preserve"> </w:t>
      </w:r>
      <w:r w:rsidRPr="00472B49">
        <w:t>пообещал,</w:t>
      </w:r>
      <w:r w:rsidR="00312F67" w:rsidRPr="00472B49">
        <w:t xml:space="preserve"> </w:t>
      </w:r>
      <w:r w:rsidRPr="00472B49">
        <w:t>что</w:t>
      </w:r>
      <w:r w:rsidR="00312F67" w:rsidRPr="00472B49">
        <w:t xml:space="preserve"> </w:t>
      </w:r>
      <w:r w:rsidRPr="00472B49">
        <w:t>параллельно</w:t>
      </w:r>
      <w:r w:rsidR="00312F67" w:rsidRPr="00472B49">
        <w:t xml:space="preserve"> </w:t>
      </w:r>
      <w:r w:rsidRPr="00472B49">
        <w:t>будут</w:t>
      </w:r>
      <w:r w:rsidR="00312F67" w:rsidRPr="00472B49">
        <w:t xml:space="preserve"> </w:t>
      </w:r>
      <w:r w:rsidRPr="00472B49">
        <w:t>приниматься</w:t>
      </w:r>
      <w:r w:rsidR="00312F67" w:rsidRPr="00472B49">
        <w:t xml:space="preserve"> </w:t>
      </w:r>
      <w:r w:rsidRPr="00472B49">
        <w:t>поправки</w:t>
      </w:r>
      <w:r w:rsidR="00312F67" w:rsidRPr="00472B49">
        <w:t xml:space="preserve"> </w:t>
      </w:r>
      <w:r w:rsidRPr="00472B49">
        <w:t>к</w:t>
      </w:r>
      <w:r w:rsidR="00312F67" w:rsidRPr="00472B49">
        <w:t xml:space="preserve"> </w:t>
      </w:r>
      <w:r w:rsidRPr="00472B49">
        <w:t>пенсионному</w:t>
      </w:r>
      <w:r w:rsidR="00312F67" w:rsidRPr="00472B49">
        <w:t xml:space="preserve"> </w:t>
      </w:r>
      <w:r w:rsidRPr="00472B49">
        <w:t>законодательству,</w:t>
      </w:r>
      <w:r w:rsidR="00312F67" w:rsidRPr="00472B49">
        <w:t xml:space="preserve"> </w:t>
      </w:r>
      <w:r w:rsidRPr="00472B49">
        <w:t>чтобы</w:t>
      </w:r>
      <w:r w:rsidR="00312F67" w:rsidRPr="00472B49">
        <w:t xml:space="preserve"> </w:t>
      </w:r>
      <w:r w:rsidRPr="00472B49">
        <w:t>смягчить</w:t>
      </w:r>
      <w:r w:rsidR="00312F67" w:rsidRPr="00472B49">
        <w:t xml:space="preserve"> </w:t>
      </w:r>
      <w:r w:rsidRPr="00472B49">
        <w:t>последствия</w:t>
      </w:r>
      <w:r w:rsidR="00312F67" w:rsidRPr="00472B49">
        <w:t xml:space="preserve"> </w:t>
      </w:r>
      <w:r w:rsidRPr="00472B49">
        <w:t>реформы.</w:t>
      </w:r>
      <w:r w:rsidR="00312F67" w:rsidRPr="00472B49">
        <w:t xml:space="preserve"> </w:t>
      </w:r>
      <w:r w:rsidRPr="00472B49">
        <w:t>Так</w:t>
      </w:r>
      <w:r w:rsidR="00312F67" w:rsidRPr="00472B49">
        <w:t xml:space="preserve"> </w:t>
      </w:r>
      <w:r w:rsidRPr="00472B49">
        <w:t>называемая</w:t>
      </w:r>
      <w:r w:rsidR="00312F67" w:rsidRPr="00472B49">
        <w:t xml:space="preserve"> </w:t>
      </w:r>
      <w:r w:rsidRPr="00472B49">
        <w:t>система</w:t>
      </w:r>
      <w:r w:rsidR="00312F67" w:rsidRPr="00472B49">
        <w:t xml:space="preserve"> </w:t>
      </w:r>
      <w:r w:rsidRPr="00472B49">
        <w:t>быстрого</w:t>
      </w:r>
      <w:r w:rsidR="00312F67" w:rsidRPr="00472B49">
        <w:t xml:space="preserve"> </w:t>
      </w:r>
      <w:r w:rsidRPr="00472B49">
        <w:t>накопления</w:t>
      </w:r>
      <w:r w:rsidR="00312F67" w:rsidRPr="00472B49">
        <w:t xml:space="preserve"> </w:t>
      </w:r>
      <w:r w:rsidRPr="00472B49">
        <w:t>пенсии</w:t>
      </w:r>
      <w:r w:rsidR="00312F67" w:rsidRPr="00472B49">
        <w:t xml:space="preserve"> </w:t>
      </w:r>
      <w:r w:rsidRPr="00472B49">
        <w:t>будет</w:t>
      </w:r>
      <w:r w:rsidR="00312F67" w:rsidRPr="00472B49">
        <w:t xml:space="preserve"> </w:t>
      </w:r>
      <w:r w:rsidRPr="00472B49">
        <w:t>действовать</w:t>
      </w:r>
      <w:r w:rsidR="00312F67" w:rsidRPr="00472B49">
        <w:t xml:space="preserve"> </w:t>
      </w:r>
      <w:r w:rsidRPr="00472B49">
        <w:t>до</w:t>
      </w:r>
      <w:r w:rsidR="00312F67" w:rsidRPr="00472B49">
        <w:t xml:space="preserve"> </w:t>
      </w:r>
      <w:r w:rsidRPr="00472B49">
        <w:t>достижения</w:t>
      </w:r>
      <w:r w:rsidR="00312F67" w:rsidRPr="00472B49">
        <w:t xml:space="preserve"> </w:t>
      </w:r>
      <w:r w:rsidRPr="00472B49">
        <w:t>60-летнего</w:t>
      </w:r>
      <w:r w:rsidR="00312F67" w:rsidRPr="00472B49">
        <w:t xml:space="preserve"> </w:t>
      </w:r>
      <w:r w:rsidRPr="00472B49">
        <w:t>возраста.</w:t>
      </w:r>
    </w:p>
    <w:p w:rsidR="00452D23" w:rsidRPr="00472B49" w:rsidRDefault="00452D23" w:rsidP="00452D23">
      <w:r w:rsidRPr="00472B49">
        <w:t>Отмечается,</w:t>
      </w:r>
      <w:r w:rsidR="00312F67" w:rsidRPr="00472B49">
        <w:t xml:space="preserve"> </w:t>
      </w:r>
      <w:r w:rsidRPr="00472B49">
        <w:t>что</w:t>
      </w:r>
      <w:r w:rsidR="00312F67" w:rsidRPr="00472B49">
        <w:t xml:space="preserve"> </w:t>
      </w:r>
      <w:r w:rsidRPr="00472B49">
        <w:t>это</w:t>
      </w:r>
      <w:r w:rsidR="00312F67" w:rsidRPr="00472B49">
        <w:t xml:space="preserve"> </w:t>
      </w:r>
      <w:r w:rsidRPr="00472B49">
        <w:t>первое</w:t>
      </w:r>
      <w:r w:rsidR="00312F67" w:rsidRPr="00472B49">
        <w:t xml:space="preserve"> </w:t>
      </w:r>
      <w:r w:rsidRPr="00472B49">
        <w:t>подобное</w:t>
      </w:r>
      <w:r w:rsidR="00312F67" w:rsidRPr="00472B49">
        <w:t xml:space="preserve"> </w:t>
      </w:r>
      <w:r w:rsidRPr="00472B49">
        <w:t>повышение</w:t>
      </w:r>
      <w:r w:rsidR="00312F67" w:rsidRPr="00472B49">
        <w:t xml:space="preserve"> </w:t>
      </w:r>
      <w:r w:rsidRPr="00472B49">
        <w:t>пенсионного</w:t>
      </w:r>
      <w:r w:rsidR="00312F67" w:rsidRPr="00472B49">
        <w:t xml:space="preserve"> </w:t>
      </w:r>
      <w:r w:rsidRPr="00472B49">
        <w:t>возраста</w:t>
      </w:r>
      <w:r w:rsidR="00312F67" w:rsidRPr="00472B49">
        <w:t xml:space="preserve"> </w:t>
      </w:r>
      <w:r w:rsidRPr="00472B49">
        <w:t>с</w:t>
      </w:r>
      <w:r w:rsidR="00312F67" w:rsidRPr="00472B49">
        <w:t xml:space="preserve"> </w:t>
      </w:r>
      <w:r w:rsidRPr="00472B49">
        <w:t>1963</w:t>
      </w:r>
      <w:r w:rsidR="00312F67" w:rsidRPr="00472B49">
        <w:t xml:space="preserve"> </w:t>
      </w:r>
      <w:r w:rsidRPr="00472B49">
        <w:t>года.</w:t>
      </w:r>
      <w:r w:rsidR="00312F67" w:rsidRPr="00472B49">
        <w:t xml:space="preserve"> </w:t>
      </w:r>
      <w:r w:rsidRPr="00472B49">
        <w:t>Ассоциация</w:t>
      </w:r>
      <w:r w:rsidR="00312F67" w:rsidRPr="00472B49">
        <w:t xml:space="preserve"> </w:t>
      </w:r>
      <w:r w:rsidRPr="00472B49">
        <w:t>офицеров</w:t>
      </w:r>
      <w:r w:rsidR="00312F67" w:rsidRPr="00472B49">
        <w:t xml:space="preserve"> </w:t>
      </w:r>
      <w:r w:rsidRPr="00472B49">
        <w:t>в</w:t>
      </w:r>
      <w:r w:rsidR="00312F67" w:rsidRPr="00472B49">
        <w:t xml:space="preserve"> </w:t>
      </w:r>
      <w:r w:rsidRPr="00472B49">
        <w:t>отставке</w:t>
      </w:r>
      <w:r w:rsidR="00312F67" w:rsidRPr="00472B49">
        <w:t xml:space="preserve"> </w:t>
      </w:r>
      <w:r w:rsidRPr="00472B49">
        <w:t>(RACO)</w:t>
      </w:r>
      <w:r w:rsidR="00312F67" w:rsidRPr="00472B49">
        <w:t xml:space="preserve"> </w:t>
      </w:r>
      <w:r w:rsidRPr="00472B49">
        <w:t>приветствовала</w:t>
      </w:r>
      <w:r w:rsidR="00312F67" w:rsidRPr="00472B49">
        <w:t xml:space="preserve"> </w:t>
      </w:r>
      <w:r w:rsidRPr="00472B49">
        <w:t>этот</w:t>
      </w:r>
      <w:r w:rsidR="00312F67" w:rsidRPr="00472B49">
        <w:t xml:space="preserve"> </w:t>
      </w:r>
      <w:r w:rsidRPr="00472B49">
        <w:t>шаг,</w:t>
      </w:r>
      <w:r w:rsidR="00312F67" w:rsidRPr="00472B49">
        <w:t xml:space="preserve"> </w:t>
      </w:r>
      <w:r w:rsidRPr="00472B49">
        <w:t>но</w:t>
      </w:r>
      <w:r w:rsidR="00312F67" w:rsidRPr="00472B49">
        <w:t xml:space="preserve"> </w:t>
      </w:r>
      <w:r w:rsidRPr="00472B49">
        <w:t>предостерегла</w:t>
      </w:r>
      <w:r w:rsidR="00312F67" w:rsidRPr="00472B49">
        <w:t xml:space="preserve"> </w:t>
      </w:r>
      <w:r w:rsidRPr="00472B49">
        <w:t>от</w:t>
      </w:r>
      <w:r w:rsidR="00312F67" w:rsidRPr="00472B49">
        <w:t xml:space="preserve"> </w:t>
      </w:r>
      <w:r w:rsidRPr="00472B49">
        <w:t>повышения</w:t>
      </w:r>
      <w:r w:rsidR="00312F67" w:rsidRPr="00472B49">
        <w:t xml:space="preserve"> </w:t>
      </w:r>
      <w:r w:rsidRPr="00472B49">
        <w:t>возраста</w:t>
      </w:r>
      <w:r w:rsidR="00312F67" w:rsidRPr="00472B49">
        <w:t xml:space="preserve"> </w:t>
      </w:r>
      <w:r w:rsidRPr="00472B49">
        <w:t>приема.</w:t>
      </w:r>
    </w:p>
    <w:p w:rsidR="00452D23" w:rsidRPr="00472B49" w:rsidRDefault="00312F67" w:rsidP="00452D23">
      <w:r w:rsidRPr="00472B49">
        <w:t>«</w:t>
      </w:r>
      <w:r w:rsidR="00452D23" w:rsidRPr="00472B49">
        <w:t>С</w:t>
      </w:r>
      <w:r w:rsidRPr="00472B49">
        <w:t xml:space="preserve"> </w:t>
      </w:r>
      <w:r w:rsidR="00452D23" w:rsidRPr="00472B49">
        <w:t>2018</w:t>
      </w:r>
      <w:r w:rsidRPr="00472B49">
        <w:t xml:space="preserve"> </w:t>
      </w:r>
      <w:r w:rsidR="00452D23" w:rsidRPr="00472B49">
        <w:t>года</w:t>
      </w:r>
      <w:r w:rsidRPr="00472B49">
        <w:t xml:space="preserve"> </w:t>
      </w:r>
      <w:r w:rsidR="00452D23" w:rsidRPr="00472B49">
        <w:t>RACO</w:t>
      </w:r>
      <w:r w:rsidRPr="00472B49">
        <w:t xml:space="preserve"> </w:t>
      </w:r>
      <w:r w:rsidR="00452D23" w:rsidRPr="00472B49">
        <w:t>претендует</w:t>
      </w:r>
      <w:r w:rsidRPr="00472B49">
        <w:t xml:space="preserve"> </w:t>
      </w:r>
      <w:r w:rsidR="00452D23" w:rsidRPr="00472B49">
        <w:t>на</w:t>
      </w:r>
      <w:r w:rsidRPr="00472B49">
        <w:t xml:space="preserve"> </w:t>
      </w:r>
      <w:r w:rsidR="00452D23" w:rsidRPr="00472B49">
        <w:t>повышение</w:t>
      </w:r>
      <w:r w:rsidRPr="00472B49">
        <w:t xml:space="preserve"> </w:t>
      </w:r>
      <w:r w:rsidR="00452D23" w:rsidRPr="00472B49">
        <w:t>возраста</w:t>
      </w:r>
      <w:r w:rsidRPr="00472B49">
        <w:t xml:space="preserve"> </w:t>
      </w:r>
      <w:r w:rsidR="00452D23" w:rsidRPr="00472B49">
        <w:t>обязательного</w:t>
      </w:r>
      <w:r w:rsidRPr="00472B49">
        <w:t xml:space="preserve"> </w:t>
      </w:r>
      <w:r w:rsidR="00452D23" w:rsidRPr="00472B49">
        <w:t>выхода</w:t>
      </w:r>
      <w:r w:rsidRPr="00472B49">
        <w:t xml:space="preserve"> </w:t>
      </w:r>
      <w:r w:rsidR="00452D23" w:rsidRPr="00472B49">
        <w:t>на</w:t>
      </w:r>
      <w:r w:rsidRPr="00472B49">
        <w:t xml:space="preserve"> </w:t>
      </w:r>
      <w:r w:rsidR="00452D23" w:rsidRPr="00472B49">
        <w:t>пенсию,</w:t>
      </w:r>
      <w:r w:rsidRPr="00472B49">
        <w:t xml:space="preserve"> </w:t>
      </w:r>
      <w:r w:rsidR="00452D23" w:rsidRPr="00472B49">
        <w:t>и</w:t>
      </w:r>
      <w:r w:rsidRPr="00472B49">
        <w:t xml:space="preserve"> </w:t>
      </w:r>
      <w:r w:rsidR="00452D23" w:rsidRPr="00472B49">
        <w:t>это</w:t>
      </w:r>
      <w:r w:rsidRPr="00472B49">
        <w:t xml:space="preserve"> </w:t>
      </w:r>
      <w:r w:rsidR="00452D23" w:rsidRPr="00472B49">
        <w:t>в</w:t>
      </w:r>
      <w:r w:rsidRPr="00472B49">
        <w:t xml:space="preserve"> </w:t>
      </w:r>
      <w:r w:rsidR="00452D23" w:rsidRPr="00472B49">
        <w:t>какой-то</w:t>
      </w:r>
      <w:r w:rsidRPr="00472B49">
        <w:t xml:space="preserve"> </w:t>
      </w:r>
      <w:r w:rsidR="00452D23" w:rsidRPr="00472B49">
        <w:t>степени,</w:t>
      </w:r>
      <w:r w:rsidRPr="00472B49">
        <w:t xml:space="preserve"> </w:t>
      </w:r>
      <w:r w:rsidR="00452D23" w:rsidRPr="00472B49">
        <w:t>хотя</w:t>
      </w:r>
      <w:r w:rsidRPr="00472B49">
        <w:t xml:space="preserve"> </w:t>
      </w:r>
      <w:r w:rsidR="00452D23" w:rsidRPr="00472B49">
        <w:t>и</w:t>
      </w:r>
      <w:r w:rsidRPr="00472B49">
        <w:t xml:space="preserve"> </w:t>
      </w:r>
      <w:r w:rsidR="00452D23" w:rsidRPr="00472B49">
        <w:t>не</w:t>
      </w:r>
      <w:r w:rsidRPr="00472B49">
        <w:t xml:space="preserve"> </w:t>
      </w:r>
      <w:r w:rsidR="00452D23" w:rsidRPr="00472B49">
        <w:t>полностью,</w:t>
      </w:r>
      <w:r w:rsidRPr="00472B49">
        <w:t xml:space="preserve"> </w:t>
      </w:r>
      <w:r w:rsidR="00452D23" w:rsidRPr="00472B49">
        <w:t>будет</w:t>
      </w:r>
      <w:r w:rsidRPr="00472B49">
        <w:t xml:space="preserve"> </w:t>
      </w:r>
      <w:r w:rsidR="00452D23" w:rsidRPr="00472B49">
        <w:t>способствовать</w:t>
      </w:r>
      <w:r w:rsidRPr="00472B49">
        <w:t xml:space="preserve"> </w:t>
      </w:r>
      <w:r w:rsidR="00452D23" w:rsidRPr="00472B49">
        <w:t>преодолению</w:t>
      </w:r>
      <w:r w:rsidRPr="00472B49">
        <w:t xml:space="preserve"> </w:t>
      </w:r>
      <w:r w:rsidR="00452D23" w:rsidRPr="00472B49">
        <w:t>широко</w:t>
      </w:r>
      <w:r w:rsidRPr="00472B49">
        <w:t xml:space="preserve"> </w:t>
      </w:r>
      <w:r w:rsidR="00452D23" w:rsidRPr="00472B49">
        <w:t>освещавшегося</w:t>
      </w:r>
      <w:r w:rsidRPr="00472B49">
        <w:t xml:space="preserve"> </w:t>
      </w:r>
      <w:r w:rsidR="00452D23" w:rsidRPr="00472B49">
        <w:t>разрыва</w:t>
      </w:r>
      <w:r w:rsidRPr="00472B49">
        <w:t xml:space="preserve"> </w:t>
      </w:r>
      <w:r w:rsidR="00452D23" w:rsidRPr="00472B49">
        <w:t>между</w:t>
      </w:r>
      <w:r w:rsidRPr="00472B49">
        <w:t xml:space="preserve"> </w:t>
      </w:r>
      <w:r w:rsidR="00452D23" w:rsidRPr="00472B49">
        <w:t>принудительным</w:t>
      </w:r>
      <w:r w:rsidRPr="00472B49">
        <w:t xml:space="preserve"> </w:t>
      </w:r>
      <w:r w:rsidR="00452D23" w:rsidRPr="00472B49">
        <w:t>досрочным</w:t>
      </w:r>
      <w:r w:rsidRPr="00472B49">
        <w:t xml:space="preserve"> </w:t>
      </w:r>
      <w:r w:rsidR="00452D23" w:rsidRPr="00472B49">
        <w:t>выходом</w:t>
      </w:r>
      <w:r w:rsidRPr="00472B49">
        <w:t xml:space="preserve"> </w:t>
      </w:r>
      <w:r w:rsidR="00452D23" w:rsidRPr="00472B49">
        <w:t>на</w:t>
      </w:r>
      <w:r w:rsidRPr="00472B49">
        <w:t xml:space="preserve"> </w:t>
      </w:r>
      <w:r w:rsidR="00452D23" w:rsidRPr="00472B49">
        <w:t>пенсию</w:t>
      </w:r>
      <w:r w:rsidRPr="00472B49">
        <w:t xml:space="preserve"> </w:t>
      </w:r>
      <w:r w:rsidR="00452D23" w:rsidRPr="00472B49">
        <w:t>и</w:t>
      </w:r>
      <w:r w:rsidRPr="00472B49">
        <w:t xml:space="preserve"> </w:t>
      </w:r>
      <w:r w:rsidR="00452D23" w:rsidRPr="00472B49">
        <w:t>доступом</w:t>
      </w:r>
      <w:r w:rsidRPr="00472B49">
        <w:t xml:space="preserve"> </w:t>
      </w:r>
      <w:r w:rsidR="00452D23" w:rsidRPr="00472B49">
        <w:t>к</w:t>
      </w:r>
      <w:r w:rsidRPr="00472B49">
        <w:t xml:space="preserve"> </w:t>
      </w:r>
      <w:r w:rsidR="00452D23" w:rsidRPr="00472B49">
        <w:t>государственной</w:t>
      </w:r>
      <w:r w:rsidRPr="00472B49">
        <w:t xml:space="preserve"> </w:t>
      </w:r>
      <w:r w:rsidR="00452D23" w:rsidRPr="00472B49">
        <w:t>пенсии</w:t>
      </w:r>
      <w:r w:rsidRPr="00472B49">
        <w:t>»</w:t>
      </w:r>
      <w:r w:rsidR="00452D23" w:rsidRPr="00472B49">
        <w:t>,</w:t>
      </w:r>
      <w:r w:rsidRPr="00472B49">
        <w:t xml:space="preserve"> </w:t>
      </w:r>
      <w:r w:rsidR="00452D23" w:rsidRPr="00472B49">
        <w:t>-</w:t>
      </w:r>
      <w:r w:rsidRPr="00472B49">
        <w:t xml:space="preserve"> </w:t>
      </w:r>
      <w:r w:rsidR="00452D23" w:rsidRPr="00472B49">
        <w:t>говорится</w:t>
      </w:r>
      <w:r w:rsidRPr="00472B49">
        <w:t xml:space="preserve"> </w:t>
      </w:r>
      <w:r w:rsidR="00452D23" w:rsidRPr="00472B49">
        <w:t>в</w:t>
      </w:r>
      <w:r w:rsidRPr="00472B49">
        <w:t xml:space="preserve"> </w:t>
      </w:r>
      <w:r w:rsidR="00452D23" w:rsidRPr="00472B49">
        <w:t>сообщении</w:t>
      </w:r>
      <w:r w:rsidRPr="00472B49">
        <w:t xml:space="preserve"> </w:t>
      </w:r>
      <w:r w:rsidR="00452D23" w:rsidRPr="00472B49">
        <w:t>организации.</w:t>
      </w:r>
    </w:p>
    <w:p w:rsidR="00452D23" w:rsidRPr="00472B49" w:rsidRDefault="00452D23" w:rsidP="00452D23">
      <w:r w:rsidRPr="00472B49">
        <w:t>Напомним,</w:t>
      </w:r>
      <w:r w:rsidR="00312F67" w:rsidRPr="00472B49">
        <w:t xml:space="preserve"> </w:t>
      </w:r>
      <w:r w:rsidRPr="00472B49">
        <w:t>суд</w:t>
      </w:r>
      <w:r w:rsidR="00312F67" w:rsidRPr="00472B49">
        <w:t xml:space="preserve"> </w:t>
      </w:r>
      <w:r w:rsidRPr="00472B49">
        <w:t>по</w:t>
      </w:r>
      <w:r w:rsidR="00312F67" w:rsidRPr="00472B49">
        <w:t xml:space="preserve"> </w:t>
      </w:r>
      <w:r w:rsidRPr="00472B49">
        <w:t>трудовым</w:t>
      </w:r>
      <w:r w:rsidR="00312F67" w:rsidRPr="00472B49">
        <w:t xml:space="preserve"> </w:t>
      </w:r>
      <w:r w:rsidRPr="00472B49">
        <w:t>спорам</w:t>
      </w:r>
      <w:r w:rsidR="00312F67" w:rsidRPr="00472B49">
        <w:t xml:space="preserve"> </w:t>
      </w:r>
      <w:r w:rsidRPr="00472B49">
        <w:t>ранее</w:t>
      </w:r>
      <w:r w:rsidR="00312F67" w:rsidRPr="00472B49">
        <w:t xml:space="preserve"> </w:t>
      </w:r>
      <w:r w:rsidRPr="00472B49">
        <w:t>признал</w:t>
      </w:r>
      <w:r w:rsidR="00312F67" w:rsidRPr="00472B49">
        <w:t xml:space="preserve"> </w:t>
      </w:r>
      <w:r w:rsidRPr="00472B49">
        <w:t>возрастной</w:t>
      </w:r>
      <w:r w:rsidR="00312F67" w:rsidRPr="00472B49">
        <w:t xml:space="preserve"> </w:t>
      </w:r>
      <w:r w:rsidRPr="00472B49">
        <w:t>ценз</w:t>
      </w:r>
      <w:r w:rsidR="00312F67" w:rsidRPr="00472B49">
        <w:t xml:space="preserve"> </w:t>
      </w:r>
      <w:r w:rsidRPr="00472B49">
        <w:t>для</w:t>
      </w:r>
      <w:r w:rsidR="00312F67" w:rsidRPr="00472B49">
        <w:t xml:space="preserve"> </w:t>
      </w:r>
      <w:r w:rsidRPr="00472B49">
        <w:t>поступления</w:t>
      </w:r>
      <w:r w:rsidR="00312F67" w:rsidRPr="00472B49">
        <w:t xml:space="preserve"> </w:t>
      </w:r>
      <w:r w:rsidRPr="00472B49">
        <w:t>на</w:t>
      </w:r>
      <w:r w:rsidR="00312F67" w:rsidRPr="00472B49">
        <w:t xml:space="preserve"> </w:t>
      </w:r>
      <w:r w:rsidRPr="00472B49">
        <w:t>службу</w:t>
      </w:r>
      <w:r w:rsidR="00312F67" w:rsidRPr="00472B49">
        <w:t xml:space="preserve"> </w:t>
      </w:r>
      <w:r w:rsidRPr="00472B49">
        <w:t>в</w:t>
      </w:r>
      <w:r w:rsidR="00312F67" w:rsidRPr="00472B49">
        <w:t xml:space="preserve"> </w:t>
      </w:r>
      <w:r w:rsidRPr="00472B49">
        <w:t>полицию</w:t>
      </w:r>
      <w:r w:rsidR="00312F67" w:rsidRPr="00472B49">
        <w:t xml:space="preserve"> </w:t>
      </w:r>
      <w:r w:rsidRPr="00472B49">
        <w:t>незаконным.</w:t>
      </w:r>
    </w:p>
    <w:p w:rsidR="00452D23" w:rsidRPr="00472B49" w:rsidRDefault="00452D23" w:rsidP="00452D23">
      <w:hyperlink r:id="rId39" w:history="1">
        <w:r w:rsidRPr="00472B49">
          <w:rPr>
            <w:rStyle w:val="DocumentOriginalLink"/>
            <w:rFonts w:ascii="Times New Roman" w:hAnsi="Times New Roman"/>
            <w:sz w:val="24"/>
          </w:rPr>
          <w:t>https://rossaprimavera.ru/news/4f736701</w:t>
        </w:r>
      </w:hyperlink>
    </w:p>
    <w:p w:rsidR="00E94A58" w:rsidRPr="00472B49" w:rsidRDefault="00E94A58" w:rsidP="00E94A58">
      <w:pPr>
        <w:pStyle w:val="2"/>
      </w:pPr>
      <w:bookmarkStart w:id="128" w:name="_Toc160602046"/>
      <w:r w:rsidRPr="00472B49">
        <w:lastRenderedPageBreak/>
        <w:t>All</w:t>
      </w:r>
      <w:r w:rsidR="009C7697" w:rsidRPr="00472B49">
        <w:t>I</w:t>
      </w:r>
      <w:r w:rsidRPr="00472B49">
        <w:t>nsurance.kz,</w:t>
      </w:r>
      <w:r w:rsidR="00312F67" w:rsidRPr="00472B49">
        <w:t xml:space="preserve"> </w:t>
      </w:r>
      <w:r w:rsidRPr="00472B49">
        <w:t>05.03.2024,</w:t>
      </w:r>
      <w:r w:rsidR="00312F67" w:rsidRPr="00472B49">
        <w:t xml:space="preserve"> </w:t>
      </w:r>
      <w:r w:rsidRPr="00472B49">
        <w:t>Beazley</w:t>
      </w:r>
      <w:r w:rsidR="00312F67" w:rsidRPr="00472B49">
        <w:t xml:space="preserve"> </w:t>
      </w:r>
      <w:r w:rsidRPr="00472B49">
        <w:t>подчеркивает</w:t>
      </w:r>
      <w:r w:rsidR="00312F67" w:rsidRPr="00472B49">
        <w:t xml:space="preserve"> </w:t>
      </w:r>
      <w:r w:rsidRPr="00472B49">
        <w:t>глобальные</w:t>
      </w:r>
      <w:r w:rsidR="00312F67" w:rsidRPr="00472B49">
        <w:t xml:space="preserve"> </w:t>
      </w:r>
      <w:r w:rsidRPr="00472B49">
        <w:t>изменения</w:t>
      </w:r>
      <w:r w:rsidR="00312F67" w:rsidRPr="00472B49">
        <w:t xml:space="preserve"> </w:t>
      </w:r>
      <w:r w:rsidRPr="00472B49">
        <w:t>в</w:t>
      </w:r>
      <w:r w:rsidR="00312F67" w:rsidRPr="00472B49">
        <w:t xml:space="preserve"> </w:t>
      </w:r>
      <w:r w:rsidRPr="00472B49">
        <w:t>регулировании</w:t>
      </w:r>
      <w:r w:rsidR="00312F67" w:rsidRPr="00472B49">
        <w:t xml:space="preserve"> </w:t>
      </w:r>
      <w:r w:rsidRPr="00472B49">
        <w:t>кибербезопасности</w:t>
      </w:r>
      <w:bookmarkEnd w:id="128"/>
    </w:p>
    <w:p w:rsidR="00E94A58" w:rsidRPr="00472B49" w:rsidRDefault="00E94A58" w:rsidP="00427692">
      <w:pPr>
        <w:pStyle w:val="3"/>
      </w:pPr>
      <w:bookmarkStart w:id="129" w:name="_Toc160602047"/>
      <w:r w:rsidRPr="00472B49">
        <w:t>Управление</w:t>
      </w:r>
      <w:r w:rsidR="00312F67" w:rsidRPr="00472B49">
        <w:t xml:space="preserve"> </w:t>
      </w:r>
      <w:r w:rsidRPr="00472B49">
        <w:t>по</w:t>
      </w:r>
      <w:r w:rsidR="00312F67" w:rsidRPr="00472B49">
        <w:t xml:space="preserve"> </w:t>
      </w:r>
      <w:r w:rsidRPr="00472B49">
        <w:t>надзору</w:t>
      </w:r>
      <w:r w:rsidR="00312F67" w:rsidRPr="00472B49">
        <w:t xml:space="preserve"> </w:t>
      </w:r>
      <w:r w:rsidRPr="00472B49">
        <w:t>за</w:t>
      </w:r>
      <w:r w:rsidR="00312F67" w:rsidRPr="00472B49">
        <w:t xml:space="preserve"> </w:t>
      </w:r>
      <w:r w:rsidRPr="00472B49">
        <w:t>страховыми</w:t>
      </w:r>
      <w:r w:rsidR="00312F67" w:rsidRPr="00472B49">
        <w:t xml:space="preserve"> </w:t>
      </w:r>
      <w:r w:rsidRPr="00472B49">
        <w:t>и</w:t>
      </w:r>
      <w:r w:rsidR="00312F67" w:rsidRPr="00472B49">
        <w:t xml:space="preserve"> </w:t>
      </w:r>
      <w:r w:rsidRPr="00472B49">
        <w:t>пенсионными</w:t>
      </w:r>
      <w:r w:rsidR="00312F67" w:rsidRPr="00472B49">
        <w:t xml:space="preserve"> </w:t>
      </w:r>
      <w:r w:rsidRPr="00472B49">
        <w:t>фондами</w:t>
      </w:r>
      <w:r w:rsidR="00312F67" w:rsidRPr="00472B49">
        <w:t xml:space="preserve"> </w:t>
      </w:r>
      <w:r w:rsidRPr="00472B49">
        <w:t>Португалии</w:t>
      </w:r>
      <w:r w:rsidR="00312F67" w:rsidRPr="00472B49">
        <w:t xml:space="preserve"> </w:t>
      </w:r>
      <w:r w:rsidRPr="00472B49">
        <w:t>недавно</w:t>
      </w:r>
      <w:r w:rsidR="00312F67" w:rsidRPr="00472B49">
        <w:t xml:space="preserve"> </w:t>
      </w:r>
      <w:r w:rsidRPr="00472B49">
        <w:t>заявило,</w:t>
      </w:r>
      <w:r w:rsidR="00312F67" w:rsidRPr="00472B49">
        <w:t xml:space="preserve"> </w:t>
      </w:r>
      <w:r w:rsidRPr="00472B49">
        <w:t>что</w:t>
      </w:r>
      <w:r w:rsidR="00312F67" w:rsidRPr="00472B49">
        <w:t xml:space="preserve"> </w:t>
      </w:r>
      <w:r w:rsidRPr="00472B49">
        <w:t>договоры</w:t>
      </w:r>
      <w:r w:rsidR="00312F67" w:rsidRPr="00472B49">
        <w:t xml:space="preserve"> </w:t>
      </w:r>
      <w:r w:rsidRPr="00472B49">
        <w:t>страхования,</w:t>
      </w:r>
      <w:r w:rsidR="00312F67" w:rsidRPr="00472B49">
        <w:t xml:space="preserve"> </w:t>
      </w:r>
      <w:r w:rsidRPr="00472B49">
        <w:t>компенсирующие</w:t>
      </w:r>
      <w:r w:rsidR="00312F67" w:rsidRPr="00472B49">
        <w:t xml:space="preserve"> </w:t>
      </w:r>
      <w:r w:rsidRPr="00472B49">
        <w:t>выкуп,</w:t>
      </w:r>
      <w:r w:rsidR="00312F67" w:rsidRPr="00472B49">
        <w:t xml:space="preserve"> </w:t>
      </w:r>
      <w:r w:rsidRPr="00472B49">
        <w:t>связанный</w:t>
      </w:r>
      <w:r w:rsidR="00312F67" w:rsidRPr="00472B49">
        <w:t xml:space="preserve"> </w:t>
      </w:r>
      <w:r w:rsidRPr="00472B49">
        <w:t>с</w:t>
      </w:r>
      <w:r w:rsidR="00312F67" w:rsidRPr="00472B49">
        <w:t xml:space="preserve"> </w:t>
      </w:r>
      <w:r w:rsidRPr="00472B49">
        <w:t>киберпреступлениями,</w:t>
      </w:r>
      <w:r w:rsidR="00312F67" w:rsidRPr="00472B49">
        <w:t xml:space="preserve"> </w:t>
      </w:r>
      <w:r w:rsidRPr="00472B49">
        <w:t>недопустимы</w:t>
      </w:r>
      <w:r w:rsidR="00312F67" w:rsidRPr="00472B49">
        <w:t xml:space="preserve"> </w:t>
      </w:r>
      <w:r w:rsidRPr="00472B49">
        <w:t>по</w:t>
      </w:r>
      <w:r w:rsidR="00312F67" w:rsidRPr="00472B49">
        <w:t xml:space="preserve"> </w:t>
      </w:r>
      <w:r w:rsidRPr="00472B49">
        <w:t>закону</w:t>
      </w:r>
      <w:r w:rsidR="00312F67" w:rsidRPr="00472B49">
        <w:t xml:space="preserve"> </w:t>
      </w:r>
      <w:r w:rsidRPr="00472B49">
        <w:t>из-за</w:t>
      </w:r>
      <w:r w:rsidR="00312F67" w:rsidRPr="00472B49">
        <w:t xml:space="preserve"> </w:t>
      </w:r>
      <w:r w:rsidRPr="00472B49">
        <w:t>нарушения</w:t>
      </w:r>
      <w:r w:rsidR="00312F67" w:rsidRPr="00472B49">
        <w:t xml:space="preserve"> </w:t>
      </w:r>
      <w:r w:rsidRPr="00472B49">
        <w:t>португальского</w:t>
      </w:r>
      <w:r w:rsidR="00312F67" w:rsidRPr="00472B49">
        <w:t xml:space="preserve"> </w:t>
      </w:r>
      <w:r w:rsidRPr="00472B49">
        <w:t>гражданского</w:t>
      </w:r>
      <w:r w:rsidR="00312F67" w:rsidRPr="00472B49">
        <w:t xml:space="preserve"> </w:t>
      </w:r>
      <w:r w:rsidRPr="00472B49">
        <w:t>законодательства.</w:t>
      </w:r>
      <w:bookmarkEnd w:id="129"/>
    </w:p>
    <w:p w:rsidR="00E94A58" w:rsidRPr="00472B49" w:rsidRDefault="00E94A58" w:rsidP="00E94A58">
      <w:r w:rsidRPr="00472B49">
        <w:t>В</w:t>
      </w:r>
      <w:r w:rsidR="00312F67" w:rsidRPr="00472B49">
        <w:t xml:space="preserve"> </w:t>
      </w:r>
      <w:r w:rsidRPr="00472B49">
        <w:t>обновлении</w:t>
      </w:r>
      <w:r w:rsidR="00312F67" w:rsidRPr="00472B49">
        <w:t xml:space="preserve"> </w:t>
      </w:r>
      <w:r w:rsidRPr="00472B49">
        <w:t>обзора</w:t>
      </w:r>
      <w:r w:rsidR="00312F67" w:rsidRPr="00472B49">
        <w:t xml:space="preserve"> </w:t>
      </w:r>
      <w:r w:rsidRPr="00472B49">
        <w:t>по</w:t>
      </w:r>
      <w:r w:rsidR="00312F67" w:rsidRPr="00472B49">
        <w:t xml:space="preserve"> </w:t>
      </w:r>
      <w:r w:rsidRPr="00472B49">
        <w:t>регулированию</w:t>
      </w:r>
      <w:r w:rsidR="00312F67" w:rsidRPr="00472B49">
        <w:t xml:space="preserve"> </w:t>
      </w:r>
      <w:r w:rsidRPr="00472B49">
        <w:t>кибербезопасности,</w:t>
      </w:r>
      <w:r w:rsidR="00312F67" w:rsidRPr="00472B49">
        <w:t xml:space="preserve"> </w:t>
      </w:r>
      <w:r w:rsidRPr="00472B49">
        <w:t>который</w:t>
      </w:r>
      <w:r w:rsidR="00312F67" w:rsidRPr="00472B49">
        <w:t xml:space="preserve"> </w:t>
      </w:r>
      <w:r w:rsidRPr="00472B49">
        <w:t>подготовил</w:t>
      </w:r>
      <w:r w:rsidR="00312F67" w:rsidRPr="00472B49">
        <w:t xml:space="preserve"> </w:t>
      </w:r>
      <w:r w:rsidRPr="00472B49">
        <w:t>специализированный</w:t>
      </w:r>
      <w:r w:rsidR="00312F67" w:rsidRPr="00472B49">
        <w:t xml:space="preserve"> </w:t>
      </w:r>
      <w:r w:rsidRPr="00472B49">
        <w:t>страховщик</w:t>
      </w:r>
      <w:r w:rsidR="00312F67" w:rsidRPr="00472B49">
        <w:t xml:space="preserve"> </w:t>
      </w:r>
      <w:r w:rsidRPr="00472B49">
        <w:t>Beazley,</w:t>
      </w:r>
      <w:r w:rsidR="00312F67" w:rsidRPr="00472B49">
        <w:t xml:space="preserve"> </w:t>
      </w:r>
      <w:r w:rsidRPr="00472B49">
        <w:t>подробно</w:t>
      </w:r>
      <w:r w:rsidR="00312F67" w:rsidRPr="00472B49">
        <w:t xml:space="preserve"> </w:t>
      </w:r>
      <w:r w:rsidRPr="00472B49">
        <w:t>описаны</w:t>
      </w:r>
      <w:r w:rsidR="00312F67" w:rsidRPr="00472B49">
        <w:t xml:space="preserve"> </w:t>
      </w:r>
      <w:r w:rsidRPr="00472B49">
        <w:t>нормативные</w:t>
      </w:r>
      <w:r w:rsidR="00312F67" w:rsidRPr="00472B49">
        <w:t xml:space="preserve"> </w:t>
      </w:r>
      <w:r w:rsidRPr="00472B49">
        <w:t>изменения,</w:t>
      </w:r>
      <w:r w:rsidR="00312F67" w:rsidRPr="00472B49">
        <w:t xml:space="preserve"> </w:t>
      </w:r>
      <w:r w:rsidRPr="00472B49">
        <w:t>затрагивающие</w:t>
      </w:r>
      <w:r w:rsidR="00312F67" w:rsidRPr="00472B49">
        <w:t xml:space="preserve"> </w:t>
      </w:r>
      <w:r w:rsidRPr="00472B49">
        <w:t>киберпространство</w:t>
      </w:r>
      <w:r w:rsidR="00312F67" w:rsidRPr="00472B49">
        <w:t xml:space="preserve"> </w:t>
      </w:r>
      <w:r w:rsidRPr="00472B49">
        <w:t>по</w:t>
      </w:r>
      <w:r w:rsidR="00312F67" w:rsidRPr="00472B49">
        <w:t xml:space="preserve"> </w:t>
      </w:r>
      <w:r w:rsidRPr="00472B49">
        <w:t>всему</w:t>
      </w:r>
      <w:r w:rsidR="00312F67" w:rsidRPr="00472B49">
        <w:t xml:space="preserve"> </w:t>
      </w:r>
      <w:r w:rsidRPr="00472B49">
        <w:t>миру.</w:t>
      </w:r>
      <w:r w:rsidR="00312F67" w:rsidRPr="00472B49">
        <w:t xml:space="preserve"> </w:t>
      </w:r>
      <w:r w:rsidRPr="00472B49">
        <w:t>Beazley</w:t>
      </w:r>
      <w:r w:rsidR="00312F67" w:rsidRPr="00472B49">
        <w:t xml:space="preserve"> </w:t>
      </w:r>
      <w:r w:rsidRPr="00472B49">
        <w:t>отмечает,</w:t>
      </w:r>
      <w:r w:rsidR="00312F67" w:rsidRPr="00472B49">
        <w:t xml:space="preserve"> </w:t>
      </w:r>
      <w:r w:rsidRPr="00472B49">
        <w:t>что</w:t>
      </w:r>
      <w:r w:rsidR="00312F67" w:rsidRPr="00472B49">
        <w:t xml:space="preserve"> </w:t>
      </w:r>
      <w:r w:rsidRPr="00472B49">
        <w:t>Австралия</w:t>
      </w:r>
      <w:r w:rsidR="00312F67" w:rsidRPr="00472B49">
        <w:t xml:space="preserve"> </w:t>
      </w:r>
      <w:r w:rsidRPr="00472B49">
        <w:t>будет</w:t>
      </w:r>
      <w:r w:rsidR="00312F67" w:rsidRPr="00472B49">
        <w:t xml:space="preserve"> </w:t>
      </w:r>
      <w:r w:rsidRPr="00472B49">
        <w:t>вводить</w:t>
      </w:r>
      <w:r w:rsidR="00312F67" w:rsidRPr="00472B49">
        <w:t xml:space="preserve"> </w:t>
      </w:r>
      <w:r w:rsidRPr="00472B49">
        <w:t>требования</w:t>
      </w:r>
      <w:r w:rsidR="00312F67" w:rsidRPr="00472B49">
        <w:t xml:space="preserve"> </w:t>
      </w:r>
      <w:r w:rsidRPr="00472B49">
        <w:t>об</w:t>
      </w:r>
      <w:r w:rsidR="00312F67" w:rsidRPr="00472B49">
        <w:t xml:space="preserve"> </w:t>
      </w:r>
      <w:r w:rsidRPr="00472B49">
        <w:t>обязательной</w:t>
      </w:r>
      <w:r w:rsidR="00312F67" w:rsidRPr="00472B49">
        <w:t xml:space="preserve"> </w:t>
      </w:r>
      <w:r w:rsidRPr="00472B49">
        <w:t>отчетности</w:t>
      </w:r>
      <w:r w:rsidR="00312F67" w:rsidRPr="00472B49">
        <w:t xml:space="preserve"> </w:t>
      </w:r>
      <w:r w:rsidRPr="00472B49">
        <w:t>о</w:t>
      </w:r>
      <w:r w:rsidR="00312F67" w:rsidRPr="00472B49">
        <w:t xml:space="preserve"> </w:t>
      </w:r>
      <w:r w:rsidRPr="00472B49">
        <w:t>программах-вымогателях,</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правительство</w:t>
      </w:r>
      <w:r w:rsidR="00312F67" w:rsidRPr="00472B49">
        <w:t xml:space="preserve"> </w:t>
      </w:r>
      <w:r w:rsidRPr="00472B49">
        <w:t>будет</w:t>
      </w:r>
      <w:r w:rsidR="00312F67" w:rsidRPr="00472B49">
        <w:t xml:space="preserve"> </w:t>
      </w:r>
      <w:r w:rsidRPr="00472B49">
        <w:t>стремиться</w:t>
      </w:r>
      <w:r w:rsidR="00312F67" w:rsidRPr="00472B49">
        <w:t xml:space="preserve"> </w:t>
      </w:r>
      <w:r w:rsidRPr="00472B49">
        <w:t>понять,</w:t>
      </w:r>
      <w:r w:rsidR="00312F67" w:rsidRPr="00472B49">
        <w:t xml:space="preserve"> </w:t>
      </w:r>
      <w:r w:rsidRPr="00472B49">
        <w:t>какие</w:t>
      </w:r>
      <w:r w:rsidR="00312F67" w:rsidRPr="00472B49">
        <w:t xml:space="preserve"> </w:t>
      </w:r>
      <w:r w:rsidRPr="00472B49">
        <w:t>организации</w:t>
      </w:r>
      <w:r w:rsidR="00312F67" w:rsidRPr="00472B49">
        <w:t xml:space="preserve"> </w:t>
      </w:r>
      <w:r w:rsidRPr="00472B49">
        <w:t>являются</w:t>
      </w:r>
      <w:r w:rsidR="00312F67" w:rsidRPr="00472B49">
        <w:t xml:space="preserve"> </w:t>
      </w:r>
      <w:r w:rsidRPr="00472B49">
        <w:t>объектами</w:t>
      </w:r>
      <w:r w:rsidR="00312F67" w:rsidRPr="00472B49">
        <w:t xml:space="preserve"> </w:t>
      </w:r>
      <w:r w:rsidRPr="00472B49">
        <w:t>атак,</w:t>
      </w:r>
      <w:r w:rsidR="00312F67" w:rsidRPr="00472B49">
        <w:t xml:space="preserve"> </w:t>
      </w:r>
      <w:r w:rsidRPr="00472B49">
        <w:t>поскольку</w:t>
      </w:r>
      <w:r w:rsidR="00312F67" w:rsidRPr="00472B49">
        <w:t xml:space="preserve"> </w:t>
      </w:r>
      <w:r w:rsidRPr="00472B49">
        <w:t>программы-вымогатели</w:t>
      </w:r>
      <w:r w:rsidR="00312F67" w:rsidRPr="00472B49">
        <w:t xml:space="preserve"> </w:t>
      </w:r>
      <w:r w:rsidRPr="00472B49">
        <w:t>обходятся</w:t>
      </w:r>
      <w:r w:rsidR="00312F67" w:rsidRPr="00472B49">
        <w:t xml:space="preserve"> </w:t>
      </w:r>
      <w:r w:rsidRPr="00472B49">
        <w:t>австралийской</w:t>
      </w:r>
      <w:r w:rsidR="00312F67" w:rsidRPr="00472B49">
        <w:t xml:space="preserve"> </w:t>
      </w:r>
      <w:r w:rsidRPr="00472B49">
        <w:t>экономике</w:t>
      </w:r>
      <w:r w:rsidR="00312F67" w:rsidRPr="00472B49">
        <w:t xml:space="preserve"> </w:t>
      </w:r>
      <w:r w:rsidRPr="00472B49">
        <w:t>в</w:t>
      </w:r>
      <w:r w:rsidR="00312F67" w:rsidRPr="00472B49">
        <w:t xml:space="preserve"> </w:t>
      </w:r>
      <w:r w:rsidRPr="00472B49">
        <w:t>размере</w:t>
      </w:r>
      <w:r w:rsidR="00312F67" w:rsidRPr="00472B49">
        <w:t xml:space="preserve"> </w:t>
      </w:r>
      <w:r w:rsidRPr="00472B49">
        <w:t>до</w:t>
      </w:r>
      <w:r w:rsidR="00312F67" w:rsidRPr="00472B49">
        <w:t xml:space="preserve"> </w:t>
      </w:r>
      <w:r w:rsidRPr="00472B49">
        <w:t>3</w:t>
      </w:r>
      <w:r w:rsidR="00312F67" w:rsidRPr="00472B49">
        <w:t xml:space="preserve"> </w:t>
      </w:r>
      <w:r w:rsidRPr="00472B49">
        <w:t>миллиардов</w:t>
      </w:r>
      <w:r w:rsidR="00312F67" w:rsidRPr="00472B49">
        <w:t xml:space="preserve"> </w:t>
      </w:r>
      <w:r w:rsidRPr="00472B49">
        <w:t>австралийских</w:t>
      </w:r>
      <w:r w:rsidR="00312F67" w:rsidRPr="00472B49">
        <w:t xml:space="preserve"> </w:t>
      </w:r>
      <w:r w:rsidRPr="00472B49">
        <w:t>долларов</w:t>
      </w:r>
      <w:r w:rsidR="00312F67" w:rsidRPr="00472B49">
        <w:t xml:space="preserve"> </w:t>
      </w:r>
      <w:r w:rsidRPr="00472B49">
        <w:t>($1,9</w:t>
      </w:r>
      <w:r w:rsidR="00312F67" w:rsidRPr="00472B49">
        <w:t xml:space="preserve"> </w:t>
      </w:r>
      <w:r w:rsidRPr="00472B49">
        <w:t>млрд)</w:t>
      </w:r>
      <w:r w:rsidR="00312F67" w:rsidRPr="00472B49">
        <w:t xml:space="preserve"> </w:t>
      </w:r>
      <w:r w:rsidRPr="00472B49">
        <w:t>в</w:t>
      </w:r>
      <w:r w:rsidR="00312F67" w:rsidRPr="00472B49">
        <w:t xml:space="preserve"> </w:t>
      </w:r>
      <w:r w:rsidRPr="00472B49">
        <w:t>виде</w:t>
      </w:r>
      <w:r w:rsidR="00312F67" w:rsidRPr="00472B49">
        <w:t xml:space="preserve"> </w:t>
      </w:r>
      <w:r w:rsidRPr="00472B49">
        <w:t>ежегодного</w:t>
      </w:r>
      <w:r w:rsidR="00312F67" w:rsidRPr="00472B49">
        <w:t xml:space="preserve"> </w:t>
      </w:r>
      <w:r w:rsidRPr="00472B49">
        <w:t>ущерба.</w:t>
      </w:r>
    </w:p>
    <w:p w:rsidR="00E94A58" w:rsidRPr="00472B49" w:rsidRDefault="00E94A58" w:rsidP="00E94A58">
      <w:r w:rsidRPr="00472B49">
        <w:t>Франция</w:t>
      </w:r>
      <w:r w:rsidR="00312F67" w:rsidRPr="00472B49">
        <w:t xml:space="preserve"> </w:t>
      </w:r>
      <w:r w:rsidRPr="00472B49">
        <w:t>также</w:t>
      </w:r>
      <w:r w:rsidR="00312F67" w:rsidRPr="00472B49">
        <w:t xml:space="preserve"> </w:t>
      </w:r>
      <w:r w:rsidRPr="00472B49">
        <w:t>ввела</w:t>
      </w:r>
      <w:r w:rsidR="00312F67" w:rsidRPr="00472B49">
        <w:t xml:space="preserve"> </w:t>
      </w:r>
      <w:r w:rsidRPr="00472B49">
        <w:t>обязательные</w:t>
      </w:r>
      <w:r w:rsidR="00312F67" w:rsidRPr="00472B49">
        <w:t xml:space="preserve"> </w:t>
      </w:r>
      <w:r w:rsidRPr="00472B49">
        <w:t>требования</w:t>
      </w:r>
      <w:r w:rsidR="00312F67" w:rsidRPr="00472B49">
        <w:t xml:space="preserve"> </w:t>
      </w:r>
      <w:r w:rsidRPr="00472B49">
        <w:t>к</w:t>
      </w:r>
      <w:r w:rsidR="00312F67" w:rsidRPr="00472B49">
        <w:t xml:space="preserve"> </w:t>
      </w:r>
      <w:r w:rsidRPr="00472B49">
        <w:t>отчетности,</w:t>
      </w:r>
      <w:r w:rsidR="00312F67" w:rsidRPr="00472B49">
        <w:t xml:space="preserve"> </w:t>
      </w:r>
      <w:r w:rsidRPr="00472B49">
        <w:t>но</w:t>
      </w:r>
      <w:r w:rsidR="00312F67" w:rsidRPr="00472B49">
        <w:t xml:space="preserve"> </w:t>
      </w:r>
      <w:r w:rsidRPr="00472B49">
        <w:t>только</w:t>
      </w:r>
      <w:r w:rsidR="00312F67" w:rsidRPr="00472B49">
        <w:t xml:space="preserve"> </w:t>
      </w:r>
      <w:r w:rsidRPr="00472B49">
        <w:t>в</w:t>
      </w:r>
      <w:r w:rsidR="00312F67" w:rsidRPr="00472B49">
        <w:t xml:space="preserve"> </w:t>
      </w:r>
      <w:r w:rsidRPr="00472B49">
        <w:t>отношении</w:t>
      </w:r>
      <w:r w:rsidR="00312F67" w:rsidRPr="00472B49">
        <w:t xml:space="preserve"> </w:t>
      </w:r>
      <w:r w:rsidRPr="00472B49">
        <w:t>инцидентов</w:t>
      </w:r>
      <w:r w:rsidR="00312F67" w:rsidRPr="00472B49">
        <w:t xml:space="preserve"> </w:t>
      </w:r>
      <w:r w:rsidRPr="00472B49">
        <w:t>кибербезопасности,</w:t>
      </w:r>
      <w:r w:rsidR="00312F67" w:rsidRPr="00472B49">
        <w:t xml:space="preserve"> </w:t>
      </w:r>
      <w:r w:rsidRPr="00472B49">
        <w:t>охватываемых</w:t>
      </w:r>
      <w:r w:rsidR="00312F67" w:rsidRPr="00472B49">
        <w:t xml:space="preserve"> </w:t>
      </w:r>
      <w:r w:rsidRPr="00472B49">
        <w:t>полисами</w:t>
      </w:r>
      <w:r w:rsidR="00312F67" w:rsidRPr="00472B49">
        <w:t xml:space="preserve"> </w:t>
      </w:r>
      <w:r w:rsidRPr="00472B49">
        <w:t>киберстрахования,</w:t>
      </w:r>
      <w:r w:rsidR="00312F67" w:rsidRPr="00472B49">
        <w:t xml:space="preserve"> </w:t>
      </w:r>
      <w:r w:rsidRPr="00472B49">
        <w:t>при</w:t>
      </w:r>
      <w:r w:rsidR="00312F67" w:rsidRPr="00472B49">
        <w:t xml:space="preserve"> </w:t>
      </w:r>
      <w:r w:rsidRPr="00472B49">
        <w:t>этом</w:t>
      </w:r>
      <w:r w:rsidR="00312F67" w:rsidRPr="00472B49">
        <w:t xml:space="preserve"> </w:t>
      </w:r>
      <w:r w:rsidRPr="00472B49">
        <w:t>закон</w:t>
      </w:r>
      <w:r w:rsidR="00312F67" w:rsidRPr="00472B49">
        <w:t xml:space="preserve"> </w:t>
      </w:r>
      <w:r w:rsidRPr="00472B49">
        <w:t>требует</w:t>
      </w:r>
      <w:r w:rsidR="00312F67" w:rsidRPr="00472B49">
        <w:t xml:space="preserve"> </w:t>
      </w:r>
      <w:r w:rsidRPr="00472B49">
        <w:t>от</w:t>
      </w:r>
      <w:r w:rsidR="00312F67" w:rsidRPr="00472B49">
        <w:t xml:space="preserve"> </w:t>
      </w:r>
      <w:r w:rsidRPr="00472B49">
        <w:t>страхователей</w:t>
      </w:r>
      <w:r w:rsidR="00312F67" w:rsidRPr="00472B49">
        <w:t xml:space="preserve"> </w:t>
      </w:r>
      <w:r w:rsidRPr="00472B49">
        <w:t>подавать</w:t>
      </w:r>
      <w:r w:rsidR="00312F67" w:rsidRPr="00472B49">
        <w:t xml:space="preserve"> </w:t>
      </w:r>
      <w:r w:rsidRPr="00472B49">
        <w:t>жалобу</w:t>
      </w:r>
      <w:r w:rsidR="00312F67" w:rsidRPr="00472B49">
        <w:t xml:space="preserve"> </w:t>
      </w:r>
      <w:r w:rsidRPr="00472B49">
        <w:t>в</w:t>
      </w:r>
      <w:r w:rsidR="00312F67" w:rsidRPr="00472B49">
        <w:t xml:space="preserve"> </w:t>
      </w:r>
      <w:r w:rsidRPr="00472B49">
        <w:t>течение</w:t>
      </w:r>
      <w:r w:rsidR="00312F67" w:rsidRPr="00472B49">
        <w:t xml:space="preserve"> </w:t>
      </w:r>
      <w:r w:rsidRPr="00472B49">
        <w:t>72</w:t>
      </w:r>
      <w:r w:rsidR="00312F67" w:rsidRPr="00472B49">
        <w:t xml:space="preserve"> </w:t>
      </w:r>
      <w:r w:rsidRPr="00472B49">
        <w:t>часов</w:t>
      </w:r>
      <w:r w:rsidR="00312F67" w:rsidRPr="00472B49">
        <w:t xml:space="preserve"> </w:t>
      </w:r>
      <w:r w:rsidRPr="00472B49">
        <w:t>после</w:t>
      </w:r>
      <w:r w:rsidR="00312F67" w:rsidRPr="00472B49">
        <w:t xml:space="preserve"> </w:t>
      </w:r>
      <w:r w:rsidRPr="00472B49">
        <w:t>того,</w:t>
      </w:r>
      <w:r w:rsidR="00312F67" w:rsidRPr="00472B49">
        <w:t xml:space="preserve"> </w:t>
      </w:r>
      <w:r w:rsidRPr="00472B49">
        <w:t>как</w:t>
      </w:r>
      <w:r w:rsidR="00312F67" w:rsidRPr="00472B49">
        <w:t xml:space="preserve"> </w:t>
      </w:r>
      <w:r w:rsidRPr="00472B49">
        <w:t>им</w:t>
      </w:r>
      <w:r w:rsidR="00312F67" w:rsidRPr="00472B49">
        <w:t xml:space="preserve"> </w:t>
      </w:r>
      <w:r w:rsidRPr="00472B49">
        <w:t>стало</w:t>
      </w:r>
      <w:r w:rsidR="00312F67" w:rsidRPr="00472B49">
        <w:t xml:space="preserve"> </w:t>
      </w:r>
      <w:r w:rsidRPr="00472B49">
        <w:t>известно</w:t>
      </w:r>
      <w:r w:rsidR="00312F67" w:rsidRPr="00472B49">
        <w:t xml:space="preserve"> </w:t>
      </w:r>
      <w:r w:rsidRPr="00472B49">
        <w:t>о</w:t>
      </w:r>
      <w:r w:rsidR="00312F67" w:rsidRPr="00472B49">
        <w:t xml:space="preserve"> </w:t>
      </w:r>
      <w:r w:rsidRPr="00472B49">
        <w:t>взломе</w:t>
      </w:r>
      <w:r w:rsidR="00312F67" w:rsidRPr="00472B49">
        <w:t xml:space="preserve"> </w:t>
      </w:r>
      <w:r w:rsidRPr="00472B49">
        <w:t>системы.</w:t>
      </w:r>
    </w:p>
    <w:p w:rsidR="00E94A58" w:rsidRPr="00472B49" w:rsidRDefault="00E94A58" w:rsidP="00E94A58">
      <w:r w:rsidRPr="00472B49">
        <w:t>В</w:t>
      </w:r>
      <w:r w:rsidR="00312F67" w:rsidRPr="00472B49">
        <w:t xml:space="preserve"> </w:t>
      </w:r>
      <w:r w:rsidRPr="00472B49">
        <w:t>США,</w:t>
      </w:r>
      <w:r w:rsidR="00312F67" w:rsidRPr="00472B49">
        <w:t xml:space="preserve"> </w:t>
      </w:r>
      <w:r w:rsidRPr="00472B49">
        <w:t>в</w:t>
      </w:r>
      <w:r w:rsidR="00312F67" w:rsidRPr="00472B49">
        <w:t xml:space="preserve"> </w:t>
      </w:r>
      <w:r w:rsidRPr="00472B49">
        <w:t>соответствии</w:t>
      </w:r>
      <w:r w:rsidR="00312F67" w:rsidRPr="00472B49">
        <w:t xml:space="preserve"> </w:t>
      </w:r>
      <w:r w:rsidRPr="00472B49">
        <w:t>с</w:t>
      </w:r>
      <w:r w:rsidR="00312F67" w:rsidRPr="00472B49">
        <w:t xml:space="preserve"> </w:t>
      </w:r>
      <w:r w:rsidRPr="00472B49">
        <w:t>новым</w:t>
      </w:r>
      <w:r w:rsidR="00312F67" w:rsidRPr="00472B49">
        <w:t xml:space="preserve"> </w:t>
      </w:r>
      <w:r w:rsidRPr="00472B49">
        <w:t>правилом</w:t>
      </w:r>
      <w:r w:rsidR="00312F67" w:rsidRPr="00472B49">
        <w:t xml:space="preserve"> </w:t>
      </w:r>
      <w:r w:rsidRPr="00472B49">
        <w:t>SEC</w:t>
      </w:r>
      <w:r w:rsidR="00312F67" w:rsidRPr="00472B49">
        <w:t xml:space="preserve"> </w:t>
      </w:r>
      <w:r w:rsidRPr="00472B49">
        <w:t>о</w:t>
      </w:r>
      <w:r w:rsidR="00312F67" w:rsidRPr="00472B49">
        <w:t xml:space="preserve"> </w:t>
      </w:r>
      <w:r w:rsidRPr="00472B49">
        <w:t>раскрытии</w:t>
      </w:r>
      <w:r w:rsidR="00312F67" w:rsidRPr="00472B49">
        <w:t xml:space="preserve"> </w:t>
      </w:r>
      <w:r w:rsidRPr="00472B49">
        <w:t>информации</w:t>
      </w:r>
      <w:r w:rsidR="00312F67" w:rsidRPr="00472B49">
        <w:t xml:space="preserve"> </w:t>
      </w:r>
      <w:r w:rsidRPr="00472B49">
        <w:t>о</w:t>
      </w:r>
      <w:r w:rsidR="00312F67" w:rsidRPr="00472B49">
        <w:t xml:space="preserve"> </w:t>
      </w:r>
      <w:r w:rsidRPr="00472B49">
        <w:t>кибербезопасности,</w:t>
      </w:r>
      <w:r w:rsidR="00312F67" w:rsidRPr="00472B49">
        <w:t xml:space="preserve"> </w:t>
      </w:r>
      <w:r w:rsidRPr="00472B49">
        <w:t>публичные</w:t>
      </w:r>
      <w:r w:rsidR="00312F67" w:rsidRPr="00472B49">
        <w:t xml:space="preserve"> </w:t>
      </w:r>
      <w:r w:rsidRPr="00472B49">
        <w:t>компании</w:t>
      </w:r>
      <w:r w:rsidR="00312F67" w:rsidRPr="00472B49">
        <w:t xml:space="preserve"> </w:t>
      </w:r>
      <w:r w:rsidRPr="00472B49">
        <w:t>теперь</w:t>
      </w:r>
      <w:r w:rsidR="00312F67" w:rsidRPr="00472B49">
        <w:t xml:space="preserve"> </w:t>
      </w:r>
      <w:r w:rsidRPr="00472B49">
        <w:t>должны</w:t>
      </w:r>
      <w:r w:rsidR="00312F67" w:rsidRPr="00472B49">
        <w:t xml:space="preserve"> </w:t>
      </w:r>
      <w:r w:rsidRPr="00472B49">
        <w:t>раскрывать</w:t>
      </w:r>
      <w:r w:rsidR="00312F67" w:rsidRPr="00472B49">
        <w:t xml:space="preserve"> </w:t>
      </w:r>
      <w:r w:rsidRPr="00472B49">
        <w:t>наличие</w:t>
      </w:r>
      <w:r w:rsidR="00312F67" w:rsidRPr="00472B49">
        <w:t xml:space="preserve"> </w:t>
      </w:r>
      <w:r w:rsidRPr="00472B49">
        <w:t>ключевых</w:t>
      </w:r>
      <w:r w:rsidR="00312F67" w:rsidRPr="00472B49">
        <w:t xml:space="preserve"> </w:t>
      </w:r>
      <w:r w:rsidRPr="00472B49">
        <w:t>подробностей,</w:t>
      </w:r>
      <w:r w:rsidR="00312F67" w:rsidRPr="00472B49">
        <w:t xml:space="preserve"> </w:t>
      </w:r>
      <w:r w:rsidRPr="00472B49">
        <w:t>связанных</w:t>
      </w:r>
      <w:r w:rsidR="00312F67" w:rsidRPr="00472B49">
        <w:t xml:space="preserve"> </w:t>
      </w:r>
      <w:r w:rsidRPr="00472B49">
        <w:t>с</w:t>
      </w:r>
      <w:r w:rsidR="00312F67" w:rsidRPr="00472B49">
        <w:t xml:space="preserve"> </w:t>
      </w:r>
      <w:r w:rsidRPr="00472B49">
        <w:t>инцидентом</w:t>
      </w:r>
      <w:r w:rsidR="00312F67" w:rsidRPr="00472B49">
        <w:t xml:space="preserve"> </w:t>
      </w:r>
      <w:r w:rsidRPr="00472B49">
        <w:t>кибербезопасности,</w:t>
      </w:r>
      <w:r w:rsidR="00312F67" w:rsidRPr="00472B49">
        <w:t xml:space="preserve"> </w:t>
      </w:r>
      <w:r w:rsidRPr="00472B49">
        <w:t>в</w:t>
      </w:r>
      <w:r w:rsidR="00312F67" w:rsidRPr="00472B49">
        <w:t xml:space="preserve"> </w:t>
      </w:r>
      <w:r w:rsidRPr="00472B49">
        <w:t>течение</w:t>
      </w:r>
      <w:r w:rsidR="00312F67" w:rsidRPr="00472B49">
        <w:t xml:space="preserve"> </w:t>
      </w:r>
      <w:r w:rsidRPr="00472B49">
        <w:t>четырех</w:t>
      </w:r>
      <w:r w:rsidR="00312F67" w:rsidRPr="00472B49">
        <w:t xml:space="preserve"> </w:t>
      </w:r>
      <w:r w:rsidRPr="00472B49">
        <w:t>рабочих</w:t>
      </w:r>
      <w:r w:rsidR="00312F67" w:rsidRPr="00472B49">
        <w:t xml:space="preserve"> </w:t>
      </w:r>
      <w:r w:rsidRPr="00472B49">
        <w:t>дней</w:t>
      </w:r>
      <w:r w:rsidR="00312F67" w:rsidRPr="00472B49">
        <w:t xml:space="preserve"> </w:t>
      </w:r>
      <w:r w:rsidRPr="00472B49">
        <w:t>с</w:t>
      </w:r>
      <w:r w:rsidR="00312F67" w:rsidRPr="00472B49">
        <w:t xml:space="preserve"> </w:t>
      </w:r>
      <w:r w:rsidRPr="00472B49">
        <w:t>момента</w:t>
      </w:r>
      <w:r w:rsidR="00312F67" w:rsidRPr="00472B49">
        <w:t xml:space="preserve"> </w:t>
      </w:r>
      <w:r w:rsidRPr="00472B49">
        <w:t>определения</w:t>
      </w:r>
      <w:r w:rsidR="00312F67" w:rsidRPr="00472B49">
        <w:t xml:space="preserve"> </w:t>
      </w:r>
      <w:r w:rsidRPr="00472B49">
        <w:t>того,</w:t>
      </w:r>
      <w:r w:rsidR="00312F67" w:rsidRPr="00472B49">
        <w:t xml:space="preserve"> </w:t>
      </w:r>
      <w:r w:rsidRPr="00472B49">
        <w:t>что</w:t>
      </w:r>
      <w:r w:rsidR="00312F67" w:rsidRPr="00472B49">
        <w:t xml:space="preserve"> </w:t>
      </w:r>
      <w:r w:rsidRPr="00472B49">
        <w:t>инцидент</w:t>
      </w:r>
      <w:r w:rsidR="00312F67" w:rsidRPr="00472B49">
        <w:t xml:space="preserve"> </w:t>
      </w:r>
      <w:r w:rsidRPr="00472B49">
        <w:t>является</w:t>
      </w:r>
      <w:r w:rsidR="00312F67" w:rsidRPr="00472B49">
        <w:t xml:space="preserve"> </w:t>
      </w:r>
      <w:r w:rsidRPr="00472B49">
        <w:t>существенным,</w:t>
      </w:r>
      <w:r w:rsidR="00312F67" w:rsidRPr="00472B49">
        <w:t xml:space="preserve"> </w:t>
      </w:r>
      <w:r w:rsidRPr="00472B49">
        <w:t>сообщает</w:t>
      </w:r>
      <w:r w:rsidR="00312F67" w:rsidRPr="00472B49">
        <w:t xml:space="preserve"> </w:t>
      </w:r>
      <w:r w:rsidRPr="00472B49">
        <w:t>страховщик.</w:t>
      </w:r>
    </w:p>
    <w:p w:rsidR="00E94A58" w:rsidRPr="00472B49" w:rsidRDefault="00E94A58" w:rsidP="00E94A58">
      <w:r w:rsidRPr="00472B49">
        <w:t>Он</w:t>
      </w:r>
      <w:r w:rsidR="00312F67" w:rsidRPr="00472B49">
        <w:t xml:space="preserve"> </w:t>
      </w:r>
      <w:r w:rsidRPr="00472B49">
        <w:t>добавил,</w:t>
      </w:r>
      <w:r w:rsidR="00312F67" w:rsidRPr="00472B49">
        <w:t xml:space="preserve"> </w:t>
      </w:r>
      <w:r w:rsidRPr="00472B49">
        <w:t>что</w:t>
      </w:r>
      <w:r w:rsidR="00312F67" w:rsidRPr="00472B49">
        <w:t xml:space="preserve"> </w:t>
      </w:r>
      <w:r w:rsidRPr="00472B49">
        <w:t>ФБР</w:t>
      </w:r>
      <w:r w:rsidR="00312F67" w:rsidRPr="00472B49">
        <w:t xml:space="preserve"> </w:t>
      </w:r>
      <w:r w:rsidRPr="00472B49">
        <w:t>объявило,</w:t>
      </w:r>
      <w:r w:rsidR="00312F67" w:rsidRPr="00472B49">
        <w:t xml:space="preserve"> </w:t>
      </w:r>
      <w:r w:rsidRPr="00472B49">
        <w:t>что</w:t>
      </w:r>
      <w:r w:rsidR="00312F67" w:rsidRPr="00472B49">
        <w:t xml:space="preserve"> </w:t>
      </w:r>
      <w:r w:rsidRPr="00472B49">
        <w:t>увеличит</w:t>
      </w:r>
      <w:r w:rsidR="00312F67" w:rsidRPr="00472B49">
        <w:t xml:space="preserve"> </w:t>
      </w:r>
      <w:r w:rsidRPr="00472B49">
        <w:t>количество</w:t>
      </w:r>
      <w:r w:rsidR="00312F67" w:rsidRPr="00472B49">
        <w:t xml:space="preserve"> </w:t>
      </w:r>
      <w:r w:rsidRPr="00472B49">
        <w:t>агентов,</w:t>
      </w:r>
      <w:r w:rsidR="00312F67" w:rsidRPr="00472B49">
        <w:t xml:space="preserve"> </w:t>
      </w:r>
      <w:r w:rsidRPr="00472B49">
        <w:t>направляемых</w:t>
      </w:r>
      <w:r w:rsidR="00312F67" w:rsidRPr="00472B49">
        <w:t xml:space="preserve"> </w:t>
      </w:r>
      <w:r w:rsidRPr="00472B49">
        <w:t>в</w:t>
      </w:r>
      <w:r w:rsidR="00312F67" w:rsidRPr="00472B49">
        <w:t xml:space="preserve"> </w:t>
      </w:r>
      <w:r w:rsidRPr="00472B49">
        <w:t>американские</w:t>
      </w:r>
      <w:r w:rsidR="00312F67" w:rsidRPr="00472B49">
        <w:t xml:space="preserve"> </w:t>
      </w:r>
      <w:r w:rsidRPr="00472B49">
        <w:t>посольства</w:t>
      </w:r>
      <w:r w:rsidR="00312F67" w:rsidRPr="00472B49">
        <w:t xml:space="preserve"> </w:t>
      </w:r>
      <w:r w:rsidRPr="00472B49">
        <w:t>для</w:t>
      </w:r>
      <w:r w:rsidR="00312F67" w:rsidRPr="00472B49">
        <w:t xml:space="preserve"> </w:t>
      </w:r>
      <w:r w:rsidRPr="00472B49">
        <w:t>борьбы</w:t>
      </w:r>
      <w:r w:rsidR="00312F67" w:rsidRPr="00472B49">
        <w:t xml:space="preserve"> </w:t>
      </w:r>
      <w:r w:rsidRPr="00472B49">
        <w:t>с</w:t>
      </w:r>
      <w:r w:rsidR="00312F67" w:rsidRPr="00472B49">
        <w:t xml:space="preserve"> </w:t>
      </w:r>
      <w:r w:rsidRPr="00472B49">
        <w:t>киберпреступностью,</w:t>
      </w:r>
      <w:r w:rsidR="00312F67" w:rsidRPr="00472B49">
        <w:t xml:space="preserve"> </w:t>
      </w:r>
      <w:r w:rsidRPr="00472B49">
        <w:t>что</w:t>
      </w:r>
      <w:r w:rsidR="00312F67" w:rsidRPr="00472B49">
        <w:t xml:space="preserve"> </w:t>
      </w:r>
      <w:r w:rsidRPr="00472B49">
        <w:t>призвано</w:t>
      </w:r>
      <w:r w:rsidR="00312F67" w:rsidRPr="00472B49">
        <w:t xml:space="preserve"> </w:t>
      </w:r>
      <w:r w:rsidRPr="00472B49">
        <w:t>улучшить</w:t>
      </w:r>
      <w:r w:rsidR="00312F67" w:rsidRPr="00472B49">
        <w:t xml:space="preserve"> </w:t>
      </w:r>
      <w:r w:rsidRPr="00472B49">
        <w:t>усилия</w:t>
      </w:r>
      <w:r w:rsidR="00312F67" w:rsidRPr="00472B49">
        <w:t xml:space="preserve"> </w:t>
      </w:r>
      <w:r w:rsidRPr="00472B49">
        <w:t>ФБР</w:t>
      </w:r>
      <w:r w:rsidR="00312F67" w:rsidRPr="00472B49">
        <w:t xml:space="preserve"> </w:t>
      </w:r>
      <w:r w:rsidRPr="00472B49">
        <w:t>по</w:t>
      </w:r>
      <w:r w:rsidR="00312F67" w:rsidRPr="00472B49">
        <w:t xml:space="preserve"> </w:t>
      </w:r>
      <w:r w:rsidRPr="00472B49">
        <w:t>борьбе</w:t>
      </w:r>
      <w:r w:rsidR="00312F67" w:rsidRPr="00472B49">
        <w:t xml:space="preserve"> </w:t>
      </w:r>
      <w:r w:rsidRPr="00472B49">
        <w:t>с</w:t>
      </w:r>
      <w:r w:rsidR="00312F67" w:rsidRPr="00472B49">
        <w:t xml:space="preserve"> </w:t>
      </w:r>
      <w:r w:rsidRPr="00472B49">
        <w:t>международной</w:t>
      </w:r>
      <w:r w:rsidR="00312F67" w:rsidRPr="00472B49">
        <w:t xml:space="preserve"> </w:t>
      </w:r>
      <w:r w:rsidRPr="00472B49">
        <w:t>киберпреступностью.</w:t>
      </w:r>
    </w:p>
    <w:p w:rsidR="00E94A58" w:rsidRPr="00472B49" w:rsidRDefault="008B55E1" w:rsidP="00E94A58">
      <w:hyperlink r:id="rId40" w:history="1">
        <w:r w:rsidR="00E94A58" w:rsidRPr="00472B49">
          <w:rPr>
            <w:rStyle w:val="a3"/>
          </w:rPr>
          <w:t>https://allinsurance.kz/news/mezhdunarodnyj-rynok/21727-beazley-podcherkivaet-globalnye-izmeneniya-v-regulirovanii-kiberbezopasnosti</w:t>
        </w:r>
      </w:hyperlink>
      <w:r w:rsidR="00312F67" w:rsidRPr="00472B49">
        <w:t xml:space="preserve"> </w:t>
      </w:r>
    </w:p>
    <w:p w:rsidR="00ED3BF6" w:rsidRPr="00472B49" w:rsidRDefault="00ED3BF6" w:rsidP="00ED3BF6">
      <w:pPr>
        <w:pStyle w:val="2"/>
      </w:pPr>
      <w:bookmarkStart w:id="130" w:name="_Toc160602048"/>
      <w:r w:rsidRPr="00472B49">
        <w:t>Regnum,</w:t>
      </w:r>
      <w:r w:rsidR="00312F67" w:rsidRPr="00472B49">
        <w:t xml:space="preserve"> </w:t>
      </w:r>
      <w:r w:rsidRPr="00472B49">
        <w:t>05.03.2024,</w:t>
      </w:r>
      <w:r w:rsidR="00312F67" w:rsidRPr="00472B49">
        <w:t xml:space="preserve"> </w:t>
      </w:r>
      <w:r w:rsidRPr="00472B49">
        <w:t>В</w:t>
      </w:r>
      <w:r w:rsidR="00312F67" w:rsidRPr="00472B49">
        <w:t xml:space="preserve"> </w:t>
      </w:r>
      <w:r w:rsidRPr="00472B49">
        <w:t>правительстве</w:t>
      </w:r>
      <w:r w:rsidR="00312F67" w:rsidRPr="00472B49">
        <w:t xml:space="preserve"> </w:t>
      </w:r>
      <w:r w:rsidRPr="00472B49">
        <w:t>Франции</w:t>
      </w:r>
      <w:r w:rsidR="00312F67" w:rsidRPr="00472B49">
        <w:t xml:space="preserve"> </w:t>
      </w:r>
      <w:r w:rsidRPr="00472B49">
        <w:t>готовы</w:t>
      </w:r>
      <w:r w:rsidR="00312F67" w:rsidRPr="00472B49">
        <w:t xml:space="preserve"> </w:t>
      </w:r>
      <w:r w:rsidRPr="00472B49">
        <w:t>обсудить</w:t>
      </w:r>
      <w:r w:rsidR="00312F67" w:rsidRPr="00472B49">
        <w:t xml:space="preserve"> </w:t>
      </w:r>
      <w:r w:rsidRPr="00472B49">
        <w:t>пенсионную</w:t>
      </w:r>
      <w:r w:rsidR="00312F67" w:rsidRPr="00472B49">
        <w:t xml:space="preserve"> </w:t>
      </w:r>
      <w:r w:rsidRPr="00472B49">
        <w:t>реформу</w:t>
      </w:r>
      <w:r w:rsidR="00312F67" w:rsidRPr="00472B49">
        <w:t xml:space="preserve"> </w:t>
      </w:r>
      <w:r w:rsidRPr="00472B49">
        <w:t>с</w:t>
      </w:r>
      <w:r w:rsidR="00312F67" w:rsidRPr="00472B49">
        <w:t xml:space="preserve"> </w:t>
      </w:r>
      <w:r w:rsidRPr="00472B49">
        <w:t>профсоюзами</w:t>
      </w:r>
      <w:bookmarkEnd w:id="130"/>
    </w:p>
    <w:p w:rsidR="00ED3BF6" w:rsidRPr="00472B49" w:rsidRDefault="00ED3BF6" w:rsidP="00427692">
      <w:pPr>
        <w:pStyle w:val="3"/>
      </w:pPr>
      <w:bookmarkStart w:id="131" w:name="_Toc160602049"/>
      <w:r w:rsidRPr="00472B49">
        <w:t>На</w:t>
      </w:r>
      <w:r w:rsidR="00312F67" w:rsidRPr="00472B49">
        <w:t xml:space="preserve"> </w:t>
      </w:r>
      <w:r w:rsidRPr="00472B49">
        <w:t>следующую</w:t>
      </w:r>
      <w:r w:rsidR="00312F67" w:rsidRPr="00472B49">
        <w:t xml:space="preserve"> </w:t>
      </w:r>
      <w:r w:rsidRPr="00472B49">
        <w:t>неделю</w:t>
      </w:r>
      <w:r w:rsidR="00312F67" w:rsidRPr="00472B49">
        <w:t xml:space="preserve"> </w:t>
      </w:r>
      <w:r w:rsidRPr="00472B49">
        <w:t>запланирована</w:t>
      </w:r>
      <w:r w:rsidR="00312F67" w:rsidRPr="00472B49">
        <w:t xml:space="preserve"> </w:t>
      </w:r>
      <w:r w:rsidRPr="00472B49">
        <w:t>встреча</w:t>
      </w:r>
      <w:r w:rsidR="00312F67" w:rsidRPr="00472B49">
        <w:t xml:space="preserve"> </w:t>
      </w:r>
      <w:r w:rsidRPr="00472B49">
        <w:t>членов</w:t>
      </w:r>
      <w:r w:rsidR="00312F67" w:rsidRPr="00472B49">
        <w:t xml:space="preserve"> </w:t>
      </w:r>
      <w:r w:rsidRPr="00472B49">
        <w:t>французского</w:t>
      </w:r>
      <w:r w:rsidR="00312F67" w:rsidRPr="00472B49">
        <w:t xml:space="preserve"> </w:t>
      </w:r>
      <w:r w:rsidRPr="00472B49">
        <w:t>правительства</w:t>
      </w:r>
      <w:r w:rsidR="00312F67" w:rsidRPr="00472B49">
        <w:t xml:space="preserve"> </w:t>
      </w:r>
      <w:r w:rsidRPr="00472B49">
        <w:t>с</w:t>
      </w:r>
      <w:r w:rsidR="00312F67" w:rsidRPr="00472B49">
        <w:t xml:space="preserve"> </w:t>
      </w:r>
      <w:r w:rsidRPr="00472B49">
        <w:t>представителями</w:t>
      </w:r>
      <w:r w:rsidR="00312F67" w:rsidRPr="00472B49">
        <w:t xml:space="preserve"> </w:t>
      </w:r>
      <w:r w:rsidRPr="00472B49">
        <w:t>профсоюзных</w:t>
      </w:r>
      <w:r w:rsidR="00312F67" w:rsidRPr="00472B49">
        <w:t xml:space="preserve"> </w:t>
      </w:r>
      <w:r w:rsidRPr="00472B49">
        <w:t>организаций</w:t>
      </w:r>
      <w:r w:rsidR="00312F67" w:rsidRPr="00472B49">
        <w:t xml:space="preserve"> </w:t>
      </w:r>
      <w:r w:rsidRPr="00472B49">
        <w:t>страны,</w:t>
      </w:r>
      <w:r w:rsidR="00312F67" w:rsidRPr="00472B49">
        <w:t xml:space="preserve"> </w:t>
      </w:r>
      <w:r w:rsidRPr="00472B49">
        <w:t>на</w:t>
      </w:r>
      <w:r w:rsidR="00312F67" w:rsidRPr="00472B49">
        <w:t xml:space="preserve"> </w:t>
      </w:r>
      <w:r w:rsidRPr="00472B49">
        <w:t>ней</w:t>
      </w:r>
      <w:r w:rsidR="00312F67" w:rsidRPr="00472B49">
        <w:t xml:space="preserve"> </w:t>
      </w:r>
      <w:r w:rsidRPr="00472B49">
        <w:t>намерены</w:t>
      </w:r>
      <w:r w:rsidR="00312F67" w:rsidRPr="00472B49">
        <w:t xml:space="preserve"> </w:t>
      </w:r>
      <w:r w:rsidRPr="00472B49">
        <w:t>обсуждать</w:t>
      </w:r>
      <w:r w:rsidR="00312F67" w:rsidRPr="00472B49">
        <w:t xml:space="preserve"> </w:t>
      </w:r>
      <w:r w:rsidRPr="00472B49">
        <w:t>болезненный</w:t>
      </w:r>
      <w:r w:rsidR="00312F67" w:rsidRPr="00472B49">
        <w:t xml:space="preserve"> </w:t>
      </w:r>
      <w:r w:rsidRPr="00472B49">
        <w:t>вопрос</w:t>
      </w:r>
      <w:r w:rsidR="00312F67" w:rsidRPr="00472B49">
        <w:t xml:space="preserve"> </w:t>
      </w:r>
      <w:r w:rsidRPr="00472B49">
        <w:t>повышения</w:t>
      </w:r>
      <w:r w:rsidR="00312F67" w:rsidRPr="00472B49">
        <w:t xml:space="preserve"> </w:t>
      </w:r>
      <w:r w:rsidRPr="00472B49">
        <w:t>пенсионного</w:t>
      </w:r>
      <w:r w:rsidR="00312F67" w:rsidRPr="00472B49">
        <w:t xml:space="preserve"> </w:t>
      </w:r>
      <w:r w:rsidRPr="00472B49">
        <w:t>возраста.</w:t>
      </w:r>
      <w:r w:rsidR="00312F67" w:rsidRPr="00472B49">
        <w:t xml:space="preserve"> </w:t>
      </w:r>
      <w:r w:rsidRPr="00472B49">
        <w:t>Приглашение</w:t>
      </w:r>
      <w:r w:rsidR="00312F67" w:rsidRPr="00472B49">
        <w:t xml:space="preserve"> </w:t>
      </w:r>
      <w:r w:rsidRPr="00472B49">
        <w:t>профсоюзы</w:t>
      </w:r>
      <w:r w:rsidR="00312F67" w:rsidRPr="00472B49">
        <w:t xml:space="preserve"> </w:t>
      </w:r>
      <w:r w:rsidRPr="00472B49">
        <w:t>получили</w:t>
      </w:r>
      <w:r w:rsidR="00312F67" w:rsidRPr="00472B49">
        <w:t xml:space="preserve"> </w:t>
      </w:r>
      <w:r w:rsidRPr="00472B49">
        <w:t>от</w:t>
      </w:r>
      <w:r w:rsidR="00312F67" w:rsidRPr="00472B49">
        <w:t xml:space="preserve"> </w:t>
      </w:r>
      <w:r w:rsidRPr="00472B49">
        <w:t>премьер-министра</w:t>
      </w:r>
      <w:r w:rsidR="00312F67" w:rsidRPr="00472B49">
        <w:t xml:space="preserve"> </w:t>
      </w:r>
      <w:r w:rsidRPr="00472B49">
        <w:t>Франции</w:t>
      </w:r>
      <w:r w:rsidR="00312F67" w:rsidRPr="00472B49">
        <w:t xml:space="preserve"> </w:t>
      </w:r>
      <w:r w:rsidRPr="00472B49">
        <w:t>Элизабет</w:t>
      </w:r>
      <w:r w:rsidR="00312F67" w:rsidRPr="00472B49">
        <w:t xml:space="preserve"> </w:t>
      </w:r>
      <w:r w:rsidRPr="00472B49">
        <w:t>Борн.</w:t>
      </w:r>
      <w:bookmarkEnd w:id="131"/>
    </w:p>
    <w:p w:rsidR="00ED3BF6" w:rsidRPr="00472B49" w:rsidRDefault="00ED3BF6" w:rsidP="00ED3BF6">
      <w:r w:rsidRPr="00472B49">
        <w:t>Предложение</w:t>
      </w:r>
      <w:r w:rsidR="00312F67" w:rsidRPr="00472B49">
        <w:t xml:space="preserve"> </w:t>
      </w:r>
      <w:r w:rsidRPr="00472B49">
        <w:t>обсудить</w:t>
      </w:r>
      <w:r w:rsidR="00312F67" w:rsidRPr="00472B49">
        <w:t xml:space="preserve"> </w:t>
      </w:r>
      <w:r w:rsidRPr="00472B49">
        <w:t>реформу</w:t>
      </w:r>
      <w:r w:rsidR="00312F67" w:rsidRPr="00472B49">
        <w:t xml:space="preserve"> </w:t>
      </w:r>
      <w:r w:rsidRPr="00472B49">
        <w:t>было</w:t>
      </w:r>
      <w:r w:rsidR="00312F67" w:rsidRPr="00472B49">
        <w:t xml:space="preserve"> </w:t>
      </w:r>
      <w:r w:rsidRPr="00472B49">
        <w:t>сделано</w:t>
      </w:r>
      <w:r w:rsidR="00312F67" w:rsidRPr="00472B49">
        <w:t xml:space="preserve"> </w:t>
      </w:r>
      <w:r w:rsidRPr="00472B49">
        <w:t>после</w:t>
      </w:r>
      <w:r w:rsidR="00312F67" w:rsidRPr="00472B49">
        <w:t xml:space="preserve"> </w:t>
      </w:r>
      <w:r w:rsidRPr="00472B49">
        <w:t>новых</w:t>
      </w:r>
      <w:r w:rsidR="00312F67" w:rsidRPr="00472B49">
        <w:t xml:space="preserve"> </w:t>
      </w:r>
      <w:r w:rsidRPr="00472B49">
        <w:t>акций</w:t>
      </w:r>
      <w:r w:rsidR="00312F67" w:rsidRPr="00472B49">
        <w:t xml:space="preserve"> </w:t>
      </w:r>
      <w:r w:rsidRPr="00472B49">
        <w:t>протеста.</w:t>
      </w:r>
      <w:r w:rsidR="00312F67" w:rsidRPr="00472B49">
        <w:t xml:space="preserve"> </w:t>
      </w:r>
      <w:r w:rsidRPr="00472B49">
        <w:t>Только</w:t>
      </w:r>
      <w:r w:rsidR="00312F67" w:rsidRPr="00472B49">
        <w:t xml:space="preserve"> </w:t>
      </w:r>
      <w:r w:rsidRPr="00472B49">
        <w:t>в</w:t>
      </w:r>
      <w:r w:rsidR="00312F67" w:rsidRPr="00472B49">
        <w:t xml:space="preserve"> </w:t>
      </w:r>
      <w:r w:rsidRPr="00472B49">
        <w:t>Париже</w:t>
      </w:r>
      <w:r w:rsidR="00312F67" w:rsidRPr="00472B49">
        <w:t xml:space="preserve"> </w:t>
      </w:r>
      <w:r w:rsidRPr="00472B49">
        <w:t>28</w:t>
      </w:r>
      <w:r w:rsidR="00312F67" w:rsidRPr="00472B49">
        <w:t xml:space="preserve"> </w:t>
      </w:r>
      <w:r w:rsidRPr="00472B49">
        <w:t>марта</w:t>
      </w:r>
      <w:r w:rsidR="00312F67" w:rsidRPr="00472B49">
        <w:t xml:space="preserve"> </w:t>
      </w:r>
      <w:r w:rsidRPr="00472B49">
        <w:t>на</w:t>
      </w:r>
      <w:r w:rsidR="00312F67" w:rsidRPr="00472B49">
        <w:t xml:space="preserve"> </w:t>
      </w:r>
      <w:r w:rsidRPr="00472B49">
        <w:t>улицы</w:t>
      </w:r>
      <w:r w:rsidR="00312F67" w:rsidRPr="00472B49">
        <w:t xml:space="preserve"> </w:t>
      </w:r>
      <w:r w:rsidRPr="00472B49">
        <w:t>вышли</w:t>
      </w:r>
      <w:r w:rsidR="00312F67" w:rsidRPr="00472B49">
        <w:t xml:space="preserve"> </w:t>
      </w:r>
      <w:r w:rsidRPr="00472B49">
        <w:t>несколько</w:t>
      </w:r>
      <w:r w:rsidR="00312F67" w:rsidRPr="00472B49">
        <w:t xml:space="preserve"> </w:t>
      </w:r>
      <w:r w:rsidRPr="00472B49">
        <w:t>десятков</w:t>
      </w:r>
      <w:r w:rsidR="00312F67" w:rsidRPr="00472B49">
        <w:t xml:space="preserve"> </w:t>
      </w:r>
      <w:r w:rsidRPr="00472B49">
        <w:t>тысяч</w:t>
      </w:r>
      <w:r w:rsidR="00312F67" w:rsidRPr="00472B49">
        <w:t xml:space="preserve"> </w:t>
      </w:r>
      <w:r w:rsidRPr="00472B49">
        <w:t>человек,</w:t>
      </w:r>
      <w:r w:rsidR="00312F67" w:rsidRPr="00472B49">
        <w:t xml:space="preserve"> </w:t>
      </w:r>
      <w:r w:rsidRPr="00472B49">
        <w:t>участников</w:t>
      </w:r>
      <w:r w:rsidR="00312F67" w:rsidRPr="00472B49">
        <w:t xml:space="preserve"> </w:t>
      </w:r>
      <w:r w:rsidRPr="00472B49">
        <w:t>акции</w:t>
      </w:r>
      <w:r w:rsidR="00312F67" w:rsidRPr="00472B49">
        <w:t xml:space="preserve"> </w:t>
      </w:r>
      <w:r w:rsidRPr="00472B49">
        <w:t>разгоняли</w:t>
      </w:r>
      <w:r w:rsidR="00312F67" w:rsidRPr="00472B49">
        <w:t xml:space="preserve"> </w:t>
      </w:r>
      <w:r w:rsidRPr="00472B49">
        <w:t>с</w:t>
      </w:r>
      <w:r w:rsidR="00312F67" w:rsidRPr="00472B49">
        <w:t xml:space="preserve"> </w:t>
      </w:r>
      <w:r w:rsidRPr="00472B49">
        <w:t>помощью</w:t>
      </w:r>
      <w:r w:rsidR="00312F67" w:rsidRPr="00472B49">
        <w:t xml:space="preserve"> </w:t>
      </w:r>
      <w:r w:rsidRPr="00472B49">
        <w:t>слезоточивого</w:t>
      </w:r>
      <w:r w:rsidR="00312F67" w:rsidRPr="00472B49">
        <w:t xml:space="preserve"> </w:t>
      </w:r>
      <w:r w:rsidRPr="00472B49">
        <w:t>газа.</w:t>
      </w:r>
    </w:p>
    <w:p w:rsidR="00ED3BF6" w:rsidRPr="00472B49" w:rsidRDefault="00ED3BF6" w:rsidP="00ED3BF6">
      <w:r w:rsidRPr="00472B49">
        <w:t>Пенсионная</w:t>
      </w:r>
      <w:r w:rsidR="00312F67" w:rsidRPr="00472B49">
        <w:t xml:space="preserve"> </w:t>
      </w:r>
      <w:r w:rsidRPr="00472B49">
        <w:t>реформа</w:t>
      </w:r>
      <w:r w:rsidR="00312F67" w:rsidRPr="00472B49">
        <w:t xml:space="preserve"> </w:t>
      </w:r>
      <w:r w:rsidRPr="00472B49">
        <w:t>во</w:t>
      </w:r>
      <w:r w:rsidR="00312F67" w:rsidRPr="00472B49">
        <w:t xml:space="preserve"> </w:t>
      </w:r>
      <w:r w:rsidRPr="00472B49">
        <w:t>Франции</w:t>
      </w:r>
      <w:r w:rsidR="00312F67" w:rsidRPr="00472B49">
        <w:t xml:space="preserve"> </w:t>
      </w:r>
      <w:r w:rsidRPr="00472B49">
        <w:t>предполагает</w:t>
      </w:r>
      <w:r w:rsidR="00312F67" w:rsidRPr="00472B49">
        <w:t xml:space="preserve"> </w:t>
      </w:r>
      <w:r w:rsidRPr="00472B49">
        <w:t>повышение</w:t>
      </w:r>
      <w:r w:rsidR="00312F67" w:rsidRPr="00472B49">
        <w:t xml:space="preserve"> </w:t>
      </w:r>
      <w:r w:rsidRPr="00472B49">
        <w:t>возраста</w:t>
      </w:r>
      <w:r w:rsidR="00312F67" w:rsidRPr="00472B49">
        <w:t xml:space="preserve"> </w:t>
      </w:r>
      <w:r w:rsidRPr="00472B49">
        <w:t>выхода</w:t>
      </w:r>
      <w:r w:rsidR="00312F67" w:rsidRPr="00472B49">
        <w:t xml:space="preserve"> </w:t>
      </w:r>
      <w:r w:rsidRPr="00472B49">
        <w:t>на</w:t>
      </w:r>
      <w:r w:rsidR="00312F67" w:rsidRPr="00472B49">
        <w:t xml:space="preserve"> </w:t>
      </w:r>
      <w:r w:rsidRPr="00472B49">
        <w:t>пенсию</w:t>
      </w:r>
      <w:r w:rsidR="00312F67" w:rsidRPr="00472B49">
        <w:t xml:space="preserve"> </w:t>
      </w:r>
      <w:r w:rsidRPr="00472B49">
        <w:t>с</w:t>
      </w:r>
      <w:r w:rsidR="00312F67" w:rsidRPr="00472B49">
        <w:t xml:space="preserve"> </w:t>
      </w:r>
      <w:r w:rsidRPr="00472B49">
        <w:t>62</w:t>
      </w:r>
      <w:r w:rsidR="00312F67" w:rsidRPr="00472B49">
        <w:t xml:space="preserve"> </w:t>
      </w:r>
      <w:r w:rsidRPr="00472B49">
        <w:t>до</w:t>
      </w:r>
      <w:r w:rsidR="00312F67" w:rsidRPr="00472B49">
        <w:t xml:space="preserve"> </w:t>
      </w:r>
      <w:r w:rsidRPr="00472B49">
        <w:t>64</w:t>
      </w:r>
      <w:r w:rsidR="00312F67" w:rsidRPr="00472B49">
        <w:t xml:space="preserve"> </w:t>
      </w:r>
      <w:r w:rsidRPr="00472B49">
        <w:t>лет.</w:t>
      </w:r>
      <w:r w:rsidR="00312F67" w:rsidRPr="00472B49">
        <w:t xml:space="preserve"> </w:t>
      </w:r>
      <w:r w:rsidRPr="00472B49">
        <w:t>Решение</w:t>
      </w:r>
      <w:r w:rsidR="00312F67" w:rsidRPr="00472B49">
        <w:t xml:space="preserve"> </w:t>
      </w:r>
      <w:r w:rsidRPr="00472B49">
        <w:t>было</w:t>
      </w:r>
      <w:r w:rsidR="00312F67" w:rsidRPr="00472B49">
        <w:t xml:space="preserve"> </w:t>
      </w:r>
      <w:r w:rsidRPr="00472B49">
        <w:t>принято</w:t>
      </w:r>
      <w:r w:rsidR="00312F67" w:rsidRPr="00472B49">
        <w:t xml:space="preserve"> </w:t>
      </w:r>
      <w:r w:rsidRPr="00472B49">
        <w:t>законодателями</w:t>
      </w:r>
      <w:r w:rsidR="00312F67" w:rsidRPr="00472B49">
        <w:t xml:space="preserve"> </w:t>
      </w:r>
      <w:r w:rsidRPr="00472B49">
        <w:t>страны</w:t>
      </w:r>
      <w:r w:rsidR="00312F67" w:rsidRPr="00472B49">
        <w:t xml:space="preserve"> </w:t>
      </w:r>
      <w:r w:rsidRPr="00472B49">
        <w:t>11</w:t>
      </w:r>
      <w:r w:rsidR="00312F67" w:rsidRPr="00472B49">
        <w:t xml:space="preserve"> </w:t>
      </w:r>
      <w:r w:rsidRPr="00472B49">
        <w:t>марта,</w:t>
      </w:r>
      <w:r w:rsidR="00312F67" w:rsidRPr="00472B49">
        <w:t xml:space="preserve"> </w:t>
      </w:r>
      <w:r w:rsidRPr="00472B49">
        <w:t>и</w:t>
      </w:r>
      <w:r w:rsidR="00312F67" w:rsidRPr="00472B49">
        <w:t xml:space="preserve"> </w:t>
      </w:r>
      <w:r w:rsidRPr="00472B49">
        <w:t>с</w:t>
      </w:r>
      <w:r w:rsidR="00312F67" w:rsidRPr="00472B49">
        <w:t xml:space="preserve"> </w:t>
      </w:r>
      <w:r w:rsidRPr="00472B49">
        <w:t>тех</w:t>
      </w:r>
      <w:r w:rsidR="00312F67" w:rsidRPr="00472B49">
        <w:t xml:space="preserve"> </w:t>
      </w:r>
      <w:r w:rsidRPr="00472B49">
        <w:t>пор</w:t>
      </w:r>
      <w:r w:rsidR="00312F67" w:rsidRPr="00472B49">
        <w:t xml:space="preserve"> </w:t>
      </w:r>
      <w:r w:rsidRPr="00472B49">
        <w:t>во</w:t>
      </w:r>
      <w:r w:rsidR="00312F67" w:rsidRPr="00472B49">
        <w:t xml:space="preserve"> </w:t>
      </w:r>
      <w:r w:rsidRPr="00472B49">
        <w:t>Франции</w:t>
      </w:r>
      <w:r w:rsidR="00312F67" w:rsidRPr="00472B49">
        <w:t xml:space="preserve"> </w:t>
      </w:r>
      <w:r w:rsidRPr="00472B49">
        <w:t>проходят</w:t>
      </w:r>
      <w:r w:rsidR="00312F67" w:rsidRPr="00472B49">
        <w:t xml:space="preserve"> </w:t>
      </w:r>
      <w:r w:rsidRPr="00472B49">
        <w:t>забастовки</w:t>
      </w:r>
      <w:r w:rsidR="00312F67" w:rsidRPr="00472B49">
        <w:t xml:space="preserve"> </w:t>
      </w:r>
      <w:r w:rsidRPr="00472B49">
        <w:t>и</w:t>
      </w:r>
      <w:r w:rsidR="00312F67" w:rsidRPr="00472B49">
        <w:t xml:space="preserve"> </w:t>
      </w:r>
      <w:r w:rsidRPr="00472B49">
        <w:t>акции</w:t>
      </w:r>
      <w:r w:rsidR="00312F67" w:rsidRPr="00472B49">
        <w:t xml:space="preserve"> </w:t>
      </w:r>
      <w:r w:rsidRPr="00472B49">
        <w:t>протеста.</w:t>
      </w:r>
    </w:p>
    <w:p w:rsidR="00ED3BF6" w:rsidRPr="00472B49" w:rsidRDefault="00ED3BF6" w:rsidP="00ED3BF6">
      <w:r w:rsidRPr="00472B49">
        <w:lastRenderedPageBreak/>
        <w:t>Как</w:t>
      </w:r>
      <w:r w:rsidR="00312F67" w:rsidRPr="00472B49">
        <w:t xml:space="preserve"> </w:t>
      </w:r>
      <w:r w:rsidRPr="00472B49">
        <w:t>сообщало</w:t>
      </w:r>
      <w:r w:rsidR="00312F67" w:rsidRPr="00472B49">
        <w:t xml:space="preserve"> </w:t>
      </w:r>
      <w:r w:rsidRPr="00472B49">
        <w:t>ИА</w:t>
      </w:r>
      <w:r w:rsidR="00312F67" w:rsidRPr="00472B49">
        <w:t xml:space="preserve"> </w:t>
      </w:r>
      <w:r w:rsidRPr="00472B49">
        <w:t>REGNUM,</w:t>
      </w:r>
      <w:r w:rsidR="00312F67" w:rsidRPr="00472B49">
        <w:t xml:space="preserve"> </w:t>
      </w:r>
      <w:r w:rsidRPr="00472B49">
        <w:t>по</w:t>
      </w:r>
      <w:r w:rsidR="00312F67" w:rsidRPr="00472B49">
        <w:t xml:space="preserve"> </w:t>
      </w:r>
      <w:r w:rsidRPr="00472B49">
        <w:t>оценкам</w:t>
      </w:r>
      <w:r w:rsidR="00312F67" w:rsidRPr="00472B49">
        <w:t xml:space="preserve"> </w:t>
      </w:r>
      <w:r w:rsidRPr="00472B49">
        <w:t>профсоюза</w:t>
      </w:r>
      <w:r w:rsidR="00312F67" w:rsidRPr="00472B49">
        <w:t xml:space="preserve"> </w:t>
      </w:r>
      <w:r w:rsidRPr="00472B49">
        <w:t>Всеобщая</w:t>
      </w:r>
      <w:r w:rsidR="00312F67" w:rsidRPr="00472B49">
        <w:t xml:space="preserve"> </w:t>
      </w:r>
      <w:r w:rsidRPr="00472B49">
        <w:t>конфедерация</w:t>
      </w:r>
      <w:r w:rsidR="00312F67" w:rsidRPr="00472B49">
        <w:t xml:space="preserve"> </w:t>
      </w:r>
      <w:r w:rsidRPr="00472B49">
        <w:t>труда</w:t>
      </w:r>
      <w:r w:rsidR="00312F67" w:rsidRPr="00472B49">
        <w:t xml:space="preserve"> </w:t>
      </w:r>
      <w:r w:rsidRPr="00472B49">
        <w:t>(CGT),</w:t>
      </w:r>
      <w:r w:rsidR="00312F67" w:rsidRPr="00472B49">
        <w:t xml:space="preserve"> </w:t>
      </w:r>
      <w:r w:rsidRPr="00472B49">
        <w:t>на</w:t>
      </w:r>
      <w:r w:rsidR="00312F67" w:rsidRPr="00472B49">
        <w:t xml:space="preserve"> </w:t>
      </w:r>
      <w:r w:rsidRPr="00472B49">
        <w:t>улицы</w:t>
      </w:r>
      <w:r w:rsidR="00312F67" w:rsidRPr="00472B49">
        <w:t xml:space="preserve"> </w:t>
      </w:r>
      <w:r w:rsidRPr="00472B49">
        <w:t>Парижа</w:t>
      </w:r>
      <w:r w:rsidR="00312F67" w:rsidRPr="00472B49">
        <w:t xml:space="preserve"> </w:t>
      </w:r>
      <w:r w:rsidRPr="00472B49">
        <w:t>вышли</w:t>
      </w:r>
      <w:r w:rsidR="00312F67" w:rsidRPr="00472B49">
        <w:t xml:space="preserve"> </w:t>
      </w:r>
      <w:r w:rsidRPr="00472B49">
        <w:t>около</w:t>
      </w:r>
      <w:r w:rsidR="00312F67" w:rsidRPr="00472B49">
        <w:t xml:space="preserve"> </w:t>
      </w:r>
      <w:r w:rsidRPr="00472B49">
        <w:t>450</w:t>
      </w:r>
      <w:r w:rsidR="00312F67" w:rsidRPr="00472B49">
        <w:t xml:space="preserve"> </w:t>
      </w:r>
      <w:r w:rsidRPr="00472B49">
        <w:t>тыс.</w:t>
      </w:r>
      <w:r w:rsidR="00312F67" w:rsidRPr="00472B49">
        <w:t xml:space="preserve"> </w:t>
      </w:r>
      <w:r w:rsidRPr="00472B49">
        <w:t>человек.</w:t>
      </w:r>
      <w:r w:rsidR="00312F67" w:rsidRPr="00472B49">
        <w:t xml:space="preserve"> </w:t>
      </w:r>
      <w:r w:rsidRPr="00472B49">
        <w:t>Многотысячные</w:t>
      </w:r>
      <w:r w:rsidR="00312F67" w:rsidRPr="00472B49">
        <w:t xml:space="preserve"> </w:t>
      </w:r>
      <w:r w:rsidRPr="00472B49">
        <w:t>акции</w:t>
      </w:r>
      <w:r w:rsidR="00312F67" w:rsidRPr="00472B49">
        <w:t xml:space="preserve"> </w:t>
      </w:r>
      <w:r w:rsidRPr="00472B49">
        <w:t>проходят</w:t>
      </w:r>
      <w:r w:rsidR="00312F67" w:rsidRPr="00472B49">
        <w:t xml:space="preserve"> </w:t>
      </w:r>
      <w:r w:rsidRPr="00472B49">
        <w:t>и</w:t>
      </w:r>
      <w:r w:rsidR="00312F67" w:rsidRPr="00472B49">
        <w:t xml:space="preserve"> </w:t>
      </w:r>
      <w:r w:rsidRPr="00472B49">
        <w:t>в</w:t>
      </w:r>
      <w:r w:rsidR="00312F67" w:rsidRPr="00472B49">
        <w:t xml:space="preserve"> </w:t>
      </w:r>
      <w:r w:rsidRPr="00472B49">
        <w:t>других</w:t>
      </w:r>
      <w:r w:rsidR="00312F67" w:rsidRPr="00472B49">
        <w:t xml:space="preserve"> </w:t>
      </w:r>
      <w:r w:rsidRPr="00472B49">
        <w:t>городах</w:t>
      </w:r>
      <w:r w:rsidR="00312F67" w:rsidRPr="00472B49">
        <w:t xml:space="preserve"> </w:t>
      </w:r>
      <w:r w:rsidRPr="00472B49">
        <w:t>Франции.</w:t>
      </w:r>
      <w:r w:rsidR="00312F67" w:rsidRPr="00472B49">
        <w:t xml:space="preserve"> </w:t>
      </w:r>
      <w:r w:rsidRPr="00472B49">
        <w:t>Профсоюзы</w:t>
      </w:r>
      <w:r w:rsidR="00312F67" w:rsidRPr="00472B49">
        <w:t xml:space="preserve"> </w:t>
      </w:r>
      <w:r w:rsidRPr="00472B49">
        <w:t>сообщают</w:t>
      </w:r>
      <w:r w:rsidR="00312F67" w:rsidRPr="00472B49">
        <w:t xml:space="preserve"> </w:t>
      </w:r>
      <w:r w:rsidRPr="00472B49">
        <w:t>о</w:t>
      </w:r>
      <w:r w:rsidR="00312F67" w:rsidRPr="00472B49">
        <w:t xml:space="preserve"> </w:t>
      </w:r>
      <w:r w:rsidRPr="00472B49">
        <w:t>50</w:t>
      </w:r>
      <w:r w:rsidR="00312F67" w:rsidRPr="00472B49">
        <w:t xml:space="preserve"> </w:t>
      </w:r>
      <w:r w:rsidRPr="00472B49">
        <w:t>тысячах</w:t>
      </w:r>
      <w:r w:rsidR="00312F67" w:rsidRPr="00472B49">
        <w:t xml:space="preserve"> </w:t>
      </w:r>
      <w:r w:rsidRPr="00472B49">
        <w:t>участников</w:t>
      </w:r>
      <w:r w:rsidR="00312F67" w:rsidRPr="00472B49">
        <w:t xml:space="preserve"> </w:t>
      </w:r>
      <w:r w:rsidRPr="00472B49">
        <w:t>протестов</w:t>
      </w:r>
      <w:r w:rsidR="00312F67" w:rsidRPr="00472B49">
        <w:t xml:space="preserve"> </w:t>
      </w:r>
      <w:r w:rsidRPr="00472B49">
        <w:t>в</w:t>
      </w:r>
      <w:r w:rsidR="00312F67" w:rsidRPr="00472B49">
        <w:t xml:space="preserve"> </w:t>
      </w:r>
      <w:r w:rsidRPr="00472B49">
        <w:t>Гавре,</w:t>
      </w:r>
      <w:r w:rsidR="00312F67" w:rsidRPr="00472B49">
        <w:t xml:space="preserve"> </w:t>
      </w:r>
      <w:r w:rsidRPr="00472B49">
        <w:t>30</w:t>
      </w:r>
      <w:r w:rsidR="00312F67" w:rsidRPr="00472B49">
        <w:t xml:space="preserve"> </w:t>
      </w:r>
      <w:r w:rsidRPr="00472B49">
        <w:t>тысячах</w:t>
      </w:r>
      <w:r w:rsidR="00312F67" w:rsidRPr="00472B49">
        <w:t xml:space="preserve"> </w:t>
      </w:r>
      <w:r w:rsidRPr="00472B49">
        <w:t>-</w:t>
      </w:r>
      <w:r w:rsidR="00312F67" w:rsidRPr="00472B49">
        <w:t xml:space="preserve"> </w:t>
      </w:r>
      <w:r w:rsidRPr="00472B49">
        <w:t>в</w:t>
      </w:r>
      <w:r w:rsidR="00312F67" w:rsidRPr="00472B49">
        <w:t xml:space="preserve"> </w:t>
      </w:r>
      <w:r w:rsidRPr="00472B49">
        <w:t>Лионе.</w:t>
      </w:r>
    </w:p>
    <w:p w:rsidR="00ED3BF6" w:rsidRPr="00472B49" w:rsidRDefault="008B55E1" w:rsidP="00ED3BF6">
      <w:hyperlink r:id="rId41" w:history="1">
        <w:r w:rsidR="00ED3BF6" w:rsidRPr="00472B49">
          <w:rPr>
            <w:rStyle w:val="a3"/>
          </w:rPr>
          <w:t>https://regnum.ru/news/3793617</w:t>
        </w:r>
      </w:hyperlink>
      <w:r w:rsidR="00312F67" w:rsidRPr="00472B49">
        <w:t xml:space="preserve"> </w:t>
      </w:r>
    </w:p>
    <w:p w:rsidR="00E94A58" w:rsidRPr="00472B49" w:rsidRDefault="009C7697" w:rsidP="00E94A58">
      <w:pPr>
        <w:pStyle w:val="2"/>
      </w:pPr>
      <w:bookmarkStart w:id="132" w:name="_Toc160602050"/>
      <w:r w:rsidRPr="00472B49">
        <w:t>Московский</w:t>
      </w:r>
      <w:r w:rsidR="00312F67" w:rsidRPr="00472B49">
        <w:t xml:space="preserve"> </w:t>
      </w:r>
      <w:r w:rsidRPr="00472B49">
        <w:t>к</w:t>
      </w:r>
      <w:r w:rsidR="00E94A58" w:rsidRPr="00472B49">
        <w:t>омсомолец,</w:t>
      </w:r>
      <w:r w:rsidR="00312F67" w:rsidRPr="00472B49">
        <w:t xml:space="preserve"> </w:t>
      </w:r>
      <w:r w:rsidR="00E94A58" w:rsidRPr="00472B49">
        <w:t>05.03.2024,</w:t>
      </w:r>
      <w:r w:rsidR="00312F67" w:rsidRPr="00472B49">
        <w:t xml:space="preserve"> </w:t>
      </w:r>
      <w:r w:rsidR="00E94A58" w:rsidRPr="00472B49">
        <w:t>В</w:t>
      </w:r>
      <w:r w:rsidR="00312F67" w:rsidRPr="00472B49">
        <w:t xml:space="preserve"> </w:t>
      </w:r>
      <w:r w:rsidR="00E94A58" w:rsidRPr="00472B49">
        <w:t>европейской</w:t>
      </w:r>
      <w:r w:rsidR="00312F67" w:rsidRPr="00472B49">
        <w:t xml:space="preserve"> </w:t>
      </w:r>
      <w:r w:rsidR="00E94A58" w:rsidRPr="00472B49">
        <w:t>стране</w:t>
      </w:r>
      <w:r w:rsidR="00312F67" w:rsidRPr="00472B49">
        <w:t xml:space="preserve"> </w:t>
      </w:r>
      <w:r w:rsidR="00E94A58" w:rsidRPr="00472B49">
        <w:t>одобрили</w:t>
      </w:r>
      <w:r w:rsidR="00312F67" w:rsidRPr="00472B49">
        <w:t xml:space="preserve"> </w:t>
      </w:r>
      <w:r w:rsidR="00E94A58" w:rsidRPr="00472B49">
        <w:t>13-ю</w:t>
      </w:r>
      <w:r w:rsidR="00312F67" w:rsidRPr="00472B49">
        <w:t xml:space="preserve"> </w:t>
      </w:r>
      <w:r w:rsidR="00E94A58" w:rsidRPr="00472B49">
        <w:t>пенсию</w:t>
      </w:r>
      <w:r w:rsidR="00312F67" w:rsidRPr="00472B49">
        <w:t xml:space="preserve"> </w:t>
      </w:r>
      <w:r w:rsidR="00E94A58" w:rsidRPr="00472B49">
        <w:t>и</w:t>
      </w:r>
      <w:r w:rsidR="00312F67" w:rsidRPr="00472B49">
        <w:t xml:space="preserve"> </w:t>
      </w:r>
      <w:r w:rsidR="00E94A58" w:rsidRPr="00472B49">
        <w:t>увеличили</w:t>
      </w:r>
      <w:r w:rsidR="00312F67" w:rsidRPr="00472B49">
        <w:t xml:space="preserve"> </w:t>
      </w:r>
      <w:r w:rsidR="00E94A58" w:rsidRPr="00472B49">
        <w:t>выплаты</w:t>
      </w:r>
      <w:r w:rsidRPr="00472B49">
        <w:t>.</w:t>
      </w:r>
      <w:r w:rsidR="00312F67" w:rsidRPr="00472B49">
        <w:t xml:space="preserve"> </w:t>
      </w:r>
      <w:r w:rsidR="00E94A58" w:rsidRPr="00472B49">
        <w:t>2550</w:t>
      </w:r>
      <w:r w:rsidR="00312F67" w:rsidRPr="00472B49">
        <w:t xml:space="preserve"> </w:t>
      </w:r>
      <w:r w:rsidR="00E94A58" w:rsidRPr="00472B49">
        <w:t>евро</w:t>
      </w:r>
      <w:r w:rsidR="00312F67" w:rsidRPr="00472B49">
        <w:t xml:space="preserve"> </w:t>
      </w:r>
      <w:r w:rsidR="00E94A58" w:rsidRPr="00472B49">
        <w:t>оказалось</w:t>
      </w:r>
      <w:r w:rsidR="00312F67" w:rsidRPr="00472B49">
        <w:t xml:space="preserve"> </w:t>
      </w:r>
      <w:r w:rsidR="00E94A58" w:rsidRPr="00472B49">
        <w:t>мало</w:t>
      </w:r>
      <w:bookmarkEnd w:id="132"/>
    </w:p>
    <w:p w:rsidR="00E94A58" w:rsidRPr="00472B49" w:rsidRDefault="00E94A58" w:rsidP="00427692">
      <w:pPr>
        <w:pStyle w:val="3"/>
      </w:pPr>
      <w:bookmarkStart w:id="133" w:name="_Toc160602051"/>
      <w:r w:rsidRPr="00472B49">
        <w:t>В</w:t>
      </w:r>
      <w:r w:rsidR="00312F67" w:rsidRPr="00472B49">
        <w:t xml:space="preserve"> </w:t>
      </w:r>
      <w:r w:rsidRPr="00472B49">
        <w:t>Швейцарии</w:t>
      </w:r>
      <w:r w:rsidR="00312F67" w:rsidRPr="00472B49">
        <w:t xml:space="preserve"> </w:t>
      </w:r>
      <w:r w:rsidRPr="00472B49">
        <w:t>на</w:t>
      </w:r>
      <w:r w:rsidR="00312F67" w:rsidRPr="00472B49">
        <w:t xml:space="preserve"> </w:t>
      </w:r>
      <w:r w:rsidRPr="00472B49">
        <w:t>ежегодном</w:t>
      </w:r>
      <w:r w:rsidR="00312F67" w:rsidRPr="00472B49">
        <w:t xml:space="preserve"> </w:t>
      </w:r>
      <w:r w:rsidRPr="00472B49">
        <w:t>референдуме</w:t>
      </w:r>
      <w:r w:rsidR="00312F67" w:rsidRPr="00472B49">
        <w:t xml:space="preserve"> </w:t>
      </w:r>
      <w:r w:rsidRPr="00472B49">
        <w:t>граждане</w:t>
      </w:r>
      <w:r w:rsidR="00312F67" w:rsidRPr="00472B49">
        <w:t xml:space="preserve"> </w:t>
      </w:r>
      <w:r w:rsidRPr="00472B49">
        <w:t>проголосовали</w:t>
      </w:r>
      <w:r w:rsidR="00312F67" w:rsidRPr="00472B49">
        <w:t xml:space="preserve"> </w:t>
      </w:r>
      <w:r w:rsidRPr="00472B49">
        <w:t>за</w:t>
      </w:r>
      <w:r w:rsidR="00312F67" w:rsidRPr="00472B49">
        <w:t xml:space="preserve"> </w:t>
      </w:r>
      <w:r w:rsidRPr="00472B49">
        <w:t>инициативу</w:t>
      </w:r>
      <w:r w:rsidR="00312F67" w:rsidRPr="00472B49">
        <w:t xml:space="preserve"> </w:t>
      </w:r>
      <w:r w:rsidRPr="00472B49">
        <w:t>профсоюзов</w:t>
      </w:r>
      <w:r w:rsidR="00312F67" w:rsidRPr="00472B49">
        <w:t xml:space="preserve"> </w:t>
      </w:r>
      <w:r w:rsidRPr="00472B49">
        <w:t>о</w:t>
      </w:r>
      <w:r w:rsidR="00312F67" w:rsidRPr="00472B49">
        <w:t xml:space="preserve"> </w:t>
      </w:r>
      <w:r w:rsidRPr="00472B49">
        <w:t>выплате</w:t>
      </w:r>
      <w:r w:rsidR="00312F67" w:rsidRPr="00472B49">
        <w:t xml:space="preserve"> </w:t>
      </w:r>
      <w:r w:rsidRPr="00472B49">
        <w:t>дополнительной</w:t>
      </w:r>
      <w:r w:rsidR="00312F67" w:rsidRPr="00472B49">
        <w:t xml:space="preserve"> </w:t>
      </w:r>
      <w:r w:rsidRPr="00472B49">
        <w:t>пенсии,</w:t>
      </w:r>
      <w:r w:rsidR="00312F67" w:rsidRPr="00472B49">
        <w:t xml:space="preserve"> </w:t>
      </w:r>
      <w:r w:rsidRPr="00472B49">
        <w:t>в</w:t>
      </w:r>
      <w:r w:rsidR="00312F67" w:rsidRPr="00472B49">
        <w:t xml:space="preserve"> </w:t>
      </w:r>
      <w:r w:rsidRPr="00472B49">
        <w:t>этом</w:t>
      </w:r>
      <w:r w:rsidR="00312F67" w:rsidRPr="00472B49">
        <w:t xml:space="preserve"> </w:t>
      </w:r>
      <w:r w:rsidRPr="00472B49">
        <w:t>году</w:t>
      </w:r>
      <w:r w:rsidR="00312F67" w:rsidRPr="00472B49">
        <w:t xml:space="preserve"> </w:t>
      </w:r>
      <w:r w:rsidRPr="00472B49">
        <w:t>выплат</w:t>
      </w:r>
      <w:r w:rsidR="00312F67" w:rsidRPr="00472B49">
        <w:t xml:space="preserve"> </w:t>
      </w:r>
      <w:r w:rsidRPr="00472B49">
        <w:t>будет</w:t>
      </w:r>
      <w:r w:rsidR="00312F67" w:rsidRPr="00472B49">
        <w:t xml:space="preserve"> </w:t>
      </w:r>
      <w:r w:rsidRPr="00472B49">
        <w:t>13</w:t>
      </w:r>
      <w:r w:rsidR="00312F67" w:rsidRPr="00472B49">
        <w:t xml:space="preserve"> </w:t>
      </w:r>
      <w:r w:rsidRPr="00472B49">
        <w:t>вместо</w:t>
      </w:r>
      <w:r w:rsidR="00312F67" w:rsidRPr="00472B49">
        <w:t xml:space="preserve"> </w:t>
      </w:r>
      <w:r w:rsidRPr="00472B49">
        <w:t>12.</w:t>
      </w:r>
      <w:r w:rsidR="00312F67" w:rsidRPr="00472B49">
        <w:t xml:space="preserve"> </w:t>
      </w:r>
      <w:r w:rsidRPr="00472B49">
        <w:t>Профсоюзы</w:t>
      </w:r>
      <w:r w:rsidR="00312F67" w:rsidRPr="00472B49">
        <w:t xml:space="preserve"> </w:t>
      </w:r>
      <w:r w:rsidRPr="00472B49">
        <w:t>назвали</w:t>
      </w:r>
      <w:r w:rsidR="00312F67" w:rsidRPr="00472B49">
        <w:t xml:space="preserve"> </w:t>
      </w:r>
      <w:r w:rsidRPr="00472B49">
        <w:t>результаты</w:t>
      </w:r>
      <w:r w:rsidR="00312F67" w:rsidRPr="00472B49">
        <w:t xml:space="preserve"> </w:t>
      </w:r>
      <w:r w:rsidRPr="00472B49">
        <w:t>голосования</w:t>
      </w:r>
      <w:r w:rsidR="00312F67" w:rsidRPr="00472B49">
        <w:t xml:space="preserve"> «</w:t>
      </w:r>
      <w:r w:rsidRPr="00472B49">
        <w:t>исторической</w:t>
      </w:r>
      <w:r w:rsidR="00312F67" w:rsidRPr="00472B49">
        <w:t xml:space="preserve"> </w:t>
      </w:r>
      <w:r w:rsidRPr="00472B49">
        <w:t>победой</w:t>
      </w:r>
      <w:r w:rsidR="00312F67" w:rsidRPr="00472B49">
        <w:t xml:space="preserve"> </w:t>
      </w:r>
      <w:r w:rsidRPr="00472B49">
        <w:t>пенсионеров</w:t>
      </w:r>
      <w:r w:rsidR="00312F67" w:rsidRPr="00472B49">
        <w:t>»</w:t>
      </w:r>
      <w:r w:rsidRPr="00472B49">
        <w:t>.</w:t>
      </w:r>
      <w:bookmarkEnd w:id="133"/>
    </w:p>
    <w:p w:rsidR="00E94A58" w:rsidRPr="00472B49" w:rsidRDefault="00E94A58" w:rsidP="00E94A58">
      <w:r w:rsidRPr="00472B49">
        <w:t>Швейцарские</w:t>
      </w:r>
      <w:r w:rsidR="00312F67" w:rsidRPr="00472B49">
        <w:t xml:space="preserve"> </w:t>
      </w:r>
      <w:r w:rsidRPr="00472B49">
        <w:t>избиратели</w:t>
      </w:r>
      <w:r w:rsidR="00312F67" w:rsidRPr="00472B49">
        <w:t xml:space="preserve"> </w:t>
      </w:r>
      <w:r w:rsidRPr="00472B49">
        <w:t>ежегодно</w:t>
      </w:r>
      <w:r w:rsidR="00312F67" w:rsidRPr="00472B49">
        <w:t xml:space="preserve"> </w:t>
      </w:r>
      <w:r w:rsidRPr="00472B49">
        <w:t>назначают</w:t>
      </w:r>
      <w:r w:rsidR="00312F67" w:rsidRPr="00472B49">
        <w:t xml:space="preserve"> </w:t>
      </w:r>
      <w:r w:rsidRPr="00472B49">
        <w:t>себе</w:t>
      </w:r>
      <w:r w:rsidR="00312F67" w:rsidRPr="00472B49">
        <w:t xml:space="preserve"> </w:t>
      </w:r>
      <w:r w:rsidRPr="00472B49">
        <w:t>дополнительную</w:t>
      </w:r>
      <w:r w:rsidR="00312F67" w:rsidRPr="00472B49">
        <w:t xml:space="preserve"> </w:t>
      </w:r>
      <w:r w:rsidRPr="00472B49">
        <w:t>месячную</w:t>
      </w:r>
      <w:r w:rsidR="00312F67" w:rsidRPr="00472B49">
        <w:t xml:space="preserve"> </w:t>
      </w:r>
      <w:r w:rsidRPr="00472B49">
        <w:t>пенсию</w:t>
      </w:r>
      <w:r w:rsidR="00312F67" w:rsidRPr="00472B49">
        <w:t xml:space="preserve"> - </w:t>
      </w:r>
      <w:r w:rsidRPr="00472B49">
        <w:t>на</w:t>
      </w:r>
      <w:r w:rsidR="00312F67" w:rsidRPr="00472B49">
        <w:t xml:space="preserve"> </w:t>
      </w:r>
      <w:r w:rsidRPr="00472B49">
        <w:t>общенациональном</w:t>
      </w:r>
      <w:r w:rsidR="00312F67" w:rsidRPr="00472B49">
        <w:t xml:space="preserve"> </w:t>
      </w:r>
      <w:r w:rsidRPr="00472B49">
        <w:t>референдуме,</w:t>
      </w:r>
      <w:r w:rsidR="00312F67" w:rsidRPr="00472B49">
        <w:t xml:space="preserve"> </w:t>
      </w:r>
      <w:r w:rsidRPr="00472B49">
        <w:t>посвященном</w:t>
      </w:r>
      <w:r w:rsidR="00312F67" w:rsidRPr="00472B49">
        <w:t xml:space="preserve"> </w:t>
      </w:r>
      <w:r w:rsidRPr="00472B49">
        <w:t>вопросу</w:t>
      </w:r>
      <w:r w:rsidR="00312F67" w:rsidRPr="00472B49">
        <w:t xml:space="preserve"> </w:t>
      </w:r>
      <w:r w:rsidRPr="00472B49">
        <w:t>уровня</w:t>
      </w:r>
      <w:r w:rsidR="00312F67" w:rsidRPr="00472B49">
        <w:t xml:space="preserve"> </w:t>
      </w:r>
      <w:r w:rsidRPr="00472B49">
        <w:t>жизни</w:t>
      </w:r>
      <w:r w:rsidR="00312F67" w:rsidRPr="00472B49">
        <w:t xml:space="preserve"> </w:t>
      </w:r>
      <w:r w:rsidRPr="00472B49">
        <w:t>пожилых</w:t>
      </w:r>
      <w:r w:rsidR="00312F67" w:rsidRPr="00472B49">
        <w:t xml:space="preserve"> </w:t>
      </w:r>
      <w:r w:rsidRPr="00472B49">
        <w:t>людей.</w:t>
      </w:r>
    </w:p>
    <w:p w:rsidR="00E94A58" w:rsidRPr="00472B49" w:rsidRDefault="00E94A58" w:rsidP="00E94A58">
      <w:r w:rsidRPr="00472B49">
        <w:t>Правительство</w:t>
      </w:r>
      <w:r w:rsidR="00312F67" w:rsidRPr="00472B49">
        <w:t xml:space="preserve"> </w:t>
      </w:r>
      <w:r w:rsidRPr="00472B49">
        <w:t>предупредило,</w:t>
      </w:r>
      <w:r w:rsidR="00312F67" w:rsidRPr="00472B49">
        <w:t xml:space="preserve"> </w:t>
      </w:r>
      <w:r w:rsidRPr="00472B49">
        <w:t>что</w:t>
      </w:r>
      <w:r w:rsidR="00312F67" w:rsidRPr="00472B49">
        <w:t xml:space="preserve"> </w:t>
      </w:r>
      <w:r w:rsidRPr="00472B49">
        <w:t>увеличение</w:t>
      </w:r>
      <w:r w:rsidR="00312F67" w:rsidRPr="00472B49">
        <w:t xml:space="preserve"> </w:t>
      </w:r>
      <w:r w:rsidRPr="00472B49">
        <w:t>выплат</w:t>
      </w:r>
      <w:r w:rsidR="00312F67" w:rsidRPr="00472B49">
        <w:t xml:space="preserve"> </w:t>
      </w:r>
      <w:r w:rsidRPr="00472B49">
        <w:t>будет</w:t>
      </w:r>
      <w:r w:rsidR="00312F67" w:rsidRPr="00472B49">
        <w:t xml:space="preserve"> </w:t>
      </w:r>
      <w:r w:rsidRPr="00472B49">
        <w:t>слишком</w:t>
      </w:r>
      <w:r w:rsidR="00312F67" w:rsidRPr="00472B49">
        <w:t xml:space="preserve"> </w:t>
      </w:r>
      <w:r w:rsidRPr="00472B49">
        <w:t>дорогим</w:t>
      </w:r>
      <w:r w:rsidR="00312F67" w:rsidRPr="00472B49">
        <w:t xml:space="preserve"> </w:t>
      </w:r>
      <w:r w:rsidRPr="00472B49">
        <w:t>для</w:t>
      </w:r>
      <w:r w:rsidR="00312F67" w:rsidRPr="00472B49">
        <w:t xml:space="preserve"> </w:t>
      </w:r>
      <w:r w:rsidRPr="00472B49">
        <w:t>них.</w:t>
      </w:r>
      <w:r w:rsidR="00312F67" w:rsidRPr="00472B49">
        <w:t xml:space="preserve"> </w:t>
      </w:r>
      <w:r w:rsidRPr="00472B49">
        <w:t>Но</w:t>
      </w:r>
      <w:r w:rsidR="00312F67" w:rsidRPr="00472B49">
        <w:t xml:space="preserve"> </w:t>
      </w:r>
      <w:r w:rsidRPr="00472B49">
        <w:t>почти</w:t>
      </w:r>
      <w:r w:rsidR="00312F67" w:rsidRPr="00472B49">
        <w:t xml:space="preserve"> </w:t>
      </w:r>
      <w:r w:rsidRPr="00472B49">
        <w:t>60</w:t>
      </w:r>
      <w:r w:rsidR="00312F67" w:rsidRPr="00472B49">
        <w:t xml:space="preserve"> </w:t>
      </w:r>
      <w:r w:rsidRPr="00472B49">
        <w:t>процентов</w:t>
      </w:r>
      <w:r w:rsidR="00312F67" w:rsidRPr="00472B49">
        <w:t xml:space="preserve"> </w:t>
      </w:r>
      <w:r w:rsidRPr="00472B49">
        <w:t>избирателей</w:t>
      </w:r>
      <w:r w:rsidR="00312F67" w:rsidRPr="00472B49">
        <w:t xml:space="preserve"> </w:t>
      </w:r>
      <w:r w:rsidRPr="00472B49">
        <w:t>проголосовали</w:t>
      </w:r>
      <w:r w:rsidR="00312F67" w:rsidRPr="00472B49">
        <w:t xml:space="preserve"> </w:t>
      </w:r>
      <w:r w:rsidRPr="00472B49">
        <w:t>за.</w:t>
      </w:r>
      <w:r w:rsidR="00312F67" w:rsidRPr="00472B49">
        <w:t xml:space="preserve"> </w:t>
      </w:r>
      <w:r w:rsidRPr="00472B49">
        <w:t>В</w:t>
      </w:r>
      <w:r w:rsidR="00312F67" w:rsidRPr="00472B49">
        <w:t xml:space="preserve"> </w:t>
      </w:r>
      <w:r w:rsidRPr="00472B49">
        <w:t>то</w:t>
      </w:r>
      <w:r w:rsidR="00312F67" w:rsidRPr="00472B49">
        <w:t xml:space="preserve"> </w:t>
      </w:r>
      <w:r w:rsidRPr="00472B49">
        <w:t>время</w:t>
      </w:r>
      <w:r w:rsidR="00312F67" w:rsidRPr="00472B49">
        <w:t xml:space="preserve"> </w:t>
      </w:r>
      <w:r w:rsidRPr="00472B49">
        <w:t>как</w:t>
      </w:r>
      <w:r w:rsidR="00312F67" w:rsidRPr="00472B49">
        <w:t xml:space="preserve"> </w:t>
      </w:r>
      <w:r w:rsidRPr="00472B49">
        <w:t>75</w:t>
      </w:r>
      <w:r w:rsidR="00312F67" w:rsidRPr="00472B49">
        <w:t xml:space="preserve"> </w:t>
      </w:r>
      <w:r w:rsidRPr="00472B49">
        <w:t>процентов</w:t>
      </w:r>
      <w:r w:rsidR="00312F67" w:rsidRPr="00472B49">
        <w:t xml:space="preserve"> </w:t>
      </w:r>
      <w:r w:rsidRPr="00472B49">
        <w:t>высказались</w:t>
      </w:r>
      <w:r w:rsidR="00312F67" w:rsidRPr="00472B49">
        <w:t xml:space="preserve"> </w:t>
      </w:r>
      <w:r w:rsidRPr="00472B49">
        <w:t>против</w:t>
      </w:r>
      <w:r w:rsidR="00312F67" w:rsidRPr="00472B49">
        <w:t xml:space="preserve"> </w:t>
      </w:r>
      <w:r w:rsidRPr="00472B49">
        <w:t>повышения</w:t>
      </w:r>
      <w:r w:rsidR="00312F67" w:rsidRPr="00472B49">
        <w:t xml:space="preserve"> </w:t>
      </w:r>
      <w:r w:rsidRPr="00472B49">
        <w:t>пенсионного</w:t>
      </w:r>
      <w:r w:rsidR="00312F67" w:rsidRPr="00472B49">
        <w:t xml:space="preserve"> </w:t>
      </w:r>
      <w:r w:rsidRPr="00472B49">
        <w:t>возраста</w:t>
      </w:r>
      <w:r w:rsidR="00312F67" w:rsidRPr="00472B49">
        <w:t xml:space="preserve"> </w:t>
      </w:r>
      <w:r w:rsidRPr="00472B49">
        <w:t>с</w:t>
      </w:r>
      <w:r w:rsidR="00312F67" w:rsidRPr="00472B49">
        <w:t xml:space="preserve"> </w:t>
      </w:r>
      <w:r w:rsidRPr="00472B49">
        <w:t>65</w:t>
      </w:r>
      <w:r w:rsidR="00312F67" w:rsidRPr="00472B49">
        <w:t xml:space="preserve"> </w:t>
      </w:r>
      <w:r w:rsidRPr="00472B49">
        <w:t>до</w:t>
      </w:r>
      <w:r w:rsidR="00312F67" w:rsidRPr="00472B49">
        <w:t xml:space="preserve"> </w:t>
      </w:r>
      <w:r w:rsidRPr="00472B49">
        <w:t>66</w:t>
      </w:r>
      <w:r w:rsidR="00312F67" w:rsidRPr="00472B49">
        <w:t xml:space="preserve"> </w:t>
      </w:r>
      <w:r w:rsidRPr="00472B49">
        <w:t>лет.</w:t>
      </w:r>
    </w:p>
    <w:p w:rsidR="00E94A58" w:rsidRPr="00472B49" w:rsidRDefault="00E94A58" w:rsidP="00E94A58">
      <w:r w:rsidRPr="00472B49">
        <w:t>В</w:t>
      </w:r>
      <w:r w:rsidR="00312F67" w:rsidRPr="00472B49">
        <w:t xml:space="preserve"> </w:t>
      </w:r>
      <w:r w:rsidRPr="00472B49">
        <w:t>Швейцарии</w:t>
      </w:r>
      <w:r w:rsidR="00312F67" w:rsidRPr="00472B49">
        <w:t xml:space="preserve"> </w:t>
      </w:r>
      <w:r w:rsidRPr="00472B49">
        <w:t>максимальная</w:t>
      </w:r>
      <w:r w:rsidR="00312F67" w:rsidRPr="00472B49">
        <w:t xml:space="preserve"> </w:t>
      </w:r>
      <w:r w:rsidRPr="00472B49">
        <w:t>ежемесячная</w:t>
      </w:r>
      <w:r w:rsidR="00312F67" w:rsidRPr="00472B49">
        <w:t xml:space="preserve"> </w:t>
      </w:r>
      <w:r w:rsidRPr="00472B49">
        <w:t>государственная</w:t>
      </w:r>
      <w:r w:rsidR="00312F67" w:rsidRPr="00472B49">
        <w:t xml:space="preserve"> </w:t>
      </w:r>
      <w:r w:rsidRPr="00472B49">
        <w:t>пенсия</w:t>
      </w:r>
      <w:r w:rsidR="00312F67" w:rsidRPr="00472B49">
        <w:t xml:space="preserve"> </w:t>
      </w:r>
      <w:r w:rsidRPr="00472B49">
        <w:t>составляет</w:t>
      </w:r>
      <w:r w:rsidR="00312F67" w:rsidRPr="00472B49">
        <w:t xml:space="preserve"> </w:t>
      </w:r>
      <w:r w:rsidRPr="00472B49">
        <w:t>эквивалент</w:t>
      </w:r>
      <w:r w:rsidR="00312F67" w:rsidRPr="00472B49">
        <w:t xml:space="preserve"> </w:t>
      </w:r>
      <w:r w:rsidRPr="00472B49">
        <w:t>2550</w:t>
      </w:r>
      <w:r w:rsidR="00312F67" w:rsidRPr="00472B49">
        <w:t xml:space="preserve"> </w:t>
      </w:r>
      <w:r w:rsidRPr="00472B49">
        <w:t>евро.</w:t>
      </w:r>
      <w:r w:rsidR="00312F67" w:rsidRPr="00472B49">
        <w:t xml:space="preserve"> </w:t>
      </w:r>
      <w:r w:rsidRPr="00472B49">
        <w:t>Этой</w:t>
      </w:r>
      <w:r w:rsidR="00312F67" w:rsidRPr="00472B49">
        <w:t xml:space="preserve"> </w:t>
      </w:r>
      <w:r w:rsidRPr="00472B49">
        <w:t>суммы,</w:t>
      </w:r>
      <w:r w:rsidR="00312F67" w:rsidRPr="00472B49">
        <w:t xml:space="preserve"> </w:t>
      </w:r>
      <w:r w:rsidRPr="00472B49">
        <w:t>по</w:t>
      </w:r>
      <w:r w:rsidR="00312F67" w:rsidRPr="00472B49">
        <w:t xml:space="preserve"> </w:t>
      </w:r>
      <w:r w:rsidRPr="00472B49">
        <w:t>мнению</w:t>
      </w:r>
      <w:r w:rsidR="00312F67" w:rsidRPr="00472B49">
        <w:t xml:space="preserve"> </w:t>
      </w:r>
      <w:r w:rsidRPr="00472B49">
        <w:t>многих,</w:t>
      </w:r>
      <w:r w:rsidR="00312F67" w:rsidRPr="00472B49">
        <w:t xml:space="preserve"> </w:t>
      </w:r>
      <w:r w:rsidRPr="00472B49">
        <w:t>недостаточно,</w:t>
      </w:r>
      <w:r w:rsidR="00312F67" w:rsidRPr="00472B49">
        <w:t xml:space="preserve"> </w:t>
      </w:r>
      <w:r w:rsidRPr="00472B49">
        <w:t>чтобы</w:t>
      </w:r>
      <w:r w:rsidR="00312F67" w:rsidRPr="00472B49">
        <w:t xml:space="preserve"> </w:t>
      </w:r>
      <w:r w:rsidRPr="00472B49">
        <w:t>прожить</w:t>
      </w:r>
      <w:r w:rsidR="00312F67" w:rsidRPr="00472B49">
        <w:t xml:space="preserve"> </w:t>
      </w:r>
      <w:r w:rsidRPr="00472B49">
        <w:t>в</w:t>
      </w:r>
      <w:r w:rsidR="00312F67" w:rsidRPr="00472B49">
        <w:t xml:space="preserve"> </w:t>
      </w:r>
      <w:r w:rsidRPr="00472B49">
        <w:t>альпийской</w:t>
      </w:r>
      <w:r w:rsidR="00312F67" w:rsidRPr="00472B49">
        <w:t xml:space="preserve"> </w:t>
      </w:r>
      <w:r w:rsidRPr="00472B49">
        <w:t>стране.</w:t>
      </w:r>
    </w:p>
    <w:p w:rsidR="00E94A58" w:rsidRPr="00472B49" w:rsidRDefault="00E94A58" w:rsidP="00E94A58">
      <w:r w:rsidRPr="00472B49">
        <w:t>Стоимость</w:t>
      </w:r>
      <w:r w:rsidR="00312F67" w:rsidRPr="00472B49">
        <w:t xml:space="preserve"> </w:t>
      </w:r>
      <w:r w:rsidRPr="00472B49">
        <w:t>жизни</w:t>
      </w:r>
      <w:r w:rsidR="00312F67" w:rsidRPr="00472B49">
        <w:t xml:space="preserve"> </w:t>
      </w:r>
      <w:r w:rsidRPr="00472B49">
        <w:t>в</w:t>
      </w:r>
      <w:r w:rsidR="00312F67" w:rsidRPr="00472B49">
        <w:t xml:space="preserve"> </w:t>
      </w:r>
      <w:r w:rsidRPr="00472B49">
        <w:t>Швейцарской</w:t>
      </w:r>
      <w:r w:rsidR="00312F67" w:rsidRPr="00472B49">
        <w:t xml:space="preserve"> </w:t>
      </w:r>
      <w:r w:rsidRPr="00472B49">
        <w:t>Конфедерации,</w:t>
      </w:r>
      <w:r w:rsidR="00312F67" w:rsidRPr="00472B49">
        <w:t xml:space="preserve"> </w:t>
      </w:r>
      <w:r w:rsidRPr="00472B49">
        <w:t>особенно</w:t>
      </w:r>
      <w:r w:rsidR="00312F67" w:rsidRPr="00472B49">
        <w:t xml:space="preserve"> </w:t>
      </w:r>
      <w:r w:rsidRPr="00472B49">
        <w:t>в</w:t>
      </w:r>
      <w:r w:rsidR="00312F67" w:rsidRPr="00472B49">
        <w:t xml:space="preserve"> </w:t>
      </w:r>
      <w:r w:rsidRPr="00472B49">
        <w:t>таких</w:t>
      </w:r>
      <w:r w:rsidR="00312F67" w:rsidRPr="00472B49">
        <w:t xml:space="preserve"> </w:t>
      </w:r>
      <w:r w:rsidRPr="00472B49">
        <w:t>городах,</w:t>
      </w:r>
      <w:r w:rsidR="00312F67" w:rsidRPr="00472B49">
        <w:t xml:space="preserve"> </w:t>
      </w:r>
      <w:r w:rsidRPr="00472B49">
        <w:t>как</w:t>
      </w:r>
      <w:r w:rsidR="00312F67" w:rsidRPr="00472B49">
        <w:t xml:space="preserve"> </w:t>
      </w:r>
      <w:r w:rsidRPr="00472B49">
        <w:t>Цюрих</w:t>
      </w:r>
      <w:r w:rsidR="00312F67" w:rsidRPr="00472B49">
        <w:t xml:space="preserve"> </w:t>
      </w:r>
      <w:r w:rsidRPr="00472B49">
        <w:t>и</w:t>
      </w:r>
      <w:r w:rsidR="00312F67" w:rsidRPr="00472B49">
        <w:t xml:space="preserve"> </w:t>
      </w:r>
      <w:r w:rsidRPr="00472B49">
        <w:t>Женева,</w:t>
      </w:r>
      <w:r w:rsidR="00312F67" w:rsidRPr="00472B49">
        <w:t xml:space="preserve"> </w:t>
      </w:r>
      <w:r w:rsidRPr="00472B49">
        <w:t>является</w:t>
      </w:r>
      <w:r w:rsidR="00312F67" w:rsidRPr="00472B49">
        <w:t xml:space="preserve"> </w:t>
      </w:r>
      <w:r w:rsidRPr="00472B49">
        <w:t>одной</w:t>
      </w:r>
      <w:r w:rsidR="00312F67" w:rsidRPr="00472B49">
        <w:t xml:space="preserve"> </w:t>
      </w:r>
      <w:r w:rsidRPr="00472B49">
        <w:t>из</w:t>
      </w:r>
      <w:r w:rsidR="00312F67" w:rsidRPr="00472B49">
        <w:t xml:space="preserve"> </w:t>
      </w:r>
      <w:r w:rsidRPr="00472B49">
        <w:t>самых</w:t>
      </w:r>
      <w:r w:rsidR="00312F67" w:rsidRPr="00472B49">
        <w:t xml:space="preserve"> </w:t>
      </w:r>
      <w:r w:rsidRPr="00472B49">
        <w:t>высоких</w:t>
      </w:r>
      <w:r w:rsidR="00312F67" w:rsidRPr="00472B49">
        <w:t xml:space="preserve"> </w:t>
      </w:r>
      <w:r w:rsidRPr="00472B49">
        <w:t>в</w:t>
      </w:r>
      <w:r w:rsidR="00312F67" w:rsidRPr="00472B49">
        <w:t xml:space="preserve"> </w:t>
      </w:r>
      <w:r w:rsidRPr="00472B49">
        <w:t>мире.</w:t>
      </w:r>
      <w:r w:rsidR="00312F67" w:rsidRPr="00472B49">
        <w:t xml:space="preserve"> </w:t>
      </w:r>
      <w:r w:rsidRPr="00472B49">
        <w:t>Взносы</w:t>
      </w:r>
      <w:r w:rsidR="00312F67" w:rsidRPr="00472B49">
        <w:t xml:space="preserve"> </w:t>
      </w:r>
      <w:r w:rsidRPr="00472B49">
        <w:t>по</w:t>
      </w:r>
      <w:r w:rsidR="00312F67" w:rsidRPr="00472B49">
        <w:t xml:space="preserve"> </w:t>
      </w:r>
      <w:r w:rsidRPr="00472B49">
        <w:t>медицинскому</w:t>
      </w:r>
      <w:r w:rsidR="00312F67" w:rsidRPr="00472B49">
        <w:t xml:space="preserve"> </w:t>
      </w:r>
      <w:r w:rsidRPr="00472B49">
        <w:t>страхованию,</w:t>
      </w:r>
      <w:r w:rsidR="00312F67" w:rsidRPr="00472B49">
        <w:t xml:space="preserve"> </w:t>
      </w:r>
      <w:r w:rsidRPr="00472B49">
        <w:t>которые</w:t>
      </w:r>
      <w:r w:rsidR="00312F67" w:rsidRPr="00472B49">
        <w:t xml:space="preserve"> </w:t>
      </w:r>
      <w:r w:rsidRPr="00472B49">
        <w:t>обязательны</w:t>
      </w:r>
      <w:r w:rsidR="00312F67" w:rsidRPr="00472B49">
        <w:t xml:space="preserve"> </w:t>
      </w:r>
      <w:r w:rsidRPr="00472B49">
        <w:t>для</w:t>
      </w:r>
      <w:r w:rsidR="00312F67" w:rsidRPr="00472B49">
        <w:t xml:space="preserve"> </w:t>
      </w:r>
      <w:r w:rsidRPr="00472B49">
        <w:t>всех,</w:t>
      </w:r>
      <w:r w:rsidR="00312F67" w:rsidRPr="00472B49">
        <w:t xml:space="preserve"> </w:t>
      </w:r>
      <w:r w:rsidRPr="00472B49">
        <w:t>быстро</w:t>
      </w:r>
      <w:r w:rsidR="00312F67" w:rsidRPr="00472B49">
        <w:t xml:space="preserve"> </w:t>
      </w:r>
      <w:r w:rsidRPr="00472B49">
        <w:t>растут,</w:t>
      </w:r>
      <w:r w:rsidR="00312F67" w:rsidRPr="00472B49">
        <w:t xml:space="preserve"> </w:t>
      </w:r>
      <w:r w:rsidRPr="00472B49">
        <w:t>и</w:t>
      </w:r>
      <w:r w:rsidR="00312F67" w:rsidRPr="00472B49">
        <w:t xml:space="preserve"> </w:t>
      </w:r>
      <w:r w:rsidRPr="00472B49">
        <w:t>пожилым</w:t>
      </w:r>
      <w:r w:rsidR="00312F67" w:rsidRPr="00472B49">
        <w:t xml:space="preserve"> </w:t>
      </w:r>
      <w:r w:rsidRPr="00472B49">
        <w:t>людям</w:t>
      </w:r>
      <w:r w:rsidR="00312F67" w:rsidRPr="00472B49">
        <w:t xml:space="preserve"> </w:t>
      </w:r>
      <w:r w:rsidRPr="00472B49">
        <w:t>иногда</w:t>
      </w:r>
      <w:r w:rsidR="00312F67" w:rsidRPr="00472B49">
        <w:t xml:space="preserve"> </w:t>
      </w:r>
      <w:r w:rsidRPr="00472B49">
        <w:t>трудно</w:t>
      </w:r>
      <w:r w:rsidR="00312F67" w:rsidRPr="00472B49">
        <w:t xml:space="preserve"> </w:t>
      </w:r>
      <w:r w:rsidRPr="00472B49">
        <w:t>их</w:t>
      </w:r>
      <w:r w:rsidR="00312F67" w:rsidRPr="00472B49">
        <w:t xml:space="preserve"> </w:t>
      </w:r>
      <w:r w:rsidRPr="00472B49">
        <w:t>выплачивать.</w:t>
      </w:r>
    </w:p>
    <w:p w:rsidR="00E94A58" w:rsidRPr="00472B49" w:rsidRDefault="00E94A58" w:rsidP="00E94A58">
      <w:r w:rsidRPr="00472B49">
        <w:t>Особенно</w:t>
      </w:r>
      <w:r w:rsidR="00312F67" w:rsidRPr="00472B49">
        <w:t xml:space="preserve"> </w:t>
      </w:r>
      <w:r w:rsidRPr="00472B49">
        <w:t>трудно</w:t>
      </w:r>
      <w:r w:rsidR="00312F67" w:rsidRPr="00472B49">
        <w:t xml:space="preserve"> </w:t>
      </w:r>
      <w:r w:rsidRPr="00472B49">
        <w:t>женщинам</w:t>
      </w:r>
      <w:r w:rsidR="00312F67" w:rsidRPr="00472B49">
        <w:t xml:space="preserve"> </w:t>
      </w:r>
      <w:r w:rsidRPr="00472B49">
        <w:t>в</w:t>
      </w:r>
      <w:r w:rsidR="00312F67" w:rsidRPr="00472B49">
        <w:t xml:space="preserve"> </w:t>
      </w:r>
      <w:r w:rsidRPr="00472B49">
        <w:t>декретном</w:t>
      </w:r>
      <w:r w:rsidR="00312F67" w:rsidRPr="00472B49">
        <w:t xml:space="preserve"> </w:t>
      </w:r>
      <w:r w:rsidRPr="00472B49">
        <w:t>отпуске</w:t>
      </w:r>
      <w:r w:rsidR="00312F67" w:rsidRPr="00472B49">
        <w:t xml:space="preserve"> </w:t>
      </w:r>
      <w:r w:rsidRPr="00472B49">
        <w:t>и</w:t>
      </w:r>
      <w:r w:rsidR="00312F67" w:rsidRPr="00472B49">
        <w:t xml:space="preserve"> </w:t>
      </w:r>
      <w:r w:rsidRPr="00472B49">
        <w:t>иммигрантам,</w:t>
      </w:r>
      <w:r w:rsidR="00312F67" w:rsidRPr="00472B49">
        <w:t xml:space="preserve"> </w:t>
      </w:r>
      <w:r w:rsidRPr="00472B49">
        <w:t>нанятым</w:t>
      </w:r>
      <w:r w:rsidR="00312F67" w:rsidRPr="00472B49">
        <w:t xml:space="preserve"> </w:t>
      </w:r>
      <w:r w:rsidRPr="00472B49">
        <w:t>десятилетия</w:t>
      </w:r>
      <w:r w:rsidR="00312F67" w:rsidRPr="00472B49">
        <w:t xml:space="preserve"> </w:t>
      </w:r>
      <w:r w:rsidRPr="00472B49">
        <w:t>назад</w:t>
      </w:r>
      <w:r w:rsidR="00312F67" w:rsidRPr="00472B49">
        <w:t xml:space="preserve"> </w:t>
      </w:r>
      <w:r w:rsidRPr="00472B49">
        <w:t>для</w:t>
      </w:r>
      <w:r w:rsidR="00312F67" w:rsidRPr="00472B49">
        <w:t xml:space="preserve"> </w:t>
      </w:r>
      <w:r w:rsidRPr="00472B49">
        <w:t>работы</w:t>
      </w:r>
      <w:r w:rsidR="00312F67" w:rsidRPr="00472B49">
        <w:t xml:space="preserve"> </w:t>
      </w:r>
      <w:r w:rsidRPr="00472B49">
        <w:t>на</w:t>
      </w:r>
      <w:r w:rsidR="00312F67" w:rsidRPr="00472B49">
        <w:t xml:space="preserve"> </w:t>
      </w:r>
      <w:r w:rsidRPr="00472B49">
        <w:t>швейцарских</w:t>
      </w:r>
      <w:r w:rsidR="00312F67" w:rsidRPr="00472B49">
        <w:t xml:space="preserve"> </w:t>
      </w:r>
      <w:r w:rsidRPr="00472B49">
        <w:t>фабриках,</w:t>
      </w:r>
      <w:r w:rsidR="00312F67" w:rsidRPr="00472B49">
        <w:t xml:space="preserve"> </w:t>
      </w:r>
      <w:r w:rsidRPr="00472B49">
        <w:t>в</w:t>
      </w:r>
      <w:r w:rsidR="00312F67" w:rsidRPr="00472B49">
        <w:t xml:space="preserve"> </w:t>
      </w:r>
      <w:r w:rsidRPr="00472B49">
        <w:t>ресторанах</w:t>
      </w:r>
      <w:r w:rsidR="00312F67" w:rsidRPr="00472B49">
        <w:t xml:space="preserve"> </w:t>
      </w:r>
      <w:r w:rsidRPr="00472B49">
        <w:t>или</w:t>
      </w:r>
      <w:r w:rsidR="00312F67" w:rsidRPr="00472B49">
        <w:t xml:space="preserve"> </w:t>
      </w:r>
      <w:r w:rsidRPr="00472B49">
        <w:t>больницах,</w:t>
      </w:r>
      <w:r w:rsidR="00312F67" w:rsidRPr="00472B49">
        <w:t xml:space="preserve"> </w:t>
      </w:r>
      <w:r w:rsidRPr="00472B49">
        <w:t>может</w:t>
      </w:r>
      <w:r w:rsidR="00312F67" w:rsidRPr="00472B49">
        <w:t xml:space="preserve"> </w:t>
      </w:r>
      <w:r w:rsidRPr="00472B49">
        <w:t>быть</w:t>
      </w:r>
      <w:r w:rsidR="00312F67" w:rsidRPr="00472B49">
        <w:t xml:space="preserve"> </w:t>
      </w:r>
      <w:r w:rsidRPr="00472B49">
        <w:t>особенно</w:t>
      </w:r>
      <w:r w:rsidR="00312F67" w:rsidRPr="00472B49">
        <w:t xml:space="preserve"> </w:t>
      </w:r>
      <w:r w:rsidRPr="00472B49">
        <w:t>трудно</w:t>
      </w:r>
      <w:r w:rsidR="00312F67" w:rsidRPr="00472B49">
        <w:t xml:space="preserve"> </w:t>
      </w:r>
      <w:r w:rsidRPr="00472B49">
        <w:t>сводить</w:t>
      </w:r>
      <w:r w:rsidR="00312F67" w:rsidRPr="00472B49">
        <w:t xml:space="preserve"> </w:t>
      </w:r>
      <w:r w:rsidRPr="00472B49">
        <w:t>концы</w:t>
      </w:r>
      <w:r w:rsidR="00312F67" w:rsidRPr="00472B49">
        <w:t xml:space="preserve"> </w:t>
      </w:r>
      <w:r w:rsidRPr="00472B49">
        <w:t>с</w:t>
      </w:r>
      <w:r w:rsidR="00312F67" w:rsidRPr="00472B49">
        <w:t xml:space="preserve"> </w:t>
      </w:r>
      <w:r w:rsidRPr="00472B49">
        <w:t>концами.</w:t>
      </w:r>
    </w:p>
    <w:p w:rsidR="00E94A58" w:rsidRPr="00472B49" w:rsidRDefault="00312F67" w:rsidP="00E94A58">
      <w:r w:rsidRPr="00472B49">
        <w:t>«</w:t>
      </w:r>
      <w:r w:rsidR="00E94A58" w:rsidRPr="00472B49">
        <w:t>Все</w:t>
      </w:r>
      <w:r w:rsidRPr="00472B49">
        <w:t xml:space="preserve"> </w:t>
      </w:r>
      <w:r w:rsidR="00E94A58" w:rsidRPr="00472B49">
        <w:t>больше</w:t>
      </w:r>
      <w:r w:rsidRPr="00472B49">
        <w:t xml:space="preserve"> </w:t>
      </w:r>
      <w:r w:rsidR="00E94A58" w:rsidRPr="00472B49">
        <w:t>и</w:t>
      </w:r>
      <w:r w:rsidRPr="00472B49">
        <w:t xml:space="preserve"> </w:t>
      </w:r>
      <w:r w:rsidR="00E94A58" w:rsidRPr="00472B49">
        <w:t>больше</w:t>
      </w:r>
      <w:r w:rsidRPr="00472B49">
        <w:t xml:space="preserve"> </w:t>
      </w:r>
      <w:r w:rsidR="00E94A58" w:rsidRPr="00472B49">
        <w:t>людей</w:t>
      </w:r>
      <w:r w:rsidRPr="00472B49">
        <w:t xml:space="preserve"> </w:t>
      </w:r>
      <w:r w:rsidR="00E94A58" w:rsidRPr="00472B49">
        <w:t>работают</w:t>
      </w:r>
      <w:r w:rsidRPr="00472B49">
        <w:t xml:space="preserve"> </w:t>
      </w:r>
      <w:r w:rsidR="00E94A58" w:rsidRPr="00472B49">
        <w:t>после</w:t>
      </w:r>
      <w:r w:rsidRPr="00472B49">
        <w:t xml:space="preserve"> </w:t>
      </w:r>
      <w:r w:rsidR="00E94A58" w:rsidRPr="00472B49">
        <w:t>70</w:t>
      </w:r>
      <w:r w:rsidRPr="00472B49">
        <w:t xml:space="preserve"> </w:t>
      </w:r>
      <w:r w:rsidR="00E94A58" w:rsidRPr="00472B49">
        <w:t>лет</w:t>
      </w:r>
      <w:r w:rsidRPr="00472B49">
        <w:t xml:space="preserve"> </w:t>
      </w:r>
      <w:r w:rsidR="00E94A58" w:rsidRPr="00472B49">
        <w:t>не</w:t>
      </w:r>
      <w:r w:rsidRPr="00472B49">
        <w:t xml:space="preserve"> </w:t>
      </w:r>
      <w:r w:rsidR="00E94A58" w:rsidRPr="00472B49">
        <w:t>по</w:t>
      </w:r>
      <w:r w:rsidRPr="00472B49">
        <w:t xml:space="preserve"> </w:t>
      </w:r>
      <w:r w:rsidR="00E94A58" w:rsidRPr="00472B49">
        <w:t>собственному</w:t>
      </w:r>
      <w:r w:rsidRPr="00472B49">
        <w:t xml:space="preserve"> </w:t>
      </w:r>
      <w:r w:rsidR="00E94A58" w:rsidRPr="00472B49">
        <w:t>выбору,</w:t>
      </w:r>
      <w:r w:rsidRPr="00472B49">
        <w:t xml:space="preserve"> </w:t>
      </w:r>
      <w:r w:rsidR="00E94A58" w:rsidRPr="00472B49">
        <w:t>а</w:t>
      </w:r>
      <w:r w:rsidRPr="00472B49">
        <w:t xml:space="preserve"> </w:t>
      </w:r>
      <w:r w:rsidR="00E94A58" w:rsidRPr="00472B49">
        <w:t>по</w:t>
      </w:r>
      <w:r w:rsidRPr="00472B49">
        <w:t xml:space="preserve"> </w:t>
      </w:r>
      <w:r w:rsidR="00E94A58" w:rsidRPr="00472B49">
        <w:t>необходимости.</w:t>
      </w:r>
      <w:r w:rsidRPr="00472B49">
        <w:t xml:space="preserve"> </w:t>
      </w:r>
      <w:r w:rsidR="00E94A58" w:rsidRPr="00472B49">
        <w:t>Между</w:t>
      </w:r>
      <w:r w:rsidRPr="00472B49">
        <w:t xml:space="preserve"> </w:t>
      </w:r>
      <w:r w:rsidR="00E94A58" w:rsidRPr="00472B49">
        <w:t>тем</w:t>
      </w:r>
      <w:r w:rsidRPr="00472B49">
        <w:t xml:space="preserve"> </w:t>
      </w:r>
      <w:r w:rsidR="00E94A58" w:rsidRPr="00472B49">
        <w:t>среди</w:t>
      </w:r>
      <w:r w:rsidRPr="00472B49">
        <w:t xml:space="preserve"> </w:t>
      </w:r>
      <w:r w:rsidR="00E94A58" w:rsidRPr="00472B49">
        <w:t>молодого</w:t>
      </w:r>
      <w:r w:rsidRPr="00472B49">
        <w:t xml:space="preserve"> </w:t>
      </w:r>
      <w:r w:rsidR="00E94A58" w:rsidRPr="00472B49">
        <w:t>поколения</w:t>
      </w:r>
      <w:r w:rsidRPr="00472B49">
        <w:t xml:space="preserve"> </w:t>
      </w:r>
      <w:r w:rsidR="00E94A58" w:rsidRPr="00472B49">
        <w:t>растет</w:t>
      </w:r>
      <w:r w:rsidRPr="00472B49">
        <w:t xml:space="preserve"> </w:t>
      </w:r>
      <w:r w:rsidR="00E94A58" w:rsidRPr="00472B49">
        <w:t>уровень</w:t>
      </w:r>
      <w:r w:rsidRPr="00472B49">
        <w:t xml:space="preserve"> </w:t>
      </w:r>
      <w:r w:rsidR="00E94A58" w:rsidRPr="00472B49">
        <w:t>стресса</w:t>
      </w:r>
      <w:r w:rsidRPr="00472B49">
        <w:t xml:space="preserve"> </w:t>
      </w:r>
      <w:r w:rsidR="00E94A58" w:rsidRPr="00472B49">
        <w:t>и</w:t>
      </w:r>
      <w:r w:rsidRPr="00472B49">
        <w:t xml:space="preserve"> </w:t>
      </w:r>
      <w:r w:rsidR="00E94A58" w:rsidRPr="00472B49">
        <w:t>эмоционального</w:t>
      </w:r>
      <w:r w:rsidRPr="00472B49">
        <w:t xml:space="preserve"> </w:t>
      </w:r>
      <w:r w:rsidR="00E94A58" w:rsidRPr="00472B49">
        <w:t>выгорания,</w:t>
      </w:r>
      <w:r w:rsidRPr="00472B49">
        <w:t xml:space="preserve"> </w:t>
      </w:r>
      <w:r w:rsidR="00E94A58" w:rsidRPr="00472B49">
        <w:t>связанных</w:t>
      </w:r>
      <w:r w:rsidRPr="00472B49">
        <w:t xml:space="preserve"> </w:t>
      </w:r>
      <w:r w:rsidR="00E94A58" w:rsidRPr="00472B49">
        <w:t>с</w:t>
      </w:r>
      <w:r w:rsidRPr="00472B49">
        <w:t xml:space="preserve"> </w:t>
      </w:r>
      <w:r w:rsidR="00E94A58" w:rsidRPr="00472B49">
        <w:t>работой</w:t>
      </w:r>
      <w:r w:rsidRPr="00472B49">
        <w:t>»</w:t>
      </w:r>
      <w:r w:rsidR="00E94A58" w:rsidRPr="00472B49">
        <w:t>,</w:t>
      </w:r>
      <w:r w:rsidRPr="00472B49">
        <w:t xml:space="preserve"> - </w:t>
      </w:r>
      <w:r w:rsidR="00E94A58" w:rsidRPr="00472B49">
        <w:t>отмечают</w:t>
      </w:r>
      <w:r w:rsidRPr="00472B49">
        <w:t xml:space="preserve"> </w:t>
      </w:r>
      <w:r w:rsidR="00E94A58" w:rsidRPr="00472B49">
        <w:t>представители</w:t>
      </w:r>
      <w:r w:rsidRPr="00472B49">
        <w:t xml:space="preserve"> </w:t>
      </w:r>
      <w:r w:rsidR="00E94A58" w:rsidRPr="00472B49">
        <w:t>профсоюзов.</w:t>
      </w:r>
      <w:r w:rsidRPr="00472B49">
        <w:t xml:space="preserve"> </w:t>
      </w:r>
      <w:r w:rsidR="00E94A58" w:rsidRPr="00472B49">
        <w:t>Их</w:t>
      </w:r>
      <w:r w:rsidRPr="00472B49">
        <w:t xml:space="preserve"> </w:t>
      </w:r>
      <w:r w:rsidR="00E94A58" w:rsidRPr="00472B49">
        <w:t>предложение</w:t>
      </w:r>
      <w:r w:rsidRPr="00472B49">
        <w:t xml:space="preserve"> </w:t>
      </w:r>
      <w:r w:rsidR="00E94A58" w:rsidRPr="00472B49">
        <w:t>о</w:t>
      </w:r>
      <w:r w:rsidRPr="00472B49">
        <w:t xml:space="preserve"> </w:t>
      </w:r>
      <w:r w:rsidR="00E94A58" w:rsidRPr="00472B49">
        <w:t>повышении</w:t>
      </w:r>
      <w:r w:rsidRPr="00472B49">
        <w:t xml:space="preserve"> </w:t>
      </w:r>
      <w:r w:rsidR="00E94A58" w:rsidRPr="00472B49">
        <w:t>пенсий</w:t>
      </w:r>
      <w:r w:rsidRPr="00472B49">
        <w:t xml:space="preserve"> </w:t>
      </w:r>
      <w:r w:rsidR="00E94A58" w:rsidRPr="00472B49">
        <w:t>было</w:t>
      </w:r>
      <w:r w:rsidRPr="00472B49">
        <w:t xml:space="preserve"> </w:t>
      </w:r>
      <w:r w:rsidR="00E94A58" w:rsidRPr="00472B49">
        <w:t>отвергнуто</w:t>
      </w:r>
      <w:r w:rsidRPr="00472B49">
        <w:t xml:space="preserve"> </w:t>
      </w:r>
      <w:r w:rsidR="00E94A58" w:rsidRPr="00472B49">
        <w:t>швейцарским</w:t>
      </w:r>
      <w:r w:rsidRPr="00472B49">
        <w:t xml:space="preserve"> </w:t>
      </w:r>
      <w:r w:rsidR="00E94A58" w:rsidRPr="00472B49">
        <w:t>правительством,</w:t>
      </w:r>
      <w:r w:rsidRPr="00472B49">
        <w:t xml:space="preserve"> </w:t>
      </w:r>
      <w:r w:rsidR="00E94A58" w:rsidRPr="00472B49">
        <w:t>парламентом</w:t>
      </w:r>
      <w:r w:rsidRPr="00472B49">
        <w:t xml:space="preserve"> </w:t>
      </w:r>
      <w:r w:rsidR="00E94A58" w:rsidRPr="00472B49">
        <w:t>и</w:t>
      </w:r>
      <w:r w:rsidRPr="00472B49">
        <w:t xml:space="preserve"> </w:t>
      </w:r>
      <w:r w:rsidR="00E94A58" w:rsidRPr="00472B49">
        <w:t>лидерами</w:t>
      </w:r>
      <w:r w:rsidRPr="00472B49">
        <w:t xml:space="preserve"> </w:t>
      </w:r>
      <w:r w:rsidR="00E94A58" w:rsidRPr="00472B49">
        <w:t>бизнеса,</w:t>
      </w:r>
      <w:r w:rsidRPr="00472B49">
        <w:t xml:space="preserve"> </w:t>
      </w:r>
      <w:r w:rsidR="00E94A58" w:rsidRPr="00472B49">
        <w:t>которые</w:t>
      </w:r>
      <w:r w:rsidRPr="00472B49">
        <w:t xml:space="preserve"> </w:t>
      </w:r>
      <w:r w:rsidR="00E94A58" w:rsidRPr="00472B49">
        <w:t>утверждали,</w:t>
      </w:r>
      <w:r w:rsidRPr="00472B49">
        <w:t xml:space="preserve"> </w:t>
      </w:r>
      <w:r w:rsidR="00E94A58" w:rsidRPr="00472B49">
        <w:t>что</w:t>
      </w:r>
      <w:r w:rsidRPr="00472B49">
        <w:t xml:space="preserve"> </w:t>
      </w:r>
      <w:r w:rsidR="00E94A58" w:rsidRPr="00472B49">
        <w:t>это</w:t>
      </w:r>
      <w:r w:rsidRPr="00472B49">
        <w:t xml:space="preserve"> </w:t>
      </w:r>
      <w:r w:rsidR="00E94A58" w:rsidRPr="00472B49">
        <w:t>не</w:t>
      </w:r>
      <w:r w:rsidRPr="00472B49">
        <w:t xml:space="preserve"> </w:t>
      </w:r>
      <w:r w:rsidR="00E94A58" w:rsidRPr="00472B49">
        <w:t>сможет</w:t>
      </w:r>
      <w:r w:rsidRPr="00472B49">
        <w:t xml:space="preserve"> </w:t>
      </w:r>
      <w:r w:rsidR="00E94A58" w:rsidRPr="00472B49">
        <w:t>покрыть</w:t>
      </w:r>
      <w:r w:rsidRPr="00472B49">
        <w:t xml:space="preserve"> </w:t>
      </w:r>
      <w:r w:rsidR="00E94A58" w:rsidRPr="00472B49">
        <w:t>бюджет.</w:t>
      </w:r>
    </w:p>
    <w:p w:rsidR="00E94A58" w:rsidRPr="00472B49" w:rsidRDefault="00E94A58" w:rsidP="00E94A58">
      <w:r w:rsidRPr="00472B49">
        <w:t>Новые</w:t>
      </w:r>
      <w:r w:rsidR="00312F67" w:rsidRPr="00472B49">
        <w:t xml:space="preserve"> </w:t>
      </w:r>
      <w:r w:rsidRPr="00472B49">
        <w:t>результаты</w:t>
      </w:r>
      <w:r w:rsidR="00312F67" w:rsidRPr="00472B49">
        <w:t xml:space="preserve"> </w:t>
      </w:r>
      <w:r w:rsidRPr="00472B49">
        <w:t>выборов</w:t>
      </w:r>
      <w:r w:rsidR="00312F67" w:rsidRPr="00472B49">
        <w:t xml:space="preserve"> </w:t>
      </w:r>
      <w:r w:rsidRPr="00472B49">
        <w:t>противоречат</w:t>
      </w:r>
      <w:r w:rsidR="00312F67" w:rsidRPr="00472B49">
        <w:t xml:space="preserve"> </w:t>
      </w:r>
      <w:r w:rsidRPr="00472B49">
        <w:t>тому,</w:t>
      </w:r>
      <w:r w:rsidR="00312F67" w:rsidRPr="00472B49">
        <w:t xml:space="preserve"> </w:t>
      </w:r>
      <w:r w:rsidRPr="00472B49">
        <w:t>что</w:t>
      </w:r>
      <w:r w:rsidR="00312F67" w:rsidRPr="00472B49">
        <w:t xml:space="preserve"> </w:t>
      </w:r>
      <w:r w:rsidRPr="00472B49">
        <w:t>было</w:t>
      </w:r>
      <w:r w:rsidR="00312F67" w:rsidRPr="00472B49">
        <w:t xml:space="preserve"> </w:t>
      </w:r>
      <w:r w:rsidRPr="00472B49">
        <w:t>раньше.</w:t>
      </w:r>
      <w:r w:rsidR="00312F67" w:rsidRPr="00472B49">
        <w:t xml:space="preserve"> </w:t>
      </w:r>
      <w:r w:rsidRPr="00472B49">
        <w:t>Дело</w:t>
      </w:r>
      <w:r w:rsidR="00312F67" w:rsidRPr="00472B49">
        <w:t xml:space="preserve"> </w:t>
      </w:r>
      <w:r w:rsidRPr="00472B49">
        <w:t>в</w:t>
      </w:r>
      <w:r w:rsidR="00312F67" w:rsidRPr="00472B49">
        <w:t xml:space="preserve"> </w:t>
      </w:r>
      <w:r w:rsidRPr="00472B49">
        <w:t>том,</w:t>
      </w:r>
      <w:r w:rsidR="00312F67" w:rsidRPr="00472B49">
        <w:t xml:space="preserve"> </w:t>
      </w:r>
      <w:r w:rsidRPr="00472B49">
        <w:t>что</w:t>
      </w:r>
      <w:r w:rsidR="00312F67" w:rsidRPr="00472B49">
        <w:t xml:space="preserve"> </w:t>
      </w:r>
      <w:r w:rsidRPr="00472B49">
        <w:t>избиратели</w:t>
      </w:r>
      <w:r w:rsidR="00312F67" w:rsidRPr="00472B49">
        <w:t xml:space="preserve"> </w:t>
      </w:r>
      <w:r w:rsidRPr="00472B49">
        <w:t>в</w:t>
      </w:r>
      <w:r w:rsidR="00312F67" w:rsidRPr="00472B49">
        <w:t xml:space="preserve"> </w:t>
      </w:r>
      <w:r w:rsidRPr="00472B49">
        <w:t>Швейцарии</w:t>
      </w:r>
      <w:r w:rsidR="00312F67" w:rsidRPr="00472B49">
        <w:t xml:space="preserve"> </w:t>
      </w:r>
      <w:r w:rsidRPr="00472B49">
        <w:t>часто</w:t>
      </w:r>
      <w:r w:rsidR="00312F67" w:rsidRPr="00472B49">
        <w:t xml:space="preserve"> </w:t>
      </w:r>
      <w:r w:rsidRPr="00472B49">
        <w:t>прислушиваются</w:t>
      </w:r>
      <w:r w:rsidR="00312F67" w:rsidRPr="00472B49">
        <w:t xml:space="preserve"> </w:t>
      </w:r>
      <w:r w:rsidRPr="00472B49">
        <w:t>к</w:t>
      </w:r>
      <w:r w:rsidR="00312F67" w:rsidRPr="00472B49">
        <w:t xml:space="preserve"> </w:t>
      </w:r>
      <w:r w:rsidRPr="00472B49">
        <w:t>советам</w:t>
      </w:r>
      <w:r w:rsidR="00312F67" w:rsidRPr="00472B49">
        <w:t xml:space="preserve"> </w:t>
      </w:r>
      <w:r w:rsidRPr="00472B49">
        <w:t>своего</w:t>
      </w:r>
      <w:r w:rsidR="00312F67" w:rsidRPr="00472B49">
        <w:t xml:space="preserve"> </w:t>
      </w:r>
      <w:r w:rsidRPr="00472B49">
        <w:t>правительства</w:t>
      </w:r>
      <w:r w:rsidR="00312F67" w:rsidRPr="00472B49">
        <w:t xml:space="preserve"> </w:t>
      </w:r>
      <w:r w:rsidRPr="00472B49">
        <w:t>по</w:t>
      </w:r>
      <w:r w:rsidR="00312F67" w:rsidRPr="00472B49">
        <w:t xml:space="preserve"> </w:t>
      </w:r>
      <w:r w:rsidRPr="00472B49">
        <w:t>денежным</w:t>
      </w:r>
      <w:r w:rsidR="00312F67" w:rsidRPr="00472B49">
        <w:t xml:space="preserve"> </w:t>
      </w:r>
      <w:r w:rsidRPr="00472B49">
        <w:t>вопросам:</w:t>
      </w:r>
      <w:r w:rsidR="00312F67" w:rsidRPr="00472B49">
        <w:t xml:space="preserve"> </w:t>
      </w:r>
      <w:r w:rsidRPr="00472B49">
        <w:t>несколько</w:t>
      </w:r>
      <w:r w:rsidR="00312F67" w:rsidRPr="00472B49">
        <w:t xml:space="preserve"> </w:t>
      </w:r>
      <w:r w:rsidRPr="00472B49">
        <w:t>лет</w:t>
      </w:r>
      <w:r w:rsidR="00312F67" w:rsidRPr="00472B49">
        <w:t xml:space="preserve"> </w:t>
      </w:r>
      <w:r w:rsidRPr="00472B49">
        <w:t>назад</w:t>
      </w:r>
      <w:r w:rsidR="00312F67" w:rsidRPr="00472B49">
        <w:t xml:space="preserve"> </w:t>
      </w:r>
      <w:r w:rsidRPr="00472B49">
        <w:t>они</w:t>
      </w:r>
      <w:r w:rsidR="00312F67" w:rsidRPr="00472B49">
        <w:t xml:space="preserve"> </w:t>
      </w:r>
      <w:r w:rsidRPr="00472B49">
        <w:t>фактически</w:t>
      </w:r>
      <w:r w:rsidR="00312F67" w:rsidRPr="00472B49">
        <w:t xml:space="preserve"> </w:t>
      </w:r>
      <w:r w:rsidRPr="00472B49">
        <w:t>отказались</w:t>
      </w:r>
      <w:r w:rsidR="00312F67" w:rsidRPr="00472B49">
        <w:t xml:space="preserve"> </w:t>
      </w:r>
      <w:r w:rsidRPr="00472B49">
        <w:t>от</w:t>
      </w:r>
      <w:r w:rsidR="00312F67" w:rsidRPr="00472B49">
        <w:t xml:space="preserve"> </w:t>
      </w:r>
      <w:r w:rsidRPr="00472B49">
        <w:t>дополнительной</w:t>
      </w:r>
      <w:r w:rsidR="00312F67" w:rsidRPr="00472B49">
        <w:t xml:space="preserve"> </w:t>
      </w:r>
      <w:r w:rsidRPr="00472B49">
        <w:t>недели</w:t>
      </w:r>
      <w:r w:rsidR="00312F67" w:rsidRPr="00472B49">
        <w:t xml:space="preserve"> </w:t>
      </w:r>
      <w:r w:rsidRPr="00472B49">
        <w:t>отпуска</w:t>
      </w:r>
      <w:r w:rsidR="00312F67" w:rsidRPr="00472B49">
        <w:t xml:space="preserve"> </w:t>
      </w:r>
      <w:r w:rsidRPr="00472B49">
        <w:t>в</w:t>
      </w:r>
      <w:r w:rsidR="00312F67" w:rsidRPr="00472B49">
        <w:t xml:space="preserve"> </w:t>
      </w:r>
      <w:r w:rsidRPr="00472B49">
        <w:t>году.</w:t>
      </w:r>
    </w:p>
    <w:p w:rsidR="00E94A58" w:rsidRPr="00472B49" w:rsidRDefault="00E94A58" w:rsidP="00E94A58">
      <w:r w:rsidRPr="00472B49">
        <w:t>Швейцарская</w:t>
      </w:r>
      <w:r w:rsidR="00312F67" w:rsidRPr="00472B49">
        <w:t xml:space="preserve"> </w:t>
      </w:r>
      <w:r w:rsidRPr="00472B49">
        <w:t>ассоциация</w:t>
      </w:r>
      <w:r w:rsidR="00312F67" w:rsidRPr="00472B49">
        <w:t xml:space="preserve"> </w:t>
      </w:r>
      <w:r w:rsidRPr="00472B49">
        <w:t>Avivo,</w:t>
      </w:r>
      <w:r w:rsidR="00312F67" w:rsidRPr="00472B49">
        <w:t xml:space="preserve"> </w:t>
      </w:r>
      <w:r w:rsidRPr="00472B49">
        <w:t>защищающая</w:t>
      </w:r>
      <w:r w:rsidR="00312F67" w:rsidRPr="00472B49">
        <w:t xml:space="preserve"> </w:t>
      </w:r>
      <w:r w:rsidRPr="00472B49">
        <w:t>права</w:t>
      </w:r>
      <w:r w:rsidR="00312F67" w:rsidRPr="00472B49">
        <w:t xml:space="preserve"> </w:t>
      </w:r>
      <w:r w:rsidRPr="00472B49">
        <w:t>нынешних</w:t>
      </w:r>
      <w:r w:rsidR="00312F67" w:rsidRPr="00472B49">
        <w:t xml:space="preserve"> </w:t>
      </w:r>
      <w:r w:rsidRPr="00472B49">
        <w:t>и</w:t>
      </w:r>
      <w:r w:rsidR="00312F67" w:rsidRPr="00472B49">
        <w:t xml:space="preserve"> </w:t>
      </w:r>
      <w:r w:rsidRPr="00472B49">
        <w:t>будущих</w:t>
      </w:r>
      <w:r w:rsidR="00312F67" w:rsidRPr="00472B49">
        <w:t xml:space="preserve"> </w:t>
      </w:r>
      <w:r w:rsidRPr="00472B49">
        <w:t>пенсионеров,</w:t>
      </w:r>
      <w:r w:rsidR="00312F67" w:rsidRPr="00472B49">
        <w:t xml:space="preserve"> </w:t>
      </w:r>
      <w:r w:rsidRPr="00472B49">
        <w:t>назвала</w:t>
      </w:r>
      <w:r w:rsidR="00312F67" w:rsidRPr="00472B49">
        <w:t xml:space="preserve"> </w:t>
      </w:r>
      <w:r w:rsidRPr="00472B49">
        <w:t>этот</w:t>
      </w:r>
      <w:r w:rsidR="00312F67" w:rsidRPr="00472B49">
        <w:t xml:space="preserve"> </w:t>
      </w:r>
      <w:r w:rsidRPr="00472B49">
        <w:t>результат</w:t>
      </w:r>
      <w:r w:rsidR="00312F67" w:rsidRPr="00472B49">
        <w:t xml:space="preserve"> «</w:t>
      </w:r>
      <w:r w:rsidRPr="00472B49">
        <w:t>исторической</w:t>
      </w:r>
      <w:r w:rsidR="00312F67" w:rsidRPr="00472B49">
        <w:t xml:space="preserve"> </w:t>
      </w:r>
      <w:r w:rsidRPr="00472B49">
        <w:t>победой</w:t>
      </w:r>
      <w:r w:rsidR="00312F67" w:rsidRPr="00472B49">
        <w:t xml:space="preserve"> </w:t>
      </w:r>
      <w:r w:rsidRPr="00472B49">
        <w:t>пенсионеров</w:t>
      </w:r>
      <w:r w:rsidR="00312F67" w:rsidRPr="00472B49">
        <w:t>»</w:t>
      </w:r>
      <w:r w:rsidRPr="00472B49">
        <w:t>.</w:t>
      </w:r>
    </w:p>
    <w:p w:rsidR="00E94A58" w:rsidRPr="00472B49" w:rsidRDefault="00312F67" w:rsidP="00E94A58">
      <w:r w:rsidRPr="00472B49">
        <w:lastRenderedPageBreak/>
        <w:t>«</w:t>
      </w:r>
      <w:r w:rsidR="00E94A58" w:rsidRPr="00472B49">
        <w:t>Этот</w:t>
      </w:r>
      <w:r w:rsidRPr="00472B49">
        <w:t xml:space="preserve"> </w:t>
      </w:r>
      <w:r w:rsidR="00E94A58" w:rsidRPr="00472B49">
        <w:t>шаг</w:t>
      </w:r>
      <w:r w:rsidRPr="00472B49">
        <w:t xml:space="preserve"> </w:t>
      </w:r>
      <w:r w:rsidR="00E94A58" w:rsidRPr="00472B49">
        <w:t>приводит</w:t>
      </w:r>
      <w:r w:rsidRPr="00472B49">
        <w:t xml:space="preserve"> </w:t>
      </w:r>
      <w:r w:rsidR="00E94A58" w:rsidRPr="00472B49">
        <w:t>государственную</w:t>
      </w:r>
      <w:r w:rsidRPr="00472B49">
        <w:t xml:space="preserve"> </w:t>
      </w:r>
      <w:r w:rsidR="00E94A58" w:rsidRPr="00472B49">
        <w:t>пенсию</w:t>
      </w:r>
      <w:r w:rsidRPr="00472B49">
        <w:t xml:space="preserve"> </w:t>
      </w:r>
      <w:r w:rsidR="00E94A58" w:rsidRPr="00472B49">
        <w:t>в</w:t>
      </w:r>
      <w:r w:rsidRPr="00472B49">
        <w:t xml:space="preserve"> </w:t>
      </w:r>
      <w:r w:rsidR="00E94A58" w:rsidRPr="00472B49">
        <w:t>соответствие</w:t>
      </w:r>
      <w:r w:rsidRPr="00472B49">
        <w:t xml:space="preserve"> </w:t>
      </w:r>
      <w:r w:rsidR="00E94A58" w:rsidRPr="00472B49">
        <w:t>с</w:t>
      </w:r>
      <w:r w:rsidRPr="00472B49">
        <w:t xml:space="preserve"> </w:t>
      </w:r>
      <w:r w:rsidR="00E94A58" w:rsidRPr="00472B49">
        <w:t>системой</w:t>
      </w:r>
      <w:r w:rsidRPr="00472B49">
        <w:t xml:space="preserve"> </w:t>
      </w:r>
      <w:r w:rsidR="00E94A58" w:rsidRPr="00472B49">
        <w:t>оплаты</w:t>
      </w:r>
      <w:r w:rsidRPr="00472B49">
        <w:t xml:space="preserve"> </w:t>
      </w:r>
      <w:r w:rsidR="00E94A58" w:rsidRPr="00472B49">
        <w:t>труда</w:t>
      </w:r>
      <w:r w:rsidRPr="00472B49">
        <w:t xml:space="preserve"> </w:t>
      </w:r>
      <w:r w:rsidR="00E94A58" w:rsidRPr="00472B49">
        <w:t>в</w:t>
      </w:r>
      <w:r w:rsidRPr="00472B49">
        <w:t xml:space="preserve"> </w:t>
      </w:r>
      <w:r w:rsidR="00E94A58" w:rsidRPr="00472B49">
        <w:t>Швейцарии,</w:t>
      </w:r>
      <w:r w:rsidRPr="00472B49">
        <w:t xml:space="preserve"> </w:t>
      </w:r>
      <w:r w:rsidR="00E94A58" w:rsidRPr="00472B49">
        <w:t>которая</w:t>
      </w:r>
      <w:r w:rsidRPr="00472B49">
        <w:t xml:space="preserve"> </w:t>
      </w:r>
      <w:r w:rsidR="00E94A58" w:rsidRPr="00472B49">
        <w:t>также</w:t>
      </w:r>
      <w:r w:rsidRPr="00472B49">
        <w:t xml:space="preserve"> </w:t>
      </w:r>
      <w:r w:rsidR="00E94A58" w:rsidRPr="00472B49">
        <w:t>выплачивается</w:t>
      </w:r>
      <w:r w:rsidRPr="00472B49">
        <w:t xml:space="preserve"> </w:t>
      </w:r>
      <w:r w:rsidR="00E94A58" w:rsidRPr="00472B49">
        <w:t>13</w:t>
      </w:r>
      <w:r w:rsidRPr="00472B49">
        <w:t xml:space="preserve"> </w:t>
      </w:r>
      <w:r w:rsidR="00E94A58" w:rsidRPr="00472B49">
        <w:t>частями,</w:t>
      </w:r>
      <w:r w:rsidRPr="00472B49">
        <w:t xml:space="preserve"> </w:t>
      </w:r>
      <w:r w:rsidR="00E94A58" w:rsidRPr="00472B49">
        <w:t>что</w:t>
      </w:r>
      <w:r w:rsidRPr="00472B49">
        <w:t xml:space="preserve"> </w:t>
      </w:r>
      <w:r w:rsidR="00E94A58" w:rsidRPr="00472B49">
        <w:t>означает,</w:t>
      </w:r>
      <w:r w:rsidRPr="00472B49">
        <w:t xml:space="preserve"> </w:t>
      </w:r>
      <w:r w:rsidR="00E94A58" w:rsidRPr="00472B49">
        <w:t>что</w:t>
      </w:r>
      <w:r w:rsidRPr="00472B49">
        <w:t xml:space="preserve"> </w:t>
      </w:r>
      <w:r w:rsidR="00E94A58" w:rsidRPr="00472B49">
        <w:t>работники</w:t>
      </w:r>
      <w:r w:rsidRPr="00472B49">
        <w:t xml:space="preserve"> </w:t>
      </w:r>
      <w:r w:rsidR="00E94A58" w:rsidRPr="00472B49">
        <w:t>получают</w:t>
      </w:r>
      <w:r w:rsidRPr="00472B49">
        <w:t xml:space="preserve"> </w:t>
      </w:r>
      <w:r w:rsidR="00E94A58" w:rsidRPr="00472B49">
        <w:t>двойную</w:t>
      </w:r>
      <w:r w:rsidRPr="00472B49">
        <w:t xml:space="preserve"> </w:t>
      </w:r>
      <w:r w:rsidR="00E94A58" w:rsidRPr="00472B49">
        <w:t>выплату</w:t>
      </w:r>
      <w:r w:rsidRPr="00472B49">
        <w:t xml:space="preserve"> </w:t>
      </w:r>
      <w:r w:rsidR="00E94A58" w:rsidRPr="00472B49">
        <w:t>в</w:t>
      </w:r>
      <w:r w:rsidRPr="00472B49">
        <w:t xml:space="preserve"> </w:t>
      </w:r>
      <w:r w:rsidR="00E94A58" w:rsidRPr="00472B49">
        <w:t>ноябре</w:t>
      </w:r>
      <w:r w:rsidRPr="00472B49">
        <w:t>»</w:t>
      </w:r>
      <w:r w:rsidR="00E94A58" w:rsidRPr="00472B49">
        <w:t>,</w:t>
      </w:r>
      <w:r w:rsidRPr="00472B49">
        <w:t xml:space="preserve"> - </w:t>
      </w:r>
      <w:r w:rsidR="00E94A58" w:rsidRPr="00472B49">
        <w:t>объясняется</w:t>
      </w:r>
      <w:r w:rsidRPr="00472B49">
        <w:t xml:space="preserve"> </w:t>
      </w:r>
      <w:r w:rsidR="00E94A58" w:rsidRPr="00472B49">
        <w:t>нововведение</w:t>
      </w:r>
      <w:r w:rsidRPr="00472B49">
        <w:t xml:space="preserve"> </w:t>
      </w:r>
      <w:r w:rsidR="00E94A58" w:rsidRPr="00472B49">
        <w:t>профсоюзами.</w:t>
      </w:r>
    </w:p>
    <w:p w:rsidR="00E94A58" w:rsidRPr="00472B49" w:rsidRDefault="00E94A58" w:rsidP="00E94A58">
      <w:r w:rsidRPr="00472B49">
        <w:t>Изначально</w:t>
      </w:r>
      <w:r w:rsidR="00312F67" w:rsidRPr="00472B49">
        <w:t xml:space="preserve"> </w:t>
      </w:r>
      <w:r w:rsidRPr="00472B49">
        <w:t>система</w:t>
      </w:r>
      <w:r w:rsidR="00312F67" w:rsidRPr="00472B49">
        <w:t xml:space="preserve"> </w:t>
      </w:r>
      <w:r w:rsidRPr="00472B49">
        <w:t>была</w:t>
      </w:r>
      <w:r w:rsidR="00312F67" w:rsidRPr="00472B49">
        <w:t xml:space="preserve"> </w:t>
      </w:r>
      <w:r w:rsidRPr="00472B49">
        <w:t>разработана,</w:t>
      </w:r>
      <w:r w:rsidR="00312F67" w:rsidRPr="00472B49">
        <w:t xml:space="preserve"> </w:t>
      </w:r>
      <w:r w:rsidRPr="00472B49">
        <w:t>чтобы</w:t>
      </w:r>
      <w:r w:rsidR="00312F67" w:rsidRPr="00472B49">
        <w:t xml:space="preserve"> </w:t>
      </w:r>
      <w:r w:rsidRPr="00472B49">
        <w:t>помочь</w:t>
      </w:r>
      <w:r w:rsidR="00312F67" w:rsidRPr="00472B49">
        <w:t xml:space="preserve"> </w:t>
      </w:r>
      <w:r w:rsidRPr="00472B49">
        <w:t>людям</w:t>
      </w:r>
      <w:r w:rsidR="00312F67" w:rsidRPr="00472B49">
        <w:t xml:space="preserve"> </w:t>
      </w:r>
      <w:r w:rsidRPr="00472B49">
        <w:t>в</w:t>
      </w:r>
      <w:r w:rsidR="00312F67" w:rsidRPr="00472B49">
        <w:t xml:space="preserve"> </w:t>
      </w:r>
      <w:r w:rsidRPr="00472B49">
        <w:t>преддверии</w:t>
      </w:r>
      <w:r w:rsidR="00312F67" w:rsidRPr="00472B49">
        <w:t xml:space="preserve"> </w:t>
      </w:r>
      <w:r w:rsidRPr="00472B49">
        <w:t>Рождества</w:t>
      </w:r>
      <w:r w:rsidR="00312F67" w:rsidRPr="00472B49">
        <w:t xml:space="preserve"> </w:t>
      </w:r>
      <w:r w:rsidRPr="00472B49">
        <w:t>и</w:t>
      </w:r>
      <w:r w:rsidR="00312F67" w:rsidRPr="00472B49">
        <w:t xml:space="preserve"> </w:t>
      </w:r>
      <w:r w:rsidRPr="00472B49">
        <w:t>ежегодного</w:t>
      </w:r>
      <w:r w:rsidR="00312F67" w:rsidRPr="00472B49">
        <w:t xml:space="preserve"> </w:t>
      </w:r>
      <w:r w:rsidRPr="00472B49">
        <w:t>налогового</w:t>
      </w:r>
      <w:r w:rsidR="00312F67" w:rsidRPr="00472B49">
        <w:t xml:space="preserve"> </w:t>
      </w:r>
      <w:r w:rsidRPr="00472B49">
        <w:t>счета.</w:t>
      </w:r>
      <w:r w:rsidR="00312F67" w:rsidRPr="00472B49">
        <w:t xml:space="preserve"> </w:t>
      </w:r>
      <w:r w:rsidRPr="00472B49">
        <w:t>Как</w:t>
      </w:r>
      <w:r w:rsidR="00312F67" w:rsidRPr="00472B49">
        <w:t xml:space="preserve"> </w:t>
      </w:r>
      <w:r w:rsidRPr="00472B49">
        <w:t>отметили</w:t>
      </w:r>
      <w:r w:rsidR="00312F67" w:rsidRPr="00472B49">
        <w:t xml:space="preserve"> </w:t>
      </w:r>
      <w:r w:rsidRPr="00472B49">
        <w:t>швейцарские</w:t>
      </w:r>
      <w:r w:rsidR="00312F67" w:rsidRPr="00472B49">
        <w:t xml:space="preserve"> </w:t>
      </w:r>
      <w:r w:rsidRPr="00472B49">
        <w:t>пенсионеры,</w:t>
      </w:r>
      <w:r w:rsidR="00312F67" w:rsidRPr="00472B49">
        <w:t xml:space="preserve"> </w:t>
      </w:r>
      <w:r w:rsidRPr="00472B49">
        <w:t>пенсии</w:t>
      </w:r>
      <w:r w:rsidR="00312F67" w:rsidRPr="00472B49">
        <w:t xml:space="preserve"> </w:t>
      </w:r>
      <w:r w:rsidRPr="00472B49">
        <w:t>тоже</w:t>
      </w:r>
      <w:r w:rsidR="00312F67" w:rsidRPr="00472B49">
        <w:t xml:space="preserve"> </w:t>
      </w:r>
      <w:r w:rsidRPr="00472B49">
        <w:t>облагались</w:t>
      </w:r>
      <w:r w:rsidR="00312F67" w:rsidRPr="00472B49">
        <w:t xml:space="preserve"> </w:t>
      </w:r>
      <w:r w:rsidRPr="00472B49">
        <w:t>налогом.</w:t>
      </w:r>
      <w:r w:rsidR="00312F67" w:rsidRPr="00472B49">
        <w:t xml:space="preserve"> </w:t>
      </w:r>
      <w:r w:rsidRPr="00472B49">
        <w:t>Еще</w:t>
      </w:r>
      <w:r w:rsidR="00312F67" w:rsidRPr="00472B49">
        <w:t xml:space="preserve"> </w:t>
      </w:r>
      <w:r w:rsidRPr="00472B49">
        <w:t>одним</w:t>
      </w:r>
      <w:r w:rsidR="00312F67" w:rsidRPr="00472B49">
        <w:t xml:space="preserve"> </w:t>
      </w:r>
      <w:r w:rsidRPr="00472B49">
        <w:t>признаком</w:t>
      </w:r>
      <w:r w:rsidR="00312F67" w:rsidRPr="00472B49">
        <w:t xml:space="preserve"> </w:t>
      </w:r>
      <w:r w:rsidRPr="00472B49">
        <w:t>того,</w:t>
      </w:r>
      <w:r w:rsidR="00312F67" w:rsidRPr="00472B49">
        <w:t xml:space="preserve"> </w:t>
      </w:r>
      <w:r w:rsidRPr="00472B49">
        <w:t>что</w:t>
      </w:r>
      <w:r w:rsidR="00312F67" w:rsidRPr="00472B49">
        <w:t xml:space="preserve"> </w:t>
      </w:r>
      <w:r w:rsidRPr="00472B49">
        <w:t>швейцарцы</w:t>
      </w:r>
      <w:r w:rsidR="00312F67" w:rsidRPr="00472B49">
        <w:t xml:space="preserve"> </w:t>
      </w:r>
      <w:r w:rsidRPr="00472B49">
        <w:t>убеждены</w:t>
      </w:r>
      <w:r w:rsidR="00312F67" w:rsidRPr="00472B49">
        <w:t xml:space="preserve"> </w:t>
      </w:r>
      <w:r w:rsidRPr="00472B49">
        <w:t>в</w:t>
      </w:r>
      <w:r w:rsidR="00312F67" w:rsidRPr="00472B49">
        <w:t xml:space="preserve"> </w:t>
      </w:r>
      <w:r w:rsidRPr="00472B49">
        <w:t>том,</w:t>
      </w:r>
      <w:r w:rsidR="00312F67" w:rsidRPr="00472B49">
        <w:t xml:space="preserve"> </w:t>
      </w:r>
      <w:r w:rsidRPr="00472B49">
        <w:t>что</w:t>
      </w:r>
      <w:r w:rsidR="00312F67" w:rsidRPr="00472B49">
        <w:t xml:space="preserve"> </w:t>
      </w:r>
      <w:r w:rsidRPr="00472B49">
        <w:t>жизнь</w:t>
      </w:r>
      <w:r w:rsidR="00312F67" w:rsidRPr="00472B49">
        <w:t xml:space="preserve"> </w:t>
      </w:r>
      <w:r w:rsidRPr="00472B49">
        <w:t>не</w:t>
      </w:r>
      <w:r w:rsidR="00312F67" w:rsidRPr="00472B49">
        <w:t xml:space="preserve"> </w:t>
      </w:r>
      <w:r w:rsidRPr="00472B49">
        <w:t>должна</w:t>
      </w:r>
      <w:r w:rsidR="00312F67" w:rsidRPr="00472B49">
        <w:t xml:space="preserve"> </w:t>
      </w:r>
      <w:r w:rsidRPr="00472B49">
        <w:t>состоять</w:t>
      </w:r>
      <w:r w:rsidR="00312F67" w:rsidRPr="00472B49">
        <w:t xml:space="preserve"> </w:t>
      </w:r>
      <w:r w:rsidRPr="00472B49">
        <w:t>исключительно</w:t>
      </w:r>
      <w:r w:rsidR="00312F67" w:rsidRPr="00472B49">
        <w:t xml:space="preserve"> </w:t>
      </w:r>
      <w:r w:rsidRPr="00472B49">
        <w:t>из</w:t>
      </w:r>
      <w:r w:rsidR="00312F67" w:rsidRPr="00472B49">
        <w:t xml:space="preserve"> </w:t>
      </w:r>
      <w:r w:rsidRPr="00472B49">
        <w:t>работы,</w:t>
      </w:r>
      <w:r w:rsidR="00312F67" w:rsidRPr="00472B49">
        <w:t xml:space="preserve"> </w:t>
      </w:r>
      <w:r w:rsidRPr="00472B49">
        <w:t>является</w:t>
      </w:r>
      <w:r w:rsidR="00312F67" w:rsidRPr="00472B49">
        <w:t xml:space="preserve"> </w:t>
      </w:r>
      <w:r w:rsidRPr="00472B49">
        <w:t>то,</w:t>
      </w:r>
      <w:r w:rsidR="00312F67" w:rsidRPr="00472B49">
        <w:t xml:space="preserve"> </w:t>
      </w:r>
      <w:r w:rsidRPr="00472B49">
        <w:t>что</w:t>
      </w:r>
      <w:r w:rsidR="00312F67" w:rsidRPr="00472B49">
        <w:t xml:space="preserve"> </w:t>
      </w:r>
      <w:r w:rsidRPr="00472B49">
        <w:t>они</w:t>
      </w:r>
      <w:r w:rsidR="00312F67" w:rsidRPr="00472B49">
        <w:t xml:space="preserve"> </w:t>
      </w:r>
      <w:r w:rsidRPr="00472B49">
        <w:t>подавляющим</w:t>
      </w:r>
      <w:r w:rsidR="00312F67" w:rsidRPr="00472B49">
        <w:t xml:space="preserve"> </w:t>
      </w:r>
      <w:r w:rsidRPr="00472B49">
        <w:t>большинством</w:t>
      </w:r>
      <w:r w:rsidR="00312F67" w:rsidRPr="00472B49">
        <w:t xml:space="preserve"> </w:t>
      </w:r>
      <w:r w:rsidRPr="00472B49">
        <w:t>отвергли</w:t>
      </w:r>
      <w:r w:rsidR="00312F67" w:rsidRPr="00472B49">
        <w:t xml:space="preserve"> </w:t>
      </w:r>
      <w:r w:rsidRPr="00472B49">
        <w:t>повышение</w:t>
      </w:r>
      <w:r w:rsidR="00312F67" w:rsidRPr="00472B49">
        <w:t xml:space="preserve"> </w:t>
      </w:r>
      <w:r w:rsidRPr="00472B49">
        <w:t>пенсионного</w:t>
      </w:r>
      <w:r w:rsidR="00312F67" w:rsidRPr="00472B49">
        <w:t xml:space="preserve"> </w:t>
      </w:r>
      <w:r w:rsidRPr="00472B49">
        <w:t>возраста.</w:t>
      </w:r>
    </w:p>
    <w:p w:rsidR="00E94A58" w:rsidRPr="00472B49" w:rsidRDefault="00E94A58" w:rsidP="00E94A58">
      <w:r w:rsidRPr="00472B49">
        <w:t>Правительство</w:t>
      </w:r>
      <w:r w:rsidR="00312F67" w:rsidRPr="00472B49">
        <w:t xml:space="preserve"> </w:t>
      </w:r>
      <w:r w:rsidRPr="00472B49">
        <w:t>неоднократно</w:t>
      </w:r>
      <w:r w:rsidR="00312F67" w:rsidRPr="00472B49">
        <w:t xml:space="preserve"> </w:t>
      </w:r>
      <w:r w:rsidRPr="00472B49">
        <w:t>заявляло,</w:t>
      </w:r>
      <w:r w:rsidR="00312F67" w:rsidRPr="00472B49">
        <w:t xml:space="preserve"> </w:t>
      </w:r>
      <w:r w:rsidRPr="00472B49">
        <w:t>что</w:t>
      </w:r>
      <w:r w:rsidR="00312F67" w:rsidRPr="00472B49">
        <w:t xml:space="preserve"> </w:t>
      </w:r>
      <w:r w:rsidRPr="00472B49">
        <w:t>за</w:t>
      </w:r>
      <w:r w:rsidR="00312F67" w:rsidRPr="00472B49">
        <w:t xml:space="preserve"> </w:t>
      </w:r>
      <w:r w:rsidRPr="00472B49">
        <w:t>эти</w:t>
      </w:r>
      <w:r w:rsidR="00312F67" w:rsidRPr="00472B49">
        <w:t xml:space="preserve"> </w:t>
      </w:r>
      <w:r w:rsidRPr="00472B49">
        <w:t>голоса</w:t>
      </w:r>
      <w:r w:rsidR="00312F67" w:rsidRPr="00472B49">
        <w:t xml:space="preserve"> </w:t>
      </w:r>
      <w:r w:rsidRPr="00472B49">
        <w:t>придется</w:t>
      </w:r>
      <w:r w:rsidR="00312F67" w:rsidRPr="00472B49">
        <w:t xml:space="preserve"> </w:t>
      </w:r>
      <w:r w:rsidRPr="00472B49">
        <w:t>заплатить.</w:t>
      </w:r>
      <w:r w:rsidR="00312F67" w:rsidRPr="00472B49">
        <w:t xml:space="preserve"> </w:t>
      </w:r>
      <w:r w:rsidRPr="00472B49">
        <w:t>Однако</w:t>
      </w:r>
      <w:r w:rsidR="00312F67" w:rsidRPr="00472B49">
        <w:t xml:space="preserve"> </w:t>
      </w:r>
      <w:r w:rsidRPr="00472B49">
        <w:t>избиратели,</w:t>
      </w:r>
      <w:r w:rsidR="00312F67" w:rsidRPr="00472B49">
        <w:t xml:space="preserve"> </w:t>
      </w:r>
      <w:r w:rsidRPr="00472B49">
        <w:t>глядя</w:t>
      </w:r>
      <w:r w:rsidR="00312F67" w:rsidRPr="00472B49">
        <w:t xml:space="preserve"> </w:t>
      </w:r>
      <w:r w:rsidRPr="00472B49">
        <w:t>на</w:t>
      </w:r>
      <w:r w:rsidR="00312F67" w:rsidRPr="00472B49">
        <w:t xml:space="preserve"> </w:t>
      </w:r>
      <w:r w:rsidRPr="00472B49">
        <w:t>бурно</w:t>
      </w:r>
      <w:r w:rsidR="00312F67" w:rsidRPr="00472B49">
        <w:t xml:space="preserve"> </w:t>
      </w:r>
      <w:r w:rsidRPr="00472B49">
        <w:t>развивающуюся</w:t>
      </w:r>
      <w:r w:rsidR="00312F67" w:rsidRPr="00472B49">
        <w:t xml:space="preserve"> </w:t>
      </w:r>
      <w:r w:rsidRPr="00472B49">
        <w:t>экономику</w:t>
      </w:r>
      <w:r w:rsidR="00312F67" w:rsidRPr="00472B49">
        <w:t xml:space="preserve"> </w:t>
      </w:r>
      <w:r w:rsidRPr="00472B49">
        <w:t>Швейцарии,</w:t>
      </w:r>
      <w:r w:rsidR="00312F67" w:rsidRPr="00472B49">
        <w:t xml:space="preserve"> </w:t>
      </w:r>
      <w:r w:rsidRPr="00472B49">
        <w:t>верят,</w:t>
      </w:r>
      <w:r w:rsidR="00312F67" w:rsidRPr="00472B49">
        <w:t xml:space="preserve"> </w:t>
      </w:r>
      <w:r w:rsidRPr="00472B49">
        <w:t>что</w:t>
      </w:r>
      <w:r w:rsidR="00312F67" w:rsidRPr="00472B49">
        <w:t xml:space="preserve"> </w:t>
      </w:r>
      <w:r w:rsidRPr="00472B49">
        <w:t>их</w:t>
      </w:r>
      <w:r w:rsidR="00312F67" w:rsidRPr="00472B49">
        <w:t xml:space="preserve"> </w:t>
      </w:r>
      <w:r w:rsidRPr="00472B49">
        <w:t>страна</w:t>
      </w:r>
      <w:r w:rsidR="00312F67" w:rsidRPr="00472B49">
        <w:t xml:space="preserve"> </w:t>
      </w:r>
      <w:r w:rsidRPr="00472B49">
        <w:t>может</w:t>
      </w:r>
      <w:r w:rsidR="00312F67" w:rsidRPr="00472B49">
        <w:t xml:space="preserve"> </w:t>
      </w:r>
      <w:r w:rsidRPr="00472B49">
        <w:t>себе</w:t>
      </w:r>
      <w:r w:rsidR="00312F67" w:rsidRPr="00472B49">
        <w:t xml:space="preserve"> </w:t>
      </w:r>
      <w:r w:rsidRPr="00472B49">
        <w:t>это</w:t>
      </w:r>
      <w:r w:rsidR="00312F67" w:rsidRPr="00472B49">
        <w:t xml:space="preserve"> </w:t>
      </w:r>
      <w:r w:rsidRPr="00472B49">
        <w:t>позволить</w:t>
      </w:r>
      <w:r w:rsidR="00312F67" w:rsidRPr="00472B49">
        <w:t xml:space="preserve"> </w:t>
      </w:r>
      <w:r w:rsidRPr="00472B49">
        <w:t>увеличить</w:t>
      </w:r>
      <w:r w:rsidR="00312F67" w:rsidRPr="00472B49">
        <w:t xml:space="preserve"> </w:t>
      </w:r>
      <w:r w:rsidRPr="00472B49">
        <w:t>сумму</w:t>
      </w:r>
      <w:r w:rsidR="00312F67" w:rsidRPr="00472B49">
        <w:t xml:space="preserve"> </w:t>
      </w:r>
      <w:r w:rsidRPr="00472B49">
        <w:t>выплаты.</w:t>
      </w:r>
    </w:p>
    <w:p w:rsidR="00E94A58" w:rsidRPr="00472B49" w:rsidRDefault="008B55E1" w:rsidP="00E94A58">
      <w:hyperlink r:id="rId42" w:history="1">
        <w:r w:rsidR="00E94A58" w:rsidRPr="00472B49">
          <w:rPr>
            <w:rStyle w:val="a3"/>
          </w:rPr>
          <w:t>https://www.mk.ru/economics/2024/03/05/v-evropeyskoy-strane-odobrili-13yu-pensiyu-i-uvelichili-vyplaty-2550-evro-okazalos-malo.html</w:t>
        </w:r>
      </w:hyperlink>
    </w:p>
    <w:p w:rsidR="00D1642B" w:rsidRPr="00472B49" w:rsidRDefault="00D1642B" w:rsidP="00D1642B">
      <w:pPr>
        <w:pStyle w:val="251"/>
      </w:pPr>
      <w:bookmarkStart w:id="134" w:name="_Toc99318661"/>
      <w:bookmarkStart w:id="135" w:name="_Toc160602052"/>
      <w:r w:rsidRPr="00472B49">
        <w:lastRenderedPageBreak/>
        <w:t>КОРОНАВИРУС</w:t>
      </w:r>
      <w:r w:rsidR="00312F67" w:rsidRPr="00472B49">
        <w:t xml:space="preserve"> </w:t>
      </w:r>
      <w:r w:rsidRPr="00472B49">
        <w:t>COVID-19</w:t>
      </w:r>
      <w:r w:rsidR="00312F67" w:rsidRPr="00472B49">
        <w:t xml:space="preserve"> - </w:t>
      </w:r>
      <w:r w:rsidRPr="00472B49">
        <w:t>ПОСЛЕДНИЕ</w:t>
      </w:r>
      <w:r w:rsidR="00312F67" w:rsidRPr="00472B49">
        <w:t xml:space="preserve"> </w:t>
      </w:r>
      <w:r w:rsidRPr="00472B49">
        <w:t>НОВОСТИ</w:t>
      </w:r>
      <w:bookmarkEnd w:id="100"/>
      <w:bookmarkEnd w:id="134"/>
      <w:bookmarkEnd w:id="135"/>
    </w:p>
    <w:p w:rsidR="00EC4FF1" w:rsidRPr="00472B49" w:rsidRDefault="00EC4FF1" w:rsidP="00EC4FF1">
      <w:pPr>
        <w:pStyle w:val="2"/>
      </w:pPr>
      <w:bookmarkStart w:id="136" w:name="_Toc160602053"/>
      <w:r w:rsidRPr="00472B49">
        <w:t>ТАСС,</w:t>
      </w:r>
      <w:r w:rsidR="00312F67" w:rsidRPr="00472B49">
        <w:t xml:space="preserve"> </w:t>
      </w:r>
      <w:r w:rsidRPr="00472B49">
        <w:t>05.03.2024,</w:t>
      </w:r>
      <w:r w:rsidR="00312F67" w:rsidRPr="00472B49">
        <w:t xml:space="preserve"> </w:t>
      </w:r>
      <w:r w:rsidRPr="00472B49">
        <w:t>Заболеваемость</w:t>
      </w:r>
      <w:r w:rsidR="00312F67" w:rsidRPr="00472B49">
        <w:t xml:space="preserve"> </w:t>
      </w:r>
      <w:r w:rsidRPr="00472B49">
        <w:t>ковидом</w:t>
      </w:r>
      <w:r w:rsidR="00312F67" w:rsidRPr="00472B49">
        <w:t xml:space="preserve"> </w:t>
      </w:r>
      <w:r w:rsidRPr="00472B49">
        <w:t>в</w:t>
      </w:r>
      <w:r w:rsidR="00312F67" w:rsidRPr="00472B49">
        <w:t xml:space="preserve"> </w:t>
      </w:r>
      <w:r w:rsidRPr="00472B49">
        <w:t>РФ</w:t>
      </w:r>
      <w:r w:rsidR="00312F67" w:rsidRPr="00472B49">
        <w:t xml:space="preserve"> </w:t>
      </w:r>
      <w:r w:rsidRPr="00472B49">
        <w:t>увеличилась</w:t>
      </w:r>
      <w:r w:rsidR="00312F67" w:rsidRPr="00472B49">
        <w:t xml:space="preserve"> </w:t>
      </w:r>
      <w:r w:rsidRPr="00472B49">
        <w:t>на</w:t>
      </w:r>
      <w:r w:rsidR="00312F67" w:rsidRPr="00472B49">
        <w:t xml:space="preserve"> </w:t>
      </w:r>
      <w:r w:rsidRPr="00472B49">
        <w:t>2,1%</w:t>
      </w:r>
      <w:r w:rsidR="00312F67" w:rsidRPr="00472B49">
        <w:t xml:space="preserve"> </w:t>
      </w:r>
      <w:r w:rsidRPr="00472B49">
        <w:t>за</w:t>
      </w:r>
      <w:r w:rsidR="00312F67" w:rsidRPr="00472B49">
        <w:t xml:space="preserve"> </w:t>
      </w:r>
      <w:r w:rsidRPr="00472B49">
        <w:t>неделю</w:t>
      </w:r>
      <w:bookmarkEnd w:id="136"/>
    </w:p>
    <w:p w:rsidR="00EC4FF1" w:rsidRPr="00472B49" w:rsidRDefault="00EC4FF1" w:rsidP="00427692">
      <w:pPr>
        <w:pStyle w:val="3"/>
      </w:pPr>
      <w:bookmarkStart w:id="137" w:name="_Toc160602054"/>
      <w:r w:rsidRPr="00472B49">
        <w:t>Заболеваемость</w:t>
      </w:r>
      <w:r w:rsidR="00312F67" w:rsidRPr="00472B49">
        <w:t xml:space="preserve"> </w:t>
      </w:r>
      <w:r w:rsidRPr="00472B49">
        <w:t>ковидом</w:t>
      </w:r>
      <w:r w:rsidR="00312F67" w:rsidRPr="00472B49">
        <w:t xml:space="preserve"> </w:t>
      </w:r>
      <w:r w:rsidRPr="00472B49">
        <w:t>в</w:t>
      </w:r>
      <w:r w:rsidR="00312F67" w:rsidRPr="00472B49">
        <w:t xml:space="preserve"> </w:t>
      </w:r>
      <w:r w:rsidRPr="00472B49">
        <w:t>России</w:t>
      </w:r>
      <w:r w:rsidR="00312F67" w:rsidRPr="00472B49">
        <w:t xml:space="preserve"> </w:t>
      </w:r>
      <w:r w:rsidRPr="00472B49">
        <w:t>за</w:t>
      </w:r>
      <w:r w:rsidR="00312F67" w:rsidRPr="00472B49">
        <w:t xml:space="preserve"> </w:t>
      </w:r>
      <w:r w:rsidRPr="00472B49">
        <w:t>прошедшую</w:t>
      </w:r>
      <w:r w:rsidR="00312F67" w:rsidRPr="00472B49">
        <w:t xml:space="preserve"> </w:t>
      </w:r>
      <w:r w:rsidRPr="00472B49">
        <w:t>неделю</w:t>
      </w:r>
      <w:r w:rsidR="00312F67" w:rsidRPr="00472B49">
        <w:t xml:space="preserve"> </w:t>
      </w:r>
      <w:r w:rsidRPr="00472B49">
        <w:t>увеличилась</w:t>
      </w:r>
      <w:r w:rsidR="00312F67" w:rsidRPr="00472B49">
        <w:t xml:space="preserve"> </w:t>
      </w:r>
      <w:r w:rsidRPr="00472B49">
        <w:t>на</w:t>
      </w:r>
      <w:r w:rsidR="00312F67" w:rsidRPr="00472B49">
        <w:t xml:space="preserve"> </w:t>
      </w:r>
      <w:r w:rsidRPr="00472B49">
        <w:t>2,1%,</w:t>
      </w:r>
      <w:r w:rsidR="00312F67" w:rsidRPr="00472B49">
        <w:t xml:space="preserve"> </w:t>
      </w:r>
      <w:r w:rsidRPr="00472B49">
        <w:t>а</w:t>
      </w:r>
      <w:r w:rsidR="00312F67" w:rsidRPr="00472B49">
        <w:t xml:space="preserve"> </w:t>
      </w:r>
      <w:r w:rsidRPr="00472B49">
        <w:t>число</w:t>
      </w:r>
      <w:r w:rsidR="00312F67" w:rsidRPr="00472B49">
        <w:t xml:space="preserve"> </w:t>
      </w:r>
      <w:r w:rsidRPr="00472B49">
        <w:t>госпитализаций</w:t>
      </w:r>
      <w:r w:rsidR="00312F67" w:rsidRPr="00472B49">
        <w:t xml:space="preserve"> </w:t>
      </w:r>
      <w:r w:rsidRPr="00472B49">
        <w:t>выросло</w:t>
      </w:r>
      <w:r w:rsidR="00312F67" w:rsidRPr="00472B49">
        <w:t xml:space="preserve"> </w:t>
      </w:r>
      <w:r w:rsidRPr="00472B49">
        <w:t>на</w:t>
      </w:r>
      <w:r w:rsidR="00312F67" w:rsidRPr="00472B49">
        <w:t xml:space="preserve"> </w:t>
      </w:r>
      <w:r w:rsidRPr="00472B49">
        <w:t>17,9%.</w:t>
      </w:r>
      <w:r w:rsidR="00312F67" w:rsidRPr="00472B49">
        <w:t xml:space="preserve"> </w:t>
      </w:r>
      <w:r w:rsidRPr="00472B49">
        <w:t>Об</w:t>
      </w:r>
      <w:r w:rsidR="00312F67" w:rsidRPr="00472B49">
        <w:t xml:space="preserve"> </w:t>
      </w:r>
      <w:r w:rsidRPr="00472B49">
        <w:t>этом</w:t>
      </w:r>
      <w:r w:rsidR="00312F67" w:rsidRPr="00472B49">
        <w:t xml:space="preserve"> </w:t>
      </w:r>
      <w:r w:rsidRPr="00472B49">
        <w:t>сообщили</w:t>
      </w:r>
      <w:r w:rsidR="00312F67" w:rsidRPr="00472B49">
        <w:t xml:space="preserve"> </w:t>
      </w:r>
      <w:r w:rsidRPr="00472B49">
        <w:t>журналистам</w:t>
      </w:r>
      <w:r w:rsidR="00312F67" w:rsidRPr="00472B49">
        <w:t xml:space="preserve"> </w:t>
      </w:r>
      <w:r w:rsidRPr="00472B49">
        <w:t>в</w:t>
      </w:r>
      <w:r w:rsidR="00312F67" w:rsidRPr="00472B49">
        <w:t xml:space="preserve"> </w:t>
      </w:r>
      <w:r w:rsidRPr="00472B49">
        <w:t>федеральном</w:t>
      </w:r>
      <w:r w:rsidR="00312F67" w:rsidRPr="00472B49">
        <w:t xml:space="preserve"> </w:t>
      </w:r>
      <w:r w:rsidRPr="00472B49">
        <w:t>оперативном</w:t>
      </w:r>
      <w:r w:rsidR="00312F67" w:rsidRPr="00472B49">
        <w:t xml:space="preserve"> </w:t>
      </w:r>
      <w:r w:rsidRPr="00472B49">
        <w:t>штабе</w:t>
      </w:r>
      <w:r w:rsidR="00312F67" w:rsidRPr="00472B49">
        <w:t xml:space="preserve"> </w:t>
      </w:r>
      <w:r w:rsidRPr="00472B49">
        <w:t>по</w:t>
      </w:r>
      <w:r w:rsidR="00312F67" w:rsidRPr="00472B49">
        <w:t xml:space="preserve"> </w:t>
      </w:r>
      <w:r w:rsidRPr="00472B49">
        <w:t>борьбе</w:t>
      </w:r>
      <w:r w:rsidR="00312F67" w:rsidRPr="00472B49">
        <w:t xml:space="preserve"> </w:t>
      </w:r>
      <w:r w:rsidRPr="00472B49">
        <w:t>с</w:t>
      </w:r>
      <w:r w:rsidR="00312F67" w:rsidRPr="00472B49">
        <w:t xml:space="preserve"> </w:t>
      </w:r>
      <w:r w:rsidRPr="00472B49">
        <w:t>инфекцией.</w:t>
      </w:r>
      <w:bookmarkEnd w:id="137"/>
    </w:p>
    <w:p w:rsidR="00EC4FF1" w:rsidRPr="00472B49" w:rsidRDefault="00EC4FF1" w:rsidP="00EC4FF1">
      <w:r w:rsidRPr="00472B49">
        <w:t>Увеличение</w:t>
      </w:r>
      <w:r w:rsidR="00312F67" w:rsidRPr="00472B49">
        <w:t xml:space="preserve"> </w:t>
      </w:r>
      <w:r w:rsidRPr="00472B49">
        <w:t>числа</w:t>
      </w:r>
      <w:r w:rsidR="00312F67" w:rsidRPr="00472B49">
        <w:t xml:space="preserve"> </w:t>
      </w:r>
      <w:r w:rsidRPr="00472B49">
        <w:t>госпитализаций</w:t>
      </w:r>
      <w:r w:rsidR="00312F67" w:rsidRPr="00472B49">
        <w:t xml:space="preserve"> </w:t>
      </w:r>
      <w:r w:rsidRPr="00472B49">
        <w:t>произошло</w:t>
      </w:r>
      <w:r w:rsidR="00312F67" w:rsidRPr="00472B49">
        <w:t xml:space="preserve"> </w:t>
      </w:r>
      <w:r w:rsidRPr="00472B49">
        <w:t>в</w:t>
      </w:r>
      <w:r w:rsidR="00312F67" w:rsidRPr="00472B49">
        <w:t xml:space="preserve"> </w:t>
      </w:r>
      <w:r w:rsidRPr="00472B49">
        <w:t>56</w:t>
      </w:r>
      <w:r w:rsidR="00312F67" w:rsidRPr="00472B49">
        <w:t xml:space="preserve"> </w:t>
      </w:r>
      <w:r w:rsidRPr="00472B49">
        <w:t>субъектах</w:t>
      </w:r>
      <w:r w:rsidR="00312F67" w:rsidRPr="00472B49">
        <w:t xml:space="preserve"> </w:t>
      </w:r>
      <w:r w:rsidRPr="00472B49">
        <w:t>РФ,</w:t>
      </w:r>
      <w:r w:rsidR="00312F67" w:rsidRPr="00472B49">
        <w:t xml:space="preserve"> </w:t>
      </w:r>
      <w:r w:rsidRPr="00472B49">
        <w:t>заболеваемости</w:t>
      </w:r>
      <w:r w:rsidR="00312F67" w:rsidRPr="00472B49">
        <w:t xml:space="preserve"> </w:t>
      </w:r>
      <w:r w:rsidRPr="00472B49">
        <w:t>-</w:t>
      </w:r>
      <w:r w:rsidR="00312F67" w:rsidRPr="00472B49">
        <w:t xml:space="preserve"> </w:t>
      </w:r>
      <w:r w:rsidRPr="00472B49">
        <w:t>в</w:t>
      </w:r>
      <w:r w:rsidR="00312F67" w:rsidRPr="00472B49">
        <w:t xml:space="preserve"> </w:t>
      </w:r>
      <w:r w:rsidRPr="00472B49">
        <w:t>53</w:t>
      </w:r>
      <w:r w:rsidR="00312F67" w:rsidRPr="00472B49">
        <w:t xml:space="preserve"> </w:t>
      </w:r>
      <w:r w:rsidRPr="00472B49">
        <w:t>регионах</w:t>
      </w:r>
      <w:r w:rsidR="00312F67" w:rsidRPr="00472B49">
        <w:t xml:space="preserve"> </w:t>
      </w:r>
      <w:r w:rsidRPr="00472B49">
        <w:t>страны.</w:t>
      </w:r>
    </w:p>
    <w:p w:rsidR="00EC4FF1" w:rsidRDefault="00EC4FF1" w:rsidP="00EC4FF1">
      <w:r w:rsidRPr="00472B49">
        <w:t>По</w:t>
      </w:r>
      <w:r w:rsidR="00312F67" w:rsidRPr="00472B49">
        <w:t xml:space="preserve"> </w:t>
      </w:r>
      <w:r w:rsidRPr="00472B49">
        <w:t>данным</w:t>
      </w:r>
      <w:r w:rsidR="00312F67" w:rsidRPr="00472B49">
        <w:t xml:space="preserve"> </w:t>
      </w:r>
      <w:r w:rsidRPr="00472B49">
        <w:t>штаба,</w:t>
      </w:r>
      <w:r w:rsidR="00312F67" w:rsidRPr="00472B49">
        <w:t xml:space="preserve"> </w:t>
      </w:r>
      <w:r w:rsidRPr="00472B49">
        <w:t>за</w:t>
      </w:r>
      <w:r w:rsidR="00312F67" w:rsidRPr="00472B49">
        <w:t xml:space="preserve"> </w:t>
      </w:r>
      <w:r w:rsidRPr="00472B49">
        <w:t>неделю</w:t>
      </w:r>
      <w:r w:rsidR="00312F67" w:rsidRPr="00472B49">
        <w:t xml:space="preserve"> </w:t>
      </w:r>
      <w:r w:rsidRPr="00472B49">
        <w:t>выздоровел</w:t>
      </w:r>
      <w:r w:rsidR="00312F67" w:rsidRPr="00472B49">
        <w:t xml:space="preserve"> </w:t>
      </w:r>
      <w:r w:rsidRPr="00472B49">
        <w:t>26</w:t>
      </w:r>
      <w:r w:rsidR="00312F67" w:rsidRPr="00472B49">
        <w:t xml:space="preserve"> </w:t>
      </w:r>
      <w:r w:rsidRPr="00472B49">
        <w:t>961</w:t>
      </w:r>
      <w:r w:rsidR="00312F67" w:rsidRPr="00472B49">
        <w:t xml:space="preserve"> </w:t>
      </w:r>
      <w:r w:rsidRPr="00472B49">
        <w:t>человек,</w:t>
      </w:r>
      <w:r w:rsidR="00312F67" w:rsidRPr="00472B49">
        <w:t xml:space="preserve"> </w:t>
      </w:r>
      <w:r w:rsidRPr="00472B49">
        <w:t>зараженный</w:t>
      </w:r>
      <w:r w:rsidR="00312F67" w:rsidRPr="00472B49">
        <w:t xml:space="preserve"> </w:t>
      </w:r>
      <w:r w:rsidRPr="00472B49">
        <w:t>ковидом,</w:t>
      </w:r>
      <w:r w:rsidR="00312F67" w:rsidRPr="00472B49">
        <w:t xml:space="preserve"> </w:t>
      </w:r>
      <w:r w:rsidRPr="00472B49">
        <w:t>что</w:t>
      </w:r>
      <w:r w:rsidR="00312F67" w:rsidRPr="00472B49">
        <w:t xml:space="preserve"> </w:t>
      </w:r>
      <w:r w:rsidRPr="00472B49">
        <w:t>на</w:t>
      </w:r>
      <w:r w:rsidR="00312F67" w:rsidRPr="00472B49">
        <w:t xml:space="preserve"> </w:t>
      </w:r>
      <w:r w:rsidRPr="00472B49">
        <w:t>0,1%</w:t>
      </w:r>
      <w:r w:rsidR="00312F67" w:rsidRPr="00472B49">
        <w:t xml:space="preserve"> </w:t>
      </w:r>
      <w:r w:rsidRPr="00472B49">
        <w:t>больше</w:t>
      </w:r>
      <w:r w:rsidR="00312F67" w:rsidRPr="00472B49">
        <w:t xml:space="preserve"> </w:t>
      </w:r>
      <w:r w:rsidRPr="00472B49">
        <w:t>в</w:t>
      </w:r>
      <w:r w:rsidR="00312F67" w:rsidRPr="00472B49">
        <w:t xml:space="preserve"> </w:t>
      </w:r>
      <w:r w:rsidRPr="00472B49">
        <w:t>сравнении</w:t>
      </w:r>
      <w:r w:rsidR="00312F67" w:rsidRPr="00472B49">
        <w:t xml:space="preserve"> </w:t>
      </w:r>
      <w:r w:rsidRPr="00472B49">
        <w:t>с</w:t>
      </w:r>
      <w:r w:rsidR="00312F67" w:rsidRPr="00472B49">
        <w:t xml:space="preserve"> </w:t>
      </w:r>
      <w:r w:rsidRPr="00472B49">
        <w:t>показателем</w:t>
      </w:r>
      <w:r w:rsidR="00312F67" w:rsidRPr="00472B49">
        <w:t xml:space="preserve"> </w:t>
      </w:r>
      <w:r w:rsidRPr="00472B49">
        <w:t>неделей</w:t>
      </w:r>
      <w:r w:rsidR="00312F67" w:rsidRPr="00472B49">
        <w:t xml:space="preserve"> </w:t>
      </w:r>
      <w:r w:rsidRPr="00472B49">
        <w:t>ранее,</w:t>
      </w:r>
      <w:r w:rsidR="00312F67" w:rsidRPr="00472B49">
        <w:t xml:space="preserve"> </w:t>
      </w:r>
      <w:r w:rsidRPr="00472B49">
        <w:t>70</w:t>
      </w:r>
      <w:r w:rsidR="00312F67" w:rsidRPr="00472B49">
        <w:t xml:space="preserve"> </w:t>
      </w:r>
      <w:r w:rsidRPr="00472B49">
        <w:t>человек</w:t>
      </w:r>
      <w:r w:rsidR="00312F67" w:rsidRPr="00472B49">
        <w:t xml:space="preserve"> </w:t>
      </w:r>
      <w:r w:rsidRPr="00472B49">
        <w:t>умерли.</w:t>
      </w:r>
    </w:p>
    <w:sectPr w:rsidR="00EC4FF1"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9C" w:rsidRDefault="0082319C">
      <w:r>
        <w:separator/>
      </w:r>
    </w:p>
  </w:endnote>
  <w:endnote w:type="continuationSeparator" w:id="0">
    <w:p w:rsidR="0082319C" w:rsidRDefault="0082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6" w:rsidRDefault="00651D6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6" w:rsidRPr="00D64E5C" w:rsidRDefault="00651D6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852D9" w:rsidRPr="00C852D9">
      <w:rPr>
        <w:rFonts w:ascii="Cambria" w:hAnsi="Cambria"/>
        <w:b/>
        <w:noProof/>
      </w:rPr>
      <w:t>21</w:t>
    </w:r>
    <w:r w:rsidRPr="00CB47BF">
      <w:rPr>
        <w:b/>
      </w:rPr>
      <w:fldChar w:fldCharType="end"/>
    </w:r>
  </w:p>
  <w:p w:rsidR="00651D66" w:rsidRPr="00D15988" w:rsidRDefault="00651D6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6" w:rsidRDefault="00651D6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9C" w:rsidRDefault="0082319C">
      <w:r>
        <w:separator/>
      </w:r>
    </w:p>
  </w:footnote>
  <w:footnote w:type="continuationSeparator" w:id="0">
    <w:p w:rsidR="0082319C" w:rsidRDefault="00823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6" w:rsidRDefault="00651D6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6" w:rsidRDefault="00651D66"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51D66" w:rsidRPr="000C041B" w:rsidRDefault="00651D66" w:rsidP="00122493">
                <w:pPr>
                  <w:ind w:right="423"/>
                  <w:jc w:val="center"/>
                  <w:rPr>
                    <w:rFonts w:cs="Arial"/>
                    <w:b/>
                    <w:color w:val="EEECE1"/>
                    <w:sz w:val="6"/>
                    <w:szCs w:val="6"/>
                  </w:rPr>
                </w:pPr>
                <w:r>
                  <w:rPr>
                    <w:rFonts w:cs="Arial"/>
                    <w:b/>
                    <w:color w:val="EEECE1"/>
                    <w:sz w:val="6"/>
                    <w:szCs w:val="6"/>
                  </w:rPr>
                  <w:t xml:space="preserve">  </w:t>
                </w:r>
              </w:p>
              <w:p w:rsidR="00651D66" w:rsidRPr="00D15988" w:rsidRDefault="00651D66"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651D66" w:rsidRPr="007336C7" w:rsidRDefault="00651D66" w:rsidP="00122493">
                <w:pPr>
                  <w:ind w:right="423"/>
                  <w:rPr>
                    <w:rFonts w:cs="Arial"/>
                  </w:rPr>
                </w:pPr>
              </w:p>
              <w:p w:rsidR="00651D66" w:rsidRPr="00267F53" w:rsidRDefault="00651D66"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66" w:rsidRDefault="00651D6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F09"/>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3FDE"/>
    <w:rsid w:val="0001460C"/>
    <w:rsid w:val="00014851"/>
    <w:rsid w:val="00015103"/>
    <w:rsid w:val="000173F8"/>
    <w:rsid w:val="00017DAF"/>
    <w:rsid w:val="00020A23"/>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6431"/>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3F9F"/>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4F3"/>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551"/>
    <w:rsid w:val="002A1684"/>
    <w:rsid w:val="002A1E38"/>
    <w:rsid w:val="002A3A40"/>
    <w:rsid w:val="002A50FE"/>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5EFE"/>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2F67"/>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3F9D"/>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0BDE"/>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B3"/>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6FEB"/>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692"/>
    <w:rsid w:val="004277C9"/>
    <w:rsid w:val="00427C5B"/>
    <w:rsid w:val="00427E8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730"/>
    <w:rsid w:val="00447D67"/>
    <w:rsid w:val="004514B9"/>
    <w:rsid w:val="004517E7"/>
    <w:rsid w:val="004518BA"/>
    <w:rsid w:val="00451FFC"/>
    <w:rsid w:val="00452299"/>
    <w:rsid w:val="00452758"/>
    <w:rsid w:val="004528D9"/>
    <w:rsid w:val="00452C9D"/>
    <w:rsid w:val="00452CC7"/>
    <w:rsid w:val="00452CF6"/>
    <w:rsid w:val="00452D23"/>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2B49"/>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CF9"/>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1D66"/>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92D"/>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319C"/>
    <w:rsid w:val="008238D3"/>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54"/>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399E"/>
    <w:rsid w:val="008A4114"/>
    <w:rsid w:val="008A6B84"/>
    <w:rsid w:val="008B1F44"/>
    <w:rsid w:val="008B270C"/>
    <w:rsid w:val="008B3A35"/>
    <w:rsid w:val="008B4337"/>
    <w:rsid w:val="008B49F9"/>
    <w:rsid w:val="008B4F3E"/>
    <w:rsid w:val="008B51C8"/>
    <w:rsid w:val="008B5522"/>
    <w:rsid w:val="008B55E1"/>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3F55"/>
    <w:rsid w:val="009B4175"/>
    <w:rsid w:val="009B45FE"/>
    <w:rsid w:val="009B47E5"/>
    <w:rsid w:val="009B51DA"/>
    <w:rsid w:val="009B6AD1"/>
    <w:rsid w:val="009B7515"/>
    <w:rsid w:val="009B760F"/>
    <w:rsid w:val="009B76D6"/>
    <w:rsid w:val="009B7F34"/>
    <w:rsid w:val="009C14B0"/>
    <w:rsid w:val="009C1C24"/>
    <w:rsid w:val="009C2111"/>
    <w:rsid w:val="009C2587"/>
    <w:rsid w:val="009C2A65"/>
    <w:rsid w:val="009C381C"/>
    <w:rsid w:val="009C3D3E"/>
    <w:rsid w:val="009C402C"/>
    <w:rsid w:val="009C4C3B"/>
    <w:rsid w:val="009C5770"/>
    <w:rsid w:val="009C61CA"/>
    <w:rsid w:val="009C65F9"/>
    <w:rsid w:val="009C661B"/>
    <w:rsid w:val="009C67CF"/>
    <w:rsid w:val="009C6E1F"/>
    <w:rsid w:val="009C7697"/>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56DF"/>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698"/>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7D79"/>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5E"/>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C64"/>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17F44"/>
    <w:rsid w:val="00C20918"/>
    <w:rsid w:val="00C21FDD"/>
    <w:rsid w:val="00C22188"/>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235"/>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52D9"/>
    <w:rsid w:val="00C861C7"/>
    <w:rsid w:val="00C8752C"/>
    <w:rsid w:val="00C87804"/>
    <w:rsid w:val="00C87E63"/>
    <w:rsid w:val="00C90AEE"/>
    <w:rsid w:val="00C90FF7"/>
    <w:rsid w:val="00C91C88"/>
    <w:rsid w:val="00C92024"/>
    <w:rsid w:val="00C934C0"/>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AC1"/>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11E"/>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A58"/>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3DAE"/>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4FF1"/>
    <w:rsid w:val="00EC548A"/>
    <w:rsid w:val="00EC5623"/>
    <w:rsid w:val="00EC5C75"/>
    <w:rsid w:val="00EC6982"/>
    <w:rsid w:val="00EC7525"/>
    <w:rsid w:val="00EC7677"/>
    <w:rsid w:val="00EC7F49"/>
    <w:rsid w:val="00ED0505"/>
    <w:rsid w:val="00ED0CC2"/>
    <w:rsid w:val="00ED128F"/>
    <w:rsid w:val="00ED21C5"/>
    <w:rsid w:val="00ED2C02"/>
    <w:rsid w:val="00ED323B"/>
    <w:rsid w:val="00ED385A"/>
    <w:rsid w:val="00ED39CD"/>
    <w:rsid w:val="00ED3BF6"/>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711"/>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D7D03"/>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914DB4BC-B4CB-4DFE-92E5-7F04037F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A97D79"/>
    <w:pPr>
      <w:ind w:firstLine="567"/>
    </w:pPr>
    <w:rPr>
      <w:rFonts w:ascii="Arial" w:eastAsia="Calibri" w:hAnsi="Arial"/>
      <w:sz w:val="18"/>
      <w:szCs w:val="20"/>
      <w:lang w:eastAsia="en-US"/>
    </w:rPr>
  </w:style>
  <w:style w:type="character" w:customStyle="1" w:styleId="DocumentBody0">
    <w:name w:val="DocumentBody Знак"/>
    <w:link w:val="DocumentBody"/>
    <w:rsid w:val="00A97D79"/>
    <w:rPr>
      <w:rFonts w:ascii="Arial" w:eastAsia="Calibri" w:hAnsi="Arial"/>
      <w:sz w:val="18"/>
      <w:lang w:eastAsia="en-US"/>
    </w:rPr>
  </w:style>
  <w:style w:type="character" w:customStyle="1" w:styleId="DocumentOriginalLink">
    <w:name w:val="Document_OriginalLink"/>
    <w:uiPriority w:val="1"/>
    <w:qFormat/>
    <w:rsid w:val="00A97D79"/>
    <w:rPr>
      <w:rFonts w:ascii="Arial" w:hAnsi="Arial"/>
      <w:b w:val="0"/>
      <w:color w:val="0000FF"/>
      <w:sz w:val="18"/>
      <w:u w:val="single"/>
    </w:rPr>
  </w:style>
  <w:style w:type="character" w:customStyle="1" w:styleId="DocumentDate">
    <w:name w:val="Document_Date"/>
    <w:uiPriority w:val="1"/>
    <w:qFormat/>
    <w:rsid w:val="00A97D79"/>
    <w:rPr>
      <w:rFonts w:ascii="Arial" w:hAnsi="Arial"/>
      <w:b w:val="0"/>
      <w:sz w:val="16"/>
    </w:rPr>
  </w:style>
  <w:style w:type="character" w:customStyle="1" w:styleId="DocumentSource">
    <w:name w:val="Document_Source"/>
    <w:uiPriority w:val="1"/>
    <w:qFormat/>
    <w:rsid w:val="00A97D79"/>
    <w:rPr>
      <w:rFonts w:ascii="Arial" w:hAnsi="Arial"/>
      <w:b w:val="0"/>
      <w:sz w:val="16"/>
    </w:rPr>
  </w:style>
  <w:style w:type="character" w:customStyle="1" w:styleId="DocumentName">
    <w:name w:val="Document_Name"/>
    <w:uiPriority w:val="1"/>
    <w:qFormat/>
    <w:rsid w:val="00A97D79"/>
    <w:rPr>
      <w:rFonts w:ascii="Arial" w:hAnsi="Arial"/>
      <w:b w:val="0"/>
      <w:sz w:val="24"/>
    </w:rPr>
  </w:style>
  <w:style w:type="table" w:customStyle="1" w:styleId="InnerTable">
    <w:name w:val="InnerTable"/>
    <w:basedOn w:val="a1"/>
    <w:uiPriority w:val="99"/>
    <w:rsid w:val="00083F9F"/>
    <w:pPr>
      <w:spacing w:before="120" w:after="120"/>
    </w:pPr>
    <w:rPr>
      <w:rFonts w:ascii="Arial" w:eastAsia="Calibri" w:hAnsi="Arial"/>
      <w:sz w:val="18"/>
      <w:lang w:eastAsia="en-US"/>
    </w:rPr>
    <w:tblPr>
      <w:tblInd w:w="0"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0" w:type="dxa"/>
        <w:left w:w="108" w:type="dxa"/>
        <w:bottom w:w="0" w:type="dxa"/>
        <w:right w:w="108" w:type="dxa"/>
      </w:tblCellMar>
    </w:tblPr>
    <w:tcPr>
      <w:tcMar>
        <w:left w:w="28" w:type="dxa"/>
        <w:right w:w="28" w:type="dxa"/>
      </w:tcMar>
    </w:tcPr>
  </w:style>
  <w:style w:type="paragraph" w:customStyle="1" w:styleId="DocumentAuthor">
    <w:name w:val="DocumentAuthor"/>
    <w:basedOn w:val="a"/>
    <w:next w:val="a"/>
    <w:link w:val="DocumentAuthorChar"/>
    <w:qFormat/>
    <w:rsid w:val="00447730"/>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447730"/>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2685518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56476757">
      <w:bodyDiv w:val="1"/>
      <w:marLeft w:val="0"/>
      <w:marRight w:val="0"/>
      <w:marTop w:val="0"/>
      <w:marBottom w:val="0"/>
      <w:divBdr>
        <w:top w:val="none" w:sz="0" w:space="0" w:color="auto"/>
        <w:left w:val="none" w:sz="0" w:space="0" w:color="auto"/>
        <w:bottom w:val="none" w:sz="0" w:space="0" w:color="auto"/>
        <w:right w:val="none" w:sz="0" w:space="0" w:color="auto"/>
      </w:divBdr>
      <w:divsChild>
        <w:div w:id="1468472057">
          <w:blockQuote w:val="1"/>
          <w:marLeft w:val="360"/>
          <w:marRight w:val="360"/>
          <w:marTop w:val="0"/>
          <w:marBottom w:val="0"/>
          <w:divBdr>
            <w:top w:val="none" w:sz="0" w:space="0" w:color="auto"/>
            <w:left w:val="single" w:sz="18" w:space="8"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19569576">
      <w:bodyDiv w:val="1"/>
      <w:marLeft w:val="0"/>
      <w:marRight w:val="0"/>
      <w:marTop w:val="0"/>
      <w:marBottom w:val="0"/>
      <w:divBdr>
        <w:top w:val="none" w:sz="0" w:space="0" w:color="auto"/>
        <w:left w:val="none" w:sz="0" w:space="0" w:color="auto"/>
        <w:bottom w:val="none" w:sz="0" w:space="0" w:color="auto"/>
        <w:right w:val="none" w:sz="0" w:space="0" w:color="auto"/>
      </w:divBdr>
    </w:div>
    <w:div w:id="185526474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0160427" TargetMode="External"/><Relationship Id="rId18" Type="http://schemas.openxmlformats.org/officeDocument/2006/relationships/hyperlink" Target="http://pbroker.ru/?p=77191" TargetMode="External"/><Relationship Id="rId26" Type="http://schemas.openxmlformats.org/officeDocument/2006/relationships/hyperlink" Target="https://www.osnmedia.ru/obshhestvo/yurist-kvasha-dokupka-pensionnyh-ballov-ne-pomozhet-rossiyanam-s-seroj-zarplatoj/" TargetMode="External"/><Relationship Id="rId39" Type="http://schemas.openxmlformats.org/officeDocument/2006/relationships/hyperlink" Target="https://rossaprimavera.ru/news/4f736701" TargetMode="External"/><Relationship Id="rId21" Type="http://schemas.openxmlformats.org/officeDocument/2006/relationships/hyperlink" Target="https://newizv.ru/news/2024-03-05/10-let-bednosti-pochemu-pensiya-ne-rastet-i-vse-bolshe-otstaet-ot-zarplat-v-rossii-427802" TargetMode="External"/><Relationship Id="rId34" Type="http://schemas.openxmlformats.org/officeDocument/2006/relationships/hyperlink" Target="https://www.vbr.ru/banki/novosti/2024/03/05/invalidi-dve-pensii/?utm_referrer=https%3A%2F%2Fwww.google.com%2F" TargetMode="External"/><Relationship Id="rId42" Type="http://schemas.openxmlformats.org/officeDocument/2006/relationships/hyperlink" Target="https://www.mk.ru/economics/2024/03/05/v-evropeyskoy-strane-odobrili-13yu-pensiyu-i-uvelichili-vyplaty-2550-evro-okazalos-malo.ht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broker.ru/?p=77196" TargetMode="External"/><Relationship Id="rId29" Type="http://schemas.openxmlformats.org/officeDocument/2006/relationships/hyperlink" Target="https://primpress.ru/article/109976" TargetMode="External"/><Relationship Id="rId11" Type="http://schemas.openxmlformats.org/officeDocument/2006/relationships/hyperlink" Target="https://www.interfax.ru/business/949067" TargetMode="External"/><Relationship Id="rId24" Type="http://schemas.openxmlformats.org/officeDocument/2006/relationships/hyperlink" Target="https://www.gazeta.ru/social/news/2024/03/05/22480784.shtml" TargetMode="External"/><Relationship Id="rId32" Type="http://schemas.openxmlformats.org/officeDocument/2006/relationships/hyperlink" Target="https://pensnews.ru/article/11338" TargetMode="External"/><Relationship Id="rId37" Type="http://schemas.openxmlformats.org/officeDocument/2006/relationships/hyperlink" Target="https://sn-gazeta.ru/rossiya/zhitelnitsa-kurgana-dobilas-cherez-sud-vyplaty-pensii-za-svoego-umershego-syna/" TargetMode="External"/><Relationship Id="rId40" Type="http://schemas.openxmlformats.org/officeDocument/2006/relationships/hyperlink" Target="https://allinsurance.kz/news/mezhdunarodnyj-rynok/21727-beazley-podcherkivaet-globalnye-izmeneniya-v-regulirovanii-kiberbezopasnosti"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udit-it.ru/news/account/1095176.html" TargetMode="External"/><Relationship Id="rId23" Type="http://schemas.openxmlformats.org/officeDocument/2006/relationships/hyperlink" Target="https://www.gazeta.ru/business/news/2024/03/05/22480508.shtml" TargetMode="External"/><Relationship Id="rId28" Type="http://schemas.openxmlformats.org/officeDocument/2006/relationships/hyperlink" Target="https://konkurent.ru/article/66162" TargetMode="External"/><Relationship Id="rId36" Type="http://schemas.openxmlformats.org/officeDocument/2006/relationships/hyperlink" Target="https://ria.ru/20240305/biznes-1931320305.html" TargetMode="External"/><Relationship Id="rId49"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7211" TargetMode="External"/><Relationship Id="rId31" Type="http://schemas.openxmlformats.org/officeDocument/2006/relationships/hyperlink" Target="https://pensnews.ru/article/11339"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ommersant.ru/doc/6553263" TargetMode="External"/><Relationship Id="rId22" Type="http://schemas.openxmlformats.org/officeDocument/2006/relationships/hyperlink" Target="https://lenta.ru/news/2024/03/05/idee-uvelichit-pensiyu" TargetMode="External"/><Relationship Id="rId27" Type="http://schemas.openxmlformats.org/officeDocument/2006/relationships/hyperlink" Target="https://konkurent.ru/article/66152" TargetMode="External"/><Relationship Id="rId30" Type="http://schemas.openxmlformats.org/officeDocument/2006/relationships/hyperlink" Target="https://primpress.ru/article/110017" TargetMode="External"/><Relationship Id="rId35" Type="http://schemas.openxmlformats.org/officeDocument/2006/relationships/hyperlink" Target="https://iz.ru/1659999/2024-03-05/trudovye-rezervy-rossii-sostavliaiut-75-mln-chelove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1prime.ru/20240305/845969958.html" TargetMode="External"/><Relationship Id="rId17" Type="http://schemas.openxmlformats.org/officeDocument/2006/relationships/hyperlink" Target="http://pbroker.ru/?p=77193" TargetMode="External"/><Relationship Id="rId25" Type="http://schemas.openxmlformats.org/officeDocument/2006/relationships/hyperlink" Target="https://iz.ru/1660625/2024-03-05/v-soiuze-pensionerov-rasskazali-o-vozmozhnosti-uvelicheniia-pensii" TargetMode="External"/><Relationship Id="rId33" Type="http://schemas.openxmlformats.org/officeDocument/2006/relationships/hyperlink" Target="https://rtvi.com/obyasnyaem/grozit-li-nyneshnim-35-letnim-starost-bez-pensii-razbiraemsya-s-ekspertami" TargetMode="External"/><Relationship Id="rId38" Type="http://schemas.openxmlformats.org/officeDocument/2006/relationships/hyperlink" Target="https://cxid.info/180979_s-aprelya-uvelichitsya-pensiya-na-griven-a-zarplata-na-griven-v-ukraine-pereschitayut-minimalku.html" TargetMode="External"/><Relationship Id="rId46" Type="http://schemas.openxmlformats.org/officeDocument/2006/relationships/footer" Target="footer2.xml"/><Relationship Id="rId20" Type="http://schemas.openxmlformats.org/officeDocument/2006/relationships/hyperlink" Target="https://www.pnp.ru/economics/profilnyy-komitet-sovfeda-podderzhal-zakon-o-povyshennykh-pensiyakh-prababushkam-opekunam.html" TargetMode="External"/><Relationship Id="rId41" Type="http://schemas.openxmlformats.org/officeDocument/2006/relationships/hyperlink" Target="https://regnum.ru/news/3793617"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45</Pages>
  <Words>16635</Words>
  <Characters>94823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111236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29</cp:revision>
  <cp:lastPrinted>2009-04-02T10:14:00Z</cp:lastPrinted>
  <dcterms:created xsi:type="dcterms:W3CDTF">2024-02-28T09:22:00Z</dcterms:created>
  <dcterms:modified xsi:type="dcterms:W3CDTF">2024-03-06T03:18:00Z</dcterms:modified>
  <cp:category>И-Консалтинг</cp:category>
  <cp:contentStatus>И-Консалтинг</cp:contentStatus>
</cp:coreProperties>
</file>