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6779CD" w:rsidRDefault="004D3E1B" w:rsidP="00561476">
      <w:pPr>
        <w:jc w:val="center"/>
        <w:rPr>
          <w:b/>
          <w:sz w:val="36"/>
          <w:szCs w:val="36"/>
        </w:rPr>
      </w:pPr>
      <w:r w:rsidRPr="006779CD">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6779CD" w:rsidRDefault="00561476" w:rsidP="00561476">
      <w:pPr>
        <w:jc w:val="center"/>
        <w:rPr>
          <w:b/>
          <w:sz w:val="36"/>
          <w:szCs w:val="36"/>
          <w:lang w:val="en-US"/>
        </w:rPr>
      </w:pPr>
    </w:p>
    <w:p w:rsidR="000A4DD6" w:rsidRPr="006779CD" w:rsidRDefault="000A4DD6" w:rsidP="00561476">
      <w:pPr>
        <w:jc w:val="center"/>
        <w:rPr>
          <w:b/>
          <w:sz w:val="36"/>
          <w:szCs w:val="36"/>
          <w:lang w:val="en-US"/>
        </w:rPr>
      </w:pPr>
    </w:p>
    <w:p w:rsidR="000A4DD6" w:rsidRPr="006779CD" w:rsidRDefault="000A4DD6" w:rsidP="00561476">
      <w:pPr>
        <w:jc w:val="center"/>
        <w:rPr>
          <w:b/>
          <w:sz w:val="36"/>
          <w:szCs w:val="36"/>
          <w:lang w:val="en-US"/>
        </w:rPr>
      </w:pPr>
    </w:p>
    <w:p w:rsidR="000A4DD6" w:rsidRPr="006779CD" w:rsidRDefault="000A4DD6" w:rsidP="00561476">
      <w:pPr>
        <w:jc w:val="center"/>
        <w:rPr>
          <w:b/>
          <w:sz w:val="36"/>
          <w:szCs w:val="36"/>
          <w:lang w:val="en-US"/>
        </w:rPr>
      </w:pPr>
    </w:p>
    <w:p w:rsidR="00561476" w:rsidRPr="006779CD" w:rsidRDefault="00561476" w:rsidP="004D3E1B">
      <w:pPr>
        <w:jc w:val="center"/>
        <w:rPr>
          <w:b/>
          <w:sz w:val="36"/>
          <w:szCs w:val="36"/>
          <w:lang w:val="en-US"/>
        </w:rPr>
      </w:pPr>
    </w:p>
    <w:p w:rsidR="00561476" w:rsidRPr="006779CD" w:rsidRDefault="00561476" w:rsidP="00561476">
      <w:pPr>
        <w:jc w:val="center"/>
        <w:rPr>
          <w:b/>
          <w:sz w:val="36"/>
          <w:szCs w:val="36"/>
        </w:rPr>
      </w:pPr>
    </w:p>
    <w:p w:rsidR="00561476" w:rsidRPr="006779CD" w:rsidRDefault="00561476" w:rsidP="00561476">
      <w:pPr>
        <w:jc w:val="center"/>
        <w:rPr>
          <w:b/>
          <w:sz w:val="48"/>
          <w:szCs w:val="48"/>
        </w:rPr>
      </w:pPr>
      <w:bookmarkStart w:id="0" w:name="_Toc226196784"/>
      <w:bookmarkStart w:id="1" w:name="_Toc226197203"/>
      <w:r w:rsidRPr="006779CD">
        <w:rPr>
          <w:b/>
          <w:color w:val="FF0000"/>
          <w:sz w:val="48"/>
          <w:szCs w:val="48"/>
        </w:rPr>
        <w:t>М</w:t>
      </w:r>
      <w:r w:rsidRPr="006779CD">
        <w:rPr>
          <w:b/>
          <w:sz w:val="48"/>
          <w:szCs w:val="48"/>
        </w:rPr>
        <w:t>ониторинг СМИ</w:t>
      </w:r>
      <w:bookmarkEnd w:id="0"/>
      <w:bookmarkEnd w:id="1"/>
      <w:r w:rsidRPr="006779CD">
        <w:rPr>
          <w:b/>
          <w:sz w:val="48"/>
          <w:szCs w:val="48"/>
        </w:rPr>
        <w:t xml:space="preserve"> РФ</w:t>
      </w:r>
    </w:p>
    <w:p w:rsidR="00561476" w:rsidRPr="006779CD" w:rsidRDefault="00561476" w:rsidP="00561476">
      <w:pPr>
        <w:jc w:val="center"/>
        <w:rPr>
          <w:b/>
          <w:sz w:val="48"/>
          <w:szCs w:val="48"/>
        </w:rPr>
      </w:pPr>
      <w:bookmarkStart w:id="2" w:name="_Toc226196785"/>
      <w:bookmarkStart w:id="3" w:name="_Toc226197204"/>
      <w:r w:rsidRPr="006779CD">
        <w:rPr>
          <w:b/>
          <w:sz w:val="48"/>
          <w:szCs w:val="48"/>
        </w:rPr>
        <w:t>по пенсионной тематике</w:t>
      </w:r>
      <w:bookmarkEnd w:id="2"/>
      <w:bookmarkEnd w:id="3"/>
    </w:p>
    <w:p w:rsidR="008B6D1B" w:rsidRPr="006779CD" w:rsidRDefault="004D3E1B" w:rsidP="00C70A20">
      <w:pPr>
        <w:jc w:val="center"/>
        <w:rPr>
          <w:b/>
          <w:sz w:val="48"/>
          <w:szCs w:val="48"/>
        </w:rPr>
      </w:pPr>
      <w:r w:rsidRPr="006779CD">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779CD" w:rsidRDefault="007D6FE5" w:rsidP="00C70A20">
      <w:pPr>
        <w:jc w:val="center"/>
        <w:rPr>
          <w:b/>
          <w:sz w:val="36"/>
          <w:szCs w:val="36"/>
        </w:rPr>
      </w:pPr>
      <w:r w:rsidRPr="006779CD">
        <w:rPr>
          <w:b/>
          <w:sz w:val="36"/>
          <w:szCs w:val="36"/>
        </w:rPr>
        <w:t xml:space="preserve"> </w:t>
      </w:r>
    </w:p>
    <w:p w:rsidR="00C70A20" w:rsidRPr="006779CD" w:rsidRDefault="00410AF8" w:rsidP="00C70A20">
      <w:pPr>
        <w:jc w:val="center"/>
        <w:rPr>
          <w:b/>
          <w:sz w:val="40"/>
          <w:szCs w:val="40"/>
        </w:rPr>
      </w:pPr>
      <w:r w:rsidRPr="006779CD">
        <w:rPr>
          <w:b/>
          <w:sz w:val="40"/>
          <w:szCs w:val="40"/>
          <w:lang w:val="en-US"/>
        </w:rPr>
        <w:t>12</w:t>
      </w:r>
      <w:r w:rsidR="00CB6B64" w:rsidRPr="006779CD">
        <w:rPr>
          <w:b/>
          <w:sz w:val="40"/>
          <w:szCs w:val="40"/>
        </w:rPr>
        <w:t>.</w:t>
      </w:r>
      <w:r w:rsidR="005E66F0" w:rsidRPr="006779CD">
        <w:rPr>
          <w:b/>
          <w:sz w:val="40"/>
          <w:szCs w:val="40"/>
        </w:rPr>
        <w:t>0</w:t>
      </w:r>
      <w:r w:rsidR="00151B22" w:rsidRPr="006779CD">
        <w:rPr>
          <w:b/>
          <w:sz w:val="40"/>
          <w:szCs w:val="40"/>
          <w:lang w:val="en-US"/>
        </w:rPr>
        <w:t>3</w:t>
      </w:r>
      <w:r w:rsidR="000214CF" w:rsidRPr="006779CD">
        <w:rPr>
          <w:b/>
          <w:sz w:val="40"/>
          <w:szCs w:val="40"/>
        </w:rPr>
        <w:t>.</w:t>
      </w:r>
      <w:r w:rsidR="007D6FE5" w:rsidRPr="006779CD">
        <w:rPr>
          <w:b/>
          <w:sz w:val="40"/>
          <w:szCs w:val="40"/>
        </w:rPr>
        <w:t>20</w:t>
      </w:r>
      <w:r w:rsidR="00EB57E7" w:rsidRPr="006779CD">
        <w:rPr>
          <w:b/>
          <w:sz w:val="40"/>
          <w:szCs w:val="40"/>
        </w:rPr>
        <w:t>2</w:t>
      </w:r>
      <w:r w:rsidR="005E66F0" w:rsidRPr="006779CD">
        <w:rPr>
          <w:b/>
          <w:sz w:val="40"/>
          <w:szCs w:val="40"/>
        </w:rPr>
        <w:t>4</w:t>
      </w:r>
      <w:r w:rsidR="00C70A20" w:rsidRPr="006779CD">
        <w:rPr>
          <w:b/>
          <w:sz w:val="40"/>
          <w:szCs w:val="40"/>
        </w:rPr>
        <w:t xml:space="preserve"> г</w:t>
      </w:r>
      <w:r w:rsidR="007D6FE5" w:rsidRPr="006779CD">
        <w:rPr>
          <w:b/>
          <w:sz w:val="40"/>
          <w:szCs w:val="40"/>
        </w:rPr>
        <w:t>.</w:t>
      </w:r>
    </w:p>
    <w:p w:rsidR="007D6FE5" w:rsidRPr="006779CD" w:rsidRDefault="007D6FE5" w:rsidP="000C1A46">
      <w:pPr>
        <w:jc w:val="center"/>
        <w:rPr>
          <w:b/>
          <w:sz w:val="40"/>
          <w:szCs w:val="40"/>
        </w:rPr>
      </w:pPr>
    </w:p>
    <w:p w:rsidR="00C16C6D" w:rsidRPr="006779CD" w:rsidRDefault="00C16C6D" w:rsidP="000C1A46">
      <w:pPr>
        <w:jc w:val="center"/>
        <w:rPr>
          <w:b/>
          <w:sz w:val="40"/>
          <w:szCs w:val="40"/>
        </w:rPr>
      </w:pPr>
    </w:p>
    <w:p w:rsidR="00C70A20" w:rsidRPr="006779CD" w:rsidRDefault="00C70A20" w:rsidP="000C1A46">
      <w:pPr>
        <w:jc w:val="center"/>
        <w:rPr>
          <w:b/>
          <w:sz w:val="40"/>
          <w:szCs w:val="40"/>
        </w:rPr>
      </w:pPr>
    </w:p>
    <w:p w:rsidR="00C70A20" w:rsidRPr="006779CD" w:rsidRDefault="004D3E1B" w:rsidP="000C1A46">
      <w:pPr>
        <w:jc w:val="center"/>
        <w:rPr>
          <w:b/>
          <w:sz w:val="40"/>
          <w:szCs w:val="40"/>
        </w:rPr>
      </w:pPr>
      <w:hyperlink r:id="rId9" w:history="1">
        <w:r w:rsidRPr="006779CD">
          <w:fldChar w:fldCharType="begin"/>
        </w:r>
        <w:r w:rsidRPr="006779C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6779CD">
          <w:fldChar w:fldCharType="separate"/>
        </w:r>
        <w:r w:rsidRPr="006779CD">
          <w:pict>
            <v:shape id="_x0000_i1026" type="#_x0000_t75" style="width:129pt;height:57pt">
              <v:imagedata r:id="rId10" r:href="rId11"/>
            </v:shape>
          </w:pict>
        </w:r>
        <w:r w:rsidRPr="006779CD">
          <w:fldChar w:fldCharType="end"/>
        </w:r>
      </w:hyperlink>
    </w:p>
    <w:p w:rsidR="009D66A1" w:rsidRPr="006779CD" w:rsidRDefault="009B23FE" w:rsidP="009B23FE">
      <w:pPr>
        <w:pStyle w:val="10"/>
        <w:jc w:val="center"/>
      </w:pPr>
      <w:r w:rsidRPr="006779CD">
        <w:br w:type="page"/>
      </w:r>
      <w:bookmarkStart w:id="4" w:name="_Toc396864626"/>
      <w:bookmarkStart w:id="5" w:name="_Toc161123365"/>
      <w:r w:rsidR="00676D5F" w:rsidRPr="006779CD">
        <w:rPr>
          <w:color w:val="984806"/>
        </w:rPr>
        <w:lastRenderedPageBreak/>
        <w:t>Т</w:t>
      </w:r>
      <w:r w:rsidR="009D66A1" w:rsidRPr="006779CD">
        <w:t>емы</w:t>
      </w:r>
      <w:r w:rsidR="009D66A1" w:rsidRPr="006779CD">
        <w:rPr>
          <w:rFonts w:ascii="Arial Rounded MT Bold" w:hAnsi="Arial Rounded MT Bold"/>
        </w:rPr>
        <w:t xml:space="preserve"> </w:t>
      </w:r>
      <w:r w:rsidR="009D66A1" w:rsidRPr="006779CD">
        <w:t>дня</w:t>
      </w:r>
      <w:bookmarkEnd w:id="4"/>
      <w:bookmarkEnd w:id="5"/>
    </w:p>
    <w:p w:rsidR="00A1463C" w:rsidRPr="006779CD" w:rsidRDefault="003C0B4D" w:rsidP="00676D5F">
      <w:pPr>
        <w:numPr>
          <w:ilvl w:val="0"/>
          <w:numId w:val="25"/>
        </w:numPr>
        <w:rPr>
          <w:i/>
        </w:rPr>
      </w:pPr>
      <w:r w:rsidRPr="006779CD">
        <w:rPr>
          <w:i/>
        </w:rPr>
        <w:t xml:space="preserve">Банк России разработал проект указания, которое позволит расширить участие негосударственных пенсионных фондов (НПФ) в финансовом рынке. Документ предполагает в первую очередь расширение возможностей для участия в IPO. Если раньше НПФ могли участвовать только в первичных размещениях суммарным объемом от 50 млрд рублей, то теперь этот порог предлагается снизить до 3 млрд рублей. Это предложение отражает реальность последних двух лет, когда крупные первичные размещения акций не проводились, </w:t>
      </w:r>
      <w:hyperlink w:anchor="А101" w:history="1">
        <w:r w:rsidRPr="006779CD">
          <w:rPr>
            <w:rStyle w:val="a3"/>
            <w:i/>
          </w:rPr>
          <w:t>пишет Forbes</w:t>
        </w:r>
      </w:hyperlink>
    </w:p>
    <w:p w:rsidR="003C0B4D" w:rsidRPr="006779CD" w:rsidRDefault="00C37323" w:rsidP="00676D5F">
      <w:pPr>
        <w:numPr>
          <w:ilvl w:val="0"/>
          <w:numId w:val="25"/>
        </w:numPr>
        <w:rPr>
          <w:i/>
        </w:rPr>
      </w:pPr>
      <w:r w:rsidRPr="006779CD">
        <w:rPr>
          <w:i/>
        </w:rPr>
        <w:t xml:space="preserve">Программа долгосрочных сбережений не пользуется высоким спросом россиян в силу двух факторов. Первый из них — после заморозки накопительной части пенсии россияне не очень доверяют подобным продуктам. Такое мнение </w:t>
      </w:r>
      <w:hyperlink w:anchor="А102" w:history="1">
        <w:r w:rsidRPr="006779CD">
          <w:rPr>
            <w:rStyle w:val="a3"/>
            <w:i/>
          </w:rPr>
          <w:t xml:space="preserve">в беседе с </w:t>
        </w:r>
        <w:r w:rsidR="00C630DA" w:rsidRPr="006779CD">
          <w:rPr>
            <w:rStyle w:val="a3"/>
            <w:i/>
          </w:rPr>
          <w:t>«</w:t>
        </w:r>
        <w:r w:rsidRPr="006779CD">
          <w:rPr>
            <w:rStyle w:val="a3"/>
            <w:i/>
          </w:rPr>
          <w:t>Газетой.</w:t>
        </w:r>
        <w:r w:rsidR="004D3E1B" w:rsidRPr="006779CD">
          <w:rPr>
            <w:rStyle w:val="a3"/>
            <w:i/>
          </w:rPr>
          <w:t>r</w:t>
        </w:r>
        <w:r w:rsidRPr="006779CD">
          <w:rPr>
            <w:rStyle w:val="a3"/>
            <w:i/>
          </w:rPr>
          <w:t>u</w:t>
        </w:r>
        <w:r w:rsidR="00C630DA" w:rsidRPr="006779CD">
          <w:rPr>
            <w:rStyle w:val="a3"/>
            <w:i/>
          </w:rPr>
          <w:t>»</w:t>
        </w:r>
      </w:hyperlink>
      <w:r w:rsidRPr="006779CD">
        <w:rPr>
          <w:i/>
        </w:rPr>
        <w:t xml:space="preserve"> высказала член комитета Госдумы по труду, социальной политике и делам ветеранов Светлана Бессараб</w:t>
      </w:r>
    </w:p>
    <w:p w:rsidR="00C37323" w:rsidRPr="006779CD" w:rsidRDefault="00C37323" w:rsidP="00676D5F">
      <w:pPr>
        <w:numPr>
          <w:ilvl w:val="0"/>
          <w:numId w:val="25"/>
        </w:numPr>
        <w:rPr>
          <w:i/>
        </w:rPr>
      </w:pPr>
      <w:r w:rsidRPr="006779CD">
        <w:rPr>
          <w:i/>
        </w:rPr>
        <w:t xml:space="preserve">Прабабушки-опекуны начнут получать повышенную пенсию. Такой закон в понедельник подписал Президент России Владимир Путин. Документ размещен на официальном интернет-портале правовой информации. Совет Федерации одобрил инициативу 6 марта. Надбавка полагается прабабушкам и прадедушкам, воспитывающим нетрудоспособных правнуков до 18 лет и студентов очной формы обучения до 23 лет, </w:t>
      </w:r>
      <w:hyperlink w:anchor="А103" w:history="1">
        <w:r w:rsidRPr="006779CD">
          <w:rPr>
            <w:rStyle w:val="a3"/>
            <w:i/>
          </w:rPr>
          <w:t xml:space="preserve">пишет </w:t>
        </w:r>
        <w:r w:rsidR="00C630DA" w:rsidRPr="006779CD">
          <w:rPr>
            <w:rStyle w:val="a3"/>
            <w:i/>
          </w:rPr>
          <w:t>«</w:t>
        </w:r>
        <w:r w:rsidRPr="006779CD">
          <w:rPr>
            <w:rStyle w:val="a3"/>
            <w:i/>
          </w:rPr>
          <w:t>Парламентская газета</w:t>
        </w:r>
        <w:r w:rsidR="00C630DA" w:rsidRPr="006779CD">
          <w:rPr>
            <w:rStyle w:val="a3"/>
            <w:i/>
          </w:rPr>
          <w:t>»</w:t>
        </w:r>
      </w:hyperlink>
    </w:p>
    <w:p w:rsidR="00C37323" w:rsidRPr="006779CD" w:rsidRDefault="00C37323" w:rsidP="00676D5F">
      <w:pPr>
        <w:numPr>
          <w:ilvl w:val="0"/>
          <w:numId w:val="25"/>
        </w:numPr>
        <w:rPr>
          <w:i/>
        </w:rPr>
      </w:pPr>
      <w:r w:rsidRPr="006779CD">
        <w:rPr>
          <w:i/>
        </w:rPr>
        <w:t xml:space="preserve">Минтруд утвердил порядок направления предложений о назначении досрочной пенсии безработным предпенсионерам. Такой приказ ведомства вступает в силу 12 марта. Согласно действующему законодательству, досрочную пенсию по предложению центра занятости безработному гражданину могут назначать на два года раньше наступления пенсионного возраста. Основание для принятия такого решения — одновременное соблюдение ряда условий, </w:t>
      </w:r>
      <w:hyperlink w:anchor="А104" w:history="1">
        <w:r w:rsidRPr="006779CD">
          <w:rPr>
            <w:rStyle w:val="a3"/>
            <w:i/>
          </w:rPr>
          <w:t xml:space="preserve">сообщает </w:t>
        </w:r>
        <w:r w:rsidR="00C630DA" w:rsidRPr="006779CD">
          <w:rPr>
            <w:rStyle w:val="a3"/>
            <w:i/>
          </w:rPr>
          <w:t>«</w:t>
        </w:r>
        <w:r w:rsidRPr="006779CD">
          <w:rPr>
            <w:rStyle w:val="a3"/>
            <w:i/>
          </w:rPr>
          <w:t>Парламентская газета</w:t>
        </w:r>
        <w:r w:rsidR="00C630DA" w:rsidRPr="006779CD">
          <w:rPr>
            <w:rStyle w:val="a3"/>
            <w:i/>
          </w:rPr>
          <w:t>»</w:t>
        </w:r>
      </w:hyperlink>
    </w:p>
    <w:p w:rsidR="00C37323" w:rsidRPr="006779CD" w:rsidRDefault="00C37323" w:rsidP="00676D5F">
      <w:pPr>
        <w:numPr>
          <w:ilvl w:val="0"/>
          <w:numId w:val="25"/>
        </w:numPr>
        <w:rPr>
          <w:i/>
        </w:rPr>
      </w:pPr>
      <w:r w:rsidRPr="006779CD">
        <w:rPr>
          <w:i/>
        </w:rPr>
        <w:t xml:space="preserve">Правительство России повысит социальные пенсии на 7,5% с 1 апреля этого года, сообщила пресс-служба кабмина. </w:t>
      </w:r>
      <w:r w:rsidR="00C630DA" w:rsidRPr="006779CD">
        <w:rPr>
          <w:i/>
        </w:rPr>
        <w:t>«</w:t>
      </w:r>
      <w:r w:rsidRPr="006779CD">
        <w:rPr>
          <w:i/>
        </w:rPr>
        <w:t>Размер индексации рассчитывается исходя из темпов роста прожиточного минимума пенсионеров за прошедший год</w:t>
      </w:r>
      <w:r w:rsidR="00C630DA" w:rsidRPr="006779CD">
        <w:rPr>
          <w:i/>
        </w:rPr>
        <w:t>»</w:t>
      </w:r>
      <w:r w:rsidRPr="006779CD">
        <w:rPr>
          <w:i/>
        </w:rPr>
        <w:t xml:space="preserve">, — пояснили в правительстве. Социальные пенсии получают россияне, которые не накопили достаточного стажа для получения страховой пенсии. Кроме того, такие выплаты положены людям с инвалидностью и по потере кормильца. Кроме того, с 1 апреля на 7,5% увеличит размер пенсионного обеспечения </w:t>
      </w:r>
      <w:r w:rsidR="00C630DA" w:rsidRPr="006779CD">
        <w:rPr>
          <w:i/>
        </w:rPr>
        <w:t>«</w:t>
      </w:r>
      <w:r w:rsidRPr="006779CD">
        <w:rPr>
          <w:i/>
        </w:rPr>
        <w:t>отдельных категорий граждан</w:t>
      </w:r>
      <w:r w:rsidR="00C630DA" w:rsidRPr="006779CD">
        <w:rPr>
          <w:i/>
        </w:rPr>
        <w:t>»</w:t>
      </w:r>
      <w:r w:rsidRPr="006779CD">
        <w:rPr>
          <w:i/>
        </w:rPr>
        <w:t xml:space="preserve">, </w:t>
      </w:r>
      <w:hyperlink w:anchor="А105" w:history="1">
        <w:r w:rsidRPr="006779CD">
          <w:rPr>
            <w:rStyle w:val="a3"/>
            <w:i/>
          </w:rPr>
          <w:t xml:space="preserve">сообщает </w:t>
        </w:r>
        <w:r w:rsidR="00C630DA" w:rsidRPr="006779CD">
          <w:rPr>
            <w:rStyle w:val="a3"/>
            <w:i/>
          </w:rPr>
          <w:t>«</w:t>
        </w:r>
        <w:r w:rsidRPr="006779CD">
          <w:rPr>
            <w:rStyle w:val="a3"/>
            <w:i/>
          </w:rPr>
          <w:t>РБК</w:t>
        </w:r>
        <w:r w:rsidR="00C630DA" w:rsidRPr="006779CD">
          <w:rPr>
            <w:rStyle w:val="a3"/>
            <w:i/>
          </w:rPr>
          <w:t>»</w:t>
        </w:r>
      </w:hyperlink>
    </w:p>
    <w:p w:rsidR="00C37323" w:rsidRPr="006779CD" w:rsidRDefault="00C37323" w:rsidP="00676D5F">
      <w:pPr>
        <w:numPr>
          <w:ilvl w:val="0"/>
          <w:numId w:val="25"/>
        </w:numPr>
        <w:rPr>
          <w:i/>
        </w:rPr>
      </w:pPr>
      <w:r w:rsidRPr="006779CD">
        <w:rPr>
          <w:i/>
        </w:rPr>
        <w:t xml:space="preserve">Денежные выплаты в новом размере пообещали российским пенсионерам в ближайшее время. Граждане смогут получить деньги в увеличенном объеме в зависимости от своего возраста и накопленного стажа. Об этом рассказал пенсионный эксперт Сергей Власов. По его словам, новые суммы будут приходить пожилым гражданам после недавней индексации. В начале года прибавка затронула фиксированную выплату к пенсии, которая полагается всем отечественным пенсионерам. Данный показатель вырос до 8 135 рублей. </w:t>
      </w:r>
      <w:r w:rsidRPr="006779CD">
        <w:rPr>
          <w:i/>
        </w:rPr>
        <w:lastRenderedPageBreak/>
        <w:t xml:space="preserve">Но некоторые категории граждан могут рассчитывать на еще большие цифры, </w:t>
      </w:r>
      <w:hyperlink w:anchor="А106" w:history="1">
        <w:r w:rsidRPr="006779CD">
          <w:rPr>
            <w:rStyle w:val="a3"/>
            <w:i/>
          </w:rPr>
          <w:t>сообщает PRIMPRESS</w:t>
        </w:r>
      </w:hyperlink>
    </w:p>
    <w:p w:rsidR="00660B65" w:rsidRPr="006779CD" w:rsidRDefault="00660B65" w:rsidP="00676D5F">
      <w:pPr>
        <w:jc w:val="center"/>
        <w:rPr>
          <w:rFonts w:ascii="Arial" w:hAnsi="Arial" w:cs="Arial"/>
          <w:b/>
          <w:sz w:val="32"/>
          <w:szCs w:val="32"/>
        </w:rPr>
      </w:pPr>
      <w:r w:rsidRPr="006779CD">
        <w:rPr>
          <w:rFonts w:ascii="Arial" w:hAnsi="Arial" w:cs="Arial"/>
          <w:b/>
          <w:color w:val="984806"/>
          <w:sz w:val="32"/>
          <w:szCs w:val="32"/>
        </w:rPr>
        <w:t>Ц</w:t>
      </w:r>
      <w:r w:rsidRPr="006779CD">
        <w:rPr>
          <w:rFonts w:ascii="Arial" w:hAnsi="Arial" w:cs="Arial"/>
          <w:b/>
          <w:sz w:val="32"/>
          <w:szCs w:val="32"/>
        </w:rPr>
        <w:t>итаты дня</w:t>
      </w:r>
    </w:p>
    <w:p w:rsidR="00676D5F" w:rsidRPr="006779CD" w:rsidRDefault="0012790B" w:rsidP="003B3BAA">
      <w:pPr>
        <w:numPr>
          <w:ilvl w:val="0"/>
          <w:numId w:val="27"/>
        </w:numPr>
        <w:rPr>
          <w:i/>
        </w:rPr>
      </w:pPr>
      <w:r w:rsidRPr="006779CD">
        <w:rPr>
          <w:i/>
        </w:rPr>
        <w:t>В Национальной ассоциации негосударственных пенсионных фондов поддерживают расширение инвестиционных возможностей НПФ. Президент ассоциации Сергей Беляков пояснил, что в России сейчас есть целый ряд компаний, который может заинтересовать фонды на этапе IPO. В то же время, добавляет он, пока преждевременно говорить о том, что изменение подходов к инвестированию значительно повлияет на рынок IPO и расширит участие НПФ в первичных размещениях</w:t>
      </w:r>
    </w:p>
    <w:p w:rsidR="0012790B" w:rsidRPr="006779CD" w:rsidRDefault="0012790B" w:rsidP="003B3BAA">
      <w:pPr>
        <w:numPr>
          <w:ilvl w:val="0"/>
          <w:numId w:val="27"/>
        </w:numPr>
        <w:rPr>
          <w:i/>
        </w:rPr>
      </w:pPr>
      <w:r w:rsidRPr="006779CD">
        <w:rPr>
          <w:i/>
        </w:rPr>
        <w:t xml:space="preserve">Степан Горбунов, аналитик инвестиционного банка Aspring Capital: </w:t>
      </w:r>
      <w:r w:rsidR="00C630DA" w:rsidRPr="006779CD">
        <w:rPr>
          <w:i/>
        </w:rPr>
        <w:t>«</w:t>
      </w:r>
      <w:r w:rsidRPr="006779CD">
        <w:rPr>
          <w:i/>
        </w:rPr>
        <w:t>Объем активов у НПФ сейчас около 7,5 трлн рублей, или 4,5% ВВП, что делает пенсионные фонды одним из ключевых институциональных инвесторов, говорит. При этом, так как деньги НПФ предназначены на выплаты будущих пенсий, они обычно придерживаются очень консервативного подхода к инвестициям. Из-за консервативного риск-профиля на долю акций в портфелях НПФ приходилось исторически не более 10%, большую часть занимали облигации. Снижение с 50 млрд до 3 млрд рублей порога инвестирования средств пенсионных накоплений НПФ в IPO может положительно повлиять на рынок акций. Эмитенты малой и средней капитализации смогут побороться за внимание крупных институциональных инвесторов</w:t>
      </w:r>
      <w:r w:rsidR="00C630DA" w:rsidRPr="006779CD">
        <w:rPr>
          <w:i/>
        </w:rPr>
        <w:t>»</w:t>
      </w:r>
    </w:p>
    <w:p w:rsidR="0012790B" w:rsidRPr="006779CD" w:rsidRDefault="0012790B" w:rsidP="003B3BAA">
      <w:pPr>
        <w:numPr>
          <w:ilvl w:val="0"/>
          <w:numId w:val="27"/>
        </w:numPr>
        <w:rPr>
          <w:i/>
        </w:rPr>
      </w:pPr>
      <w:r w:rsidRPr="006779CD">
        <w:rPr>
          <w:i/>
        </w:rPr>
        <w:t xml:space="preserve">Леонид Делицын, аналитик ФГ </w:t>
      </w:r>
      <w:r w:rsidR="00C630DA" w:rsidRPr="006779CD">
        <w:rPr>
          <w:i/>
        </w:rPr>
        <w:t>«</w:t>
      </w:r>
      <w:r w:rsidRPr="006779CD">
        <w:rPr>
          <w:i/>
        </w:rPr>
        <w:t>Финам</w:t>
      </w:r>
      <w:r w:rsidR="00C630DA" w:rsidRPr="006779CD">
        <w:rPr>
          <w:i/>
        </w:rPr>
        <w:t>»</w:t>
      </w:r>
      <w:r w:rsidRPr="006779CD">
        <w:rPr>
          <w:i/>
        </w:rPr>
        <w:t xml:space="preserve">: </w:t>
      </w:r>
      <w:r w:rsidR="00C630DA" w:rsidRPr="006779CD">
        <w:rPr>
          <w:i/>
        </w:rPr>
        <w:t>«</w:t>
      </w:r>
      <w:r w:rsidRPr="006779CD">
        <w:rPr>
          <w:i/>
        </w:rPr>
        <w:t>Усиление роли НПФ на рынке первичных размещений будет благотворным, поскольку массовый розничный инвестор зачастую настроен на быстрый выход на дивиденды и при этом не принимает в расчет перспективы роста компании. Крупные пенсионные фонды могут предпочесть перспективы роста текущим прибылям, тем более что вкладывать в IPO они будут едва заметную часть своих средств. Для управляющих НПФ участие в IPO — способ заработать больше для клиентов, поскольку в России сейчас уникальная ситуация, когда IPO проводят растущие и одновременно прибыльные компании</w:t>
      </w:r>
      <w:r w:rsidR="00C630DA" w:rsidRPr="006779CD">
        <w:rPr>
          <w:i/>
        </w:rPr>
        <w:t>»</w:t>
      </w:r>
    </w:p>
    <w:p w:rsidR="00A0290C" w:rsidRPr="006779CD"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779CD">
        <w:rPr>
          <w:u w:val="single"/>
        </w:rPr>
        <w:lastRenderedPageBreak/>
        <w:t>ОГЛАВЛЕНИЕ</w:t>
      </w:r>
    </w:p>
    <w:bookmarkStart w:id="14" w:name="_GoBack"/>
    <w:bookmarkEnd w:id="14"/>
    <w:p w:rsidR="00024733" w:rsidRPr="00C00F38" w:rsidRDefault="00CF6854">
      <w:pPr>
        <w:pStyle w:val="12"/>
        <w:tabs>
          <w:tab w:val="right" w:leader="dot" w:pos="9061"/>
        </w:tabs>
        <w:rPr>
          <w:rFonts w:ascii="Calibri" w:hAnsi="Calibri"/>
          <w:b w:val="0"/>
          <w:noProof/>
          <w:sz w:val="22"/>
          <w:szCs w:val="22"/>
        </w:rPr>
      </w:pPr>
      <w:r w:rsidRPr="006779CD">
        <w:rPr>
          <w:caps/>
        </w:rPr>
        <w:fldChar w:fldCharType="begin"/>
      </w:r>
      <w:r w:rsidR="00310633" w:rsidRPr="006779CD">
        <w:rPr>
          <w:caps/>
        </w:rPr>
        <w:instrText xml:space="preserve"> TOC \o "1-5" \h \z \u </w:instrText>
      </w:r>
      <w:r w:rsidRPr="006779CD">
        <w:rPr>
          <w:caps/>
        </w:rPr>
        <w:fldChar w:fldCharType="separate"/>
      </w:r>
      <w:hyperlink w:anchor="_Toc161123365" w:history="1">
        <w:r w:rsidR="00024733" w:rsidRPr="00D90541">
          <w:rPr>
            <w:rStyle w:val="a3"/>
            <w:noProof/>
          </w:rPr>
          <w:t>Темы</w:t>
        </w:r>
        <w:r w:rsidR="00024733" w:rsidRPr="00D90541">
          <w:rPr>
            <w:rStyle w:val="a3"/>
            <w:rFonts w:ascii="Arial Rounded MT Bold" w:hAnsi="Arial Rounded MT Bold"/>
            <w:noProof/>
          </w:rPr>
          <w:t xml:space="preserve"> </w:t>
        </w:r>
        <w:r w:rsidR="00024733" w:rsidRPr="00D90541">
          <w:rPr>
            <w:rStyle w:val="a3"/>
            <w:noProof/>
          </w:rPr>
          <w:t>дня</w:t>
        </w:r>
        <w:r w:rsidR="00024733">
          <w:rPr>
            <w:noProof/>
            <w:webHidden/>
          </w:rPr>
          <w:tab/>
        </w:r>
        <w:r w:rsidR="00024733">
          <w:rPr>
            <w:noProof/>
            <w:webHidden/>
          </w:rPr>
          <w:fldChar w:fldCharType="begin"/>
        </w:r>
        <w:r w:rsidR="00024733">
          <w:rPr>
            <w:noProof/>
            <w:webHidden/>
          </w:rPr>
          <w:instrText xml:space="preserve"> PAGEREF _Toc161123365 \h </w:instrText>
        </w:r>
        <w:r w:rsidR="00024733">
          <w:rPr>
            <w:noProof/>
            <w:webHidden/>
          </w:rPr>
        </w:r>
        <w:r w:rsidR="00024733">
          <w:rPr>
            <w:noProof/>
            <w:webHidden/>
          </w:rPr>
          <w:fldChar w:fldCharType="separate"/>
        </w:r>
        <w:r w:rsidR="00024733">
          <w:rPr>
            <w:noProof/>
            <w:webHidden/>
          </w:rPr>
          <w:t>2</w:t>
        </w:r>
        <w:r w:rsidR="00024733">
          <w:rPr>
            <w:noProof/>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366" w:history="1">
        <w:r w:rsidRPr="00D90541">
          <w:rPr>
            <w:rStyle w:val="a3"/>
            <w:noProof/>
          </w:rPr>
          <w:t>НОВОСТИ ПЕНСИОННОЙ ОТРАСЛИ</w:t>
        </w:r>
        <w:r>
          <w:rPr>
            <w:noProof/>
            <w:webHidden/>
          </w:rPr>
          <w:tab/>
        </w:r>
        <w:r>
          <w:rPr>
            <w:noProof/>
            <w:webHidden/>
          </w:rPr>
          <w:fldChar w:fldCharType="begin"/>
        </w:r>
        <w:r>
          <w:rPr>
            <w:noProof/>
            <w:webHidden/>
          </w:rPr>
          <w:instrText xml:space="preserve"> PAGEREF _Toc161123366 \h </w:instrText>
        </w:r>
        <w:r>
          <w:rPr>
            <w:noProof/>
            <w:webHidden/>
          </w:rPr>
        </w:r>
        <w:r>
          <w:rPr>
            <w:noProof/>
            <w:webHidden/>
          </w:rPr>
          <w:fldChar w:fldCharType="separate"/>
        </w:r>
        <w:r>
          <w:rPr>
            <w:noProof/>
            <w:webHidden/>
          </w:rPr>
          <w:t>10</w:t>
        </w:r>
        <w:r>
          <w:rPr>
            <w:noProof/>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367" w:history="1">
        <w:r w:rsidRPr="00D90541">
          <w:rPr>
            <w:rStyle w:val="a3"/>
            <w:noProof/>
          </w:rPr>
          <w:t>Новости отрасли НПФ</w:t>
        </w:r>
        <w:r>
          <w:rPr>
            <w:noProof/>
            <w:webHidden/>
          </w:rPr>
          <w:tab/>
        </w:r>
        <w:r>
          <w:rPr>
            <w:noProof/>
            <w:webHidden/>
          </w:rPr>
          <w:fldChar w:fldCharType="begin"/>
        </w:r>
        <w:r>
          <w:rPr>
            <w:noProof/>
            <w:webHidden/>
          </w:rPr>
          <w:instrText xml:space="preserve"> PAGEREF _Toc161123367 \h </w:instrText>
        </w:r>
        <w:r>
          <w:rPr>
            <w:noProof/>
            <w:webHidden/>
          </w:rPr>
        </w:r>
        <w:r>
          <w:rPr>
            <w:noProof/>
            <w:webHidden/>
          </w:rPr>
          <w:fldChar w:fldCharType="separate"/>
        </w:r>
        <w:r>
          <w:rPr>
            <w:noProof/>
            <w:webHidden/>
          </w:rPr>
          <w:t>10</w:t>
        </w:r>
        <w:r>
          <w:rPr>
            <w:noProof/>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68" w:history="1">
        <w:r w:rsidRPr="00D90541">
          <w:rPr>
            <w:rStyle w:val="a3"/>
            <w:noProof/>
          </w:rPr>
          <w:t>Forbes, 11.03.2024, Елена РУЗЛЕВА, Пенсии в акциях: как НПФ будут стимулировать фондовый рынок</w:t>
        </w:r>
        <w:r>
          <w:rPr>
            <w:noProof/>
            <w:webHidden/>
          </w:rPr>
          <w:tab/>
        </w:r>
        <w:r>
          <w:rPr>
            <w:noProof/>
            <w:webHidden/>
          </w:rPr>
          <w:fldChar w:fldCharType="begin"/>
        </w:r>
        <w:r>
          <w:rPr>
            <w:noProof/>
            <w:webHidden/>
          </w:rPr>
          <w:instrText xml:space="preserve"> PAGEREF _Toc161123368 \h </w:instrText>
        </w:r>
        <w:r>
          <w:rPr>
            <w:noProof/>
            <w:webHidden/>
          </w:rPr>
        </w:r>
        <w:r>
          <w:rPr>
            <w:noProof/>
            <w:webHidden/>
          </w:rPr>
          <w:fldChar w:fldCharType="separate"/>
        </w:r>
        <w:r>
          <w:rPr>
            <w:noProof/>
            <w:webHidden/>
          </w:rPr>
          <w:t>10</w:t>
        </w:r>
        <w:r>
          <w:rPr>
            <w:noProof/>
            <w:webHidden/>
          </w:rPr>
          <w:fldChar w:fldCharType="end"/>
        </w:r>
      </w:hyperlink>
    </w:p>
    <w:p w:rsidR="00024733" w:rsidRPr="00C00F38" w:rsidRDefault="00024733">
      <w:pPr>
        <w:pStyle w:val="31"/>
        <w:rPr>
          <w:rFonts w:ascii="Calibri" w:hAnsi="Calibri"/>
          <w:sz w:val="22"/>
          <w:szCs w:val="22"/>
        </w:rPr>
      </w:pPr>
      <w:hyperlink w:anchor="_Toc161123369" w:history="1">
        <w:r w:rsidRPr="00D90541">
          <w:rPr>
            <w:rStyle w:val="a3"/>
          </w:rPr>
          <w:t>Банк России намерен упростить участие негосударственных пенсионных фондов (НПФ) в инвестициях. Он хочет разрешить НПФ участие в небольших IPO и покупку акций небольших малоликвидных российских компаний. Насколько это поможет рынку и безопасно ли для накоплений граждан, которые должны обеспечить им комфортную старость?</w:t>
        </w:r>
        <w:r>
          <w:rPr>
            <w:webHidden/>
          </w:rPr>
          <w:tab/>
        </w:r>
        <w:r>
          <w:rPr>
            <w:webHidden/>
          </w:rPr>
          <w:fldChar w:fldCharType="begin"/>
        </w:r>
        <w:r>
          <w:rPr>
            <w:webHidden/>
          </w:rPr>
          <w:instrText xml:space="preserve"> PAGEREF _Toc161123369 \h </w:instrText>
        </w:r>
        <w:r>
          <w:rPr>
            <w:webHidden/>
          </w:rPr>
        </w:r>
        <w:r>
          <w:rPr>
            <w:webHidden/>
          </w:rPr>
          <w:fldChar w:fldCharType="separate"/>
        </w:r>
        <w:r>
          <w:rPr>
            <w:webHidden/>
          </w:rPr>
          <w:t>10</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70" w:history="1">
        <w:r w:rsidRPr="00D90541">
          <w:rPr>
            <w:rStyle w:val="a3"/>
            <w:noProof/>
          </w:rPr>
          <w:t>Газета.ru, 11.03.2024, В Госдуме объяснили низкий спрос россиян на программу долгосрочных сбережений</w:t>
        </w:r>
        <w:r>
          <w:rPr>
            <w:noProof/>
            <w:webHidden/>
          </w:rPr>
          <w:tab/>
        </w:r>
        <w:r>
          <w:rPr>
            <w:noProof/>
            <w:webHidden/>
          </w:rPr>
          <w:fldChar w:fldCharType="begin"/>
        </w:r>
        <w:r>
          <w:rPr>
            <w:noProof/>
            <w:webHidden/>
          </w:rPr>
          <w:instrText xml:space="preserve"> PAGEREF _Toc161123370 \h </w:instrText>
        </w:r>
        <w:r>
          <w:rPr>
            <w:noProof/>
            <w:webHidden/>
          </w:rPr>
        </w:r>
        <w:r>
          <w:rPr>
            <w:noProof/>
            <w:webHidden/>
          </w:rPr>
          <w:fldChar w:fldCharType="separate"/>
        </w:r>
        <w:r>
          <w:rPr>
            <w:noProof/>
            <w:webHidden/>
          </w:rPr>
          <w:t>12</w:t>
        </w:r>
        <w:r>
          <w:rPr>
            <w:noProof/>
            <w:webHidden/>
          </w:rPr>
          <w:fldChar w:fldCharType="end"/>
        </w:r>
      </w:hyperlink>
    </w:p>
    <w:p w:rsidR="00024733" w:rsidRPr="00C00F38" w:rsidRDefault="00024733">
      <w:pPr>
        <w:pStyle w:val="31"/>
        <w:rPr>
          <w:rFonts w:ascii="Calibri" w:hAnsi="Calibri"/>
          <w:sz w:val="22"/>
          <w:szCs w:val="22"/>
        </w:rPr>
      </w:pPr>
      <w:hyperlink w:anchor="_Toc161123371" w:history="1">
        <w:r w:rsidRPr="00D90541">
          <w:rPr>
            <w:rStyle w:val="a3"/>
          </w:rPr>
          <w:t>Программа долгосрочных сбережений не пользуется высоким спросом россиян в силу двух факторов. Первый из них — после заморозки накопительной части пенсии россияне не очень доверяют подобным продуктам. Такое мнение в беседе с «Газетой.Ru» высказала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_Toc161123371 \h </w:instrText>
        </w:r>
        <w:r>
          <w:rPr>
            <w:webHidden/>
          </w:rPr>
        </w:r>
        <w:r>
          <w:rPr>
            <w:webHidden/>
          </w:rPr>
          <w:fldChar w:fldCharType="separate"/>
        </w:r>
        <w:r>
          <w:rPr>
            <w:webHidden/>
          </w:rPr>
          <w:t>12</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72" w:history="1">
        <w:r w:rsidRPr="00D90541">
          <w:rPr>
            <w:rStyle w:val="a3"/>
            <w:noProof/>
          </w:rPr>
          <w:t>Коммерсантъ, 11.03.2024, Сергей СЕРГЕЕВ, С брокеров сняли судебные издержки</w:t>
        </w:r>
        <w:r>
          <w:rPr>
            <w:noProof/>
            <w:webHidden/>
          </w:rPr>
          <w:tab/>
        </w:r>
        <w:r>
          <w:rPr>
            <w:noProof/>
            <w:webHidden/>
          </w:rPr>
          <w:fldChar w:fldCharType="begin"/>
        </w:r>
        <w:r>
          <w:rPr>
            <w:noProof/>
            <w:webHidden/>
          </w:rPr>
          <w:instrText xml:space="preserve"> PAGEREF _Toc161123372 \h </w:instrText>
        </w:r>
        <w:r>
          <w:rPr>
            <w:noProof/>
            <w:webHidden/>
          </w:rPr>
        </w:r>
        <w:r>
          <w:rPr>
            <w:noProof/>
            <w:webHidden/>
          </w:rPr>
          <w:fldChar w:fldCharType="separate"/>
        </w:r>
        <w:r>
          <w:rPr>
            <w:noProof/>
            <w:webHidden/>
          </w:rPr>
          <w:t>13</w:t>
        </w:r>
        <w:r>
          <w:rPr>
            <w:noProof/>
            <w:webHidden/>
          </w:rPr>
          <w:fldChar w:fldCharType="end"/>
        </w:r>
      </w:hyperlink>
    </w:p>
    <w:p w:rsidR="00024733" w:rsidRPr="00C00F38" w:rsidRDefault="00024733">
      <w:pPr>
        <w:pStyle w:val="31"/>
        <w:rPr>
          <w:rFonts w:ascii="Calibri" w:hAnsi="Calibri"/>
          <w:sz w:val="22"/>
          <w:szCs w:val="22"/>
        </w:rPr>
      </w:pPr>
      <w:hyperlink w:anchor="_Toc161123373" w:history="1">
        <w:r w:rsidRPr="00D90541">
          <w:rPr>
            <w:rStyle w:val="a3"/>
          </w:rPr>
          <w:t>Мосгорсуд признал законным приговор по уголовному делу начальника управления брокерских операций «КИТ Финанс» Вадима Дорофеева и аналитика компании «Т-капитал» Фарида Закирова. Оба обвинялись в проведении незаконных финансовых операций с облигациями нескольких десятков компаний-эмитентов и накоплениями вкладчиков негосударственного пенсионного фонда на общую сумму 47,4 млн руб. Ранее суд первой инстанции назначил им условные сроки и штраф, после чего освободил от исполнения наказания в связи с истечением срока давности. Прокуратура пыталась отменить это решение, настаивая на реальном шестилетнем сроке, но безуспешно.</w:t>
        </w:r>
        <w:r>
          <w:rPr>
            <w:webHidden/>
          </w:rPr>
          <w:tab/>
        </w:r>
        <w:r>
          <w:rPr>
            <w:webHidden/>
          </w:rPr>
          <w:fldChar w:fldCharType="begin"/>
        </w:r>
        <w:r>
          <w:rPr>
            <w:webHidden/>
          </w:rPr>
          <w:instrText xml:space="preserve"> PAGEREF _Toc161123373 \h </w:instrText>
        </w:r>
        <w:r>
          <w:rPr>
            <w:webHidden/>
          </w:rPr>
        </w:r>
        <w:r>
          <w:rPr>
            <w:webHidden/>
          </w:rPr>
          <w:fldChar w:fldCharType="separate"/>
        </w:r>
        <w:r>
          <w:rPr>
            <w:webHidden/>
          </w:rPr>
          <w:t>13</w:t>
        </w:r>
        <w:r>
          <w:rPr>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374" w:history="1">
        <w:r w:rsidRPr="00D9054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_Toc161123374 \h </w:instrText>
        </w:r>
        <w:r>
          <w:rPr>
            <w:noProof/>
            <w:webHidden/>
          </w:rPr>
        </w:r>
        <w:r>
          <w:rPr>
            <w:noProof/>
            <w:webHidden/>
          </w:rPr>
          <w:fldChar w:fldCharType="separate"/>
        </w:r>
        <w:r>
          <w:rPr>
            <w:noProof/>
            <w:webHidden/>
          </w:rPr>
          <w:t>15</w:t>
        </w:r>
        <w:r>
          <w:rPr>
            <w:noProof/>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75" w:history="1">
        <w:r w:rsidRPr="00D90541">
          <w:rPr>
            <w:rStyle w:val="a3"/>
            <w:noProof/>
          </w:rPr>
          <w:t>Парламентская газета, 11.03.2024, Президент утвердил повышенную пенсию для прабабушек-опекунов</w:t>
        </w:r>
        <w:r>
          <w:rPr>
            <w:noProof/>
            <w:webHidden/>
          </w:rPr>
          <w:tab/>
        </w:r>
        <w:r>
          <w:rPr>
            <w:noProof/>
            <w:webHidden/>
          </w:rPr>
          <w:fldChar w:fldCharType="begin"/>
        </w:r>
        <w:r>
          <w:rPr>
            <w:noProof/>
            <w:webHidden/>
          </w:rPr>
          <w:instrText xml:space="preserve"> PAGEREF _Toc161123375 \h </w:instrText>
        </w:r>
        <w:r>
          <w:rPr>
            <w:noProof/>
            <w:webHidden/>
          </w:rPr>
        </w:r>
        <w:r>
          <w:rPr>
            <w:noProof/>
            <w:webHidden/>
          </w:rPr>
          <w:fldChar w:fldCharType="separate"/>
        </w:r>
        <w:r>
          <w:rPr>
            <w:noProof/>
            <w:webHidden/>
          </w:rPr>
          <w:t>15</w:t>
        </w:r>
        <w:r>
          <w:rPr>
            <w:noProof/>
            <w:webHidden/>
          </w:rPr>
          <w:fldChar w:fldCharType="end"/>
        </w:r>
      </w:hyperlink>
    </w:p>
    <w:p w:rsidR="00024733" w:rsidRPr="00C00F38" w:rsidRDefault="00024733">
      <w:pPr>
        <w:pStyle w:val="31"/>
        <w:rPr>
          <w:rFonts w:ascii="Calibri" w:hAnsi="Calibri"/>
          <w:sz w:val="22"/>
          <w:szCs w:val="22"/>
        </w:rPr>
      </w:pPr>
      <w:hyperlink w:anchor="_Toc161123376" w:history="1">
        <w:r w:rsidRPr="00D90541">
          <w:rPr>
            <w:rStyle w:val="a3"/>
          </w:rPr>
          <w:t>Прабабушки-опекуны начнут получать повышенную пенсию. Такой закон в понедельник подписал Президент России Владимир Путин.</w:t>
        </w:r>
        <w:r>
          <w:rPr>
            <w:webHidden/>
          </w:rPr>
          <w:tab/>
        </w:r>
        <w:r>
          <w:rPr>
            <w:webHidden/>
          </w:rPr>
          <w:fldChar w:fldCharType="begin"/>
        </w:r>
        <w:r>
          <w:rPr>
            <w:webHidden/>
          </w:rPr>
          <w:instrText xml:space="preserve"> PAGEREF _Toc161123376 \h </w:instrText>
        </w:r>
        <w:r>
          <w:rPr>
            <w:webHidden/>
          </w:rPr>
        </w:r>
        <w:r>
          <w:rPr>
            <w:webHidden/>
          </w:rPr>
          <w:fldChar w:fldCharType="separate"/>
        </w:r>
        <w:r>
          <w:rPr>
            <w:webHidden/>
          </w:rPr>
          <w:t>15</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77" w:history="1">
        <w:r w:rsidRPr="00D90541">
          <w:rPr>
            <w:rStyle w:val="a3"/>
            <w:noProof/>
          </w:rPr>
          <w:t>Парламентская газета, 10.03.2024, Пенсии безработным предпенсионерам назначат по новым правилам</w:t>
        </w:r>
        <w:r>
          <w:rPr>
            <w:noProof/>
            <w:webHidden/>
          </w:rPr>
          <w:tab/>
        </w:r>
        <w:r>
          <w:rPr>
            <w:noProof/>
            <w:webHidden/>
          </w:rPr>
          <w:fldChar w:fldCharType="begin"/>
        </w:r>
        <w:r>
          <w:rPr>
            <w:noProof/>
            <w:webHidden/>
          </w:rPr>
          <w:instrText xml:space="preserve"> PAGEREF _Toc161123377 \h </w:instrText>
        </w:r>
        <w:r>
          <w:rPr>
            <w:noProof/>
            <w:webHidden/>
          </w:rPr>
        </w:r>
        <w:r>
          <w:rPr>
            <w:noProof/>
            <w:webHidden/>
          </w:rPr>
          <w:fldChar w:fldCharType="separate"/>
        </w:r>
        <w:r>
          <w:rPr>
            <w:noProof/>
            <w:webHidden/>
          </w:rPr>
          <w:t>15</w:t>
        </w:r>
        <w:r>
          <w:rPr>
            <w:noProof/>
            <w:webHidden/>
          </w:rPr>
          <w:fldChar w:fldCharType="end"/>
        </w:r>
      </w:hyperlink>
    </w:p>
    <w:p w:rsidR="00024733" w:rsidRPr="00C00F38" w:rsidRDefault="00024733">
      <w:pPr>
        <w:pStyle w:val="31"/>
        <w:rPr>
          <w:rFonts w:ascii="Calibri" w:hAnsi="Calibri"/>
          <w:sz w:val="22"/>
          <w:szCs w:val="22"/>
        </w:rPr>
      </w:pPr>
      <w:hyperlink w:anchor="_Toc161123378" w:history="1">
        <w:r w:rsidRPr="00D90541">
          <w:rPr>
            <w:rStyle w:val="a3"/>
          </w:rPr>
          <w:t>Минтруд утвердил порядок направления предложений о назначении досрочной пенсии безработным предпенсионерам. Такой приказ ведомства вступает в силу 12 марта.</w:t>
        </w:r>
        <w:r>
          <w:rPr>
            <w:webHidden/>
          </w:rPr>
          <w:tab/>
        </w:r>
        <w:r>
          <w:rPr>
            <w:webHidden/>
          </w:rPr>
          <w:fldChar w:fldCharType="begin"/>
        </w:r>
        <w:r>
          <w:rPr>
            <w:webHidden/>
          </w:rPr>
          <w:instrText xml:space="preserve"> PAGEREF _Toc161123378 \h </w:instrText>
        </w:r>
        <w:r>
          <w:rPr>
            <w:webHidden/>
          </w:rPr>
        </w:r>
        <w:r>
          <w:rPr>
            <w:webHidden/>
          </w:rPr>
          <w:fldChar w:fldCharType="separate"/>
        </w:r>
        <w:r>
          <w:rPr>
            <w:webHidden/>
          </w:rPr>
          <w:t>15</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79" w:history="1">
        <w:r w:rsidRPr="00D90541">
          <w:rPr>
            <w:rStyle w:val="a3"/>
            <w:noProof/>
          </w:rPr>
          <w:t>Парламентская газета, 07.03.2024, Индексация социальных пенсий с 1 апреля затронет около 4 млн россиян</w:t>
        </w:r>
        <w:r>
          <w:rPr>
            <w:noProof/>
            <w:webHidden/>
          </w:rPr>
          <w:tab/>
        </w:r>
        <w:r>
          <w:rPr>
            <w:noProof/>
            <w:webHidden/>
          </w:rPr>
          <w:fldChar w:fldCharType="begin"/>
        </w:r>
        <w:r>
          <w:rPr>
            <w:noProof/>
            <w:webHidden/>
          </w:rPr>
          <w:instrText xml:space="preserve"> PAGEREF _Toc161123379 \h </w:instrText>
        </w:r>
        <w:r>
          <w:rPr>
            <w:noProof/>
            <w:webHidden/>
          </w:rPr>
        </w:r>
        <w:r>
          <w:rPr>
            <w:noProof/>
            <w:webHidden/>
          </w:rPr>
          <w:fldChar w:fldCharType="separate"/>
        </w:r>
        <w:r>
          <w:rPr>
            <w:noProof/>
            <w:webHidden/>
          </w:rPr>
          <w:t>16</w:t>
        </w:r>
        <w:r>
          <w:rPr>
            <w:noProof/>
            <w:webHidden/>
          </w:rPr>
          <w:fldChar w:fldCharType="end"/>
        </w:r>
      </w:hyperlink>
    </w:p>
    <w:p w:rsidR="00024733" w:rsidRPr="00C00F38" w:rsidRDefault="00024733">
      <w:pPr>
        <w:pStyle w:val="31"/>
        <w:rPr>
          <w:rFonts w:ascii="Calibri" w:hAnsi="Calibri"/>
          <w:sz w:val="22"/>
          <w:szCs w:val="22"/>
        </w:rPr>
      </w:pPr>
      <w:hyperlink w:anchor="_Toc161123380" w:history="1">
        <w:r w:rsidRPr="00D90541">
          <w:rPr>
            <w:rStyle w:val="a3"/>
          </w:rPr>
          <w:t>Индексация социальных пенсий затронет примерно четыре миллиона россиян, сказала «Парламентской газете»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_Toc161123380 \h </w:instrText>
        </w:r>
        <w:r>
          <w:rPr>
            <w:webHidden/>
          </w:rPr>
        </w:r>
        <w:r>
          <w:rPr>
            <w:webHidden/>
          </w:rPr>
          <w:fldChar w:fldCharType="separate"/>
        </w:r>
        <w:r>
          <w:rPr>
            <w:webHidden/>
          </w:rPr>
          <w:t>16</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81" w:history="1">
        <w:r w:rsidRPr="00D90541">
          <w:rPr>
            <w:rStyle w:val="a3"/>
            <w:noProof/>
          </w:rPr>
          <w:t>Известия, 11.03.2024, Досрочная пенсия: кто может претендовать, порядок выхода</w:t>
        </w:r>
        <w:r>
          <w:rPr>
            <w:noProof/>
            <w:webHidden/>
          </w:rPr>
          <w:tab/>
        </w:r>
        <w:r>
          <w:rPr>
            <w:noProof/>
            <w:webHidden/>
          </w:rPr>
          <w:fldChar w:fldCharType="begin"/>
        </w:r>
        <w:r>
          <w:rPr>
            <w:noProof/>
            <w:webHidden/>
          </w:rPr>
          <w:instrText xml:space="preserve"> PAGEREF _Toc161123381 \h </w:instrText>
        </w:r>
        <w:r>
          <w:rPr>
            <w:noProof/>
            <w:webHidden/>
          </w:rPr>
        </w:r>
        <w:r>
          <w:rPr>
            <w:noProof/>
            <w:webHidden/>
          </w:rPr>
          <w:fldChar w:fldCharType="separate"/>
        </w:r>
        <w:r>
          <w:rPr>
            <w:noProof/>
            <w:webHidden/>
          </w:rPr>
          <w:t>17</w:t>
        </w:r>
        <w:r>
          <w:rPr>
            <w:noProof/>
            <w:webHidden/>
          </w:rPr>
          <w:fldChar w:fldCharType="end"/>
        </w:r>
      </w:hyperlink>
    </w:p>
    <w:p w:rsidR="00024733" w:rsidRPr="00C00F38" w:rsidRDefault="00024733">
      <w:pPr>
        <w:pStyle w:val="31"/>
        <w:rPr>
          <w:rFonts w:ascii="Calibri" w:hAnsi="Calibri"/>
          <w:sz w:val="22"/>
          <w:szCs w:val="22"/>
        </w:rPr>
      </w:pPr>
      <w:hyperlink w:anchor="_Toc161123382" w:history="1">
        <w:r w:rsidRPr="00D90541">
          <w:rPr>
            <w:rStyle w:val="a3"/>
          </w:rPr>
          <w:t>Некоторые категории россиян могут выходить на пенсию раньше общеустановленных в стране сроков. Основанием для досрочного получения статуса пенсионера могут являться как особые условия труда и длительный стаж работы, так и социальные показания или другие значимые причины. Среди тех, кто может претендовать на выплаты - безработные предпенсионеры. С 12 марта вступает в силу приказ Минтруда России, меняющий порядок отправления предложений о назначении досрочной пенсии. Теперь безработных предпенсионеров будут уведомлять о возможности получения выплат через портал «Госуслуги» или по электронной почте. Подробнее о том, кто сможет выйти на пенсию досрочно в 2024 году, рассказывают «Известия».</w:t>
        </w:r>
        <w:r>
          <w:rPr>
            <w:webHidden/>
          </w:rPr>
          <w:tab/>
        </w:r>
        <w:r>
          <w:rPr>
            <w:webHidden/>
          </w:rPr>
          <w:fldChar w:fldCharType="begin"/>
        </w:r>
        <w:r>
          <w:rPr>
            <w:webHidden/>
          </w:rPr>
          <w:instrText xml:space="preserve"> PAGEREF _Toc161123382 \h </w:instrText>
        </w:r>
        <w:r>
          <w:rPr>
            <w:webHidden/>
          </w:rPr>
        </w:r>
        <w:r>
          <w:rPr>
            <w:webHidden/>
          </w:rPr>
          <w:fldChar w:fldCharType="separate"/>
        </w:r>
        <w:r>
          <w:rPr>
            <w:webHidden/>
          </w:rPr>
          <w:t>17</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83" w:history="1">
        <w:r w:rsidRPr="00D90541">
          <w:rPr>
            <w:rStyle w:val="a3"/>
            <w:noProof/>
          </w:rPr>
          <w:t>РБК, 11.03.2024, С 1 апреля в России на 7,5% вырастут соцпенсии</w:t>
        </w:r>
        <w:r>
          <w:rPr>
            <w:noProof/>
            <w:webHidden/>
          </w:rPr>
          <w:tab/>
        </w:r>
        <w:r>
          <w:rPr>
            <w:noProof/>
            <w:webHidden/>
          </w:rPr>
          <w:fldChar w:fldCharType="begin"/>
        </w:r>
        <w:r>
          <w:rPr>
            <w:noProof/>
            <w:webHidden/>
          </w:rPr>
          <w:instrText xml:space="preserve"> PAGEREF _Toc161123383 \h </w:instrText>
        </w:r>
        <w:r>
          <w:rPr>
            <w:noProof/>
            <w:webHidden/>
          </w:rPr>
        </w:r>
        <w:r>
          <w:rPr>
            <w:noProof/>
            <w:webHidden/>
          </w:rPr>
          <w:fldChar w:fldCharType="separate"/>
        </w:r>
        <w:r>
          <w:rPr>
            <w:noProof/>
            <w:webHidden/>
          </w:rPr>
          <w:t>19</w:t>
        </w:r>
        <w:r>
          <w:rPr>
            <w:noProof/>
            <w:webHidden/>
          </w:rPr>
          <w:fldChar w:fldCharType="end"/>
        </w:r>
      </w:hyperlink>
    </w:p>
    <w:p w:rsidR="00024733" w:rsidRPr="00C00F38" w:rsidRDefault="00024733">
      <w:pPr>
        <w:pStyle w:val="31"/>
        <w:rPr>
          <w:rFonts w:ascii="Calibri" w:hAnsi="Calibri"/>
          <w:sz w:val="22"/>
          <w:szCs w:val="22"/>
        </w:rPr>
      </w:pPr>
      <w:hyperlink w:anchor="_Toc161123384" w:history="1">
        <w:r w:rsidRPr="00D90541">
          <w:rPr>
            <w:rStyle w:val="a3"/>
          </w:rPr>
          <w:t>Правительство России повысит социальные пенсии на 7,5% с 1 апреля этого года, сообщила пресс-служба кабмина.</w:t>
        </w:r>
        <w:r>
          <w:rPr>
            <w:webHidden/>
          </w:rPr>
          <w:tab/>
        </w:r>
        <w:r>
          <w:rPr>
            <w:webHidden/>
          </w:rPr>
          <w:fldChar w:fldCharType="begin"/>
        </w:r>
        <w:r>
          <w:rPr>
            <w:webHidden/>
          </w:rPr>
          <w:instrText xml:space="preserve"> PAGEREF _Toc161123384 \h </w:instrText>
        </w:r>
        <w:r>
          <w:rPr>
            <w:webHidden/>
          </w:rPr>
        </w:r>
        <w:r>
          <w:rPr>
            <w:webHidden/>
          </w:rPr>
          <w:fldChar w:fldCharType="separate"/>
        </w:r>
        <w:r>
          <w:rPr>
            <w:webHidden/>
          </w:rPr>
          <w:t>19</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85" w:history="1">
        <w:r w:rsidRPr="00D90541">
          <w:rPr>
            <w:rStyle w:val="a3"/>
            <w:noProof/>
          </w:rPr>
          <w:t>Life.</w:t>
        </w:r>
        <w:r w:rsidRPr="00D90541">
          <w:rPr>
            <w:rStyle w:val="a3"/>
            <w:noProof/>
            <w:lang w:val="en-US"/>
          </w:rPr>
          <w:t>ru</w:t>
        </w:r>
        <w:r w:rsidRPr="00D90541">
          <w:rPr>
            <w:rStyle w:val="a3"/>
            <w:noProof/>
          </w:rPr>
          <w:t>, 11.03.2024, С 1 апреля сделают прибавку к социальным выплатам: сколько она составит</w:t>
        </w:r>
        <w:r>
          <w:rPr>
            <w:noProof/>
            <w:webHidden/>
          </w:rPr>
          <w:tab/>
        </w:r>
        <w:r>
          <w:rPr>
            <w:noProof/>
            <w:webHidden/>
          </w:rPr>
          <w:fldChar w:fldCharType="begin"/>
        </w:r>
        <w:r>
          <w:rPr>
            <w:noProof/>
            <w:webHidden/>
          </w:rPr>
          <w:instrText xml:space="preserve"> PAGEREF _Toc161123385 \h </w:instrText>
        </w:r>
        <w:r>
          <w:rPr>
            <w:noProof/>
            <w:webHidden/>
          </w:rPr>
        </w:r>
        <w:r>
          <w:rPr>
            <w:noProof/>
            <w:webHidden/>
          </w:rPr>
          <w:fldChar w:fldCharType="separate"/>
        </w:r>
        <w:r>
          <w:rPr>
            <w:noProof/>
            <w:webHidden/>
          </w:rPr>
          <w:t>20</w:t>
        </w:r>
        <w:r>
          <w:rPr>
            <w:noProof/>
            <w:webHidden/>
          </w:rPr>
          <w:fldChar w:fldCharType="end"/>
        </w:r>
      </w:hyperlink>
    </w:p>
    <w:p w:rsidR="00024733" w:rsidRPr="00C00F38" w:rsidRDefault="00024733">
      <w:pPr>
        <w:pStyle w:val="31"/>
        <w:rPr>
          <w:rFonts w:ascii="Calibri" w:hAnsi="Calibri"/>
          <w:sz w:val="22"/>
          <w:szCs w:val="22"/>
        </w:rPr>
      </w:pPr>
      <w:hyperlink w:anchor="_Toc161123386" w:history="1">
        <w:r w:rsidRPr="00D90541">
          <w:rPr>
            <w:rStyle w:val="a3"/>
          </w:rPr>
          <w:t>С 1 апреля увеличится целый ряд социальных выплат, которые делают на региональном уровне. Об этом рассказала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_Toc161123386 \h </w:instrText>
        </w:r>
        <w:r>
          <w:rPr>
            <w:webHidden/>
          </w:rPr>
        </w:r>
        <w:r>
          <w:rPr>
            <w:webHidden/>
          </w:rPr>
          <w:fldChar w:fldCharType="separate"/>
        </w:r>
        <w:r>
          <w:rPr>
            <w:webHidden/>
          </w:rPr>
          <w:t>20</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87" w:history="1">
        <w:r w:rsidRPr="00D90541">
          <w:rPr>
            <w:rStyle w:val="a3"/>
            <w:noProof/>
          </w:rPr>
          <w:t>Конкурент, 11.03.2024, Пенсия гарантированно будет меньше. В Госдуме предостерегли всех россиян</w:t>
        </w:r>
        <w:r>
          <w:rPr>
            <w:noProof/>
            <w:webHidden/>
          </w:rPr>
          <w:tab/>
        </w:r>
        <w:r>
          <w:rPr>
            <w:noProof/>
            <w:webHidden/>
          </w:rPr>
          <w:fldChar w:fldCharType="begin"/>
        </w:r>
        <w:r>
          <w:rPr>
            <w:noProof/>
            <w:webHidden/>
          </w:rPr>
          <w:instrText xml:space="preserve"> PAGEREF _Toc161123387 \h </w:instrText>
        </w:r>
        <w:r>
          <w:rPr>
            <w:noProof/>
            <w:webHidden/>
          </w:rPr>
        </w:r>
        <w:r>
          <w:rPr>
            <w:noProof/>
            <w:webHidden/>
          </w:rPr>
          <w:fldChar w:fldCharType="separate"/>
        </w:r>
        <w:r>
          <w:rPr>
            <w:noProof/>
            <w:webHidden/>
          </w:rPr>
          <w:t>21</w:t>
        </w:r>
        <w:r>
          <w:rPr>
            <w:noProof/>
            <w:webHidden/>
          </w:rPr>
          <w:fldChar w:fldCharType="end"/>
        </w:r>
      </w:hyperlink>
    </w:p>
    <w:p w:rsidR="00024733" w:rsidRPr="00C00F38" w:rsidRDefault="00024733">
      <w:pPr>
        <w:pStyle w:val="31"/>
        <w:rPr>
          <w:rFonts w:ascii="Calibri" w:hAnsi="Calibri"/>
          <w:sz w:val="22"/>
          <w:szCs w:val="22"/>
        </w:rPr>
      </w:pPr>
      <w:hyperlink w:anchor="_Toc161123388" w:history="1">
        <w:r w:rsidRPr="00D90541">
          <w:rPr>
            <w:rStyle w:val="a3"/>
          </w:rPr>
          <w:t>Россиянам, желающим получать в старости достойную пенсию, стоит помнить об одном важном правиле. Об этом заявила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_Toc161123388 \h </w:instrText>
        </w:r>
        <w:r>
          <w:rPr>
            <w:webHidden/>
          </w:rPr>
        </w:r>
        <w:r>
          <w:rPr>
            <w:webHidden/>
          </w:rPr>
          <w:fldChar w:fldCharType="separate"/>
        </w:r>
        <w:r>
          <w:rPr>
            <w:webHidden/>
          </w:rPr>
          <w:t>21</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89" w:history="1">
        <w:r w:rsidRPr="00D90541">
          <w:rPr>
            <w:rStyle w:val="a3"/>
            <w:noProof/>
          </w:rPr>
          <w:t>PRIMPRESS, 11.03.2024, Стаж и возраст решают все: каким пенсионерам дадут новые 12–36 тысяч рублей</w:t>
        </w:r>
        <w:r>
          <w:rPr>
            <w:noProof/>
            <w:webHidden/>
          </w:rPr>
          <w:tab/>
        </w:r>
        <w:r>
          <w:rPr>
            <w:noProof/>
            <w:webHidden/>
          </w:rPr>
          <w:fldChar w:fldCharType="begin"/>
        </w:r>
        <w:r>
          <w:rPr>
            <w:noProof/>
            <w:webHidden/>
          </w:rPr>
          <w:instrText xml:space="preserve"> PAGEREF _Toc161123389 \h </w:instrText>
        </w:r>
        <w:r>
          <w:rPr>
            <w:noProof/>
            <w:webHidden/>
          </w:rPr>
        </w:r>
        <w:r>
          <w:rPr>
            <w:noProof/>
            <w:webHidden/>
          </w:rPr>
          <w:fldChar w:fldCharType="separate"/>
        </w:r>
        <w:r>
          <w:rPr>
            <w:noProof/>
            <w:webHidden/>
          </w:rPr>
          <w:t>22</w:t>
        </w:r>
        <w:r>
          <w:rPr>
            <w:noProof/>
            <w:webHidden/>
          </w:rPr>
          <w:fldChar w:fldCharType="end"/>
        </w:r>
      </w:hyperlink>
    </w:p>
    <w:p w:rsidR="00024733" w:rsidRPr="00C00F38" w:rsidRDefault="00024733">
      <w:pPr>
        <w:pStyle w:val="31"/>
        <w:rPr>
          <w:rFonts w:ascii="Calibri" w:hAnsi="Calibri"/>
          <w:sz w:val="22"/>
          <w:szCs w:val="22"/>
        </w:rPr>
      </w:pPr>
      <w:hyperlink w:anchor="_Toc161123390" w:history="1">
        <w:r w:rsidRPr="00D90541">
          <w:rPr>
            <w:rStyle w:val="a3"/>
          </w:rPr>
          <w:t>Денежные выплаты в новом размере пообещали российским пенсионерам в ближайшее время. Граждане смогут получить деньги в увеличенном объеме в зависимости от своего возраста и накопленного стажа.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_Toc161123390 \h </w:instrText>
        </w:r>
        <w:r>
          <w:rPr>
            <w:webHidden/>
          </w:rPr>
        </w:r>
        <w:r>
          <w:rPr>
            <w:webHidden/>
          </w:rPr>
          <w:fldChar w:fldCharType="separate"/>
        </w:r>
        <w:r>
          <w:rPr>
            <w:webHidden/>
          </w:rPr>
          <w:t>22</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91" w:history="1">
        <w:r w:rsidRPr="00D90541">
          <w:rPr>
            <w:rStyle w:val="a3"/>
            <w:noProof/>
          </w:rPr>
          <w:t>PRIMPRESS, 11.03.2024, Теперь это будет запрещено. Пенсионеров, доживших до 65 лет, ждет сюрприз с 12 марта</w:t>
        </w:r>
        <w:r>
          <w:rPr>
            <w:noProof/>
            <w:webHidden/>
          </w:rPr>
          <w:tab/>
        </w:r>
        <w:r>
          <w:rPr>
            <w:noProof/>
            <w:webHidden/>
          </w:rPr>
          <w:fldChar w:fldCharType="begin"/>
        </w:r>
        <w:r>
          <w:rPr>
            <w:noProof/>
            <w:webHidden/>
          </w:rPr>
          <w:instrText xml:space="preserve"> PAGEREF _Toc161123391 \h </w:instrText>
        </w:r>
        <w:r>
          <w:rPr>
            <w:noProof/>
            <w:webHidden/>
          </w:rPr>
        </w:r>
        <w:r>
          <w:rPr>
            <w:noProof/>
            <w:webHidden/>
          </w:rPr>
          <w:fldChar w:fldCharType="separate"/>
        </w:r>
        <w:r>
          <w:rPr>
            <w:noProof/>
            <w:webHidden/>
          </w:rPr>
          <w:t>23</w:t>
        </w:r>
        <w:r>
          <w:rPr>
            <w:noProof/>
            <w:webHidden/>
          </w:rPr>
          <w:fldChar w:fldCharType="end"/>
        </w:r>
      </w:hyperlink>
    </w:p>
    <w:p w:rsidR="00024733" w:rsidRPr="00C00F38" w:rsidRDefault="00024733">
      <w:pPr>
        <w:pStyle w:val="31"/>
        <w:rPr>
          <w:rFonts w:ascii="Calibri" w:hAnsi="Calibri"/>
          <w:sz w:val="22"/>
          <w:szCs w:val="22"/>
        </w:rPr>
      </w:pPr>
      <w:hyperlink w:anchor="_Toc161123392" w:history="1">
        <w:r w:rsidRPr="00D90541">
          <w:rPr>
            <w:rStyle w:val="a3"/>
          </w:rPr>
          <w:t>Пенсионерам, которые дожили до возраста 65 лет, рассказали об изменившихся для них условиях. Новое правило затронет как раз граждан такого возраста и старше. И определенные действия им теперь совершать будет запрещено.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_Toc161123392 \h </w:instrText>
        </w:r>
        <w:r>
          <w:rPr>
            <w:webHidden/>
          </w:rPr>
        </w:r>
        <w:r>
          <w:rPr>
            <w:webHidden/>
          </w:rPr>
          <w:fldChar w:fldCharType="separate"/>
        </w:r>
        <w:r>
          <w:rPr>
            <w:webHidden/>
          </w:rPr>
          <w:t>23</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93" w:history="1">
        <w:r w:rsidRPr="00D90541">
          <w:rPr>
            <w:rStyle w:val="a3"/>
            <w:noProof/>
          </w:rPr>
          <w:t>PRIMPRESS, 12.03.2024, Указ подписан. Пенсионеров, у которых есть стаж до 1991 года, ждет сюрприз с 13 марта</w:t>
        </w:r>
        <w:r>
          <w:rPr>
            <w:noProof/>
            <w:webHidden/>
          </w:rPr>
          <w:tab/>
        </w:r>
        <w:r>
          <w:rPr>
            <w:noProof/>
            <w:webHidden/>
          </w:rPr>
          <w:fldChar w:fldCharType="begin"/>
        </w:r>
        <w:r>
          <w:rPr>
            <w:noProof/>
            <w:webHidden/>
          </w:rPr>
          <w:instrText xml:space="preserve"> PAGEREF _Toc161123393 \h </w:instrText>
        </w:r>
        <w:r>
          <w:rPr>
            <w:noProof/>
            <w:webHidden/>
          </w:rPr>
        </w:r>
        <w:r>
          <w:rPr>
            <w:noProof/>
            <w:webHidden/>
          </w:rPr>
          <w:fldChar w:fldCharType="separate"/>
        </w:r>
        <w:r>
          <w:rPr>
            <w:noProof/>
            <w:webHidden/>
          </w:rPr>
          <w:t>23</w:t>
        </w:r>
        <w:r>
          <w:rPr>
            <w:noProof/>
            <w:webHidden/>
          </w:rPr>
          <w:fldChar w:fldCharType="end"/>
        </w:r>
      </w:hyperlink>
    </w:p>
    <w:p w:rsidR="00024733" w:rsidRPr="00C00F38" w:rsidRDefault="00024733">
      <w:pPr>
        <w:pStyle w:val="31"/>
        <w:rPr>
          <w:rFonts w:ascii="Calibri" w:hAnsi="Calibri"/>
          <w:sz w:val="22"/>
          <w:szCs w:val="22"/>
        </w:rPr>
      </w:pPr>
      <w:hyperlink w:anchor="_Toc161123394" w:history="1">
        <w:r w:rsidRPr="00D90541">
          <w:rPr>
            <w:rStyle w:val="a3"/>
          </w:rPr>
          <w:t>Пенсионеров, у которых накоплен стаж работы до 1991 года, предупредили о важном изменении. Новый сюрприз для граждан будет связан с возможностью перерасчета выплаты. И рассчитывать на это сможет каждый пожилой человек.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_Toc161123394 \h </w:instrText>
        </w:r>
        <w:r>
          <w:rPr>
            <w:webHidden/>
          </w:rPr>
        </w:r>
        <w:r>
          <w:rPr>
            <w:webHidden/>
          </w:rPr>
          <w:fldChar w:fldCharType="separate"/>
        </w:r>
        <w:r>
          <w:rPr>
            <w:webHidden/>
          </w:rPr>
          <w:t>23</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95" w:history="1">
        <w:r w:rsidRPr="00D90541">
          <w:rPr>
            <w:rStyle w:val="a3"/>
            <w:noProof/>
          </w:rPr>
          <w:t>DEITA.ru, 11.03.2024, Россиянам рассказали, как можно увеличить пенсию, не работая</w:t>
        </w:r>
        <w:r>
          <w:rPr>
            <w:noProof/>
            <w:webHidden/>
          </w:rPr>
          <w:tab/>
        </w:r>
        <w:r>
          <w:rPr>
            <w:noProof/>
            <w:webHidden/>
          </w:rPr>
          <w:fldChar w:fldCharType="begin"/>
        </w:r>
        <w:r>
          <w:rPr>
            <w:noProof/>
            <w:webHidden/>
          </w:rPr>
          <w:instrText xml:space="preserve"> PAGEREF _Toc161123395 \h </w:instrText>
        </w:r>
        <w:r>
          <w:rPr>
            <w:noProof/>
            <w:webHidden/>
          </w:rPr>
        </w:r>
        <w:r>
          <w:rPr>
            <w:noProof/>
            <w:webHidden/>
          </w:rPr>
          <w:fldChar w:fldCharType="separate"/>
        </w:r>
        <w:r>
          <w:rPr>
            <w:noProof/>
            <w:webHidden/>
          </w:rPr>
          <w:t>24</w:t>
        </w:r>
        <w:r>
          <w:rPr>
            <w:noProof/>
            <w:webHidden/>
          </w:rPr>
          <w:fldChar w:fldCharType="end"/>
        </w:r>
      </w:hyperlink>
    </w:p>
    <w:p w:rsidR="00024733" w:rsidRPr="00C00F38" w:rsidRDefault="00024733">
      <w:pPr>
        <w:pStyle w:val="31"/>
        <w:rPr>
          <w:rFonts w:ascii="Calibri" w:hAnsi="Calibri"/>
          <w:sz w:val="22"/>
          <w:szCs w:val="22"/>
        </w:rPr>
      </w:pPr>
      <w:hyperlink w:anchor="_Toc161123396" w:history="1">
        <w:r w:rsidRPr="00D90541">
          <w:rPr>
            <w:rStyle w:val="a3"/>
          </w:rPr>
          <w:t>Россияне могут увеличить размер своей будущей пенсии без приобретения нового трудового стажа, то есть нигде дополнительно не работая. Об этом рассказала эксперт Фатима Дзгоева, сообщает ИА DEITA.RU.</w:t>
        </w:r>
        <w:r>
          <w:rPr>
            <w:webHidden/>
          </w:rPr>
          <w:tab/>
        </w:r>
        <w:r>
          <w:rPr>
            <w:webHidden/>
          </w:rPr>
          <w:fldChar w:fldCharType="begin"/>
        </w:r>
        <w:r>
          <w:rPr>
            <w:webHidden/>
          </w:rPr>
          <w:instrText xml:space="preserve"> PAGEREF _Toc161123396 \h </w:instrText>
        </w:r>
        <w:r>
          <w:rPr>
            <w:webHidden/>
          </w:rPr>
        </w:r>
        <w:r>
          <w:rPr>
            <w:webHidden/>
          </w:rPr>
          <w:fldChar w:fldCharType="separate"/>
        </w:r>
        <w:r>
          <w:rPr>
            <w:webHidden/>
          </w:rPr>
          <w:t>24</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97" w:history="1">
        <w:r w:rsidRPr="00D90541">
          <w:rPr>
            <w:rStyle w:val="a3"/>
            <w:noProof/>
          </w:rPr>
          <w:t>DEITA.ru, 11.03.2024, Россияне рискуют массово лишиться пенсии</w:t>
        </w:r>
        <w:r>
          <w:rPr>
            <w:noProof/>
            <w:webHidden/>
          </w:rPr>
          <w:tab/>
        </w:r>
        <w:r>
          <w:rPr>
            <w:noProof/>
            <w:webHidden/>
          </w:rPr>
          <w:fldChar w:fldCharType="begin"/>
        </w:r>
        <w:r>
          <w:rPr>
            <w:noProof/>
            <w:webHidden/>
          </w:rPr>
          <w:instrText xml:space="preserve"> PAGEREF _Toc161123397 \h </w:instrText>
        </w:r>
        <w:r>
          <w:rPr>
            <w:noProof/>
            <w:webHidden/>
          </w:rPr>
        </w:r>
        <w:r>
          <w:rPr>
            <w:noProof/>
            <w:webHidden/>
          </w:rPr>
          <w:fldChar w:fldCharType="separate"/>
        </w:r>
        <w:r>
          <w:rPr>
            <w:noProof/>
            <w:webHidden/>
          </w:rPr>
          <w:t>25</w:t>
        </w:r>
        <w:r>
          <w:rPr>
            <w:noProof/>
            <w:webHidden/>
          </w:rPr>
          <w:fldChar w:fldCharType="end"/>
        </w:r>
      </w:hyperlink>
    </w:p>
    <w:p w:rsidR="00024733" w:rsidRPr="00C00F38" w:rsidRDefault="00024733">
      <w:pPr>
        <w:pStyle w:val="31"/>
        <w:rPr>
          <w:rFonts w:ascii="Calibri" w:hAnsi="Calibri"/>
          <w:sz w:val="22"/>
          <w:szCs w:val="22"/>
        </w:rPr>
      </w:pPr>
      <w:hyperlink w:anchor="_Toc161123398" w:history="1">
        <w:r w:rsidRPr="00D90541">
          <w:rPr>
            <w:rStyle w:val="a3"/>
          </w:rPr>
          <w:t>Каждый четвертый россиянин трудоспособного возраста не вносит взносы в Пенсионный фонд, сообщает ИА DEITA.RU. Все это может привести к возможному отсутствию пенсии в будущем.</w:t>
        </w:r>
        <w:r>
          <w:rPr>
            <w:webHidden/>
          </w:rPr>
          <w:tab/>
        </w:r>
        <w:r>
          <w:rPr>
            <w:webHidden/>
          </w:rPr>
          <w:fldChar w:fldCharType="begin"/>
        </w:r>
        <w:r>
          <w:rPr>
            <w:webHidden/>
          </w:rPr>
          <w:instrText xml:space="preserve"> PAGEREF _Toc161123398 \h </w:instrText>
        </w:r>
        <w:r>
          <w:rPr>
            <w:webHidden/>
          </w:rPr>
        </w:r>
        <w:r>
          <w:rPr>
            <w:webHidden/>
          </w:rPr>
          <w:fldChar w:fldCharType="separate"/>
        </w:r>
        <w:r>
          <w:rPr>
            <w:webHidden/>
          </w:rPr>
          <w:t>25</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399" w:history="1">
        <w:r w:rsidRPr="00D90541">
          <w:rPr>
            <w:rStyle w:val="a3"/>
            <w:noProof/>
          </w:rPr>
          <w:t>DEITA.ru, 11.03.2024, Что нужно сделать пенсионерам, родившимся до 1967 года</w:t>
        </w:r>
        <w:r>
          <w:rPr>
            <w:noProof/>
            <w:webHidden/>
          </w:rPr>
          <w:tab/>
        </w:r>
        <w:r>
          <w:rPr>
            <w:noProof/>
            <w:webHidden/>
          </w:rPr>
          <w:fldChar w:fldCharType="begin"/>
        </w:r>
        <w:r>
          <w:rPr>
            <w:noProof/>
            <w:webHidden/>
          </w:rPr>
          <w:instrText xml:space="preserve"> PAGEREF _Toc161123399 \h </w:instrText>
        </w:r>
        <w:r>
          <w:rPr>
            <w:noProof/>
            <w:webHidden/>
          </w:rPr>
        </w:r>
        <w:r>
          <w:rPr>
            <w:noProof/>
            <w:webHidden/>
          </w:rPr>
          <w:fldChar w:fldCharType="separate"/>
        </w:r>
        <w:r>
          <w:rPr>
            <w:noProof/>
            <w:webHidden/>
          </w:rPr>
          <w:t>25</w:t>
        </w:r>
        <w:r>
          <w:rPr>
            <w:noProof/>
            <w:webHidden/>
          </w:rPr>
          <w:fldChar w:fldCharType="end"/>
        </w:r>
      </w:hyperlink>
    </w:p>
    <w:p w:rsidR="00024733" w:rsidRPr="00C00F38" w:rsidRDefault="00024733">
      <w:pPr>
        <w:pStyle w:val="31"/>
        <w:rPr>
          <w:rFonts w:ascii="Calibri" w:hAnsi="Calibri"/>
          <w:sz w:val="22"/>
          <w:szCs w:val="22"/>
        </w:rPr>
      </w:pPr>
      <w:hyperlink w:anchor="_Toc161123400" w:history="1">
        <w:r w:rsidRPr="00D90541">
          <w:rPr>
            <w:rStyle w:val="a3"/>
          </w:rPr>
          <w:t>Всем российским пенсионерам, родившимся в 1966 году или раньше, которые уже перестали работать, необходимо встать на учёт в качестве безработных.</w:t>
        </w:r>
        <w:r>
          <w:rPr>
            <w:webHidden/>
          </w:rPr>
          <w:tab/>
        </w:r>
        <w:r>
          <w:rPr>
            <w:webHidden/>
          </w:rPr>
          <w:fldChar w:fldCharType="begin"/>
        </w:r>
        <w:r>
          <w:rPr>
            <w:webHidden/>
          </w:rPr>
          <w:instrText xml:space="preserve"> PAGEREF _Toc161123400 \h </w:instrText>
        </w:r>
        <w:r>
          <w:rPr>
            <w:webHidden/>
          </w:rPr>
        </w:r>
        <w:r>
          <w:rPr>
            <w:webHidden/>
          </w:rPr>
          <w:fldChar w:fldCharType="separate"/>
        </w:r>
        <w:r>
          <w:rPr>
            <w:webHidden/>
          </w:rPr>
          <w:t>25</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01" w:history="1">
        <w:r w:rsidRPr="00D90541">
          <w:rPr>
            <w:rStyle w:val="a3"/>
            <w:noProof/>
          </w:rPr>
          <w:t>PеnsNеws.ru, 11.03.2024, Опубликована удручающая правда о пенсиях россиян</w:t>
        </w:r>
        <w:r>
          <w:rPr>
            <w:noProof/>
            <w:webHidden/>
          </w:rPr>
          <w:tab/>
        </w:r>
        <w:r>
          <w:rPr>
            <w:noProof/>
            <w:webHidden/>
          </w:rPr>
          <w:fldChar w:fldCharType="begin"/>
        </w:r>
        <w:r>
          <w:rPr>
            <w:noProof/>
            <w:webHidden/>
          </w:rPr>
          <w:instrText xml:space="preserve"> PAGEREF _Toc161123401 \h </w:instrText>
        </w:r>
        <w:r>
          <w:rPr>
            <w:noProof/>
            <w:webHidden/>
          </w:rPr>
        </w:r>
        <w:r>
          <w:rPr>
            <w:noProof/>
            <w:webHidden/>
          </w:rPr>
          <w:fldChar w:fldCharType="separate"/>
        </w:r>
        <w:r>
          <w:rPr>
            <w:noProof/>
            <w:webHidden/>
          </w:rPr>
          <w:t>26</w:t>
        </w:r>
        <w:r>
          <w:rPr>
            <w:noProof/>
            <w:webHidden/>
          </w:rPr>
          <w:fldChar w:fldCharType="end"/>
        </w:r>
      </w:hyperlink>
    </w:p>
    <w:p w:rsidR="00024733" w:rsidRPr="00C00F38" w:rsidRDefault="00024733">
      <w:pPr>
        <w:pStyle w:val="31"/>
        <w:rPr>
          <w:rFonts w:ascii="Calibri" w:hAnsi="Calibri"/>
          <w:sz w:val="22"/>
          <w:szCs w:val="22"/>
        </w:rPr>
      </w:pPr>
      <w:hyperlink w:anchor="_Toc161123402" w:history="1">
        <w:r w:rsidRPr="00D90541">
          <w:rPr>
            <w:rStyle w:val="a3"/>
          </w:rPr>
          <w:t>Как бы ни старался Росстат приукрашать действительность, в том числе и в том, что касается уровня доходов пенсионеров, но даже и там вынуждены признать, что старики в России беднеют, пишет Pеnsnеws.ru.</w:t>
        </w:r>
        <w:r>
          <w:rPr>
            <w:webHidden/>
          </w:rPr>
          <w:tab/>
        </w:r>
        <w:r>
          <w:rPr>
            <w:webHidden/>
          </w:rPr>
          <w:fldChar w:fldCharType="begin"/>
        </w:r>
        <w:r>
          <w:rPr>
            <w:webHidden/>
          </w:rPr>
          <w:instrText xml:space="preserve"> PAGEREF _Toc161123402 \h </w:instrText>
        </w:r>
        <w:r>
          <w:rPr>
            <w:webHidden/>
          </w:rPr>
        </w:r>
        <w:r>
          <w:rPr>
            <w:webHidden/>
          </w:rPr>
          <w:fldChar w:fldCharType="separate"/>
        </w:r>
        <w:r>
          <w:rPr>
            <w:webHidden/>
          </w:rPr>
          <w:t>26</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03" w:history="1">
        <w:r w:rsidRPr="00D90541">
          <w:rPr>
            <w:rStyle w:val="a3"/>
            <w:noProof/>
          </w:rPr>
          <w:t>Новые известия, 11.03.2024, Анна СКУДАЕВА, Трудовые недорезервы: сколько свободных рабочих рук осталось в России</w:t>
        </w:r>
        <w:r>
          <w:rPr>
            <w:noProof/>
            <w:webHidden/>
          </w:rPr>
          <w:tab/>
        </w:r>
        <w:r>
          <w:rPr>
            <w:noProof/>
            <w:webHidden/>
          </w:rPr>
          <w:fldChar w:fldCharType="begin"/>
        </w:r>
        <w:r>
          <w:rPr>
            <w:noProof/>
            <w:webHidden/>
          </w:rPr>
          <w:instrText xml:space="preserve"> PAGEREF _Toc161123403 \h </w:instrText>
        </w:r>
        <w:r>
          <w:rPr>
            <w:noProof/>
            <w:webHidden/>
          </w:rPr>
        </w:r>
        <w:r>
          <w:rPr>
            <w:noProof/>
            <w:webHidden/>
          </w:rPr>
          <w:fldChar w:fldCharType="separate"/>
        </w:r>
        <w:r>
          <w:rPr>
            <w:noProof/>
            <w:webHidden/>
          </w:rPr>
          <w:t>26</w:t>
        </w:r>
        <w:r>
          <w:rPr>
            <w:noProof/>
            <w:webHidden/>
          </w:rPr>
          <w:fldChar w:fldCharType="end"/>
        </w:r>
      </w:hyperlink>
    </w:p>
    <w:p w:rsidR="00024733" w:rsidRPr="00C00F38" w:rsidRDefault="00024733">
      <w:pPr>
        <w:pStyle w:val="31"/>
        <w:rPr>
          <w:rFonts w:ascii="Calibri" w:hAnsi="Calibri"/>
          <w:sz w:val="22"/>
          <w:szCs w:val="22"/>
        </w:rPr>
      </w:pPr>
      <w:hyperlink w:anchor="_Toc161123404" w:history="1">
        <w:r w:rsidRPr="00D90541">
          <w:rPr>
            <w:rStyle w:val="a3"/>
          </w:rPr>
          <w:t>В последние месяцы работодатели заполонили Сеть жалобами на острейший кадровый голод в стране. Найти хорошего специалиста стало проблематично практически в любой сфере. Ответ на вопрос, что делать в такой ситуации, попытались дать эксперты.</w:t>
        </w:r>
        <w:r>
          <w:rPr>
            <w:webHidden/>
          </w:rPr>
          <w:tab/>
        </w:r>
        <w:r>
          <w:rPr>
            <w:webHidden/>
          </w:rPr>
          <w:fldChar w:fldCharType="begin"/>
        </w:r>
        <w:r>
          <w:rPr>
            <w:webHidden/>
          </w:rPr>
          <w:instrText xml:space="preserve"> PAGEREF _Toc161123404 \h </w:instrText>
        </w:r>
        <w:r>
          <w:rPr>
            <w:webHidden/>
          </w:rPr>
        </w:r>
        <w:r>
          <w:rPr>
            <w:webHidden/>
          </w:rPr>
          <w:fldChar w:fldCharType="separate"/>
        </w:r>
        <w:r>
          <w:rPr>
            <w:webHidden/>
          </w:rPr>
          <w:t>26</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05" w:history="1">
        <w:r w:rsidRPr="00D90541">
          <w:rPr>
            <w:rStyle w:val="a3"/>
            <w:noProof/>
          </w:rPr>
          <w:t>Комсомольская правда, 11.03.2024, Почему у Юрия Лозы пенсия маленькая, а у Виктора Сухорукова - большая</w:t>
        </w:r>
        <w:r>
          <w:rPr>
            <w:noProof/>
            <w:webHidden/>
          </w:rPr>
          <w:tab/>
        </w:r>
        <w:r>
          <w:rPr>
            <w:noProof/>
            <w:webHidden/>
          </w:rPr>
          <w:fldChar w:fldCharType="begin"/>
        </w:r>
        <w:r>
          <w:rPr>
            <w:noProof/>
            <w:webHidden/>
          </w:rPr>
          <w:instrText xml:space="preserve"> PAGEREF _Toc161123405 \h </w:instrText>
        </w:r>
        <w:r>
          <w:rPr>
            <w:noProof/>
            <w:webHidden/>
          </w:rPr>
        </w:r>
        <w:r>
          <w:rPr>
            <w:noProof/>
            <w:webHidden/>
          </w:rPr>
          <w:fldChar w:fldCharType="separate"/>
        </w:r>
        <w:r>
          <w:rPr>
            <w:noProof/>
            <w:webHidden/>
          </w:rPr>
          <w:t>31</w:t>
        </w:r>
        <w:r>
          <w:rPr>
            <w:noProof/>
            <w:webHidden/>
          </w:rPr>
          <w:fldChar w:fldCharType="end"/>
        </w:r>
      </w:hyperlink>
    </w:p>
    <w:p w:rsidR="00024733" w:rsidRPr="00C00F38" w:rsidRDefault="00024733">
      <w:pPr>
        <w:pStyle w:val="31"/>
        <w:rPr>
          <w:rFonts w:ascii="Calibri" w:hAnsi="Calibri"/>
          <w:sz w:val="22"/>
          <w:szCs w:val="22"/>
        </w:rPr>
      </w:pPr>
      <w:hyperlink w:anchor="_Toc161123406" w:history="1">
        <w:r w:rsidRPr="00D90541">
          <w:rPr>
            <w:rStyle w:val="a3"/>
          </w:rPr>
          <w:t>Недавно сразу две звезды озвучили размер своей пенсии и пожаловались на ее скромность. От чего она зависит у артистов и сколько в итоге получается в месяц? Оказывается, что у некоторых знаменитых пенсионеров она и впрямь невелика, особенно в сравнении с их гонорарами. Но есть и такие, кто заработал на вполне приличную выплату.</w:t>
        </w:r>
        <w:r>
          <w:rPr>
            <w:webHidden/>
          </w:rPr>
          <w:tab/>
        </w:r>
        <w:r>
          <w:rPr>
            <w:webHidden/>
          </w:rPr>
          <w:fldChar w:fldCharType="begin"/>
        </w:r>
        <w:r>
          <w:rPr>
            <w:webHidden/>
          </w:rPr>
          <w:instrText xml:space="preserve"> PAGEREF _Toc161123406 \h </w:instrText>
        </w:r>
        <w:r>
          <w:rPr>
            <w:webHidden/>
          </w:rPr>
        </w:r>
        <w:r>
          <w:rPr>
            <w:webHidden/>
          </w:rPr>
          <w:fldChar w:fldCharType="separate"/>
        </w:r>
        <w:r>
          <w:rPr>
            <w:webHidden/>
          </w:rPr>
          <w:t>31</w:t>
        </w:r>
        <w:r>
          <w:rPr>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407" w:history="1">
        <w:r w:rsidRPr="00D90541">
          <w:rPr>
            <w:rStyle w:val="a3"/>
            <w:noProof/>
          </w:rPr>
          <w:t>Региональные СМИ</w:t>
        </w:r>
        <w:r>
          <w:rPr>
            <w:noProof/>
            <w:webHidden/>
          </w:rPr>
          <w:tab/>
        </w:r>
        <w:r>
          <w:rPr>
            <w:noProof/>
            <w:webHidden/>
          </w:rPr>
          <w:fldChar w:fldCharType="begin"/>
        </w:r>
        <w:r>
          <w:rPr>
            <w:noProof/>
            <w:webHidden/>
          </w:rPr>
          <w:instrText xml:space="preserve"> PAGEREF _Toc161123407 \h </w:instrText>
        </w:r>
        <w:r>
          <w:rPr>
            <w:noProof/>
            <w:webHidden/>
          </w:rPr>
        </w:r>
        <w:r>
          <w:rPr>
            <w:noProof/>
            <w:webHidden/>
          </w:rPr>
          <w:fldChar w:fldCharType="separate"/>
        </w:r>
        <w:r>
          <w:rPr>
            <w:noProof/>
            <w:webHidden/>
          </w:rPr>
          <w:t>33</w:t>
        </w:r>
        <w:r>
          <w:rPr>
            <w:noProof/>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08" w:history="1">
        <w:r w:rsidRPr="00D90541">
          <w:rPr>
            <w:rStyle w:val="a3"/>
            <w:noProof/>
          </w:rPr>
          <w:t>BFM-Новосибирск, 11.03.2024, Не индексация, а перерасчет: приятный сюрприз в новых правилах увеличения пенсий</w:t>
        </w:r>
        <w:r>
          <w:rPr>
            <w:noProof/>
            <w:webHidden/>
          </w:rPr>
          <w:tab/>
        </w:r>
        <w:r>
          <w:rPr>
            <w:noProof/>
            <w:webHidden/>
          </w:rPr>
          <w:fldChar w:fldCharType="begin"/>
        </w:r>
        <w:r>
          <w:rPr>
            <w:noProof/>
            <w:webHidden/>
          </w:rPr>
          <w:instrText xml:space="preserve"> PAGEREF _Toc161123408 \h </w:instrText>
        </w:r>
        <w:r>
          <w:rPr>
            <w:noProof/>
            <w:webHidden/>
          </w:rPr>
        </w:r>
        <w:r>
          <w:rPr>
            <w:noProof/>
            <w:webHidden/>
          </w:rPr>
          <w:fldChar w:fldCharType="separate"/>
        </w:r>
        <w:r>
          <w:rPr>
            <w:noProof/>
            <w:webHidden/>
          </w:rPr>
          <w:t>33</w:t>
        </w:r>
        <w:r>
          <w:rPr>
            <w:noProof/>
            <w:webHidden/>
          </w:rPr>
          <w:fldChar w:fldCharType="end"/>
        </w:r>
      </w:hyperlink>
    </w:p>
    <w:p w:rsidR="00024733" w:rsidRPr="00C00F38" w:rsidRDefault="00024733">
      <w:pPr>
        <w:pStyle w:val="31"/>
        <w:rPr>
          <w:rFonts w:ascii="Calibri" w:hAnsi="Calibri"/>
          <w:sz w:val="22"/>
          <w:szCs w:val="22"/>
        </w:rPr>
      </w:pPr>
      <w:hyperlink w:anchor="_Toc161123409" w:history="1">
        <w:r w:rsidRPr="00D90541">
          <w:rPr>
            <w:rStyle w:val="a3"/>
          </w:rPr>
          <w:t>Пенсионерам сообщили в каких обстоятельствах они могут ожидать перерасчета своих пенсионных выплат в 2024 году. Это приятная новость для пожилых россиян. Юрист Ирина Сивакова объяснила в своем Telegram-канале «Юридические тонкости», что начали действовать новые правила для перерасчета пенсий.</w:t>
        </w:r>
        <w:r>
          <w:rPr>
            <w:webHidden/>
          </w:rPr>
          <w:tab/>
        </w:r>
        <w:r>
          <w:rPr>
            <w:webHidden/>
          </w:rPr>
          <w:fldChar w:fldCharType="begin"/>
        </w:r>
        <w:r>
          <w:rPr>
            <w:webHidden/>
          </w:rPr>
          <w:instrText xml:space="preserve"> PAGEREF _Toc161123409 \h </w:instrText>
        </w:r>
        <w:r>
          <w:rPr>
            <w:webHidden/>
          </w:rPr>
        </w:r>
        <w:r>
          <w:rPr>
            <w:webHidden/>
          </w:rPr>
          <w:fldChar w:fldCharType="separate"/>
        </w:r>
        <w:r>
          <w:rPr>
            <w:webHidden/>
          </w:rPr>
          <w:t>33</w:t>
        </w:r>
        <w:r>
          <w:rPr>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410" w:history="1">
        <w:r w:rsidRPr="00D90541">
          <w:rPr>
            <w:rStyle w:val="a3"/>
            <w:noProof/>
          </w:rPr>
          <w:t>НОВОСТИ МАКРОЭКОНОМИКИ</w:t>
        </w:r>
        <w:r>
          <w:rPr>
            <w:noProof/>
            <w:webHidden/>
          </w:rPr>
          <w:tab/>
        </w:r>
        <w:r>
          <w:rPr>
            <w:noProof/>
            <w:webHidden/>
          </w:rPr>
          <w:fldChar w:fldCharType="begin"/>
        </w:r>
        <w:r>
          <w:rPr>
            <w:noProof/>
            <w:webHidden/>
          </w:rPr>
          <w:instrText xml:space="preserve"> PAGEREF _Toc161123410 \h </w:instrText>
        </w:r>
        <w:r>
          <w:rPr>
            <w:noProof/>
            <w:webHidden/>
          </w:rPr>
        </w:r>
        <w:r>
          <w:rPr>
            <w:noProof/>
            <w:webHidden/>
          </w:rPr>
          <w:fldChar w:fldCharType="separate"/>
        </w:r>
        <w:r>
          <w:rPr>
            <w:noProof/>
            <w:webHidden/>
          </w:rPr>
          <w:t>34</w:t>
        </w:r>
        <w:r>
          <w:rPr>
            <w:noProof/>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11" w:history="1">
        <w:r w:rsidRPr="00D90541">
          <w:rPr>
            <w:rStyle w:val="a3"/>
            <w:noProof/>
          </w:rPr>
          <w:t>ТАСС, 11.03.2024, Путин подписал закон о запрете рекламы на ресурсах иноагентов</w:t>
        </w:r>
        <w:r>
          <w:rPr>
            <w:noProof/>
            <w:webHidden/>
          </w:rPr>
          <w:tab/>
        </w:r>
        <w:r>
          <w:rPr>
            <w:noProof/>
            <w:webHidden/>
          </w:rPr>
          <w:fldChar w:fldCharType="begin"/>
        </w:r>
        <w:r>
          <w:rPr>
            <w:noProof/>
            <w:webHidden/>
          </w:rPr>
          <w:instrText xml:space="preserve"> PAGEREF _Toc161123411 \h </w:instrText>
        </w:r>
        <w:r>
          <w:rPr>
            <w:noProof/>
            <w:webHidden/>
          </w:rPr>
        </w:r>
        <w:r>
          <w:rPr>
            <w:noProof/>
            <w:webHidden/>
          </w:rPr>
          <w:fldChar w:fldCharType="separate"/>
        </w:r>
        <w:r>
          <w:rPr>
            <w:noProof/>
            <w:webHidden/>
          </w:rPr>
          <w:t>34</w:t>
        </w:r>
        <w:r>
          <w:rPr>
            <w:noProof/>
            <w:webHidden/>
          </w:rPr>
          <w:fldChar w:fldCharType="end"/>
        </w:r>
      </w:hyperlink>
    </w:p>
    <w:p w:rsidR="00024733" w:rsidRPr="00C00F38" w:rsidRDefault="00024733">
      <w:pPr>
        <w:pStyle w:val="31"/>
        <w:rPr>
          <w:rFonts w:ascii="Calibri" w:hAnsi="Calibri"/>
          <w:sz w:val="22"/>
          <w:szCs w:val="22"/>
        </w:rPr>
      </w:pPr>
      <w:hyperlink w:anchor="_Toc161123412" w:history="1">
        <w:r w:rsidRPr="00D90541">
          <w:rPr>
            <w:rStyle w:val="a3"/>
          </w:rPr>
          <w:t>Президент РФ Владимир Путин подписал закон, запрещающий российским гражданам и компаниям размещать рекламу на всех информационных ресурсах иностранных агентов, а также рекламу таких ресурсов. Документ опубликован на портале правовой информации.</w:t>
        </w:r>
        <w:r>
          <w:rPr>
            <w:webHidden/>
          </w:rPr>
          <w:tab/>
        </w:r>
        <w:r>
          <w:rPr>
            <w:webHidden/>
          </w:rPr>
          <w:fldChar w:fldCharType="begin"/>
        </w:r>
        <w:r>
          <w:rPr>
            <w:webHidden/>
          </w:rPr>
          <w:instrText xml:space="preserve"> PAGEREF _Toc161123412 \h </w:instrText>
        </w:r>
        <w:r>
          <w:rPr>
            <w:webHidden/>
          </w:rPr>
        </w:r>
        <w:r>
          <w:rPr>
            <w:webHidden/>
          </w:rPr>
          <w:fldChar w:fldCharType="separate"/>
        </w:r>
        <w:r>
          <w:rPr>
            <w:webHidden/>
          </w:rPr>
          <w:t>34</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13" w:history="1">
        <w:r w:rsidRPr="00D90541">
          <w:rPr>
            <w:rStyle w:val="a3"/>
            <w:noProof/>
          </w:rPr>
          <w:t>Российская газета, 11.03.2024, Благодаря ОЭЗ в России появится более 10 тысяч новых рабочих мест</w:t>
        </w:r>
        <w:r>
          <w:rPr>
            <w:noProof/>
            <w:webHidden/>
          </w:rPr>
          <w:tab/>
        </w:r>
        <w:r>
          <w:rPr>
            <w:noProof/>
            <w:webHidden/>
          </w:rPr>
          <w:fldChar w:fldCharType="begin"/>
        </w:r>
        <w:r>
          <w:rPr>
            <w:noProof/>
            <w:webHidden/>
          </w:rPr>
          <w:instrText xml:space="preserve"> PAGEREF _Toc161123413 \h </w:instrText>
        </w:r>
        <w:r>
          <w:rPr>
            <w:noProof/>
            <w:webHidden/>
          </w:rPr>
        </w:r>
        <w:r>
          <w:rPr>
            <w:noProof/>
            <w:webHidden/>
          </w:rPr>
          <w:fldChar w:fldCharType="separate"/>
        </w:r>
        <w:r>
          <w:rPr>
            <w:noProof/>
            <w:webHidden/>
          </w:rPr>
          <w:t>34</w:t>
        </w:r>
        <w:r>
          <w:rPr>
            <w:noProof/>
            <w:webHidden/>
          </w:rPr>
          <w:fldChar w:fldCharType="end"/>
        </w:r>
      </w:hyperlink>
    </w:p>
    <w:p w:rsidR="00024733" w:rsidRPr="00C00F38" w:rsidRDefault="00024733">
      <w:pPr>
        <w:pStyle w:val="31"/>
        <w:rPr>
          <w:rFonts w:ascii="Calibri" w:hAnsi="Calibri"/>
          <w:sz w:val="22"/>
          <w:szCs w:val="22"/>
        </w:rPr>
      </w:pPr>
      <w:hyperlink w:anchor="_Toc161123414" w:history="1">
        <w:r w:rsidRPr="00D90541">
          <w:rPr>
            <w:rStyle w:val="a3"/>
          </w:rPr>
          <w:t>В России продолжается формирование территорий с особыми условиями ведения предпринимательской деятельности, где инвесторы смогут на льготных условиях реализовать экономические проекты. Благодаря этому не только расширится производство, но самое главное - появится много новых рабочих мест. Постановление об этом подписал премьер-министр Михаил Мишустин.</w:t>
        </w:r>
        <w:r>
          <w:rPr>
            <w:webHidden/>
          </w:rPr>
          <w:tab/>
        </w:r>
        <w:r>
          <w:rPr>
            <w:webHidden/>
          </w:rPr>
          <w:fldChar w:fldCharType="begin"/>
        </w:r>
        <w:r>
          <w:rPr>
            <w:webHidden/>
          </w:rPr>
          <w:instrText xml:space="preserve"> PAGEREF _Toc161123414 \h </w:instrText>
        </w:r>
        <w:r>
          <w:rPr>
            <w:webHidden/>
          </w:rPr>
        </w:r>
        <w:r>
          <w:rPr>
            <w:webHidden/>
          </w:rPr>
          <w:fldChar w:fldCharType="separate"/>
        </w:r>
        <w:r>
          <w:rPr>
            <w:webHidden/>
          </w:rPr>
          <w:t>34</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15" w:history="1">
        <w:r w:rsidRPr="00D90541">
          <w:rPr>
            <w:rStyle w:val="a3"/>
            <w:noProof/>
          </w:rPr>
          <w:t>РИА Новости, 11.03.2024, Комитет Госдумы одобрил поправки в Бюджетный кодекс для повышения качества госфинконтроля</w:t>
        </w:r>
        <w:r>
          <w:rPr>
            <w:noProof/>
            <w:webHidden/>
          </w:rPr>
          <w:tab/>
        </w:r>
        <w:r>
          <w:rPr>
            <w:noProof/>
            <w:webHidden/>
          </w:rPr>
          <w:fldChar w:fldCharType="begin"/>
        </w:r>
        <w:r>
          <w:rPr>
            <w:noProof/>
            <w:webHidden/>
          </w:rPr>
          <w:instrText xml:space="preserve"> PAGEREF _Toc161123415 \h </w:instrText>
        </w:r>
        <w:r>
          <w:rPr>
            <w:noProof/>
            <w:webHidden/>
          </w:rPr>
        </w:r>
        <w:r>
          <w:rPr>
            <w:noProof/>
            <w:webHidden/>
          </w:rPr>
          <w:fldChar w:fldCharType="separate"/>
        </w:r>
        <w:r>
          <w:rPr>
            <w:noProof/>
            <w:webHidden/>
          </w:rPr>
          <w:t>38</w:t>
        </w:r>
        <w:r>
          <w:rPr>
            <w:noProof/>
            <w:webHidden/>
          </w:rPr>
          <w:fldChar w:fldCharType="end"/>
        </w:r>
      </w:hyperlink>
    </w:p>
    <w:p w:rsidR="00024733" w:rsidRPr="00C00F38" w:rsidRDefault="00024733">
      <w:pPr>
        <w:pStyle w:val="31"/>
        <w:rPr>
          <w:rFonts w:ascii="Calibri" w:hAnsi="Calibri"/>
          <w:sz w:val="22"/>
          <w:szCs w:val="22"/>
        </w:rPr>
      </w:pPr>
      <w:hyperlink w:anchor="_Toc161123416" w:history="1">
        <w:r w:rsidRPr="00D90541">
          <w:rPr>
            <w:rStyle w:val="a3"/>
          </w:rPr>
          <w:t>Комитет Госдумы по бюджету и налогам рекомендовал принять в первом чтении правительственный законопроект, направленный на повышение качества государственного и муниципального финансового контроля.</w:t>
        </w:r>
        <w:r>
          <w:rPr>
            <w:webHidden/>
          </w:rPr>
          <w:tab/>
        </w:r>
        <w:r>
          <w:rPr>
            <w:webHidden/>
          </w:rPr>
          <w:fldChar w:fldCharType="begin"/>
        </w:r>
        <w:r>
          <w:rPr>
            <w:webHidden/>
          </w:rPr>
          <w:instrText xml:space="preserve"> PAGEREF _Toc161123416 \h </w:instrText>
        </w:r>
        <w:r>
          <w:rPr>
            <w:webHidden/>
          </w:rPr>
        </w:r>
        <w:r>
          <w:rPr>
            <w:webHidden/>
          </w:rPr>
          <w:fldChar w:fldCharType="separate"/>
        </w:r>
        <w:r>
          <w:rPr>
            <w:webHidden/>
          </w:rPr>
          <w:t>38</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17" w:history="1">
        <w:r w:rsidRPr="00D90541">
          <w:rPr>
            <w:rStyle w:val="a3"/>
            <w:noProof/>
          </w:rPr>
          <w:t>РИА Новости, 11.03.2024, Комитет ГД одобрил ко II чтению проект смягчения ответственности по экономическим статьям</w:t>
        </w:r>
        <w:r>
          <w:rPr>
            <w:noProof/>
            <w:webHidden/>
          </w:rPr>
          <w:tab/>
        </w:r>
        <w:r>
          <w:rPr>
            <w:noProof/>
            <w:webHidden/>
          </w:rPr>
          <w:fldChar w:fldCharType="begin"/>
        </w:r>
        <w:r>
          <w:rPr>
            <w:noProof/>
            <w:webHidden/>
          </w:rPr>
          <w:instrText xml:space="preserve"> PAGEREF _Toc161123417 \h </w:instrText>
        </w:r>
        <w:r>
          <w:rPr>
            <w:noProof/>
            <w:webHidden/>
          </w:rPr>
        </w:r>
        <w:r>
          <w:rPr>
            <w:noProof/>
            <w:webHidden/>
          </w:rPr>
          <w:fldChar w:fldCharType="separate"/>
        </w:r>
        <w:r>
          <w:rPr>
            <w:noProof/>
            <w:webHidden/>
          </w:rPr>
          <w:t>39</w:t>
        </w:r>
        <w:r>
          <w:rPr>
            <w:noProof/>
            <w:webHidden/>
          </w:rPr>
          <w:fldChar w:fldCharType="end"/>
        </w:r>
      </w:hyperlink>
    </w:p>
    <w:p w:rsidR="00024733" w:rsidRPr="00C00F38" w:rsidRDefault="00024733">
      <w:pPr>
        <w:pStyle w:val="31"/>
        <w:rPr>
          <w:rFonts w:ascii="Calibri" w:hAnsi="Calibri"/>
          <w:sz w:val="22"/>
          <w:szCs w:val="22"/>
        </w:rPr>
      </w:pPr>
      <w:hyperlink w:anchor="_Toc161123418" w:history="1">
        <w:r w:rsidRPr="00D90541">
          <w:rPr>
            <w:rStyle w:val="a3"/>
          </w:rPr>
          <w:t>Комитет Госдумы по госстроительству рекомендовал палате принять во втором чтении законопроект «Новых людей» об «индексации» размеров ущерба по делам об экономических преступлениях, ниже которого нарушения рассматриваются по статьям КоАП, а не по уголовным.</w:t>
        </w:r>
        <w:r>
          <w:rPr>
            <w:webHidden/>
          </w:rPr>
          <w:tab/>
        </w:r>
        <w:r>
          <w:rPr>
            <w:webHidden/>
          </w:rPr>
          <w:fldChar w:fldCharType="begin"/>
        </w:r>
        <w:r>
          <w:rPr>
            <w:webHidden/>
          </w:rPr>
          <w:instrText xml:space="preserve"> PAGEREF _Toc161123418 \h </w:instrText>
        </w:r>
        <w:r>
          <w:rPr>
            <w:webHidden/>
          </w:rPr>
        </w:r>
        <w:r>
          <w:rPr>
            <w:webHidden/>
          </w:rPr>
          <w:fldChar w:fldCharType="separate"/>
        </w:r>
        <w:r>
          <w:rPr>
            <w:webHidden/>
          </w:rPr>
          <w:t>39</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19" w:history="1">
        <w:r w:rsidRPr="00D90541">
          <w:rPr>
            <w:rStyle w:val="a3"/>
            <w:noProof/>
          </w:rPr>
          <w:t>Финмаркет, 11.03.2024, Заявки российских инвесторов на обмен заблокированных активов начнут принимать 25 марта</w:t>
        </w:r>
        <w:r>
          <w:rPr>
            <w:noProof/>
            <w:webHidden/>
          </w:rPr>
          <w:tab/>
        </w:r>
        <w:r>
          <w:rPr>
            <w:noProof/>
            <w:webHidden/>
          </w:rPr>
          <w:fldChar w:fldCharType="begin"/>
        </w:r>
        <w:r>
          <w:rPr>
            <w:noProof/>
            <w:webHidden/>
          </w:rPr>
          <w:instrText xml:space="preserve"> PAGEREF _Toc161123419 \h </w:instrText>
        </w:r>
        <w:r>
          <w:rPr>
            <w:noProof/>
            <w:webHidden/>
          </w:rPr>
        </w:r>
        <w:r>
          <w:rPr>
            <w:noProof/>
            <w:webHidden/>
          </w:rPr>
          <w:fldChar w:fldCharType="separate"/>
        </w:r>
        <w:r>
          <w:rPr>
            <w:noProof/>
            <w:webHidden/>
          </w:rPr>
          <w:t>40</w:t>
        </w:r>
        <w:r>
          <w:rPr>
            <w:noProof/>
            <w:webHidden/>
          </w:rPr>
          <w:fldChar w:fldCharType="end"/>
        </w:r>
      </w:hyperlink>
    </w:p>
    <w:p w:rsidR="00024733" w:rsidRPr="00C00F38" w:rsidRDefault="00024733">
      <w:pPr>
        <w:pStyle w:val="31"/>
        <w:rPr>
          <w:rFonts w:ascii="Calibri" w:hAnsi="Calibri"/>
          <w:sz w:val="22"/>
          <w:szCs w:val="22"/>
        </w:rPr>
      </w:pPr>
      <w:hyperlink w:anchor="_Toc161123420" w:history="1">
        <w:r w:rsidRPr="00D90541">
          <w:rPr>
            <w:rStyle w:val="a3"/>
          </w:rPr>
          <w:t>Правительственная комиссия по контролю за осуществлением иностранных инвестиций назначила «Инвестиционную палату» организатором обмена заблокированных иностранных ценных бумаг российских инвесторов на средства нерезидентов на счетах типа «C», говорится в материалах на сайте Минфина РФ.</w:t>
        </w:r>
        <w:r>
          <w:rPr>
            <w:webHidden/>
          </w:rPr>
          <w:tab/>
        </w:r>
        <w:r>
          <w:rPr>
            <w:webHidden/>
          </w:rPr>
          <w:fldChar w:fldCharType="begin"/>
        </w:r>
        <w:r>
          <w:rPr>
            <w:webHidden/>
          </w:rPr>
          <w:instrText xml:space="preserve"> PAGEREF _Toc161123420 \h </w:instrText>
        </w:r>
        <w:r>
          <w:rPr>
            <w:webHidden/>
          </w:rPr>
        </w:r>
        <w:r>
          <w:rPr>
            <w:webHidden/>
          </w:rPr>
          <w:fldChar w:fldCharType="separate"/>
        </w:r>
        <w:r>
          <w:rPr>
            <w:webHidden/>
          </w:rPr>
          <w:t>40</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21" w:history="1">
        <w:r w:rsidRPr="00D90541">
          <w:rPr>
            <w:rStyle w:val="a3"/>
            <w:noProof/>
          </w:rPr>
          <w:t>ТАСС, 11.03.2024, Расчеты по сделкам с заблокированными активами должны завершиться до 1 сентября - Минфин</w:t>
        </w:r>
        <w:r>
          <w:rPr>
            <w:noProof/>
            <w:webHidden/>
          </w:rPr>
          <w:tab/>
        </w:r>
        <w:r>
          <w:rPr>
            <w:noProof/>
            <w:webHidden/>
          </w:rPr>
          <w:fldChar w:fldCharType="begin"/>
        </w:r>
        <w:r>
          <w:rPr>
            <w:noProof/>
            <w:webHidden/>
          </w:rPr>
          <w:instrText xml:space="preserve"> PAGEREF _Toc161123421 \h </w:instrText>
        </w:r>
        <w:r>
          <w:rPr>
            <w:noProof/>
            <w:webHidden/>
          </w:rPr>
        </w:r>
        <w:r>
          <w:rPr>
            <w:noProof/>
            <w:webHidden/>
          </w:rPr>
          <w:fldChar w:fldCharType="separate"/>
        </w:r>
        <w:r>
          <w:rPr>
            <w:noProof/>
            <w:webHidden/>
          </w:rPr>
          <w:t>41</w:t>
        </w:r>
        <w:r>
          <w:rPr>
            <w:noProof/>
            <w:webHidden/>
          </w:rPr>
          <w:fldChar w:fldCharType="end"/>
        </w:r>
      </w:hyperlink>
    </w:p>
    <w:p w:rsidR="00024733" w:rsidRPr="00C00F38" w:rsidRDefault="00024733">
      <w:pPr>
        <w:pStyle w:val="31"/>
        <w:rPr>
          <w:rFonts w:ascii="Calibri" w:hAnsi="Calibri"/>
          <w:sz w:val="22"/>
          <w:szCs w:val="22"/>
        </w:rPr>
      </w:pPr>
      <w:hyperlink w:anchor="_Toc161123422" w:history="1">
        <w:r w:rsidRPr="00D90541">
          <w:rPr>
            <w:rStyle w:val="a3"/>
          </w:rPr>
          <w:t>Расчеты по сделкам, осуществляемым в рамках механизма обмена заблокированными активами в соответствии с указом президента России № 844, должны завершиться до 1 сентября этого года, сообщается в материалах на сайте Минфина России.</w:t>
        </w:r>
        <w:r>
          <w:rPr>
            <w:webHidden/>
          </w:rPr>
          <w:tab/>
        </w:r>
        <w:r>
          <w:rPr>
            <w:webHidden/>
          </w:rPr>
          <w:fldChar w:fldCharType="begin"/>
        </w:r>
        <w:r>
          <w:rPr>
            <w:webHidden/>
          </w:rPr>
          <w:instrText xml:space="preserve"> PAGEREF _Toc161123422 \h </w:instrText>
        </w:r>
        <w:r>
          <w:rPr>
            <w:webHidden/>
          </w:rPr>
        </w:r>
        <w:r>
          <w:rPr>
            <w:webHidden/>
          </w:rPr>
          <w:fldChar w:fldCharType="separate"/>
        </w:r>
        <w:r>
          <w:rPr>
            <w:webHidden/>
          </w:rPr>
          <w:t>41</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23" w:history="1">
        <w:r w:rsidRPr="00D90541">
          <w:rPr>
            <w:rStyle w:val="a3"/>
            <w:noProof/>
          </w:rPr>
          <w:t>ТАСС, 11.03.2024, Выручка малого и среднего бизнеса в России за 5 лет выросла на 40%</w:t>
        </w:r>
        <w:r>
          <w:rPr>
            <w:noProof/>
            <w:webHidden/>
          </w:rPr>
          <w:tab/>
        </w:r>
        <w:r>
          <w:rPr>
            <w:noProof/>
            <w:webHidden/>
          </w:rPr>
          <w:fldChar w:fldCharType="begin"/>
        </w:r>
        <w:r>
          <w:rPr>
            <w:noProof/>
            <w:webHidden/>
          </w:rPr>
          <w:instrText xml:space="preserve"> PAGEREF _Toc161123423 \h </w:instrText>
        </w:r>
        <w:r>
          <w:rPr>
            <w:noProof/>
            <w:webHidden/>
          </w:rPr>
        </w:r>
        <w:r>
          <w:rPr>
            <w:noProof/>
            <w:webHidden/>
          </w:rPr>
          <w:fldChar w:fldCharType="separate"/>
        </w:r>
        <w:r>
          <w:rPr>
            <w:noProof/>
            <w:webHidden/>
          </w:rPr>
          <w:t>41</w:t>
        </w:r>
        <w:r>
          <w:rPr>
            <w:noProof/>
            <w:webHidden/>
          </w:rPr>
          <w:fldChar w:fldCharType="end"/>
        </w:r>
      </w:hyperlink>
    </w:p>
    <w:p w:rsidR="00024733" w:rsidRPr="00C00F38" w:rsidRDefault="00024733">
      <w:pPr>
        <w:pStyle w:val="31"/>
        <w:rPr>
          <w:rFonts w:ascii="Calibri" w:hAnsi="Calibri"/>
          <w:sz w:val="22"/>
          <w:szCs w:val="22"/>
        </w:rPr>
      </w:pPr>
      <w:hyperlink w:anchor="_Toc161123424" w:history="1">
        <w:r w:rsidRPr="00D90541">
          <w:rPr>
            <w:rStyle w:val="a3"/>
          </w:rPr>
          <w:t>Выручка российских компаний малого и среднего бизнеса (МСП) по итогам 2023 года составила 25,8 трлн рублей, согласно данным контрольно-кассовой техники (ККТ). Это самый высокий показатель с 2019 года, сообщила в своем телеграм-канале замглавы Минэкономразвития РФ Татьяна Илюшникова.</w:t>
        </w:r>
        <w:r>
          <w:rPr>
            <w:webHidden/>
          </w:rPr>
          <w:tab/>
        </w:r>
        <w:r>
          <w:rPr>
            <w:webHidden/>
          </w:rPr>
          <w:fldChar w:fldCharType="begin"/>
        </w:r>
        <w:r>
          <w:rPr>
            <w:webHidden/>
          </w:rPr>
          <w:instrText xml:space="preserve"> PAGEREF _Toc161123424 \h </w:instrText>
        </w:r>
        <w:r>
          <w:rPr>
            <w:webHidden/>
          </w:rPr>
        </w:r>
        <w:r>
          <w:rPr>
            <w:webHidden/>
          </w:rPr>
          <w:fldChar w:fldCharType="separate"/>
        </w:r>
        <w:r>
          <w:rPr>
            <w:webHidden/>
          </w:rPr>
          <w:t>41</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25" w:history="1">
        <w:r w:rsidRPr="00D90541">
          <w:rPr>
            <w:rStyle w:val="a3"/>
            <w:noProof/>
          </w:rPr>
          <w:t>Коммерсантъ, 11.03.2024, Продавцам вручат цифровой рубль</w:t>
        </w:r>
        <w:r>
          <w:rPr>
            <w:noProof/>
            <w:webHidden/>
          </w:rPr>
          <w:tab/>
        </w:r>
        <w:r>
          <w:rPr>
            <w:noProof/>
            <w:webHidden/>
          </w:rPr>
          <w:fldChar w:fldCharType="begin"/>
        </w:r>
        <w:r>
          <w:rPr>
            <w:noProof/>
            <w:webHidden/>
          </w:rPr>
          <w:instrText xml:space="preserve"> PAGEREF _Toc161123425 \h </w:instrText>
        </w:r>
        <w:r>
          <w:rPr>
            <w:noProof/>
            <w:webHidden/>
          </w:rPr>
        </w:r>
        <w:r>
          <w:rPr>
            <w:noProof/>
            <w:webHidden/>
          </w:rPr>
          <w:fldChar w:fldCharType="separate"/>
        </w:r>
        <w:r>
          <w:rPr>
            <w:noProof/>
            <w:webHidden/>
          </w:rPr>
          <w:t>42</w:t>
        </w:r>
        <w:r>
          <w:rPr>
            <w:noProof/>
            <w:webHidden/>
          </w:rPr>
          <w:fldChar w:fldCharType="end"/>
        </w:r>
      </w:hyperlink>
    </w:p>
    <w:p w:rsidR="00024733" w:rsidRPr="00C00F38" w:rsidRDefault="00024733">
      <w:pPr>
        <w:pStyle w:val="31"/>
        <w:rPr>
          <w:rFonts w:ascii="Calibri" w:hAnsi="Calibri"/>
          <w:sz w:val="22"/>
          <w:szCs w:val="22"/>
        </w:rPr>
      </w:pPr>
      <w:hyperlink w:anchor="_Toc161123426" w:history="1">
        <w:r w:rsidRPr="00D90541">
          <w:rPr>
            <w:rStyle w:val="a3"/>
          </w:rPr>
          <w:t>ЦБ планирует законодательно обязать все торговые точки в РФ с выручкой более 20 млн руб. в год принимать оплату через СБП и цифровыми рублями. Однако эксперты сомневаются, что такие нормы ускорят развитие СБП. Требование о приеме цифровых рублей выглядит избыточным с учетом того, что они и так будут обязательным средством платежа.</w:t>
        </w:r>
        <w:r>
          <w:rPr>
            <w:webHidden/>
          </w:rPr>
          <w:tab/>
        </w:r>
        <w:r>
          <w:rPr>
            <w:webHidden/>
          </w:rPr>
          <w:fldChar w:fldCharType="begin"/>
        </w:r>
        <w:r>
          <w:rPr>
            <w:webHidden/>
          </w:rPr>
          <w:instrText xml:space="preserve"> PAGEREF _Toc161123426 \h </w:instrText>
        </w:r>
        <w:r>
          <w:rPr>
            <w:webHidden/>
          </w:rPr>
        </w:r>
        <w:r>
          <w:rPr>
            <w:webHidden/>
          </w:rPr>
          <w:fldChar w:fldCharType="separate"/>
        </w:r>
        <w:r>
          <w:rPr>
            <w:webHidden/>
          </w:rPr>
          <w:t>42</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27" w:history="1">
        <w:r w:rsidRPr="00D90541">
          <w:rPr>
            <w:rStyle w:val="a3"/>
            <w:noProof/>
          </w:rPr>
          <w:t>Коммерсантъ, 11.03.2024, Без десятой части нерезиденты</w:t>
        </w:r>
        <w:r>
          <w:rPr>
            <w:noProof/>
            <w:webHidden/>
          </w:rPr>
          <w:tab/>
        </w:r>
        <w:r>
          <w:rPr>
            <w:noProof/>
            <w:webHidden/>
          </w:rPr>
          <w:fldChar w:fldCharType="begin"/>
        </w:r>
        <w:r>
          <w:rPr>
            <w:noProof/>
            <w:webHidden/>
          </w:rPr>
          <w:instrText xml:space="preserve"> PAGEREF _Toc161123427 \h </w:instrText>
        </w:r>
        <w:r>
          <w:rPr>
            <w:noProof/>
            <w:webHidden/>
          </w:rPr>
        </w:r>
        <w:r>
          <w:rPr>
            <w:noProof/>
            <w:webHidden/>
          </w:rPr>
          <w:fldChar w:fldCharType="separate"/>
        </w:r>
        <w:r>
          <w:rPr>
            <w:noProof/>
            <w:webHidden/>
          </w:rPr>
          <w:t>43</w:t>
        </w:r>
        <w:r>
          <w:rPr>
            <w:noProof/>
            <w:webHidden/>
          </w:rPr>
          <w:fldChar w:fldCharType="end"/>
        </w:r>
      </w:hyperlink>
    </w:p>
    <w:p w:rsidR="00024733" w:rsidRPr="00C00F38" w:rsidRDefault="00024733">
      <w:pPr>
        <w:pStyle w:val="31"/>
        <w:rPr>
          <w:rFonts w:ascii="Calibri" w:hAnsi="Calibri"/>
          <w:sz w:val="22"/>
          <w:szCs w:val="22"/>
        </w:rPr>
      </w:pPr>
      <w:hyperlink w:anchor="_Toc161123428" w:history="1">
        <w:r w:rsidRPr="00D90541">
          <w:rPr>
            <w:rStyle w:val="a3"/>
          </w:rPr>
          <w:t>За 2023 год число российских банков под контролем нерезидентов сократилось более чем на 12%, до 57 кредитных организаций, следует из данных ЦБ, которые проанализировал “Ъ”. До сих пор речь идет о выходе иностранцев из небольших банков. Крупным игрокам покидать страну все еще невыгодно, считают эксперты, хотя на кредитные организации за рубежом и оказывается постоянно растущее давление.</w:t>
        </w:r>
        <w:r>
          <w:rPr>
            <w:webHidden/>
          </w:rPr>
          <w:tab/>
        </w:r>
        <w:r>
          <w:rPr>
            <w:webHidden/>
          </w:rPr>
          <w:fldChar w:fldCharType="begin"/>
        </w:r>
        <w:r>
          <w:rPr>
            <w:webHidden/>
          </w:rPr>
          <w:instrText xml:space="preserve"> PAGEREF _Toc161123428 \h </w:instrText>
        </w:r>
        <w:r>
          <w:rPr>
            <w:webHidden/>
          </w:rPr>
        </w:r>
        <w:r>
          <w:rPr>
            <w:webHidden/>
          </w:rPr>
          <w:fldChar w:fldCharType="separate"/>
        </w:r>
        <w:r>
          <w:rPr>
            <w:webHidden/>
          </w:rPr>
          <w:t>43</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29" w:history="1">
        <w:r w:rsidRPr="00D90541">
          <w:rPr>
            <w:rStyle w:val="a3"/>
            <w:noProof/>
          </w:rPr>
          <w:t>РИА Новости, 11.03.2024, Обмен заблокированных активов будет распространяться и на ПИФы и активы в ДУ - Банк России</w:t>
        </w:r>
        <w:r>
          <w:rPr>
            <w:noProof/>
            <w:webHidden/>
          </w:rPr>
          <w:tab/>
        </w:r>
        <w:r>
          <w:rPr>
            <w:noProof/>
            <w:webHidden/>
          </w:rPr>
          <w:fldChar w:fldCharType="begin"/>
        </w:r>
        <w:r>
          <w:rPr>
            <w:noProof/>
            <w:webHidden/>
          </w:rPr>
          <w:instrText xml:space="preserve"> PAGEREF _Toc161123429 \h </w:instrText>
        </w:r>
        <w:r>
          <w:rPr>
            <w:noProof/>
            <w:webHidden/>
          </w:rPr>
        </w:r>
        <w:r>
          <w:rPr>
            <w:noProof/>
            <w:webHidden/>
          </w:rPr>
          <w:fldChar w:fldCharType="separate"/>
        </w:r>
        <w:r>
          <w:rPr>
            <w:noProof/>
            <w:webHidden/>
          </w:rPr>
          <w:t>44</w:t>
        </w:r>
        <w:r>
          <w:rPr>
            <w:noProof/>
            <w:webHidden/>
          </w:rPr>
          <w:fldChar w:fldCharType="end"/>
        </w:r>
      </w:hyperlink>
    </w:p>
    <w:p w:rsidR="00024733" w:rsidRPr="00C00F38" w:rsidRDefault="00024733">
      <w:pPr>
        <w:pStyle w:val="31"/>
        <w:rPr>
          <w:rFonts w:ascii="Calibri" w:hAnsi="Calibri"/>
          <w:sz w:val="22"/>
          <w:szCs w:val="22"/>
        </w:rPr>
      </w:pPr>
      <w:hyperlink w:anchor="_Toc161123430" w:history="1">
        <w:r w:rsidRPr="00D90541">
          <w:rPr>
            <w:rStyle w:val="a3"/>
          </w:rPr>
          <w:t>Паи инвестфондов (ПИФ) с заблокированными иностранными активами можно предъявить к обмену, также к выкупу можно предложить бумаги, которые находятся в доверительном управлении (ДУ) и входят в список организатора торгов, говорится на сайте Банка России.</w:t>
        </w:r>
        <w:r>
          <w:rPr>
            <w:webHidden/>
          </w:rPr>
          <w:tab/>
        </w:r>
        <w:r>
          <w:rPr>
            <w:webHidden/>
          </w:rPr>
          <w:fldChar w:fldCharType="begin"/>
        </w:r>
        <w:r>
          <w:rPr>
            <w:webHidden/>
          </w:rPr>
          <w:instrText xml:space="preserve"> PAGEREF _Toc161123430 \h </w:instrText>
        </w:r>
        <w:r>
          <w:rPr>
            <w:webHidden/>
          </w:rPr>
        </w:r>
        <w:r>
          <w:rPr>
            <w:webHidden/>
          </w:rPr>
          <w:fldChar w:fldCharType="separate"/>
        </w:r>
        <w:r>
          <w:rPr>
            <w:webHidden/>
          </w:rPr>
          <w:t>44</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31" w:history="1">
        <w:r w:rsidRPr="00D90541">
          <w:rPr>
            <w:rStyle w:val="a3"/>
            <w:noProof/>
          </w:rPr>
          <w:t>РИА Новости, 11.03.2024, Прием заявок физлиц РФ в рамках обмена замороженными активами пройдет с 25 марта по 8 мая</w:t>
        </w:r>
        <w:r>
          <w:rPr>
            <w:noProof/>
            <w:webHidden/>
          </w:rPr>
          <w:tab/>
        </w:r>
        <w:r>
          <w:rPr>
            <w:noProof/>
            <w:webHidden/>
          </w:rPr>
          <w:fldChar w:fldCharType="begin"/>
        </w:r>
        <w:r>
          <w:rPr>
            <w:noProof/>
            <w:webHidden/>
          </w:rPr>
          <w:instrText xml:space="preserve"> PAGEREF _Toc161123431 \h </w:instrText>
        </w:r>
        <w:r>
          <w:rPr>
            <w:noProof/>
            <w:webHidden/>
          </w:rPr>
        </w:r>
        <w:r>
          <w:rPr>
            <w:noProof/>
            <w:webHidden/>
          </w:rPr>
          <w:fldChar w:fldCharType="separate"/>
        </w:r>
        <w:r>
          <w:rPr>
            <w:noProof/>
            <w:webHidden/>
          </w:rPr>
          <w:t>45</w:t>
        </w:r>
        <w:r>
          <w:rPr>
            <w:noProof/>
            <w:webHidden/>
          </w:rPr>
          <w:fldChar w:fldCharType="end"/>
        </w:r>
      </w:hyperlink>
    </w:p>
    <w:p w:rsidR="00024733" w:rsidRPr="00C00F38" w:rsidRDefault="00024733">
      <w:pPr>
        <w:pStyle w:val="31"/>
        <w:rPr>
          <w:rFonts w:ascii="Calibri" w:hAnsi="Calibri"/>
          <w:sz w:val="22"/>
          <w:szCs w:val="22"/>
        </w:rPr>
      </w:pPr>
      <w:hyperlink w:anchor="_Toc161123432" w:history="1">
        <w:r w:rsidRPr="00D90541">
          <w:rPr>
            <w:rStyle w:val="a3"/>
          </w:rPr>
          <w:t>Прием заявок физических лиц РФ в рамках обмена замороженными активами начнется 25 марта и завершится 8 мая, они смогут предъявить к выкупу более 3 500 биржевых инструментов, говорится в сообщении организатора торгов, которым назначена «Инвестиционная палата».</w:t>
        </w:r>
        <w:r>
          <w:rPr>
            <w:webHidden/>
          </w:rPr>
          <w:tab/>
        </w:r>
        <w:r>
          <w:rPr>
            <w:webHidden/>
          </w:rPr>
          <w:fldChar w:fldCharType="begin"/>
        </w:r>
        <w:r>
          <w:rPr>
            <w:webHidden/>
          </w:rPr>
          <w:instrText xml:space="preserve"> PAGEREF _Toc161123432 \h </w:instrText>
        </w:r>
        <w:r>
          <w:rPr>
            <w:webHidden/>
          </w:rPr>
        </w:r>
        <w:r>
          <w:rPr>
            <w:webHidden/>
          </w:rPr>
          <w:fldChar w:fldCharType="separate"/>
        </w:r>
        <w:r>
          <w:rPr>
            <w:webHidden/>
          </w:rPr>
          <w:t>45</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33" w:history="1">
        <w:r w:rsidRPr="00D90541">
          <w:rPr>
            <w:rStyle w:val="a3"/>
            <w:noProof/>
          </w:rPr>
          <w:t>РИА Новости, 11.03.2024, Иностранные бумаги, заблокированные после санкций на «СПБ Биржу», не попадут под обмен</w:t>
        </w:r>
        <w:r>
          <w:rPr>
            <w:noProof/>
            <w:webHidden/>
          </w:rPr>
          <w:tab/>
        </w:r>
        <w:r>
          <w:rPr>
            <w:noProof/>
            <w:webHidden/>
          </w:rPr>
          <w:fldChar w:fldCharType="begin"/>
        </w:r>
        <w:r>
          <w:rPr>
            <w:noProof/>
            <w:webHidden/>
          </w:rPr>
          <w:instrText xml:space="preserve"> PAGEREF _Toc161123433 \h </w:instrText>
        </w:r>
        <w:r>
          <w:rPr>
            <w:noProof/>
            <w:webHidden/>
          </w:rPr>
        </w:r>
        <w:r>
          <w:rPr>
            <w:noProof/>
            <w:webHidden/>
          </w:rPr>
          <w:fldChar w:fldCharType="separate"/>
        </w:r>
        <w:r>
          <w:rPr>
            <w:noProof/>
            <w:webHidden/>
          </w:rPr>
          <w:t>46</w:t>
        </w:r>
        <w:r>
          <w:rPr>
            <w:noProof/>
            <w:webHidden/>
          </w:rPr>
          <w:fldChar w:fldCharType="end"/>
        </w:r>
      </w:hyperlink>
    </w:p>
    <w:p w:rsidR="00024733" w:rsidRPr="00C00F38" w:rsidRDefault="00024733">
      <w:pPr>
        <w:pStyle w:val="31"/>
        <w:rPr>
          <w:rFonts w:ascii="Calibri" w:hAnsi="Calibri"/>
          <w:sz w:val="22"/>
          <w:szCs w:val="22"/>
        </w:rPr>
      </w:pPr>
      <w:hyperlink w:anchor="_Toc161123434" w:history="1">
        <w:r w:rsidRPr="00D90541">
          <w:rPr>
            <w:rStyle w:val="a3"/>
          </w:rPr>
          <w:t>Иностранные ценные бумаги, заблокированные после санкций на «СПБ Биржу», не попадут под обмен замороженных активов, к выкупу могут быть предъявлены те, которые хранились по цепочке «СПБ Банк» - НРД - иностранные депозитарии, говорится на сайте Банка России.</w:t>
        </w:r>
        <w:r>
          <w:rPr>
            <w:webHidden/>
          </w:rPr>
          <w:tab/>
        </w:r>
        <w:r>
          <w:rPr>
            <w:webHidden/>
          </w:rPr>
          <w:fldChar w:fldCharType="begin"/>
        </w:r>
        <w:r>
          <w:rPr>
            <w:webHidden/>
          </w:rPr>
          <w:instrText xml:space="preserve"> PAGEREF _Toc161123434 \h </w:instrText>
        </w:r>
        <w:r>
          <w:rPr>
            <w:webHidden/>
          </w:rPr>
        </w:r>
        <w:r>
          <w:rPr>
            <w:webHidden/>
          </w:rPr>
          <w:fldChar w:fldCharType="separate"/>
        </w:r>
        <w:r>
          <w:rPr>
            <w:webHidden/>
          </w:rPr>
          <w:t>46</w:t>
        </w:r>
        <w:r>
          <w:rPr>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435" w:history="1">
        <w:r w:rsidRPr="00D9054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_Toc161123435 \h </w:instrText>
        </w:r>
        <w:r>
          <w:rPr>
            <w:noProof/>
            <w:webHidden/>
          </w:rPr>
        </w:r>
        <w:r>
          <w:rPr>
            <w:noProof/>
            <w:webHidden/>
          </w:rPr>
          <w:fldChar w:fldCharType="separate"/>
        </w:r>
        <w:r>
          <w:rPr>
            <w:noProof/>
            <w:webHidden/>
          </w:rPr>
          <w:t>48</w:t>
        </w:r>
        <w:r>
          <w:rPr>
            <w:noProof/>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436" w:history="1">
        <w:r w:rsidRPr="00D9054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_Toc161123436 \h </w:instrText>
        </w:r>
        <w:r>
          <w:rPr>
            <w:noProof/>
            <w:webHidden/>
          </w:rPr>
        </w:r>
        <w:r>
          <w:rPr>
            <w:noProof/>
            <w:webHidden/>
          </w:rPr>
          <w:fldChar w:fldCharType="separate"/>
        </w:r>
        <w:r>
          <w:rPr>
            <w:noProof/>
            <w:webHidden/>
          </w:rPr>
          <w:t>48</w:t>
        </w:r>
        <w:r>
          <w:rPr>
            <w:noProof/>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37" w:history="1">
        <w:r w:rsidRPr="00D90541">
          <w:rPr>
            <w:rStyle w:val="a3"/>
            <w:noProof/>
          </w:rPr>
          <w:t>Казахстанская правда, 10.03.2024, Нуждается ли пенсионная система в реформировании?</w:t>
        </w:r>
        <w:r>
          <w:rPr>
            <w:noProof/>
            <w:webHidden/>
          </w:rPr>
          <w:tab/>
        </w:r>
        <w:r>
          <w:rPr>
            <w:noProof/>
            <w:webHidden/>
          </w:rPr>
          <w:fldChar w:fldCharType="begin"/>
        </w:r>
        <w:r>
          <w:rPr>
            <w:noProof/>
            <w:webHidden/>
          </w:rPr>
          <w:instrText xml:space="preserve"> PAGEREF _Toc161123437 \h </w:instrText>
        </w:r>
        <w:r>
          <w:rPr>
            <w:noProof/>
            <w:webHidden/>
          </w:rPr>
        </w:r>
        <w:r>
          <w:rPr>
            <w:noProof/>
            <w:webHidden/>
          </w:rPr>
          <w:fldChar w:fldCharType="separate"/>
        </w:r>
        <w:r>
          <w:rPr>
            <w:noProof/>
            <w:webHidden/>
          </w:rPr>
          <w:t>48</w:t>
        </w:r>
        <w:r>
          <w:rPr>
            <w:noProof/>
            <w:webHidden/>
          </w:rPr>
          <w:fldChar w:fldCharType="end"/>
        </w:r>
      </w:hyperlink>
    </w:p>
    <w:p w:rsidR="00024733" w:rsidRPr="00C00F38" w:rsidRDefault="00024733">
      <w:pPr>
        <w:pStyle w:val="31"/>
        <w:rPr>
          <w:rFonts w:ascii="Calibri" w:hAnsi="Calibri"/>
          <w:sz w:val="22"/>
          <w:szCs w:val="22"/>
        </w:rPr>
      </w:pPr>
      <w:hyperlink w:anchor="_Toc161123438" w:history="1">
        <w:r w:rsidRPr="00D90541">
          <w:rPr>
            <w:rStyle w:val="a3"/>
          </w:rPr>
          <w:t>Пенсионеры в мире живут по-разному. И модели пенсионных систем значительно отличаются. Есть солидарная система, когда из налогов работающих людей выплачиваются пенсии текущему поколению пенсионеров. В период развала СССР она, понятное дело, «приказала долго жить». Экономический кризис первых лет независимости да и последующая скрытая безработица заставили перейти на принципиально иную модель. И здесь выбор стоял между накопительной системой, когда люди сами заботятся о своей будущей пенсии, и смешанной, которая основана на сочетании двух предыдущих систем.</w:t>
        </w:r>
        <w:r>
          <w:rPr>
            <w:webHidden/>
          </w:rPr>
          <w:tab/>
        </w:r>
        <w:r>
          <w:rPr>
            <w:webHidden/>
          </w:rPr>
          <w:fldChar w:fldCharType="begin"/>
        </w:r>
        <w:r>
          <w:rPr>
            <w:webHidden/>
          </w:rPr>
          <w:instrText xml:space="preserve"> PAGEREF _Toc161123438 \h </w:instrText>
        </w:r>
        <w:r>
          <w:rPr>
            <w:webHidden/>
          </w:rPr>
        </w:r>
        <w:r>
          <w:rPr>
            <w:webHidden/>
          </w:rPr>
          <w:fldChar w:fldCharType="separate"/>
        </w:r>
        <w:r>
          <w:rPr>
            <w:webHidden/>
          </w:rPr>
          <w:t>48</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39" w:history="1">
        <w:r w:rsidRPr="00D90541">
          <w:rPr>
            <w:rStyle w:val="a3"/>
            <w:noProof/>
          </w:rPr>
          <w:t>InBusiness.kz, 11.03.2024, Могут ли в РК уволить человека за два года до наступления пенсионного возраста?</w:t>
        </w:r>
        <w:r>
          <w:rPr>
            <w:noProof/>
            <w:webHidden/>
          </w:rPr>
          <w:tab/>
        </w:r>
        <w:r>
          <w:rPr>
            <w:noProof/>
            <w:webHidden/>
          </w:rPr>
          <w:fldChar w:fldCharType="begin"/>
        </w:r>
        <w:r>
          <w:rPr>
            <w:noProof/>
            <w:webHidden/>
          </w:rPr>
          <w:instrText xml:space="preserve"> PAGEREF _Toc161123439 \h </w:instrText>
        </w:r>
        <w:r>
          <w:rPr>
            <w:noProof/>
            <w:webHidden/>
          </w:rPr>
        </w:r>
        <w:r>
          <w:rPr>
            <w:noProof/>
            <w:webHidden/>
          </w:rPr>
          <w:fldChar w:fldCharType="separate"/>
        </w:r>
        <w:r>
          <w:rPr>
            <w:noProof/>
            <w:webHidden/>
          </w:rPr>
          <w:t>49</w:t>
        </w:r>
        <w:r>
          <w:rPr>
            <w:noProof/>
            <w:webHidden/>
          </w:rPr>
          <w:fldChar w:fldCharType="end"/>
        </w:r>
      </w:hyperlink>
    </w:p>
    <w:p w:rsidR="00024733" w:rsidRPr="00C00F38" w:rsidRDefault="00024733">
      <w:pPr>
        <w:pStyle w:val="31"/>
        <w:rPr>
          <w:rFonts w:ascii="Calibri" w:hAnsi="Calibri"/>
          <w:sz w:val="22"/>
          <w:szCs w:val="22"/>
        </w:rPr>
      </w:pPr>
      <w:hyperlink w:anchor="_Toc161123440" w:history="1">
        <w:r w:rsidRPr="00D90541">
          <w:rPr>
            <w:rStyle w:val="a3"/>
          </w:rPr>
          <w:t>В министерстве труда и социальной защиты населения РК сообщили, возможно ли увольнение работника, с которым заключен трудовой договор, срок действия которого истекает в период, когда до пенсии остается два года, передает inbusiness.kz.</w:t>
        </w:r>
        <w:r>
          <w:rPr>
            <w:webHidden/>
          </w:rPr>
          <w:tab/>
        </w:r>
        <w:r>
          <w:rPr>
            <w:webHidden/>
          </w:rPr>
          <w:fldChar w:fldCharType="begin"/>
        </w:r>
        <w:r>
          <w:rPr>
            <w:webHidden/>
          </w:rPr>
          <w:instrText xml:space="preserve"> PAGEREF _Toc161123440 \h </w:instrText>
        </w:r>
        <w:r>
          <w:rPr>
            <w:webHidden/>
          </w:rPr>
        </w:r>
        <w:r>
          <w:rPr>
            <w:webHidden/>
          </w:rPr>
          <w:fldChar w:fldCharType="separate"/>
        </w:r>
        <w:r>
          <w:rPr>
            <w:webHidden/>
          </w:rPr>
          <w:t>49</w:t>
        </w:r>
        <w:r>
          <w:rPr>
            <w:webHidden/>
          </w:rPr>
          <w:fldChar w:fldCharType="end"/>
        </w:r>
      </w:hyperlink>
    </w:p>
    <w:p w:rsidR="00024733" w:rsidRPr="00C00F38" w:rsidRDefault="00024733">
      <w:pPr>
        <w:pStyle w:val="12"/>
        <w:tabs>
          <w:tab w:val="right" w:leader="dot" w:pos="9061"/>
        </w:tabs>
        <w:rPr>
          <w:rFonts w:ascii="Calibri" w:hAnsi="Calibri"/>
          <w:b w:val="0"/>
          <w:noProof/>
          <w:sz w:val="22"/>
          <w:szCs w:val="22"/>
        </w:rPr>
      </w:pPr>
      <w:hyperlink w:anchor="_Toc161123441" w:history="1">
        <w:r w:rsidRPr="00D9054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_Toc161123441 \h </w:instrText>
        </w:r>
        <w:r>
          <w:rPr>
            <w:noProof/>
            <w:webHidden/>
          </w:rPr>
        </w:r>
        <w:r>
          <w:rPr>
            <w:noProof/>
            <w:webHidden/>
          </w:rPr>
          <w:fldChar w:fldCharType="separate"/>
        </w:r>
        <w:r>
          <w:rPr>
            <w:noProof/>
            <w:webHidden/>
          </w:rPr>
          <w:t>50</w:t>
        </w:r>
        <w:r>
          <w:rPr>
            <w:noProof/>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42" w:history="1">
        <w:r w:rsidRPr="00D90541">
          <w:rPr>
            <w:rStyle w:val="a3"/>
            <w:noProof/>
          </w:rPr>
          <w:t>Московский комсомолец – Латвия, 11.03.2024, Министр надеется проиндексировать все пенсии на 100%</w:t>
        </w:r>
        <w:r>
          <w:rPr>
            <w:noProof/>
            <w:webHidden/>
          </w:rPr>
          <w:tab/>
        </w:r>
        <w:r>
          <w:rPr>
            <w:noProof/>
            <w:webHidden/>
          </w:rPr>
          <w:fldChar w:fldCharType="begin"/>
        </w:r>
        <w:r>
          <w:rPr>
            <w:noProof/>
            <w:webHidden/>
          </w:rPr>
          <w:instrText xml:space="preserve"> PAGEREF _Toc161123442 \h </w:instrText>
        </w:r>
        <w:r>
          <w:rPr>
            <w:noProof/>
            <w:webHidden/>
          </w:rPr>
        </w:r>
        <w:r>
          <w:rPr>
            <w:noProof/>
            <w:webHidden/>
          </w:rPr>
          <w:fldChar w:fldCharType="separate"/>
        </w:r>
        <w:r>
          <w:rPr>
            <w:noProof/>
            <w:webHidden/>
          </w:rPr>
          <w:t>50</w:t>
        </w:r>
        <w:r>
          <w:rPr>
            <w:noProof/>
            <w:webHidden/>
          </w:rPr>
          <w:fldChar w:fldCharType="end"/>
        </w:r>
      </w:hyperlink>
    </w:p>
    <w:p w:rsidR="00024733" w:rsidRPr="00C00F38" w:rsidRDefault="00024733">
      <w:pPr>
        <w:pStyle w:val="31"/>
        <w:rPr>
          <w:rFonts w:ascii="Calibri" w:hAnsi="Calibri"/>
          <w:sz w:val="22"/>
          <w:szCs w:val="22"/>
        </w:rPr>
      </w:pPr>
      <w:hyperlink w:anchor="_Toc161123443" w:history="1">
        <w:r w:rsidRPr="00D90541">
          <w:rPr>
            <w:rStyle w:val="a3"/>
          </w:rPr>
          <w:t>Одним из решений может стать индексация всех пенсий на 100%, что позволит примерно 25% пенсионеров получить ежегодную прибавку к пенсии, заявил министр благосостояния Улдис Аугулис.</w:t>
        </w:r>
        <w:r>
          <w:rPr>
            <w:webHidden/>
          </w:rPr>
          <w:tab/>
        </w:r>
        <w:r>
          <w:rPr>
            <w:webHidden/>
          </w:rPr>
          <w:fldChar w:fldCharType="begin"/>
        </w:r>
        <w:r>
          <w:rPr>
            <w:webHidden/>
          </w:rPr>
          <w:instrText xml:space="preserve"> PAGEREF _Toc161123443 \h </w:instrText>
        </w:r>
        <w:r>
          <w:rPr>
            <w:webHidden/>
          </w:rPr>
        </w:r>
        <w:r>
          <w:rPr>
            <w:webHidden/>
          </w:rPr>
          <w:fldChar w:fldCharType="separate"/>
        </w:r>
        <w:r>
          <w:rPr>
            <w:webHidden/>
          </w:rPr>
          <w:t>50</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44" w:history="1">
        <w:r w:rsidRPr="00D90541">
          <w:rPr>
            <w:rStyle w:val="a3"/>
            <w:noProof/>
          </w:rPr>
          <w:t>Московский комсомолец – Латвия, 11.03.2024, Жизнь не дешевеет, а прибавка мала!</w:t>
        </w:r>
        <w:r>
          <w:rPr>
            <w:noProof/>
            <w:webHidden/>
          </w:rPr>
          <w:tab/>
        </w:r>
        <w:r>
          <w:rPr>
            <w:noProof/>
            <w:webHidden/>
          </w:rPr>
          <w:fldChar w:fldCharType="begin"/>
        </w:r>
        <w:r>
          <w:rPr>
            <w:noProof/>
            <w:webHidden/>
          </w:rPr>
          <w:instrText xml:space="preserve"> PAGEREF _Toc161123444 \h </w:instrText>
        </w:r>
        <w:r>
          <w:rPr>
            <w:noProof/>
            <w:webHidden/>
          </w:rPr>
        </w:r>
        <w:r>
          <w:rPr>
            <w:noProof/>
            <w:webHidden/>
          </w:rPr>
          <w:fldChar w:fldCharType="separate"/>
        </w:r>
        <w:r>
          <w:rPr>
            <w:noProof/>
            <w:webHidden/>
          </w:rPr>
          <w:t>51</w:t>
        </w:r>
        <w:r>
          <w:rPr>
            <w:noProof/>
            <w:webHidden/>
          </w:rPr>
          <w:fldChar w:fldCharType="end"/>
        </w:r>
      </w:hyperlink>
    </w:p>
    <w:p w:rsidR="00024733" w:rsidRPr="00C00F38" w:rsidRDefault="00024733">
      <w:pPr>
        <w:pStyle w:val="31"/>
        <w:rPr>
          <w:rFonts w:ascii="Calibri" w:hAnsi="Calibri"/>
          <w:sz w:val="22"/>
          <w:szCs w:val="22"/>
        </w:rPr>
      </w:pPr>
      <w:hyperlink w:anchor="_Toc161123445" w:history="1">
        <w:r w:rsidRPr="00D90541">
          <w:rPr>
            <w:rStyle w:val="a3"/>
          </w:rPr>
          <w:t>Какие изменения могут ждать пенсионеров в ближайшие годы? Будет ли введена базовая пенсия? Что может поменяться в системе индексации пенсий? Об этом «МК-Латвии» рассказала глава Латвийской федерации пенсионеров (ЛФП) Айя Барча.</w:t>
        </w:r>
        <w:r>
          <w:rPr>
            <w:webHidden/>
          </w:rPr>
          <w:tab/>
        </w:r>
        <w:r>
          <w:rPr>
            <w:webHidden/>
          </w:rPr>
          <w:fldChar w:fldCharType="begin"/>
        </w:r>
        <w:r>
          <w:rPr>
            <w:webHidden/>
          </w:rPr>
          <w:instrText xml:space="preserve"> PAGEREF _Toc161123445 \h </w:instrText>
        </w:r>
        <w:r>
          <w:rPr>
            <w:webHidden/>
          </w:rPr>
        </w:r>
        <w:r>
          <w:rPr>
            <w:webHidden/>
          </w:rPr>
          <w:fldChar w:fldCharType="separate"/>
        </w:r>
        <w:r>
          <w:rPr>
            <w:webHidden/>
          </w:rPr>
          <w:t>51</w:t>
        </w:r>
        <w:r>
          <w:rPr>
            <w:webHidden/>
          </w:rPr>
          <w:fldChar w:fldCharType="end"/>
        </w:r>
      </w:hyperlink>
    </w:p>
    <w:p w:rsidR="00024733" w:rsidRPr="00C00F38" w:rsidRDefault="00024733">
      <w:pPr>
        <w:pStyle w:val="21"/>
        <w:tabs>
          <w:tab w:val="right" w:leader="dot" w:pos="9061"/>
        </w:tabs>
        <w:rPr>
          <w:rFonts w:ascii="Calibri" w:hAnsi="Calibri"/>
          <w:noProof/>
          <w:sz w:val="22"/>
          <w:szCs w:val="22"/>
        </w:rPr>
      </w:pPr>
      <w:hyperlink w:anchor="_Toc161123446" w:history="1">
        <w:r w:rsidRPr="00D90541">
          <w:rPr>
            <w:rStyle w:val="a3"/>
            <w:noProof/>
          </w:rPr>
          <w:t>Красная весна, 11.03.2024, Налог на немецкие пенсии вырос и продолжит расти</w:t>
        </w:r>
        <w:r>
          <w:rPr>
            <w:noProof/>
            <w:webHidden/>
          </w:rPr>
          <w:tab/>
        </w:r>
        <w:r>
          <w:rPr>
            <w:noProof/>
            <w:webHidden/>
          </w:rPr>
          <w:fldChar w:fldCharType="begin"/>
        </w:r>
        <w:r>
          <w:rPr>
            <w:noProof/>
            <w:webHidden/>
          </w:rPr>
          <w:instrText xml:space="preserve"> PAGEREF _Toc161123446 \h </w:instrText>
        </w:r>
        <w:r>
          <w:rPr>
            <w:noProof/>
            <w:webHidden/>
          </w:rPr>
        </w:r>
        <w:r>
          <w:rPr>
            <w:noProof/>
            <w:webHidden/>
          </w:rPr>
          <w:fldChar w:fldCharType="separate"/>
        </w:r>
        <w:r>
          <w:rPr>
            <w:noProof/>
            <w:webHidden/>
          </w:rPr>
          <w:t>54</w:t>
        </w:r>
        <w:r>
          <w:rPr>
            <w:noProof/>
            <w:webHidden/>
          </w:rPr>
          <w:fldChar w:fldCharType="end"/>
        </w:r>
      </w:hyperlink>
    </w:p>
    <w:p w:rsidR="00024733" w:rsidRPr="00C00F38" w:rsidRDefault="00024733">
      <w:pPr>
        <w:pStyle w:val="31"/>
        <w:rPr>
          <w:rFonts w:ascii="Calibri" w:hAnsi="Calibri"/>
          <w:sz w:val="22"/>
          <w:szCs w:val="22"/>
        </w:rPr>
      </w:pPr>
      <w:hyperlink w:anchor="_Toc161123447" w:history="1">
        <w:r w:rsidRPr="00D90541">
          <w:rPr>
            <w:rStyle w:val="a3"/>
          </w:rPr>
          <w:t>Налоговое бремя на немецких пенсионеров растет и к 2040 году вся пенсия будет облагаться налогом 10 марта сообщает сетевое издание Agrarheute.</w:t>
        </w:r>
        <w:r>
          <w:rPr>
            <w:webHidden/>
          </w:rPr>
          <w:tab/>
        </w:r>
        <w:r>
          <w:rPr>
            <w:webHidden/>
          </w:rPr>
          <w:fldChar w:fldCharType="begin"/>
        </w:r>
        <w:r>
          <w:rPr>
            <w:webHidden/>
          </w:rPr>
          <w:instrText xml:space="preserve"> PAGEREF _Toc161123447 \h </w:instrText>
        </w:r>
        <w:r>
          <w:rPr>
            <w:webHidden/>
          </w:rPr>
        </w:r>
        <w:r>
          <w:rPr>
            <w:webHidden/>
          </w:rPr>
          <w:fldChar w:fldCharType="separate"/>
        </w:r>
        <w:r>
          <w:rPr>
            <w:webHidden/>
          </w:rPr>
          <w:t>54</w:t>
        </w:r>
        <w:r>
          <w:rPr>
            <w:webHidden/>
          </w:rPr>
          <w:fldChar w:fldCharType="end"/>
        </w:r>
      </w:hyperlink>
    </w:p>
    <w:p w:rsidR="00A0290C" w:rsidRPr="006779CD" w:rsidRDefault="00CF6854" w:rsidP="00310633">
      <w:pPr>
        <w:rPr>
          <w:b/>
          <w:caps/>
          <w:sz w:val="32"/>
        </w:rPr>
      </w:pPr>
      <w:r w:rsidRPr="006779CD">
        <w:rPr>
          <w:caps/>
          <w:sz w:val="28"/>
        </w:rPr>
        <w:fldChar w:fldCharType="end"/>
      </w:r>
    </w:p>
    <w:p w:rsidR="00D1642B" w:rsidRPr="006779CD" w:rsidRDefault="00D1642B" w:rsidP="00D1642B">
      <w:pPr>
        <w:pStyle w:val="251"/>
      </w:pPr>
      <w:bookmarkStart w:id="15" w:name="_Toc396864664"/>
      <w:bookmarkStart w:id="16" w:name="_Toc99318652"/>
      <w:bookmarkStart w:id="17" w:name="_Toc246216291"/>
      <w:bookmarkStart w:id="18" w:name="_Toc246297418"/>
      <w:bookmarkStart w:id="19" w:name="_Toc161123366"/>
      <w:bookmarkEnd w:id="6"/>
      <w:bookmarkEnd w:id="7"/>
      <w:bookmarkEnd w:id="8"/>
      <w:bookmarkEnd w:id="9"/>
      <w:bookmarkEnd w:id="10"/>
      <w:bookmarkEnd w:id="11"/>
      <w:bookmarkEnd w:id="12"/>
      <w:bookmarkEnd w:id="13"/>
      <w:r w:rsidRPr="006779CD">
        <w:lastRenderedPageBreak/>
        <w:t>НОВОСТИ ПЕНСИОННОЙ ОТРАСЛИ</w:t>
      </w:r>
      <w:bookmarkEnd w:id="15"/>
      <w:bookmarkEnd w:id="16"/>
      <w:bookmarkEnd w:id="19"/>
    </w:p>
    <w:p w:rsidR="00D1642B" w:rsidRPr="006779CD"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1123367"/>
      <w:r w:rsidRPr="006779CD">
        <w:t>Новости отрасли НПФ</w:t>
      </w:r>
      <w:bookmarkEnd w:id="20"/>
      <w:bookmarkEnd w:id="21"/>
      <w:bookmarkEnd w:id="25"/>
    </w:p>
    <w:p w:rsidR="002630F3" w:rsidRPr="006779CD" w:rsidRDefault="002630F3" w:rsidP="002630F3">
      <w:pPr>
        <w:pStyle w:val="2"/>
      </w:pPr>
      <w:bookmarkStart w:id="26" w:name="А101"/>
      <w:bookmarkStart w:id="27" w:name="_Toc161123368"/>
      <w:r w:rsidRPr="006779CD">
        <w:t>Forbes, 11.03.2024, Елена РУЗЛЕВА, Пенсии в акциях: как НПФ будут стимулировать фондовый рынок</w:t>
      </w:r>
      <w:bookmarkEnd w:id="26"/>
      <w:bookmarkEnd w:id="27"/>
    </w:p>
    <w:p w:rsidR="002630F3" w:rsidRPr="006779CD" w:rsidRDefault="002630F3" w:rsidP="006779CD">
      <w:pPr>
        <w:pStyle w:val="3"/>
      </w:pPr>
      <w:bookmarkStart w:id="28" w:name="_Toc161123369"/>
      <w:r w:rsidRPr="006779CD">
        <w:t>Банк России намерен упростить участие негосударственных пенсионных фондов (НПФ) в инвестициях. Он хочет разрешить НПФ участие в небольших IPO и покупку акций небольших малоликвидных российских компаний. Насколько это поможет рынку и безопасно ли для накоплений граждан, которые должны обеспечить им комфортную старость?</w:t>
      </w:r>
      <w:bookmarkEnd w:id="28"/>
    </w:p>
    <w:p w:rsidR="002630F3" w:rsidRPr="006779CD" w:rsidRDefault="002630F3" w:rsidP="002630F3">
      <w:r w:rsidRPr="006779CD">
        <w:t xml:space="preserve">Банк России разработал проект указания, которое позволит расширить участие негосударственных пенсионных фондов (НПФ) в финансовом рынке. Документ предполагает в первую очередь расширение возможностей для участия в IPO. Если раньше НПФ могли участвовать только в первичных размещениях суммарным объемом от 50 млрд рублей, то теперь этот порог предлагается снизить до 3 млрд рублей. Это предложение отражает реальность последних двух лет, когда крупные первичные размещения акций не проводились. </w:t>
      </w:r>
    </w:p>
    <w:p w:rsidR="002630F3" w:rsidRPr="006779CD" w:rsidRDefault="002630F3" w:rsidP="002630F3">
      <w:r w:rsidRPr="006779CD">
        <w:t xml:space="preserve">Еще одной новацией станет разрешение НПФ вкладывать пенсионные накопления не только в акции первого котировального уровня, но и в другие акции на российских биржах — то есть в ценные бумаги небольших малоликвидных компаний, которые еще называют акциями второго и третьего эшелона. Туда обычно и попадают акции небольших, выходящих на IPO компаний. </w:t>
      </w:r>
    </w:p>
    <w:p w:rsidR="002630F3" w:rsidRPr="006779CD" w:rsidRDefault="00C630DA" w:rsidP="002630F3">
      <w:r w:rsidRPr="006779CD">
        <w:t>«</w:t>
      </w:r>
      <w:r w:rsidR="002630F3" w:rsidRPr="006779CD">
        <w:t>Сейчас действует запрет для фондов на эти инвестиции. Однако приобретать такие акции НПФ сможет только в пределах единого 7%-го лимита на активы с дополнительным уровнем риска. При этом Банк России будет контролировать, чтобы пенсионные накопления размещались исключительно в интересах клиентов</w:t>
      </w:r>
      <w:r w:rsidRPr="006779CD">
        <w:t>»</w:t>
      </w:r>
      <w:r w:rsidR="002630F3" w:rsidRPr="006779CD">
        <w:t>, — говорится в сообщении регулятора.</w:t>
      </w:r>
    </w:p>
    <w:p w:rsidR="002630F3" w:rsidRPr="006779CD" w:rsidRDefault="002630F3" w:rsidP="002630F3">
      <w:r w:rsidRPr="006779CD">
        <w:t xml:space="preserve">Зачем расширять возможность инвестирования пенсионных фондов? </w:t>
      </w:r>
    </w:p>
    <w:p w:rsidR="002630F3" w:rsidRPr="006779CD" w:rsidRDefault="004D3E1B" w:rsidP="002630F3">
      <w:r w:rsidRPr="006779CD">
        <w:t>ПОДДЕРЖАТЬ АКЦИИ…</w:t>
      </w:r>
    </w:p>
    <w:p w:rsidR="002630F3" w:rsidRPr="006779CD" w:rsidRDefault="002630F3" w:rsidP="002630F3">
      <w:r w:rsidRPr="006779CD">
        <w:t xml:space="preserve">C 2023 года, после шока в результате </w:t>
      </w:r>
      <w:r w:rsidR="00C630DA" w:rsidRPr="006779CD">
        <w:t>«</w:t>
      </w:r>
      <w:r w:rsidRPr="006779CD">
        <w:t>спецоперации</w:t>
      </w:r>
      <w:r w:rsidR="00C630DA" w:rsidRPr="006779CD">
        <w:t>»</w:t>
      </w:r>
      <w:r w:rsidRPr="006779CD">
        <w:t xml:space="preserve">*, российские компании вернулись к первичным размещениям своих акций на Мосбирже. Правда, в существенно меньших объемах, чем до </w:t>
      </w:r>
      <w:r w:rsidR="00C630DA" w:rsidRPr="006779CD">
        <w:t>«</w:t>
      </w:r>
      <w:r w:rsidRPr="006779CD">
        <w:t>спецоперации</w:t>
      </w:r>
      <w:r w:rsidR="00C630DA" w:rsidRPr="006779CD">
        <w:t>»</w:t>
      </w:r>
      <w:r w:rsidRPr="006779CD">
        <w:t xml:space="preserve">, — объем теперь начинался от нескольких сот миллионов рублей. Частные инвесторы с удовольствием участвовали в этих IPO, чего нельзя сказать о так называемых институциональных инвесторах — управляющих компаниях, банках, инвестфондах и других юрлиц. Они заняли выжидательную позицию. </w:t>
      </w:r>
    </w:p>
    <w:p w:rsidR="002630F3" w:rsidRPr="006779CD" w:rsidRDefault="002630F3" w:rsidP="002630F3">
      <w:r w:rsidRPr="006779CD">
        <w:t xml:space="preserve">При этом государство последний год все активнее интересуется фондовым рынком, пытаясь  в условиях </w:t>
      </w:r>
      <w:r w:rsidR="00C630DA" w:rsidRPr="006779CD">
        <w:t>«</w:t>
      </w:r>
      <w:r w:rsidRPr="006779CD">
        <w:t>спецоперации</w:t>
      </w:r>
      <w:r w:rsidR="00C630DA" w:rsidRPr="006779CD">
        <w:t>»</w:t>
      </w:r>
      <w:r w:rsidRPr="006779CD">
        <w:t xml:space="preserve"> заинтересовать население инвестировать длинные деньги в акции и облигации и заставить их работать на российскую экономику. </w:t>
      </w:r>
      <w:r w:rsidRPr="006779CD">
        <w:lastRenderedPageBreak/>
        <w:t>Недавно Путин заявил о необходимости повысить капитализацию фондового рынка вдвое за шесть лет и стимулировать IPO.</w:t>
      </w:r>
    </w:p>
    <w:p w:rsidR="002630F3" w:rsidRPr="006779CD" w:rsidRDefault="002630F3" w:rsidP="002630F3">
      <w:r w:rsidRPr="006779CD">
        <w:t xml:space="preserve">Сейчас через расширение инвестиционных возможностей НПФ Банк России хочет повысить роль этой категории инвесторов, стимулировать новые публичные размещения в новой реальности, когда на рынок выходят небольшие компании с небольшими объемами IPO. </w:t>
      </w:r>
    </w:p>
    <w:p w:rsidR="002630F3" w:rsidRPr="006779CD" w:rsidRDefault="002630F3" w:rsidP="002630F3">
      <w:r w:rsidRPr="006779CD">
        <w:t>Объем активов у НПФ сейчас около 7,5 трлн рублей, или 4,5% ВВП, что делает пенсионные фонды одним из ключевых институциональных инвесторов, говорит аналитик инвестиционного банка Aspring Capital Степан Горбунов. При этом, так как деньги Н</w:t>
      </w:r>
      <w:r w:rsidR="0012790B" w:rsidRPr="006779CD">
        <w:t>П</w:t>
      </w:r>
      <w:r w:rsidRPr="006779CD">
        <w:t xml:space="preserve">Ф предназначены на выплаты будущих пенсий, они обычно придерживаются очень консервативного подхода к инвестициям. Из-за консервативного риск-профиля на долю акций в портфелях НПФ приходилось исторически не более 10%, большую часть занимали облигации. </w:t>
      </w:r>
    </w:p>
    <w:p w:rsidR="002630F3" w:rsidRPr="006779CD" w:rsidRDefault="00C630DA" w:rsidP="002630F3">
      <w:r w:rsidRPr="006779CD">
        <w:t>«</w:t>
      </w:r>
      <w:r w:rsidR="002630F3" w:rsidRPr="006779CD">
        <w:t>Снижение с 50 млрд до 3 млрд рублей порога инвестирования средств пенсионных накоплений НПФ в IPO может положительно повлиять на рынок акций. Эмитенты малой и средней капитализации смогут побороться за внимание крупных институциональных инвесторов. Однако существенный рост спроса НПФ на IPO в таких сегментах мы вряд ли увидим — институциональные инвесторы продолжают оставаться избирательными</w:t>
      </w:r>
      <w:r w:rsidRPr="006779CD">
        <w:t>»</w:t>
      </w:r>
      <w:r w:rsidR="002630F3" w:rsidRPr="006779CD">
        <w:t>, — отмечает он.</w:t>
      </w:r>
    </w:p>
    <w:p w:rsidR="002630F3" w:rsidRPr="006779CD" w:rsidRDefault="002630F3" w:rsidP="002630F3">
      <w:r w:rsidRPr="006779CD">
        <w:t xml:space="preserve">Эту точку зрения разделяет директор департамента рынков акционерного капитала инвестиционного банка </w:t>
      </w:r>
      <w:r w:rsidR="00C630DA" w:rsidRPr="006779CD">
        <w:t>«</w:t>
      </w:r>
      <w:r w:rsidRPr="006779CD">
        <w:t>Синара</w:t>
      </w:r>
      <w:r w:rsidR="00C630DA" w:rsidRPr="006779CD">
        <w:t>»</w:t>
      </w:r>
      <w:r w:rsidRPr="006779CD">
        <w:t xml:space="preserve"> Ирина Цаава. </w:t>
      </w:r>
      <w:r w:rsidR="00C630DA" w:rsidRPr="006779CD">
        <w:t>«</w:t>
      </w:r>
      <w:r w:rsidRPr="006779CD">
        <w:t>Снижение требования до 3 млрд рублей отражает текущую реальность, в которой в среднем компании размещаются именно на такие суммы</w:t>
      </w:r>
      <w:r w:rsidR="00C630DA" w:rsidRPr="006779CD">
        <w:t>»</w:t>
      </w:r>
      <w:r w:rsidRPr="006779CD">
        <w:t xml:space="preserve">, — говорит она. </w:t>
      </w:r>
    </w:p>
    <w:p w:rsidR="002630F3" w:rsidRPr="006779CD" w:rsidRDefault="002630F3" w:rsidP="002630F3">
      <w:r w:rsidRPr="006779CD">
        <w:t xml:space="preserve">Усиление роли НПФ на рынке первичных размещений будет благотворным, поскольку массовый розничный инвестор зачастую настроен на быстрый выход на дивиденды и при этом не принимает в расчет перспективы роста компании, говорит аналитик ФГ </w:t>
      </w:r>
      <w:r w:rsidR="00C630DA" w:rsidRPr="006779CD">
        <w:t>«</w:t>
      </w:r>
      <w:r w:rsidRPr="006779CD">
        <w:t>Финам</w:t>
      </w:r>
      <w:r w:rsidR="00C630DA" w:rsidRPr="006779CD">
        <w:t>»</w:t>
      </w:r>
      <w:r w:rsidRPr="006779CD">
        <w:t xml:space="preserve"> Леонид Делицын. </w:t>
      </w:r>
      <w:r w:rsidR="00C630DA" w:rsidRPr="006779CD">
        <w:t>«</w:t>
      </w:r>
      <w:r w:rsidRPr="006779CD">
        <w:t>Крупные пенсионные фонды могут предпочесть перспективы роста текущим прибылям, тем более что вкладывать в IPO они будут едва заметную часть своих средств. Для управляющих НПФ участие в IPO — способ заработать больше для клиентов, поскольку в России сейчас уникальная ситуация, когда IPO проводят растущие и одновременно прибыльные компании</w:t>
      </w:r>
      <w:r w:rsidR="00C630DA" w:rsidRPr="006779CD">
        <w:t>»</w:t>
      </w:r>
      <w:r w:rsidRPr="006779CD">
        <w:t xml:space="preserve">, — отмечает он. </w:t>
      </w:r>
    </w:p>
    <w:p w:rsidR="002630F3" w:rsidRPr="006779CD" w:rsidRDefault="002630F3" w:rsidP="002630F3">
      <w:r w:rsidRPr="006779CD">
        <w:t xml:space="preserve">В 2022 году НАУФОР оценивал, что у негосударственных пенсионных фондов есть потенциал стать вторым по значимости внутренним инвестором после розничного, если расширить возможности инвестирования. Получится ли это? </w:t>
      </w:r>
    </w:p>
    <w:p w:rsidR="002630F3" w:rsidRPr="006779CD" w:rsidRDefault="004D3E1B" w:rsidP="002630F3">
      <w:r w:rsidRPr="006779CD">
        <w:t>… И НЕ ПОТЕРЯТЬ ПЕНСИИ</w:t>
      </w:r>
    </w:p>
    <w:p w:rsidR="002630F3" w:rsidRPr="006779CD" w:rsidRDefault="002630F3" w:rsidP="002630F3">
      <w:r w:rsidRPr="006779CD">
        <w:t xml:space="preserve">В </w:t>
      </w:r>
      <w:r w:rsidRPr="006779CD">
        <w:rPr>
          <w:b/>
        </w:rPr>
        <w:t>Национальной ассоциации негосударственных пенсионных фондов</w:t>
      </w:r>
      <w:r w:rsidRPr="006779CD">
        <w:t xml:space="preserve"> поддерживают расширение инвестиционных возможностей НПФ. Президент ассоциации Сергей Беляков пояснил, что в России сейчас есть целый ряд компаний, который может заинтересовать фонды на этапе IPO. В то же время, добавляет он, пока преждевременно говорить о том, что изменение подходов к инвестированию значительно повлияет на рынок IPO и расширит участие НПФ в первичных размещениях. </w:t>
      </w:r>
    </w:p>
    <w:p w:rsidR="002630F3" w:rsidRPr="006779CD" w:rsidRDefault="002630F3" w:rsidP="002630F3">
      <w:r w:rsidRPr="006779CD">
        <w:t xml:space="preserve">Расширение участия НПФ в первичных размещениях будет поддержкой для новых эмитентов, при этом желание рисковать со стороны пенсионных фондов все равно </w:t>
      </w:r>
      <w:r w:rsidRPr="006779CD">
        <w:lastRenderedPageBreak/>
        <w:t xml:space="preserve">будет ограниченным, несмотря на послабления, пояснили в пресс-службе СберНПФ. </w:t>
      </w:r>
      <w:r w:rsidR="00C630DA" w:rsidRPr="006779CD">
        <w:t>«</w:t>
      </w:r>
      <w:r w:rsidRPr="006779CD">
        <w:t>НПФ обязаны обеспечивать безубыточность вложений на горизонте пяти лет. Это требование выступает значимым фактором при формировании инвестиционных портфелей, делая НПФ достаточно консервативными инвесторами. В частности, интерес СберНПФ к новым размещениям ограничен из-за уже достаточно большого портфеля акций в пенсионных активах</w:t>
      </w:r>
      <w:r w:rsidR="00C630DA" w:rsidRPr="006779CD">
        <w:t>»</w:t>
      </w:r>
      <w:r w:rsidRPr="006779CD">
        <w:t xml:space="preserve">, — пояснили в пресс-службе. </w:t>
      </w:r>
    </w:p>
    <w:p w:rsidR="002630F3" w:rsidRPr="006779CD" w:rsidRDefault="002630F3" w:rsidP="002630F3">
      <w:r w:rsidRPr="006779CD">
        <w:t xml:space="preserve">Опрошенные Forbes аналитики также не ожидают, что либерализация принципов инвестирования пенсионных фондов окажет существенное влияние на рынок первичных размещений акций. </w:t>
      </w:r>
      <w:r w:rsidR="00C630DA" w:rsidRPr="006779CD">
        <w:t>«</w:t>
      </w:r>
      <w:r w:rsidRPr="006779CD">
        <w:t>Думаю, особого эффекта ждать не стоит, потому что, во-первых, денег на рынке и так достаточно, а во-вторых, управляющие накопительной частью в НПФ в большинстве своем ориентированы на инструменты с фиксированной доходностью, а уже потом смотрят на рынок акций</w:t>
      </w:r>
      <w:r w:rsidR="00C630DA" w:rsidRPr="006779CD">
        <w:t>»</w:t>
      </w:r>
      <w:r w:rsidRPr="006779CD">
        <w:t xml:space="preserve">, — говорит главный инвестиционный консультант ИК </w:t>
      </w:r>
      <w:r w:rsidR="00C630DA" w:rsidRPr="006779CD">
        <w:t>«</w:t>
      </w:r>
      <w:r w:rsidRPr="006779CD">
        <w:t>Велес Капитал</w:t>
      </w:r>
      <w:r w:rsidR="00C630DA" w:rsidRPr="006779CD">
        <w:t>»</w:t>
      </w:r>
      <w:r w:rsidRPr="006779CD">
        <w:t xml:space="preserve"> Дмитрий Сергеев. </w:t>
      </w:r>
    </w:p>
    <w:p w:rsidR="002630F3" w:rsidRPr="006779CD" w:rsidRDefault="00C630DA" w:rsidP="002630F3">
      <w:r w:rsidRPr="006779CD">
        <w:t>«</w:t>
      </w:r>
      <w:r w:rsidR="002630F3" w:rsidRPr="006779CD">
        <w:t>Ключевыми факторами при участии НПФ в IPO будут оставаться инвестиционный и рисковый профиль эмитента, а также уровни ликвидности на вторичных торгах</w:t>
      </w:r>
      <w:r w:rsidRPr="006779CD">
        <w:t>»</w:t>
      </w:r>
      <w:r w:rsidR="002630F3" w:rsidRPr="006779CD">
        <w:t>, — добавляет Степан Горбунов из Aspring Capital.</w:t>
      </w:r>
    </w:p>
    <w:p w:rsidR="002630F3" w:rsidRPr="006779CD" w:rsidRDefault="002630F3" w:rsidP="002630F3">
      <w:r w:rsidRPr="006779CD">
        <w:t xml:space="preserve">НПФ точно не будут участвовать в размещениях акций компаний малой капитализации, а также гнаться за переоцененными и малоперспективными акциями, считает Ирина Цаава из </w:t>
      </w:r>
      <w:r w:rsidR="00C630DA" w:rsidRPr="006779CD">
        <w:t>«</w:t>
      </w:r>
      <w:r w:rsidRPr="006779CD">
        <w:t>Синары</w:t>
      </w:r>
      <w:r w:rsidR="00C630DA" w:rsidRPr="006779CD">
        <w:t>»</w:t>
      </w:r>
      <w:r w:rsidRPr="006779CD">
        <w:t>. Текущие послабления ЦБ не ослабят внутренний процесс принятия инвестиционного решения — НПФ будут участвовать только в фундаментально сильных историях с высококачественным корпоративным управлением, уверяет она.</w:t>
      </w:r>
    </w:p>
    <w:p w:rsidR="002630F3" w:rsidRPr="006779CD" w:rsidRDefault="002630F3" w:rsidP="002630F3">
      <w:r w:rsidRPr="006779CD">
        <w:t xml:space="preserve">*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C630DA" w:rsidRPr="006779CD">
        <w:t>«</w:t>
      </w:r>
      <w:r w:rsidRPr="006779CD">
        <w:t>нападением</w:t>
      </w:r>
      <w:r w:rsidR="00C630DA" w:rsidRPr="006779CD">
        <w:t>»</w:t>
      </w:r>
      <w:r w:rsidRPr="006779CD">
        <w:t xml:space="preserve">, </w:t>
      </w:r>
      <w:r w:rsidR="00C630DA" w:rsidRPr="006779CD">
        <w:t>«</w:t>
      </w:r>
      <w:r w:rsidRPr="006779CD">
        <w:t>вторжением</w:t>
      </w:r>
      <w:r w:rsidR="00C630DA" w:rsidRPr="006779CD">
        <w:t>»</w:t>
      </w:r>
      <w:r w:rsidRPr="006779CD">
        <w:t xml:space="preserve"> либо </w:t>
      </w:r>
      <w:r w:rsidR="00C630DA" w:rsidRPr="006779CD">
        <w:t>«</w:t>
      </w:r>
      <w:r w:rsidRPr="006779CD">
        <w:t>объявлением войны</w:t>
      </w:r>
      <w:r w:rsidR="00C630DA" w:rsidRPr="006779CD">
        <w:t>»</w:t>
      </w:r>
      <w:r w:rsidRPr="006779CD">
        <w:t xml:space="preserve">,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 </w:t>
      </w:r>
    </w:p>
    <w:p w:rsidR="002630F3" w:rsidRPr="006779CD" w:rsidRDefault="004D3E1B" w:rsidP="002630F3">
      <w:hyperlink r:id="rId12" w:history="1">
        <w:r w:rsidR="002630F3" w:rsidRPr="006779CD">
          <w:rPr>
            <w:rStyle w:val="a3"/>
          </w:rPr>
          <w:t>https://www.forbes.ru/investicii/507616-pensii-v-akciah-kak-npf-budut-stimulirovat-fondovyj-rynok</w:t>
        </w:r>
      </w:hyperlink>
      <w:r w:rsidR="002630F3" w:rsidRPr="006779CD">
        <w:t xml:space="preserve"> </w:t>
      </w:r>
    </w:p>
    <w:p w:rsidR="00F92266" w:rsidRPr="006779CD" w:rsidRDefault="00F92266" w:rsidP="00F92266">
      <w:pPr>
        <w:pStyle w:val="2"/>
      </w:pPr>
      <w:bookmarkStart w:id="29" w:name="А102"/>
      <w:bookmarkStart w:id="30" w:name="_Toc161123370"/>
      <w:r w:rsidRPr="006779CD">
        <w:t>Газета.ru, 11.03.2024, В Госдуме объяснили низкий спрос россиян на программу долгосрочных сбережений</w:t>
      </w:r>
      <w:bookmarkEnd w:id="29"/>
      <w:bookmarkEnd w:id="30"/>
    </w:p>
    <w:p w:rsidR="00F92266" w:rsidRPr="006779CD" w:rsidRDefault="00F92266" w:rsidP="006779CD">
      <w:pPr>
        <w:pStyle w:val="3"/>
      </w:pPr>
      <w:bookmarkStart w:id="31" w:name="_Toc161123371"/>
      <w:r w:rsidRPr="006779CD">
        <w:t xml:space="preserve">Программа долгосрочных сбережений не пользуется высоким спросом россиян в силу двух факторов. Первый из них — после заморозки накопительной части пенсии россияне не очень доверяют подобным продуктам. Такое мнение в беседе с </w:t>
      </w:r>
      <w:r w:rsidR="00C630DA" w:rsidRPr="006779CD">
        <w:t>«</w:t>
      </w:r>
      <w:r w:rsidRPr="006779CD">
        <w:t>Газетой.Ru</w:t>
      </w:r>
      <w:r w:rsidR="00C630DA" w:rsidRPr="006779CD">
        <w:t>»</w:t>
      </w:r>
      <w:r w:rsidRPr="006779CD">
        <w:t xml:space="preserve"> высказала член комитета Госдумы по труду, социальной политике и делам ветеранов Светлана Бессараб.</w:t>
      </w:r>
      <w:bookmarkEnd w:id="31"/>
    </w:p>
    <w:p w:rsidR="00F92266" w:rsidRPr="006779CD" w:rsidRDefault="00C630DA" w:rsidP="00F92266">
      <w:r w:rsidRPr="006779CD">
        <w:t>«</w:t>
      </w:r>
      <w:r w:rsidR="00F92266" w:rsidRPr="006779CD">
        <w:t xml:space="preserve">Правительству придется, именно финансовому блоку правительства придется приложить определенные усилия, чтобы сделать ее (программу долгосрочных сбережений. — </w:t>
      </w:r>
      <w:r w:rsidRPr="006779CD">
        <w:t>«</w:t>
      </w:r>
      <w:r w:rsidR="00F92266" w:rsidRPr="006779CD">
        <w:t>Газета.Ru</w:t>
      </w:r>
      <w:r w:rsidRPr="006779CD">
        <w:t>»</w:t>
      </w:r>
      <w:r w:rsidR="00F92266" w:rsidRPr="006779CD">
        <w:t xml:space="preserve">) интересной. Потому что после заморозки так называемой накопительной части пенсии, россияне не очень сильно доверяют этим продуктам. </w:t>
      </w:r>
      <w:r w:rsidR="00F92266" w:rsidRPr="006779CD">
        <w:lastRenderedPageBreak/>
        <w:t>Поэтому придется действительно платить что-то еще дополнительное, интересное для того, чтобы продукт был востребованным</w:t>
      </w:r>
      <w:r w:rsidRPr="006779CD">
        <w:t>»</w:t>
      </w:r>
      <w:r w:rsidR="00F92266" w:rsidRPr="006779CD">
        <w:t>, — пояснила парламентарий.</w:t>
      </w:r>
    </w:p>
    <w:p w:rsidR="00F92266" w:rsidRPr="006779CD" w:rsidRDefault="00F92266" w:rsidP="00F92266">
      <w:r w:rsidRPr="006779CD">
        <w:t>Второй фактор — программа долгосрочных сбережений в России заработала только с 1 января 2024 года.</w:t>
      </w:r>
    </w:p>
    <w:p w:rsidR="00F92266" w:rsidRPr="006779CD" w:rsidRDefault="00C630DA" w:rsidP="00F92266">
      <w:r w:rsidRPr="006779CD">
        <w:t>«</w:t>
      </w:r>
      <w:r w:rsidR="00F92266" w:rsidRPr="006779CD">
        <w:t>Программа долгосрочных сбережений, наверное, пока не пользуется таким повышенным спросом в силу тех простых обстоятельств, что была введена недавно. То есть это совершенно новый продукт</w:t>
      </w:r>
      <w:r w:rsidRPr="006779CD">
        <w:t>»</w:t>
      </w:r>
      <w:r w:rsidR="00F92266" w:rsidRPr="006779CD">
        <w:t>, — отметила Бессараб.</w:t>
      </w:r>
    </w:p>
    <w:p w:rsidR="00F92266" w:rsidRPr="006779CD" w:rsidRDefault="00F92266" w:rsidP="00F92266">
      <w:r w:rsidRPr="006779CD">
        <w:t xml:space="preserve">По данным на 31 января 2024 года, участниками программы долгосрочных сбережений в СберНПФ стало 36 тыс. россиян. Такую статистику </w:t>
      </w:r>
      <w:r w:rsidR="00C630DA" w:rsidRPr="006779CD">
        <w:t>«</w:t>
      </w:r>
      <w:r w:rsidRPr="006779CD">
        <w:t>Газете.Ru</w:t>
      </w:r>
      <w:r w:rsidR="00C630DA" w:rsidRPr="006779CD">
        <w:t>»</w:t>
      </w:r>
      <w:r w:rsidRPr="006779CD">
        <w:t xml:space="preserve"> дал старший вице-президент, руководитель блока </w:t>
      </w:r>
      <w:r w:rsidR="00C630DA" w:rsidRPr="006779CD">
        <w:t>«</w:t>
      </w:r>
      <w:r w:rsidRPr="006779CD">
        <w:t>Управление благосостоянием</w:t>
      </w:r>
      <w:r w:rsidR="00C630DA" w:rsidRPr="006779CD">
        <w:t>»</w:t>
      </w:r>
      <w:r w:rsidRPr="006779CD">
        <w:t xml:space="preserve"> Сбербанка Руслан Вестеровский. Он уточнил, что в среднем россияне пополняют счет на 8 тыс. руб. По прогнозам Вестеровского, в октябре-ноябре в программу долгосрочных сбережений ежемесячно будут вступать 250 тыс. человек.</w:t>
      </w:r>
    </w:p>
    <w:p w:rsidR="00F92266" w:rsidRPr="006779CD" w:rsidRDefault="00F92266" w:rsidP="00F92266">
      <w:r w:rsidRPr="006779CD">
        <w:t xml:space="preserve">Ранее в Госдуме рассказали, что можно сделать в случае нехватки стажа для пенсии. </w:t>
      </w:r>
    </w:p>
    <w:p w:rsidR="00D1642B" w:rsidRPr="006779CD" w:rsidRDefault="004D3E1B" w:rsidP="00F92266">
      <w:hyperlink r:id="rId13" w:history="1">
        <w:r w:rsidR="00F92266" w:rsidRPr="006779CD">
          <w:rPr>
            <w:rStyle w:val="a3"/>
          </w:rPr>
          <w:t>https://www.gazeta.ru/business/news/2024/03/11/22521097.shtml</w:t>
        </w:r>
      </w:hyperlink>
      <w:r w:rsidR="00F92266" w:rsidRPr="006779CD">
        <w:t xml:space="preserve"> </w:t>
      </w:r>
    </w:p>
    <w:p w:rsidR="001B2B3A" w:rsidRPr="006779CD" w:rsidRDefault="001B2B3A" w:rsidP="001B2B3A">
      <w:pPr>
        <w:pStyle w:val="2"/>
      </w:pPr>
      <w:bookmarkStart w:id="32" w:name="_Toc161123372"/>
      <w:r w:rsidRPr="006779CD">
        <w:t>Коммерсантъ, 11.03.2024, Сергей СЕРГЕЕВ, С брокеров сняли судебные издержки</w:t>
      </w:r>
      <w:bookmarkEnd w:id="32"/>
    </w:p>
    <w:p w:rsidR="001B2B3A" w:rsidRPr="006779CD" w:rsidRDefault="001B2B3A" w:rsidP="006779CD">
      <w:pPr>
        <w:pStyle w:val="3"/>
      </w:pPr>
      <w:bookmarkStart w:id="33" w:name="_Toc161123373"/>
      <w:r w:rsidRPr="006779CD">
        <w:t xml:space="preserve">Мосгорсуд признал законным приговор по уголовному делу начальника управления брокерских операций </w:t>
      </w:r>
      <w:r w:rsidR="00C630DA" w:rsidRPr="006779CD">
        <w:t>«</w:t>
      </w:r>
      <w:r w:rsidRPr="006779CD">
        <w:t>КИТ Финанс</w:t>
      </w:r>
      <w:r w:rsidR="00C630DA" w:rsidRPr="006779CD">
        <w:t>»</w:t>
      </w:r>
      <w:r w:rsidRPr="006779CD">
        <w:t xml:space="preserve"> Вадима Дорофеева и аналитика компании </w:t>
      </w:r>
      <w:r w:rsidR="00C630DA" w:rsidRPr="006779CD">
        <w:t>«</w:t>
      </w:r>
      <w:r w:rsidRPr="006779CD">
        <w:t>Т-капитал</w:t>
      </w:r>
      <w:r w:rsidR="00C630DA" w:rsidRPr="006779CD">
        <w:t>»</w:t>
      </w:r>
      <w:r w:rsidRPr="006779CD">
        <w:t xml:space="preserve"> Фарида Закирова. Оба обвинялись в проведении незаконных финансовых операций с облигациями нескольких десятков компаний-эмитентов и накоплениями вкладчиков негосударственного пенсионного фонда на общую сумму 47,4 млн руб. Ранее суд первой инстанции назначил им условные сроки и штраф, после чего освободил от исполнения наказания в связи с истечением срока давности. Прокуратура пыталась отменить это решение, настаивая на реальном шестилетнем сроке, но безуспешно.</w:t>
      </w:r>
      <w:bookmarkEnd w:id="33"/>
    </w:p>
    <w:p w:rsidR="001B2B3A" w:rsidRPr="006779CD" w:rsidRDefault="001B2B3A" w:rsidP="001B2B3A">
      <w:r w:rsidRPr="006779CD">
        <w:t xml:space="preserve">Судья Мосгорсуда Алексей Мариненко рассмотрел апелляционное представление прокуратуры на приговор, вынесенный год назад Мещанским судом столицы. Тогда, как сообщал “Ъ”, начальник управления брокерских операций </w:t>
      </w:r>
      <w:r w:rsidR="00C630DA" w:rsidRPr="006779CD">
        <w:t>«</w:t>
      </w:r>
      <w:r w:rsidRPr="006779CD">
        <w:t>КИТ Финанс</w:t>
      </w:r>
      <w:r w:rsidR="00C630DA" w:rsidRPr="006779CD">
        <w:t>»</w:t>
      </w:r>
      <w:r w:rsidRPr="006779CD">
        <w:t xml:space="preserve"> Вадим Дорофеев и аналитик компании </w:t>
      </w:r>
      <w:r w:rsidR="00C630DA" w:rsidRPr="006779CD">
        <w:t>«</w:t>
      </w:r>
      <w:r w:rsidRPr="006779CD">
        <w:t>Т-капитал</w:t>
      </w:r>
      <w:r w:rsidR="00C630DA" w:rsidRPr="006779CD">
        <w:t>»</w:t>
      </w:r>
      <w:r w:rsidRPr="006779CD">
        <w:t xml:space="preserve"> Фарид Закиров были признаны виновными в манипулировании рынком (ст. 185.3 УК РФ). При этом суд переквалифицировал обвинение со второй части статьи на более мягкую первую и ограничился назначением каждому из подсудимых наказания в виде трех лет лишения свободы условно, штрафа в размере 40 тыс. руб. и двухлетнего запрета </w:t>
      </w:r>
      <w:r w:rsidR="00C630DA" w:rsidRPr="006779CD">
        <w:t>«</w:t>
      </w:r>
      <w:r w:rsidRPr="006779CD">
        <w:t>заниматься деятельностью, связанной с финансовыми инструментами, оказанием услуг участникам рынка ценных бумаг</w:t>
      </w:r>
      <w:r w:rsidR="00C630DA" w:rsidRPr="006779CD">
        <w:t>»</w:t>
      </w:r>
      <w:r w:rsidRPr="006779CD">
        <w:t>. Впрочем, и от этого наказания осужденные были освобождены в связи с истечением срока давности. Единственное, что предстояло исполнить фигурантам,— заплатить судебные издержки, связанные с проведением экспертиз, по 190 тыс. руб. на каждого.</w:t>
      </w:r>
    </w:p>
    <w:p w:rsidR="001B2B3A" w:rsidRPr="006779CD" w:rsidRDefault="001B2B3A" w:rsidP="001B2B3A">
      <w:r w:rsidRPr="006779CD">
        <w:t xml:space="preserve">Сам брокеры не стали обжаловать решение Мещанского суда, хотя имели право потребовать частичную реабилитацию, так как в связи с смягчением обвинения </w:t>
      </w:r>
      <w:r w:rsidR="00C630DA" w:rsidRPr="006779CD">
        <w:lastRenderedPageBreak/>
        <w:t>«</w:t>
      </w:r>
      <w:r w:rsidRPr="006779CD">
        <w:t>пересидели</w:t>
      </w:r>
      <w:r w:rsidR="00C630DA" w:rsidRPr="006779CD">
        <w:t>»</w:t>
      </w:r>
      <w:r w:rsidRPr="006779CD">
        <w:t xml:space="preserve"> под домашним арестом во время следствия около полугода. В свою очередь надзорное ведомство с приговором не согласилось и потребовало решение Мещанского суда отменить. Прокуратура, в прениях просившая для фигурантов по шесть лет колонии, посчитала, что суд необоснованно исключил из дела ряда сделок, и настаивала на новом процессе. Однако Мосгорсуд оставил приговор в силе, внеся лишь одно техническое изменение, о котором просили и обвинение, и защита,— судебные издержки решено взыскать из бюджета, а с не осужденных.</w:t>
      </w:r>
    </w:p>
    <w:p w:rsidR="001B2B3A" w:rsidRPr="006779CD" w:rsidRDefault="00C630DA" w:rsidP="001B2B3A">
      <w:r w:rsidRPr="006779CD">
        <w:t>«</w:t>
      </w:r>
      <w:r w:rsidR="001B2B3A" w:rsidRPr="006779CD">
        <w:t>Мы полностью удовлетворены вынесенным решением, так как Мосгорсуд фактически подтвердил то, что о чем сторона защиты говорила с самого начала процесса по делу господ Дорофеева и Закирова</w:t>
      </w:r>
      <w:r w:rsidRPr="006779CD">
        <w:t>»</w:t>
      </w:r>
      <w:r w:rsidR="001B2B3A" w:rsidRPr="006779CD">
        <w:t>,— заявил “Ъ” адвокат одного из осужденных Руслан Долотов. При этом защитник отметил, что в законодательстве остается ряд крупным пробелов, делающих очень проблематичным применение статьи о манипулировании рынком. Она была введена в УК в 2010 году, однако с тех пор известно лишь о единичных случаях, когда уголовные дела дошли до суда, причем не все они завершились обвинительными приговорами.</w:t>
      </w:r>
    </w:p>
    <w:p w:rsidR="001B2B3A" w:rsidRPr="006779CD" w:rsidRDefault="001B2B3A" w:rsidP="001B2B3A">
      <w:r w:rsidRPr="006779CD">
        <w:t xml:space="preserve">Как сообщал “Ъ”, расследование началось с того, что в 2019 году департамент противодействия недобросовестным практикам ЦБ РФ объявил о подозрительных сделках на торгах ММВБ с марта по декабрь 2015 года. Спустя год СКР возбудил уголовное дело, фигурантами которого стали Вадим Дорофеев и Фарид Закиров. Сначала представители ЦБ говорили, что подозрительных операций было 653, и в них использовались ценные бумаги 68 эмитентов, в том числе российских корпораций, а также муниципальные облигации. Ущерб от незаконных манипуляций специалисты регулятора сначала оценивали в 57 млн руб., но в окончательной версии СКР речь шла о 127 незаконных операциях с облигациями 59 компаний-эмитентов и накоплениями вкладчиков негосударственного пенсионного фонда. При этом, говорилось в деле, господин Закиров, некогда возглавлявший инвестиционный комитет управляющей компании, и начальник управления брокерских операций </w:t>
      </w:r>
      <w:r w:rsidR="00C630DA" w:rsidRPr="006779CD">
        <w:t>«</w:t>
      </w:r>
      <w:r w:rsidRPr="006779CD">
        <w:t>КИТ Финанс</w:t>
      </w:r>
      <w:r w:rsidR="00C630DA" w:rsidRPr="006779CD">
        <w:t>»</w:t>
      </w:r>
      <w:r w:rsidRPr="006779CD">
        <w:t xml:space="preserve"> Дорофеев, осознавая, что их </w:t>
      </w:r>
      <w:r w:rsidR="00C630DA" w:rsidRPr="006779CD">
        <w:t>«</w:t>
      </w:r>
      <w:r w:rsidRPr="006779CD">
        <w:t>действия противоречат законодательству</w:t>
      </w:r>
      <w:r w:rsidR="00C630DA" w:rsidRPr="006779CD">
        <w:t>»</w:t>
      </w:r>
      <w:r w:rsidRPr="006779CD">
        <w:t xml:space="preserve">, согласовывали сделки между собой. В итоге, указывало следствие, партнеры добивались </w:t>
      </w:r>
      <w:r w:rsidR="00C630DA" w:rsidRPr="006779CD">
        <w:t>«</w:t>
      </w:r>
      <w:r w:rsidRPr="006779CD">
        <w:t>существенного отклонения цены и объема торгов</w:t>
      </w:r>
      <w:r w:rsidR="00C630DA" w:rsidRPr="006779CD">
        <w:t>»</w:t>
      </w:r>
      <w:r w:rsidRPr="006779CD">
        <w:t>. В результате этих действий незаконный доход от проведения операций, по подсчетам следствия, превысил 47,4 млн руб. При этом в СКР посчитали, что оба брокера действовали сами по себе, никаких претензий к компаниям, где они работали, не выдвигалось, а корыстный мотив в деле отсутствовал.</w:t>
      </w:r>
    </w:p>
    <w:p w:rsidR="001B2B3A" w:rsidRPr="006779CD" w:rsidRDefault="001B2B3A" w:rsidP="001B2B3A">
      <w:r w:rsidRPr="006779CD">
        <w:t>Комментируя дело, адвокат Руслан Долотов отметил, что сделки совершались с неликвидными бумагами, в отношении которых не были установлены четкие правила. По его словам, основанием для установления отклонения параметров торгов являлось заключение экспертного совета ЦБ, однако Мосгорсуд указал, что его члены голосовали не единогласно, чем они руководствовались, установить невозможно, а все сомнения толкуются в пользу подсудимых.</w:t>
      </w:r>
    </w:p>
    <w:p w:rsidR="001B2B3A" w:rsidRPr="006779CD" w:rsidRDefault="00C630DA" w:rsidP="001B2B3A">
      <w:r w:rsidRPr="006779CD">
        <w:t>«</w:t>
      </w:r>
      <w:r w:rsidR="001B2B3A" w:rsidRPr="006779CD">
        <w:t xml:space="preserve">Сам по себе факт того, что активы приобретались по завышенной, а затем реализовывались по </w:t>
      </w:r>
      <w:r w:rsidRPr="006779CD">
        <w:t>«</w:t>
      </w:r>
      <w:r w:rsidR="001B2B3A" w:rsidRPr="006779CD">
        <w:t>рыночной</w:t>
      </w:r>
      <w:r w:rsidRPr="006779CD">
        <w:t>»</w:t>
      </w:r>
      <w:r w:rsidR="001B2B3A" w:rsidRPr="006779CD">
        <w:t xml:space="preserve"> цене, не говорит о наличии состава преступления по статье о манипулировании рынком в действиях управляющих активами</w:t>
      </w:r>
      <w:r w:rsidRPr="006779CD">
        <w:t>»</w:t>
      </w:r>
      <w:r w:rsidR="001B2B3A" w:rsidRPr="006779CD">
        <w:t xml:space="preserve">,— комментирует “Ъ” эксперт Финансового университета при правительстве РФ адвокат Михаил Загайнов. По его мнению, практика применения статьи 185.3 УК РФ скудна и противоречива, а потому </w:t>
      </w:r>
      <w:r w:rsidRPr="006779CD">
        <w:t>«</w:t>
      </w:r>
      <w:r w:rsidR="001B2B3A" w:rsidRPr="006779CD">
        <w:t xml:space="preserve">соответствующее разъяснение пленума Верховного суда </w:t>
      </w:r>
      <w:r w:rsidR="001B2B3A" w:rsidRPr="006779CD">
        <w:lastRenderedPageBreak/>
        <w:t>смогло бы облегчить работу судам, следствию и, что самое важное, самим участникам фондового рынка</w:t>
      </w:r>
      <w:r w:rsidRPr="006779CD">
        <w:t>»</w:t>
      </w:r>
      <w:r w:rsidR="001B2B3A" w:rsidRPr="006779CD">
        <w:t>.</w:t>
      </w:r>
    </w:p>
    <w:p w:rsidR="001B2B3A" w:rsidRPr="006779CD" w:rsidRDefault="004D3E1B" w:rsidP="001B2B3A">
      <w:hyperlink r:id="rId14" w:history="1">
        <w:r w:rsidR="001B2B3A" w:rsidRPr="006779CD">
          <w:rPr>
            <w:rStyle w:val="a3"/>
          </w:rPr>
          <w:t>https://www.kommersant.ru/doc/6561355</w:t>
        </w:r>
      </w:hyperlink>
    </w:p>
    <w:p w:rsidR="00D94D15" w:rsidRPr="006779CD" w:rsidRDefault="00D94D15" w:rsidP="00D94D15">
      <w:pPr>
        <w:pStyle w:val="10"/>
      </w:pPr>
      <w:bookmarkStart w:id="34" w:name="_Toc99271691"/>
      <w:bookmarkStart w:id="35" w:name="_Toc99318654"/>
      <w:bookmarkStart w:id="36" w:name="_Toc99318783"/>
      <w:bookmarkStart w:id="37" w:name="_Toc396864672"/>
      <w:bookmarkStart w:id="38" w:name="_Toc161123374"/>
      <w:r w:rsidRPr="006779CD">
        <w:t>Новости развития системы обязательного пенсионного страхования и страховой пенсии</w:t>
      </w:r>
      <w:bookmarkEnd w:id="34"/>
      <w:bookmarkEnd w:id="35"/>
      <w:bookmarkEnd w:id="36"/>
      <w:bookmarkEnd w:id="38"/>
    </w:p>
    <w:p w:rsidR="00F92266" w:rsidRPr="006779CD" w:rsidRDefault="00F92266" w:rsidP="00F92266">
      <w:pPr>
        <w:pStyle w:val="2"/>
      </w:pPr>
      <w:bookmarkStart w:id="39" w:name="А103"/>
      <w:bookmarkStart w:id="40" w:name="_Toc161123375"/>
      <w:r w:rsidRPr="006779CD">
        <w:t>Парламентская газета, 11.03.2024, Президент утвердил повышенную пенсию для прабабушек-опекунов</w:t>
      </w:r>
      <w:bookmarkEnd w:id="39"/>
      <w:bookmarkEnd w:id="40"/>
    </w:p>
    <w:p w:rsidR="00F92266" w:rsidRPr="006779CD" w:rsidRDefault="00F92266" w:rsidP="006779CD">
      <w:pPr>
        <w:pStyle w:val="3"/>
      </w:pPr>
      <w:bookmarkStart w:id="41" w:name="_Toc161123376"/>
      <w:r w:rsidRPr="006779CD">
        <w:t>Прабабушки-опекуны начнут получать повышенную пенсию. Такой закон в понедельник подписал Президент России Владимир Путин.</w:t>
      </w:r>
      <w:bookmarkEnd w:id="41"/>
    </w:p>
    <w:p w:rsidR="00F92266" w:rsidRPr="006779CD" w:rsidRDefault="00F92266" w:rsidP="00F92266">
      <w:r w:rsidRPr="006779CD">
        <w:t>Документ размещен на официальном интернет-портале правовой информации. Совет Федерации одобрил инициативу 6 марта. Надбавка полагается прабабушкам и прадедушкам, воспитывающим нетрудоспособных правнуков до 18 лет и студентов очной формы обучения до 23 лет.</w:t>
      </w:r>
    </w:p>
    <w:p w:rsidR="00F92266" w:rsidRPr="006779CD" w:rsidRDefault="00F92266" w:rsidP="00F92266">
      <w:r w:rsidRPr="006779CD">
        <w:t>Выплату получат и те прабабушки и прадедушки, на иждивении которых находятся правнуки, ставшие инвалидами до совершеннолетия и не имеющие трудоспособных родителей. По словам заместителя председателя Комитета Совфеда по социальной политике Дарьи Лантратовой, сейчас повышенную пенсию выплачивают родителям, бабушкам и дедушкам, но опекунами порой становятся прадедушки и прабабушки.</w:t>
      </w:r>
    </w:p>
    <w:p w:rsidR="00F92266" w:rsidRPr="006779CD" w:rsidRDefault="00F92266" w:rsidP="00F92266">
      <w:r w:rsidRPr="006779CD">
        <w:t>Минтруд оценивает, что получателями новой выплаты станут порядка 550 россиян. Им полагаются 2711 рублей ежемесячно на каждого правнука. Для этого в федеральном бюджете предусмотрены 20 миллионов рублей в 2024 году и около 22 миллионов — в 2025-м. Закон вступает в силу со дня его официального опубликования.</w:t>
      </w:r>
    </w:p>
    <w:p w:rsidR="00F92266" w:rsidRPr="006779CD" w:rsidRDefault="004D3E1B" w:rsidP="00F92266">
      <w:hyperlink r:id="rId15" w:history="1">
        <w:r w:rsidR="00F92266" w:rsidRPr="006779CD">
          <w:rPr>
            <w:rStyle w:val="a3"/>
          </w:rPr>
          <w:t>https://www.pnp.ru/social/prezident-utverdil-povyshennuyu-pensiyu-dlya-prababushek-opekunov.html</w:t>
        </w:r>
      </w:hyperlink>
      <w:r w:rsidR="00F92266" w:rsidRPr="006779CD">
        <w:t xml:space="preserve"> </w:t>
      </w:r>
    </w:p>
    <w:p w:rsidR="001C20FE" w:rsidRPr="006779CD" w:rsidRDefault="001C20FE" w:rsidP="001C20FE">
      <w:pPr>
        <w:pStyle w:val="2"/>
      </w:pPr>
      <w:bookmarkStart w:id="42" w:name="А104"/>
      <w:bookmarkStart w:id="43" w:name="_Toc161123377"/>
      <w:r w:rsidRPr="006779CD">
        <w:t>Парламентская газета, 1</w:t>
      </w:r>
      <w:r w:rsidR="00F92266" w:rsidRPr="006779CD">
        <w:t>0</w:t>
      </w:r>
      <w:r w:rsidRPr="006779CD">
        <w:t>.03.2024, Пенсии безработным предпенсионерам назначат по новым правилам</w:t>
      </w:r>
      <w:bookmarkEnd w:id="42"/>
      <w:bookmarkEnd w:id="43"/>
    </w:p>
    <w:p w:rsidR="001C20FE" w:rsidRPr="006779CD" w:rsidRDefault="001C20FE" w:rsidP="006779CD">
      <w:pPr>
        <w:pStyle w:val="3"/>
      </w:pPr>
      <w:bookmarkStart w:id="44" w:name="_Toc161123378"/>
      <w:r w:rsidRPr="006779CD">
        <w:t>Минтруд утвердил порядок направления предложений о назначении досрочной пенсии безработным предпенсионерам. Такой приказ ведомства вступает в силу 12 марта.</w:t>
      </w:r>
      <w:bookmarkEnd w:id="44"/>
    </w:p>
    <w:p w:rsidR="001C20FE" w:rsidRPr="006779CD" w:rsidRDefault="001C20FE" w:rsidP="001C20FE">
      <w:r w:rsidRPr="006779CD">
        <w:t>Согласно действующему законодательству, досрочную пенсию по предложению центра занятости безработному гражданину могут назначать на два года раньше наступления пенсионного возраста. Основание для принятия такого решения — одновременное соблюдение следующих условий.</w:t>
      </w:r>
    </w:p>
    <w:p w:rsidR="001C20FE" w:rsidRPr="006779CD" w:rsidRDefault="001C20FE" w:rsidP="001C20FE">
      <w:r w:rsidRPr="006779CD">
        <w:t>У центра занятости нет возможности трудоустроить этого человека:</w:t>
      </w:r>
    </w:p>
    <w:p w:rsidR="001C20FE" w:rsidRPr="006779CD" w:rsidRDefault="001C20FE" w:rsidP="001C20FE">
      <w:r w:rsidRPr="006779CD">
        <w:t xml:space="preserve">    у претендента на досрочную пенсию есть страховой стаж продолжительностью не менее 25 и 20 лет для мужчин и женщин соответственно;</w:t>
      </w:r>
    </w:p>
    <w:p w:rsidR="001C20FE" w:rsidRPr="006779CD" w:rsidRDefault="001C20FE" w:rsidP="001C20FE">
      <w:r w:rsidRPr="006779CD">
        <w:lastRenderedPageBreak/>
        <w:t xml:space="preserve">    к этому времени безработный человек набрал необходимое для назначения пенсии количество пенсионных баллов (в 2024 году это 28,2).</w:t>
      </w:r>
    </w:p>
    <w:p w:rsidR="001C20FE" w:rsidRPr="006779CD" w:rsidRDefault="001C20FE" w:rsidP="001C20FE">
      <w:r w:rsidRPr="006779CD">
        <w:t xml:space="preserve">    безработный уволен в связи с ликвидацией организации либо прекращением деятельности ИП, сокращением численности или штата работников организации, индивидуального предпринимателя.</w:t>
      </w:r>
    </w:p>
    <w:p w:rsidR="001C20FE" w:rsidRPr="006779CD" w:rsidRDefault="001C20FE" w:rsidP="001C20FE">
      <w:r w:rsidRPr="006779CD">
        <w:t>Центр занятости, согласно приказу Минтруда, обязан запросить в Социальном фонде информацию о страховом стаже и о наличии пенсионных баллов у претендента на пенсию. Запрошенную информацию Социальный фонд обязан направить центру занятости не позднее пяти рабочих дней со дня поступления запроса.</w:t>
      </w:r>
    </w:p>
    <w:p w:rsidR="001C20FE" w:rsidRPr="006779CD" w:rsidRDefault="001C20FE" w:rsidP="001C20FE">
      <w:r w:rsidRPr="006779CD">
        <w:t>После получения согласия от человека на назначение досрочной пенсии центр занятости не позднее одного рабочего дня должен направить соответствующее предложение в территориальный орган Соцфонда по месту жительства претендента.</w:t>
      </w:r>
    </w:p>
    <w:p w:rsidR="001C20FE" w:rsidRPr="006779CD" w:rsidRDefault="004D3E1B" w:rsidP="001C20FE">
      <w:hyperlink r:id="rId16" w:history="1">
        <w:r w:rsidR="001C20FE" w:rsidRPr="006779CD">
          <w:rPr>
            <w:rStyle w:val="a3"/>
          </w:rPr>
          <w:t>https://www.pnp.ru/economics/pensii-bezrabotnym-predpensioneram-naznachat-po-novym-pravilam.html</w:t>
        </w:r>
      </w:hyperlink>
      <w:r w:rsidR="001C20FE" w:rsidRPr="006779CD">
        <w:t xml:space="preserve"> </w:t>
      </w:r>
    </w:p>
    <w:p w:rsidR="000F5CDD" w:rsidRPr="006779CD" w:rsidRDefault="000F5CDD" w:rsidP="000F5CDD">
      <w:pPr>
        <w:pStyle w:val="2"/>
      </w:pPr>
      <w:bookmarkStart w:id="45" w:name="_Toc161123379"/>
      <w:r w:rsidRPr="006779CD">
        <w:t>Парламентская газета, 07.03.2024, Индексация социальных пенсий с 1 апреля затронет около 4 млн россиян</w:t>
      </w:r>
      <w:bookmarkEnd w:id="45"/>
    </w:p>
    <w:p w:rsidR="000F5CDD" w:rsidRPr="006779CD" w:rsidRDefault="000F5CDD" w:rsidP="006779CD">
      <w:pPr>
        <w:pStyle w:val="3"/>
      </w:pPr>
      <w:bookmarkStart w:id="46" w:name="_Toc161123380"/>
      <w:r w:rsidRPr="006779CD">
        <w:t xml:space="preserve">Индексация социальных пенсий затронет примерно четыре миллиона россиян, сказала </w:t>
      </w:r>
      <w:r w:rsidR="00C630DA" w:rsidRPr="006779CD">
        <w:t>«</w:t>
      </w:r>
      <w:r w:rsidRPr="006779CD">
        <w:t>Парламентской газете</w:t>
      </w:r>
      <w:r w:rsidR="00C630DA" w:rsidRPr="006779CD">
        <w:t>»</w:t>
      </w:r>
      <w:r w:rsidRPr="006779CD">
        <w:t xml:space="preserve"> член Комитета Госдумы по труду, социальной политике и делам ветеранов Светлана Бессараб.</w:t>
      </w:r>
      <w:bookmarkEnd w:id="46"/>
    </w:p>
    <w:p w:rsidR="000F5CDD" w:rsidRPr="006779CD" w:rsidRDefault="000F5CDD" w:rsidP="000F5CDD">
      <w:r w:rsidRPr="006779CD">
        <w:t xml:space="preserve">В этом году 1 апреля социальные пенсии проиндексируют на 7,5 процента, сообщила депутат. </w:t>
      </w:r>
      <w:r w:rsidR="00C630DA" w:rsidRPr="006779CD">
        <w:t>«</w:t>
      </w:r>
      <w:r w:rsidRPr="006779CD">
        <w:t>Это запланированное мероприятие, которое предусмотрено в бюджете Социального фонда, на него уже выделены средства</w:t>
      </w:r>
      <w:r w:rsidR="00C630DA" w:rsidRPr="006779CD">
        <w:t>»</w:t>
      </w:r>
      <w:r w:rsidRPr="006779CD">
        <w:t>, — сказала политик.</w:t>
      </w:r>
    </w:p>
    <w:p w:rsidR="000F5CDD" w:rsidRPr="006779CD" w:rsidRDefault="000F5CDD" w:rsidP="000F5CDD">
      <w:r w:rsidRPr="006779CD">
        <w:t>В среднем размер такой пенсии в этом году достигнет 13,5 тысячи рублей. Она значительно ниже, чем страховая пенсия по старости, — разница между ними сейчас в среднем составляет более 10 тысяч рублей, указала политик. Но это вполне объяснимо, считает депутат.</w:t>
      </w:r>
    </w:p>
    <w:p w:rsidR="000F5CDD" w:rsidRPr="006779CD" w:rsidRDefault="000F5CDD" w:rsidP="000F5CDD">
      <w:r w:rsidRPr="006779CD">
        <w:t>Соцпенсию по инвалидности и потере кормильца назначают тем, кто вообще не работал, пояснила Бессараб. А социальная пенсия по старости начисляется на 5 лет позже установленного пенсионного возраста для тех, кто по каким-либо причинам не выработал необходимый трудовой стаж — 15 лет и не набрал пенсионных коэффициентов в размере чуть более 28.</w:t>
      </w:r>
    </w:p>
    <w:p w:rsidR="000F5CDD" w:rsidRPr="006779CD" w:rsidRDefault="000F5CDD" w:rsidP="000F5CDD">
      <w:r w:rsidRPr="006779CD">
        <w:t>В этом году получать социальную пенсию женщины могут с 63 лет, а мужчины — с 68 лет. Причем для жителей коренных народов Севера возрастной порог ниже: для мужчин от 55 лет, а женщин от 50 лет.</w:t>
      </w:r>
    </w:p>
    <w:p w:rsidR="000F5CDD" w:rsidRPr="006779CD" w:rsidRDefault="000F5CDD" w:rsidP="000F5CDD">
      <w:r w:rsidRPr="006779CD">
        <w:t>Но самое главное, что размер пенсии для неработающих граждан не может быть ниже прожиточного минимума пенсионера, указала Бессараб. С 1 января в целом по России он составляет 13 290 рублей. При этом в регионах устанавливается собственный прожиточный минимум, который может быть как выше, так и ниже федерального.</w:t>
      </w:r>
    </w:p>
    <w:p w:rsidR="000F5CDD" w:rsidRPr="006779CD" w:rsidRDefault="004D3E1B" w:rsidP="000F5CDD">
      <w:hyperlink r:id="rId17" w:history="1">
        <w:r w:rsidR="000F5CDD" w:rsidRPr="006779CD">
          <w:rPr>
            <w:rStyle w:val="a3"/>
          </w:rPr>
          <w:t>https://www.pnp.ru/economics/indeksaciya-socialnykh-pensiy-s-1-aprelya-zatronet-okolo-4-mln-rossiyan.html</w:t>
        </w:r>
      </w:hyperlink>
      <w:r w:rsidR="000F5CDD" w:rsidRPr="006779CD">
        <w:t xml:space="preserve"> </w:t>
      </w:r>
    </w:p>
    <w:p w:rsidR="004A4603" w:rsidRPr="006779CD" w:rsidRDefault="004A4603" w:rsidP="004A4603">
      <w:pPr>
        <w:pStyle w:val="2"/>
      </w:pPr>
      <w:bookmarkStart w:id="47" w:name="_Toc161123381"/>
      <w:r w:rsidRPr="006779CD">
        <w:lastRenderedPageBreak/>
        <w:t>Известия, 11.03.2024, Досрочная пенсия: кто может претендовать, порядок выхода</w:t>
      </w:r>
      <w:bookmarkEnd w:id="47"/>
    </w:p>
    <w:p w:rsidR="004A4603" w:rsidRPr="006779CD" w:rsidRDefault="004A4603" w:rsidP="006779CD">
      <w:pPr>
        <w:pStyle w:val="3"/>
      </w:pPr>
      <w:bookmarkStart w:id="48" w:name="_Toc161123382"/>
      <w:r w:rsidRPr="006779CD">
        <w:t xml:space="preserve">Некоторые категории россиян могут выходить на пенсию раньше общеустановленных в стране сроков. Основанием для досрочного получения статуса пенсионера могут являться как особые условия труда и длительный стаж работы, так и социальные показания или другие значимые причины. Среди тех, кто может претендовать на выплаты - безработные предпенсионеры. С 12 марта вступает в силу приказ Минтруда России, меняющий порядок отправления предложений о назначении досрочной пенсии. Теперь безработных предпенсионеров будут уведомлять о возможности получения выплат через портал </w:t>
      </w:r>
      <w:r w:rsidR="00C630DA" w:rsidRPr="006779CD">
        <w:t>«</w:t>
      </w:r>
      <w:r w:rsidRPr="006779CD">
        <w:t>Госуслуги</w:t>
      </w:r>
      <w:r w:rsidR="00C630DA" w:rsidRPr="006779CD">
        <w:t>»</w:t>
      </w:r>
      <w:r w:rsidRPr="006779CD">
        <w:t xml:space="preserve"> или по электронной почте. Подробнее о том, кто сможет выйти на пенсию досрочно в 2024 году, рассказывают </w:t>
      </w:r>
      <w:r w:rsidR="00C630DA" w:rsidRPr="006779CD">
        <w:t>«</w:t>
      </w:r>
      <w:r w:rsidRPr="006779CD">
        <w:t>Известия</w:t>
      </w:r>
      <w:r w:rsidR="00C630DA" w:rsidRPr="006779CD">
        <w:t>»</w:t>
      </w:r>
      <w:r w:rsidRPr="006779CD">
        <w:t>.</w:t>
      </w:r>
      <w:bookmarkEnd w:id="48"/>
    </w:p>
    <w:p w:rsidR="004A4603" w:rsidRPr="006779CD" w:rsidRDefault="004A4603" w:rsidP="004A4603">
      <w:r w:rsidRPr="006779CD">
        <w:t>Кто такие предпенсионеры: статус и льготы</w:t>
      </w:r>
    </w:p>
    <w:p w:rsidR="004A4603" w:rsidRPr="006779CD" w:rsidRDefault="004A4603" w:rsidP="004A4603">
      <w:r w:rsidRPr="006779CD">
        <w:t>Предпенсионерами считаются люди, которым осталось менее пяти лет до достижения возраста, когда государство назначает страховую пенсию по старости. В 2024 году это касается женщин, достигших 53 лет, и мужчин, которым исполнилось 58 лет. Тогда как стандартный минимальный возраст выхода на пенсию в этом году составляет 58 лет для женщин и 63 года для мужчин.</w:t>
      </w:r>
    </w:p>
    <w:p w:rsidR="004A4603" w:rsidRPr="006779CD" w:rsidRDefault="004A4603" w:rsidP="004A4603">
      <w:r w:rsidRPr="006779CD">
        <w:t xml:space="preserve">Граждане в статусе предпенсионеров могут пользоваться различными социальными льготами, предназначенными в 2024 году для женщин 1971 года рождения и мужчин 1966 года рождения и старше. Эти преференции закреплены в Федеральном законе </w:t>
      </w:r>
      <w:r w:rsidR="00C630DA" w:rsidRPr="006779CD">
        <w:t>«</w:t>
      </w:r>
      <w:r w:rsidRPr="006779CD">
        <w:t>О занятости населения в Российской Федерации</w:t>
      </w:r>
      <w:r w:rsidR="00C630DA" w:rsidRPr="006779CD">
        <w:t>»</w:t>
      </w:r>
      <w:r w:rsidRPr="006779CD">
        <w:t xml:space="preserve"> (ФЗ № 565 от 12.12.2023).</w:t>
      </w:r>
    </w:p>
    <w:p w:rsidR="004A4603" w:rsidRPr="006779CD" w:rsidRDefault="004A4603" w:rsidP="004A4603">
      <w:r w:rsidRPr="006779CD">
        <w:t>По закону, для предпенсионеров в России установлены федеральные и региональные льготы. К первым относятся налоговые послабления, которые позволяют не платить имущественный и земельный налог за следующие объекты:</w:t>
      </w:r>
    </w:p>
    <w:p w:rsidR="004A4603" w:rsidRPr="006779CD" w:rsidRDefault="004A4603" w:rsidP="004A4603">
      <w:r w:rsidRPr="006779CD">
        <w:t>- одна квартира, ее часть или комната;</w:t>
      </w:r>
    </w:p>
    <w:p w:rsidR="004A4603" w:rsidRPr="006779CD" w:rsidRDefault="004A4603" w:rsidP="004A4603">
      <w:r w:rsidRPr="006779CD">
        <w:t>- жилой дом или его часть;</w:t>
      </w:r>
    </w:p>
    <w:p w:rsidR="004A4603" w:rsidRPr="006779CD" w:rsidRDefault="004A4603" w:rsidP="004A4603">
      <w:r w:rsidRPr="006779CD">
        <w:t>- хозяйственная постройка площадью до 50 кв. м;</w:t>
      </w:r>
    </w:p>
    <w:p w:rsidR="004A4603" w:rsidRPr="006779CD" w:rsidRDefault="004A4603" w:rsidP="004A4603">
      <w:r w:rsidRPr="006779CD">
        <w:t>- гараж или одно машиноместо;</w:t>
      </w:r>
    </w:p>
    <w:p w:rsidR="004A4603" w:rsidRPr="006779CD" w:rsidRDefault="004A4603" w:rsidP="004A4603">
      <w:r w:rsidRPr="006779CD">
        <w:t>- 6 соток земли при наличии земельного участка.</w:t>
      </w:r>
    </w:p>
    <w:p w:rsidR="004A4603" w:rsidRPr="006779CD" w:rsidRDefault="004A4603" w:rsidP="004A4603">
      <w:r w:rsidRPr="006779CD">
        <w:t>В зависимости от места своего проживания предпенсионер также может рассчитывать на региональные льготы по оплате:</w:t>
      </w:r>
    </w:p>
    <w:p w:rsidR="004A4603" w:rsidRPr="006779CD" w:rsidRDefault="004A4603" w:rsidP="004A4603">
      <w:r w:rsidRPr="006779CD">
        <w:t>- капремонта и счетов за услуги ЖКХ;</w:t>
      </w:r>
    </w:p>
    <w:p w:rsidR="004A4603" w:rsidRPr="006779CD" w:rsidRDefault="004A4603" w:rsidP="004A4603">
      <w:r w:rsidRPr="006779CD">
        <w:t>- проезда в общественном транспорте;</w:t>
      </w:r>
    </w:p>
    <w:p w:rsidR="004A4603" w:rsidRPr="006779CD" w:rsidRDefault="004A4603" w:rsidP="004A4603">
      <w:r w:rsidRPr="006779CD">
        <w:t>- путевок в санаторий и проезда до места лечения.</w:t>
      </w:r>
    </w:p>
    <w:p w:rsidR="004A4603" w:rsidRPr="006779CD" w:rsidRDefault="004A4603" w:rsidP="004A4603">
      <w:r w:rsidRPr="006779CD">
        <w:t>Помимо этого, гражданам в статусе предпенсионеров положены:</w:t>
      </w:r>
    </w:p>
    <w:p w:rsidR="004A4603" w:rsidRPr="006779CD" w:rsidRDefault="004A4603" w:rsidP="004A4603">
      <w:r w:rsidRPr="006779CD">
        <w:t>- два оплачиваемых выходных дня в год на прохождение диспансеризации;</w:t>
      </w:r>
    </w:p>
    <w:p w:rsidR="004A4603" w:rsidRPr="006779CD" w:rsidRDefault="004A4603" w:rsidP="004A4603">
      <w:r w:rsidRPr="006779CD">
        <w:t>- увеличенное пособие по безработице. Первые три месяца выплата составляет 75% от среднего заработка, вторые - 60%, затем 45%;</w:t>
      </w:r>
    </w:p>
    <w:p w:rsidR="004A4603" w:rsidRPr="006779CD" w:rsidRDefault="004A4603" w:rsidP="004A4603">
      <w:r w:rsidRPr="006779CD">
        <w:lastRenderedPageBreak/>
        <w:t>- алименты от детей, бывших супругов и других родственников при нетрудоспособности;</w:t>
      </w:r>
    </w:p>
    <w:p w:rsidR="004A4603" w:rsidRPr="006779CD" w:rsidRDefault="004A4603" w:rsidP="004A4603">
      <w:r w:rsidRPr="006779CD">
        <w:t>- обязательная доля в наследстве, даже если предпенсионер не указан в завещании.</w:t>
      </w:r>
    </w:p>
    <w:p w:rsidR="004A4603" w:rsidRPr="006779CD" w:rsidRDefault="004A4603" w:rsidP="004A4603">
      <w:r w:rsidRPr="006779CD">
        <w:t xml:space="preserve">Для получения социальных льгот и мер государственной поддержки гражданину необходимо подтвердить свой статус предпенсионера, получив справку, которую нужно будет предоставить в налоговую инспекцию, органы соцзащиты, работодателю или службу занятости, в зависимости от того, какую льготу необходимо оформить. Сделать это можно онлайн на портале </w:t>
      </w:r>
      <w:r w:rsidR="00C630DA" w:rsidRPr="006779CD">
        <w:t>«</w:t>
      </w:r>
      <w:r w:rsidRPr="006779CD">
        <w:t>Госуслуг</w:t>
      </w:r>
      <w:r w:rsidR="00C630DA" w:rsidRPr="006779CD">
        <w:t>»</w:t>
      </w:r>
      <w:r w:rsidRPr="006779CD">
        <w:t xml:space="preserve"> или на сайте Пенсионного фонда России (ПФР), а также лично в территориальном отделении Социального фонда России (СФР) или ближайшем МФЦ.</w:t>
      </w:r>
    </w:p>
    <w:p w:rsidR="004A4603" w:rsidRPr="006779CD" w:rsidRDefault="004A4603" w:rsidP="004A4603">
      <w:r w:rsidRPr="006779CD">
        <w:t>Кто может получать пенсию на два года раньше</w:t>
      </w:r>
    </w:p>
    <w:p w:rsidR="004A4603" w:rsidRPr="006779CD" w:rsidRDefault="004A4603" w:rsidP="004A4603">
      <w:r w:rsidRPr="006779CD">
        <w:t>Неработающему и состоящему на учете в службе занятости населения гражданину могут назначить пенсию на два года раньше наступления пенсионного возраста. Для этого должны быть единовременно соблюдены следующие условия:</w:t>
      </w:r>
    </w:p>
    <w:p w:rsidR="004A4603" w:rsidRPr="006779CD" w:rsidRDefault="004A4603" w:rsidP="004A4603">
      <w:r w:rsidRPr="006779CD">
        <w:t>- предложение от центра занятости о назначении досрочной пенсии, поскольку нет возможности предложить кандидату соответствующую вакансию;</w:t>
      </w:r>
    </w:p>
    <w:p w:rsidR="004A4603" w:rsidRPr="006779CD" w:rsidRDefault="004A4603" w:rsidP="004A4603">
      <w:r w:rsidRPr="006779CD">
        <w:t>- страховой стаж не менее 25 лет для мужчин и 20 лет для женщин;</w:t>
      </w:r>
    </w:p>
    <w:p w:rsidR="004A4603" w:rsidRPr="006779CD" w:rsidRDefault="004A4603" w:rsidP="004A4603">
      <w:r w:rsidRPr="006779CD">
        <w:t>- достаточное количество пенсионных баллов, необходимых для назначения пенсии. В 2024 году это минимум 28,2 балла;</w:t>
      </w:r>
    </w:p>
    <w:p w:rsidR="004A4603" w:rsidRPr="006779CD" w:rsidRDefault="004A4603" w:rsidP="004A4603">
      <w:r w:rsidRPr="006779CD">
        <w:t>- увольнение в связи с ликвидацией организации или сокращением штата работников.</w:t>
      </w:r>
    </w:p>
    <w:p w:rsidR="004A4603" w:rsidRPr="006779CD" w:rsidRDefault="004A4603" w:rsidP="004A4603">
      <w:r w:rsidRPr="006779CD">
        <w:t xml:space="preserve">Согласно обновленному в марте 2024 года приказу Минтруда, для назначения гражданину досрочной пенсии центр занятости запрашивает в СФР информацию о его страховом стаже и количестве пенсионных коэффициентов. После этого гражданин должен подтвердить подписью свое согласие на назначение досрочной пенсии и указать информацию о способе доставки пенсионных выплат - через банк или почтой России. Затем служба занятости отправляет составленное предложение в территориальный орган Социального фонда по месту жительства претендента, где в течение пяти рабочих дней с момента получения запроса рассмотрят заявление и примут решение о назначении выплат или отказе в них. В России существует множество официальных оснований, позволяющих выйти на пенсию раньше, закрепленных в статье 30 Федерального закона </w:t>
      </w:r>
      <w:r w:rsidR="00C630DA" w:rsidRPr="006779CD">
        <w:t>«</w:t>
      </w:r>
      <w:r w:rsidRPr="006779CD">
        <w:t>О страховых пенсиях</w:t>
      </w:r>
      <w:r w:rsidR="00C630DA" w:rsidRPr="006779CD">
        <w:t>»</w:t>
      </w:r>
      <w:r w:rsidRPr="006779CD">
        <w:t xml:space="preserve"> (ФЗ № 400 от 28.12.2013). Член комитета Госдумы по труду, социальной политике и делам ветеранов Светлана Бессараб напомнила, что право на досрочную пенсию есть не только у безработных предпенсионеров, но и у других категорий россиян.</w:t>
      </w:r>
    </w:p>
    <w:p w:rsidR="004A4603" w:rsidRPr="006779CD" w:rsidRDefault="00C630DA" w:rsidP="004A4603">
      <w:r w:rsidRPr="006779CD">
        <w:t>«</w:t>
      </w:r>
      <w:r w:rsidR="004A4603" w:rsidRPr="006779CD">
        <w:t>К льготным категориям относятся, например, работающие в особых и вредных условиях труда, работающие в районах Крайнего Севера и приравненных к ним местностях, многодетные матери</w:t>
      </w:r>
      <w:r w:rsidRPr="006779CD">
        <w:t>»</w:t>
      </w:r>
      <w:r w:rsidR="004A4603" w:rsidRPr="006779CD">
        <w:t>, - уточнила депутат.</w:t>
      </w:r>
    </w:p>
    <w:p w:rsidR="004A4603" w:rsidRPr="006779CD" w:rsidRDefault="004A4603" w:rsidP="004A4603">
      <w:r w:rsidRPr="006779CD">
        <w:t xml:space="preserve">Соответственно, оформить досрочную пенсию могут сотрудники, работающие на предприятиях с вредными и опасными условиями труда, указанные в постановлении кабинета министров СССР </w:t>
      </w:r>
      <w:r w:rsidR="00C630DA" w:rsidRPr="006779CD">
        <w:t>«</w:t>
      </w:r>
      <w:r w:rsidRPr="006779CD">
        <w:t>Об утверждении Списков производств, работ, профессий, должностей и показателей, дающих право на льготное пенсионное обеспечение</w:t>
      </w:r>
      <w:r w:rsidR="00C630DA" w:rsidRPr="006779CD">
        <w:t>»</w:t>
      </w:r>
      <w:r w:rsidRPr="006779CD">
        <w:t xml:space="preserve"> (списки № 1 и № 2), а также представители иных профессий, перечень которых определен правительством РФ. К ним относятся водители регулярных городских </w:t>
      </w:r>
      <w:r w:rsidRPr="006779CD">
        <w:lastRenderedPageBreak/>
        <w:t>пассажирских маршрутов, инженеры по обслуживанию воздушных судов гражданской авиации, работники горячих цехов и другие. Работникам районов Крайнего Севера и приравненных к ним местностям для получения досрочной пенсии необходимо проработать не менее 15 или не менее 20 лет соответственно.</w:t>
      </w:r>
    </w:p>
    <w:p w:rsidR="004A4603" w:rsidRPr="006779CD" w:rsidRDefault="004A4603" w:rsidP="004A4603">
      <w:r w:rsidRPr="006779CD">
        <w:t>Стать пенсионером досрочно можно по выслуге лет. Это могут сделать госслужащие, военнослужащие, космонавты и работники летно-испытательного состава.</w:t>
      </w:r>
    </w:p>
    <w:p w:rsidR="004A4603" w:rsidRPr="006779CD" w:rsidRDefault="004A4603" w:rsidP="004A4603">
      <w:r w:rsidRPr="006779CD">
        <w:t>Досрочная пенсия также полагается россиянам, наработавшим длительный трудовой стаж: 42 года для мужчин и 37 лет для женщин. При подсчете продолжительности стажа учитываются только те периоды работы, когда уплачивались страховые взносы в СФР, а также период прохождения военной службы по призыву, по контракту или срок нахождения в добровольческих формированиях во время участия в СВО.</w:t>
      </w:r>
    </w:p>
    <w:p w:rsidR="004A4603" w:rsidRPr="006779CD" w:rsidRDefault="004A4603" w:rsidP="004A4603">
      <w:r w:rsidRPr="006779CD">
        <w:t>Педагоги со стажем 25 лет могут выйти на досрочную пенсию через три года после набора стажа, а врачи и медицинский персонал - после 25 лет работы в сельской местности и поселках городского типа, либо после 30 лет работы в городе, сельской местности или поселках. По этим же условиям могут получать пенсию досрочно артисты театров или театрально-зрелищных организаций.</w:t>
      </w:r>
    </w:p>
    <w:p w:rsidR="004A4603" w:rsidRPr="006779CD" w:rsidRDefault="004A4603" w:rsidP="004A4603">
      <w:r w:rsidRPr="006779CD">
        <w:t>Назначить досрочную пенсию могут и по социальным показаниям. Выйти на пенсию раньше могут многодетные матери, родившие трех и более детей и воспитывающие их до восьми лет. Люди с инвалидностью и их опекуны, а также один из родителей детей с инвалидностью тоже могут получать страховую пенсию по старости досрочно. Возрастные сроки рассчитываются индивидуально, но важно учитывать, что для каждой льготной категории граждан предусмотрен минимальный возраст досрочного выхода на пенсию, необходимое для этого количество пенсионных баллов и величина трудового стажа.</w:t>
      </w:r>
    </w:p>
    <w:p w:rsidR="004A4603" w:rsidRPr="006779CD" w:rsidRDefault="004D3E1B" w:rsidP="004A4603">
      <w:hyperlink r:id="rId18" w:history="1">
        <w:r w:rsidR="004A4603" w:rsidRPr="006779CD">
          <w:rPr>
            <w:rStyle w:val="a3"/>
          </w:rPr>
          <w:t>https://iz.ru/1663278/sofiia-tokareva/dosrochnaia-pensiia-kto-mozhet-pretendovat-poriadok-vykhoda</w:t>
        </w:r>
      </w:hyperlink>
      <w:r w:rsidR="004A4603" w:rsidRPr="006779CD">
        <w:t xml:space="preserve"> </w:t>
      </w:r>
    </w:p>
    <w:p w:rsidR="00D9220D" w:rsidRPr="006779CD" w:rsidRDefault="00D9220D" w:rsidP="00D9220D">
      <w:pPr>
        <w:pStyle w:val="2"/>
      </w:pPr>
      <w:bookmarkStart w:id="49" w:name="А105"/>
      <w:bookmarkStart w:id="50" w:name="_Toc161123383"/>
      <w:r w:rsidRPr="006779CD">
        <w:t>РБК, 11.03.2024, С 1 апреля в России на 7,5% вырастут соцпенсии</w:t>
      </w:r>
      <w:bookmarkEnd w:id="49"/>
      <w:bookmarkEnd w:id="50"/>
    </w:p>
    <w:p w:rsidR="00D9220D" w:rsidRPr="006779CD" w:rsidRDefault="00D9220D" w:rsidP="006779CD">
      <w:pPr>
        <w:pStyle w:val="3"/>
      </w:pPr>
      <w:bookmarkStart w:id="51" w:name="_Toc161123384"/>
      <w:r w:rsidRPr="006779CD">
        <w:t>Правительство России повысит социальные пенсии на 7,5% с 1 апреля этого года, сообщила пресс-служба кабмина.</w:t>
      </w:r>
      <w:bookmarkEnd w:id="51"/>
    </w:p>
    <w:p w:rsidR="00D9220D" w:rsidRPr="006779CD" w:rsidRDefault="00C630DA" w:rsidP="00D9220D">
      <w:r w:rsidRPr="006779CD">
        <w:t>«</w:t>
      </w:r>
      <w:r w:rsidR="00D9220D" w:rsidRPr="006779CD">
        <w:t>Размер индексации рассчитывается исходя из темпов роста прожиточного минимума пенсионеров за прошедший год</w:t>
      </w:r>
      <w:r w:rsidRPr="006779CD">
        <w:t>»</w:t>
      </w:r>
      <w:r w:rsidR="00D9220D" w:rsidRPr="006779CD">
        <w:t>, — пояснили в правительстве.</w:t>
      </w:r>
    </w:p>
    <w:p w:rsidR="00D9220D" w:rsidRPr="006779CD" w:rsidRDefault="00D9220D" w:rsidP="00D9220D">
      <w:r w:rsidRPr="006779CD">
        <w:t>Социальные пенсии получают россияне, которые не накопили достаточного стажа для получения страховой пенсии. Кроме того, такие выплаты положены людям с инвалидностью и по потере кормильца.</w:t>
      </w:r>
    </w:p>
    <w:p w:rsidR="00D9220D" w:rsidRPr="006779CD" w:rsidRDefault="00D9220D" w:rsidP="00D9220D">
      <w:r w:rsidRPr="006779CD">
        <w:t xml:space="preserve">Кроме того, с 1 апреля на 7,5% увеличит размер пенсионного обеспечения </w:t>
      </w:r>
      <w:r w:rsidR="00C630DA" w:rsidRPr="006779CD">
        <w:t>«</w:t>
      </w:r>
      <w:r w:rsidRPr="006779CD">
        <w:t>отдельных категорий граждан</w:t>
      </w:r>
      <w:r w:rsidR="00C630DA" w:rsidRPr="006779CD">
        <w:t>»</w:t>
      </w:r>
      <w:r w:rsidRPr="006779CD">
        <w:t>. Среди них:</w:t>
      </w:r>
    </w:p>
    <w:p w:rsidR="00D9220D" w:rsidRPr="006779CD" w:rsidRDefault="00D9220D" w:rsidP="00D9220D">
      <w:r w:rsidRPr="006779CD">
        <w:t>военнослужащие и добровольцы, ставшие инвалидами из-за военной травмы,</w:t>
      </w:r>
    </w:p>
    <w:p w:rsidR="00D9220D" w:rsidRPr="006779CD" w:rsidRDefault="00D9220D" w:rsidP="00D9220D">
      <w:r w:rsidRPr="006779CD">
        <w:t>участники Великой Отечественной войны,</w:t>
      </w:r>
    </w:p>
    <w:p w:rsidR="00D9220D" w:rsidRPr="006779CD" w:rsidRDefault="00D9220D" w:rsidP="00D9220D">
      <w:r w:rsidRPr="006779CD">
        <w:t>граждане, пострадавшие в результате радиационных или техногенных катастроф.</w:t>
      </w:r>
    </w:p>
    <w:p w:rsidR="00D9220D" w:rsidRPr="006779CD" w:rsidRDefault="00D9220D" w:rsidP="00D9220D">
      <w:r w:rsidRPr="006779CD">
        <w:lastRenderedPageBreak/>
        <w:t>В кабмине уточнили, что в общей сложности решение касается более 4 млн человек. На цель повышения социальных пенсий в бюджете заложено практически 37,5 млрд руб.</w:t>
      </w:r>
    </w:p>
    <w:p w:rsidR="00D9220D" w:rsidRPr="006779CD" w:rsidRDefault="00D9220D" w:rsidP="00D9220D">
      <w:r w:rsidRPr="006779CD">
        <w:t>О том, что правительство повысит соцпенсии с начала апреля, в феврале сообщил Минтруд.</w:t>
      </w:r>
    </w:p>
    <w:p w:rsidR="00D9220D" w:rsidRPr="006779CD" w:rsidRDefault="00D9220D" w:rsidP="00D9220D">
      <w:r w:rsidRPr="006779CD">
        <w:t>В 2023 году социальные пенсии проиндексировали на 3,3%. Минтруд отметил, что коэффициент индексации рассчитывается исходя из темпов роста прожиточного минимума пенсионеров за прошедший год.</w:t>
      </w:r>
    </w:p>
    <w:p w:rsidR="00D9220D" w:rsidRPr="006779CD" w:rsidRDefault="004D3E1B" w:rsidP="00D9220D">
      <w:hyperlink r:id="rId19" w:history="1">
        <w:r w:rsidR="00D9220D" w:rsidRPr="006779CD">
          <w:rPr>
            <w:rStyle w:val="a3"/>
          </w:rPr>
          <w:t>https://www.rbc.ru/rbcfreenews/65e96b439a7947b4e44a5106</w:t>
        </w:r>
      </w:hyperlink>
      <w:r w:rsidR="00D9220D" w:rsidRPr="006779CD">
        <w:t xml:space="preserve"> </w:t>
      </w:r>
    </w:p>
    <w:p w:rsidR="00825FDC" w:rsidRPr="006779CD" w:rsidRDefault="00825FDC" w:rsidP="00825FDC">
      <w:pPr>
        <w:pStyle w:val="2"/>
      </w:pPr>
      <w:bookmarkStart w:id="52" w:name="_Toc161123385"/>
      <w:r w:rsidRPr="006779CD">
        <w:t>Life</w:t>
      </w:r>
      <w:r w:rsidR="004D3E1B" w:rsidRPr="006779CD">
        <w:t>.</w:t>
      </w:r>
      <w:r w:rsidR="004D3E1B" w:rsidRPr="006779CD">
        <w:rPr>
          <w:lang w:val="en-US"/>
        </w:rPr>
        <w:t>ru</w:t>
      </w:r>
      <w:r w:rsidRPr="006779CD">
        <w:t>, 11.03.2024, С 1 апреля сделают прибавку к социальным выплатам: сколько она составит</w:t>
      </w:r>
      <w:bookmarkEnd w:id="52"/>
    </w:p>
    <w:p w:rsidR="00825FDC" w:rsidRPr="006779CD" w:rsidRDefault="00825FDC" w:rsidP="006779CD">
      <w:pPr>
        <w:pStyle w:val="3"/>
      </w:pPr>
      <w:bookmarkStart w:id="53" w:name="_Toc161123386"/>
      <w:r w:rsidRPr="006779CD">
        <w:t>С 1 апреля увеличится целый ряд социальных выплат, которые делают на региональном уровне. Об этом рассказала ведущий юрист Европейской юридической службы Оксана Красовская.</w:t>
      </w:r>
      <w:bookmarkEnd w:id="53"/>
    </w:p>
    <w:p w:rsidR="00825FDC" w:rsidRPr="006779CD" w:rsidRDefault="00825FDC" w:rsidP="00825FDC">
      <w:r w:rsidRPr="006779CD">
        <w:t>Она привела в пример Тульскую область. Там будут проиндексированы различные выплаты на 4,5%. В результате 10 273 рубля и 58 копеек составит дополнительное пожизненное ежемесячное материальное обеспечение Героям Советского Союза, Героям Российской Федерации, полным кавалерам ордена Славы, Героям Социалистического Труда, Героям Труда Российской Федерации, полным кавалерам ордена Трудовой Славы. Оно выплачивается пенсионерам, постоянно проживающим на территории региона.</w:t>
      </w:r>
    </w:p>
    <w:p w:rsidR="00825FDC" w:rsidRPr="006779CD" w:rsidRDefault="00825FDC" w:rsidP="00825FDC">
      <w:r w:rsidRPr="006779CD">
        <w:t>1426 рублей 78 копеек составит ежемесячная денежная выплата людям,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w:t>
      </w:r>
    </w:p>
    <w:p w:rsidR="00825FDC" w:rsidRPr="006779CD" w:rsidRDefault="00825FDC" w:rsidP="00825FDC">
      <w:r w:rsidRPr="006779CD">
        <w:t>1141 рубль 43 копейки составит ежемесячная денежная выплата ветеранам труда, а также людям, приравненным к ним по состоянию на 31 декабря 2004 года.</w:t>
      </w:r>
    </w:p>
    <w:p w:rsidR="00825FDC" w:rsidRPr="006779CD" w:rsidRDefault="00825FDC" w:rsidP="00825FDC">
      <w:r w:rsidRPr="006779CD">
        <w:t>1426 рублей 78 копеек составит ежемесячная денежная выплата реабилитированным лицам и лицам, признанным пострадавшими от политических репрессий.</w:t>
      </w:r>
    </w:p>
    <w:p w:rsidR="00825FDC" w:rsidRPr="006779CD" w:rsidRDefault="00825FDC" w:rsidP="00825FDC">
      <w:r w:rsidRPr="006779CD">
        <w:t>1426 рублей 78 копеек достигнет ежемесячная денежная выплата бывшим воспитанникам детских домов военного времени 1941–1945 годов.</w:t>
      </w:r>
    </w:p>
    <w:p w:rsidR="00825FDC" w:rsidRPr="006779CD" w:rsidRDefault="00825FDC" w:rsidP="00825FDC">
      <w:r w:rsidRPr="006779CD">
        <w:t>987 рублей 82 копейки составит государственная социальная помощь реабилитированным людям, признанным пострадавшими от политических репрессий.</w:t>
      </w:r>
    </w:p>
    <w:p w:rsidR="00825FDC" w:rsidRPr="006779CD" w:rsidRDefault="00825FDC" w:rsidP="00825FDC">
      <w:r w:rsidRPr="006779CD">
        <w:t xml:space="preserve">1290 рублей 15 копеек составит ежемесячная денежная выплата гражданам, которые её получают в рамках Закона Тульской области от 30.09.2006 N 736-ЗТО </w:t>
      </w:r>
      <w:r w:rsidR="00C630DA" w:rsidRPr="006779CD">
        <w:t>«</w:t>
      </w:r>
      <w:r w:rsidRPr="006779CD">
        <w:t>О мерах социальной поддержки отдельных категорий граждан</w:t>
      </w:r>
      <w:r w:rsidR="00C630DA" w:rsidRPr="006779CD">
        <w:t>»</w:t>
      </w:r>
      <w:r w:rsidRPr="006779CD">
        <w:t>.</w:t>
      </w:r>
    </w:p>
    <w:p w:rsidR="00825FDC" w:rsidRPr="006779CD" w:rsidRDefault="00825FDC" w:rsidP="00825FDC">
      <w:r w:rsidRPr="006779CD">
        <w:t>46 160 рублей 77 копеек достигнет ежемесячная социальная выплата Почётному гражданину Тульской области.</w:t>
      </w:r>
    </w:p>
    <w:p w:rsidR="00825FDC" w:rsidRPr="006779CD" w:rsidRDefault="00825FDC" w:rsidP="00825FDC">
      <w:r w:rsidRPr="006779CD">
        <w:lastRenderedPageBreak/>
        <w:t>2295 рублей 65 копеек составит ежемесячная денежная выплата ветеранам труда Тульской области при достижении возраста 60 и 55 лет (соответственно мужчины и женщины).</w:t>
      </w:r>
    </w:p>
    <w:p w:rsidR="00825FDC" w:rsidRPr="006779CD" w:rsidRDefault="00825FDC" w:rsidP="00825FDC">
      <w:r w:rsidRPr="006779CD">
        <w:t xml:space="preserve">2972 рубля 49 копеек составит ежемесячная денежная выплата гражданам, награждённым медалью </w:t>
      </w:r>
      <w:r w:rsidR="00C630DA" w:rsidRPr="006779CD">
        <w:t>«</w:t>
      </w:r>
      <w:r w:rsidRPr="006779CD">
        <w:t>За самоотверженность и единство</w:t>
      </w:r>
      <w:r w:rsidR="00C630DA" w:rsidRPr="006779CD">
        <w:t>»</w:t>
      </w:r>
      <w:r w:rsidRPr="006779CD">
        <w:t>, достигшим возраста, дающего право на страховую пенсию по старости.</w:t>
      </w:r>
    </w:p>
    <w:p w:rsidR="00825FDC" w:rsidRPr="006779CD" w:rsidRDefault="00825FDC" w:rsidP="00825FDC">
      <w:r w:rsidRPr="006779CD">
        <w:t xml:space="preserve">40 364 рубля 85 копеек составит единовременная денежная выплата на погребение в случае смерти лица, удостоенного звания </w:t>
      </w:r>
      <w:r w:rsidR="00C630DA" w:rsidRPr="006779CD">
        <w:t>«</w:t>
      </w:r>
      <w:r w:rsidRPr="006779CD">
        <w:t>Почётный гражданин Тульской области</w:t>
      </w:r>
      <w:r w:rsidR="00C630DA" w:rsidRPr="006779CD">
        <w:t>»</w:t>
      </w:r>
      <w:r w:rsidRPr="006779CD">
        <w:t>.</w:t>
      </w:r>
    </w:p>
    <w:p w:rsidR="00825FDC" w:rsidRPr="006779CD" w:rsidRDefault="00825FDC" w:rsidP="00825FDC">
      <w:r w:rsidRPr="006779CD">
        <w:t>— В рамках законодательства Орловской области с 1 апреля 2024 года установлен коэффициент индексации 1,01. На столько вырастут ежемесячные выплаты, которые получают ветераны труда Орловской области, ветераны труда России, а также жертвы политических репрессий, — добавила Оксана Красовская.</w:t>
      </w:r>
    </w:p>
    <w:p w:rsidR="00825FDC" w:rsidRPr="006779CD" w:rsidRDefault="00825FDC" w:rsidP="00825FDC">
      <w:r w:rsidRPr="006779CD">
        <w:t>В то же время в Пермском крае будет произведена индексация различных выплат на 4,9%. Так, прибавку получат люди, которые получают ЕДВ. К ним относятся ветераны труда, труженики тыла, реабилитированные лица. Кроме того, повысят ежегодную денежную выплату, которую раз в год получают ветераны труда Пермского края.</w:t>
      </w:r>
    </w:p>
    <w:p w:rsidR="00825FDC" w:rsidRPr="006779CD" w:rsidRDefault="00825FDC" w:rsidP="00825FDC">
      <w:r w:rsidRPr="006779CD">
        <w:t>— С 1 апреля повысят также сразу несколько видов пенсий. Это плановая индексация. Она затронет разные категории получателей социальных выплат. Так, повысят социальные пенсии по старости; пенсии иностранным гражданам и лицам без гражданства, которые постоянно проживают в России не менее 15 лет, достигшим установленного возраста; пенсии гражданам из числа малочисленных народов Севера. Вырастут социальные пенсии по инвалидности и по потере кормильца, — рассказала юрист Елена Кузнецова.</w:t>
      </w:r>
    </w:p>
    <w:p w:rsidR="00825FDC" w:rsidRPr="006779CD" w:rsidRDefault="00825FDC" w:rsidP="00825FDC">
      <w:r w:rsidRPr="006779CD">
        <w:t>Она обратила внимание на то, что размер социальной пенсии по инвалидности различается. Например, у инвалидов с детства I группы и детей-инвалидов она составляет 17 167,83 рубля. Инвалиды I группы и инвалиды с детства II группы получают 14 306,73, инвалиды II группы (кроме инвалидов с детства) — 7153,33, а инвалиды III группы — 6080,38.</w:t>
      </w:r>
    </w:p>
    <w:p w:rsidR="00825FDC" w:rsidRPr="006779CD" w:rsidRDefault="004D3E1B" w:rsidP="00825FDC">
      <w:hyperlink r:id="rId20" w:history="1">
        <w:r w:rsidR="00825FDC" w:rsidRPr="006779CD">
          <w:rPr>
            <w:rStyle w:val="a3"/>
          </w:rPr>
          <w:t>https://life.ru/p/1644377</w:t>
        </w:r>
      </w:hyperlink>
      <w:r w:rsidR="00825FDC" w:rsidRPr="006779CD">
        <w:t xml:space="preserve"> </w:t>
      </w:r>
    </w:p>
    <w:p w:rsidR="001C20FE" w:rsidRPr="006779CD" w:rsidRDefault="001C20FE" w:rsidP="001C20FE">
      <w:pPr>
        <w:pStyle w:val="2"/>
      </w:pPr>
      <w:bookmarkStart w:id="54" w:name="_Toc161123387"/>
      <w:r w:rsidRPr="006779CD">
        <w:t>Конкурент, 11.03.2024, Пенсия гарантированно будет меньше. В Госдуме предостерегли всех россиян</w:t>
      </w:r>
      <w:bookmarkEnd w:id="54"/>
    </w:p>
    <w:p w:rsidR="001C20FE" w:rsidRPr="006779CD" w:rsidRDefault="001C20FE" w:rsidP="006779CD">
      <w:pPr>
        <w:pStyle w:val="3"/>
      </w:pPr>
      <w:bookmarkStart w:id="55" w:name="_Toc161123388"/>
      <w:r w:rsidRPr="006779CD">
        <w:t>Россиянам, желающим получать в старости достойную пенсию, стоит помнить об одном важном правиле. Об этом заявила член комитета Государственной думы по труду, социальной политике и делам ветеранов Светлана Бессараб.</w:t>
      </w:r>
      <w:bookmarkEnd w:id="55"/>
    </w:p>
    <w:p w:rsidR="001C20FE" w:rsidRPr="006779CD" w:rsidRDefault="001C20FE" w:rsidP="001C20FE">
      <w:r w:rsidRPr="006779CD">
        <w:t>Речь идет об учете доходов. Дело в том, что сегодня с каждого официального заработка сотрудника в Социальный фонд России отчисляются страховые взносы. Из них формируется лицевой счет россиянина, и от состояния такого счета зависит, каким будет размер пенсии.</w:t>
      </w:r>
    </w:p>
    <w:p w:rsidR="001C20FE" w:rsidRPr="006779CD" w:rsidRDefault="001C20FE" w:rsidP="001C20FE">
      <w:r w:rsidRPr="006779CD">
        <w:t>Однако, когда сотрудник получает весь доход или даже его часть неофициально, то эта часть заработной платы не учитывается, а значит, и взносов с нее не производится.</w:t>
      </w:r>
    </w:p>
    <w:p w:rsidR="001C20FE" w:rsidRPr="006779CD" w:rsidRDefault="00C630DA" w:rsidP="001C20FE">
      <w:r w:rsidRPr="006779CD">
        <w:lastRenderedPageBreak/>
        <w:t>«</w:t>
      </w:r>
      <w:r w:rsidR="001C20FE" w:rsidRPr="006779CD">
        <w:t xml:space="preserve">Самое главное, всю свою трудовую деятельность работать с </w:t>
      </w:r>
      <w:r w:rsidRPr="006779CD">
        <w:t>«</w:t>
      </w:r>
      <w:r w:rsidR="001C20FE" w:rsidRPr="006779CD">
        <w:t>белой</w:t>
      </w:r>
      <w:r w:rsidRPr="006779CD">
        <w:t>»</w:t>
      </w:r>
      <w:r w:rsidR="001C20FE" w:rsidRPr="006779CD">
        <w:t xml:space="preserve"> заработной платой. Некоторые работодатели до сих пор предпочитают нанимать работников по серым схемам, когда часть зарплаты платится в конвертах. Но нужно всегда помнить, что зарплата в конверте – это недостаток на ваших пенсионных лицевых счетах</w:t>
      </w:r>
      <w:r w:rsidRPr="006779CD">
        <w:t>»</w:t>
      </w:r>
      <w:r w:rsidR="001C20FE" w:rsidRPr="006779CD">
        <w:t>, – отметила депутат.</w:t>
      </w:r>
    </w:p>
    <w:p w:rsidR="001C20FE" w:rsidRPr="006779CD" w:rsidRDefault="004D3E1B" w:rsidP="001C20FE">
      <w:hyperlink r:id="rId21" w:history="1">
        <w:r w:rsidR="001C20FE" w:rsidRPr="006779CD">
          <w:rPr>
            <w:rStyle w:val="a3"/>
          </w:rPr>
          <w:t>https://konkurent.ru/article/66323</w:t>
        </w:r>
      </w:hyperlink>
      <w:r w:rsidR="001C20FE" w:rsidRPr="006779CD">
        <w:t xml:space="preserve"> </w:t>
      </w:r>
    </w:p>
    <w:p w:rsidR="00E723F8" w:rsidRPr="006779CD" w:rsidRDefault="00E723F8" w:rsidP="00E723F8">
      <w:pPr>
        <w:pStyle w:val="2"/>
      </w:pPr>
      <w:bookmarkStart w:id="56" w:name="А106"/>
      <w:bookmarkStart w:id="57" w:name="_Toc161123389"/>
      <w:r w:rsidRPr="006779CD">
        <w:t>PRIMPRESS, 11.03.2024, Стаж и возраст решают все: каким пенсионерам дадут новые 12–36 тысяч рублей</w:t>
      </w:r>
      <w:bookmarkEnd w:id="56"/>
      <w:bookmarkEnd w:id="57"/>
    </w:p>
    <w:p w:rsidR="00E723F8" w:rsidRPr="006779CD" w:rsidRDefault="00E723F8" w:rsidP="006779CD">
      <w:pPr>
        <w:pStyle w:val="3"/>
      </w:pPr>
      <w:bookmarkStart w:id="58" w:name="_Toc161123390"/>
      <w:r w:rsidRPr="006779CD">
        <w:t>Денежные выплаты в новом размере пообещали российским пенсионерам в ближайшее время. Граждане смогут получить деньги в увеличенном объеме в зависимости от своего возраста и накопленного стажа. Об этом рассказал пенсионный эксперт Сергей Власов, сообщает PRIMPRESS.</w:t>
      </w:r>
      <w:bookmarkEnd w:id="58"/>
    </w:p>
    <w:p w:rsidR="00E723F8" w:rsidRPr="006779CD" w:rsidRDefault="00E723F8" w:rsidP="00E723F8">
      <w:r w:rsidRPr="006779CD">
        <w:t>По его словам, новые суммы будут приходить пожилым гражданам после недавней индексации. В начале года прибавка затронула фиксированную выплату к пенсии, которая полагается всем отечественным пенсионерам. Данный показатель вырос до 8 135 рублей. Но некоторые категории граждан могут рассчитывать на еще большие цифры.</w:t>
      </w:r>
    </w:p>
    <w:p w:rsidR="00E723F8" w:rsidRPr="006779CD" w:rsidRDefault="00E723F8" w:rsidP="00E723F8">
      <w:r w:rsidRPr="006779CD">
        <w:t>Например, повышенная выплата начисляется тем пенсионерам, которые отработали определенное время на северных территориях. Стаж работы на Крайнем Севере должен составить не меньше 15 лет. А общий страховой стаж у женщин должен быть минимум 20 лет и не менее 25 лет у мужчин. Фиксированная выплата для таких граждан увеличилась до 12 202 рублей.</w:t>
      </w:r>
    </w:p>
    <w:p w:rsidR="00E723F8" w:rsidRPr="006779CD" w:rsidRDefault="00E723F8" w:rsidP="00E723F8">
      <w:r w:rsidRPr="006779CD">
        <w:t>При этом еще больше в ближайшее время получат те пенсионеры из числа северян, у которых на содержании находится близкий родственник. С одним иждивенцем сумма к получению составит 16 270 рублей, с двумя это будет 20 337 рублей, а с тремя речь будет идти уже о 24 404 рублях.</w:t>
      </w:r>
    </w:p>
    <w:p w:rsidR="00E723F8" w:rsidRPr="006779CD" w:rsidRDefault="00E723F8" w:rsidP="00E723F8">
      <w:r w:rsidRPr="006779CD">
        <w:t>Наконец, максимальный размер фиксированной выплаты достигнет для тех граждан, которые не только выработали северный стаж, но и уже достигли возраста 80 лет или же у человека есть инвалидность первой группы. Им будет гарантирован к получению 21 151 рубль. А при наличии иждивенцев суммы будут еще выше: 28 472 рубля, 32 540 рублей или же 36 607 рублей соответственно в зависимости от количества детей на содержании.</w:t>
      </w:r>
    </w:p>
    <w:p w:rsidR="00D1642B" w:rsidRPr="006779CD" w:rsidRDefault="004D3E1B" w:rsidP="00E723F8">
      <w:hyperlink r:id="rId22" w:history="1">
        <w:r w:rsidR="00E723F8" w:rsidRPr="006779CD">
          <w:rPr>
            <w:rStyle w:val="a3"/>
          </w:rPr>
          <w:t>https://primpress.ru/article/110135</w:t>
        </w:r>
      </w:hyperlink>
    </w:p>
    <w:p w:rsidR="00E723F8" w:rsidRPr="006779CD" w:rsidRDefault="00E723F8" w:rsidP="00E723F8">
      <w:pPr>
        <w:pStyle w:val="2"/>
      </w:pPr>
      <w:bookmarkStart w:id="59" w:name="_Toc161123391"/>
      <w:r w:rsidRPr="006779CD">
        <w:lastRenderedPageBreak/>
        <w:t>PRIMPRESS, 11.03.2024, Теперь это будет запрещено. Пенсионеров, доживших до 65 лет, ждет сюрприз с 12 марта</w:t>
      </w:r>
      <w:bookmarkEnd w:id="59"/>
    </w:p>
    <w:p w:rsidR="00E723F8" w:rsidRPr="006779CD" w:rsidRDefault="00E723F8" w:rsidP="006779CD">
      <w:pPr>
        <w:pStyle w:val="3"/>
      </w:pPr>
      <w:bookmarkStart w:id="60" w:name="_Toc161123392"/>
      <w:r w:rsidRPr="006779CD">
        <w:t>Пенсионерам, которые дожили до возраста 65 лет, рассказали об изменившихся для них условиях. Новое правило затронет как раз граждан такого возраста и старше. И определенные действия им теперь совершать будет запрещено. Об этом рассказал пенсионный эксперт Сергей Власов, сообщает PRIMPRESS.</w:t>
      </w:r>
      <w:bookmarkEnd w:id="60"/>
    </w:p>
    <w:p w:rsidR="00E723F8" w:rsidRPr="006779CD" w:rsidRDefault="00E723F8" w:rsidP="00E723F8">
      <w:r w:rsidRPr="006779CD">
        <w:t>По его словам, новая реальность ожидает очень многих российских пенсионеров в ближайшее время. И касается это в основном тех, возраст которых стартует с 65 лет. Во многих регионах специалисты начали фиксировать новую схему мошенничества, которая затрагивает граждан именно указанного возраста.</w:t>
      </w:r>
    </w:p>
    <w:p w:rsidR="00E723F8" w:rsidRPr="006779CD" w:rsidRDefault="00E723F8" w:rsidP="00E723F8">
      <w:r w:rsidRPr="006779CD">
        <w:t>Отмечается, что в ходе такой схемы неизвестные звонят пожилым людям на мобильный телефон. Звонящие могут представиться как сотрудником полиции, так и представителем одного из крупнейших банков из топ-10. Пенсионера предупреждают о том, что на его имя оформили кредит, а деньги от этого займа ушли за рубеж. И чтобы уберечь от такого все остальные деньги, пожилого человека призывают перевести их на некий безопасный счет.</w:t>
      </w:r>
    </w:p>
    <w:p w:rsidR="00E723F8" w:rsidRPr="006779CD" w:rsidRDefault="00C630DA" w:rsidP="00E723F8">
      <w:r w:rsidRPr="006779CD">
        <w:t>«</w:t>
      </w:r>
      <w:r w:rsidR="00E723F8" w:rsidRPr="006779CD">
        <w:t>Если пойти на поводу у звонящих, деньги исчезнут. Например, в Томске это произошло с 72-летней женщиной, которая послушала фальшивых сотрудников банка и перевела на указанный ими счет миллион рублей</w:t>
      </w:r>
      <w:r w:rsidRPr="006779CD">
        <w:t>»</w:t>
      </w:r>
      <w:r w:rsidR="00E723F8" w:rsidRPr="006779CD">
        <w:t>, – рассказал эксперт.</w:t>
      </w:r>
    </w:p>
    <w:p w:rsidR="00E723F8" w:rsidRPr="006779CD" w:rsidRDefault="00E723F8" w:rsidP="00E723F8">
      <w:r w:rsidRPr="006779CD">
        <w:t>Причем в качестве своих жертв, согласно статистике, аферисты выбирают пенсионеров от 65 лет и старше. Ведь именно этот возраст, как считается, может помочь мошенникам лучше войти в доверие. Самих же пенсионеров призывают в ближайшее время соблюдать негласный запрет: не реагировать на такие звонки, а если услышат подобные фразы, лучше сразу положить трубку. И делать это необходимо уже с 12 марта.</w:t>
      </w:r>
    </w:p>
    <w:p w:rsidR="00E723F8" w:rsidRPr="006779CD" w:rsidRDefault="004D3E1B" w:rsidP="00E723F8">
      <w:hyperlink r:id="rId23" w:history="1">
        <w:r w:rsidR="00E723F8" w:rsidRPr="006779CD">
          <w:rPr>
            <w:rStyle w:val="a3"/>
          </w:rPr>
          <w:t>https://primpress.ru/article/110133</w:t>
        </w:r>
      </w:hyperlink>
    </w:p>
    <w:p w:rsidR="00B30F6B" w:rsidRPr="006779CD" w:rsidRDefault="00B30F6B" w:rsidP="00B30F6B">
      <w:pPr>
        <w:pStyle w:val="2"/>
      </w:pPr>
      <w:bookmarkStart w:id="61" w:name="_Toc161122242"/>
      <w:bookmarkStart w:id="62" w:name="_Toc161123393"/>
      <w:r w:rsidRPr="006779CD">
        <w:t>PRIMPRESS, 12.03.2024, Указ подписан. Пенсионеров, у которых есть стаж до 1991 года, ждет сюрприз с 13 марта</w:t>
      </w:r>
      <w:bookmarkEnd w:id="61"/>
      <w:bookmarkEnd w:id="62"/>
    </w:p>
    <w:p w:rsidR="00B30F6B" w:rsidRPr="006779CD" w:rsidRDefault="00B30F6B" w:rsidP="006779CD">
      <w:pPr>
        <w:pStyle w:val="3"/>
      </w:pPr>
      <w:bookmarkStart w:id="63" w:name="_Toc161123394"/>
      <w:r w:rsidRPr="006779CD">
        <w:t>Пенсионеров, у которых накоплен стаж работы до 1991 года, предупредили о важном изменении. Новый сюрприз для граждан будет связан с возможностью перерасчета выплаты. И рассчитывать на это сможет каждый пожилой человек. Об этом рассказал пенсионный эксперт Сергей Власов, сообщает PRIMPRESS.</w:t>
      </w:r>
      <w:bookmarkEnd w:id="63"/>
    </w:p>
    <w:p w:rsidR="00B30F6B" w:rsidRPr="006779CD" w:rsidRDefault="00B30F6B" w:rsidP="00B30F6B">
      <w:r w:rsidRPr="006779CD">
        <w:t>На новую возможность, по словам эксперта, пенсионеры могут рассчитывать за счет решений, которые стали принимать суды. В последнее время судьи все чаще встают на сторону пожилых граждан в вопросе перерасчета пенсий за счет стажа. И использовать этот шанс можно после еще одного такого случая в судебной практике.</w:t>
      </w:r>
    </w:p>
    <w:p w:rsidR="00B30F6B" w:rsidRPr="006779CD" w:rsidRDefault="00B30F6B" w:rsidP="00B30F6B">
      <w:r w:rsidRPr="006779CD">
        <w:t xml:space="preserve">Так, приятное решение было принято после рассмотрения дела одной из россиянок. У женщины наступил пенсионный возраст, так что она собиралась выйти на заслуженный отдых. Однако когда поступило обращение в пенсионный орган, выяснилось, что у </w:t>
      </w:r>
      <w:r w:rsidRPr="006779CD">
        <w:lastRenderedPageBreak/>
        <w:t>женщины не хватает минимального порога стажа. Хотя на самом деле гражданка отработала более 20 лет.</w:t>
      </w:r>
    </w:p>
    <w:p w:rsidR="00B30F6B" w:rsidRPr="006779CD" w:rsidRDefault="00B30F6B" w:rsidP="00B30F6B">
      <w:r w:rsidRPr="006779CD">
        <w:t>«Специалисты попросту не засчитали женщине стаж, который был получен ей до 1991 года. Гражданка работала в колхозе еще до 1983 года, но в документах было указано, что трудовую книжку начали вести только с 1984 года. В итоге 13 лет работы вылетели в трубу», - отметил Власов.</w:t>
      </w:r>
    </w:p>
    <w:p w:rsidR="00B30F6B" w:rsidRPr="006779CD" w:rsidRDefault="00B30F6B" w:rsidP="00B30F6B">
      <w:r w:rsidRPr="006779CD">
        <w:t>Но женщина не стала мириться с отказом и обратилась в суд. Составить исковое заявление ей помогли юристы, и в итоге правосудие встало на ее сторону. Ошибки в ведении трудовой книжки записали на счет работодателя, и это не должно негативно влиять на работника, подчеркнули в суде.</w:t>
      </w:r>
    </w:p>
    <w:p w:rsidR="00B30F6B" w:rsidRPr="006779CD" w:rsidRDefault="00B30F6B" w:rsidP="00B30F6B">
      <w:r w:rsidRPr="006779CD">
        <w:t>Так что в итоге стаж засчитали и было принято решение об увеличении пенсии, то есть перерасчете. И такой же приятный сюрприз многих может ждать уже с 13 марта. Читайте также: Дождались. Пенсионерам дадут кое-что еще помимо пенсии в марте Для многих это станет неоценимым подспорьем</w:t>
      </w:r>
    </w:p>
    <w:p w:rsidR="00B30F6B" w:rsidRPr="006779CD" w:rsidRDefault="00B30F6B" w:rsidP="00B30F6B">
      <w:hyperlink r:id="rId24" w:history="1">
        <w:r w:rsidRPr="006779CD">
          <w:rPr>
            <w:rStyle w:val="DocumentOriginalLink"/>
            <w:rFonts w:ascii="Times New Roman" w:hAnsi="Times New Roman"/>
            <w:sz w:val="24"/>
          </w:rPr>
          <w:t>https://primpress.ru/article/110166</w:t>
        </w:r>
      </w:hyperlink>
    </w:p>
    <w:p w:rsidR="00FA42CB" w:rsidRPr="006779CD" w:rsidRDefault="00FA42CB" w:rsidP="00FA42CB">
      <w:pPr>
        <w:pStyle w:val="2"/>
      </w:pPr>
      <w:bookmarkStart w:id="64" w:name="_Toc161123395"/>
      <w:r w:rsidRPr="006779CD">
        <w:t>DEITA.ru, 11.03.2024, Россиянам рассказали, как можно увеличить пенсию, не работая</w:t>
      </w:r>
      <w:bookmarkEnd w:id="64"/>
    </w:p>
    <w:p w:rsidR="00FA42CB" w:rsidRPr="006779CD" w:rsidRDefault="00FA42CB" w:rsidP="006779CD">
      <w:pPr>
        <w:pStyle w:val="3"/>
      </w:pPr>
      <w:bookmarkStart w:id="65" w:name="_Toc161123396"/>
      <w:r w:rsidRPr="006779CD">
        <w:t>Россияне могут увеличить размер своей будущей пенсии без приобретения нового трудового стажа, то есть нигде дополнительно не работая. Об этом рассказала эксперт Фатима Дзгоева, сообщает ИА DEITA.RU.</w:t>
      </w:r>
      <w:bookmarkEnd w:id="65"/>
    </w:p>
    <w:p w:rsidR="00FA42CB" w:rsidRPr="006779CD" w:rsidRDefault="00FA42CB" w:rsidP="00FA42CB">
      <w:r w:rsidRPr="006779CD">
        <w:t>По её словам, согласно действующему законодательству, размер пенсии в России напрямую зависит от того, сколько к моменту выхода на заслуженный отдых конкретный человек успел накопить пенсионных баллов.</w:t>
      </w:r>
    </w:p>
    <w:p w:rsidR="00FA42CB" w:rsidRPr="006779CD" w:rsidRDefault="00FA42CB" w:rsidP="00FA42CB">
      <w:r w:rsidRPr="006779CD">
        <w:t>Данный показатель выстраивается из объёма страховых взносов, которые за сотрудника обязан ежемесячно вносить работодатель либо же сам трудящийся, который работает в статусе самозанятого или ИП.</w:t>
      </w:r>
    </w:p>
    <w:p w:rsidR="00FA42CB" w:rsidRPr="006779CD" w:rsidRDefault="00FA42CB" w:rsidP="00FA42CB">
      <w:r w:rsidRPr="006779CD">
        <w:t>Вместе с тем, как пояснила специалист, иногда люди могут пропускать несколько лет официального трудоустройства и работать без накопления пенсионных коэффициентов. Такие граждане могут наверстать упущенное путём прямой покупки пенсионных баллов.</w:t>
      </w:r>
    </w:p>
    <w:p w:rsidR="00FA42CB" w:rsidRPr="006779CD" w:rsidRDefault="00FA42CB" w:rsidP="00FA42CB">
      <w:r w:rsidRPr="006779CD">
        <w:t>При этом, как отметила эксперт, гражданин имеет право докупить всего 15 лет трудового стажа, то есть фактически половину от того показателя, который необходим человеку для начисления ему страховой пенсии по старости при достижении пенсионного возраста.</w:t>
      </w:r>
    </w:p>
    <w:p w:rsidR="00E723F8" w:rsidRPr="006779CD" w:rsidRDefault="004D3E1B" w:rsidP="00FA42CB">
      <w:hyperlink r:id="rId25" w:history="1">
        <w:r w:rsidR="00FA42CB" w:rsidRPr="006779CD">
          <w:rPr>
            <w:rStyle w:val="a3"/>
          </w:rPr>
          <w:t>https://deita.ru/article/549546</w:t>
        </w:r>
      </w:hyperlink>
    </w:p>
    <w:p w:rsidR="00FA42CB" w:rsidRPr="006779CD" w:rsidRDefault="00FA42CB" w:rsidP="00FA42CB">
      <w:pPr>
        <w:pStyle w:val="2"/>
      </w:pPr>
      <w:bookmarkStart w:id="66" w:name="_Toc161123397"/>
      <w:r w:rsidRPr="006779CD">
        <w:lastRenderedPageBreak/>
        <w:t>DEITA.ru, 11.03.2024, Россияне рискуют массово лишиться пенсии</w:t>
      </w:r>
      <w:bookmarkEnd w:id="66"/>
    </w:p>
    <w:p w:rsidR="00FA42CB" w:rsidRPr="006779CD" w:rsidRDefault="00FA42CB" w:rsidP="006779CD">
      <w:pPr>
        <w:pStyle w:val="3"/>
      </w:pPr>
      <w:bookmarkStart w:id="67" w:name="_Toc161123398"/>
      <w:r w:rsidRPr="006779CD">
        <w:t>Каждый четвертый россиянин трудоспособного возраста не вносит взносы в Пенсионный фонд, сообщает ИА DEITA.RU. Все это может привести к возможному отсутствию пенсии в будущем.</w:t>
      </w:r>
      <w:bookmarkEnd w:id="67"/>
    </w:p>
    <w:p w:rsidR="00FA42CB" w:rsidRPr="006779CD" w:rsidRDefault="00FA42CB" w:rsidP="00FA42CB">
      <w:r w:rsidRPr="006779CD">
        <w:t>В 2022 году взносы в Социальный фонд делали 59 млн человек, при этом 4 млн человек были самозанятыми, а 500 тысяч человек безработными. Всего же в России 84 млн трудоспособных граждан, а работающих 72 млн человек. Но вот 21 млн не платили положенные взносы в Соцфонд.</w:t>
      </w:r>
    </w:p>
    <w:p w:rsidR="00FA42CB" w:rsidRPr="006779CD" w:rsidRDefault="00FA42CB" w:rsidP="00FA42CB">
      <w:r w:rsidRPr="006779CD">
        <w:t>Эксперты связывают этот разрыв с размерами теневой экономики, которая достигает 14,5 млн человек. Чаще всего такие варианты трудоустройства встречаются в таких сферах как строительство, торговля и услуги. Также взносы не платят домохозяйки, фермеры, инвалиды и другие категории граждан.</w:t>
      </w:r>
    </w:p>
    <w:p w:rsidR="00FA42CB" w:rsidRPr="006779CD" w:rsidRDefault="00FA42CB" w:rsidP="00FA42CB">
      <w:r w:rsidRPr="006779CD">
        <w:t>Эксперты отмечают, что основные разрывы в численности населения в трудоспособном возрасте проявляются в предпенсионном возрасте и в регионах с натуральным хозяйством.</w:t>
      </w:r>
    </w:p>
    <w:p w:rsidR="00FA42CB" w:rsidRPr="006779CD" w:rsidRDefault="004D3E1B" w:rsidP="00FA42CB">
      <w:hyperlink r:id="rId26" w:history="1">
        <w:r w:rsidR="00FA42CB" w:rsidRPr="006779CD">
          <w:rPr>
            <w:rStyle w:val="a3"/>
          </w:rPr>
          <w:t>https://deita.ru/article/549545</w:t>
        </w:r>
      </w:hyperlink>
    </w:p>
    <w:p w:rsidR="00FA42CB" w:rsidRPr="006779CD" w:rsidRDefault="00FA42CB" w:rsidP="00FA42CB">
      <w:pPr>
        <w:pStyle w:val="2"/>
      </w:pPr>
      <w:bookmarkStart w:id="68" w:name="_Toc161123399"/>
      <w:r w:rsidRPr="006779CD">
        <w:t>DEITA.ru, 11.03.2024, Что нужно сделать пенсионерам, родившимся до 1967 года</w:t>
      </w:r>
      <w:bookmarkEnd w:id="68"/>
    </w:p>
    <w:p w:rsidR="00FA42CB" w:rsidRPr="006779CD" w:rsidRDefault="00FA42CB" w:rsidP="006779CD">
      <w:pPr>
        <w:pStyle w:val="3"/>
      </w:pPr>
      <w:bookmarkStart w:id="69" w:name="_Toc161123400"/>
      <w:r w:rsidRPr="006779CD">
        <w:t>Всем российским пенсионерам, родившимся в 1966 году или раньше, которые уже перестали работать, необходимо встать на учёт в качестве безработных.</w:t>
      </w:r>
      <w:bookmarkEnd w:id="69"/>
    </w:p>
    <w:p w:rsidR="00FA42CB" w:rsidRPr="006779CD" w:rsidRDefault="00FA42CB" w:rsidP="00FA42CB">
      <w:r w:rsidRPr="006779CD">
        <w:t xml:space="preserve">Это нужно сделать в местном отделении службы занятости населения в течение года со дня потери рабочего места, сообщает ИА DEITA.RU со ссылкой на онлайн-журнал </w:t>
      </w:r>
      <w:r w:rsidR="00C630DA" w:rsidRPr="006779CD">
        <w:t>«</w:t>
      </w:r>
      <w:r w:rsidRPr="006779CD">
        <w:t>Налоги и бухгалтерия</w:t>
      </w:r>
      <w:r w:rsidR="00C630DA" w:rsidRPr="006779CD">
        <w:t>»</w:t>
      </w:r>
      <w:r w:rsidRPr="006779CD">
        <w:t>.</w:t>
      </w:r>
    </w:p>
    <w:p w:rsidR="00FA42CB" w:rsidRPr="006779CD" w:rsidRDefault="00FA42CB" w:rsidP="00FA42CB">
      <w:r w:rsidRPr="006779CD">
        <w:t>Как отметили в Социальном фонде России, такие россияне могут претендовать на получение денежных выплат со стороны государства в размере около 38 тысяч рублей. Всё дело в том, что повышение пенсионного возраста, осуществляемое с начала 2019 года, не отменяет действие ряда льгот, предполагающих досрочный уход на заслуженный отдых.</w:t>
      </w:r>
    </w:p>
    <w:p w:rsidR="00FA42CB" w:rsidRPr="006779CD" w:rsidRDefault="00FA42CB" w:rsidP="00FA42CB">
      <w:r w:rsidRPr="006779CD">
        <w:t>Речь идёт о мужчинах, достигших 60-летнего возраста и о женщинах, которым уже исполнилось 55 лет. Все те, кто лишился работы по независящим от них причинам, например, из-за сокращения штата или из-за ликвидации предприятия, могут рассчитывать на получение солидной денежной выплаты, которая складывается из нескольких составляющих.</w:t>
      </w:r>
    </w:p>
    <w:p w:rsidR="00FA42CB" w:rsidRPr="006779CD" w:rsidRDefault="004D3E1B" w:rsidP="00FA42CB">
      <w:hyperlink r:id="rId27" w:history="1">
        <w:r w:rsidR="00FA42CB" w:rsidRPr="006779CD">
          <w:rPr>
            <w:rStyle w:val="a3"/>
          </w:rPr>
          <w:t>https://deita.ru/article/549547</w:t>
        </w:r>
      </w:hyperlink>
    </w:p>
    <w:p w:rsidR="00825FDC" w:rsidRPr="006779CD" w:rsidRDefault="00825FDC" w:rsidP="00825FDC">
      <w:pPr>
        <w:pStyle w:val="2"/>
      </w:pPr>
      <w:bookmarkStart w:id="70" w:name="_Toc161123401"/>
      <w:r w:rsidRPr="006779CD">
        <w:lastRenderedPageBreak/>
        <w:t>Pеns</w:t>
      </w:r>
      <w:r w:rsidR="004D3E1B" w:rsidRPr="006779CD">
        <w:t>N</w:t>
      </w:r>
      <w:r w:rsidRPr="006779CD">
        <w:t>еws.ru, 11.03.2024, Опубликована удручающая правда о пенсиях россиян</w:t>
      </w:r>
      <w:bookmarkEnd w:id="70"/>
    </w:p>
    <w:p w:rsidR="00825FDC" w:rsidRPr="006779CD" w:rsidRDefault="00825FDC" w:rsidP="006779CD">
      <w:pPr>
        <w:pStyle w:val="3"/>
      </w:pPr>
      <w:bookmarkStart w:id="71" w:name="_Toc161123402"/>
      <w:r w:rsidRPr="006779CD">
        <w:t>Как бы ни старался Росстат приукрашать действительность, в том числе и в том, что касается уровня доходов пенсионеров, но даже и там вынуждены признать, что старики в России беднеют, пишет Pеnsnеws.ru.</w:t>
      </w:r>
      <w:bookmarkEnd w:id="71"/>
    </w:p>
    <w:p w:rsidR="00825FDC" w:rsidRPr="006779CD" w:rsidRDefault="00825FDC" w:rsidP="00825FDC">
      <w:r w:rsidRPr="006779CD">
        <w:t>В частности, из таблиц, опубликованных на официальном сайте Росстата, видно, что усилия властей, которые предполагают удержание доходов пенсионеров хотя бы на прежнем уровне, откровенно проваливаются.</w:t>
      </w:r>
    </w:p>
    <w:p w:rsidR="00825FDC" w:rsidRPr="006779CD" w:rsidRDefault="00825FDC" w:rsidP="00825FDC">
      <w:r w:rsidRPr="006779CD">
        <w:t>Российские пенсионеры беднеют - этот факт хотя бы не в открытую, но признал Росстат.</w:t>
      </w:r>
    </w:p>
    <w:p w:rsidR="00825FDC" w:rsidRPr="006779CD" w:rsidRDefault="00825FDC" w:rsidP="00825FDC">
      <w:r w:rsidRPr="006779CD">
        <w:t>С одной стороны цифры падения доходов составляют всего 1-5 процентов, однако, если учесть, что Росстат не раз ловили за руку за то, что он рисует по заказу того же правительства радужные картины, то понимаешь, что ситуация на самом деле более чем плачевна.</w:t>
      </w:r>
    </w:p>
    <w:p w:rsidR="00825FDC" w:rsidRPr="006779CD" w:rsidRDefault="00825FDC" w:rsidP="00825FDC">
      <w:r w:rsidRPr="006779CD">
        <w:t>Интересно, что в таблице Росстат до сих пор напоминает о том, что в 2021 году пенсионерам были сделаны единовременные выплаты по 10 000 рублей. То есть, даже эту весьма незначительную сейчас сумму, бросают в топку, чтобы хоть как-то улучшить показатели.</w:t>
      </w:r>
    </w:p>
    <w:p w:rsidR="00825FDC" w:rsidRPr="006779CD" w:rsidRDefault="00825FDC" w:rsidP="00825FDC">
      <w:r w:rsidRPr="006779CD">
        <w:t>График доходов, который также размещен на сайте Росстата, показывает, что доходы эти, по крайней мере, начиная с 2022 года уверенно ползет вниз.</w:t>
      </w:r>
    </w:p>
    <w:p w:rsidR="00825FDC" w:rsidRPr="006779CD" w:rsidRDefault="00825FDC" w:rsidP="00825FDC">
      <w:r w:rsidRPr="006779CD">
        <w:t>На сайте Росстата можно увидеть и то, что Россия не выполняет рекомендации Международной организации труда, которые гласит, что пенсии должны быть никак не меньше 40 процентов от зарплаты человека. В нашей стране этот показатель составляет сейчас 26 процентов. И имеется тенденция к дальнейшему снижению этого важного показателя.</w:t>
      </w:r>
    </w:p>
    <w:p w:rsidR="00FA42CB" w:rsidRPr="006779CD" w:rsidRDefault="004D3E1B" w:rsidP="00825FDC">
      <w:hyperlink r:id="rId28" w:history="1">
        <w:r w:rsidR="00825FDC" w:rsidRPr="006779CD">
          <w:rPr>
            <w:rStyle w:val="a3"/>
          </w:rPr>
          <w:t>https://pensnews.ru/article/11359</w:t>
        </w:r>
      </w:hyperlink>
    </w:p>
    <w:p w:rsidR="004A4603" w:rsidRPr="006779CD" w:rsidRDefault="004A4603" w:rsidP="004A4603">
      <w:pPr>
        <w:pStyle w:val="2"/>
      </w:pPr>
      <w:bookmarkStart w:id="72" w:name="_Toc161123403"/>
      <w:r w:rsidRPr="006779CD">
        <w:t xml:space="preserve">Новые </w:t>
      </w:r>
      <w:r w:rsidR="004D3E1B" w:rsidRPr="006779CD">
        <w:t>и</w:t>
      </w:r>
      <w:r w:rsidRPr="006779CD">
        <w:t>звестия, 11.03.2024, Анна СКУДАЕВА, Трудовые недорезервы: сколько свободных рабочих рук осталось в России</w:t>
      </w:r>
      <w:bookmarkEnd w:id="72"/>
    </w:p>
    <w:p w:rsidR="004A4603" w:rsidRPr="006779CD" w:rsidRDefault="004A4603" w:rsidP="006779CD">
      <w:pPr>
        <w:pStyle w:val="3"/>
      </w:pPr>
      <w:bookmarkStart w:id="73" w:name="_Toc161123404"/>
      <w:r w:rsidRPr="006779CD">
        <w:t>В последние месяцы работодатели заполонили Сеть жалобами на острейший кадровый голод в стране. Найти хорошего специалиста стало проблематично практически в любой сфере. Ответ на вопрос, что делать в такой ситуации, попытались дать эксперты.</w:t>
      </w:r>
      <w:bookmarkEnd w:id="73"/>
    </w:p>
    <w:p w:rsidR="004A4603" w:rsidRPr="006779CD" w:rsidRDefault="004D3E1B" w:rsidP="004A4603">
      <w:r w:rsidRPr="006779CD">
        <w:t>ПОЧТИ МИЛЛИОН «ПЕРЕГРЕВА»</w:t>
      </w:r>
    </w:p>
    <w:p w:rsidR="004A4603" w:rsidRPr="006779CD" w:rsidRDefault="004A4603" w:rsidP="004A4603">
      <w:r w:rsidRPr="006779CD">
        <w:t>С введением западных санкций в России наметился рост доходов предприятий несырьевого сектора. За 2023 год выручка таких компаний выросла на 16,4%, до 184,9 трлн рублей. При этом доля нефтегазового сектора уменьшилась на 3,3%, до 65,8 трлн рублей или 26% в общей выручке бизнеса, подсчитали аналитики консалтинговой сети FinExpertiza.</w:t>
      </w:r>
    </w:p>
    <w:p w:rsidR="004A4603" w:rsidRPr="006779CD" w:rsidRDefault="004A4603" w:rsidP="004A4603">
      <w:r w:rsidRPr="006779CD">
        <w:lastRenderedPageBreak/>
        <w:t xml:space="preserve">Однако освобождению российской экономики от </w:t>
      </w:r>
      <w:r w:rsidR="00C630DA" w:rsidRPr="006779CD">
        <w:t>«</w:t>
      </w:r>
      <w:r w:rsidRPr="006779CD">
        <w:t>нефтяной иглы</w:t>
      </w:r>
      <w:r w:rsidR="00C630DA" w:rsidRPr="006779CD">
        <w:t>»</w:t>
      </w:r>
      <w:r w:rsidRPr="006779CD">
        <w:t xml:space="preserve"> существенно вредит кадровый дефицит. По данным рейтингового агентства АКРА, главными виновниками такой ситуации стали демографические тренды, последствия пандемии и резкое изменение структуры спроса на труд.</w:t>
      </w:r>
    </w:p>
    <w:p w:rsidR="004A4603" w:rsidRPr="006779CD" w:rsidRDefault="00C630DA" w:rsidP="004A4603">
      <w:r w:rsidRPr="006779CD">
        <w:t>«</w:t>
      </w:r>
      <w:r w:rsidR="004A4603" w:rsidRPr="006779CD">
        <w:t>Степень перегрева рынка можно оценить в 1% рабочей силы, или 700–750 тысяч занятых</w:t>
      </w:r>
      <w:r w:rsidRPr="006779CD">
        <w:t>»</w:t>
      </w:r>
      <w:r w:rsidR="004A4603" w:rsidRPr="006779CD">
        <w:t>, — отмечают исследователи АКРА.</w:t>
      </w:r>
    </w:p>
    <w:p w:rsidR="004A4603" w:rsidRPr="006779CD" w:rsidRDefault="004A4603" w:rsidP="004A4603">
      <w:r w:rsidRPr="006779CD">
        <w:t>Неудовлетворенный спрос компаний на свободные рабочие руки растет, и в ближайшее время положение дел может лишь усугубиться, полагают эксперты. Это происходит несмотря на то, что у России есть внутренний потенциал на привлечение в экономику порядка 7,5 млн человек. Однако для использования этого ресурса государству не хватает гибкости, убеждены аналитики.</w:t>
      </w:r>
    </w:p>
    <w:p w:rsidR="004A4603" w:rsidRPr="006779CD" w:rsidRDefault="004D3E1B" w:rsidP="004A4603">
      <w:r w:rsidRPr="006779CD">
        <w:t>ФИНАНСИСТЫ В ФАВОРЕ</w:t>
      </w:r>
    </w:p>
    <w:p w:rsidR="004A4603" w:rsidRPr="006779CD" w:rsidRDefault="004A4603" w:rsidP="004A4603">
      <w:r w:rsidRPr="006779CD">
        <w:t>Пожалуй, единственной отраслью экономики, где острого дефицита кадров сегодня не наблюдается, стал финансовый сектор. Это происходит несмотря на рост регуляторной нагрузки и технологизации, а также повышающиеся требования к навыкам и опыту соискателей.</w:t>
      </w:r>
    </w:p>
    <w:p w:rsidR="004A4603" w:rsidRPr="006779CD" w:rsidRDefault="004A4603" w:rsidP="004A4603">
      <w:r w:rsidRPr="006779CD">
        <w:t xml:space="preserve">Как рассказал </w:t>
      </w:r>
      <w:r w:rsidR="00C630DA" w:rsidRPr="006779CD">
        <w:t>«</w:t>
      </w:r>
      <w:r w:rsidRPr="006779CD">
        <w:t>НИ</w:t>
      </w:r>
      <w:r w:rsidR="00C630DA" w:rsidRPr="006779CD">
        <w:t>»</w:t>
      </w:r>
      <w:r w:rsidRPr="006779CD">
        <w:t xml:space="preserve"> гендиректор Creditter Игорь Смирнов, хотя на финансовый сектор вполне можно экстраполировать практически все тренды, которые выделяет АКРА в своем обзоре, </w:t>
      </w:r>
      <w:r w:rsidR="00C630DA" w:rsidRPr="006779CD">
        <w:t>«</w:t>
      </w:r>
      <w:r w:rsidRPr="006779CD">
        <w:t>ситуация с кадрами в финансовом сегменте все же далека от стрессовой, которую агентство фиксирует в ряде других отраслей</w:t>
      </w:r>
      <w:r w:rsidR="00C630DA" w:rsidRPr="006779CD">
        <w:t>»</w:t>
      </w:r>
      <w:r w:rsidRPr="006779CD">
        <w:t>.</w:t>
      </w:r>
    </w:p>
    <w:p w:rsidR="004A4603" w:rsidRPr="006779CD" w:rsidRDefault="00C630DA" w:rsidP="004A4603">
      <w:r w:rsidRPr="006779CD">
        <w:t>«</w:t>
      </w:r>
      <w:r w:rsidR="004A4603" w:rsidRPr="006779CD">
        <w:t>Финансовый сегмент более консервативен и не столь импульсивно реагирует на любые внешние факторы</w:t>
      </w:r>
      <w:r w:rsidRPr="006779CD">
        <w:t>»</w:t>
      </w:r>
      <w:r w:rsidR="004A4603" w:rsidRPr="006779CD">
        <w:t>, — поясняет эксперт.</w:t>
      </w:r>
    </w:p>
    <w:p w:rsidR="004A4603" w:rsidRPr="006779CD" w:rsidRDefault="004A4603" w:rsidP="004A4603">
      <w:r w:rsidRPr="006779CD">
        <w:t>К сожалению, для большинства других секторов экономики вызовы последних лет не прошли бесследно. Особенно сильно страдает сфера строительства, АПК, торговли, логистики, крупные перерабатывающие предприятия и соцсектор.</w:t>
      </w:r>
    </w:p>
    <w:p w:rsidR="004A4603" w:rsidRPr="006779CD" w:rsidRDefault="00C630DA" w:rsidP="004A4603">
      <w:r w:rsidRPr="006779CD">
        <w:t>«</w:t>
      </w:r>
      <w:r w:rsidR="004A4603" w:rsidRPr="006779CD">
        <w:t>Самая сложная ситуация с точки зрения удовлетворения нового спроса складывается в розничной торговле, автомобильном бизнесе и туристической отрасли. Проблемы также наблюдаются при поиске домашнего персонала и найме специалистов рабочих специальностей в целом</w:t>
      </w:r>
      <w:r w:rsidRPr="006779CD">
        <w:t>»</w:t>
      </w:r>
      <w:r w:rsidR="004A4603" w:rsidRPr="006779CD">
        <w:t>, — отмечают эксперты АКРА.</w:t>
      </w:r>
    </w:p>
    <w:p w:rsidR="004A4603" w:rsidRPr="006779CD" w:rsidRDefault="004A4603" w:rsidP="004A4603">
      <w:r w:rsidRPr="006779CD">
        <w:t>По мнению аналитика Института комплексных стратегических исследований Елены Киселевой, кадровые проблемы в розничной торговле обусловлены тем, что в этой отрасли зарплаты по-прежнему заметно ниже средних по экономике: в 2023 году средний уровень зарплат составлял 70% от общероссийского.</w:t>
      </w:r>
    </w:p>
    <w:p w:rsidR="004A4603" w:rsidRPr="006779CD" w:rsidRDefault="00C630DA" w:rsidP="004A4603">
      <w:r w:rsidRPr="006779CD">
        <w:t>«</w:t>
      </w:r>
      <w:r w:rsidR="004A4603" w:rsidRPr="006779CD">
        <w:t>При этом на локальных рынках труда ситуация может иметь свою специфику. К примеру, в моногородах, где есть предприятия военно-промышленного комплекса, которые сейчас выполняют госзаказ, тоже возникает высокая потребность в дополнительных работниках, которых взять особо неоткуда</w:t>
      </w:r>
      <w:r w:rsidRPr="006779CD">
        <w:t>»</w:t>
      </w:r>
      <w:r w:rsidR="004A4603" w:rsidRPr="006779CD">
        <w:t>, — рассказала Елена Киселева.</w:t>
      </w:r>
    </w:p>
    <w:p w:rsidR="004A4603" w:rsidRPr="006779CD" w:rsidRDefault="004D3E1B" w:rsidP="004A4603">
      <w:r w:rsidRPr="006779CD">
        <w:t>ОХОТА НА ДАЛЬНОБОЙЩИКА</w:t>
      </w:r>
    </w:p>
    <w:p w:rsidR="004A4603" w:rsidRPr="006779CD" w:rsidRDefault="004A4603" w:rsidP="004A4603">
      <w:r w:rsidRPr="006779CD">
        <w:t xml:space="preserve">Как рассказал вице-президент Национального автомобильного союза (НАС) Антон Шапарин, ситуация с нехваткой водителей в стране также усугубляется. Уже второй год подряд объемы автомагистральных перевозок растут: по итогам 2023 года доля </w:t>
      </w:r>
      <w:r w:rsidRPr="006779CD">
        <w:lastRenderedPageBreak/>
        <w:t>автотранспорта в общем объеме перевозок выросла с 68 до 72%. При этом о дефиците водителей заявляют уже 68,4% компаний. Ситуация настолько критична, что многие работодатели готовы приглашать в эту традиционно мужскую сферу сотрудниц-женщин.</w:t>
      </w:r>
    </w:p>
    <w:p w:rsidR="004A4603" w:rsidRPr="006779CD" w:rsidRDefault="00C630DA" w:rsidP="004A4603">
      <w:r w:rsidRPr="006779CD">
        <w:t>«</w:t>
      </w:r>
      <w:r w:rsidR="004A4603" w:rsidRPr="006779CD">
        <w:t>Сейчас женщин на дальнобойных перевозках единицы. Но времена меняются, современная техника гораздо более дружелюбна к человеку. За рубежом женщины работают на современных грузовиках. У меня знакомая, бывшая наша соотечественница — дальнобойщица в США, и все у нее нормально. В современном магистральном грузовике есть и спальные места, и стиральная машина, и возможность приготовить</w:t>
      </w:r>
      <w:r w:rsidRPr="006779CD">
        <w:t>»</w:t>
      </w:r>
      <w:r w:rsidR="004A4603" w:rsidRPr="006779CD">
        <w:t xml:space="preserve">, — приводит слова Антона Шапарина канал </w:t>
      </w:r>
      <w:r w:rsidRPr="006779CD">
        <w:t>«</w:t>
      </w:r>
      <w:r w:rsidR="004A4603" w:rsidRPr="006779CD">
        <w:t>Новости НСМ</w:t>
      </w:r>
      <w:r w:rsidRPr="006779CD">
        <w:t>»</w:t>
      </w:r>
      <w:r w:rsidR="004A4603" w:rsidRPr="006779CD">
        <w:t>.</w:t>
      </w:r>
    </w:p>
    <w:p w:rsidR="004A4603" w:rsidRPr="006779CD" w:rsidRDefault="004A4603" w:rsidP="004A4603">
      <w:r w:rsidRPr="006779CD">
        <w:t>По мнению Елены Киселевой, в условиях дефицита кадров действительно наблюдаются изменения в политике найма: становится меньше эйджизма и дискриминации в отношении женщин при трудоустройстве, появляются более гибкие условия занятости, идет расширение реферальных программ (</w:t>
      </w:r>
      <w:r w:rsidR="00C630DA" w:rsidRPr="006779CD">
        <w:t>«</w:t>
      </w:r>
      <w:r w:rsidRPr="006779CD">
        <w:t>приведи друга — получи бонус</w:t>
      </w:r>
      <w:r w:rsidR="00C630DA" w:rsidRPr="006779CD">
        <w:t>»</w:t>
      </w:r>
      <w:r w:rsidRPr="006779CD">
        <w:t>).</w:t>
      </w:r>
    </w:p>
    <w:p w:rsidR="004A4603" w:rsidRPr="006779CD" w:rsidRDefault="004A4603" w:rsidP="004A4603">
      <w:r w:rsidRPr="006779CD">
        <w:t>Одновременно в секторах, сильно зависимых от притока мигрантов, происходит разворот в сторону новых источников рабочей силы: начинается привлечение временных иностранных работников из Бангладеш, Индии, Северной Кореи.</w:t>
      </w:r>
    </w:p>
    <w:p w:rsidR="004A4603" w:rsidRPr="006779CD" w:rsidRDefault="004A4603" w:rsidP="004A4603">
      <w:r w:rsidRPr="006779CD">
        <w:t>Кроме того, некоторые компании для привлечения и удержания кадров всерьез задумываются об улучшении условий жизни в регионах своего присутствия и развития всех видов инфраструктуры на местах, особенно в малых городах.</w:t>
      </w:r>
    </w:p>
    <w:p w:rsidR="004A4603" w:rsidRPr="006779CD" w:rsidRDefault="00C630DA" w:rsidP="004A4603">
      <w:r w:rsidRPr="006779CD">
        <w:t>«</w:t>
      </w:r>
      <w:r w:rsidR="004A4603" w:rsidRPr="006779CD">
        <w:t>Наконец, есть путь модернизации производства, внедрения трудосберегающих технологий и повышения производительности труда, чтобы тем самым снизить потребность в кадрах. Однако тут дело упирается в запретительно высокие ставки по кредитам для предприятий</w:t>
      </w:r>
      <w:r w:rsidRPr="006779CD">
        <w:t>»</w:t>
      </w:r>
      <w:r w:rsidR="004A4603" w:rsidRPr="006779CD">
        <w:t>, — предупреждает Елена Киселева.</w:t>
      </w:r>
    </w:p>
    <w:p w:rsidR="004A4603" w:rsidRPr="006779CD" w:rsidRDefault="004D3E1B" w:rsidP="004A4603">
      <w:r w:rsidRPr="006779CD">
        <w:t>КАК СЭКОНОМИТЬ НА ХЕДХАНТЕРАХ?</w:t>
      </w:r>
    </w:p>
    <w:p w:rsidR="004A4603" w:rsidRPr="006779CD" w:rsidRDefault="004A4603" w:rsidP="004A4603">
      <w:r w:rsidRPr="006779CD">
        <w:t xml:space="preserve">В условиях дефицита кадров существенно растут не только затраты работодателей, но и аппетиты рекрутеров. Как поделился с </w:t>
      </w:r>
      <w:r w:rsidR="00C630DA" w:rsidRPr="006779CD">
        <w:t>«</w:t>
      </w:r>
      <w:r w:rsidRPr="006779CD">
        <w:t>НИ</w:t>
      </w:r>
      <w:r w:rsidR="00C630DA" w:rsidRPr="006779CD">
        <w:t>»</w:t>
      </w:r>
      <w:r w:rsidRPr="006779CD">
        <w:t xml:space="preserve"> своим опытом СЕО компании Desport Дмитрий Страхов, в октябре 2023 года перед Desport встал вопрос найма продавцов для перезапуска сети. Открытие было намечено на конец ноября 2023. Требовалось набрать около 400 продавцов.</w:t>
      </w:r>
    </w:p>
    <w:p w:rsidR="004A4603" w:rsidRPr="006779CD" w:rsidRDefault="00C630DA" w:rsidP="004A4603">
      <w:r w:rsidRPr="006779CD">
        <w:t>«</w:t>
      </w:r>
      <w:r w:rsidR="004A4603" w:rsidRPr="006779CD">
        <w:t>Рынок перегрет предложением маркетплейсов для курьеров и в целом в сфере логистики. Считается, что в такой ситуации „в ритейл никто не идет“. Зарплаты линейного персонала достигали 100+ тысяч рублей. Мне порекомендовали кадровое агентство, которое озвучило бюджет в 30 млн руб. Таких расходов наш бюджет не предполагал. Это в целом высокая планка для операторов профильного рынка — спортивных товаров, fashion и отчасти для электроники. Мы справились сами за 1,5 месяца, набрав необходимое количество продавцов. Бюджет у нас оказался в 3,5 раза ниже от озвученного агентством</w:t>
      </w:r>
      <w:r w:rsidRPr="006779CD">
        <w:t>»</w:t>
      </w:r>
      <w:r w:rsidR="004A4603" w:rsidRPr="006779CD">
        <w:t>, — рассказал Дмитрий Страхов.</w:t>
      </w:r>
    </w:p>
    <w:p w:rsidR="004A4603" w:rsidRPr="006779CD" w:rsidRDefault="004A4603" w:rsidP="004A4603">
      <w:r w:rsidRPr="006779CD">
        <w:t>По его словам, решить задачу компании помогло знание мотивации молодежи и умение выстроить работу в команде.</w:t>
      </w:r>
    </w:p>
    <w:p w:rsidR="004A4603" w:rsidRPr="006779CD" w:rsidRDefault="00C630DA" w:rsidP="004A4603">
      <w:r w:rsidRPr="006779CD">
        <w:t>«</w:t>
      </w:r>
      <w:r w:rsidR="004A4603" w:rsidRPr="006779CD">
        <w:t>Для молодежи важна особая финансовая мотивация, хорошие социальные условия, а также работа в компании, связанной со спортом</w:t>
      </w:r>
      <w:r w:rsidRPr="006779CD">
        <w:t>»</w:t>
      </w:r>
      <w:r w:rsidR="004A4603" w:rsidRPr="006779CD">
        <w:t>, — пояснил руководитель.</w:t>
      </w:r>
    </w:p>
    <w:p w:rsidR="004A4603" w:rsidRPr="006779CD" w:rsidRDefault="004D3E1B" w:rsidP="004A4603">
      <w:r w:rsidRPr="006779CD">
        <w:lastRenderedPageBreak/>
        <w:t>ОПОРА НА ВНУТРЕННИЕ РЕЗЕРВЫ</w:t>
      </w:r>
    </w:p>
    <w:p w:rsidR="004A4603" w:rsidRPr="006779CD" w:rsidRDefault="004A4603" w:rsidP="004A4603">
      <w:r w:rsidRPr="006779CD">
        <w:t xml:space="preserve">Как отметил начальник аналитического отдела ИК </w:t>
      </w:r>
      <w:r w:rsidR="00C630DA" w:rsidRPr="006779CD">
        <w:t>«</w:t>
      </w:r>
      <w:r w:rsidRPr="006779CD">
        <w:t>РИКОМ-ТРАСТ</w:t>
      </w:r>
      <w:r w:rsidR="00C630DA" w:rsidRPr="006779CD">
        <w:t>»</w:t>
      </w:r>
      <w:r w:rsidRPr="006779CD">
        <w:t>, кандидат экономических наук Олег Абелев, современный рынок труда в России подвержен ряду факторов вне зависимости от отрасли.</w:t>
      </w:r>
    </w:p>
    <w:p w:rsidR="004A4603" w:rsidRPr="006779CD" w:rsidRDefault="00C630DA" w:rsidP="004A4603">
      <w:r w:rsidRPr="006779CD">
        <w:t>«</w:t>
      </w:r>
      <w:r w:rsidR="004A4603" w:rsidRPr="006779CD">
        <w:t>Это непростая демографическая ситуация (800 тыс. человек в год составляет естественная убыль населения), а также наследие пандемии. После пандемии темпы найма и увольнений в целом снизились, что повлияло на минимальный исторический уровень безработицы в России. Меняется структура спроса на труд — укорачиваются производственные цепочки, производства переносятся, сокращается бизнес, автоматизируется. Также нужно учесть рост объема гособоронзаказа и количества компаний, которые его обслуживают. В таких компаниях, например, идет активный найм</w:t>
      </w:r>
      <w:r w:rsidRPr="006779CD">
        <w:t>»</w:t>
      </w:r>
      <w:r w:rsidR="004A4603" w:rsidRPr="006779CD">
        <w:t>, — сообщил эксперт.</w:t>
      </w:r>
    </w:p>
    <w:p w:rsidR="004A4603" w:rsidRPr="006779CD" w:rsidRDefault="004A4603" w:rsidP="004A4603">
      <w:r w:rsidRPr="006779CD">
        <w:t>Аналитики полагают, что даже с учетом иммиграции в ближайшие пять лет людей в возрасте от 20 до 39 лет, наиболее активных на рынке труда, уменьшится на 4–5 млн человек, а общее количество трудоспособных граждан в возрасте от 15 до 65 лет за пять лет сократится на 2,5 млн человек. Пропорционально упадет и предложение на рынке труда.</w:t>
      </w:r>
    </w:p>
    <w:p w:rsidR="004A4603" w:rsidRPr="006779CD" w:rsidRDefault="004A4603" w:rsidP="004A4603">
      <w:r w:rsidRPr="006779CD">
        <w:t xml:space="preserve">По данным Олега Абелева, сейчас скорее правильнее говорить о специфической ситуации, в которой рынок труда </w:t>
      </w:r>
      <w:r w:rsidR="00C630DA" w:rsidRPr="006779CD">
        <w:t>«</w:t>
      </w:r>
      <w:r w:rsidRPr="006779CD">
        <w:t>находится под давлением</w:t>
      </w:r>
      <w:r w:rsidR="00C630DA" w:rsidRPr="006779CD">
        <w:t>»</w:t>
      </w:r>
      <w:r w:rsidRPr="006779CD">
        <w:t>.</w:t>
      </w:r>
    </w:p>
    <w:p w:rsidR="004A4603" w:rsidRPr="006779CD" w:rsidRDefault="00C630DA" w:rsidP="004A4603">
      <w:r w:rsidRPr="006779CD">
        <w:t>«</w:t>
      </w:r>
      <w:r w:rsidR="004A4603" w:rsidRPr="006779CD">
        <w:t>При этом есть внутренний потенциал, чтобы восполнить необходимые трудовые ресурсы</w:t>
      </w:r>
      <w:r w:rsidRPr="006779CD">
        <w:t>»</w:t>
      </w:r>
      <w:r w:rsidR="004A4603" w:rsidRPr="006779CD">
        <w:t>, — подчеркнул он.</w:t>
      </w:r>
    </w:p>
    <w:p w:rsidR="004A4603" w:rsidRPr="006779CD" w:rsidRDefault="004A4603" w:rsidP="004A4603">
      <w:r w:rsidRPr="006779CD">
        <w:t xml:space="preserve">По данным АКРА, о </w:t>
      </w:r>
      <w:r w:rsidR="00C630DA" w:rsidRPr="006779CD">
        <w:t>«</w:t>
      </w:r>
      <w:r w:rsidRPr="006779CD">
        <w:t>перегреве</w:t>
      </w:r>
      <w:r w:rsidR="00C630DA" w:rsidRPr="006779CD">
        <w:t>»</w:t>
      </w:r>
      <w:r w:rsidRPr="006779CD">
        <w:t xml:space="preserve"> отечественного рынка труда в последние полтора года свидетельствует исторический минимум по безработице и стремительные темпы роста реальных заработных плат (на 7,5 п. п. за 2022–2023 годы) на фоне снижения средней производительности труда (за указанный период занятость выросла на 2,6–3%, а реальный ВВП — только на 2,3%). В таких условиях многие эксперты отмечают, что </w:t>
      </w:r>
      <w:r w:rsidR="00C630DA" w:rsidRPr="006779CD">
        <w:t>«</w:t>
      </w:r>
      <w:r w:rsidRPr="006779CD">
        <w:t>рынок работодателя</w:t>
      </w:r>
      <w:r w:rsidR="00C630DA" w:rsidRPr="006779CD">
        <w:t>»</w:t>
      </w:r>
      <w:r w:rsidRPr="006779CD">
        <w:t xml:space="preserve"> стал </w:t>
      </w:r>
      <w:r w:rsidR="00C630DA" w:rsidRPr="006779CD">
        <w:t>«</w:t>
      </w:r>
      <w:r w:rsidRPr="006779CD">
        <w:t>рынком работника</w:t>
      </w:r>
      <w:r w:rsidR="00C630DA" w:rsidRPr="006779CD">
        <w:t>»</w:t>
      </w:r>
      <w:r w:rsidRPr="006779CD">
        <w:t>. При этом такой фактор как выход на работу безработных фактически исчерпал свой резерв.</w:t>
      </w:r>
    </w:p>
    <w:p w:rsidR="004A4603" w:rsidRPr="006779CD" w:rsidRDefault="004A4603" w:rsidP="004A4603">
      <w:r w:rsidRPr="006779CD">
        <w:t>По данным Росстата, за два года число работодателей, жалующихся на то, что дефицит рабочих рук сдерживает рост производств, выросло с 23 до 29%, а в сфере услуг этот показатель подскочил еще сильнее — с 26 до 34%. К началу 2024 года, по данным конъюнктурного опроса Института Гайдара, число жалоб руководителей промышленных предприятий на недостаток квалифицированных кадров достиг исторического максимума с 1996 года и составил 47% от общего числа респондентов.</w:t>
      </w:r>
    </w:p>
    <w:p w:rsidR="004A4603" w:rsidRPr="006779CD" w:rsidRDefault="004A4603" w:rsidP="004A4603">
      <w:r w:rsidRPr="006779CD">
        <w:t>Эксперты предупреждают, что в перспективе далеко не все из тех, кто не работает, но желает трудиться, в ближайшее время смогут трудоустроиться. Кому-то мешает состояние здоровья, семейное положение, возраст, учеба, неадекватные современному рынку компетенции или условия труда, которые не соответствуют ожиданиям. Есть и довольно существенная часть населения, которая в принципе не желает трудиться. Чтобы сократить этот пласт, аналитики рекомендуют властям и работодателям внедрять новые гибкие формы занятости, включающие неполный рабочий день и дистанционный труд.</w:t>
      </w:r>
    </w:p>
    <w:p w:rsidR="004A4603" w:rsidRPr="006779CD" w:rsidRDefault="004D3E1B" w:rsidP="004A4603">
      <w:r w:rsidRPr="006779CD">
        <w:t>СПАСИБО РЕФОРМЕ</w:t>
      </w:r>
    </w:p>
    <w:p w:rsidR="004A4603" w:rsidRPr="006779CD" w:rsidRDefault="004A4603" w:rsidP="004A4603">
      <w:r w:rsidRPr="006779CD">
        <w:lastRenderedPageBreak/>
        <w:t>По подсчетам АКРА, благодаря пенсионной реформе, повысившей пенсионный возраст в России на пять лет, к 2028 году число граждан рабочего возраста увеличится на 3–4 млн человек. Из общего трудового резерва страны в 7,5 доля пожилых при этом будет составлять порядка 5 млн, полагают аналитики.</w:t>
      </w:r>
    </w:p>
    <w:p w:rsidR="004A4603" w:rsidRPr="006779CD" w:rsidRDefault="004A4603" w:rsidP="004A4603">
      <w:r w:rsidRPr="006779CD">
        <w:t>Вместе с тем, эксперты предупреждают, что в силу разных причин поток в Россию трудовых мигрантов в ближайшие годы будет сокращаться. Во многих государствах растет внутренний спрос на рабочую силу. При этом ряд стран предлагает приезжим более выгодные условия трудоустройства и социальной адаптации, чем РФ.</w:t>
      </w:r>
    </w:p>
    <w:p w:rsidR="004A4603" w:rsidRPr="006779CD" w:rsidRDefault="004A4603" w:rsidP="004A4603">
      <w:r w:rsidRPr="006779CD">
        <w:t>Сравнивая данные о спросе и предложении на рынке труда, эксперты по уровню дефицитности рабочих рук ставят на первое место торговлю.</w:t>
      </w:r>
    </w:p>
    <w:p w:rsidR="004A4603" w:rsidRPr="006779CD" w:rsidRDefault="00C630DA" w:rsidP="004A4603">
      <w:r w:rsidRPr="006779CD">
        <w:t>«</w:t>
      </w:r>
      <w:r w:rsidR="004A4603" w:rsidRPr="006779CD">
        <w:t>Ситуация в остальных секторах, вероятно, быстро меняется, периоды стресса чередуются с более спокойными периодами, а напряженность в целом проявляется неравномерно не только в отраслевом разрезе, но и по профессиям и компаниям</w:t>
      </w:r>
      <w:r w:rsidRPr="006779CD">
        <w:t>»</w:t>
      </w:r>
      <w:r w:rsidR="004A4603" w:rsidRPr="006779CD">
        <w:t>, — указывают аналитики АКРА.</w:t>
      </w:r>
    </w:p>
    <w:p w:rsidR="004A4603" w:rsidRPr="006779CD" w:rsidRDefault="004D3E1B" w:rsidP="004A4603">
      <w:r w:rsidRPr="006779CD">
        <w:t>ДМС КАК ПРЕДМЕТ ТОРГА</w:t>
      </w:r>
    </w:p>
    <w:p w:rsidR="004A4603" w:rsidRPr="006779CD" w:rsidRDefault="004A4603" w:rsidP="004A4603">
      <w:r w:rsidRPr="006779CD">
        <w:t xml:space="preserve">Напряженная ситуация на рынке труда неминуемо вызывает рост зарплат и соцпакетов в наиболее востребованных секторах, что, в свою очередь, все сильнее </w:t>
      </w:r>
      <w:r w:rsidR="00C630DA" w:rsidRPr="006779CD">
        <w:t>«</w:t>
      </w:r>
      <w:r w:rsidRPr="006779CD">
        <w:t>разгоняет</w:t>
      </w:r>
      <w:r w:rsidR="00C630DA" w:rsidRPr="006779CD">
        <w:t>»</w:t>
      </w:r>
      <w:r w:rsidRPr="006779CD">
        <w:t xml:space="preserve"> инфляцию. Однако аналитик Елена Киселева предупреждает, что опережающий рост зарплат не может продолжаться вечно: это путь увеличения издержек для работодателя.</w:t>
      </w:r>
    </w:p>
    <w:p w:rsidR="004A4603" w:rsidRPr="006779CD" w:rsidRDefault="004A4603" w:rsidP="004A4603">
      <w:r w:rsidRPr="006779CD">
        <w:t xml:space="preserve">Как рассказал </w:t>
      </w:r>
      <w:r w:rsidR="00C630DA" w:rsidRPr="006779CD">
        <w:t>«</w:t>
      </w:r>
      <w:r w:rsidRPr="006779CD">
        <w:t>НИ</w:t>
      </w:r>
      <w:r w:rsidR="00C630DA" w:rsidRPr="006779CD">
        <w:t>»</w:t>
      </w:r>
      <w:r w:rsidRPr="006779CD">
        <w:t xml:space="preserve"> генеральный директор компании </w:t>
      </w:r>
      <w:r w:rsidR="00C630DA" w:rsidRPr="006779CD">
        <w:t>«</w:t>
      </w:r>
      <w:r w:rsidRPr="006779CD">
        <w:t>Вектор Проект</w:t>
      </w:r>
      <w:r w:rsidR="00C630DA" w:rsidRPr="006779CD">
        <w:t>»</w:t>
      </w:r>
      <w:r w:rsidRPr="006779CD">
        <w:t xml:space="preserve"> Антон Баксараев, сегодня близкая к стрессовой ситуация наблюдается по инженерным специальностям.</w:t>
      </w:r>
    </w:p>
    <w:p w:rsidR="004A4603" w:rsidRPr="006779CD" w:rsidRDefault="00C630DA" w:rsidP="004A4603">
      <w:r w:rsidRPr="006779CD">
        <w:t>«</w:t>
      </w:r>
      <w:r w:rsidR="004A4603" w:rsidRPr="006779CD">
        <w:t>По итогам 2023 года реальный рост зарплат у специалистов инженерного состава составил минимум 30%. На новые проекты в 2024 году мы закладываем дополнительные расходы, и среди них расходы на кадры снова будут играть весомую роль</w:t>
      </w:r>
      <w:r w:rsidRPr="006779CD">
        <w:t>»</w:t>
      </w:r>
      <w:r w:rsidR="004A4603" w:rsidRPr="006779CD">
        <w:t>, — полагает эксперт.</w:t>
      </w:r>
    </w:p>
    <w:p w:rsidR="004A4603" w:rsidRPr="006779CD" w:rsidRDefault="004A4603" w:rsidP="004A4603">
      <w:r w:rsidRPr="006779CD">
        <w:t>Из опыта компании следует, что новые профессиональные кадры на рынок практически не выходят.</w:t>
      </w:r>
    </w:p>
    <w:p w:rsidR="004A4603" w:rsidRPr="006779CD" w:rsidRDefault="00C630DA" w:rsidP="004A4603">
      <w:r w:rsidRPr="006779CD">
        <w:t>«</w:t>
      </w:r>
      <w:r w:rsidR="004A4603" w:rsidRPr="006779CD">
        <w:t>С начала года интенсивный поиск специалистов не дал видимых результатов. Людей разбирают очень быстро. Мы ввели 13 зарплату, ДМС, а также акцию „приведи друга“, сейчас оцениваем возможность привлечения специалистов из регионов</w:t>
      </w:r>
      <w:r w:rsidRPr="006779CD">
        <w:t>»</w:t>
      </w:r>
      <w:r w:rsidR="004A4603" w:rsidRPr="006779CD">
        <w:t>, — отмечает специалист.</w:t>
      </w:r>
    </w:p>
    <w:p w:rsidR="004A4603" w:rsidRPr="006779CD" w:rsidRDefault="004A4603" w:rsidP="004A4603">
      <w:r w:rsidRPr="006779CD">
        <w:t>По его мнению, в 2024 году рынок труда еще больше станет рынком кандидата.</w:t>
      </w:r>
    </w:p>
    <w:p w:rsidR="004A4603" w:rsidRPr="006779CD" w:rsidRDefault="00C630DA" w:rsidP="004A4603">
      <w:r w:rsidRPr="006779CD">
        <w:t>«</w:t>
      </w:r>
      <w:r w:rsidR="004A4603" w:rsidRPr="006779CD">
        <w:t>Соискатели буквально устраивают аукцион зарплат. Проходят несколько этапов собеседования, получают оффер и с ним отправляются к работодателю, чтобы договориться о повышении зарплаты на текущем месте работы. Такая ситуация на рынке, пожалуй, впервые. Дефицит кадров настолько высок, что не может не отразиться на стоимости проектных услуг</w:t>
      </w:r>
      <w:r w:rsidRPr="006779CD">
        <w:t>»</w:t>
      </w:r>
      <w:r w:rsidR="004A4603" w:rsidRPr="006779CD">
        <w:t>, — делится наблюдениями Антон Баксараев.</w:t>
      </w:r>
    </w:p>
    <w:p w:rsidR="004A4603" w:rsidRPr="006779CD" w:rsidRDefault="004D3E1B" w:rsidP="004A4603">
      <w:hyperlink r:id="rId29" w:history="1">
        <w:r w:rsidR="004A4603" w:rsidRPr="006779CD">
          <w:rPr>
            <w:rStyle w:val="a3"/>
          </w:rPr>
          <w:t>https://newizv.ru/news/2024-03-11/trudovye-nedorezervy-skolko-svobodnyh-rabochih-ruk-ostalos-v-rossii-427996</w:t>
        </w:r>
      </w:hyperlink>
      <w:r w:rsidR="004A4603" w:rsidRPr="006779CD">
        <w:t xml:space="preserve"> </w:t>
      </w:r>
    </w:p>
    <w:p w:rsidR="001B2B3A" w:rsidRPr="006779CD" w:rsidRDefault="001B2B3A" w:rsidP="001B2B3A">
      <w:pPr>
        <w:pStyle w:val="2"/>
      </w:pPr>
      <w:bookmarkStart w:id="74" w:name="_Toc161123405"/>
      <w:r w:rsidRPr="006779CD">
        <w:lastRenderedPageBreak/>
        <w:t>Комсомольская правда, 11.03.2024, Почему у Юрия Лозы пенсия маленькая, а у Виктора Сухорукова - большая</w:t>
      </w:r>
      <w:bookmarkEnd w:id="74"/>
    </w:p>
    <w:p w:rsidR="001B2B3A" w:rsidRPr="006779CD" w:rsidRDefault="001B2B3A" w:rsidP="006779CD">
      <w:pPr>
        <w:pStyle w:val="3"/>
      </w:pPr>
      <w:bookmarkStart w:id="75" w:name="_Toc161123406"/>
      <w:r w:rsidRPr="006779CD">
        <w:t>Недавно сразу две звезды озвучили размер своей пенсии и пожаловались на ее скромность. От чего она зависит у артистов и сколько в итоге получается в месяц? Оказывается, что у некоторых знаменитых пенсионеров она и впрямь невелика, особенно в сравнении с их гонорарами. Но есть и такие, кто заработал на вполне приличную выплату.</w:t>
      </w:r>
      <w:bookmarkEnd w:id="75"/>
    </w:p>
    <w:p w:rsidR="001B2B3A" w:rsidRPr="006779CD" w:rsidRDefault="001B2B3A" w:rsidP="001B2B3A">
      <w:r w:rsidRPr="006779CD">
        <w:t>У Алисы Фрейндлих - около 80 тысяч С 2023 года артисты-пенсионеры, проживающие в Санкт-Петербурге, тоже получили право на доплату за звания. Точнее, только за звание &lt;народный артист&gt; - 30 тыс. руб. в месяц к базовой пенсии.</w:t>
      </w:r>
    </w:p>
    <w:p w:rsidR="001B2B3A" w:rsidRPr="006779CD" w:rsidRDefault="001B2B3A" w:rsidP="001B2B3A">
      <w:r w:rsidRPr="006779CD">
        <w:t>&lt;Народные&gt; в Питере - это, к примеру, супруги Михаил Боярский и Лариса Луппиан. А вот 88-летняя Алиса Бруновна Фрейндлих получает еще две региональные выплаты. &lt;Я блокадница, поэтому у меня пенсия большая, - говорит актриса. - Еще я почетный гражданин, поэтому она удваивается&gt;. Средний размер суммы базовой пенсии с надбавкой &lt;Жителю блокадного Ленинграда&gt; составляет 42,4 тыс. руб. Удваивается у народной актрисы базовая часть пенсии. С учетом надбавки за звание выходит пенсия около 80 тыс. руб. За звание заслуженного или народного артиста с 2018 года московским пенсионерам платят надбавку - причем независимо от того, продолжают они работать или нет. Сумма индексируется: с 2024-го артисты со званиями к базовой пенсии получают солидную надбавку - 39 767 руб. Учитывая надбавки за возраст (после 80 лет), за награды, за Госпремии, за звания у заслуженных и народных артистов в месяц выходит в среднем 60 - 75 тыс. руб.</w:t>
      </w:r>
    </w:p>
    <w:p w:rsidR="001B2B3A" w:rsidRPr="006779CD" w:rsidRDefault="001B2B3A" w:rsidP="001B2B3A">
      <w:r w:rsidRPr="006779CD">
        <w:t>85-летняя Лидия Николаевна Федосеева- Шукшина получает 65 тыс. руб. и говорила, что ей хватает: &lt;У дочерей денег не беру&gt;. Сама оплачивала продукты, лекарства, &lt;коммуналку&gt;. Правда, полгода назад народной артистке пришлось нанять сиделку - ее услуги оплачивают дочери Лидии Николаевны. 74-летний народный артист Александр Панкратов-Черный получает 57 тыс. руб. &lt;На еду хватает, а вот, к примеру, поехать отдохнуть на море - это проблема. Хорошо, что еще работаю&gt;, - говорит актер.</w:t>
      </w:r>
    </w:p>
    <w:p w:rsidR="001B2B3A" w:rsidRPr="006779CD" w:rsidRDefault="001B2B3A" w:rsidP="001B2B3A">
      <w:r w:rsidRPr="006779CD">
        <w:t>61-летняя Алена Свиридова шутит насчет своей пенсии: &lt;Говорю &lt;О, я стипендию получила!&gt; У меня стипендия была 40 руб. А поскольку я заслуженная артистка, то моя пенсия - 40 тыс. руб.&gt;.</w:t>
      </w:r>
    </w:p>
    <w:p w:rsidR="001B2B3A" w:rsidRPr="006779CD" w:rsidRDefault="001B2B3A" w:rsidP="001B2B3A">
      <w:r w:rsidRPr="006779CD">
        <w:t>У народного артиста 72-летнего Виктора Сухорукова набегает 65 тыс.: &lt;Не жалуюсь. Не пропаду. К тому же у меня есть работа, есть чем заняться&gt;. Больше 60 тыс. в месяц получают такие народные и заслуженные артисты, как Ирина Алферова, Татьяна Догилева, Людмила Хитяева, Елена Проклова, Ирина Муравьева, Сергей Гармаш, Наталья Варлей, Роксана Бабаян, Елена Яковлева, Татьяна Васильева, Лариса Удовиченко, Лариса Гузеева, Светлана Немоляева, Евгения Симонова, Елена Сафонова, Ирина Розанова, Леонид Якубович, Илья Резник, Ангелина Вовк, Олег Митяев, Лариса Долина, Ирина Аллегрова, Надежда Бабкина, Надежда Кадышева, Игорь Николаев и др.</w:t>
      </w:r>
    </w:p>
    <w:p w:rsidR="001B2B3A" w:rsidRPr="006779CD" w:rsidRDefault="001B2B3A" w:rsidP="001B2B3A">
      <w:r w:rsidRPr="006779CD">
        <w:t>Без надбавок, но не жалуются Юрий Лоза в феврале отметил 70-летие сольным концертом, впереди еще три выступления. Все еще популярный артист признался, что получает базовую пенсию в размере 16 тыс. руб.: &lt;Мне сняли доплату москвича (о ней чуть ниже.</w:t>
      </w:r>
    </w:p>
    <w:p w:rsidR="001B2B3A" w:rsidRPr="006779CD" w:rsidRDefault="001B2B3A" w:rsidP="001B2B3A">
      <w:r w:rsidRPr="006779CD">
        <w:lastRenderedPageBreak/>
        <w:t>- Ред.), так как я получаю дополнительный доход - авторские отчисления&gt;. Будучи автором песен из своего репертуара, Лоза получает отчисления за то, что &lt;Плот&gt;, &lt;Я умею мечтать&gt;, &lt;Заповедные места&gt; и другие его хиты звучат на радио, телевидении, в сериалах и спектаклях. А еще перепадает за съемки в телепередачах. Не говоря уж о концертах и написании песен на заказ. Лоза давно пишет песни коллегам. И получает авторские, которые не меньше, чем его пенсия.</w:t>
      </w:r>
    </w:p>
    <w:p w:rsidR="001B2B3A" w:rsidRPr="006779CD" w:rsidRDefault="001B2B3A" w:rsidP="001B2B3A">
      <w:r w:rsidRPr="006779CD">
        <w:t>Доплата москвича, которой лишили Лозу, положена только неработающим столичным пенсионерам. С этой региональной надбавкой в 2024 году они получают минимум 24,5 тыс. руб. А если пенсионер продолжает работать, то остается только минималка: 16 964 руб.Столько и получает Юрий Лоза - активноработающий пенсионер.</w:t>
      </w:r>
    </w:p>
    <w:p w:rsidR="001B2B3A" w:rsidRPr="006779CD" w:rsidRDefault="001B2B3A" w:rsidP="001B2B3A">
      <w:r w:rsidRPr="006779CD">
        <w:t>Такая же, как у Лозы, пенсия у работающих знаменитостей, вышедших на заслуженный отдых: у Розы Сябитовой, Натальи Аринбасаровой, Натальи Гулькиной, Екатерины Семеновой, Регины Дубовицкой, Михаила Муромова, Елены Ханги, Амаяка Акопяна.</w:t>
      </w:r>
    </w:p>
    <w:p w:rsidR="001B2B3A" w:rsidRPr="006779CD" w:rsidRDefault="001B2B3A" w:rsidP="001B2B3A">
      <w:r w:rsidRPr="006779CD">
        <w:t>У многих певиц нет непрерывного стажа - в 90-е нередко гастролировали без привязки к филармониям и ДК, трудовая книжка нигде не лежала, то есть формально они будто бы и не работали вовсе. Отсюда и искомая сумма. Впрочем, 63-летняя певица Екатерина Семенова не жалуется: &lt;Такая пенсия стимулирует работать. И я втянулась. Если человек хочет быть бедным, он так и будет ощущать себя бедным, даже если у него под подушкой есть деньги&gt;. 69-летний Виктор Бычков тоже не унывает. Получает 17 тыс. руб., но продолжает сниматься. Раньше получал больше, пока чиновники не прознали, что актер работает. &lt;Однажды пришла бумага, что Пенсионный фонд еще и переплатил мне - мол, я должен им 60 тыс. руб., - рассказывал Бычков. - Мы судились. Оказывается, по закону, так как я снимался в кино, не должен был получать доплату к пенсии:&gt; 60-летняя певица Лолита на днях написала в соцсетях: &lt;Всем, кто писал, что я бабка, подтверждаю с гордостью: вот мое пенсионное удостоверение. Моя пенсия - 23 856 руб. 55 коп.&gt;. Лолита сообщила, что содержит маму, дочь и помогает другим на накопления от прежней работы.</w:t>
      </w:r>
    </w:p>
    <w:p w:rsidR="001B2B3A" w:rsidRPr="006779CD" w:rsidRDefault="001B2B3A" w:rsidP="001B2B3A">
      <w:r w:rsidRPr="006779CD">
        <w:t>У 69-летней певицы Татьяны Анциферовой пенсия, как у Лолиты. &lt;У меня нет звания. Теперь жалею, что, когда в 90-е предлагали сделать, отказалась&gt;, - посетовала артистка в беседе с &lt;КП&gt;. Дело в том, что звание заслуженного или народного артиста с московской пропиской дает приличную надбавку к пенсии. В похожей ситуации и Ефим Шифрин - когда-то отказался от предложения отдела кадров Театра эстрады собрать документы, чтобы подать на звание заслуженного артиста, а теперь уж стыдно хлопотать: &lt;У меня уж ученики народные!&gt;. 86-летний Николай Николаевич Дроздов постеснялся озвучивать размер своей пенсии. &lt;У Николая Николаевича непрерывный стаж - он 56 лет проработал на географическом факультете МГУ. Он профессор, - рассказал &lt;КП&gt; давний товарищ Дроздова. - Пенсия нормальная, московская. Плюс есть доплата - как почетный гражданин Рязанской области Николай Николаевич получает пожизненную выплату - в год это почти 110 тыс. руб.&gt;. В итоге в месяц у Дроздова выходит почти 40 тыс. руб.</w:t>
      </w:r>
    </w:p>
    <w:p w:rsidR="001B2B3A" w:rsidRPr="006779CD" w:rsidRDefault="001B2B3A" w:rsidP="001B2B3A">
      <w:r w:rsidRPr="006779CD">
        <w:t>Пенсию в размере от 33 до 40 тыс. руб. получают Дмитрий Дибров, Лариса Рубальская, Лион Измайлов, Жанна Агузарова.</w:t>
      </w:r>
    </w:p>
    <w:p w:rsidR="00D1642B" w:rsidRPr="006779CD" w:rsidRDefault="00D1642B" w:rsidP="00D1642B">
      <w:pPr>
        <w:pStyle w:val="10"/>
      </w:pPr>
      <w:bookmarkStart w:id="76" w:name="_Toc99318655"/>
      <w:bookmarkStart w:id="77" w:name="_Toc161123407"/>
      <w:r w:rsidRPr="006779CD">
        <w:lastRenderedPageBreak/>
        <w:t>Региональные СМИ</w:t>
      </w:r>
      <w:bookmarkEnd w:id="37"/>
      <w:bookmarkEnd w:id="76"/>
      <w:bookmarkEnd w:id="77"/>
    </w:p>
    <w:p w:rsidR="001C20FE" w:rsidRPr="006779CD" w:rsidRDefault="001C20FE" w:rsidP="001C20FE">
      <w:pPr>
        <w:pStyle w:val="2"/>
      </w:pPr>
      <w:bookmarkStart w:id="78" w:name="_Toc161123408"/>
      <w:r w:rsidRPr="006779CD">
        <w:t>BFM-Новосибирск, 11.03.2024, Не индексация, а перерасчет: приятный сюрприз в новых правилах увеличения пенсий</w:t>
      </w:r>
      <w:bookmarkEnd w:id="78"/>
    </w:p>
    <w:p w:rsidR="001C20FE" w:rsidRPr="006779CD" w:rsidRDefault="001C20FE" w:rsidP="006779CD">
      <w:pPr>
        <w:pStyle w:val="3"/>
      </w:pPr>
      <w:bookmarkStart w:id="79" w:name="_Toc161123409"/>
      <w:r w:rsidRPr="006779CD">
        <w:t xml:space="preserve">Пенсионерам сообщили в каких обстоятельствах они могут ожидать перерасчета своих пенсионных выплат в 2024 году. Это приятная новость для пожилых россиян. Юрист Ирина Сивакова объяснила в своем Telegram-канале </w:t>
      </w:r>
      <w:r w:rsidR="00C630DA" w:rsidRPr="006779CD">
        <w:t>«</w:t>
      </w:r>
      <w:r w:rsidRPr="006779CD">
        <w:t>Юридические тонкости</w:t>
      </w:r>
      <w:r w:rsidR="00C630DA" w:rsidRPr="006779CD">
        <w:t>»</w:t>
      </w:r>
      <w:r w:rsidRPr="006779CD">
        <w:t>, что начали действовать новые правила для перерасчета пенсий.</w:t>
      </w:r>
      <w:bookmarkEnd w:id="79"/>
    </w:p>
    <w:p w:rsidR="001C20FE" w:rsidRPr="006779CD" w:rsidRDefault="001C20FE" w:rsidP="001C20FE">
      <w:r w:rsidRPr="006779CD">
        <w:t>Вот некоторые из них:</w:t>
      </w:r>
    </w:p>
    <w:p w:rsidR="001C20FE" w:rsidRPr="006779CD" w:rsidRDefault="001C20FE" w:rsidP="001C20FE">
      <w:r w:rsidRPr="006779CD">
        <w:t>- Если пенсионер имеет подтвержденный дополнительный стаж или заработок до 2002 года;</w:t>
      </w:r>
    </w:p>
    <w:p w:rsidR="001C20FE" w:rsidRPr="006779CD" w:rsidRDefault="001C20FE" w:rsidP="001C20FE">
      <w:r w:rsidRPr="006779CD">
        <w:t>- Если размер пенсии стал ниже прожиточного минимума;</w:t>
      </w:r>
    </w:p>
    <w:p w:rsidR="001C20FE" w:rsidRPr="006779CD" w:rsidRDefault="001C20FE" w:rsidP="001C20FE">
      <w:r w:rsidRPr="006779CD">
        <w:t>- Если пенсия за покойного супруга стала невыгодной (пенсионер вправе обратно перейти на свою пенсию по старости или инвалидности. Для этого потребуется подать заявление в Социальный фонд России);</w:t>
      </w:r>
    </w:p>
    <w:p w:rsidR="001C20FE" w:rsidRPr="006779CD" w:rsidRDefault="001C20FE" w:rsidP="001C20FE">
      <w:r w:rsidRPr="006779CD">
        <w:t>- Если гражданин выработал северный стаж;</w:t>
      </w:r>
    </w:p>
    <w:p w:rsidR="001C20FE" w:rsidRPr="006779CD" w:rsidRDefault="001C20FE" w:rsidP="001C20FE">
      <w:r w:rsidRPr="006779CD">
        <w:t>- Если у пенсионера появился иждивенец в возрасте до 18 лет или до 23 лет, если подопечный обучается в колледже или университете.</w:t>
      </w:r>
    </w:p>
    <w:p w:rsidR="001C20FE" w:rsidRPr="006779CD" w:rsidRDefault="004D3E1B" w:rsidP="001C20FE">
      <w:hyperlink r:id="rId30" w:history="1">
        <w:r w:rsidR="001C20FE" w:rsidRPr="006779CD">
          <w:rPr>
            <w:rStyle w:val="a3"/>
          </w:rPr>
          <w:t>https://nsk.bfm.ru/news/30194</w:t>
        </w:r>
      </w:hyperlink>
    </w:p>
    <w:p w:rsidR="00D1642B" w:rsidRPr="006779CD" w:rsidRDefault="00D1642B" w:rsidP="00D1642B">
      <w:pPr>
        <w:pStyle w:val="251"/>
      </w:pPr>
      <w:bookmarkStart w:id="80" w:name="_Toc99271704"/>
      <w:bookmarkStart w:id="81" w:name="_Toc99318656"/>
      <w:bookmarkStart w:id="82" w:name="_Toc62681899"/>
      <w:bookmarkStart w:id="83" w:name="_Toc161123410"/>
      <w:bookmarkEnd w:id="17"/>
      <w:bookmarkEnd w:id="18"/>
      <w:bookmarkEnd w:id="22"/>
      <w:bookmarkEnd w:id="23"/>
      <w:bookmarkEnd w:id="24"/>
      <w:r w:rsidRPr="006779CD">
        <w:lastRenderedPageBreak/>
        <w:t>НОВОСТИ МАКРОЭКОНОМИКИ</w:t>
      </w:r>
      <w:bookmarkEnd w:id="80"/>
      <w:bookmarkEnd w:id="81"/>
      <w:bookmarkEnd w:id="83"/>
    </w:p>
    <w:p w:rsidR="002D2148" w:rsidRPr="006779CD" w:rsidRDefault="002D2148" w:rsidP="002D2148">
      <w:pPr>
        <w:pStyle w:val="2"/>
      </w:pPr>
      <w:bookmarkStart w:id="84" w:name="_Toc99271711"/>
      <w:bookmarkStart w:id="85" w:name="_Toc99318657"/>
      <w:bookmarkStart w:id="86" w:name="_Toc161123411"/>
      <w:r w:rsidRPr="006779CD">
        <w:t>ТАСС, 11.03.2024, Путин подписал закон о запрете рекламы на ресурсах иноагентов</w:t>
      </w:r>
      <w:bookmarkEnd w:id="86"/>
    </w:p>
    <w:p w:rsidR="002D2148" w:rsidRPr="006779CD" w:rsidRDefault="002D2148" w:rsidP="006779CD">
      <w:pPr>
        <w:pStyle w:val="3"/>
      </w:pPr>
      <w:bookmarkStart w:id="87" w:name="_Toc161123412"/>
      <w:r w:rsidRPr="006779CD">
        <w:t>Президент РФ Владимир Путин подписал закон, запрещающий российским гражданам и компаниям размещать рекламу на всех информационных ресурсах иностранных агентов, а также рекламу таких ресурсов. Документ опубликован на портале правовой информации.</w:t>
      </w:r>
      <w:bookmarkEnd w:id="87"/>
    </w:p>
    <w:p w:rsidR="002D2148" w:rsidRPr="006779CD" w:rsidRDefault="002D2148" w:rsidP="002D2148">
      <w:r w:rsidRPr="006779CD">
        <w:t>Он вводит запрет на распространение рекламы на информационных ресурсах иноагентов, а также на рекламу указанных ресурсов. Ответственность за нарушение этих требований будут нести рекламодатель и рекламораспространитель.</w:t>
      </w:r>
    </w:p>
    <w:p w:rsidR="002D2148" w:rsidRPr="006779CD" w:rsidRDefault="002D2148" w:rsidP="002D2148">
      <w:r w:rsidRPr="006779CD">
        <w:t>При этом, как ранее отмечали авторы инициативы, цитирование в СМИ материалов иноагентов не будет подпадать под действие новых норм, нарушением будут считаться только публикации рекламного характера с целью увеличения аудитории таких ресурсов.</w:t>
      </w:r>
    </w:p>
    <w:p w:rsidR="002D2148" w:rsidRPr="006779CD" w:rsidRDefault="002D2148" w:rsidP="002D2148">
      <w:r w:rsidRPr="006779CD">
        <w:t>Согласно Кодексу РФ об административных правонарушениях и Уголовному кодексу РФ, за несоблюдение ограничений, установленных законодательством об иноагентах, предусмотрен административный штраф для граждан в размере до 50 тыс. рублей, а для юридических лиц - до 500 тыс. рублей. За нарушение порядка деятельности иностранного агента или учрежденного им российского юрлица-иноагента, совершенное после двукратного привлечения его к административной ответственности в течение года, грозит уголовное наказание до двух лет лишения свободы.</w:t>
      </w:r>
    </w:p>
    <w:p w:rsidR="002D2148" w:rsidRPr="006779CD" w:rsidRDefault="002D2148" w:rsidP="002D2148">
      <w:r w:rsidRPr="006779CD">
        <w:t>Закон вступает в силу через 10 дней после опубликования.</w:t>
      </w:r>
    </w:p>
    <w:p w:rsidR="002D2148" w:rsidRPr="006779CD" w:rsidRDefault="002D2148" w:rsidP="002D2148">
      <w:pPr>
        <w:pStyle w:val="2"/>
      </w:pPr>
      <w:bookmarkStart w:id="88" w:name="_Toc161123413"/>
      <w:r w:rsidRPr="006779CD">
        <w:t>Российская газета, 11.03.2024, Благодаря ОЭЗ в России появится более 10 тысяч новых рабочих мест</w:t>
      </w:r>
      <w:bookmarkEnd w:id="88"/>
    </w:p>
    <w:p w:rsidR="002D2148" w:rsidRPr="006779CD" w:rsidRDefault="002D2148" w:rsidP="006779CD">
      <w:pPr>
        <w:pStyle w:val="3"/>
      </w:pPr>
      <w:bookmarkStart w:id="89" w:name="_Toc161123414"/>
      <w:r w:rsidRPr="006779CD">
        <w:t>В России продолжается формирование территорий с особыми условиями ведения предпринимательской деятельности, где инвесторы смогут на льготных условиях реализовать экономические проекты. Благодаря этому не только расширится производство, но самое главное - появится много новых рабочих мест. Постановление об этом подписал премьер-министр Михаил Мишустин.</w:t>
      </w:r>
      <w:bookmarkEnd w:id="89"/>
    </w:p>
    <w:p w:rsidR="002D2148" w:rsidRPr="006779CD" w:rsidRDefault="002D2148" w:rsidP="002D2148">
      <w:r w:rsidRPr="006779CD">
        <w:t>Согласно документу, будут созданы три новые особые экономические зоны (ОЭЗ) в Ростовской и Тверской областях, а также в Мордовии.</w:t>
      </w:r>
    </w:p>
    <w:p w:rsidR="002D2148" w:rsidRPr="006779CD" w:rsidRDefault="002D2148" w:rsidP="002D2148">
      <w:r w:rsidRPr="006779CD">
        <w:t xml:space="preserve">Корреспонденты </w:t>
      </w:r>
      <w:r w:rsidR="00C630DA" w:rsidRPr="006779CD">
        <w:t>«</w:t>
      </w:r>
      <w:r w:rsidRPr="006779CD">
        <w:t>РГ</w:t>
      </w:r>
      <w:r w:rsidR="00C630DA" w:rsidRPr="006779CD">
        <w:t>»</w:t>
      </w:r>
      <w:r w:rsidRPr="006779CD">
        <w:t xml:space="preserve"> выяснили, чего ждать от нововведений.</w:t>
      </w:r>
    </w:p>
    <w:p w:rsidR="002D2148" w:rsidRPr="006779CD" w:rsidRDefault="004D3E1B" w:rsidP="002D2148">
      <w:r w:rsidRPr="006779CD">
        <w:t>МОРДОВИЯ: СТРОЙМАТЕРИАЛЫ И ХИМИЯ</w:t>
      </w:r>
    </w:p>
    <w:p w:rsidR="002D2148" w:rsidRPr="006779CD" w:rsidRDefault="002D2148" w:rsidP="002D2148">
      <w:r w:rsidRPr="006779CD">
        <w:t xml:space="preserve">Первая в Мордовии ОЭЗ </w:t>
      </w:r>
      <w:r w:rsidR="00C630DA" w:rsidRPr="006779CD">
        <w:t>«</w:t>
      </w:r>
      <w:r w:rsidRPr="006779CD">
        <w:t>Система</w:t>
      </w:r>
      <w:r w:rsidR="00C630DA" w:rsidRPr="006779CD">
        <w:t>»</w:t>
      </w:r>
      <w:r w:rsidRPr="006779CD">
        <w:t xml:space="preserve"> разместится на территории бывшего светотехнического завода. Участок под территорию, где будут действовать льготные условия для инвесторов, уже определен в Саранске и на землях соседнего Лямбирского района. По планам, ее резидентами станут не менее шести компаний, которые будут </w:t>
      </w:r>
      <w:r w:rsidRPr="006779CD">
        <w:lastRenderedPageBreak/>
        <w:t>специализироваться на выпуске стройматериалов, электрооборудования, электронных и оптических изделий, химической продукции, а также машиностроении. Суммарный объем инвестиций составит более 33,3 миллиарда рублей. При этом на новых предприятиях будет создано 775 рабочих мест.</w:t>
      </w:r>
    </w:p>
    <w:p w:rsidR="002D2148" w:rsidRPr="006779CD" w:rsidRDefault="002D2148" w:rsidP="002D2148">
      <w:r w:rsidRPr="006779CD">
        <w:t>К слову, об ОЭЗ в Мордовии впервые заговорили еще в 2021-м. А в августе прошлого года депутаты Госсобрания РМ утвердили перечень налоговых льгот для резидентов зоны. В частности, компании будут полностью освобождены от уплаты транспортного налога сроком на десять лет. Налог на прибыль для них в первые пять лет также будет равен нулю, а в последующую пятилетку составит всего два процента. Что касается дополнительных мер поддержки, то это компенсация части затрат инвестора и субъекта на возведение и развитие инфраструктуры, бюджетные кредиты на инфраструктурные проекты и другие льготы.</w:t>
      </w:r>
    </w:p>
    <w:p w:rsidR="002D2148" w:rsidRPr="006779CD" w:rsidRDefault="002D2148" w:rsidP="002D2148">
      <w:r w:rsidRPr="006779CD">
        <w:t>Примечательно, что основные производственные площадки разместят там, где ранее располагались цеха светотехнического гиганта советской эпохи. Кроме того, здесь будет создан индустриальный парк.</w:t>
      </w:r>
    </w:p>
    <w:p w:rsidR="002D2148" w:rsidRPr="006779CD" w:rsidRDefault="002D2148" w:rsidP="002D2148">
      <w:r w:rsidRPr="006779CD">
        <w:t xml:space="preserve">- Приоритетным определен участок бывшего завода </w:t>
      </w:r>
      <w:r w:rsidR="00C630DA" w:rsidRPr="006779CD">
        <w:t>«</w:t>
      </w:r>
      <w:r w:rsidRPr="006779CD">
        <w:t>Лисма</w:t>
      </w:r>
      <w:r w:rsidR="00C630DA" w:rsidRPr="006779CD">
        <w:t>»</w:t>
      </w:r>
      <w:r w:rsidRPr="006779CD">
        <w:t xml:space="preserve"> в Саранске площадью 68 гектаров, - уточнил и.о. министра экономики, торговли и предпринимательства РМ Иван Горин. - Вторая локация - четыре земельных участка в 15 гектаров в районе предприятия </w:t>
      </w:r>
      <w:r w:rsidR="00C630DA" w:rsidRPr="006779CD">
        <w:t>«</w:t>
      </w:r>
      <w:r w:rsidRPr="006779CD">
        <w:t>Оптиковолоконные системы</w:t>
      </w:r>
      <w:r w:rsidR="00C630DA" w:rsidRPr="006779CD">
        <w:t>»</w:t>
      </w:r>
      <w:r w:rsidRPr="006779CD">
        <w:t>, третья - территория в 254 гектара в Лямбирском районе.</w:t>
      </w:r>
    </w:p>
    <w:p w:rsidR="002D2148" w:rsidRPr="006779CD" w:rsidRDefault="002D2148" w:rsidP="002D2148">
      <w:r w:rsidRPr="006779CD">
        <w:t>Согласно условиям, резидент ОЭЗ в течение трех лет должен вложить в проект не менее 120 миллионов рублей. Понятно, что в данном случае речь идет о крупном бизнесе.</w:t>
      </w:r>
    </w:p>
    <w:p w:rsidR="002D2148" w:rsidRPr="006779CD" w:rsidRDefault="002D2148" w:rsidP="002D2148">
      <w:r w:rsidRPr="006779CD">
        <w:t xml:space="preserve">Как пояснил </w:t>
      </w:r>
      <w:r w:rsidR="00C630DA" w:rsidRPr="006779CD">
        <w:t>«</w:t>
      </w:r>
      <w:r w:rsidRPr="006779CD">
        <w:t>РГ</w:t>
      </w:r>
      <w:r w:rsidR="00C630DA" w:rsidRPr="006779CD">
        <w:t>»</w:t>
      </w:r>
      <w:r w:rsidRPr="006779CD">
        <w:t xml:space="preserve"> министр земельных и имущественных отношений РМ Андрей Мищенко, республике уже переданы из федеральной собственности участки для индустриального парка на базе завода </w:t>
      </w:r>
      <w:r w:rsidR="00C630DA" w:rsidRPr="006779CD">
        <w:t>«</w:t>
      </w:r>
      <w:r w:rsidRPr="006779CD">
        <w:t>Лисма</w:t>
      </w:r>
      <w:r w:rsidR="00C630DA" w:rsidRPr="006779CD">
        <w:t>»</w:t>
      </w:r>
      <w:r w:rsidRPr="006779CD">
        <w:t>. Это даст региону дополнительно 500 рабочих мест.</w:t>
      </w:r>
    </w:p>
    <w:p w:rsidR="002D2148" w:rsidRPr="006779CD" w:rsidRDefault="002D2148" w:rsidP="002D2148">
      <w:r w:rsidRPr="006779CD">
        <w:t>В правительстве региона заверили, что проблемы с кадрами не будет: работать на новых предприятиях готовы выпускники Мордовского госуниверситета и Мордовского госпедуниверситета, а также других профильных вузов и колледжей. Потенциальные инвесторы уже проявили интерес к проекту.</w:t>
      </w:r>
    </w:p>
    <w:p w:rsidR="002D2148" w:rsidRPr="006779CD" w:rsidRDefault="002D2148" w:rsidP="002D2148">
      <w:r w:rsidRPr="006779CD">
        <w:t xml:space="preserve">На сегодня определены якорные резиденты, готовые запустить свои проекты на территории ОЭЗ. В их числе - второй комплекс производства оптического волокна на саранском заводе </w:t>
      </w:r>
      <w:r w:rsidR="00C630DA" w:rsidRPr="006779CD">
        <w:t>«</w:t>
      </w:r>
      <w:r w:rsidRPr="006779CD">
        <w:t>Оптиковолоконные системы</w:t>
      </w:r>
      <w:r w:rsidR="00C630DA" w:rsidRPr="006779CD">
        <w:t>»</w:t>
      </w:r>
      <w:r w:rsidRPr="006779CD">
        <w:t>. Строительство и запуск второй очереди единственного в ЕАЭС предприятия по выпуску оптоволокна позволит создать здесь полный цикл производства и внесет вклад в импортозамещение в сфере телекоммуникаций. Пока заготовки для действующего производства закупаются за рубежом.</w:t>
      </w:r>
    </w:p>
    <w:p w:rsidR="002D2148" w:rsidRPr="006779CD" w:rsidRDefault="002D2148" w:rsidP="002D2148">
      <w:r w:rsidRPr="006779CD">
        <w:t>Инвесторы уже готовы приступить к реконструкции пустых корпусов. Запуск первых проектов намечен на 2025 год.</w:t>
      </w:r>
    </w:p>
    <w:p w:rsidR="002D2148" w:rsidRPr="006779CD" w:rsidRDefault="004D3E1B" w:rsidP="002D2148">
      <w:r w:rsidRPr="006779CD">
        <w:t>РОСТОВСКАЯ ОБЛАСТЬ: ОТ ПРИЦЕПА ДО ХОЛОДИЛЬНИКА</w:t>
      </w:r>
    </w:p>
    <w:p w:rsidR="002D2148" w:rsidRPr="006779CD" w:rsidRDefault="002D2148" w:rsidP="002D2148">
      <w:r w:rsidRPr="006779CD">
        <w:t xml:space="preserve">Новая особая экономическая зона (ОЭЗ) промышленно-производственного типа </w:t>
      </w:r>
      <w:r w:rsidR="00C630DA" w:rsidRPr="006779CD">
        <w:t>«</w:t>
      </w:r>
      <w:r w:rsidRPr="006779CD">
        <w:t>Ростовская</w:t>
      </w:r>
      <w:r w:rsidR="00C630DA" w:rsidRPr="006779CD">
        <w:t>»</w:t>
      </w:r>
      <w:r w:rsidRPr="006779CD">
        <w:t xml:space="preserve"> создана на Дону в Новочеркасске. Это уже довольно </w:t>
      </w:r>
      <w:r w:rsidR="00C630DA" w:rsidRPr="006779CD">
        <w:t>«</w:t>
      </w:r>
      <w:r w:rsidRPr="006779CD">
        <w:t>раскрученный</w:t>
      </w:r>
      <w:r w:rsidR="00C630DA" w:rsidRPr="006779CD">
        <w:t>»</w:t>
      </w:r>
      <w:r w:rsidRPr="006779CD">
        <w:t xml:space="preserve"> </w:t>
      </w:r>
      <w:r w:rsidRPr="006779CD">
        <w:lastRenderedPageBreak/>
        <w:t>проект, который начинался не в чистом поле. Ранее здесь на 305 га работал советский гигант - Новочеркасский завод синтетических продуктов. Предприятие обанкротилось в начале 2010-х годов. Уже несколько лет на месте ОЭЗ успешно работает Новочеркасский индустриальный парк. На его территории есть производства 11 различных компаний. Недостающие объекты инженерной инфраструктуры инвесторы готовы создать на внебюджетные средства, а значит, вложений государства не потребуется.</w:t>
      </w:r>
    </w:p>
    <w:p w:rsidR="002D2148" w:rsidRPr="006779CD" w:rsidRDefault="002D2148" w:rsidP="002D2148">
      <w:r w:rsidRPr="006779CD">
        <w:t>Как отмечают эксперты, резиденты ОЭЗ могут воспользоваться мерами господдержки. Например, сэкономить на аренде, налогах и таможенных пошлинах, а также сократить расходы компании на покупку активов и обслуживание кредитов. При этом у компании-резидента не должно быть филиалов или представительств за ее пределами. Все производство также должно быть расположено строго на территории зоны.</w:t>
      </w:r>
    </w:p>
    <w:p w:rsidR="002D2148" w:rsidRPr="006779CD" w:rsidRDefault="002D2148" w:rsidP="002D2148">
      <w:r w:rsidRPr="006779CD">
        <w:t>Благодаря инвестициям в Ростовской области будет создан машиностроительный кластер с предприятиями по производству прицепной и полуприцепной техники, промышленного холодильного оборудования. Также на территории ОЭЗ построят комплекс по сжижению природного газа, завод по изготовлению оборудования для очистных сооружений, химическое предприятие, которое будет выпускать защитно-декоративные материалы и полимерные заготовки.</w:t>
      </w:r>
    </w:p>
    <w:p w:rsidR="002D2148" w:rsidRPr="006779CD" w:rsidRDefault="002D2148" w:rsidP="002D2148">
      <w:r w:rsidRPr="006779CD">
        <w:t>По расчетам, к 2034 году объем инвестиций здесь достигнет 8,6 миллиардов рублей, а объем выручки резидентов составит почти 15,5 миллиарда. На созданных в ОЭЗ производствах будет открыто 790 рабочих мест. Совокупный объем налоговых отчислений в бюджеты всех уровне через десять лет должен достигнуть 12 миллиардов рублей.</w:t>
      </w:r>
    </w:p>
    <w:p w:rsidR="002D2148" w:rsidRPr="006779CD" w:rsidRDefault="002D2148" w:rsidP="002D2148">
      <w:r w:rsidRPr="006779CD">
        <w:t>- На территории особой экономической зоны планируем развить заготовительный участок стальных и алюминиевых полуприцепов, а также завод по производству сельскохозяйственной и емкостной техники, - рассказал владелец компании Александр Михайленко.</w:t>
      </w:r>
    </w:p>
    <w:p w:rsidR="002D2148" w:rsidRPr="006779CD" w:rsidRDefault="002D2148" w:rsidP="002D2148">
      <w:r w:rsidRPr="006779CD">
        <w:t>В Ростовской области у него сегодня три площадки - в Аксайском районе, Ростове-на-Дону и Новочеркасске.</w:t>
      </w:r>
    </w:p>
    <w:p w:rsidR="002D2148" w:rsidRPr="006779CD" w:rsidRDefault="002D2148" w:rsidP="002D2148">
      <w:r w:rsidRPr="006779CD">
        <w:t xml:space="preserve">Готовая площадка со всеми необходимыми коммуникациями, а также присутствие других резидентов и трудовых ресурсов делает </w:t>
      </w:r>
      <w:r w:rsidR="00C630DA" w:rsidRPr="006779CD">
        <w:t>«</w:t>
      </w:r>
      <w:r w:rsidRPr="006779CD">
        <w:t>Ростовскую</w:t>
      </w:r>
      <w:r w:rsidR="00C630DA" w:rsidRPr="006779CD">
        <w:t>»</w:t>
      </w:r>
      <w:r w:rsidRPr="006779CD">
        <w:t xml:space="preserve"> в перспективе одним из самых успешных проектов среди подобных ОЭЗ, считает депутат законодательного собрания области Игорь Бураков.</w:t>
      </w:r>
    </w:p>
    <w:p w:rsidR="002D2148" w:rsidRPr="006779CD" w:rsidRDefault="002D2148" w:rsidP="002D2148">
      <w:r w:rsidRPr="006779CD">
        <w:t>- Бюджетная эффективность ОЭЗ на базе Новочеркасского индустриального парка может оказаться одной из самых высоких в стране. Создание особой экономической зоны на частной территории - продуманное решение, - уверен Бураков.</w:t>
      </w:r>
    </w:p>
    <w:p w:rsidR="002D2148" w:rsidRPr="006779CD" w:rsidRDefault="004D3E1B" w:rsidP="002D2148">
      <w:r w:rsidRPr="006779CD">
        <w:t>ТВЕРСКАЯ ОБЛАСТЬ: ОТ КАНАТКИ ДО ТОРГОВЛИ</w:t>
      </w:r>
    </w:p>
    <w:p w:rsidR="002D2148" w:rsidRPr="006779CD" w:rsidRDefault="002D2148" w:rsidP="002D2148">
      <w:r w:rsidRPr="006779CD">
        <w:t xml:space="preserve">Тверская ОЭЗ </w:t>
      </w:r>
      <w:r w:rsidR="00C630DA" w:rsidRPr="006779CD">
        <w:t>«</w:t>
      </w:r>
      <w:r w:rsidRPr="006779CD">
        <w:t>Эммаусс</w:t>
      </w:r>
      <w:r w:rsidR="00C630DA" w:rsidRPr="006779CD">
        <w:t>»</w:t>
      </w:r>
      <w:r w:rsidRPr="006779CD">
        <w:t xml:space="preserve"> объединит две площадки в Калининском и Конаковском округах, расположенных в 40 километрах друг от друга и соединенных федеральными автодорогами М-10 и М-11. В правительстве региона пояснили, что такое расположение позволит обеспечить необходимые транспортные связи, а также эффективно решать вопросы подбора и обучения персонала.</w:t>
      </w:r>
    </w:p>
    <w:p w:rsidR="002D2148" w:rsidRPr="006779CD" w:rsidRDefault="002D2148" w:rsidP="002D2148">
      <w:r w:rsidRPr="006779CD">
        <w:lastRenderedPageBreak/>
        <w:t>- Территория особой экономической зоны находится недалеко от Твери, удобная логистика, близость к трассе М-10. Для жителей города, Калининского и соседних районов это возможность получить новые, высокооплачиваемые рабочие места по компетенциям и направлениям, которые сегодня востребованы в процессе импортозамещения</w:t>
      </w:r>
      <w:r w:rsidR="00C630DA" w:rsidRPr="006779CD">
        <w:t>»</w:t>
      </w:r>
      <w:r w:rsidRPr="006779CD">
        <w:t>, - подчеркнул губернатор области Игорь Руденя.</w:t>
      </w:r>
    </w:p>
    <w:p w:rsidR="002D2148" w:rsidRPr="006779CD" w:rsidRDefault="002D2148" w:rsidP="002D2148">
      <w:r w:rsidRPr="006779CD">
        <w:t xml:space="preserve">Удобную логистику ОЭЗ отмечает и представитель компании </w:t>
      </w:r>
      <w:r w:rsidR="00C630DA" w:rsidRPr="006779CD">
        <w:t>«</w:t>
      </w:r>
      <w:r w:rsidRPr="006779CD">
        <w:t>Мостожелезобетонконструкция</w:t>
      </w:r>
      <w:r w:rsidR="00C630DA" w:rsidRPr="006779CD">
        <w:t>»</w:t>
      </w:r>
      <w:r w:rsidRPr="006779CD">
        <w:t xml:space="preserve">, которая реализует на территории </w:t>
      </w:r>
      <w:r w:rsidR="00C630DA" w:rsidRPr="006779CD">
        <w:t>«</w:t>
      </w:r>
      <w:r w:rsidRPr="006779CD">
        <w:t>Эммаусса</w:t>
      </w:r>
      <w:r w:rsidR="00C630DA" w:rsidRPr="006779CD">
        <w:t>»</w:t>
      </w:r>
      <w:r w:rsidRPr="006779CD">
        <w:t xml:space="preserve"> инвестпроект по производству бетонных и полимерных конструкций для транспортной отрасли России.</w:t>
      </w:r>
    </w:p>
    <w:p w:rsidR="002D2148" w:rsidRPr="006779CD" w:rsidRDefault="002D2148" w:rsidP="002D2148">
      <w:r w:rsidRPr="006779CD">
        <w:t xml:space="preserve">- Для региона очень значима такая площадка близ Москвы и Санкт-Петербурга. Она логистически правильно выбрана, - считает директор по развитию АО </w:t>
      </w:r>
      <w:r w:rsidR="00C630DA" w:rsidRPr="006779CD">
        <w:t>«</w:t>
      </w:r>
      <w:r w:rsidRPr="006779CD">
        <w:t>МЖБК</w:t>
      </w:r>
      <w:r w:rsidR="00C630DA" w:rsidRPr="006779CD">
        <w:t>»</w:t>
      </w:r>
      <w:r w:rsidRPr="006779CD">
        <w:t xml:space="preserve"> Николай Непрелый.</w:t>
      </w:r>
    </w:p>
    <w:p w:rsidR="002D2148" w:rsidRPr="006779CD" w:rsidRDefault="002D2148" w:rsidP="002D2148">
      <w:r w:rsidRPr="006779CD">
        <w:t>Общая заявленная площадь ОЭЗ - составляет около 300 гектаров. В облправительстве сообщили, что на средства из федерального бюджета здесь создается инженерная инфраструктура: будут проведены 9,6 километра сетей электроснабжения, по 2,6 км сетей водоснабжения и водоотведения. Предусмотрено строительство 6,5 километра сетей газоснабжения и точек подключения. Кроме того, будут построены два километра проездов между площадками. В эксплуатацию вся инфраструктура должна быть введена в 2024 году.</w:t>
      </w:r>
    </w:p>
    <w:p w:rsidR="002D2148" w:rsidRPr="006779CD" w:rsidRDefault="002D2148" w:rsidP="002D2148">
      <w:r w:rsidRPr="006779CD">
        <w:t>На территории ОЭЗ разместятся несколько уникальных производств, которые уже создаются. В том числе по выпуску канатных дорог. Всего готовность построить свои предприятия на площадке подтвердили восемь компаний, реализующих проекты в областях машиностроения, металлообработки, дорожного строительства, производства стройматериалов, пищевой промышленности, торговли. Кроме того, желание стать резидентами новой ОЭЗ выразили еще три компании, специализирующиеся на производстве электротехнической продукции, мебели и промышленного оборудования. Только на первом этапе инвесторы планируют вложить в свои проекты больше 17 миллиардов рублей и создать почти 8,4 тысячи новых рабочих мест. В свою очередь, регион бесплатно и без торгов предоставляет резидентам ОЭЗ землю.</w:t>
      </w:r>
    </w:p>
    <w:p w:rsidR="002D2148" w:rsidRPr="006779CD" w:rsidRDefault="002D2148" w:rsidP="002D2148">
      <w:r w:rsidRPr="006779CD">
        <w:t>- Мы теперь войдем во все процессы, и то, что закладывалось финансовой моделью проекта, начнет реализовываться. Сэкономленные средства пустим на дальнейшее развитие. В 2024 году запустим первые две очереди и начнем строить третью очередь. В 2025 году планируем вывести проект на полную мощность</w:t>
      </w:r>
      <w:r w:rsidR="00C630DA" w:rsidRPr="006779CD">
        <w:t>»</w:t>
      </w:r>
      <w:r w:rsidRPr="006779CD">
        <w:t xml:space="preserve">, - рассказал о планах руководитель ГК </w:t>
      </w:r>
      <w:r w:rsidR="00C630DA" w:rsidRPr="006779CD">
        <w:t>«</w:t>
      </w:r>
      <w:r w:rsidRPr="006779CD">
        <w:t>Бетон-Бетон</w:t>
      </w:r>
      <w:r w:rsidR="00C630DA" w:rsidRPr="006779CD">
        <w:t>»</w:t>
      </w:r>
      <w:r w:rsidRPr="006779CD">
        <w:t xml:space="preserve"> Евгений Васюков.</w:t>
      </w:r>
    </w:p>
    <w:p w:rsidR="002D2148" w:rsidRPr="006779CD" w:rsidRDefault="002D2148" w:rsidP="002D2148">
      <w:r w:rsidRPr="006779CD">
        <w:t>В Тверской области компания организует производство пластиковых колодцев и труб.</w:t>
      </w:r>
    </w:p>
    <w:p w:rsidR="002D2148" w:rsidRPr="006779CD" w:rsidRDefault="002D2148" w:rsidP="002D2148">
      <w:r w:rsidRPr="006779CD">
        <w:t xml:space="preserve">АО </w:t>
      </w:r>
      <w:r w:rsidR="00C630DA" w:rsidRPr="006779CD">
        <w:t>«</w:t>
      </w:r>
      <w:r w:rsidRPr="006779CD">
        <w:t>Мостожелезобетонконструкция</w:t>
      </w:r>
      <w:r w:rsidR="00C630DA" w:rsidRPr="006779CD">
        <w:t>»</w:t>
      </w:r>
      <w:r w:rsidRPr="006779CD">
        <w:t xml:space="preserve"> реализует на территории </w:t>
      </w:r>
      <w:r w:rsidR="00C630DA" w:rsidRPr="006779CD">
        <w:t>«</w:t>
      </w:r>
      <w:r w:rsidRPr="006779CD">
        <w:t>Эммаусса</w:t>
      </w:r>
      <w:r w:rsidR="00C630DA" w:rsidRPr="006779CD">
        <w:t>»</w:t>
      </w:r>
      <w:r w:rsidRPr="006779CD">
        <w:t xml:space="preserve"> инвестпроект по производству бетонных и полимерных конструкций для транспортной отрасли России. И здесь считают, что теперь динамика в реализации проекта </w:t>
      </w:r>
      <w:r w:rsidR="00C630DA" w:rsidRPr="006779CD">
        <w:t>«</w:t>
      </w:r>
      <w:r w:rsidRPr="006779CD">
        <w:t>однозначно увеличится</w:t>
      </w:r>
      <w:r w:rsidR="00C630DA" w:rsidRPr="006779CD">
        <w:t>»</w:t>
      </w:r>
      <w:r w:rsidRPr="006779CD">
        <w:t>.</w:t>
      </w:r>
    </w:p>
    <w:p w:rsidR="002D2148" w:rsidRPr="006779CD" w:rsidRDefault="002D2148" w:rsidP="002D2148">
      <w:r w:rsidRPr="006779CD">
        <w:t xml:space="preserve">Группа компаний ВСК - </w:t>
      </w:r>
      <w:r w:rsidR="00C630DA" w:rsidRPr="006779CD">
        <w:t>«</w:t>
      </w:r>
      <w:r w:rsidRPr="006779CD">
        <w:t>Высокотехнологичные системы и компоненты</w:t>
      </w:r>
      <w:r w:rsidR="00C630DA" w:rsidRPr="006779CD">
        <w:t>»</w:t>
      </w:r>
      <w:r w:rsidRPr="006779CD">
        <w:t xml:space="preserve"> построит на территории ОЭЗ завод по производству комплектующих для газовых паровых турбин.</w:t>
      </w:r>
    </w:p>
    <w:p w:rsidR="002D2148" w:rsidRPr="006779CD" w:rsidRDefault="002D2148" w:rsidP="002D2148">
      <w:r w:rsidRPr="006779CD">
        <w:t xml:space="preserve">- Это полностью импортозамещение. Мы уже начали выпуск продукции в Тверской области. Это высокооборотные подшипники, подшипники для скольжения для паровых газовых турбин, компрессоров, системы фильтрации и другое. Это очень сложное </w:t>
      </w:r>
      <w:r w:rsidRPr="006779CD">
        <w:lastRenderedPageBreak/>
        <w:t xml:space="preserve">оборудование, подчеркивает председатель совета директоров ГК </w:t>
      </w:r>
      <w:r w:rsidR="00C630DA" w:rsidRPr="006779CD">
        <w:t>«</w:t>
      </w:r>
      <w:r w:rsidRPr="006779CD">
        <w:t>ВСК</w:t>
      </w:r>
      <w:r w:rsidR="00C630DA" w:rsidRPr="006779CD">
        <w:t>»</w:t>
      </w:r>
      <w:r w:rsidRPr="006779CD">
        <w:t xml:space="preserve"> Александр Старостин. - Сейчас начинаем строительство завода на площадке особой экономической зоны. Планируем до 2026 года создать 600 высококвалифицированных рабочих мест. В Твери будут делать сложные комплектующие. Для региона - это налоги, большое количество именно высококвалифицированных рабочих мест.</w:t>
      </w:r>
    </w:p>
    <w:p w:rsidR="002D2148" w:rsidRPr="006779CD" w:rsidRDefault="002D2148" w:rsidP="002D2148">
      <w:pPr>
        <w:pStyle w:val="2"/>
      </w:pPr>
      <w:bookmarkStart w:id="90" w:name="_Toc161123415"/>
      <w:r w:rsidRPr="006779CD">
        <w:t>РИА Новости, 11.03.2024, Комитет Госдумы одобрил поправки в Бюджетный кодекс для повышения качества госфинконтроля</w:t>
      </w:r>
      <w:bookmarkEnd w:id="90"/>
    </w:p>
    <w:p w:rsidR="002D2148" w:rsidRPr="006779CD" w:rsidRDefault="002D2148" w:rsidP="00024733">
      <w:pPr>
        <w:pStyle w:val="3"/>
      </w:pPr>
      <w:bookmarkStart w:id="91" w:name="_Toc161123416"/>
      <w:r w:rsidRPr="006779CD">
        <w:t>Комитет Госдумы по бюджету и налогам рекомендовал принять в первом чтении правительственный законопроект, направленный на повышение качества государственного и муниципального финансового контроля.</w:t>
      </w:r>
      <w:bookmarkEnd w:id="91"/>
    </w:p>
    <w:p w:rsidR="002D2148" w:rsidRPr="006779CD" w:rsidRDefault="002D2148" w:rsidP="002D2148">
      <w:r w:rsidRPr="006779CD">
        <w:t xml:space="preserve">Документ вносит изменения в Бюджетный кодекс (БК), расширяющие методы такого контроля. В настоящее время кодекс </w:t>
      </w:r>
      <w:r w:rsidR="00C630DA" w:rsidRPr="006779CD">
        <w:t>«</w:t>
      </w:r>
      <w:r w:rsidRPr="006779CD">
        <w:t>написан так, что он регулирует только последующий контроль</w:t>
      </w:r>
      <w:r w:rsidR="00C630DA" w:rsidRPr="006779CD">
        <w:t>»</w:t>
      </w:r>
      <w:r w:rsidRPr="006779CD">
        <w:t xml:space="preserve">, законопроект дополняет его методами предварительного контроля, сообщил на заседании комитета замглавы Минфина РФ Алексей Лавров. Практика предварительного контроля, по его словам, есть, но она </w:t>
      </w:r>
      <w:r w:rsidR="00C630DA" w:rsidRPr="006779CD">
        <w:t>«</w:t>
      </w:r>
      <w:r w:rsidRPr="006779CD">
        <w:t>не оформлена законодательно, не обеспечена нормативно и методически</w:t>
      </w:r>
      <w:r w:rsidR="00C630DA" w:rsidRPr="006779CD">
        <w:t>»</w:t>
      </w:r>
      <w:r w:rsidRPr="006779CD">
        <w:t>.</w:t>
      </w:r>
    </w:p>
    <w:p w:rsidR="002D2148" w:rsidRPr="006779CD" w:rsidRDefault="002D2148" w:rsidP="002D2148">
      <w:r w:rsidRPr="006779CD">
        <w:t xml:space="preserve">К действующим методам контроля (проверка, ревизия, обследование) добавляется </w:t>
      </w:r>
      <w:r w:rsidR="00C630DA" w:rsidRPr="006779CD">
        <w:t>«</w:t>
      </w:r>
      <w:r w:rsidRPr="006779CD">
        <w:t>анализ деятельности главных распорядителей и получателей бюджетных средств, а также юридических лиц, получающих бюджетные средства</w:t>
      </w:r>
      <w:r w:rsidR="00C630DA" w:rsidRPr="006779CD">
        <w:t>»</w:t>
      </w:r>
      <w:r w:rsidRPr="006779CD">
        <w:t xml:space="preserve">, отметил замминистра. А для органов внутреннего государственного (муниципального) финансового контроля вводится наблюдение. Речь идет о наблюдении </w:t>
      </w:r>
      <w:r w:rsidR="00C630DA" w:rsidRPr="006779CD">
        <w:t>«</w:t>
      </w:r>
      <w:r w:rsidRPr="006779CD">
        <w:t>за финансово-хозяйственной деятельностью, ведением учета объектов контроля</w:t>
      </w:r>
      <w:r w:rsidR="00C630DA" w:rsidRPr="006779CD">
        <w:t>»</w:t>
      </w:r>
      <w:r w:rsidRPr="006779CD">
        <w:t>, пояснил Лавров.</w:t>
      </w:r>
    </w:p>
    <w:p w:rsidR="002D2148" w:rsidRPr="006779CD" w:rsidRDefault="002D2148" w:rsidP="002D2148">
      <w:r w:rsidRPr="006779CD">
        <w:t xml:space="preserve">Для Федерального казначейства документом предусмотрен бюджетный мониторинг в системе внутреннего государственного финансового контроля (контрольный мониторинг). </w:t>
      </w:r>
      <w:r w:rsidR="00C630DA" w:rsidRPr="006779CD">
        <w:t>«</w:t>
      </w:r>
      <w:r w:rsidRPr="006779CD">
        <w:t>Этот метод предусматривает заключение соглашения с отдельными наиболее значимыми субъектами контроля, подключение их к единым информационным системам и, по сути, постоянный режим консультирования и отслеживания их финансово-хозяйственной деятельности</w:t>
      </w:r>
      <w:r w:rsidR="00C630DA" w:rsidRPr="006779CD">
        <w:t>»</w:t>
      </w:r>
      <w:r w:rsidRPr="006779CD">
        <w:t>.</w:t>
      </w:r>
    </w:p>
    <w:p w:rsidR="002D2148" w:rsidRPr="006779CD" w:rsidRDefault="002D2148" w:rsidP="002D2148">
      <w:r w:rsidRPr="006779CD">
        <w:t>Изменения в БК позволят сделать экспертно-аналитическую деятельность одним из направлений работы органов государственного и муниципального финансового контроля, пояснял ранее премьер-министр России Михаил Мишустин. Эти органы смогут проводить более глубокий анализ использования денежных ресурсов, в том числе оценивая законность операций на основе доступных источников, например за счет интеграции информационных систем, отмечал он.</w:t>
      </w:r>
    </w:p>
    <w:p w:rsidR="002D2148" w:rsidRPr="006779CD" w:rsidRDefault="002D2148" w:rsidP="002D2148">
      <w:r w:rsidRPr="006779CD">
        <w:t>Вносимые изменения позволят видеть данные в режиме реального времени и вести эффективный мониторинг средств, которые выделяет государство, подчеркивал Мишустин. Такой подход снизит вероятность совершения ошибок, окажет помощь для минимизации рисков, недопущения нарушений, отмечал он.</w:t>
      </w:r>
    </w:p>
    <w:p w:rsidR="002D2148" w:rsidRPr="006779CD" w:rsidRDefault="002D2148" w:rsidP="002D2148">
      <w:pPr>
        <w:pStyle w:val="2"/>
      </w:pPr>
      <w:bookmarkStart w:id="92" w:name="_Toc161123417"/>
      <w:r w:rsidRPr="006779CD">
        <w:lastRenderedPageBreak/>
        <w:t>РИА Новости, 11.03.2024, Комитет ГД одобрил ко II чтению проект смягчения ответственности по экономическим статьям</w:t>
      </w:r>
      <w:bookmarkEnd w:id="92"/>
    </w:p>
    <w:p w:rsidR="002D2148" w:rsidRPr="006779CD" w:rsidRDefault="002D2148" w:rsidP="00024733">
      <w:pPr>
        <w:pStyle w:val="3"/>
      </w:pPr>
      <w:bookmarkStart w:id="93" w:name="_Toc161123418"/>
      <w:r w:rsidRPr="006779CD">
        <w:t xml:space="preserve">Комитет Госдумы по госстроительству рекомендовал палате принять во втором чтении законопроект </w:t>
      </w:r>
      <w:r w:rsidR="00C630DA" w:rsidRPr="006779CD">
        <w:t>«</w:t>
      </w:r>
      <w:r w:rsidRPr="006779CD">
        <w:t>Новых людей</w:t>
      </w:r>
      <w:r w:rsidR="00C630DA" w:rsidRPr="006779CD">
        <w:t>»</w:t>
      </w:r>
      <w:r w:rsidRPr="006779CD">
        <w:t xml:space="preserve"> об </w:t>
      </w:r>
      <w:r w:rsidR="00C630DA" w:rsidRPr="006779CD">
        <w:t>«</w:t>
      </w:r>
      <w:r w:rsidRPr="006779CD">
        <w:t>индексации</w:t>
      </w:r>
      <w:r w:rsidR="00C630DA" w:rsidRPr="006779CD">
        <w:t>»</w:t>
      </w:r>
      <w:r w:rsidRPr="006779CD">
        <w:t xml:space="preserve"> размеров ущерба по делам об экономических преступлениях, ниже которого нарушения рассматриваются по статьям КоАП, а не по уголовным.</w:t>
      </w:r>
      <w:bookmarkEnd w:id="93"/>
    </w:p>
    <w:p w:rsidR="002D2148" w:rsidRPr="006779CD" w:rsidRDefault="002D2148" w:rsidP="002D2148">
      <w:r w:rsidRPr="006779CD">
        <w:t xml:space="preserve">При внесении документа лидер </w:t>
      </w:r>
      <w:r w:rsidR="00C630DA" w:rsidRPr="006779CD">
        <w:t>«</w:t>
      </w:r>
      <w:r w:rsidRPr="006779CD">
        <w:t>Новых людей</w:t>
      </w:r>
      <w:r w:rsidR="00C630DA" w:rsidRPr="006779CD">
        <w:t>»</w:t>
      </w:r>
      <w:r w:rsidRPr="006779CD">
        <w:t xml:space="preserve"> Алексей Нечаев сообщил, что по размеру ущерба в некоторых уголовных экономических статьях </w:t>
      </w:r>
      <w:r w:rsidR="00C630DA" w:rsidRPr="006779CD">
        <w:t>«</w:t>
      </w:r>
      <w:r w:rsidRPr="006779CD">
        <w:t>инфляция уже набежала до 80%</w:t>
      </w:r>
      <w:r w:rsidR="00C630DA" w:rsidRPr="006779CD">
        <w:t>»</w:t>
      </w:r>
      <w:r w:rsidRPr="006779CD">
        <w:t xml:space="preserve">, размер ущерба уже не соответствует причиненному вреду. По его мнению, нужно выводить больше нарушений из уголовного состава в административный, </w:t>
      </w:r>
      <w:r w:rsidR="00C630DA" w:rsidRPr="006779CD">
        <w:t>«</w:t>
      </w:r>
      <w:r w:rsidRPr="006779CD">
        <w:t>это создаст более комфортную среду для предпринимателей</w:t>
      </w:r>
      <w:r w:rsidR="00C630DA" w:rsidRPr="006779CD">
        <w:t>»</w:t>
      </w:r>
      <w:r w:rsidRPr="006779CD">
        <w:t>.</w:t>
      </w:r>
    </w:p>
    <w:p w:rsidR="002D2148" w:rsidRPr="006779CD" w:rsidRDefault="002D2148" w:rsidP="002D2148">
      <w:r w:rsidRPr="006779CD">
        <w:t>Реальная инфляция растет, а суммы ущерба по экономическим статьям, из-за которых возбуждают уголовные дела, не пересчитывали уже много лет, отметили авторы проекта.</w:t>
      </w:r>
    </w:p>
    <w:p w:rsidR="002D2148" w:rsidRPr="006779CD" w:rsidRDefault="002D2148" w:rsidP="002D2148">
      <w:r w:rsidRPr="006779CD">
        <w:t>Поправками ко второму чтению, которые на заседании комитета одобрили депутаты, предлагается внести изменения в ряд статей Уголовного кодекс РФ. В частности, в статьи 76 (Освобождение от уголовной ответственности с назначением судебного штрафа), примечание к статье 159 (Мошенничество), 171 (Незаконное предпринимательство),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2D2148" w:rsidRPr="006779CD" w:rsidRDefault="002D2148" w:rsidP="002D2148">
      <w:r w:rsidRPr="006779CD">
        <w:t>Кроме того, в статью 180 (Незаконное использование средств индивидуализации товаров), а также в примечания к статьям 170.2 (Внесение заведомо ложных сведений в межевой план, технический план, акт обследования),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 178 (Ограничение конкуренции), 185 (Злоупотребления при эмиссии ценных бумаг), 194 (Уклонение от уплаты таможенных платежей, специальных, антидемпинговых и (или) компенсационных пошлин, взимаемых с организации или физического лица), 199 (Уклонение от уплаты налогов), 199.1 (Неисполнение обязанностей налогового агента), 199.4 (Уклонение страхователя-организации от уплаты страховых взносов).</w:t>
      </w:r>
    </w:p>
    <w:p w:rsidR="002D2148" w:rsidRPr="006779CD" w:rsidRDefault="002D2148" w:rsidP="002D2148">
      <w:r w:rsidRPr="006779CD">
        <w:t>Также предполагается внести изменения в статьи Уголовно-процессуального кодекса РФ: 28.3 (Прекращение уголовного преследования в связи с возмещением ущерба), 150 (Формы предварительного расследования), 151 (Подследственность).</w:t>
      </w:r>
    </w:p>
    <w:p w:rsidR="002D2148" w:rsidRPr="006779CD" w:rsidRDefault="002D2148" w:rsidP="002D2148">
      <w:pPr>
        <w:pStyle w:val="2"/>
      </w:pPr>
      <w:bookmarkStart w:id="94" w:name="_Toc161123419"/>
      <w:r w:rsidRPr="006779CD">
        <w:lastRenderedPageBreak/>
        <w:t>Финмаркет, 11.03.2024, Заявки российских инвесторов на обмен заблокированных активов начнут принимать 25 марта</w:t>
      </w:r>
      <w:bookmarkEnd w:id="94"/>
    </w:p>
    <w:p w:rsidR="002D2148" w:rsidRPr="006779CD" w:rsidRDefault="002D2148" w:rsidP="00024733">
      <w:pPr>
        <w:pStyle w:val="3"/>
      </w:pPr>
      <w:bookmarkStart w:id="95" w:name="_Toc161123420"/>
      <w:r w:rsidRPr="006779CD">
        <w:t xml:space="preserve">Правительственная комиссия по контролю за осуществлением иностранных инвестиций назначила </w:t>
      </w:r>
      <w:r w:rsidR="00C630DA" w:rsidRPr="006779CD">
        <w:t>«</w:t>
      </w:r>
      <w:r w:rsidRPr="006779CD">
        <w:t>Инвестиционную палату</w:t>
      </w:r>
      <w:r w:rsidR="00C630DA" w:rsidRPr="006779CD">
        <w:t>»</w:t>
      </w:r>
      <w:r w:rsidRPr="006779CD">
        <w:t xml:space="preserve"> организатором обмена заблокированных иностранных ценных бумаг российских инвесторов на средства нерезидентов на счетах типа </w:t>
      </w:r>
      <w:r w:rsidR="00C630DA" w:rsidRPr="006779CD">
        <w:t>«</w:t>
      </w:r>
      <w:r w:rsidRPr="006779CD">
        <w:t>C</w:t>
      </w:r>
      <w:r w:rsidR="00C630DA" w:rsidRPr="006779CD">
        <w:t>»</w:t>
      </w:r>
      <w:r w:rsidRPr="006779CD">
        <w:t>, говорится в материалах на сайте Минфина РФ.</w:t>
      </w:r>
      <w:bookmarkEnd w:id="95"/>
    </w:p>
    <w:p w:rsidR="002D2148" w:rsidRPr="006779CD" w:rsidRDefault="002D2148" w:rsidP="002D2148">
      <w:r w:rsidRPr="006779CD">
        <w:t xml:space="preserve">Согласно сообщению </w:t>
      </w:r>
      <w:r w:rsidR="00C630DA" w:rsidRPr="006779CD">
        <w:t>«</w:t>
      </w:r>
      <w:r w:rsidRPr="006779CD">
        <w:t>Инвестиционной палаты</w:t>
      </w:r>
      <w:r w:rsidR="00C630DA" w:rsidRPr="006779CD">
        <w:t>»</w:t>
      </w:r>
      <w:r w:rsidRPr="006779CD">
        <w:t>, прием заявок от физлиц-резидентов начнется в 10:00 25 марта по московскому времени и завершится в 19:00 8 мая. Нерезиденты смогут подать заявки с 10:00 3 июня до 19:00 5 июля. Расчеты в рамках обмена активами должны состояться 29 июля.</w:t>
      </w:r>
    </w:p>
    <w:p w:rsidR="002D2148" w:rsidRPr="006779CD" w:rsidRDefault="002D2148" w:rsidP="002D2148">
      <w:r w:rsidRPr="006779CD">
        <w:t>Сделка по выкупу иностранных бумаг будет состоять из четырех этапов.</w:t>
      </w:r>
    </w:p>
    <w:p w:rsidR="002D2148" w:rsidRPr="006779CD" w:rsidRDefault="002D2148" w:rsidP="002D2148">
      <w:r w:rsidRPr="006779CD">
        <w:t xml:space="preserve">На первом этапе российские инвесторы через своих брокеров, доверительных управляющих или управляющие компании паевых инвестиционных фондов должны направить </w:t>
      </w:r>
      <w:r w:rsidR="00C630DA" w:rsidRPr="006779CD">
        <w:t>«</w:t>
      </w:r>
      <w:r w:rsidRPr="006779CD">
        <w:t>Инвестиционной палате</w:t>
      </w:r>
      <w:r w:rsidR="00C630DA" w:rsidRPr="006779CD">
        <w:t>»</w:t>
      </w:r>
      <w:r w:rsidRPr="006779CD">
        <w:t xml:space="preserve"> безотзывные заявки на продажу заблокированных бумаг. Комиссии или другие платежи с продавцов взиматься не будут.</w:t>
      </w:r>
    </w:p>
    <w:p w:rsidR="002D2148" w:rsidRPr="006779CD" w:rsidRDefault="002D2148" w:rsidP="002D2148">
      <w:r w:rsidRPr="006779CD">
        <w:t>Резиденты могут предъявить к выкупу бумаги совокупной начальной стоимостью не более 100 тыс. рублей. Начальная стоимость каждой бумаги в заявке будет определяться в рублях по курсу Банка России на основании цены закрытия торгов 22 марта 2024 года.</w:t>
      </w:r>
    </w:p>
    <w:p w:rsidR="002D2148" w:rsidRPr="006779CD" w:rsidRDefault="002D2148" w:rsidP="002D2148">
      <w:r w:rsidRPr="006779CD">
        <w:t>На втором этапе организатор торгов сформирует из предъявленных к выкупу бумаг единый пул и поделит его на максимально идентичные по наполнению и стоимости лоты. Затем он установит единую для всех лотов стартовую ставку, которая не может быть меньше средней стоимости всех лотов.</w:t>
      </w:r>
    </w:p>
    <w:p w:rsidR="002D2148" w:rsidRPr="006779CD" w:rsidRDefault="002D2148" w:rsidP="002D2148">
      <w:r w:rsidRPr="006779CD">
        <w:t>На третьем этапе нерезиденты направят организатору торгов заявки на покупку лотов за рубли по цене не ниже стартовой ставки. Отозвать заявку они смогут только для улучшения ценовых условий.</w:t>
      </w:r>
    </w:p>
    <w:p w:rsidR="002D2148" w:rsidRPr="006779CD" w:rsidRDefault="002D2148" w:rsidP="002D2148">
      <w:r w:rsidRPr="006779CD">
        <w:t xml:space="preserve">На четвертом этапе </w:t>
      </w:r>
      <w:r w:rsidR="00C630DA" w:rsidRPr="006779CD">
        <w:t>«</w:t>
      </w:r>
      <w:r w:rsidRPr="006779CD">
        <w:t>Инвестиционная палата</w:t>
      </w:r>
      <w:r w:rsidR="00C630DA" w:rsidRPr="006779CD">
        <w:t>»</w:t>
      </w:r>
      <w:r w:rsidRPr="006779CD">
        <w:t xml:space="preserve"> в результате конкурентного отбора заявок нерезидентов определит для всех лотов единую финальную цену продажи, которая будет не ниже стартовой ставки. В случае одобрения заявок нерезидентов бумаги будут переведены на их специальные транзитные счета депо, которые позволяют вывести приобретенные активы из российской депозитарной инфраструктуры в иностранную без дополнительных разрешений со стороны России. Денежные средства за эти бумаги, в свою очередь, будут переведены на счета брокеров, доверительных управляющих или управляющих компаний ПИФов для дальнейшего перечисления физическим лицам-резидентам.</w:t>
      </w:r>
    </w:p>
    <w:p w:rsidR="002D2148" w:rsidRPr="006779CD" w:rsidRDefault="002D2148" w:rsidP="002D2148">
      <w:r w:rsidRPr="006779CD">
        <w:t xml:space="preserve">Непроданные бумаги не списываются со счетов депо их владельцев, а неиспользованные в выкупе денежные средства нерезидентов в таком случае возвращаются на их рублевые счета (включая счета типа </w:t>
      </w:r>
      <w:r w:rsidR="00C630DA" w:rsidRPr="006779CD">
        <w:t>«</w:t>
      </w:r>
      <w:r w:rsidRPr="006779CD">
        <w:t>С</w:t>
      </w:r>
      <w:r w:rsidR="00C630DA" w:rsidRPr="006779CD">
        <w:t>»</w:t>
      </w:r>
      <w:r w:rsidRPr="006779CD">
        <w:t>).</w:t>
      </w:r>
    </w:p>
    <w:p w:rsidR="002D2148" w:rsidRPr="006779CD" w:rsidRDefault="002D2148" w:rsidP="002D2148">
      <w:r w:rsidRPr="006779CD">
        <w:t xml:space="preserve">Президент РФ Владимир Путин в ноябре 2023 года подписал указ N844 </w:t>
      </w:r>
      <w:r w:rsidR="00C630DA" w:rsidRPr="006779CD">
        <w:t>«</w:t>
      </w:r>
      <w:r w:rsidRPr="006779CD">
        <w:t>О дополнительных временных мерах экономического характера, связанных с обращением иностранных ценных бумаг</w:t>
      </w:r>
      <w:r w:rsidR="00C630DA" w:rsidRPr="006779CD">
        <w:t>»</w:t>
      </w:r>
      <w:r w:rsidRPr="006779CD">
        <w:t xml:space="preserve">, который создает условия для обмена заблокированными в РФ и за рубежом активами инвесторов. В соответствии с ним нерезиденты могут </w:t>
      </w:r>
      <w:r w:rsidRPr="006779CD">
        <w:lastRenderedPageBreak/>
        <w:t xml:space="preserve">выкупить заблокированные иностранные бумаги российских инвесторов за счет средств на своих счетах типа </w:t>
      </w:r>
      <w:r w:rsidR="00C630DA" w:rsidRPr="006779CD">
        <w:t>«</w:t>
      </w:r>
      <w:r w:rsidRPr="006779CD">
        <w:t>С</w:t>
      </w:r>
      <w:r w:rsidR="00C630DA" w:rsidRPr="006779CD">
        <w:t>»</w:t>
      </w:r>
      <w:r w:rsidRPr="006779CD">
        <w:t>.</w:t>
      </w:r>
    </w:p>
    <w:p w:rsidR="002D2148" w:rsidRPr="006779CD" w:rsidRDefault="002D2148" w:rsidP="002D2148">
      <w:r w:rsidRPr="006779CD">
        <w:t>По оценке Минфина, из 3,6 млн российских граждан, чьи активы заблокированы, примерно у 2,5 млн размер вложений составляет менее 100 тыс. рублей.</w:t>
      </w:r>
    </w:p>
    <w:p w:rsidR="002D2148" w:rsidRPr="006779CD" w:rsidRDefault="002D2148" w:rsidP="002D2148">
      <w:r w:rsidRPr="006779CD">
        <w:t>Первый зампред ЦБ РФ Владимир Чистюхин в ноябре 2023 года говорил, что диалог с зарубежными регуляторами по заблокированным активам не ведется, но у нерезидентов есть заинтересованность убедить их дать разрешение на обмен.</w:t>
      </w:r>
    </w:p>
    <w:p w:rsidR="002D2148" w:rsidRPr="006779CD" w:rsidRDefault="002D2148" w:rsidP="002D2148">
      <w:pPr>
        <w:pStyle w:val="2"/>
      </w:pPr>
      <w:bookmarkStart w:id="96" w:name="_Toc161123421"/>
      <w:r w:rsidRPr="006779CD">
        <w:t>ТАСС, 11.03.2024, Расчеты по сделкам с заблокированными активами должны завершиться до 1 сентября - Минфин</w:t>
      </w:r>
      <w:bookmarkEnd w:id="96"/>
    </w:p>
    <w:p w:rsidR="002D2148" w:rsidRPr="006779CD" w:rsidRDefault="002D2148" w:rsidP="00024733">
      <w:pPr>
        <w:pStyle w:val="3"/>
      </w:pPr>
      <w:bookmarkStart w:id="97" w:name="_Toc161123422"/>
      <w:r w:rsidRPr="006779CD">
        <w:t>Расчеты по сделкам, осуществляемым в рамках механизма обмена заблокированными активами в соответствии с указом президента России № 844, должны завершиться до 1 сентября этого года, сообщается в материалах на сайте Минфина России.</w:t>
      </w:r>
      <w:bookmarkEnd w:id="97"/>
    </w:p>
    <w:p w:rsidR="002D2148" w:rsidRPr="006779CD" w:rsidRDefault="00C630DA" w:rsidP="002D2148">
      <w:r w:rsidRPr="006779CD">
        <w:t>«</w:t>
      </w:r>
      <w:r w:rsidR="002D2148" w:rsidRPr="006779CD">
        <w:t xml:space="preserve">Правительственной комиссией по контролю за осуществлением иностранных инвестиций в Российской Федерации установлен порядок расчета совокупной начальной стоимости отчуждаемых иностранных ценных бумаг, принадлежащих одному резиденту, и утверждены условия проведения торгов и совершения сделок (операций) с иностранными ценными бумагами (опубликованы на сайте организатора торгов ООО </w:t>
      </w:r>
      <w:r w:rsidRPr="006779CD">
        <w:t>«</w:t>
      </w:r>
      <w:r w:rsidR="002D2148" w:rsidRPr="006779CD">
        <w:t>Инвестиционная палата</w:t>
      </w:r>
      <w:r w:rsidRPr="006779CD">
        <w:t>»</w:t>
      </w:r>
      <w:r w:rsidR="002D2148" w:rsidRPr="006779CD">
        <w:t>) Расчеты по сделкам (операциям), осуществляемым в соответствии с утвержденными условиями, должны быть завершены в срок до 1 сентября 2024 года</w:t>
      </w:r>
      <w:r w:rsidRPr="006779CD">
        <w:t>»</w:t>
      </w:r>
      <w:r w:rsidR="002D2148" w:rsidRPr="006779CD">
        <w:t xml:space="preserve">, - говорится в сообщении. </w:t>
      </w:r>
    </w:p>
    <w:p w:rsidR="002D2148" w:rsidRPr="006779CD" w:rsidRDefault="002D2148" w:rsidP="002D2148">
      <w:pPr>
        <w:pStyle w:val="2"/>
      </w:pPr>
      <w:bookmarkStart w:id="98" w:name="_Toc161123423"/>
      <w:r w:rsidRPr="006779CD">
        <w:t>ТАСС, 11.03.2024, Выручка малого и среднего бизнеса в России за 5 лет выросла на 40%</w:t>
      </w:r>
      <w:bookmarkEnd w:id="98"/>
    </w:p>
    <w:p w:rsidR="002D2148" w:rsidRPr="006779CD" w:rsidRDefault="002D2148" w:rsidP="00024733">
      <w:pPr>
        <w:pStyle w:val="3"/>
      </w:pPr>
      <w:bookmarkStart w:id="99" w:name="_Toc161123424"/>
      <w:r w:rsidRPr="006779CD">
        <w:t>Выручка российских компаний малого и среднего бизнеса (МСП) по итогам 2023 года составила 25,8 трлн рублей, согласно данным контрольно-кассовой техники (ККТ). Это самый высокий показатель с 2019 года, сообщила в своем телеграм-канале замглавы Минэкономразвития РФ Татьяна Илюшникова.</w:t>
      </w:r>
      <w:bookmarkEnd w:id="99"/>
    </w:p>
    <w:p w:rsidR="002D2148" w:rsidRPr="006779CD" w:rsidRDefault="00C630DA" w:rsidP="002D2148">
      <w:r w:rsidRPr="006779CD">
        <w:t>«</w:t>
      </w:r>
      <w:r w:rsidR="002D2148" w:rsidRPr="006779CD">
        <w:t>Выручка компаний малого и среднего бизнеса по итогам 2023 года составила 25,8 трлн рублей. Это наибольшее значение с 2019 года, - отметила она. - Выручка - один из основных финансовых показателей бизнеса, который меняется в зависимости от сезона. В некоторых сферах выручка в сезон возрастает до 80% от среднего значения за год. В целом выручка МСП в России за 5 лет выросла на 40%</w:t>
      </w:r>
      <w:r w:rsidRPr="006779CD">
        <w:t>»</w:t>
      </w:r>
      <w:r w:rsidR="002D2148" w:rsidRPr="006779CD">
        <w:t>.</w:t>
      </w:r>
    </w:p>
    <w:p w:rsidR="002D2148" w:rsidRPr="006779CD" w:rsidRDefault="002D2148" w:rsidP="002D2148">
      <w:r w:rsidRPr="006779CD">
        <w:t>Илюшникова добавила, что в преддверии 8 Марта возрастает спрос на цветы, кондитерские изделия, ювелирные украшения, парфюмерию и косметику, технику для красоты. По некоторым категориям электроники, к примеру, наблюдается трехкратное увеличение спроса, продолжила она.</w:t>
      </w:r>
    </w:p>
    <w:p w:rsidR="002D2148" w:rsidRPr="006779CD" w:rsidRDefault="002D2148" w:rsidP="002D2148">
      <w:r w:rsidRPr="006779CD">
        <w:t>Замминистра обратила внимание, что из года в год в феврале и марте растет и средний чек на подарки. Эксперты, по ее данным, говорят, что это происходит из-за перемещения подарков в более дорогие сегменты - люди выбирают качественные вещи.</w:t>
      </w:r>
    </w:p>
    <w:p w:rsidR="002D2148" w:rsidRPr="006779CD" w:rsidRDefault="00C630DA" w:rsidP="002D2148">
      <w:r w:rsidRPr="006779CD">
        <w:lastRenderedPageBreak/>
        <w:t>«</w:t>
      </w:r>
      <w:r w:rsidR="002D2148" w:rsidRPr="006779CD">
        <w:t>При этом увеличивается сумма чека и на букеты: средний чек на цветы с февраля по март вырос в среднем на 18%</w:t>
      </w:r>
      <w:r w:rsidRPr="006779CD">
        <w:t>»</w:t>
      </w:r>
      <w:r w:rsidR="002D2148" w:rsidRPr="006779CD">
        <w:t>, - заключила Илюшникова.</w:t>
      </w:r>
    </w:p>
    <w:p w:rsidR="002D2148" w:rsidRPr="006779CD" w:rsidRDefault="002D2148" w:rsidP="002D2148">
      <w:pPr>
        <w:pStyle w:val="2"/>
      </w:pPr>
      <w:bookmarkStart w:id="100" w:name="_Toc161123425"/>
      <w:r w:rsidRPr="006779CD">
        <w:t>Коммерсантъ, 11.03.2024, Продавцам вручат цифровой рубль</w:t>
      </w:r>
      <w:bookmarkEnd w:id="100"/>
    </w:p>
    <w:p w:rsidR="002D2148" w:rsidRPr="006779CD" w:rsidRDefault="002D2148" w:rsidP="00024733">
      <w:pPr>
        <w:pStyle w:val="3"/>
      </w:pPr>
      <w:bookmarkStart w:id="101" w:name="_Toc161123426"/>
      <w:r w:rsidRPr="006779CD">
        <w:t>ЦБ планирует законодательно обязать все торговые точки в РФ с выручкой более 20 млн руб. в год принимать оплату через СБП и цифровыми рублями. Однако эксперты сомневаются, что такие нормы ускорят развитие СБП. Требование о приеме цифровых рублей выглядит избыточным с учетом того, что они и так будут обязательным средством платежа.</w:t>
      </w:r>
      <w:bookmarkEnd w:id="101"/>
    </w:p>
    <w:p w:rsidR="002D2148" w:rsidRPr="006779CD" w:rsidRDefault="00C630DA" w:rsidP="002D2148">
      <w:r w:rsidRPr="006779CD">
        <w:t>«</w:t>
      </w:r>
      <w:r w:rsidR="002D2148" w:rsidRPr="006779CD">
        <w:t>Интерфакс</w:t>
      </w:r>
      <w:r w:rsidRPr="006779CD">
        <w:t>»</w:t>
      </w:r>
      <w:r w:rsidR="002D2148" w:rsidRPr="006779CD">
        <w:t xml:space="preserve"> сообщил, что в Банке России разработан законопроект, обязывающий принимать оплату цифровыми рублями и через СБП большинство торговых точек. Соответствующие поправки планируется внести в закон о защите прав потребителей по аналогии с тем, как семь лет назад крупных продавцов обязали принимать карты </w:t>
      </w:r>
      <w:r w:rsidRPr="006779CD">
        <w:t>«</w:t>
      </w:r>
      <w:r w:rsidR="002D2148" w:rsidRPr="006779CD">
        <w:t>Мир</w:t>
      </w:r>
      <w:r w:rsidRPr="006779CD">
        <w:t>»</w:t>
      </w:r>
      <w:r w:rsidR="002D2148" w:rsidRPr="006779CD">
        <w:t>.</w:t>
      </w:r>
    </w:p>
    <w:p w:rsidR="002D2148" w:rsidRPr="006779CD" w:rsidRDefault="002D2148" w:rsidP="002D2148">
      <w:r w:rsidRPr="006779CD">
        <w:t>Согласно законопроекту, с 1 октября 2024 года обеспечить оплату через СБП, а с 1 октября 2026 года — цифровыми рублями должны торгово-сервисные предприятия (ТСП) с выручкой более 30 млн руб. за предыдущий год. Спустя год эти требования распространятся на ТСП с выручкой более 20 млн руб. Законопроект предусматривает этапность обеспечения ТСП возможности проведения платежей с использованием СБП и цифровых рублей.</w:t>
      </w:r>
    </w:p>
    <w:p w:rsidR="002D2148" w:rsidRPr="006779CD" w:rsidRDefault="002D2148" w:rsidP="002D2148">
      <w:r w:rsidRPr="006779CD">
        <w:t xml:space="preserve">Крупные ТСП не видят проблем в новых требованиях. Так, в группе </w:t>
      </w:r>
      <w:r w:rsidR="00C630DA" w:rsidRPr="006779CD">
        <w:t>«</w:t>
      </w:r>
      <w:r w:rsidRPr="006779CD">
        <w:t>М.Видео-Эльдорадо</w:t>
      </w:r>
      <w:r w:rsidR="00C630DA" w:rsidRPr="006779CD">
        <w:t>»</w:t>
      </w:r>
      <w:r w:rsidRPr="006779CD">
        <w:t xml:space="preserve"> позитивно оценили инициативу по расширению сервиса оплаты через СБП: </w:t>
      </w:r>
      <w:r w:rsidR="00C630DA" w:rsidRPr="006779CD">
        <w:t>«</w:t>
      </w:r>
      <w:r w:rsidRPr="006779CD">
        <w:t>В случае введения обязательных требований у компании не возникнет дополнительных затрат, так как наша инфраструктура уже полностью адаптирована</w:t>
      </w:r>
      <w:r w:rsidR="00C630DA" w:rsidRPr="006779CD">
        <w:t>»</w:t>
      </w:r>
      <w:r w:rsidRPr="006779CD">
        <w:t>.</w:t>
      </w:r>
    </w:p>
    <w:p w:rsidR="002D2148" w:rsidRPr="006779CD" w:rsidRDefault="002D2148" w:rsidP="002D2148">
      <w:r w:rsidRPr="006779CD">
        <w:t xml:space="preserve">В то же время, по мнению участников рынка, новые требования могут привести к проблемам у небольших ТСП. Как поясняет независимый эксперт Максим Митусов, те, кто хотел и был готов, уже подключили возможность приема платежей через СБП. По его оценкам, речь идет примерно о половине всех розничных точек продаж: </w:t>
      </w:r>
      <w:r w:rsidR="00C630DA" w:rsidRPr="006779CD">
        <w:t>«</w:t>
      </w:r>
      <w:r w:rsidRPr="006779CD">
        <w:t>Без СБП работают в основном мелкие точки или далекие регионы</w:t>
      </w:r>
      <w:r w:rsidR="00C630DA" w:rsidRPr="006779CD">
        <w:t>»</w:t>
      </w:r>
      <w:r w:rsidRPr="006779CD">
        <w:t xml:space="preserve">. В результате, по мнению господина Митусова, принятие новых норм </w:t>
      </w:r>
      <w:r w:rsidR="00C630DA" w:rsidRPr="006779CD">
        <w:t>«</w:t>
      </w:r>
      <w:r w:rsidRPr="006779CD">
        <w:t>вряд ли серьезно повлияет на темпы развития оплаты через СБП, поскольку в интернет-торговле все, что могли собрать, уже собрали</w:t>
      </w:r>
      <w:r w:rsidR="00C630DA" w:rsidRPr="006779CD">
        <w:t>»</w:t>
      </w:r>
      <w:r w:rsidRPr="006779CD">
        <w:t>.</w:t>
      </w:r>
    </w:p>
    <w:p w:rsidR="002D2148" w:rsidRPr="006779CD" w:rsidRDefault="002D2148" w:rsidP="002D2148">
      <w:r w:rsidRPr="006779CD">
        <w:t xml:space="preserve">Глава ассоциации </w:t>
      </w:r>
      <w:r w:rsidR="00C630DA" w:rsidRPr="006779CD">
        <w:t>«</w:t>
      </w:r>
      <w:r w:rsidRPr="006779CD">
        <w:t>Финансовые инновации</w:t>
      </w:r>
      <w:r w:rsidR="00C630DA" w:rsidRPr="006779CD">
        <w:t>»</w:t>
      </w:r>
      <w:r w:rsidRPr="006779CD">
        <w:t xml:space="preserve"> Роман Прохоров отмечает, что законодательными мерами можно обеспечить только возможность осуществления оплаты по СБП, но клиенты не обязаны его использовать, если оплата картой через традиционный эквайринг окажется более выгодной за счет кэшбэков. </w:t>
      </w:r>
      <w:r w:rsidR="00C630DA" w:rsidRPr="006779CD">
        <w:t>«</w:t>
      </w:r>
      <w:r w:rsidRPr="006779CD">
        <w:t>Поскольку одного законодательного стимулирования явно недостаточно для развития СБП, сложно прогнозировать существенное увеличение темпов ее применения вследствие только принятия данного регулирования</w:t>
      </w:r>
      <w:r w:rsidR="00C630DA" w:rsidRPr="006779CD">
        <w:t>»</w:t>
      </w:r>
      <w:r w:rsidRPr="006779CD">
        <w:t>,— полагает эксперт.</w:t>
      </w:r>
    </w:p>
    <w:p w:rsidR="002D2148" w:rsidRPr="006779CD" w:rsidRDefault="00C630DA" w:rsidP="002D2148">
      <w:r w:rsidRPr="006779CD">
        <w:t>«</w:t>
      </w:r>
      <w:r w:rsidR="002D2148" w:rsidRPr="006779CD">
        <w:t xml:space="preserve">Логичнее прописать обязательный прием платежей по QR-кодам. Это было бы продвижение способа безналичной оплаты, как в свое время сделали с картами — в законе было прописано, что обязательно принимать карты </w:t>
      </w:r>
      <w:r w:rsidRPr="006779CD">
        <w:t>«</w:t>
      </w:r>
      <w:r w:rsidR="002D2148" w:rsidRPr="006779CD">
        <w:t>Мир</w:t>
      </w:r>
      <w:r w:rsidRPr="006779CD">
        <w:t>»«</w:t>
      </w:r>
      <w:r w:rsidR="002D2148" w:rsidRPr="006779CD">
        <w:t xml:space="preserve">,— считает вице-президент Ассоциации банков России Алексей Войлуков. По его словам, программы </w:t>
      </w:r>
      <w:r w:rsidR="002D2148" w:rsidRPr="006779CD">
        <w:lastRenderedPageBreak/>
        <w:t xml:space="preserve">лояльности от НСПК </w:t>
      </w:r>
      <w:r w:rsidRPr="006779CD">
        <w:t>«</w:t>
      </w:r>
      <w:r w:rsidR="002D2148" w:rsidRPr="006779CD">
        <w:t>явно недостаточны, чтобы мотивировать граждан, торговые точки собственные программы для стимулирования покупателей развивают редко</w:t>
      </w:r>
      <w:r w:rsidRPr="006779CD">
        <w:t>»</w:t>
      </w:r>
      <w:r w:rsidR="002D2148" w:rsidRPr="006779CD">
        <w:t>.</w:t>
      </w:r>
    </w:p>
    <w:p w:rsidR="002D2148" w:rsidRPr="006779CD" w:rsidRDefault="002D2148" w:rsidP="002D2148">
      <w:r w:rsidRPr="006779CD">
        <w:t xml:space="preserve">Таким образом, подчеркивает господин Войлуков, новые поправки к законодательству </w:t>
      </w:r>
      <w:r w:rsidR="00C630DA" w:rsidRPr="006779CD">
        <w:t>«</w:t>
      </w:r>
      <w:r w:rsidRPr="006779CD">
        <w:t>просто увеличат расходы банков и небольших ТСП</w:t>
      </w:r>
      <w:r w:rsidR="00C630DA" w:rsidRPr="006779CD">
        <w:t>»</w:t>
      </w:r>
      <w:r w:rsidRPr="006779CD">
        <w:t>.</w:t>
      </w:r>
    </w:p>
    <w:p w:rsidR="002D2148" w:rsidRPr="006779CD" w:rsidRDefault="002D2148" w:rsidP="002D2148">
      <w:r w:rsidRPr="006779CD">
        <w:t>По словам источника “Ъ” на банковском рынке, в исходном варианте законопроекта не было упоминания о цифровом рубле, документ был полностью направлен на обеспечение приема оплаты по СБП. Причины изменений он не знает.</w:t>
      </w:r>
    </w:p>
    <w:p w:rsidR="002D2148" w:rsidRPr="006779CD" w:rsidRDefault="002D2148" w:rsidP="002D2148">
      <w:r w:rsidRPr="006779CD">
        <w:t xml:space="preserve">Появление в законопроекте требования приема цифрового рубля в ТСП удивило и Алексея Войлукова. По его словам, цифровой рубль как третью форму валюты и так все должны будут принимать, как обычные безналичный и наличный рубли: </w:t>
      </w:r>
      <w:r w:rsidR="00C630DA" w:rsidRPr="006779CD">
        <w:t>«</w:t>
      </w:r>
      <w:r w:rsidRPr="006779CD">
        <w:t>Совершенно непонятно, зачем эту обязанность прописывать в Законе о защите прав потребителей. Особенно странно, что, исходя из законопроекта, ТСП с выручкой до 20 млн руб. будут избавлены от такой обязанности</w:t>
      </w:r>
      <w:r w:rsidR="00C630DA" w:rsidRPr="006779CD">
        <w:t>»</w:t>
      </w:r>
      <w:r w:rsidRPr="006779CD">
        <w:t>.</w:t>
      </w:r>
    </w:p>
    <w:p w:rsidR="002D2148" w:rsidRPr="006779CD" w:rsidRDefault="002D2148" w:rsidP="002D2148">
      <w:pPr>
        <w:pStyle w:val="2"/>
      </w:pPr>
      <w:bookmarkStart w:id="102" w:name="_Toc161123427"/>
      <w:r w:rsidRPr="006779CD">
        <w:t>Коммерсантъ, 11.03.2024, Без десятой части нерезиденты</w:t>
      </w:r>
      <w:bookmarkEnd w:id="102"/>
    </w:p>
    <w:p w:rsidR="002D2148" w:rsidRPr="006779CD" w:rsidRDefault="002D2148" w:rsidP="00024733">
      <w:pPr>
        <w:pStyle w:val="3"/>
      </w:pPr>
      <w:bookmarkStart w:id="103" w:name="_Toc161123428"/>
      <w:r w:rsidRPr="006779CD">
        <w:t>За 2023 год число российских банков под контролем нерезидентов сократилось более чем на 12%, до 57 кредитных организаций, следует из данных ЦБ, которые проанализировал “Ъ”. До сих пор речь идет о выходе иностранцев из небольших банков. Крупным игрокам покидать страну все еще невыгодно, считают эксперты, хотя на кредитные организации за рубежом и оказывается постоянно растущее давление.</w:t>
      </w:r>
      <w:bookmarkEnd w:id="103"/>
    </w:p>
    <w:p w:rsidR="002D2148" w:rsidRPr="006779CD" w:rsidRDefault="002D2148" w:rsidP="002D2148">
      <w:r w:rsidRPr="006779CD">
        <w:t>Как следует из данных ЦБ, которые изучил “Ъ”, число кредитных организаций в России, находящихся под прямым или косвенным контролем нерезидентов, которые могут распоряжаться 50% и более голосов, за 2023 год сократилось на 8, до 57 банков. В это число попадают банки, у которых, даже если формально они принадлежат российским владельцам, конечным бенефициаром выступает иностранное лицо. Помесячной статистики регулятор не приводит, но за первое полугодие число таких кредитных организаций уменьшилось на 5, за второе — на 3. В 2022 году количество банков, подконтрольных иностранцам, снизилось всего на 3.</w:t>
      </w:r>
    </w:p>
    <w:p w:rsidR="002D2148" w:rsidRPr="006779CD" w:rsidRDefault="002D2148" w:rsidP="002D2148">
      <w:r w:rsidRPr="006779CD">
        <w:t>Отдельно в статистическом бюллетене ЦБ публикуется информация о численности банков, в которых у иностранцев есть любая доля больше нулевой (не обязательно контрольная). Их количество снизилось чуть больше чем на 11%, до 96 кредитных организаций. Эта цифра включает в себя данные о банках, подконтрольных нерезидентам.</w:t>
      </w:r>
    </w:p>
    <w:p w:rsidR="002D2148" w:rsidRPr="006779CD" w:rsidRDefault="002D2148" w:rsidP="002D2148">
      <w:r w:rsidRPr="006779CD">
        <w:t xml:space="preserve">Сейчас иностранные банки по-прежнему проходят процедуру согласования продажи не только с ЦБ, но и с подкомиссией при Минфине, кроме того, по 45 банкам требуется разрешение президента РФ. В 2023 году были получены одобрения президента на сделки с акциями и долями по семи банкам. Из них Озон-банк и Еком-банк были объединены, сменили владельцев </w:t>
      </w:r>
      <w:r w:rsidR="00C630DA" w:rsidRPr="006779CD">
        <w:t>«</w:t>
      </w:r>
      <w:r w:rsidRPr="006779CD">
        <w:t>Деньги Мэйл Ру</w:t>
      </w:r>
      <w:r w:rsidR="00C630DA" w:rsidRPr="006779CD">
        <w:t>»</w:t>
      </w:r>
      <w:r w:rsidRPr="006779CD">
        <w:t xml:space="preserve">, Икано-банк, </w:t>
      </w:r>
      <w:r w:rsidR="00C630DA" w:rsidRPr="006779CD">
        <w:t>«</w:t>
      </w:r>
      <w:r w:rsidRPr="006779CD">
        <w:t>Мерседес-Бенц банк Рус</w:t>
      </w:r>
      <w:r w:rsidR="00C630DA" w:rsidRPr="006779CD">
        <w:t>»</w:t>
      </w:r>
      <w:r w:rsidRPr="006779CD">
        <w:t xml:space="preserve">, Джей энд Ти банк и </w:t>
      </w:r>
      <w:r w:rsidR="00C630DA" w:rsidRPr="006779CD">
        <w:t>«</w:t>
      </w:r>
      <w:r w:rsidRPr="006779CD">
        <w:t>Интеза</w:t>
      </w:r>
      <w:r w:rsidR="00C630DA" w:rsidRPr="006779CD">
        <w:t>»</w:t>
      </w:r>
      <w:r w:rsidRPr="006779CD">
        <w:t>.</w:t>
      </w:r>
    </w:p>
    <w:p w:rsidR="002D2148" w:rsidRPr="006779CD" w:rsidRDefault="002D2148" w:rsidP="002D2148">
      <w:r w:rsidRPr="006779CD">
        <w:t xml:space="preserve">Однако не все объявленные в 2023 году сделки завершились. Так, в случае с </w:t>
      </w:r>
      <w:r w:rsidR="00C630DA" w:rsidRPr="006779CD">
        <w:t>«</w:t>
      </w:r>
      <w:r w:rsidRPr="006779CD">
        <w:t>Интезой</w:t>
      </w:r>
      <w:r w:rsidR="00C630DA" w:rsidRPr="006779CD">
        <w:t>»</w:t>
      </w:r>
      <w:r w:rsidRPr="006779CD">
        <w:t xml:space="preserve"> из-за </w:t>
      </w:r>
      <w:r w:rsidR="00C630DA" w:rsidRPr="006779CD">
        <w:t>«</w:t>
      </w:r>
      <w:r w:rsidRPr="006779CD">
        <w:t>бюрократических шагов</w:t>
      </w:r>
      <w:r w:rsidR="00C630DA" w:rsidRPr="006779CD">
        <w:t>»</w:t>
      </w:r>
      <w:r w:rsidRPr="006779CD">
        <w:t xml:space="preserve"> сделка еще не закрыта, и </w:t>
      </w:r>
      <w:r w:rsidR="00C630DA" w:rsidRPr="006779CD">
        <w:t>«</w:t>
      </w:r>
      <w:r w:rsidRPr="006779CD">
        <w:t>завершить продажу непросто</w:t>
      </w:r>
      <w:r w:rsidR="00C630DA" w:rsidRPr="006779CD">
        <w:t>»</w:t>
      </w:r>
      <w:r w:rsidRPr="006779CD">
        <w:t xml:space="preserve">, говорил Bloomberg Television в феврале глава итальянской группы Карло </w:t>
      </w:r>
      <w:r w:rsidRPr="006779CD">
        <w:lastRenderedPageBreak/>
        <w:t>Мессина. Уже в 2024 году президент РФ разрешил сделки с акциями Яндекс-банка и Эйч-Эс-Би-Си банка.</w:t>
      </w:r>
    </w:p>
    <w:p w:rsidR="002D2148" w:rsidRPr="006779CD" w:rsidRDefault="002D2148" w:rsidP="002D2148">
      <w:r w:rsidRPr="006779CD">
        <w:t xml:space="preserve">Руководитель практики Kept по работе с финансовыми организациями Юлия Темкина считает, что </w:t>
      </w:r>
      <w:r w:rsidR="00C630DA" w:rsidRPr="006779CD">
        <w:t>«</w:t>
      </w:r>
      <w:r w:rsidRPr="006779CD">
        <w:t>иностранные банки принимают решения о выходе из России в зависимости от их текущей ситуации и далеко не все стремятся продать бизнес</w:t>
      </w:r>
      <w:r w:rsidR="00C630DA" w:rsidRPr="006779CD">
        <w:t>»</w:t>
      </w:r>
      <w:r w:rsidRPr="006779CD">
        <w:t>.</w:t>
      </w:r>
    </w:p>
    <w:p w:rsidR="002D2148" w:rsidRPr="006779CD" w:rsidRDefault="002D2148" w:rsidP="002D2148">
      <w:r w:rsidRPr="006779CD">
        <w:t xml:space="preserve">В этом плане эксперт разделяет кредитные организации на несколько категорий: </w:t>
      </w:r>
      <w:r w:rsidR="00C630DA" w:rsidRPr="006779CD">
        <w:t>«</w:t>
      </w:r>
      <w:r w:rsidRPr="006779CD">
        <w:t>Первая — небольшие банки, деятельность которых в России была ограниченной. Таким организациям проще и безболезненнее уйти, чем продолжать бизнес в стране. Ушли также и банки, которые являлись частью группы, которая покинула российский рынок</w:t>
      </w:r>
      <w:r w:rsidR="00C630DA" w:rsidRPr="006779CD">
        <w:t>»</w:t>
      </w:r>
      <w:r w:rsidRPr="006779CD">
        <w:t>. Например, по ее словам, это РН-банк (сейчас Авто финанс банк), Икано-банк.</w:t>
      </w:r>
    </w:p>
    <w:p w:rsidR="002D2148" w:rsidRPr="006779CD" w:rsidRDefault="002D2148" w:rsidP="002D2148">
      <w:r w:rsidRPr="006779CD">
        <w:t xml:space="preserve">Другая категория — это </w:t>
      </w:r>
      <w:r w:rsidR="00C630DA" w:rsidRPr="006779CD">
        <w:t>«</w:t>
      </w:r>
      <w:r w:rsidRPr="006779CD">
        <w:t>большие банки, для которых доходы от российского бизнеса существенны, поэтому многие не планируют продажу и прикладывают усилия к тому, чтобы его сохранить</w:t>
      </w:r>
      <w:r w:rsidR="00C630DA" w:rsidRPr="006779CD">
        <w:t>»</w:t>
      </w:r>
      <w:r w:rsidRPr="006779CD">
        <w:t xml:space="preserve">. Также есть иностранные банки, продажа которых планировалась еще до февраля 2022 года: </w:t>
      </w:r>
      <w:r w:rsidR="00C630DA" w:rsidRPr="006779CD">
        <w:t>«</w:t>
      </w:r>
      <w:r w:rsidRPr="006779CD">
        <w:t>Такие сделки могли быть отложены и закрываются только сейчас</w:t>
      </w:r>
      <w:r w:rsidR="00C630DA" w:rsidRPr="006779CD">
        <w:t>»</w:t>
      </w:r>
      <w:r w:rsidRPr="006779CD">
        <w:t>.</w:t>
      </w:r>
    </w:p>
    <w:p w:rsidR="002D2148" w:rsidRPr="006779CD" w:rsidRDefault="002D2148" w:rsidP="002D2148">
      <w:r w:rsidRPr="006779CD">
        <w:t xml:space="preserve">Давление на иностранных бенефициаров российских банков за рубежом постоянно растет. Так, на прошлой неделе США пригрозили Raiffeisen Bank санкциями за ведение бизнеса в России, написал EUobserver, ссылаясь на сообщение Минфина страны. Однако процесс выхода из России не только сопряжен с особым порядком и финансовыми потерями, но и может оказаться очень продолжительным по времени. Каждая сделка на финансовом рынке </w:t>
      </w:r>
      <w:r w:rsidR="00C630DA" w:rsidRPr="006779CD">
        <w:t>«</w:t>
      </w:r>
      <w:r w:rsidRPr="006779CD">
        <w:t>рассматривается буквально индивидуально</w:t>
      </w:r>
      <w:r w:rsidR="00C630DA" w:rsidRPr="006779CD">
        <w:t>»</w:t>
      </w:r>
      <w:r w:rsidRPr="006779CD">
        <w:t>, подчеркивает партнер, руководитель корпоративной практики О2 Consulting Наталья Кузнецова.</w:t>
      </w:r>
    </w:p>
    <w:p w:rsidR="002D2148" w:rsidRPr="006779CD" w:rsidRDefault="002D2148" w:rsidP="002D2148">
      <w:r w:rsidRPr="006779CD">
        <w:t xml:space="preserve">И даже при согласовании, уточняет эксперт, </w:t>
      </w:r>
      <w:r w:rsidR="00C630DA" w:rsidRPr="006779CD">
        <w:t>«</w:t>
      </w:r>
      <w:r w:rsidRPr="006779CD">
        <w:t>выход иностранных игроков с российского рынка сопряжен с большими финансовыми потерями</w:t>
      </w:r>
      <w:r w:rsidR="00C630DA" w:rsidRPr="006779CD">
        <w:t>»</w:t>
      </w:r>
      <w:r w:rsidRPr="006779CD">
        <w:t>. Дисконты при продаже обуславливает как сама политическая ситуация, так и условия российских властей: перечисление в федеральный бюджет не менее 15% от стоимости и скидка не менее 50% к рыночной цене.</w:t>
      </w:r>
    </w:p>
    <w:p w:rsidR="002D2148" w:rsidRPr="006779CD" w:rsidRDefault="002D2148" w:rsidP="002D2148">
      <w:pPr>
        <w:pStyle w:val="2"/>
      </w:pPr>
      <w:bookmarkStart w:id="104" w:name="_Toc161123429"/>
      <w:r w:rsidRPr="006779CD">
        <w:t>РИА Новости, 11.03.2024, Обмен заблокированных активов будет распространяться и на ПИФы и активы в ДУ - Банк России</w:t>
      </w:r>
      <w:bookmarkEnd w:id="104"/>
    </w:p>
    <w:p w:rsidR="002D2148" w:rsidRPr="006779CD" w:rsidRDefault="002D2148" w:rsidP="00024733">
      <w:pPr>
        <w:pStyle w:val="3"/>
      </w:pPr>
      <w:bookmarkStart w:id="105" w:name="_Toc161123430"/>
      <w:r w:rsidRPr="006779CD">
        <w:t>Паи инвестфондов (ПИФ) с заблокированными иностранными активами можно предъявить к обмену, также к выкупу можно предложить бумаги, которые находятся в доверительном управлении (ДУ) и входят в список организатора торгов, говорится на сайте Банка России.</w:t>
      </w:r>
      <w:bookmarkEnd w:id="105"/>
    </w:p>
    <w:p w:rsidR="002D2148" w:rsidRPr="006779CD" w:rsidRDefault="002D2148" w:rsidP="002D2148">
      <w:r w:rsidRPr="006779CD">
        <w:t xml:space="preserve">Ранее в понедельник Минфин РФ сообщил, что правительственная комиссия утвердила условия обмена финансовыми активами граждан, замороженными вследствие международных санкций. В частности, приём заявок от них начнется 25 марта и завершится 8 мая. А выкуп нерезидентами иностранных ценных бумаг у физических лиц-резидентов будет производиться за счет денежных средств в рублях, в том числе со счетов типа </w:t>
      </w:r>
      <w:r w:rsidR="00C630DA" w:rsidRPr="006779CD">
        <w:t>«</w:t>
      </w:r>
      <w:r w:rsidRPr="006779CD">
        <w:t>С</w:t>
      </w:r>
      <w:r w:rsidR="00C630DA" w:rsidRPr="006779CD">
        <w:t>»</w:t>
      </w:r>
      <w:r w:rsidRPr="006779CD">
        <w:t>.</w:t>
      </w:r>
    </w:p>
    <w:p w:rsidR="002D2148" w:rsidRPr="006779CD" w:rsidRDefault="00C630DA" w:rsidP="002D2148">
      <w:r w:rsidRPr="006779CD">
        <w:lastRenderedPageBreak/>
        <w:t>«</w:t>
      </w:r>
      <w:r w:rsidR="002D2148" w:rsidRPr="006779CD">
        <w:t>Если у вас есть инвестиционные паи ПИФ, в котором есть заблокированные активы из списка, то вы также можете предъявить их к выкупу. Для этого вам необходимо дать согласие на запрос управляющей компании ПИФ. Если инвестиционные паи находятся в доверительном управлении у управляющего, то дать согласие на проведение процедуры такому управляющему</w:t>
      </w:r>
      <w:r w:rsidRPr="006779CD">
        <w:t>»</w:t>
      </w:r>
      <w:r w:rsidR="002D2148" w:rsidRPr="006779CD">
        <w:t>, - говорится в сообщении ЦБ РФ.</w:t>
      </w:r>
    </w:p>
    <w:p w:rsidR="002D2148" w:rsidRPr="006779CD" w:rsidRDefault="00C630DA" w:rsidP="002D2148">
      <w:r w:rsidRPr="006779CD">
        <w:t>«</w:t>
      </w:r>
      <w:r w:rsidR="002D2148" w:rsidRPr="006779CD">
        <w:t>Если вы владеете ценными бумагами, которые находятся в доверительном управлении (ДУ) и входят в список организатора торгов, то такие ценные бумаги можно предъявить к выкупу. Чтобы уточнить порядок ваших действий, необходимо обратиться к вашему доверительному управляющему - профучастники организуют такую процедуру самостоятельно</w:t>
      </w:r>
      <w:r w:rsidRPr="006779CD">
        <w:t>»</w:t>
      </w:r>
      <w:r w:rsidR="002D2148" w:rsidRPr="006779CD">
        <w:t>, - добавили в ЦБ.</w:t>
      </w:r>
    </w:p>
    <w:p w:rsidR="002D2148" w:rsidRPr="006779CD" w:rsidRDefault="002D2148" w:rsidP="002D2148">
      <w:r w:rsidRPr="006779CD">
        <w:t>Организация процедуры выкупа будет происходить в соответствии с решением совета директоров Банка России от 26 декабря прошлого года, отмечается там же.</w:t>
      </w:r>
    </w:p>
    <w:p w:rsidR="002D2148" w:rsidRPr="006779CD" w:rsidRDefault="002D2148" w:rsidP="002D2148">
      <w:pPr>
        <w:pStyle w:val="2"/>
      </w:pPr>
      <w:bookmarkStart w:id="106" w:name="_Toc161123431"/>
      <w:r w:rsidRPr="006779CD">
        <w:t>РИА Новости, 11.03.2024, Прием заявок физлиц РФ в рамках обмена замороженными активами пройдет с 25 марта по 8 мая</w:t>
      </w:r>
      <w:bookmarkEnd w:id="106"/>
    </w:p>
    <w:p w:rsidR="002D2148" w:rsidRPr="006779CD" w:rsidRDefault="002D2148" w:rsidP="00024733">
      <w:pPr>
        <w:pStyle w:val="3"/>
      </w:pPr>
      <w:bookmarkStart w:id="107" w:name="_Toc161123432"/>
      <w:r w:rsidRPr="006779CD">
        <w:t xml:space="preserve">Прием заявок физических лиц РФ в рамках обмена замороженными активами начнется 25 марта и завершится 8 мая, они смогут предъявить к выкупу более 3 500 биржевых инструментов, говорится в сообщении организатора торгов, которым назначена </w:t>
      </w:r>
      <w:r w:rsidR="00C630DA" w:rsidRPr="006779CD">
        <w:t>«</w:t>
      </w:r>
      <w:r w:rsidRPr="006779CD">
        <w:t>Инвестиционная палата</w:t>
      </w:r>
      <w:r w:rsidR="00C630DA" w:rsidRPr="006779CD">
        <w:t>»</w:t>
      </w:r>
      <w:r w:rsidRPr="006779CD">
        <w:t>.</w:t>
      </w:r>
      <w:bookmarkEnd w:id="107"/>
    </w:p>
    <w:p w:rsidR="002D2148" w:rsidRPr="006779CD" w:rsidRDefault="002D2148" w:rsidP="002D2148">
      <w:r w:rsidRPr="006779CD">
        <w:t xml:space="preserve">Правительственная комиссия по контролю за осуществлением иностранных инвестиций назначила </w:t>
      </w:r>
      <w:r w:rsidR="00C630DA" w:rsidRPr="006779CD">
        <w:t>«</w:t>
      </w:r>
      <w:r w:rsidRPr="006779CD">
        <w:t>Инвестиционную палату</w:t>
      </w:r>
      <w:r w:rsidR="00C630DA" w:rsidRPr="006779CD">
        <w:t>»</w:t>
      </w:r>
      <w:r w:rsidRPr="006779CD">
        <w:t xml:space="preserve"> организатором торгов по выкупу иностранных ценных бумаг у российских частных инвесторов. Выкуп нерезидентами иностранных ценных бумаг у физических лиц-резидентов будет производиться за счет денежных средств в рублях, в том числе со счетов типа </w:t>
      </w:r>
      <w:r w:rsidR="00C630DA" w:rsidRPr="006779CD">
        <w:t>«</w:t>
      </w:r>
      <w:r w:rsidRPr="006779CD">
        <w:t>С</w:t>
      </w:r>
      <w:r w:rsidR="00C630DA" w:rsidRPr="006779CD">
        <w:t>»</w:t>
      </w:r>
      <w:r w:rsidRPr="006779CD">
        <w:t>.</w:t>
      </w:r>
    </w:p>
    <w:p w:rsidR="002D2148" w:rsidRPr="006779CD" w:rsidRDefault="00C630DA" w:rsidP="002D2148">
      <w:r w:rsidRPr="006779CD">
        <w:t>«</w:t>
      </w:r>
      <w:r w:rsidR="002D2148" w:rsidRPr="006779CD">
        <w:t>Прием заявок от российских физических лиц-резидентов пройдет при посредничестве их брокеров, доверительных управляющих и управляющих компаний паевых инвестиционных фондов (ПИФ) и начнется 25 марта 2024 года</w:t>
      </w:r>
      <w:r w:rsidRPr="006779CD">
        <w:t>»</w:t>
      </w:r>
      <w:r w:rsidR="002D2148" w:rsidRPr="006779CD">
        <w:t xml:space="preserve">, - говорится в сообщении </w:t>
      </w:r>
      <w:r w:rsidRPr="006779CD">
        <w:t>«</w:t>
      </w:r>
      <w:r w:rsidR="002D2148" w:rsidRPr="006779CD">
        <w:t>Инвестиционной палаты</w:t>
      </w:r>
      <w:r w:rsidRPr="006779CD">
        <w:t>»</w:t>
      </w:r>
      <w:r w:rsidR="002D2148" w:rsidRPr="006779CD">
        <w:t xml:space="preserve">. </w:t>
      </w:r>
      <w:r w:rsidRPr="006779CD">
        <w:t>«</w:t>
      </w:r>
      <w:r w:rsidR="002D2148" w:rsidRPr="006779CD">
        <w:t>19.00 по московскому времени 8 мая 2024 года - окончание приема заявок продавцов-резидентов</w:t>
      </w:r>
      <w:r w:rsidRPr="006779CD">
        <w:t>»</w:t>
      </w:r>
      <w:r w:rsidR="002D2148" w:rsidRPr="006779CD">
        <w:t>, - добавляется в материалах.</w:t>
      </w:r>
    </w:p>
    <w:p w:rsidR="002D2148" w:rsidRPr="006779CD" w:rsidRDefault="002D2148" w:rsidP="002D2148">
      <w:r w:rsidRPr="006779CD">
        <w:t>Там указывается, что прием заявок российских физических лиц пройдет при посредничестве их брокеров, доверительных управляющих и управляющих компаний ПИФов. Выкуп пройдет в соответствии с указом президента РФ от 8 ноября 2023 года. Физические лица-резиденты смогут предъявить к выкупу более 3 500 биржевых инструментов, полный перечень которых будет опубликован на сайте организатора торгов. Прием заявок покупателей-нерезидентов начнется 3 июня и завершится 5 июля.</w:t>
      </w:r>
    </w:p>
    <w:p w:rsidR="002D2148" w:rsidRPr="006779CD" w:rsidRDefault="002D2148" w:rsidP="002D2148">
      <w:r w:rsidRPr="006779CD">
        <w:t xml:space="preserve">Расчеты по сделкам должны быть завершены в срок до 1 сентября 2024 года, сообщил ранее Минфин России. Согласно графику </w:t>
      </w:r>
      <w:r w:rsidR="00C630DA" w:rsidRPr="006779CD">
        <w:t>«</w:t>
      </w:r>
      <w:r w:rsidRPr="006779CD">
        <w:t>Инвестиционной палаты</w:t>
      </w:r>
      <w:r w:rsidR="00C630DA" w:rsidRPr="006779CD">
        <w:t>»</w:t>
      </w:r>
      <w:r w:rsidRPr="006779CD">
        <w:t>, расчеты в рамках обмена должны будут состояться 29 июля.</w:t>
      </w:r>
    </w:p>
    <w:p w:rsidR="002D2148" w:rsidRPr="006779CD" w:rsidRDefault="002D2148" w:rsidP="002D2148">
      <w:r w:rsidRPr="006779CD">
        <w:t>ПАРАМЕТРЫ ВЫКУПА</w:t>
      </w:r>
    </w:p>
    <w:p w:rsidR="002D2148" w:rsidRPr="006779CD" w:rsidRDefault="002D2148" w:rsidP="002D2148">
      <w:r w:rsidRPr="006779CD">
        <w:t xml:space="preserve">Как указывается в сообщении, весь процесс будет разделен на четыре этапа. На первом этапе физические лица РФ через брокеров, доверительных управляющих или управляющие компании ПИФов будут направлять организатору торгов безотзывные </w:t>
      </w:r>
      <w:r w:rsidRPr="006779CD">
        <w:lastRenderedPageBreak/>
        <w:t>заявки на продажу заблокированных иностранных ценных бумаг. При этом с продавцов не будут взиматься комиссии или любые другие платежи.</w:t>
      </w:r>
    </w:p>
    <w:p w:rsidR="002D2148" w:rsidRPr="006779CD" w:rsidRDefault="002D2148" w:rsidP="002D2148">
      <w:r w:rsidRPr="006779CD">
        <w:t>Физлица могут предъявить к выкупу иностранные ценные бумаги совокупной начальной стоимостью не более 100 тысяч рублей. Начальная стоимость каждой бумаги в заявке будет определяться в рублях по курсу Банка России на основании цены закрытия торгов 22 марта 2024 года. После подачи заявки физлица временно не смогут распоряжаться бумагами, предъявленными к выкупу, но сохранят за собой право собственности на эти иностранные бумаги.</w:t>
      </w:r>
    </w:p>
    <w:p w:rsidR="002D2148" w:rsidRPr="006779CD" w:rsidRDefault="002D2148" w:rsidP="002D2148">
      <w:r w:rsidRPr="006779CD">
        <w:t>На втором этапе организатор торгов сформирует из предъявленных к выкупу бумаг единый пул и поделит его на максимально идентичные по наполнению и стоимости лоты. Затем организатор торгов установит единую для всех лотов стартовую ставку, которая не может быть меньше средней стоимости всех лотов.</w:t>
      </w:r>
    </w:p>
    <w:p w:rsidR="002D2148" w:rsidRPr="006779CD" w:rsidRDefault="002D2148" w:rsidP="002D2148">
      <w:r w:rsidRPr="006779CD">
        <w:t>На третьем этапе пройдет сбор заявок от потенциальных покупателей-нерезидентов, они смогут направлять организатору торгов заявки на покупку лотов за рубли по цене не ниже стартовой ставки. Отозвать заявку они смогут только для улучшения ценовых условий.</w:t>
      </w:r>
    </w:p>
    <w:p w:rsidR="002D2148" w:rsidRPr="006779CD" w:rsidRDefault="002D2148" w:rsidP="002D2148">
      <w:r w:rsidRPr="006779CD">
        <w:t>На четвертом этапе организатор торгов в результате конкурентного отбора заявок нерезидентов определит для всех лотов единую финальную цену продажи, которая будет не ниже стартовой ставки. Следовательно, финальная цена реализации каждой бумаги будет не ниже начальной цены, выраженной в рублях по курсу Банка России на дату закрытия торгов 22 марта.</w:t>
      </w:r>
    </w:p>
    <w:p w:rsidR="002D2148" w:rsidRPr="006779CD" w:rsidRDefault="002D2148" w:rsidP="002D2148">
      <w:r w:rsidRPr="006779CD">
        <w:t>В случае одобрения заявок нерезидентов иностранные ценные бумаги будут переведены на их специальные транзитные счета депо, которые позволяют вывести приобретенные иностранные бумаги из российской депозитарной инфраструктуры в иностранную без дополнительных разрешений со стороны России. Денежные средства за эти бумаги, в свою очередь, будут переведены на счета брокеров, доверительных управляющих или управляющих компаний ПИФов для дальнейшего перечисления физическим лицам-резидентам.</w:t>
      </w:r>
    </w:p>
    <w:p w:rsidR="002D2148" w:rsidRPr="006779CD" w:rsidRDefault="002D2148" w:rsidP="002D2148">
      <w:r w:rsidRPr="006779CD">
        <w:t xml:space="preserve">Непроданные иностранные бумаги не будут списываться со счетов депо их владельцев, а неиспользованные в выкупе денежные средства нерезидентов в таком случае возвращаются на их рублевые счета (включая счета типа </w:t>
      </w:r>
      <w:r w:rsidR="00C630DA" w:rsidRPr="006779CD">
        <w:t>«</w:t>
      </w:r>
      <w:r w:rsidRPr="006779CD">
        <w:t>С</w:t>
      </w:r>
      <w:r w:rsidR="00C630DA" w:rsidRPr="006779CD">
        <w:t>»</w:t>
      </w:r>
      <w:r w:rsidRPr="006779CD">
        <w:t xml:space="preserve">), заключила </w:t>
      </w:r>
      <w:r w:rsidR="00C630DA" w:rsidRPr="006779CD">
        <w:t>«</w:t>
      </w:r>
      <w:r w:rsidRPr="006779CD">
        <w:t>Инвестиционная палата</w:t>
      </w:r>
      <w:r w:rsidR="00C630DA" w:rsidRPr="006779CD">
        <w:t>»</w:t>
      </w:r>
      <w:r w:rsidRPr="006779CD">
        <w:t>.</w:t>
      </w:r>
    </w:p>
    <w:p w:rsidR="002D2148" w:rsidRPr="006779CD" w:rsidRDefault="002D2148" w:rsidP="002D2148">
      <w:pPr>
        <w:pStyle w:val="2"/>
      </w:pPr>
      <w:bookmarkStart w:id="108" w:name="_Toc161123433"/>
      <w:r w:rsidRPr="006779CD">
        <w:t xml:space="preserve">РИА Новости, 11.03.2024, Иностранные бумаги, заблокированные после санкций на </w:t>
      </w:r>
      <w:r w:rsidR="00C630DA" w:rsidRPr="006779CD">
        <w:t>«</w:t>
      </w:r>
      <w:r w:rsidRPr="006779CD">
        <w:t>СПБ Биржу</w:t>
      </w:r>
      <w:r w:rsidR="00C630DA" w:rsidRPr="006779CD">
        <w:t>»</w:t>
      </w:r>
      <w:r w:rsidRPr="006779CD">
        <w:t>, не попадут под обмен</w:t>
      </w:r>
      <w:bookmarkEnd w:id="108"/>
    </w:p>
    <w:p w:rsidR="002D2148" w:rsidRPr="006779CD" w:rsidRDefault="002D2148" w:rsidP="00024733">
      <w:pPr>
        <w:pStyle w:val="3"/>
      </w:pPr>
      <w:bookmarkStart w:id="109" w:name="_Toc161123434"/>
      <w:r w:rsidRPr="006779CD">
        <w:t xml:space="preserve">Иностранные ценные бумаги, заблокированные после санкций на </w:t>
      </w:r>
      <w:r w:rsidR="00C630DA" w:rsidRPr="006779CD">
        <w:t>«</w:t>
      </w:r>
      <w:r w:rsidRPr="006779CD">
        <w:t>СПБ Биржу</w:t>
      </w:r>
      <w:r w:rsidR="00C630DA" w:rsidRPr="006779CD">
        <w:t>»</w:t>
      </w:r>
      <w:r w:rsidRPr="006779CD">
        <w:t xml:space="preserve">, не попадут под обмен замороженных активов, к выкупу могут быть предъявлены те, которые хранились по цепочке </w:t>
      </w:r>
      <w:r w:rsidR="00C630DA" w:rsidRPr="006779CD">
        <w:t>«</w:t>
      </w:r>
      <w:r w:rsidRPr="006779CD">
        <w:t>СПБ Банк</w:t>
      </w:r>
      <w:r w:rsidR="00C630DA" w:rsidRPr="006779CD">
        <w:t>»</w:t>
      </w:r>
      <w:r w:rsidRPr="006779CD">
        <w:t xml:space="preserve"> - НРД - иностранные депозитарии, говорится на сайте Банка России.</w:t>
      </w:r>
      <w:bookmarkEnd w:id="109"/>
    </w:p>
    <w:p w:rsidR="002D2148" w:rsidRPr="006779CD" w:rsidRDefault="00C630DA" w:rsidP="002D2148">
      <w:r w:rsidRPr="006779CD">
        <w:t>«</w:t>
      </w:r>
      <w:r w:rsidR="002D2148" w:rsidRPr="006779CD">
        <w:t xml:space="preserve">Указом Президента Российской Федерации № 844 определено, что к выкупу можно предъявить только иностранные ценные бумаги, которые учитываются на счетах Центрального депозитария (НРД) в зарубежных организациях. Это означает, что </w:t>
      </w:r>
      <w:r w:rsidR="002D2148" w:rsidRPr="006779CD">
        <w:lastRenderedPageBreak/>
        <w:t xml:space="preserve">бумаги, которые хранились по цепочке </w:t>
      </w:r>
      <w:r w:rsidRPr="006779CD">
        <w:t>«</w:t>
      </w:r>
      <w:r w:rsidR="002D2148" w:rsidRPr="006779CD">
        <w:t>СПБ Банк</w:t>
      </w:r>
      <w:r w:rsidRPr="006779CD">
        <w:t>»</w:t>
      </w:r>
      <w:r w:rsidR="002D2148" w:rsidRPr="006779CD">
        <w:t xml:space="preserve"> - НРД - иностранные депозитарии, можно будет предъявить к выкупу</w:t>
      </w:r>
      <w:r w:rsidRPr="006779CD">
        <w:t>»</w:t>
      </w:r>
      <w:r w:rsidR="002D2148" w:rsidRPr="006779CD">
        <w:t>, - говорится в сообщении ЦБ РФ.</w:t>
      </w:r>
    </w:p>
    <w:p w:rsidR="002D2148" w:rsidRPr="006779CD" w:rsidRDefault="00C630DA" w:rsidP="002D2148">
      <w:r w:rsidRPr="006779CD">
        <w:t>«</w:t>
      </w:r>
      <w:r w:rsidR="002D2148" w:rsidRPr="006779CD">
        <w:t xml:space="preserve">Те бумаги, которые были заблокированы после санкций на </w:t>
      </w:r>
      <w:r w:rsidRPr="006779CD">
        <w:t>«</w:t>
      </w:r>
      <w:r w:rsidR="002D2148" w:rsidRPr="006779CD">
        <w:t>СПБ Биржу</w:t>
      </w:r>
      <w:r w:rsidRPr="006779CD">
        <w:t>»</w:t>
      </w:r>
      <w:r w:rsidR="002D2148" w:rsidRPr="006779CD">
        <w:t>, не попадут под процедуру выкупа. Эту информацию можно уточнить у вашего брокера или депозитария</w:t>
      </w:r>
      <w:r w:rsidRPr="006779CD">
        <w:t>»</w:t>
      </w:r>
      <w:r w:rsidR="002D2148" w:rsidRPr="006779CD">
        <w:t>, - уточняется там же.</w:t>
      </w:r>
    </w:p>
    <w:p w:rsidR="00D1642B" w:rsidRPr="006779CD" w:rsidRDefault="00D1642B" w:rsidP="00D1642B">
      <w:pPr>
        <w:pStyle w:val="251"/>
      </w:pPr>
      <w:bookmarkStart w:id="110" w:name="_Toc99271712"/>
      <w:bookmarkStart w:id="111" w:name="_Toc99318658"/>
      <w:bookmarkStart w:id="112" w:name="_Toc161123435"/>
      <w:bookmarkEnd w:id="84"/>
      <w:bookmarkEnd w:id="85"/>
      <w:r w:rsidRPr="006779CD">
        <w:lastRenderedPageBreak/>
        <w:t>НОВОСТИ ЗАРУБЕЖНЫХ ПЕНСИОННЫХ СИСТЕМ</w:t>
      </w:r>
      <w:bookmarkEnd w:id="110"/>
      <w:bookmarkEnd w:id="111"/>
      <w:bookmarkEnd w:id="112"/>
    </w:p>
    <w:p w:rsidR="00D1642B" w:rsidRPr="006779CD" w:rsidRDefault="00D1642B" w:rsidP="00D1642B">
      <w:pPr>
        <w:pStyle w:val="10"/>
      </w:pPr>
      <w:bookmarkStart w:id="113" w:name="_Toc99271713"/>
      <w:bookmarkStart w:id="114" w:name="_Toc99318659"/>
      <w:bookmarkStart w:id="115" w:name="_Toc161123436"/>
      <w:r w:rsidRPr="006779CD">
        <w:t>Новости пенсионной отрасли стран ближнего зарубежья</w:t>
      </w:r>
      <w:bookmarkEnd w:id="113"/>
      <w:bookmarkEnd w:id="114"/>
      <w:bookmarkEnd w:id="115"/>
    </w:p>
    <w:p w:rsidR="002D2148" w:rsidRPr="006779CD" w:rsidRDefault="002D2148" w:rsidP="002D2148">
      <w:pPr>
        <w:pStyle w:val="2"/>
      </w:pPr>
      <w:bookmarkStart w:id="116" w:name="_Toc161123437"/>
      <w:r w:rsidRPr="006779CD">
        <w:t>Казахстанская правда, 10.03.2024, Нуждается ли пенсионная система в реформировании?</w:t>
      </w:r>
      <w:bookmarkEnd w:id="116"/>
    </w:p>
    <w:p w:rsidR="002D2148" w:rsidRPr="006779CD" w:rsidRDefault="002D2148" w:rsidP="00024733">
      <w:pPr>
        <w:pStyle w:val="3"/>
      </w:pPr>
      <w:bookmarkStart w:id="117" w:name="_Toc161123438"/>
      <w:r w:rsidRPr="006779CD">
        <w:t xml:space="preserve">Пенсионеры в мире живут по-разному. И модели пенсионных систем значительно отличаются. Есть солидарная система, когда из налогов работающих людей выплачиваются пенсии текущему поколению пенсионеров. В период развала СССР она, понятное дело, </w:t>
      </w:r>
      <w:r w:rsidR="00C630DA" w:rsidRPr="006779CD">
        <w:t>«</w:t>
      </w:r>
      <w:r w:rsidRPr="006779CD">
        <w:t>приказала долго жить</w:t>
      </w:r>
      <w:r w:rsidR="00C630DA" w:rsidRPr="006779CD">
        <w:t>»</w:t>
      </w:r>
      <w:r w:rsidRPr="006779CD">
        <w:t>. Экономический кризис первых лет независимости да и последующая скрытая безработица заставили перейти на принципиально иную модель. И здесь выбор стоял между накопительной системой, когда люди сами заботятся о своей будущей пенсии, и смешанной, которая основана на сочетании двух предыдущих систем.</w:t>
      </w:r>
      <w:bookmarkEnd w:id="117"/>
    </w:p>
    <w:p w:rsidR="002D2148" w:rsidRPr="006779CD" w:rsidRDefault="002D2148" w:rsidP="002D2148">
      <w:r w:rsidRPr="006779CD">
        <w:t>В Казахстане в итоге выбрали последнюю, которая изначально строилась на основе чилийской модели. Она включает в себя государственную пенсию – при наличии стажа до реформы, базовую пенсию и обязательную накопительную пенсию.</w:t>
      </w:r>
    </w:p>
    <w:p w:rsidR="002D2148" w:rsidRPr="006779CD" w:rsidRDefault="002D2148" w:rsidP="002D2148">
      <w:r w:rsidRPr="006779CD">
        <w:t xml:space="preserve">Какие у нее плюсы? Прежде всего надо признать ее устойчивость по сравнению с другими системами. Она является самофинансируемой и финансово-устойчивой для государства. И в этом есть своя сермяжная правда, которую раскрывает принцип </w:t>
      </w:r>
      <w:r w:rsidR="00C630DA" w:rsidRPr="006779CD">
        <w:t>«</w:t>
      </w:r>
      <w:r w:rsidRPr="006779CD">
        <w:t>каждый сам кузнец своего счастья</w:t>
      </w:r>
      <w:r w:rsidR="00C630DA" w:rsidRPr="006779CD">
        <w:t>»</w:t>
      </w:r>
      <w:r w:rsidRPr="006779CD">
        <w:t>: сколько накопил, с тем и живи.</w:t>
      </w:r>
    </w:p>
    <w:p w:rsidR="002D2148" w:rsidRPr="006779CD" w:rsidRDefault="002D2148" w:rsidP="002D2148">
      <w:r w:rsidRPr="006779CD">
        <w:t>Но вот с чем в итоге приходится жить – это отдельный вопрос. Как оказалось, при выходе на пенсию своими накоплениями воспользоваться очень не просто. Правительством ограничена сумма ежемесячных выплат в 137 000 тенге, хотя и эта сумма на платежную карточку пенсионера не упадет – из нее удерживается еще и подоходный налог.</w:t>
      </w:r>
    </w:p>
    <w:p w:rsidR="002D2148" w:rsidRPr="006779CD" w:rsidRDefault="002D2148" w:rsidP="002D2148">
      <w:r w:rsidRPr="006779CD">
        <w:t xml:space="preserve">В прошлом году депутаты Мажилиса делали попытку внести в Налоговый кодекс поправку, отменяющую взимание налога с пенсионных выплат, но пока безуспешно. Необходимость отмены налога обосновывали тем, что платежи в ЕНПФ – это обязательные платежи. Вот как об этом сказал депутат Мажилиса Азат Перуашев: </w:t>
      </w:r>
      <w:r w:rsidR="00C630DA" w:rsidRPr="006779CD">
        <w:t>«</w:t>
      </w:r>
      <w:r w:rsidRPr="006779CD">
        <w:t>По теории общественного договора обязательные платежи равнозначны налогам. Облагать налогом обязательные платежи – это налог на налог. Средства ЕНПФ работают на экономику. В период кризиса они используются для латания дыр в бюджете, поэтому предлагаем освободить от подоходного налога и инвестдоход ЕНПФ, и сами пенсионные накопления</w:t>
      </w:r>
      <w:r w:rsidR="00C630DA" w:rsidRPr="006779CD">
        <w:t>»</w:t>
      </w:r>
      <w:r w:rsidRPr="006779CD">
        <w:t>.</w:t>
      </w:r>
    </w:p>
    <w:p w:rsidR="002D2148" w:rsidRPr="006779CD" w:rsidRDefault="002D2148" w:rsidP="002D2148">
      <w:r w:rsidRPr="006779CD">
        <w:t xml:space="preserve">В итоге есть некая </w:t>
      </w:r>
      <w:r w:rsidR="00C630DA" w:rsidRPr="006779CD">
        <w:t>«</w:t>
      </w:r>
      <w:r w:rsidRPr="006779CD">
        <w:t>уравниловка</w:t>
      </w:r>
      <w:r w:rsidR="00C630DA" w:rsidRPr="006779CD">
        <w:t>»</w:t>
      </w:r>
      <w:r w:rsidRPr="006779CD">
        <w:t xml:space="preserve"> в начислении пенсионных выплат. С одной стороны, можно подумать, что она демотивирует. Ведь если человек накопил солидные активы, а получать будет наравне с тем, кого удовлетворяла низкая зарплата, это может лишить </w:t>
      </w:r>
      <w:r w:rsidRPr="006779CD">
        <w:lastRenderedPageBreak/>
        <w:t xml:space="preserve">его заинтересованности в накоплении больших сумм в ЕНПФ. Но... Для этого есть вполне законные лазейки. Воспользоваться оставшейся в </w:t>
      </w:r>
      <w:r w:rsidR="00C630DA" w:rsidRPr="006779CD">
        <w:t>«</w:t>
      </w:r>
      <w:r w:rsidRPr="006779CD">
        <w:t>закромах</w:t>
      </w:r>
      <w:r w:rsidR="00C630DA" w:rsidRPr="006779CD">
        <w:t>»</w:t>
      </w:r>
      <w:r w:rsidRPr="006779CD">
        <w:t xml:space="preserve"> ЕНПФ суммой можно для лечения или приобретения недвижимости. А недвижимость можно продать.</w:t>
      </w:r>
    </w:p>
    <w:p w:rsidR="002D2148" w:rsidRPr="006779CD" w:rsidRDefault="002D2148" w:rsidP="002D2148">
      <w:r w:rsidRPr="006779CD">
        <w:t xml:space="preserve">Вот только кого мы таким образом облагодетельствовали? Поддержали спрос на строительном рынке или зубопротезные клиники, которые и без этого как бы не бедствовали? Говорят, при этих </w:t>
      </w:r>
      <w:r w:rsidR="00C630DA" w:rsidRPr="006779CD">
        <w:t>«</w:t>
      </w:r>
      <w:r w:rsidRPr="006779CD">
        <w:t>операциях</w:t>
      </w:r>
      <w:r w:rsidR="00C630DA" w:rsidRPr="006779CD">
        <w:t>»</w:t>
      </w:r>
      <w:r w:rsidRPr="006779CD">
        <w:t xml:space="preserve"> теряется третья часть денег, изымаемых из ЕНПФ (если лечение зубов фиктивное), но люди идут на это, чтобы получить возможность использовать накопления по своему желанию, не спрашивая ни у кого разрешения. Хотя есть и те, кто надеется на изменение правил, даже, скорее, их возврат на те позиции, с которых начиналось внедрение накопительной модели пенсионной системы.</w:t>
      </w:r>
    </w:p>
    <w:p w:rsidR="002D2148" w:rsidRPr="006779CD" w:rsidRDefault="002D2148" w:rsidP="002D2148">
      <w:r w:rsidRPr="006779CD">
        <w:t>Есть нюансы и с начислением базовой пенсии. Так, ежемесячные выплаты для конкретного человека складываются исходя из средней зарплаты за три подряд года в последнее перед пенсией десятилетие. В принципе вполне приемлемый подход, но и тут почему-то введены ограничения: зарабатывай ты хоть три миллиона тенге, а получать будешь исходя из ограниченной Правительством суммы в 203 тысячи.</w:t>
      </w:r>
    </w:p>
    <w:p w:rsidR="002D2148" w:rsidRPr="006779CD" w:rsidRDefault="002D2148" w:rsidP="002D2148">
      <w:r w:rsidRPr="006779CD">
        <w:t>Более того, и эта сумма в итоге оказывается недоступной, поскольку от нее ежемесячно, по действующим правилам, могут начислять пенсионные выплаты только в размере 60%. Это в идеале, потому что даже на эти 60% могут рассчитывать только те, кто имеет трудовой стаж у мужчин 25, а у женщин 20 лет до 1998 года. Хотя в настоящее время у нас пенсионный разрыв по годам: у мужчин – 63, а у женщин пока 61, то есть разница два года. А при начислении пенсии почему-то берется советский расклад, когда сильная половина должна была трудиться до пенсии на одну пятилетку больше. За что такая дискриминация? На что опирались авторы этой модели, вводя такие ограничения? Может, у нас мужчины живут на пять лет дольше женщин? Такого положения не наблюдается, даже наоборот – продолжительность жизни у женщин выше, чем у сильной половины, более чем на восемь лет.</w:t>
      </w:r>
    </w:p>
    <w:p w:rsidR="002D2148" w:rsidRPr="006779CD" w:rsidRDefault="002D2148" w:rsidP="002D2148">
      <w:r w:rsidRPr="006779CD">
        <w:t>Словом, финансисты уже не скрывают, что пенсионная система нуждается в реформировании. Ждут реформирования и будущие пенсионеры, не говоря о тех, кто уже на пенсии.</w:t>
      </w:r>
    </w:p>
    <w:p w:rsidR="002D2148" w:rsidRPr="006779CD" w:rsidRDefault="004D3E1B" w:rsidP="002D2148">
      <w:hyperlink r:id="rId31" w:history="1">
        <w:r w:rsidR="002D2148" w:rsidRPr="006779CD">
          <w:rPr>
            <w:rStyle w:val="a3"/>
          </w:rPr>
          <w:t>https://kazpravda.kz/n/nuzhdaetsya-li-pensionnaya-sistema-v-reformirovanii</w:t>
        </w:r>
      </w:hyperlink>
      <w:r w:rsidR="002D2148" w:rsidRPr="006779CD">
        <w:t xml:space="preserve"> </w:t>
      </w:r>
    </w:p>
    <w:p w:rsidR="00E723F8" w:rsidRPr="006779CD" w:rsidRDefault="00E6432A" w:rsidP="00E723F8">
      <w:pPr>
        <w:pStyle w:val="2"/>
      </w:pPr>
      <w:bookmarkStart w:id="118" w:name="_Toc161123439"/>
      <w:r w:rsidRPr="006779CD">
        <w:t>I</w:t>
      </w:r>
      <w:r w:rsidR="00E723F8" w:rsidRPr="006779CD">
        <w:t>n</w:t>
      </w:r>
      <w:r w:rsidRPr="006779CD">
        <w:t>B</w:t>
      </w:r>
      <w:r w:rsidR="00E723F8" w:rsidRPr="006779CD">
        <w:t>usiness.kz, 11.03.2024, Могут ли в РК уволить человека за два года до наступления пенсионного возраста?</w:t>
      </w:r>
      <w:bookmarkEnd w:id="118"/>
    </w:p>
    <w:p w:rsidR="00E723F8" w:rsidRPr="006779CD" w:rsidRDefault="00E723F8" w:rsidP="00024733">
      <w:pPr>
        <w:pStyle w:val="3"/>
      </w:pPr>
      <w:bookmarkStart w:id="119" w:name="_Toc161123440"/>
      <w:r w:rsidRPr="006779CD">
        <w:t>В министерстве труда и социальной защиты населения РК сообщили, возможно ли увольнение работника, с которым заключен трудовой договор, срок действия которого истекает в период, когда до пенсии остается два года, передает inbusiness.kz.</w:t>
      </w:r>
      <w:bookmarkEnd w:id="119"/>
    </w:p>
    <w:p w:rsidR="00E723F8" w:rsidRPr="006779CD" w:rsidRDefault="00C630DA" w:rsidP="00E723F8">
      <w:r w:rsidRPr="006779CD">
        <w:t>«</w:t>
      </w:r>
      <w:r w:rsidR="00E723F8" w:rsidRPr="006779CD">
        <w:t>В соответствии с ТК РК особый порядок расторжения трудового договора с лицами предпенсионного возраста устанавливается только в случае расторжения трудового договора с работниками по основанию, предусмотренному пп.2) п.1 ст.52 ТК - сокращение численности или штата работников.</w:t>
      </w:r>
    </w:p>
    <w:p w:rsidR="00E723F8" w:rsidRPr="006779CD" w:rsidRDefault="00E723F8" w:rsidP="00E723F8">
      <w:r w:rsidRPr="006779CD">
        <w:lastRenderedPageBreak/>
        <w:t>Так п.1 ст.53 ТК устанавливается запрет на расторжение трудового договора по указанному основанию с работниками до достижения пенсионного возраста, установленного Социальным кодексом, которым осталось менее 2 лет, по основаниям, предусмотренным пп.2) и 4) п.1 ст.52 ТК, без наличия положительного решения комиссии, созданной из равного числа представителей от работодателя и представителей работников. Т.к. истечение срока трудового договора является отдельным (самостоятельным) основанием расторжения трудового договора, то требования п.3 ст.53 ТК на случай расторжения трудового договора по основанию, предусмотренному п.2 ст. 49 ТК - истечение срока трудового договора не распространяются</w:t>
      </w:r>
      <w:r w:rsidR="00C630DA" w:rsidRPr="006779CD">
        <w:t>»</w:t>
      </w:r>
      <w:r w:rsidRPr="006779CD">
        <w:t>, - говорится в информации минтруда.</w:t>
      </w:r>
    </w:p>
    <w:p w:rsidR="00E723F8" w:rsidRPr="006779CD" w:rsidRDefault="004D3E1B" w:rsidP="00E723F8">
      <w:hyperlink r:id="rId32" w:history="1">
        <w:r w:rsidR="00E723F8" w:rsidRPr="006779CD">
          <w:rPr>
            <w:rStyle w:val="a3"/>
          </w:rPr>
          <w:t>https://inbusiness.kz/ru/last/mogut-li-v-rk-uvolit-cheloveka-za-dva-goda-do-nastupleniya-pensionnogo-vozrasta</w:t>
        </w:r>
      </w:hyperlink>
    </w:p>
    <w:p w:rsidR="00D1642B" w:rsidRPr="006779CD" w:rsidRDefault="00D1642B" w:rsidP="00D1642B">
      <w:pPr>
        <w:pStyle w:val="10"/>
      </w:pPr>
      <w:bookmarkStart w:id="120" w:name="_Toc99271715"/>
      <w:bookmarkStart w:id="121" w:name="_Toc99318660"/>
      <w:bookmarkStart w:id="122" w:name="_Toc161123441"/>
      <w:r w:rsidRPr="006779CD">
        <w:t>Новости пенсионной отрасли стран дальнего зарубежья</w:t>
      </w:r>
      <w:bookmarkEnd w:id="120"/>
      <w:bookmarkEnd w:id="121"/>
      <w:bookmarkEnd w:id="122"/>
    </w:p>
    <w:p w:rsidR="001B2B3A" w:rsidRPr="006779CD" w:rsidRDefault="00E6432A" w:rsidP="001B2B3A">
      <w:pPr>
        <w:pStyle w:val="2"/>
      </w:pPr>
      <w:bookmarkStart w:id="123" w:name="_Toc161123442"/>
      <w:r w:rsidRPr="006779CD">
        <w:t>Московский комсомолец</w:t>
      </w:r>
      <w:r w:rsidR="001B2B3A" w:rsidRPr="006779CD">
        <w:t xml:space="preserve"> – Латвия, 11.03.2024, Министр надеется проиндексировать все пенсии на 100%</w:t>
      </w:r>
      <w:bookmarkEnd w:id="123"/>
    </w:p>
    <w:p w:rsidR="001B2B3A" w:rsidRPr="006779CD" w:rsidRDefault="001B2B3A" w:rsidP="00024733">
      <w:pPr>
        <w:pStyle w:val="3"/>
      </w:pPr>
      <w:bookmarkStart w:id="124" w:name="_Toc161123443"/>
      <w:r w:rsidRPr="006779CD">
        <w:t>Одним из решений может стать индексация всех пенсий на 100%, что позволит примерно 25% пенсионеров получить ежегодную прибавку к пенсии, заявил министр благосостояния Улдис Аугулис.</w:t>
      </w:r>
      <w:bookmarkEnd w:id="124"/>
    </w:p>
    <w:p w:rsidR="001B2B3A" w:rsidRPr="006779CD" w:rsidRDefault="001B2B3A" w:rsidP="001B2B3A">
      <w:r w:rsidRPr="006779CD">
        <w:t>В целом Министерство благосостояния подготовило три или четыре варианта индексации пенсий для рассмотрения Советом сениоров, в который входят организации пенсионеров. В качестве оптимального был выбран один - индексация всех пенсий на 100% через индекс потребительских цен и индекс заработной платы.</w:t>
      </w:r>
    </w:p>
    <w:p w:rsidR="001B2B3A" w:rsidRPr="006779CD" w:rsidRDefault="00C630DA" w:rsidP="001B2B3A">
      <w:r w:rsidRPr="006779CD">
        <w:t>«</w:t>
      </w:r>
      <w:r w:rsidR="001B2B3A" w:rsidRPr="006779CD">
        <w:t>Если мы посмотрим на пороговые значения, то будет несправедливо, если мы проиндексируем пенсии, например, до 609 евро и не проиндексируем пенсии в размере 610 евро. Все пенсионеры были налогоплательщиками, и теперь разделять людей в пенсионном возрасте, на мой взгляд, неправильно</w:t>
      </w:r>
      <w:r w:rsidRPr="006779CD">
        <w:t>»</w:t>
      </w:r>
      <w:r w:rsidR="001B2B3A" w:rsidRPr="006779CD">
        <w:t>, - сказал Аугулис.</w:t>
      </w:r>
    </w:p>
    <w:p w:rsidR="001B2B3A" w:rsidRPr="006779CD" w:rsidRDefault="001B2B3A" w:rsidP="001B2B3A">
      <w:r w:rsidRPr="006779CD">
        <w:t>Оценивая нынешнюю пенсионную систему, министр сказал, что у министерства есть прогнозы до 2050 года. Оно также рассчитывает, что первый реальный участник трехуровневой пенсионной системы выйдет на пенсию в 2036 году.</w:t>
      </w:r>
    </w:p>
    <w:p w:rsidR="001B2B3A" w:rsidRPr="006779CD" w:rsidRDefault="001B2B3A" w:rsidP="001B2B3A">
      <w:r w:rsidRPr="006779CD">
        <w:t>Аугулис сообщил, что Минблаг встретится с Банком Латвии и экспертами по второму пенсионному уровню, чтобы обсудить, как и что можно улучшить. Речь идет о плате за обслуживание и о том, следует ли ее снизить. Министр отметил, что, вероятно, именно в этом направлении нужно двигаться, чтобы сохранить и более высокую доходность, и стабильность капитала.</w:t>
      </w:r>
    </w:p>
    <w:p w:rsidR="001B2B3A" w:rsidRPr="006779CD" w:rsidRDefault="00C630DA" w:rsidP="001B2B3A">
      <w:r w:rsidRPr="006779CD">
        <w:t>«</w:t>
      </w:r>
      <w:r w:rsidR="001B2B3A" w:rsidRPr="006779CD">
        <w:t>По моему мнению, средства второго пенсионного уровня следует больше инвестировать здесь, в Латвии, потому что накопленные средства уже достаточно велики, чтобы мы могли использовать их в латвийской экономике. Есть и другие идеи, как можно улучшить эту систему</w:t>
      </w:r>
      <w:r w:rsidRPr="006779CD">
        <w:t>»</w:t>
      </w:r>
      <w:r w:rsidR="001B2B3A" w:rsidRPr="006779CD">
        <w:t>, - сказал министр.</w:t>
      </w:r>
    </w:p>
    <w:p w:rsidR="001B2B3A" w:rsidRPr="006779CD" w:rsidRDefault="001B2B3A" w:rsidP="001B2B3A">
      <w:r w:rsidRPr="006779CD">
        <w:t xml:space="preserve">Говоря о ближайшем будущем, в том числе о бюджете, Аугулис отметил, что социальный бюджет, в отличие от основного бюджета, достаточно хорошо работает с </w:t>
      </w:r>
      <w:r w:rsidRPr="006779CD">
        <w:lastRenderedPageBreak/>
        <w:t xml:space="preserve">точки зрения доходов и расходов, и мы можем создавать накопления. Он не хотел бы видеть </w:t>
      </w:r>
      <w:r w:rsidR="00C630DA" w:rsidRPr="006779CD">
        <w:t>«</w:t>
      </w:r>
      <w:r w:rsidRPr="006779CD">
        <w:t>политиков, которые пытаются вмешиваться в пенсионную систему, которая в данный момент работает как часы и не должна быть разрушена</w:t>
      </w:r>
      <w:r w:rsidR="00C630DA" w:rsidRPr="006779CD">
        <w:t>»</w:t>
      </w:r>
      <w:r w:rsidRPr="006779CD">
        <w:t>.</w:t>
      </w:r>
    </w:p>
    <w:p w:rsidR="001B2B3A" w:rsidRPr="006779CD" w:rsidRDefault="001B2B3A" w:rsidP="001B2B3A">
      <w:r w:rsidRPr="006779CD">
        <w:t xml:space="preserve">По мнению Аугулиса, необходимо формировать социальный бюджет так, чтобы Латвия не оказалась в ситуации 2009 года, когда на некоторое время пришлось сократить и пенсии. Он добавил, что министерство </w:t>
      </w:r>
      <w:r w:rsidR="00C630DA" w:rsidRPr="006779CD">
        <w:t>«</w:t>
      </w:r>
      <w:r w:rsidRPr="006779CD">
        <w:t>держит руку на пульсе</w:t>
      </w:r>
      <w:r w:rsidR="00C630DA" w:rsidRPr="006779CD">
        <w:t>»</w:t>
      </w:r>
      <w:r w:rsidRPr="006779CD">
        <w:t>, чтобы не попасть в сложную ситуацию.</w:t>
      </w:r>
    </w:p>
    <w:p w:rsidR="001B2B3A" w:rsidRPr="006779CD" w:rsidRDefault="00C630DA" w:rsidP="001B2B3A">
      <w:r w:rsidRPr="006779CD">
        <w:t>«</w:t>
      </w:r>
      <w:r w:rsidR="001B2B3A" w:rsidRPr="006779CD">
        <w:t>Например, не дай Бог попасть в ситуацию, в которой сейчас находится Украина, где министр социальных дел на неофициальной встрече признал, что государственный бюджет в настоящее время тратится в основном на военные нужды, а социальные выплаты вынуждены в значительной степени зависеть от международной помощи. Я надеюсь и знаю, что у нас не будет войны, но и в других кризисных ситуациях мы должны быть в состоянии обеспечить социальное обеспечение, потому что это один из столпов безопасности</w:t>
      </w:r>
      <w:r w:rsidRPr="006779CD">
        <w:t>»</w:t>
      </w:r>
      <w:r w:rsidR="001B2B3A" w:rsidRPr="006779CD">
        <w:t>, - подчеркнул Аугулис.</w:t>
      </w:r>
    </w:p>
    <w:p w:rsidR="00D1642B" w:rsidRPr="006779CD" w:rsidRDefault="004D3E1B" w:rsidP="001B2B3A">
      <w:hyperlink r:id="rId33" w:history="1">
        <w:r w:rsidR="001B2B3A" w:rsidRPr="006779CD">
          <w:rPr>
            <w:rStyle w:val="a3"/>
          </w:rPr>
          <w:t>https://www.mklat.lv/obschestvo/6237-ministr-nadeetsya-proindeksirovat-vse-pensii-na-100.html</w:t>
        </w:r>
      </w:hyperlink>
    </w:p>
    <w:p w:rsidR="001B2B3A" w:rsidRPr="006779CD" w:rsidRDefault="00E6432A" w:rsidP="001B2B3A">
      <w:pPr>
        <w:pStyle w:val="2"/>
      </w:pPr>
      <w:bookmarkStart w:id="125" w:name="_Toc161123444"/>
      <w:r w:rsidRPr="006779CD">
        <w:t>Московский комсомолец</w:t>
      </w:r>
      <w:r w:rsidR="001B2B3A" w:rsidRPr="006779CD">
        <w:t xml:space="preserve"> – Латвия, 11.03.2024, Жизнь не дешевеет, а прибавка мала!</w:t>
      </w:r>
      <w:bookmarkEnd w:id="125"/>
    </w:p>
    <w:p w:rsidR="001B2B3A" w:rsidRPr="006779CD" w:rsidRDefault="001B2B3A" w:rsidP="00024733">
      <w:pPr>
        <w:pStyle w:val="3"/>
      </w:pPr>
      <w:bookmarkStart w:id="126" w:name="_Toc161123445"/>
      <w:r w:rsidRPr="006779CD">
        <w:t xml:space="preserve">Какие изменения могут ждать пенсионеров в ближайшие годы? Будет ли введена базовая пенсия? Что может поменяться в системе индексации пенсий? Об этом </w:t>
      </w:r>
      <w:r w:rsidR="00C630DA" w:rsidRPr="006779CD">
        <w:t>«</w:t>
      </w:r>
      <w:r w:rsidRPr="006779CD">
        <w:t>МК-Латвии</w:t>
      </w:r>
      <w:r w:rsidR="00C630DA" w:rsidRPr="006779CD">
        <w:t>»</w:t>
      </w:r>
      <w:r w:rsidRPr="006779CD">
        <w:t xml:space="preserve"> рассказала глава Латвийской федерации пенсионеров (ЛФП) Айя Барча.</w:t>
      </w:r>
      <w:bookmarkEnd w:id="126"/>
    </w:p>
    <w:p w:rsidR="001B2B3A" w:rsidRPr="006779CD" w:rsidRDefault="001B2B3A" w:rsidP="001B2B3A">
      <w:r w:rsidRPr="006779CD">
        <w:t>Вопросы индексации пенсий сейчас активно обсуждаются среди политиков. Недавно Союз зеленых и крестьян (СЗК) выступил с предложением – внести такие поправки в Закон о пенсиях, чтобы с этого года проводить индексацию пенсий в полном размере.</w:t>
      </w:r>
    </w:p>
    <w:p w:rsidR="001B2B3A" w:rsidRPr="006779CD" w:rsidRDefault="001B2B3A" w:rsidP="001B2B3A">
      <w:r w:rsidRPr="006779CD">
        <w:t>Напомним, что сейчас индексируется лишь определенная часть каждой пенсии, а все, что выше нее, индексации не подлежит.</w:t>
      </w:r>
    </w:p>
    <w:p w:rsidR="001B2B3A" w:rsidRPr="006779CD" w:rsidRDefault="001B2B3A" w:rsidP="001B2B3A">
      <w:r w:rsidRPr="006779CD">
        <w:t>Возглавляемое Улдисом Аугулисом Министерство благосостояния подсчитало, что в этом году на индексацию пенсий в полном размере дополнительно потребуется 7,2 млн евро, а в 2025 году – 35,9 млн евро. Напомним, что в прошлом году в качестве одного из вариантов Аугулис озвучил возможность проводить индексацию пенсий дважды в год.</w:t>
      </w:r>
    </w:p>
    <w:p w:rsidR="001B2B3A" w:rsidRPr="006779CD" w:rsidRDefault="001B2B3A" w:rsidP="001B2B3A">
      <w:r w:rsidRPr="006779CD">
        <w:t>Индексация пенсий стала одной из центральных тем на недавней встрече главы ЛФП Айи Барчи с председателем Сейма Дайгой Миериней, министром благосостояния Улдисом Аугулисом и председателем Социальной комиссии Сейма Андрисом Берзиньшем. На встрече обсуждались вопросы, касающиеся латвийских пенсионеров. По словам Айи Барчи, Министерство благосостояния заключило с ЛФП договор о сотрудничестве. Теперь представители ЛФП смогут активнее подавать предложения с пожеланиями латвийских сениоров и участвовать в обсуждении будущих законопроектов.</w:t>
      </w:r>
    </w:p>
    <w:p w:rsidR="001B2B3A" w:rsidRPr="006779CD" w:rsidRDefault="001B2B3A" w:rsidP="001B2B3A">
      <w:r w:rsidRPr="006779CD">
        <w:t xml:space="preserve">– Министр благосостояния рассказал нам об изменениях, которые предполагаются при индексации пенсий тем людям, у которых очень большой рабочий стаж, – говорит Айя </w:t>
      </w:r>
      <w:r w:rsidRPr="006779CD">
        <w:lastRenderedPageBreak/>
        <w:t>Барча. – Сейчас в законе говорится, что 80 процентов от средней зарплаты страховых платежей (она учитывается при расчете индексов, на которые умножается пенсия. – Прим. авт.) берутся в расчет при индексации для тех пенсионеров, у кого рабочий стаж 45 лет и больше. Улдис Аугулис выдвинул предложение – брать в расчет 100 процентов от зарплаты страховых платежей для пенсионеров, чей стаж составляет 50 лет и более. Федерация пенсионеров поддержала это мнение. Люди должны понимать, что чем дольше они работают, тем выше будет их пенсия. Мы не забыли и о предложении индексировать пенсии дважды в год – весной и осенью – и попросили министра благосостояния провести исследование этого вопроса.</w:t>
      </w:r>
    </w:p>
    <w:p w:rsidR="001B2B3A" w:rsidRPr="006779CD" w:rsidRDefault="001B2B3A" w:rsidP="001B2B3A">
      <w:r w:rsidRPr="006779CD">
        <w:t>Какой будет индексация?</w:t>
      </w:r>
    </w:p>
    <w:p w:rsidR="001B2B3A" w:rsidRPr="006779CD" w:rsidRDefault="001B2B3A" w:rsidP="001B2B3A">
      <w:r w:rsidRPr="006779CD">
        <w:t>– Почему индексы, на которые умножается пенсия, должны быть выше у тех, кто работал долго?</w:t>
      </w:r>
    </w:p>
    <w:p w:rsidR="001B2B3A" w:rsidRPr="006779CD" w:rsidRDefault="001B2B3A" w:rsidP="001B2B3A">
      <w:r w:rsidRPr="006779CD">
        <w:t>– Потому что люди с большим и очень большим стажем заслуживают большего. Но в то же время у нас много людей с маленьким стажем, который отражается на размере пенсии. А тысячи будущих пенсионеров вообще не могут сегодня доказать, что официально отработали даже 15 лет, необходимых для получения пенсии.</w:t>
      </w:r>
    </w:p>
    <w:p w:rsidR="001B2B3A" w:rsidRPr="006779CD" w:rsidRDefault="001B2B3A" w:rsidP="001B2B3A">
      <w:r w:rsidRPr="006779CD">
        <w:t>А как мы помним, с 2025 года стаж, необходимый для получения пенсии, увеличится до 20 лет. И людей, которые не смогут претендовать на пенсию, возможно, станет еще больше.</w:t>
      </w:r>
    </w:p>
    <w:p w:rsidR="001B2B3A" w:rsidRPr="006779CD" w:rsidRDefault="001B2B3A" w:rsidP="001B2B3A">
      <w:r w:rsidRPr="006779CD">
        <w:t>Вопрос в том, где эти люди были столько лет и чем занимались. Возможно, они до сих пор не в курсе, что в стаж засчитывается время учебы в вузах после средней школы (за исключением учебы в техникумах или ПТУ после основной школы). Поэтому мой совет всем будущим пенсионерам – заранее позаботьтесь о документах о работе и учебе до 1996 года, которые необходимо предоставить в ГАСС для подтверждения стажа и назначения пенсии (у ГАСС есть данные о периодах стажа и налогах, которые вы платили только с 1996 года. – Прим. авт.). Возможно, вам придется сходить в архив или запросить данные с прошлого места работы, чтобы подтвердить свой стаж.</w:t>
      </w:r>
    </w:p>
    <w:p w:rsidR="001B2B3A" w:rsidRPr="006779CD" w:rsidRDefault="001B2B3A" w:rsidP="001B2B3A">
      <w:r w:rsidRPr="006779CD">
        <w:t>Одна из причин, почему людям не хватает стажа для пенсии, заключается еще и в том, что многие работали неофициально.</w:t>
      </w:r>
    </w:p>
    <w:p w:rsidR="001B2B3A" w:rsidRPr="006779CD" w:rsidRDefault="001B2B3A" w:rsidP="001B2B3A">
      <w:r w:rsidRPr="006779CD">
        <w:t>Возвращаясь к вопросу о поощрении пенсионеров с очень большим стажем, скажу так: нам сейчас надо думать не только о сениорах. Надо мотивировать наших детей и внуков работать дольше, чтобы они понимали – чем дольше ты работаешь и платишь налоги – тем выше у тебя будет пенсия в старости.</w:t>
      </w:r>
    </w:p>
    <w:p w:rsidR="001B2B3A" w:rsidRPr="006779CD" w:rsidRDefault="001B2B3A" w:rsidP="001B2B3A">
      <w:r w:rsidRPr="006779CD">
        <w:t>Надо и через СМИ постараться донести эту информацию до людей.</w:t>
      </w:r>
    </w:p>
    <w:p w:rsidR="001B2B3A" w:rsidRPr="006779CD" w:rsidRDefault="001B2B3A" w:rsidP="001B2B3A">
      <w:r w:rsidRPr="006779CD">
        <w:t>– Вы думаете, это могло бы снизить объем теневой экономики?</w:t>
      </w:r>
    </w:p>
    <w:p w:rsidR="001B2B3A" w:rsidRPr="006779CD" w:rsidRDefault="001B2B3A" w:rsidP="001B2B3A">
      <w:r w:rsidRPr="006779CD">
        <w:t>– Думаю, да. Надо убеждать молодое поколение работать официально и платить налоги.</w:t>
      </w:r>
    </w:p>
    <w:p w:rsidR="001B2B3A" w:rsidRPr="006779CD" w:rsidRDefault="001B2B3A" w:rsidP="001B2B3A">
      <w:r w:rsidRPr="006779CD">
        <w:t>– Как вам кажется, нужно ли менять формулу индексации?</w:t>
      </w:r>
    </w:p>
    <w:p w:rsidR="001B2B3A" w:rsidRPr="006779CD" w:rsidRDefault="001B2B3A" w:rsidP="001B2B3A">
      <w:r w:rsidRPr="006779CD">
        <w:t>– Я думаю, что формулу менять не надо. Однако в 2023 году индексация для всех была одинакова из-за того, что средние зарплаты по стране не росли вообще. К тому же индексация составила всего 6,4 процента, мы этим были сильно удивлены.</w:t>
      </w:r>
    </w:p>
    <w:p w:rsidR="001B2B3A" w:rsidRPr="006779CD" w:rsidRDefault="001B2B3A" w:rsidP="001B2B3A">
      <w:r w:rsidRPr="006779CD">
        <w:lastRenderedPageBreak/>
        <w:t>В Законе о пенсиях говорится, что если в стране начинается дефляция (отрицательная инфляция) – это отражается на размере индексации. Однако мы не понимаем, почему статистика утверждает, будто в 2023 году инфляции у нас почти не было. Когда мы идем по магазинам или платим за квартиру, мы не видим, что у нас что-то стало дешевле.</w:t>
      </w:r>
    </w:p>
    <w:p w:rsidR="001B2B3A" w:rsidRPr="006779CD" w:rsidRDefault="001B2B3A" w:rsidP="001B2B3A">
      <w:r w:rsidRPr="006779CD">
        <w:t>– Что вы думаете о предложении СЗК впредь индексировать не часть, а весь размер пенсий?</w:t>
      </w:r>
    </w:p>
    <w:p w:rsidR="001B2B3A" w:rsidRPr="006779CD" w:rsidRDefault="001B2B3A" w:rsidP="001B2B3A">
      <w:r w:rsidRPr="006779CD">
        <w:t xml:space="preserve">– Конечно, это было бы неплохо. Но это зависит от финансирования. </w:t>
      </w:r>
    </w:p>
    <w:p w:rsidR="001B2B3A" w:rsidRPr="006779CD" w:rsidRDefault="001B2B3A" w:rsidP="001B2B3A">
      <w:r w:rsidRPr="006779CD">
        <w:t>Доплаты за стаж</w:t>
      </w:r>
    </w:p>
    <w:p w:rsidR="001B2B3A" w:rsidRPr="006779CD" w:rsidRDefault="001B2B3A" w:rsidP="001B2B3A">
      <w:r w:rsidRPr="006779CD">
        <w:t>По словам Айи Барчи, сениоры с благодарностью восприняли решение о восстановлении доплат за рабочий стаж до конца 1995 года тем пенсионерам, которые вышли на пенсию с 2012 по 2014 год:</w:t>
      </w:r>
    </w:p>
    <w:p w:rsidR="001B2B3A" w:rsidRPr="006779CD" w:rsidRDefault="001B2B3A" w:rsidP="001B2B3A">
      <w:r w:rsidRPr="006779CD">
        <w:t>– Конечно, многие хотели бы, чтобы выплаты вернули всем пенсионерам сразу, но по финансовым причинам это невозможно сделать. Доплаты платят из госбюджета (в котором есть дефицит), а расходы на индексацию – из социального бюджета (в котором накоплений немногим больше 2 миллиардов). Поэтому с индексацией вопросы решаются проще.</w:t>
      </w:r>
    </w:p>
    <w:p w:rsidR="001B2B3A" w:rsidRPr="006779CD" w:rsidRDefault="001B2B3A" w:rsidP="001B2B3A">
      <w:r w:rsidRPr="006779CD">
        <w:t>Новая модель базовой пенсии</w:t>
      </w:r>
    </w:p>
    <w:p w:rsidR="001B2B3A" w:rsidRPr="006779CD" w:rsidRDefault="001B2B3A" w:rsidP="001B2B3A">
      <w:r w:rsidRPr="006779CD">
        <w:t>Еще один вопрос, который обсуждался на встрече с председателем Сейма и министром благосостояния – базовые пенсии. В Европе есть разные модели базовых пенсий, например, есть государства, где все пенсионеры получают одинаковые базовые пенсии. Но у Федерации пенсионеров появилось другое предложение.</w:t>
      </w:r>
    </w:p>
    <w:p w:rsidR="001B2B3A" w:rsidRPr="006779CD" w:rsidRDefault="001B2B3A" w:rsidP="001B2B3A">
      <w:r w:rsidRPr="006779CD">
        <w:t>– Мы предложили министру благосостояния другую модель базовой пенсии – в виде новых доплат за стаж, начиная с 1 января 1996 года до того момента, когда человек прекратил работать и достиг пенсионного возраста, – говорит Айя Барча. – Эта модель будет касаться и работающих пенсионеров, если они продолжают работать и платить налоги государству, находясь на пенсии.</w:t>
      </w:r>
    </w:p>
    <w:p w:rsidR="001B2B3A" w:rsidRPr="006779CD" w:rsidRDefault="001B2B3A" w:rsidP="001B2B3A">
      <w:r w:rsidRPr="006779CD">
        <w:t>– Что ответил на это предложение министр благосостояния?</w:t>
      </w:r>
    </w:p>
    <w:p w:rsidR="001B2B3A" w:rsidRPr="006779CD" w:rsidRDefault="001B2B3A" w:rsidP="001B2B3A">
      <w:r w:rsidRPr="006779CD">
        <w:t>– Он взял время на размышления. Надеюсь, что 13 марта, когда пройдет заседание совета Федерации пенсионеров, Улдис Аугулис и Андрис Берзиньш расскажут нам подробнее о том, какими могут быть базовые пенсии.</w:t>
      </w:r>
    </w:p>
    <w:p w:rsidR="001B2B3A" w:rsidRPr="006779CD" w:rsidRDefault="001B2B3A" w:rsidP="001B2B3A">
      <w:r w:rsidRPr="006779CD">
        <w:t>– Как вы думаете, возможно ли введение базовой пенсии с 2025 года?</w:t>
      </w:r>
    </w:p>
    <w:p w:rsidR="001B2B3A" w:rsidRPr="006779CD" w:rsidRDefault="001B2B3A" w:rsidP="001B2B3A">
      <w:r w:rsidRPr="006779CD">
        <w:t>– Сложно сказать. Предполагается, что базовую пенсию, как и доплаты за стаж, будут выплачивать из основного госбюджета. И это может стать проблемой, так как в госбюджете есть дефицит.</w:t>
      </w:r>
    </w:p>
    <w:p w:rsidR="001B2B3A" w:rsidRPr="006779CD" w:rsidRDefault="001B2B3A" w:rsidP="001B2B3A">
      <w:r w:rsidRPr="006779CD">
        <w:t>В принципе, надо уже начинать думать о бюджете 2025 года. Мы говорили с министром благосостояния, что поправки к Закону об индексации пенсий (которая традиционно проходит в октябре) депутатам Сейма стоит рассмотреть до Лиго, до того момента, когда они уйдут на летние каникулы.</w:t>
      </w:r>
    </w:p>
    <w:p w:rsidR="001B2B3A" w:rsidRPr="006779CD" w:rsidRDefault="004D3E1B" w:rsidP="001B2B3A">
      <w:hyperlink r:id="rId34" w:history="1">
        <w:r w:rsidR="001B2B3A" w:rsidRPr="006779CD">
          <w:rPr>
            <w:rStyle w:val="a3"/>
          </w:rPr>
          <w:t>https://www.mklat.lv/zhizn/6232-zhizn-ne-desheveet-a-pribavka-mala.html</w:t>
        </w:r>
      </w:hyperlink>
    </w:p>
    <w:p w:rsidR="00B30F6B" w:rsidRPr="006779CD" w:rsidRDefault="00B30F6B" w:rsidP="00B30F6B">
      <w:pPr>
        <w:pStyle w:val="2"/>
      </w:pPr>
      <w:bookmarkStart w:id="127" w:name="_Toc161122253"/>
      <w:bookmarkStart w:id="128" w:name="_Toc161123446"/>
      <w:r w:rsidRPr="006779CD">
        <w:lastRenderedPageBreak/>
        <w:t>Красная весна, 11.03.2024, Налог на немецкие пенсии вырос и продолжит расти</w:t>
      </w:r>
      <w:bookmarkEnd w:id="127"/>
      <w:bookmarkEnd w:id="128"/>
    </w:p>
    <w:p w:rsidR="00B30F6B" w:rsidRPr="006779CD" w:rsidRDefault="00B30F6B" w:rsidP="00024733">
      <w:pPr>
        <w:pStyle w:val="3"/>
      </w:pPr>
      <w:bookmarkStart w:id="129" w:name="_Toc161123447"/>
      <w:r w:rsidRPr="006779CD">
        <w:t>Налоговое бремя на немецких пенсионеров растет и к 2040 году вся пенсия будет облагаться налогом 10 марта сообщает сетевое издание Agrarheute.</w:t>
      </w:r>
      <w:bookmarkEnd w:id="129"/>
    </w:p>
    <w:p w:rsidR="00B30F6B" w:rsidRPr="006779CD" w:rsidRDefault="00B30F6B" w:rsidP="00B30F6B">
      <w:r w:rsidRPr="006779CD">
        <w:t>С 2005 года немецкие пенсионеры платят налог с пенсий, превышающих 10 908 (1,1 млн руб.) в год. Со временем налог увеличивается. Любой вышедший на пенсию в 2023 году и и получающий пенсию в 1300 (130 тыс. руб.) в месяц, заплатит за год 127 (12,5 тыс. руб.) налогов. С пенсии в 1500 (150 тыс. руб.) в месяц придется заплатить 463 (46 тыс. руб.) в год. Данные цифры приведены в ответе министерства финансов депутату Бундестага Саре Вагенкнехт.</w:t>
      </w:r>
    </w:p>
    <w:p w:rsidR="00B30F6B" w:rsidRPr="006779CD" w:rsidRDefault="00B30F6B" w:rsidP="00B30F6B">
      <w:r w:rsidRPr="006779CD">
        <w:t xml:space="preserve">Пенсионеры, вышедшие в 2005 году, платят налог с 50% получаемых выплат. Те, кто вышел после 2010 года, - уже с 60%. Пенсии, которые начали выплачиваться в 2024 году, облагаются налогом на 84%. Чем раньше наступает </w:t>
      </w:r>
      <w:r w:rsidRPr="006779CD">
        <w:rPr>
          <w:b/>
        </w:rPr>
        <w:t>пенсионный возраст</w:t>
      </w:r>
      <w:r w:rsidRPr="006779CD">
        <w:t>, тем ниже ставка налога.</w:t>
      </w:r>
    </w:p>
    <w:p w:rsidR="00B30F6B" w:rsidRPr="006779CD" w:rsidRDefault="00B30F6B" w:rsidP="00B30F6B">
      <w:r w:rsidRPr="006779CD">
        <w:t>Федеральное статистическое управление сообщило, что в 2022 году 22 млн человек получили 363 млрд (36 трлн руб.) из государственных, частных или корпоративных пенсий. Примерно две трети суммы или 241 млрд (24 трлн руб.) облагается налогом. С 2015 года средняя облагаемая доля пенсии увеличилась с 55,3% до 66,4%.</w:t>
      </w:r>
    </w:p>
    <w:p w:rsidR="001B2B3A" w:rsidRPr="006779CD" w:rsidRDefault="00B30F6B" w:rsidP="001B2B3A">
      <w:hyperlink r:id="rId35" w:history="1">
        <w:r w:rsidRPr="006779CD">
          <w:rPr>
            <w:rStyle w:val="DocumentOriginalLink"/>
            <w:rFonts w:ascii="Times New Roman" w:hAnsi="Times New Roman"/>
            <w:sz w:val="24"/>
          </w:rPr>
          <w:t>https://rossaprimavera.ru/news/e72afd6d</w:t>
        </w:r>
      </w:hyperlink>
      <w:bookmarkEnd w:id="82"/>
    </w:p>
    <w:sectPr w:rsidR="001B2B3A" w:rsidRPr="006779CD"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38" w:rsidRDefault="00C00F38">
      <w:r>
        <w:separator/>
      </w:r>
    </w:p>
  </w:endnote>
  <w:endnote w:type="continuationSeparator" w:id="0">
    <w:p w:rsidR="00C00F38" w:rsidRDefault="00C0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1B" w:rsidRDefault="004D3E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1B" w:rsidRPr="00D64E5C" w:rsidRDefault="004D3E1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24733" w:rsidRPr="00024733">
      <w:rPr>
        <w:rFonts w:ascii="Cambria" w:hAnsi="Cambria"/>
        <w:b/>
        <w:noProof/>
      </w:rPr>
      <w:t>10</w:t>
    </w:r>
    <w:r w:rsidRPr="00CB47BF">
      <w:rPr>
        <w:b/>
      </w:rPr>
      <w:fldChar w:fldCharType="end"/>
    </w:r>
  </w:p>
  <w:p w:rsidR="004D3E1B" w:rsidRPr="00D15988" w:rsidRDefault="004D3E1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1B" w:rsidRDefault="004D3E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38" w:rsidRDefault="00C00F38">
      <w:r>
        <w:separator/>
      </w:r>
    </w:p>
  </w:footnote>
  <w:footnote w:type="continuationSeparator" w:id="0">
    <w:p w:rsidR="00C00F38" w:rsidRDefault="00C00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1B" w:rsidRDefault="004D3E1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1B" w:rsidRDefault="004D3E1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D3E1B" w:rsidRPr="000C041B" w:rsidRDefault="004D3E1B" w:rsidP="00122493">
                <w:pPr>
                  <w:ind w:right="423"/>
                  <w:jc w:val="center"/>
                  <w:rPr>
                    <w:rFonts w:cs="Arial"/>
                    <w:b/>
                    <w:color w:val="EEECE1"/>
                    <w:sz w:val="6"/>
                    <w:szCs w:val="6"/>
                  </w:rPr>
                </w:pPr>
                <w:r w:rsidRPr="000C041B">
                  <w:rPr>
                    <w:rFonts w:cs="Arial"/>
                    <w:b/>
                    <w:color w:val="EEECE1"/>
                    <w:sz w:val="6"/>
                    <w:szCs w:val="6"/>
                  </w:rPr>
                  <w:t xml:space="preserve">        </w:t>
                </w:r>
              </w:p>
              <w:p w:rsidR="004D3E1B" w:rsidRPr="00D15988" w:rsidRDefault="004D3E1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D3E1B" w:rsidRPr="007336C7" w:rsidRDefault="004D3E1B" w:rsidP="00122493">
                <w:pPr>
                  <w:ind w:right="423"/>
                  <w:rPr>
                    <w:rFonts w:cs="Arial"/>
                  </w:rPr>
                </w:pPr>
              </w:p>
              <w:p w:rsidR="004D3E1B" w:rsidRPr="00267F53" w:rsidRDefault="004D3E1B"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1B" w:rsidRDefault="004D3E1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79"/>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733"/>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5CDD"/>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2790B"/>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A67"/>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2B3A"/>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0FE"/>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0F3"/>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2148"/>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02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29A"/>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B4D"/>
    <w:rsid w:val="003C0CF8"/>
    <w:rsid w:val="003C1EC3"/>
    <w:rsid w:val="003C22A9"/>
    <w:rsid w:val="003C2B25"/>
    <w:rsid w:val="003C35AA"/>
    <w:rsid w:val="003C389E"/>
    <w:rsid w:val="003C3E40"/>
    <w:rsid w:val="003C486C"/>
    <w:rsid w:val="003C56A7"/>
    <w:rsid w:val="003C5D17"/>
    <w:rsid w:val="003C6237"/>
    <w:rsid w:val="003C6B4E"/>
    <w:rsid w:val="003D0599"/>
    <w:rsid w:val="003D0FEE"/>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2AA3"/>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03"/>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3E1B"/>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035B"/>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015F"/>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779CD"/>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755"/>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5FDC"/>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1EA8"/>
    <w:rsid w:val="00B222B5"/>
    <w:rsid w:val="00B22860"/>
    <w:rsid w:val="00B228B6"/>
    <w:rsid w:val="00B230A6"/>
    <w:rsid w:val="00B230A8"/>
    <w:rsid w:val="00B23749"/>
    <w:rsid w:val="00B24893"/>
    <w:rsid w:val="00B24CA4"/>
    <w:rsid w:val="00B24CE8"/>
    <w:rsid w:val="00B25336"/>
    <w:rsid w:val="00B267B2"/>
    <w:rsid w:val="00B30632"/>
    <w:rsid w:val="00B30F6B"/>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F38"/>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32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0DA"/>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6854"/>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20D"/>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8D0"/>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2557"/>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32A"/>
    <w:rsid w:val="00E64D7F"/>
    <w:rsid w:val="00E6540D"/>
    <w:rsid w:val="00E65EE8"/>
    <w:rsid w:val="00E65FC5"/>
    <w:rsid w:val="00E70513"/>
    <w:rsid w:val="00E70B0E"/>
    <w:rsid w:val="00E70D93"/>
    <w:rsid w:val="00E723F8"/>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0DC1"/>
    <w:rsid w:val="00F81B9B"/>
    <w:rsid w:val="00F8332F"/>
    <w:rsid w:val="00F83AC9"/>
    <w:rsid w:val="00F83CAD"/>
    <w:rsid w:val="00F84975"/>
    <w:rsid w:val="00F84BFE"/>
    <w:rsid w:val="00F87079"/>
    <w:rsid w:val="00F876C7"/>
    <w:rsid w:val="00F901E7"/>
    <w:rsid w:val="00F9044F"/>
    <w:rsid w:val="00F92266"/>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2CB"/>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2AECFCF-FE88-4B2B-9B77-204D515D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B30F6B"/>
    <w:pPr>
      <w:ind w:firstLine="567"/>
    </w:pPr>
    <w:rPr>
      <w:rFonts w:ascii="Arial" w:eastAsia="Calibri" w:hAnsi="Arial"/>
      <w:sz w:val="18"/>
      <w:szCs w:val="20"/>
      <w:lang w:eastAsia="en-US"/>
    </w:rPr>
  </w:style>
  <w:style w:type="character" w:customStyle="1" w:styleId="DocumentBody0">
    <w:name w:val="DocumentBody Знак"/>
    <w:link w:val="DocumentBody"/>
    <w:rsid w:val="00B30F6B"/>
    <w:rPr>
      <w:rFonts w:ascii="Arial" w:eastAsia="Calibri" w:hAnsi="Arial"/>
      <w:sz w:val="18"/>
      <w:lang w:eastAsia="en-US"/>
    </w:rPr>
  </w:style>
  <w:style w:type="character" w:customStyle="1" w:styleId="DocumentOriginalLink">
    <w:name w:val="Document_OriginalLink"/>
    <w:uiPriority w:val="1"/>
    <w:qFormat/>
    <w:rsid w:val="00B30F6B"/>
    <w:rPr>
      <w:rFonts w:ascii="Arial" w:hAnsi="Arial"/>
      <w:b w:val="0"/>
      <w:color w:val="0000FF"/>
      <w:sz w:val="18"/>
      <w:u w:val="single"/>
    </w:rPr>
  </w:style>
  <w:style w:type="character" w:customStyle="1" w:styleId="DocumentDate">
    <w:name w:val="Document_Date"/>
    <w:uiPriority w:val="1"/>
    <w:qFormat/>
    <w:rsid w:val="00B30F6B"/>
    <w:rPr>
      <w:rFonts w:ascii="Arial" w:hAnsi="Arial"/>
      <w:b w:val="0"/>
      <w:sz w:val="16"/>
    </w:rPr>
  </w:style>
  <w:style w:type="character" w:customStyle="1" w:styleId="DocumentSource">
    <w:name w:val="Document_Source"/>
    <w:uiPriority w:val="1"/>
    <w:qFormat/>
    <w:rsid w:val="00B30F6B"/>
    <w:rPr>
      <w:rFonts w:ascii="Arial" w:hAnsi="Arial"/>
      <w:b w:val="0"/>
      <w:sz w:val="16"/>
    </w:rPr>
  </w:style>
  <w:style w:type="character" w:customStyle="1" w:styleId="DocumentName">
    <w:name w:val="Document_Name"/>
    <w:uiPriority w:val="1"/>
    <w:qFormat/>
    <w:rsid w:val="00B30F6B"/>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business/news/2024/03/11/22521097.shtml" TargetMode="External"/><Relationship Id="rId18" Type="http://schemas.openxmlformats.org/officeDocument/2006/relationships/hyperlink" Target="https://iz.ru/1663278/sofiia-tokareva/dosrochnaia-pensiia-kto-mozhet-pretendovat-poriadok-vykhoda" TargetMode="External"/><Relationship Id="rId26" Type="http://schemas.openxmlformats.org/officeDocument/2006/relationships/hyperlink" Target="https://deita.ru/article/549545" TargetMode="External"/><Relationship Id="rId39" Type="http://schemas.openxmlformats.org/officeDocument/2006/relationships/footer" Target="footer2.xml"/><Relationship Id="rId21" Type="http://schemas.openxmlformats.org/officeDocument/2006/relationships/hyperlink" Target="https://konkurent.ru/article/66323" TargetMode="External"/><Relationship Id="rId34" Type="http://schemas.openxmlformats.org/officeDocument/2006/relationships/hyperlink" Target="https://www.mklat.lv/zhizn/6232-zhizn-ne-desheveet-a-pribavka-mala.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np.ru/economics/pensii-bezrabotnym-predpensioneram-naznachat-po-novym-pravilam.html" TargetMode="External"/><Relationship Id="rId20" Type="http://schemas.openxmlformats.org/officeDocument/2006/relationships/hyperlink" Target="https://life.ru/p/1644377" TargetMode="External"/><Relationship Id="rId29" Type="http://schemas.openxmlformats.org/officeDocument/2006/relationships/hyperlink" Target="https://newizv.ru/news/2024-03-11/trudovye-nedorezervy-skolko-svobodnyh-rabochih-ruk-ostalos-v-rossii-42799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10166" TargetMode="External"/><Relationship Id="rId32" Type="http://schemas.openxmlformats.org/officeDocument/2006/relationships/hyperlink" Target="https://inbusiness.kz/ru/last/mogut-li-v-rk-uvolit-cheloveka-za-dva-goda-do-nastupleniya-pensionnogo-vozrast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np.ru/social/prezident-utverdil-povyshennuyu-pensiyu-dlya-prababushek-opekunov.html" TargetMode="External"/><Relationship Id="rId23" Type="http://schemas.openxmlformats.org/officeDocument/2006/relationships/hyperlink" Target="https://primpress.ru/article/110133" TargetMode="External"/><Relationship Id="rId28" Type="http://schemas.openxmlformats.org/officeDocument/2006/relationships/hyperlink" Target="https://pensnews.ru/article/11359"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rbc.ru/rbcfreenews/65e96b439a7947b4e44a5106" TargetMode="External"/><Relationship Id="rId31" Type="http://schemas.openxmlformats.org/officeDocument/2006/relationships/hyperlink" Target="https://kazpravda.kz/n/nuzhdaetsya-li-pensionnaya-sistema-v-reformirovanii"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kommersant.ru/doc/6561355" TargetMode="External"/><Relationship Id="rId22" Type="http://schemas.openxmlformats.org/officeDocument/2006/relationships/hyperlink" Target="https://primpress.ru/article/110135" TargetMode="External"/><Relationship Id="rId27" Type="http://schemas.openxmlformats.org/officeDocument/2006/relationships/hyperlink" Target="https://deita.ru/article/549547" TargetMode="External"/><Relationship Id="rId30" Type="http://schemas.openxmlformats.org/officeDocument/2006/relationships/hyperlink" Target="https://nsk.bfm.ru/news/30194" TargetMode="External"/><Relationship Id="rId35" Type="http://schemas.openxmlformats.org/officeDocument/2006/relationships/hyperlink" Target="https://rossaprimavera.ru/news/e72afd6d"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forbes.ru/investicii/507616-pensii-v-akciah-kak-npf-budut-stimulirovat-fondovyj-rynok" TargetMode="External"/><Relationship Id="rId17" Type="http://schemas.openxmlformats.org/officeDocument/2006/relationships/hyperlink" Target="https://www.pnp.ru/economics/indeksaciya-socialnykh-pensiy-s-1-aprelya-zatronet-okolo-4-mln-rossiyan.html" TargetMode="External"/><Relationship Id="rId25" Type="http://schemas.openxmlformats.org/officeDocument/2006/relationships/hyperlink" Target="https://deita.ru/article/549546" TargetMode="External"/><Relationship Id="rId33" Type="http://schemas.openxmlformats.org/officeDocument/2006/relationships/hyperlink" Target="https://www.mklat.lv/obschestvo/6237-ministr-nadeetsya-proindeksirovat-vse-pensii-na-100.html"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2C850-124B-42E2-B42D-EDA9A2ED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54</Pages>
  <Words>21394</Words>
  <Characters>121952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143060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18</cp:revision>
  <cp:lastPrinted>2009-04-02T10:14:00Z</cp:lastPrinted>
  <dcterms:created xsi:type="dcterms:W3CDTF">2024-03-05T12:56:00Z</dcterms:created>
  <dcterms:modified xsi:type="dcterms:W3CDTF">2024-03-12T04:09:00Z</dcterms:modified>
  <cp:category>И-Консалтинг</cp:category>
  <cp:contentStatus>И-Консалтинг</cp:contentStatus>
</cp:coreProperties>
</file>