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7C7708" w:rsidRDefault="007F57A9" w:rsidP="00561476">
      <w:pPr>
        <w:jc w:val="center"/>
        <w:rPr>
          <w:b/>
          <w:sz w:val="36"/>
          <w:szCs w:val="36"/>
        </w:rPr>
      </w:pPr>
      <w:r w:rsidRPr="007C7708">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7C7708" w:rsidRDefault="00561476" w:rsidP="00561476">
      <w:pPr>
        <w:jc w:val="center"/>
        <w:rPr>
          <w:b/>
          <w:sz w:val="36"/>
          <w:szCs w:val="36"/>
          <w:lang w:val="en-US"/>
        </w:rPr>
      </w:pPr>
    </w:p>
    <w:p w:rsidR="000A4DD6" w:rsidRPr="007C7708" w:rsidRDefault="000A4DD6" w:rsidP="00561476">
      <w:pPr>
        <w:jc w:val="center"/>
        <w:rPr>
          <w:b/>
          <w:sz w:val="36"/>
          <w:szCs w:val="36"/>
          <w:lang w:val="en-US"/>
        </w:rPr>
      </w:pPr>
    </w:p>
    <w:p w:rsidR="000A4DD6" w:rsidRPr="007C7708" w:rsidRDefault="000A4DD6" w:rsidP="00561476">
      <w:pPr>
        <w:jc w:val="center"/>
        <w:rPr>
          <w:b/>
          <w:sz w:val="36"/>
          <w:szCs w:val="36"/>
          <w:lang w:val="en-US"/>
        </w:rPr>
      </w:pPr>
    </w:p>
    <w:p w:rsidR="000A4DD6" w:rsidRPr="007C7708" w:rsidRDefault="000A4DD6" w:rsidP="00561476">
      <w:pPr>
        <w:jc w:val="center"/>
        <w:rPr>
          <w:b/>
          <w:sz w:val="36"/>
          <w:szCs w:val="36"/>
          <w:lang w:val="en-US"/>
        </w:rPr>
      </w:pPr>
    </w:p>
    <w:p w:rsidR="00561476" w:rsidRPr="007C7708" w:rsidRDefault="00561476" w:rsidP="00561476">
      <w:pPr>
        <w:tabs>
          <w:tab w:val="left" w:pos="5204"/>
        </w:tabs>
        <w:jc w:val="left"/>
        <w:rPr>
          <w:b/>
          <w:sz w:val="36"/>
          <w:szCs w:val="36"/>
        </w:rPr>
      </w:pPr>
      <w:r w:rsidRPr="007C7708">
        <w:rPr>
          <w:b/>
          <w:sz w:val="36"/>
          <w:szCs w:val="36"/>
        </w:rPr>
        <w:tab/>
      </w:r>
    </w:p>
    <w:p w:rsidR="00561476" w:rsidRPr="007C7708" w:rsidRDefault="00561476" w:rsidP="00561476">
      <w:pPr>
        <w:jc w:val="center"/>
        <w:rPr>
          <w:b/>
          <w:sz w:val="36"/>
          <w:szCs w:val="36"/>
        </w:rPr>
      </w:pPr>
    </w:p>
    <w:p w:rsidR="00561476" w:rsidRPr="007C7708" w:rsidRDefault="00561476" w:rsidP="00561476">
      <w:pPr>
        <w:jc w:val="center"/>
        <w:rPr>
          <w:b/>
          <w:sz w:val="48"/>
          <w:szCs w:val="48"/>
        </w:rPr>
      </w:pPr>
      <w:bookmarkStart w:id="0" w:name="_Toc226196784"/>
      <w:bookmarkStart w:id="1" w:name="_Toc226197203"/>
      <w:r w:rsidRPr="007C7708">
        <w:rPr>
          <w:b/>
          <w:color w:val="FF0000"/>
          <w:sz w:val="48"/>
          <w:szCs w:val="48"/>
        </w:rPr>
        <w:t>М</w:t>
      </w:r>
      <w:r w:rsidRPr="007C7708">
        <w:rPr>
          <w:b/>
          <w:sz w:val="48"/>
          <w:szCs w:val="48"/>
        </w:rPr>
        <w:t>ониторинг СМИ</w:t>
      </w:r>
      <w:bookmarkEnd w:id="0"/>
      <w:bookmarkEnd w:id="1"/>
      <w:r w:rsidRPr="007C7708">
        <w:rPr>
          <w:b/>
          <w:sz w:val="48"/>
          <w:szCs w:val="48"/>
        </w:rPr>
        <w:t xml:space="preserve"> РФ</w:t>
      </w:r>
    </w:p>
    <w:p w:rsidR="00561476" w:rsidRPr="007C7708" w:rsidRDefault="00561476" w:rsidP="00561476">
      <w:pPr>
        <w:jc w:val="center"/>
        <w:rPr>
          <w:b/>
          <w:sz w:val="48"/>
          <w:szCs w:val="48"/>
        </w:rPr>
      </w:pPr>
      <w:bookmarkStart w:id="2" w:name="_Toc226196785"/>
      <w:bookmarkStart w:id="3" w:name="_Toc226197204"/>
      <w:r w:rsidRPr="007C7708">
        <w:rPr>
          <w:b/>
          <w:sz w:val="48"/>
          <w:szCs w:val="48"/>
        </w:rPr>
        <w:t>по пенсионной тематике</w:t>
      </w:r>
      <w:bookmarkEnd w:id="2"/>
      <w:bookmarkEnd w:id="3"/>
    </w:p>
    <w:p w:rsidR="008B6D1B" w:rsidRPr="007C7708" w:rsidRDefault="007F57A9" w:rsidP="00C70A20">
      <w:pPr>
        <w:jc w:val="center"/>
        <w:rPr>
          <w:b/>
          <w:sz w:val="48"/>
          <w:szCs w:val="48"/>
        </w:rPr>
      </w:pPr>
      <w:r w:rsidRPr="007C7708">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7C7708" w:rsidRDefault="007D6FE5" w:rsidP="00C70A20">
      <w:pPr>
        <w:jc w:val="center"/>
        <w:rPr>
          <w:b/>
          <w:sz w:val="36"/>
          <w:szCs w:val="36"/>
        </w:rPr>
      </w:pPr>
      <w:r w:rsidRPr="007C7708">
        <w:rPr>
          <w:b/>
          <w:sz w:val="36"/>
          <w:szCs w:val="36"/>
        </w:rPr>
        <w:t xml:space="preserve"> </w:t>
      </w:r>
    </w:p>
    <w:p w:rsidR="00C70A20" w:rsidRPr="007C7708" w:rsidRDefault="0052165F" w:rsidP="00C70A20">
      <w:pPr>
        <w:jc w:val="center"/>
        <w:rPr>
          <w:b/>
          <w:sz w:val="40"/>
          <w:szCs w:val="40"/>
        </w:rPr>
      </w:pPr>
      <w:r w:rsidRPr="007C7708">
        <w:rPr>
          <w:b/>
          <w:sz w:val="40"/>
          <w:szCs w:val="40"/>
          <w:lang w:val="en-US"/>
        </w:rPr>
        <w:t>15</w:t>
      </w:r>
      <w:r w:rsidR="00CB6B64" w:rsidRPr="007C7708">
        <w:rPr>
          <w:b/>
          <w:sz w:val="40"/>
          <w:szCs w:val="40"/>
        </w:rPr>
        <w:t>.</w:t>
      </w:r>
      <w:r w:rsidR="005E66F0" w:rsidRPr="007C7708">
        <w:rPr>
          <w:b/>
          <w:sz w:val="40"/>
          <w:szCs w:val="40"/>
        </w:rPr>
        <w:t>0</w:t>
      </w:r>
      <w:r w:rsidR="00151B22" w:rsidRPr="007C7708">
        <w:rPr>
          <w:b/>
          <w:sz w:val="40"/>
          <w:szCs w:val="40"/>
          <w:lang w:val="en-US"/>
        </w:rPr>
        <w:t>3</w:t>
      </w:r>
      <w:r w:rsidR="000214CF" w:rsidRPr="007C7708">
        <w:rPr>
          <w:b/>
          <w:sz w:val="40"/>
          <w:szCs w:val="40"/>
        </w:rPr>
        <w:t>.</w:t>
      </w:r>
      <w:r w:rsidR="007D6FE5" w:rsidRPr="007C7708">
        <w:rPr>
          <w:b/>
          <w:sz w:val="40"/>
          <w:szCs w:val="40"/>
        </w:rPr>
        <w:t>20</w:t>
      </w:r>
      <w:r w:rsidR="00EB57E7" w:rsidRPr="007C7708">
        <w:rPr>
          <w:b/>
          <w:sz w:val="40"/>
          <w:szCs w:val="40"/>
        </w:rPr>
        <w:t>2</w:t>
      </w:r>
      <w:r w:rsidR="005E66F0" w:rsidRPr="007C7708">
        <w:rPr>
          <w:b/>
          <w:sz w:val="40"/>
          <w:szCs w:val="40"/>
        </w:rPr>
        <w:t>4</w:t>
      </w:r>
      <w:r w:rsidR="00C70A20" w:rsidRPr="007C7708">
        <w:rPr>
          <w:b/>
          <w:sz w:val="40"/>
          <w:szCs w:val="40"/>
        </w:rPr>
        <w:t xml:space="preserve"> г</w:t>
      </w:r>
      <w:r w:rsidR="007D6FE5" w:rsidRPr="007C7708">
        <w:rPr>
          <w:b/>
          <w:sz w:val="40"/>
          <w:szCs w:val="40"/>
        </w:rPr>
        <w:t>.</w:t>
      </w:r>
    </w:p>
    <w:p w:rsidR="007D6FE5" w:rsidRPr="007C7708" w:rsidRDefault="007D6FE5" w:rsidP="000C1A46">
      <w:pPr>
        <w:jc w:val="center"/>
        <w:rPr>
          <w:b/>
          <w:sz w:val="40"/>
          <w:szCs w:val="40"/>
        </w:rPr>
      </w:pPr>
    </w:p>
    <w:p w:rsidR="00C16C6D" w:rsidRPr="007C7708" w:rsidRDefault="00C16C6D" w:rsidP="000C1A46">
      <w:pPr>
        <w:jc w:val="center"/>
        <w:rPr>
          <w:b/>
          <w:sz w:val="40"/>
          <w:szCs w:val="40"/>
        </w:rPr>
      </w:pPr>
    </w:p>
    <w:p w:rsidR="00C70A20" w:rsidRPr="007C7708" w:rsidRDefault="00C70A20" w:rsidP="000C1A46">
      <w:pPr>
        <w:jc w:val="center"/>
        <w:rPr>
          <w:b/>
          <w:sz w:val="40"/>
          <w:szCs w:val="40"/>
        </w:rPr>
      </w:pPr>
    </w:p>
    <w:p w:rsidR="00C70A20" w:rsidRPr="007C7708" w:rsidRDefault="007F57A9" w:rsidP="000C1A46">
      <w:pPr>
        <w:jc w:val="center"/>
        <w:rPr>
          <w:b/>
          <w:sz w:val="40"/>
          <w:szCs w:val="40"/>
        </w:rPr>
      </w:pPr>
      <w:hyperlink r:id="rId8" w:history="1">
        <w:r w:rsidRPr="007C7708">
          <w:fldChar w:fldCharType="begin"/>
        </w:r>
        <w:r w:rsidRPr="007C7708">
          <w:instrText xml:space="preserve"> </w:instrText>
        </w:r>
        <w:r w:rsidRPr="007C7708">
          <w:instrText xml:space="preserve">INCLUDEPICTURE  "https://apf.mail.ru/cgi-bin/readmsg/%D0%9B%D0%BE%D0%B3%D0%BE%D1%82%D0%B8%D0%BF.PNG?id=14089677830000000986;0;1&amp;x-email=natulek_8@mail.ru&amp;exif=1&amp;bs=4924&amp;bl=52781&amp;ct=image/png&amp;cn=%D0%9B%D0%BE%D0%B3%D0%BE%D1%82%D0%B8%D0%BF.PNG&amp;cte=base64" \* </w:instrText>
        </w:r>
        <w:r w:rsidRPr="007C7708">
          <w:instrText>MERGEFORMATINET</w:instrText>
        </w:r>
        <w:r w:rsidRPr="007C7708">
          <w:instrText xml:space="preserve"> </w:instrText>
        </w:r>
        <w:r w:rsidRPr="007C7708">
          <w:fldChar w:fldCharType="separate"/>
        </w:r>
        <w:r w:rsidR="0067337F" w:rsidRPr="007C7708">
          <w:pict>
            <v:shape id="_x0000_i1026" type="#_x0000_t75" style="width:129pt;height:57pt">
              <v:imagedata r:id="rId9" r:href="rId10"/>
            </v:shape>
          </w:pict>
        </w:r>
        <w:r w:rsidRPr="007C7708">
          <w:fldChar w:fldCharType="end"/>
        </w:r>
      </w:hyperlink>
    </w:p>
    <w:p w:rsidR="009D66A1" w:rsidRPr="007C7708" w:rsidRDefault="009B23FE" w:rsidP="009B23FE">
      <w:pPr>
        <w:pStyle w:val="10"/>
        <w:jc w:val="center"/>
      </w:pPr>
      <w:r w:rsidRPr="007C7708">
        <w:br w:type="page"/>
      </w:r>
      <w:bookmarkStart w:id="4" w:name="_Toc396864626"/>
      <w:bookmarkStart w:id="5" w:name="_Toc161381352"/>
      <w:r w:rsidR="00676D5F" w:rsidRPr="007C7708">
        <w:rPr>
          <w:color w:val="984806"/>
        </w:rPr>
        <w:lastRenderedPageBreak/>
        <w:t>Т</w:t>
      </w:r>
      <w:r w:rsidR="009D66A1" w:rsidRPr="007C7708">
        <w:t>емы</w:t>
      </w:r>
      <w:r w:rsidR="009D66A1" w:rsidRPr="007C7708">
        <w:rPr>
          <w:rFonts w:ascii="Arial Rounded MT Bold" w:hAnsi="Arial Rounded MT Bold"/>
        </w:rPr>
        <w:t xml:space="preserve"> </w:t>
      </w:r>
      <w:r w:rsidR="009D66A1" w:rsidRPr="007C7708">
        <w:t>дня</w:t>
      </w:r>
      <w:bookmarkEnd w:id="4"/>
      <w:bookmarkEnd w:id="5"/>
    </w:p>
    <w:p w:rsidR="00A1463C" w:rsidRPr="007C7708" w:rsidRDefault="00147EA9" w:rsidP="00676D5F">
      <w:pPr>
        <w:numPr>
          <w:ilvl w:val="0"/>
          <w:numId w:val="25"/>
        </w:numPr>
        <w:rPr>
          <w:i/>
        </w:rPr>
      </w:pPr>
      <w:r w:rsidRPr="007C7708">
        <w:rPr>
          <w:i/>
        </w:rPr>
        <w:t xml:space="preserve">Большая часть россиян (75%) готова финансово поддерживать своих детей во взрослом возрасте. При этом почти столько же (70%) считает, что родителям необходимо создавать стартовый капитал для своих детей. Это следует из результатов исследования НПФ </w:t>
      </w:r>
      <w:r w:rsidR="00ED0752" w:rsidRPr="007C7708">
        <w:rPr>
          <w:i/>
        </w:rPr>
        <w:t>«</w:t>
      </w:r>
      <w:r w:rsidRPr="007C7708">
        <w:rPr>
          <w:i/>
        </w:rPr>
        <w:t>Достойное будущее</w:t>
      </w:r>
      <w:r w:rsidR="00ED0752" w:rsidRPr="007C7708">
        <w:rPr>
          <w:i/>
        </w:rPr>
        <w:t>»</w:t>
      </w:r>
      <w:r w:rsidRPr="007C7708">
        <w:rPr>
          <w:i/>
        </w:rPr>
        <w:t xml:space="preserve"> (</w:t>
      </w:r>
      <w:hyperlink w:anchor="А101" w:history="1">
        <w:r w:rsidRPr="007C7708">
          <w:rPr>
            <w:rStyle w:val="a3"/>
            <w:i/>
          </w:rPr>
          <w:t xml:space="preserve">есть в распоряжении </w:t>
        </w:r>
        <w:r w:rsidR="00ED0752" w:rsidRPr="007C7708">
          <w:rPr>
            <w:rStyle w:val="a3"/>
            <w:i/>
          </w:rPr>
          <w:t>«</w:t>
        </w:r>
        <w:r w:rsidRPr="007C7708">
          <w:rPr>
            <w:rStyle w:val="a3"/>
            <w:i/>
          </w:rPr>
          <w:t>Известий</w:t>
        </w:r>
        <w:r w:rsidR="00ED0752" w:rsidRPr="007C7708">
          <w:rPr>
            <w:rStyle w:val="a3"/>
            <w:i/>
          </w:rPr>
          <w:t>»</w:t>
        </w:r>
      </w:hyperlink>
      <w:r w:rsidRPr="007C7708">
        <w:rPr>
          <w:i/>
        </w:rPr>
        <w:t>). Как показал опрос, 20% россиян полагает, что детей нужно материально поддерживать только лишь до совершеннолетия. 80% придерживается мнения, что детям нужна финансовая поддержка родителей и в более взрослом возрасте</w:t>
      </w:r>
    </w:p>
    <w:p w:rsidR="00147EA9" w:rsidRPr="007C7708" w:rsidRDefault="00147EA9" w:rsidP="00676D5F">
      <w:pPr>
        <w:numPr>
          <w:ilvl w:val="0"/>
          <w:numId w:val="25"/>
        </w:numPr>
        <w:rPr>
          <w:i/>
        </w:rPr>
      </w:pPr>
      <w:r w:rsidRPr="007C7708">
        <w:rPr>
          <w:i/>
        </w:rPr>
        <w:t xml:space="preserve">Сбер совместно с ВЭБ.РФ, а также пулом банков и НПФ готовы к началу финансирования проекта ВСМ Москва - Петербург, практически все механизмы для этого уже подготовлены. Объем финансирования составит 1,5 трлн рублей, заявил глава Сбербанка Герман Греф в ходе церемонии начала строительства высокоскоростной железнодорожной магистрали (ВСМ) Москва - Санкт-Петербург, </w:t>
      </w:r>
      <w:hyperlink w:anchor="А102" w:history="1">
        <w:r w:rsidRPr="007C7708">
          <w:rPr>
            <w:rStyle w:val="a3"/>
            <w:i/>
          </w:rPr>
          <w:t>сообщает ТАСС</w:t>
        </w:r>
      </w:hyperlink>
    </w:p>
    <w:p w:rsidR="00147EA9" w:rsidRPr="007C7708" w:rsidRDefault="00147EA9" w:rsidP="00676D5F">
      <w:pPr>
        <w:numPr>
          <w:ilvl w:val="0"/>
          <w:numId w:val="25"/>
        </w:numPr>
        <w:rPr>
          <w:i/>
        </w:rPr>
      </w:pPr>
      <w:r w:rsidRPr="007C7708">
        <w:rPr>
          <w:i/>
        </w:rPr>
        <w:t xml:space="preserve">Минтруд подготовил проект постановления об изменениях в процедуре подготовки ежегодного доклада о положении детей и семей с детьми в России. Документ опубликован на федеральном портале проектов нормативных правовых актов. Изменения вносятся в постановление Правительства России от 28 марта 2012 года. Проектом постановления сокращаются сроки подготовки государственного доклада о положении детей и семей, имеющих детей, в РФ в целях сохранения актуальности информации, содержащейся в нем за очередной год, </w:t>
      </w:r>
      <w:hyperlink w:anchor="А103" w:history="1">
        <w:r w:rsidRPr="007C7708">
          <w:rPr>
            <w:rStyle w:val="a3"/>
            <w:i/>
          </w:rPr>
          <w:t xml:space="preserve">пишет </w:t>
        </w:r>
        <w:r w:rsidR="00ED0752" w:rsidRPr="007C7708">
          <w:rPr>
            <w:rStyle w:val="a3"/>
            <w:i/>
          </w:rPr>
          <w:t>«</w:t>
        </w:r>
        <w:r w:rsidRPr="007C7708">
          <w:rPr>
            <w:rStyle w:val="a3"/>
            <w:i/>
          </w:rPr>
          <w:t>Парламентская газета</w:t>
        </w:r>
        <w:r w:rsidR="00ED0752" w:rsidRPr="007C7708">
          <w:rPr>
            <w:rStyle w:val="a3"/>
            <w:i/>
          </w:rPr>
          <w:t>»</w:t>
        </w:r>
      </w:hyperlink>
    </w:p>
    <w:p w:rsidR="00147EA9" w:rsidRPr="007C7708" w:rsidRDefault="00147EA9" w:rsidP="00676D5F">
      <w:pPr>
        <w:numPr>
          <w:ilvl w:val="0"/>
          <w:numId w:val="25"/>
        </w:numPr>
        <w:rPr>
          <w:i/>
        </w:rPr>
      </w:pPr>
      <w:r w:rsidRPr="007C7708">
        <w:rPr>
          <w:i/>
        </w:rPr>
        <w:t xml:space="preserve">Пенсионеры и предпенсионеры имеют право на обязательную долю в наследстве даже в случае отсутствия указания в завещании. Эти и другие факты о правах граждан в возрасте </w:t>
      </w:r>
      <w:hyperlink w:anchor="А104" w:history="1">
        <w:r w:rsidRPr="007C7708">
          <w:rPr>
            <w:rStyle w:val="a3"/>
            <w:i/>
          </w:rPr>
          <w:t xml:space="preserve">разъяснил в комментарии </w:t>
        </w:r>
        <w:r w:rsidR="00ED0752" w:rsidRPr="007C7708">
          <w:rPr>
            <w:rStyle w:val="a3"/>
            <w:i/>
          </w:rPr>
          <w:t>«</w:t>
        </w:r>
        <w:r w:rsidRPr="007C7708">
          <w:rPr>
            <w:rStyle w:val="a3"/>
            <w:i/>
          </w:rPr>
          <w:t>РГ</w:t>
        </w:r>
        <w:r w:rsidR="00ED0752" w:rsidRPr="007C7708">
          <w:rPr>
            <w:rStyle w:val="a3"/>
            <w:i/>
          </w:rPr>
          <w:t>»</w:t>
        </w:r>
      </w:hyperlink>
      <w:r w:rsidRPr="007C7708">
        <w:rPr>
          <w:i/>
        </w:rPr>
        <w:t xml:space="preserve"> член комитета по бюджету и налогам Никита Чаплин</w:t>
      </w:r>
    </w:p>
    <w:p w:rsidR="00147EA9" w:rsidRPr="007C7708" w:rsidRDefault="00147EA9" w:rsidP="00676D5F">
      <w:pPr>
        <w:numPr>
          <w:ilvl w:val="0"/>
          <w:numId w:val="25"/>
        </w:numPr>
        <w:rPr>
          <w:i/>
        </w:rPr>
      </w:pPr>
      <w:r w:rsidRPr="007C7708">
        <w:rPr>
          <w:i/>
        </w:rPr>
        <w:t xml:space="preserve">Власти в 2023 году определили, каким категориям пенсионеров добавят пенсию в 2024, ее индексируют ежегодно. В 2024 индексация проходит поэтапно, она затронет страховые и социальные выплаты. В среднем суммы увеличат на 7,5%, пишет </w:t>
      </w:r>
      <w:hyperlink w:anchor="А105" w:history="1">
        <w:r w:rsidRPr="007C7708">
          <w:rPr>
            <w:rStyle w:val="a3"/>
            <w:i/>
          </w:rPr>
          <w:t xml:space="preserve">интернет-издание </w:t>
        </w:r>
        <w:r w:rsidR="00ED0752" w:rsidRPr="007C7708">
          <w:rPr>
            <w:rStyle w:val="a3"/>
            <w:i/>
          </w:rPr>
          <w:t>«</w:t>
        </w:r>
        <w:r w:rsidR="0067337F" w:rsidRPr="007C7708">
          <w:rPr>
            <w:rStyle w:val="a3"/>
            <w:i/>
          </w:rPr>
          <w:t>ППТ.</w:t>
        </w:r>
        <w:r w:rsidR="0067337F" w:rsidRPr="007C7708">
          <w:rPr>
            <w:rStyle w:val="a3"/>
            <w:i/>
            <w:lang w:val="en-US"/>
          </w:rPr>
          <w:t>ru</w:t>
        </w:r>
        <w:r w:rsidR="00ED0752" w:rsidRPr="007C7708">
          <w:rPr>
            <w:rStyle w:val="a3"/>
            <w:i/>
          </w:rPr>
          <w:t>»</w:t>
        </w:r>
      </w:hyperlink>
    </w:p>
    <w:p w:rsidR="00147EA9" w:rsidRPr="007C7708" w:rsidRDefault="00147EA9" w:rsidP="00676D5F">
      <w:pPr>
        <w:numPr>
          <w:ilvl w:val="0"/>
          <w:numId w:val="25"/>
        </w:numPr>
        <w:rPr>
          <w:i/>
        </w:rPr>
      </w:pPr>
      <w:r w:rsidRPr="007C7708">
        <w:rPr>
          <w:i/>
        </w:rPr>
        <w:t xml:space="preserve">В России предпенсионерами считаются граждане, которые достигли </w:t>
      </w:r>
      <w:r w:rsidR="00ED0752" w:rsidRPr="007C7708">
        <w:rPr>
          <w:i/>
        </w:rPr>
        <w:t>«</w:t>
      </w:r>
      <w:r w:rsidRPr="007C7708">
        <w:rPr>
          <w:i/>
        </w:rPr>
        <w:t>старого</w:t>
      </w:r>
      <w:r w:rsidR="00ED0752" w:rsidRPr="007C7708">
        <w:rPr>
          <w:i/>
        </w:rPr>
        <w:t>»</w:t>
      </w:r>
      <w:r w:rsidRPr="007C7708">
        <w:rPr>
          <w:i/>
        </w:rPr>
        <w:t xml:space="preserve"> пенсионного возраста: мужчины — 60 лет; женщины — 55 лет, рассказала декан юридического факультета Финуниверситета при Правительстве РФ Гульнара Ручкина. По ее словам, до 2028 года в РФ действует переходный период пенсионной реформы. В связи с этим, в текущем году предпенсионерами считаются мужчины, рождённые с 1962 по 1964 год, и женщины 1967–1969 годов рождения, </w:t>
      </w:r>
      <w:hyperlink w:anchor="А106" w:history="1">
        <w:r w:rsidRPr="007C7708">
          <w:rPr>
            <w:rStyle w:val="a3"/>
            <w:i/>
          </w:rPr>
          <w:t xml:space="preserve">передает </w:t>
        </w:r>
        <w:r w:rsidR="00ED0752" w:rsidRPr="007C7708">
          <w:rPr>
            <w:rStyle w:val="a3"/>
            <w:i/>
          </w:rPr>
          <w:t>«</w:t>
        </w:r>
        <w:r w:rsidRPr="007C7708">
          <w:rPr>
            <w:rStyle w:val="a3"/>
            <w:i/>
          </w:rPr>
          <w:t>АиФ</w:t>
        </w:r>
        <w:r w:rsidR="00ED0752" w:rsidRPr="007C7708">
          <w:rPr>
            <w:rStyle w:val="a3"/>
            <w:i/>
          </w:rPr>
          <w:t>»</w:t>
        </w:r>
      </w:hyperlink>
    </w:p>
    <w:p w:rsidR="00147EA9" w:rsidRPr="007C7708" w:rsidRDefault="00147EA9" w:rsidP="00676D5F">
      <w:pPr>
        <w:numPr>
          <w:ilvl w:val="0"/>
          <w:numId w:val="25"/>
        </w:numPr>
        <w:rPr>
          <w:i/>
        </w:rPr>
      </w:pPr>
      <w:r w:rsidRPr="007C7708">
        <w:rPr>
          <w:i/>
        </w:rPr>
        <w:t xml:space="preserve">Благодаря новому приказу Министерства труда и социальной защиты, больше соотечественников сможет уйти на пенсию раньше общеустановленного срока. Порядок отправления предложений о назначении досрочной пенсии </w:t>
      </w:r>
      <w:r w:rsidRPr="007C7708">
        <w:rPr>
          <w:i/>
        </w:rPr>
        <w:lastRenderedPageBreak/>
        <w:t xml:space="preserve">утвердили в Минтруде. Речь идёт о неработающих россиянах предпенсионного возраста. Приказ Минтруда вступил в силу 12 марта, </w:t>
      </w:r>
      <w:hyperlink w:anchor="А107" w:history="1">
        <w:r w:rsidRPr="007C7708">
          <w:rPr>
            <w:rStyle w:val="a3"/>
            <w:i/>
          </w:rPr>
          <w:t>сообщает DEITA.</w:t>
        </w:r>
        <w:r w:rsidR="0067337F" w:rsidRPr="007C7708">
          <w:rPr>
            <w:rStyle w:val="a3"/>
            <w:i/>
          </w:rPr>
          <w:t>ru</w:t>
        </w:r>
      </w:hyperlink>
    </w:p>
    <w:p w:rsidR="00973882" w:rsidRPr="007C7708" w:rsidRDefault="00973882" w:rsidP="00676D5F">
      <w:pPr>
        <w:numPr>
          <w:ilvl w:val="0"/>
          <w:numId w:val="25"/>
        </w:numPr>
        <w:rPr>
          <w:i/>
        </w:rPr>
      </w:pPr>
      <w:r w:rsidRPr="007C7708">
        <w:rPr>
          <w:i/>
        </w:rPr>
        <w:t xml:space="preserve">Депутаты фракции </w:t>
      </w:r>
      <w:r w:rsidR="00ED0752" w:rsidRPr="007C7708">
        <w:rPr>
          <w:i/>
        </w:rPr>
        <w:t>«</w:t>
      </w:r>
      <w:r w:rsidRPr="007C7708">
        <w:rPr>
          <w:i/>
        </w:rPr>
        <w:t>Справедливая Россия</w:t>
      </w:r>
      <w:r w:rsidR="00ED0752" w:rsidRPr="007C7708">
        <w:rPr>
          <w:i/>
        </w:rPr>
        <w:t>»</w:t>
      </w:r>
      <w:r w:rsidRPr="007C7708">
        <w:rPr>
          <w:i/>
        </w:rPr>
        <w:t xml:space="preserve"> напомнили о своём законопроекте </w:t>
      </w:r>
      <w:r w:rsidR="00ED0752" w:rsidRPr="007C7708">
        <w:rPr>
          <w:i/>
        </w:rPr>
        <w:t>«</w:t>
      </w:r>
      <w:r w:rsidRPr="007C7708">
        <w:rPr>
          <w:i/>
        </w:rPr>
        <w:t>О народосбережении</w:t>
      </w:r>
      <w:r w:rsidR="00ED0752" w:rsidRPr="007C7708">
        <w:rPr>
          <w:i/>
        </w:rPr>
        <w:t>»</w:t>
      </w:r>
      <w:r w:rsidRPr="007C7708">
        <w:rPr>
          <w:i/>
        </w:rPr>
        <w:t xml:space="preserve">, который парламентарии вносили на рассмотрение ещё в 2018 году, но инициатива была отклонена. Это был программный законопроект партии, и справедливороссы вспомнили о нём в связи с планами Минэкономики законодательно закрепить ответственность губернаторов перед бизнесом, </w:t>
      </w:r>
      <w:hyperlink w:anchor="А108" w:history="1">
        <w:r w:rsidRPr="007C7708">
          <w:rPr>
            <w:rStyle w:val="a3"/>
            <w:i/>
          </w:rPr>
          <w:t>передает DEITA.</w:t>
        </w:r>
        <w:r w:rsidR="0067337F" w:rsidRPr="007C7708">
          <w:rPr>
            <w:rStyle w:val="a3"/>
            <w:i/>
          </w:rPr>
          <w:t>ru</w:t>
        </w:r>
      </w:hyperlink>
      <w:r w:rsidR="0067337F" w:rsidRPr="007C7708">
        <w:rPr>
          <w:i/>
        </w:rPr>
        <w:t xml:space="preserve"> </w:t>
      </w:r>
      <w:r w:rsidRPr="007C7708">
        <w:rPr>
          <w:i/>
        </w:rPr>
        <w:t xml:space="preserve">со ссылкой на пресс-службу лидера </w:t>
      </w:r>
      <w:r w:rsidR="00ED0752" w:rsidRPr="007C7708">
        <w:rPr>
          <w:i/>
        </w:rPr>
        <w:t>«</w:t>
      </w:r>
      <w:r w:rsidRPr="007C7708">
        <w:rPr>
          <w:i/>
        </w:rPr>
        <w:t>Справедливой России</w:t>
      </w:r>
      <w:r w:rsidR="00ED0752" w:rsidRPr="007C7708">
        <w:rPr>
          <w:i/>
        </w:rPr>
        <w:t>»</w:t>
      </w:r>
      <w:r w:rsidRPr="007C7708">
        <w:rPr>
          <w:i/>
        </w:rPr>
        <w:t xml:space="preserve"> Сергея Миронова</w:t>
      </w:r>
    </w:p>
    <w:p w:rsidR="00660B65" w:rsidRPr="007C7708" w:rsidRDefault="00660B65" w:rsidP="00676D5F">
      <w:pPr>
        <w:jc w:val="center"/>
        <w:rPr>
          <w:rFonts w:ascii="Arial" w:hAnsi="Arial" w:cs="Arial"/>
          <w:b/>
          <w:sz w:val="32"/>
          <w:szCs w:val="32"/>
        </w:rPr>
      </w:pPr>
      <w:r w:rsidRPr="007C7708">
        <w:rPr>
          <w:rFonts w:ascii="Arial" w:hAnsi="Arial" w:cs="Arial"/>
          <w:b/>
          <w:color w:val="984806"/>
          <w:sz w:val="32"/>
          <w:szCs w:val="32"/>
        </w:rPr>
        <w:t>Ц</w:t>
      </w:r>
      <w:r w:rsidRPr="007C7708">
        <w:rPr>
          <w:rFonts w:ascii="Arial" w:hAnsi="Arial" w:cs="Arial"/>
          <w:b/>
          <w:sz w:val="32"/>
          <w:szCs w:val="32"/>
        </w:rPr>
        <w:t>итаты дня</w:t>
      </w:r>
    </w:p>
    <w:p w:rsidR="00781808" w:rsidRPr="007C7708" w:rsidRDefault="00781808" w:rsidP="003B3BAA">
      <w:pPr>
        <w:numPr>
          <w:ilvl w:val="0"/>
          <w:numId w:val="27"/>
        </w:numPr>
        <w:rPr>
          <w:i/>
        </w:rPr>
      </w:pPr>
      <w:r w:rsidRPr="007C7708">
        <w:rPr>
          <w:i/>
        </w:rPr>
        <w:t xml:space="preserve">Дмитрий Ключник, генеральный директор АО </w:t>
      </w:r>
      <w:r w:rsidR="00ED0752" w:rsidRPr="007C7708">
        <w:rPr>
          <w:i/>
        </w:rPr>
        <w:t>«</w:t>
      </w:r>
      <w:r w:rsidRPr="007C7708">
        <w:rPr>
          <w:i/>
        </w:rPr>
        <w:t xml:space="preserve">НПФ </w:t>
      </w:r>
      <w:r w:rsidR="00ED0752" w:rsidRPr="007C7708">
        <w:rPr>
          <w:i/>
        </w:rPr>
        <w:t>«</w:t>
      </w:r>
      <w:r w:rsidRPr="007C7708">
        <w:rPr>
          <w:i/>
        </w:rPr>
        <w:t>Достойное будущее</w:t>
      </w:r>
      <w:r w:rsidR="00ED0752" w:rsidRPr="007C7708">
        <w:rPr>
          <w:i/>
        </w:rPr>
        <w:t>»</w:t>
      </w:r>
      <w:r w:rsidRPr="007C7708">
        <w:rPr>
          <w:i/>
        </w:rPr>
        <w:t xml:space="preserve">: </w:t>
      </w:r>
      <w:r w:rsidR="00ED0752" w:rsidRPr="007C7708">
        <w:rPr>
          <w:i/>
        </w:rPr>
        <w:t>«</w:t>
      </w:r>
      <w:r w:rsidRPr="007C7708">
        <w:rPr>
          <w:i/>
        </w:rPr>
        <w:t>Мы спросили респондентов о том, какие инструменты, по их мнению, являются релевантными для формирования стартового капитала ребенка. Традиционно россияне отмечают достаточно классические методы по формированию накоплений: среди них — банковские вклады (20%), инвестиции в недвижимость (27%). В числе частых ответов — инвестиционный портфель с ценными бумагами (15%). При этом часть респондентов также выделяет еще и пенсионные продукты (4%)</w:t>
      </w:r>
      <w:r w:rsidR="00ED0752" w:rsidRPr="007C7708">
        <w:rPr>
          <w:i/>
        </w:rPr>
        <w:t>»</w:t>
      </w:r>
    </w:p>
    <w:p w:rsidR="00676D5F" w:rsidRPr="007C7708" w:rsidRDefault="00973882" w:rsidP="003B3BAA">
      <w:pPr>
        <w:numPr>
          <w:ilvl w:val="0"/>
          <w:numId w:val="27"/>
        </w:numPr>
        <w:rPr>
          <w:i/>
        </w:rPr>
      </w:pPr>
      <w:r w:rsidRPr="007C7708">
        <w:rPr>
          <w:i/>
        </w:rPr>
        <w:t xml:space="preserve">Сергей Миронов, депутат Госдумы: </w:t>
      </w:r>
      <w:r w:rsidR="00ED0752" w:rsidRPr="007C7708">
        <w:rPr>
          <w:i/>
        </w:rPr>
        <w:t>«</w:t>
      </w:r>
      <w:r w:rsidRPr="007C7708">
        <w:rPr>
          <w:i/>
        </w:rPr>
        <w:t>Должное благосостояние</w:t>
      </w:r>
      <w:r w:rsidR="00ED0752" w:rsidRPr="007C7708">
        <w:rPr>
          <w:i/>
        </w:rPr>
        <w:t>»</w:t>
      </w:r>
      <w:r w:rsidRPr="007C7708">
        <w:rPr>
          <w:i/>
        </w:rPr>
        <w:t xml:space="preserve"> пенсионеров, о котором в интервью сказал Президент РФ Владимир Путин, должно начинаться с установления пенсий на основе реального прожиточного минимума. Также необходимо вернуть справедливый пенсионный возраст в 55–60 лет и возобновить индексацию работающим пенсионерам. Что такое должное благосостояние? Это точно не тот уровень, который есть сегодня, когда пенсии многих граждан лишь формально превышают границу уровня бедности. Напомню: для пенсионеров прожиточный минимум установлен в 13 290 рублей. Поэтому начинать надо с установления реального прожиточного минимума, который составляет не менее 31 тысячи рублей</w:t>
      </w:r>
      <w:r w:rsidR="00ED0752" w:rsidRPr="007C7708">
        <w:rPr>
          <w:i/>
        </w:rPr>
        <w:t>»</w:t>
      </w:r>
    </w:p>
    <w:p w:rsidR="00A0290C" w:rsidRPr="007C770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7C7708">
        <w:rPr>
          <w:u w:val="single"/>
        </w:rPr>
        <w:lastRenderedPageBreak/>
        <w:t>ОГЛАВЛЕНИЕ</w:t>
      </w:r>
    </w:p>
    <w:bookmarkStart w:id="14" w:name="_GoBack"/>
    <w:bookmarkEnd w:id="14"/>
    <w:p w:rsidR="006B7E2F" w:rsidRPr="007F57A9" w:rsidRDefault="00114B22">
      <w:pPr>
        <w:pStyle w:val="12"/>
        <w:tabs>
          <w:tab w:val="right" w:leader="dot" w:pos="9061"/>
        </w:tabs>
        <w:rPr>
          <w:rFonts w:ascii="Calibri" w:hAnsi="Calibri"/>
          <w:b w:val="0"/>
          <w:noProof/>
          <w:sz w:val="22"/>
          <w:szCs w:val="22"/>
        </w:rPr>
      </w:pPr>
      <w:r w:rsidRPr="007C7708">
        <w:rPr>
          <w:caps/>
        </w:rPr>
        <w:fldChar w:fldCharType="begin"/>
      </w:r>
      <w:r w:rsidR="00310633" w:rsidRPr="007C7708">
        <w:rPr>
          <w:caps/>
        </w:rPr>
        <w:instrText xml:space="preserve"> TOC \o "1-5" \h \z \u </w:instrText>
      </w:r>
      <w:r w:rsidRPr="007C7708">
        <w:rPr>
          <w:caps/>
        </w:rPr>
        <w:fldChar w:fldCharType="separate"/>
      </w:r>
      <w:hyperlink w:anchor="_Toc161381352" w:history="1">
        <w:r w:rsidR="006B7E2F" w:rsidRPr="00125B00">
          <w:rPr>
            <w:rStyle w:val="a3"/>
            <w:noProof/>
          </w:rPr>
          <w:t>Темы</w:t>
        </w:r>
        <w:r w:rsidR="006B7E2F" w:rsidRPr="00125B00">
          <w:rPr>
            <w:rStyle w:val="a3"/>
            <w:rFonts w:ascii="Arial Rounded MT Bold" w:hAnsi="Arial Rounded MT Bold"/>
            <w:noProof/>
          </w:rPr>
          <w:t xml:space="preserve"> </w:t>
        </w:r>
        <w:r w:rsidR="006B7E2F" w:rsidRPr="00125B00">
          <w:rPr>
            <w:rStyle w:val="a3"/>
            <w:noProof/>
          </w:rPr>
          <w:t>дня</w:t>
        </w:r>
        <w:r w:rsidR="006B7E2F">
          <w:rPr>
            <w:noProof/>
            <w:webHidden/>
          </w:rPr>
          <w:tab/>
        </w:r>
        <w:r w:rsidR="006B7E2F">
          <w:rPr>
            <w:noProof/>
            <w:webHidden/>
          </w:rPr>
          <w:fldChar w:fldCharType="begin"/>
        </w:r>
        <w:r w:rsidR="006B7E2F">
          <w:rPr>
            <w:noProof/>
            <w:webHidden/>
          </w:rPr>
          <w:instrText xml:space="preserve"> PAGEREF _Toc161381352 \h </w:instrText>
        </w:r>
        <w:r w:rsidR="006B7E2F">
          <w:rPr>
            <w:noProof/>
            <w:webHidden/>
          </w:rPr>
        </w:r>
        <w:r w:rsidR="006B7E2F">
          <w:rPr>
            <w:noProof/>
            <w:webHidden/>
          </w:rPr>
          <w:fldChar w:fldCharType="separate"/>
        </w:r>
        <w:r w:rsidR="006B7E2F">
          <w:rPr>
            <w:noProof/>
            <w:webHidden/>
          </w:rPr>
          <w:t>2</w:t>
        </w:r>
        <w:r w:rsidR="006B7E2F">
          <w:rPr>
            <w:noProof/>
            <w:webHidden/>
          </w:rPr>
          <w:fldChar w:fldCharType="end"/>
        </w:r>
      </w:hyperlink>
    </w:p>
    <w:p w:rsidR="006B7E2F" w:rsidRPr="007F57A9" w:rsidRDefault="006B7E2F">
      <w:pPr>
        <w:pStyle w:val="12"/>
        <w:tabs>
          <w:tab w:val="right" w:leader="dot" w:pos="9061"/>
        </w:tabs>
        <w:rPr>
          <w:rFonts w:ascii="Calibri" w:hAnsi="Calibri"/>
          <w:b w:val="0"/>
          <w:noProof/>
          <w:sz w:val="22"/>
          <w:szCs w:val="22"/>
        </w:rPr>
      </w:pPr>
      <w:hyperlink w:anchor="_Toc161381353" w:history="1">
        <w:r w:rsidRPr="00125B00">
          <w:rPr>
            <w:rStyle w:val="a3"/>
            <w:noProof/>
          </w:rPr>
          <w:t>НОВОСТИ ПЕНСИОННОЙ ОТРАСЛИ</w:t>
        </w:r>
        <w:r>
          <w:rPr>
            <w:noProof/>
            <w:webHidden/>
          </w:rPr>
          <w:tab/>
        </w:r>
        <w:r>
          <w:rPr>
            <w:noProof/>
            <w:webHidden/>
          </w:rPr>
          <w:fldChar w:fldCharType="begin"/>
        </w:r>
        <w:r>
          <w:rPr>
            <w:noProof/>
            <w:webHidden/>
          </w:rPr>
          <w:instrText xml:space="preserve"> PAGEREF _Toc161381353 \h </w:instrText>
        </w:r>
        <w:r>
          <w:rPr>
            <w:noProof/>
            <w:webHidden/>
          </w:rPr>
        </w:r>
        <w:r>
          <w:rPr>
            <w:noProof/>
            <w:webHidden/>
          </w:rPr>
          <w:fldChar w:fldCharType="separate"/>
        </w:r>
        <w:r>
          <w:rPr>
            <w:noProof/>
            <w:webHidden/>
          </w:rPr>
          <w:t>10</w:t>
        </w:r>
        <w:r>
          <w:rPr>
            <w:noProof/>
            <w:webHidden/>
          </w:rPr>
          <w:fldChar w:fldCharType="end"/>
        </w:r>
      </w:hyperlink>
    </w:p>
    <w:p w:rsidR="006B7E2F" w:rsidRPr="007F57A9" w:rsidRDefault="006B7E2F">
      <w:pPr>
        <w:pStyle w:val="12"/>
        <w:tabs>
          <w:tab w:val="right" w:leader="dot" w:pos="9061"/>
        </w:tabs>
        <w:rPr>
          <w:rFonts w:ascii="Calibri" w:hAnsi="Calibri"/>
          <w:b w:val="0"/>
          <w:noProof/>
          <w:sz w:val="22"/>
          <w:szCs w:val="22"/>
        </w:rPr>
      </w:pPr>
      <w:hyperlink w:anchor="_Toc161381354" w:history="1">
        <w:r w:rsidRPr="00125B00">
          <w:rPr>
            <w:rStyle w:val="a3"/>
            <w:noProof/>
          </w:rPr>
          <w:t>Новости отрасли НПФ</w:t>
        </w:r>
        <w:r>
          <w:rPr>
            <w:noProof/>
            <w:webHidden/>
          </w:rPr>
          <w:tab/>
        </w:r>
        <w:r>
          <w:rPr>
            <w:noProof/>
            <w:webHidden/>
          </w:rPr>
          <w:fldChar w:fldCharType="begin"/>
        </w:r>
        <w:r>
          <w:rPr>
            <w:noProof/>
            <w:webHidden/>
          </w:rPr>
          <w:instrText xml:space="preserve"> PAGEREF _Toc161381354 \h </w:instrText>
        </w:r>
        <w:r>
          <w:rPr>
            <w:noProof/>
            <w:webHidden/>
          </w:rPr>
        </w:r>
        <w:r>
          <w:rPr>
            <w:noProof/>
            <w:webHidden/>
          </w:rPr>
          <w:fldChar w:fldCharType="separate"/>
        </w:r>
        <w:r>
          <w:rPr>
            <w:noProof/>
            <w:webHidden/>
          </w:rPr>
          <w:t>10</w:t>
        </w:r>
        <w:r>
          <w:rPr>
            <w:noProof/>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55" w:history="1">
        <w:r w:rsidRPr="00125B00">
          <w:rPr>
            <w:rStyle w:val="a3"/>
            <w:noProof/>
          </w:rPr>
          <w:t>Радио «Коммерсантъ FM», 14.03.2024, «Личный счет»</w:t>
        </w:r>
        <w:r>
          <w:rPr>
            <w:noProof/>
            <w:webHidden/>
          </w:rPr>
          <w:tab/>
        </w:r>
        <w:r>
          <w:rPr>
            <w:noProof/>
            <w:webHidden/>
          </w:rPr>
          <w:fldChar w:fldCharType="begin"/>
        </w:r>
        <w:r>
          <w:rPr>
            <w:noProof/>
            <w:webHidden/>
          </w:rPr>
          <w:instrText xml:space="preserve"> PAGEREF _Toc161381355 \h </w:instrText>
        </w:r>
        <w:r>
          <w:rPr>
            <w:noProof/>
            <w:webHidden/>
          </w:rPr>
        </w:r>
        <w:r>
          <w:rPr>
            <w:noProof/>
            <w:webHidden/>
          </w:rPr>
          <w:fldChar w:fldCharType="separate"/>
        </w:r>
        <w:r>
          <w:rPr>
            <w:noProof/>
            <w:webHidden/>
          </w:rPr>
          <w:t>10</w:t>
        </w:r>
        <w:r>
          <w:rPr>
            <w:noProof/>
            <w:webHidden/>
          </w:rPr>
          <w:fldChar w:fldCharType="end"/>
        </w:r>
      </w:hyperlink>
    </w:p>
    <w:p w:rsidR="006B7E2F" w:rsidRPr="007F57A9" w:rsidRDefault="006B7E2F">
      <w:pPr>
        <w:pStyle w:val="31"/>
        <w:rPr>
          <w:rFonts w:ascii="Calibri" w:hAnsi="Calibri"/>
          <w:sz w:val="22"/>
          <w:szCs w:val="22"/>
        </w:rPr>
      </w:pPr>
      <w:hyperlink w:anchor="_Toc161381356" w:history="1">
        <w:r w:rsidRPr="00125B00">
          <w:rPr>
            <w:rStyle w:val="a3"/>
          </w:rPr>
          <w:t>Ведущая “Ъ FM” Дарья Надина рассказывает о преимуществах хранения средств в негосударственных пенсионных фондах.</w:t>
        </w:r>
        <w:r>
          <w:rPr>
            <w:webHidden/>
          </w:rPr>
          <w:tab/>
        </w:r>
        <w:r>
          <w:rPr>
            <w:webHidden/>
          </w:rPr>
          <w:fldChar w:fldCharType="begin"/>
        </w:r>
        <w:r>
          <w:rPr>
            <w:webHidden/>
          </w:rPr>
          <w:instrText xml:space="preserve"> PAGEREF _Toc161381356 \h </w:instrText>
        </w:r>
        <w:r>
          <w:rPr>
            <w:webHidden/>
          </w:rPr>
        </w:r>
        <w:r>
          <w:rPr>
            <w:webHidden/>
          </w:rPr>
          <w:fldChar w:fldCharType="separate"/>
        </w:r>
        <w:r>
          <w:rPr>
            <w:webHidden/>
          </w:rPr>
          <w:t>10</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57" w:history="1">
        <w:r w:rsidRPr="00125B00">
          <w:rPr>
            <w:rStyle w:val="a3"/>
            <w:noProof/>
          </w:rPr>
          <w:t>Известия, 14.03.2024, Стало известно, на что россияне чаще всего копят детям</w:t>
        </w:r>
        <w:r>
          <w:rPr>
            <w:noProof/>
            <w:webHidden/>
          </w:rPr>
          <w:tab/>
        </w:r>
        <w:r>
          <w:rPr>
            <w:noProof/>
            <w:webHidden/>
          </w:rPr>
          <w:fldChar w:fldCharType="begin"/>
        </w:r>
        <w:r>
          <w:rPr>
            <w:noProof/>
            <w:webHidden/>
          </w:rPr>
          <w:instrText xml:space="preserve"> PAGEREF _Toc161381357 \h </w:instrText>
        </w:r>
        <w:r>
          <w:rPr>
            <w:noProof/>
            <w:webHidden/>
          </w:rPr>
        </w:r>
        <w:r>
          <w:rPr>
            <w:noProof/>
            <w:webHidden/>
          </w:rPr>
          <w:fldChar w:fldCharType="separate"/>
        </w:r>
        <w:r>
          <w:rPr>
            <w:noProof/>
            <w:webHidden/>
          </w:rPr>
          <w:t>10</w:t>
        </w:r>
        <w:r>
          <w:rPr>
            <w:noProof/>
            <w:webHidden/>
          </w:rPr>
          <w:fldChar w:fldCharType="end"/>
        </w:r>
      </w:hyperlink>
    </w:p>
    <w:p w:rsidR="006B7E2F" w:rsidRPr="007F57A9" w:rsidRDefault="006B7E2F">
      <w:pPr>
        <w:pStyle w:val="31"/>
        <w:rPr>
          <w:rFonts w:ascii="Calibri" w:hAnsi="Calibri"/>
          <w:sz w:val="22"/>
          <w:szCs w:val="22"/>
        </w:rPr>
      </w:pPr>
      <w:hyperlink w:anchor="_Toc161381358" w:history="1">
        <w:r w:rsidRPr="00125B00">
          <w:rPr>
            <w:rStyle w:val="a3"/>
          </w:rPr>
          <w:t>Большая часть россиян (75%) готова финансово поддерживать своих детей во взрослом возрасте. При этом почти столько же (70%) считает, что родителям необходимо создавать стартовый капитал для своих детей. Это следует из результатов исследования НПФ «Достойное будущее» (есть в распоряжении «Известий»).</w:t>
        </w:r>
        <w:r>
          <w:rPr>
            <w:webHidden/>
          </w:rPr>
          <w:tab/>
        </w:r>
        <w:r>
          <w:rPr>
            <w:webHidden/>
          </w:rPr>
          <w:fldChar w:fldCharType="begin"/>
        </w:r>
        <w:r>
          <w:rPr>
            <w:webHidden/>
          </w:rPr>
          <w:instrText xml:space="preserve"> PAGEREF _Toc161381358 \h </w:instrText>
        </w:r>
        <w:r>
          <w:rPr>
            <w:webHidden/>
          </w:rPr>
        </w:r>
        <w:r>
          <w:rPr>
            <w:webHidden/>
          </w:rPr>
          <w:fldChar w:fldCharType="separate"/>
        </w:r>
        <w:r>
          <w:rPr>
            <w:webHidden/>
          </w:rPr>
          <w:t>10</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59" w:history="1">
        <w:r w:rsidRPr="00125B00">
          <w:rPr>
            <w:rStyle w:val="a3"/>
            <w:noProof/>
          </w:rPr>
          <w:t>ТАСС, 14.03.2024, Греф заявил о готовности почти всех механизмов финансирования ВСМ Москва - Петербург</w:t>
        </w:r>
        <w:r>
          <w:rPr>
            <w:noProof/>
            <w:webHidden/>
          </w:rPr>
          <w:tab/>
        </w:r>
        <w:r>
          <w:rPr>
            <w:noProof/>
            <w:webHidden/>
          </w:rPr>
          <w:fldChar w:fldCharType="begin"/>
        </w:r>
        <w:r>
          <w:rPr>
            <w:noProof/>
            <w:webHidden/>
          </w:rPr>
          <w:instrText xml:space="preserve"> PAGEREF _Toc161381359 \h </w:instrText>
        </w:r>
        <w:r>
          <w:rPr>
            <w:noProof/>
            <w:webHidden/>
          </w:rPr>
        </w:r>
        <w:r>
          <w:rPr>
            <w:noProof/>
            <w:webHidden/>
          </w:rPr>
          <w:fldChar w:fldCharType="separate"/>
        </w:r>
        <w:r>
          <w:rPr>
            <w:noProof/>
            <w:webHidden/>
          </w:rPr>
          <w:t>11</w:t>
        </w:r>
        <w:r>
          <w:rPr>
            <w:noProof/>
            <w:webHidden/>
          </w:rPr>
          <w:fldChar w:fldCharType="end"/>
        </w:r>
      </w:hyperlink>
    </w:p>
    <w:p w:rsidR="006B7E2F" w:rsidRPr="007F57A9" w:rsidRDefault="006B7E2F">
      <w:pPr>
        <w:pStyle w:val="31"/>
        <w:rPr>
          <w:rFonts w:ascii="Calibri" w:hAnsi="Calibri"/>
          <w:sz w:val="22"/>
          <w:szCs w:val="22"/>
        </w:rPr>
      </w:pPr>
      <w:hyperlink w:anchor="_Toc161381360" w:history="1">
        <w:r w:rsidRPr="00125B00">
          <w:rPr>
            <w:rStyle w:val="a3"/>
          </w:rPr>
          <w:t>Сбер совместно с ВЭБ.РФ, а также пулом банков и НПФ готовы к началу финансирования проекта ВСМ Москва - Петербург, практически все механизмы для этого уже подготовлены. Объем финансирования составит 1,5 трлн рублей, заявил глава Сбербанка Герман Греф в ходе церемонии начала строительства высокоскоростной железнодорожной магистрали (ВСМ) Москва - Санкт-Петербург.</w:t>
        </w:r>
        <w:r>
          <w:rPr>
            <w:webHidden/>
          </w:rPr>
          <w:tab/>
        </w:r>
        <w:r>
          <w:rPr>
            <w:webHidden/>
          </w:rPr>
          <w:fldChar w:fldCharType="begin"/>
        </w:r>
        <w:r>
          <w:rPr>
            <w:webHidden/>
          </w:rPr>
          <w:instrText xml:space="preserve"> PAGEREF _Toc161381360 \h </w:instrText>
        </w:r>
        <w:r>
          <w:rPr>
            <w:webHidden/>
          </w:rPr>
        </w:r>
        <w:r>
          <w:rPr>
            <w:webHidden/>
          </w:rPr>
          <w:fldChar w:fldCharType="separate"/>
        </w:r>
        <w:r>
          <w:rPr>
            <w:webHidden/>
          </w:rPr>
          <w:t>11</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61" w:history="1">
        <w:r w:rsidRPr="00125B00">
          <w:rPr>
            <w:rStyle w:val="a3"/>
            <w:noProof/>
          </w:rPr>
          <w:t>АиФ, 14.03.2024, Как снять деньги с накопительного пенсионного счета?</w:t>
        </w:r>
        <w:r>
          <w:rPr>
            <w:noProof/>
            <w:webHidden/>
          </w:rPr>
          <w:tab/>
        </w:r>
        <w:r>
          <w:rPr>
            <w:noProof/>
            <w:webHidden/>
          </w:rPr>
          <w:fldChar w:fldCharType="begin"/>
        </w:r>
        <w:r>
          <w:rPr>
            <w:noProof/>
            <w:webHidden/>
          </w:rPr>
          <w:instrText xml:space="preserve"> PAGEREF _Toc161381361 \h </w:instrText>
        </w:r>
        <w:r>
          <w:rPr>
            <w:noProof/>
            <w:webHidden/>
          </w:rPr>
        </w:r>
        <w:r>
          <w:rPr>
            <w:noProof/>
            <w:webHidden/>
          </w:rPr>
          <w:fldChar w:fldCharType="separate"/>
        </w:r>
        <w:r>
          <w:rPr>
            <w:noProof/>
            <w:webHidden/>
          </w:rPr>
          <w:t>12</w:t>
        </w:r>
        <w:r>
          <w:rPr>
            <w:noProof/>
            <w:webHidden/>
          </w:rPr>
          <w:fldChar w:fldCharType="end"/>
        </w:r>
      </w:hyperlink>
    </w:p>
    <w:p w:rsidR="006B7E2F" w:rsidRPr="007F57A9" w:rsidRDefault="006B7E2F">
      <w:pPr>
        <w:pStyle w:val="31"/>
        <w:rPr>
          <w:rFonts w:ascii="Calibri" w:hAnsi="Calibri"/>
          <w:sz w:val="22"/>
          <w:szCs w:val="22"/>
        </w:rPr>
      </w:pPr>
      <w:hyperlink w:anchor="_Toc161381362" w:history="1">
        <w:r w:rsidRPr="00125B00">
          <w:rPr>
            <w:rStyle w:val="a3"/>
          </w:rPr>
          <w:t>Для того чтобы снять деньги с накопительного пенсионного счета, должны выполняться два основных условия, рассказала aif.ru доцент департамента международного бизнеса Финуниверситета при Правительстве РФ Наталья Орлова. Первое - это собственно наличие денежных средств на накопительном пенсионном счете. Тут надо помнить, что с 2014 года введен мораторий на накопление средств, который в настоящее время продлен до 2025 года. И второе условие - достижение заявителем «старого» пенсионного возраста, то есть 60 лет для мужчин и 55 лет для женщин.</w:t>
        </w:r>
        <w:r>
          <w:rPr>
            <w:webHidden/>
          </w:rPr>
          <w:tab/>
        </w:r>
        <w:r>
          <w:rPr>
            <w:webHidden/>
          </w:rPr>
          <w:fldChar w:fldCharType="begin"/>
        </w:r>
        <w:r>
          <w:rPr>
            <w:webHidden/>
          </w:rPr>
          <w:instrText xml:space="preserve"> PAGEREF _Toc161381362 \h </w:instrText>
        </w:r>
        <w:r>
          <w:rPr>
            <w:webHidden/>
          </w:rPr>
        </w:r>
        <w:r>
          <w:rPr>
            <w:webHidden/>
          </w:rPr>
          <w:fldChar w:fldCharType="separate"/>
        </w:r>
        <w:r>
          <w:rPr>
            <w:webHidden/>
          </w:rPr>
          <w:t>12</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63" w:history="1">
        <w:r w:rsidRPr="00125B00">
          <w:rPr>
            <w:rStyle w:val="a3"/>
            <w:noProof/>
          </w:rPr>
          <w:t>Коммерсантъ, 14.03.2024, Владислав ТРИФОНОВ, В растрате нашлось место для заочного ареста</w:t>
        </w:r>
        <w:r>
          <w:rPr>
            <w:noProof/>
            <w:webHidden/>
          </w:rPr>
          <w:tab/>
        </w:r>
        <w:r>
          <w:rPr>
            <w:noProof/>
            <w:webHidden/>
          </w:rPr>
          <w:fldChar w:fldCharType="begin"/>
        </w:r>
        <w:r>
          <w:rPr>
            <w:noProof/>
            <w:webHidden/>
          </w:rPr>
          <w:instrText xml:space="preserve"> PAGEREF _Toc161381363 \h </w:instrText>
        </w:r>
        <w:r>
          <w:rPr>
            <w:noProof/>
            <w:webHidden/>
          </w:rPr>
        </w:r>
        <w:r>
          <w:rPr>
            <w:noProof/>
            <w:webHidden/>
          </w:rPr>
          <w:fldChar w:fldCharType="separate"/>
        </w:r>
        <w:r>
          <w:rPr>
            <w:noProof/>
            <w:webHidden/>
          </w:rPr>
          <w:t>13</w:t>
        </w:r>
        <w:r>
          <w:rPr>
            <w:noProof/>
            <w:webHidden/>
          </w:rPr>
          <w:fldChar w:fldCharType="end"/>
        </w:r>
      </w:hyperlink>
    </w:p>
    <w:p w:rsidR="006B7E2F" w:rsidRPr="007F57A9" w:rsidRDefault="006B7E2F">
      <w:pPr>
        <w:pStyle w:val="31"/>
        <w:rPr>
          <w:rFonts w:ascii="Calibri" w:hAnsi="Calibri"/>
          <w:sz w:val="22"/>
          <w:szCs w:val="22"/>
        </w:rPr>
      </w:pPr>
      <w:hyperlink w:anchor="_Toc161381364" w:history="1">
        <w:r w:rsidRPr="00125B00">
          <w:rPr>
            <w:rStyle w:val="a3"/>
          </w:rPr>
          <w:t>Басманный суд Москвы вынес решение о заочном аресте бывшего члена правления банка «Балтика» Веры Тышланговой и одного из совладельцев «Первого русского пенсионного фонда» Евгения Федосова. По данным источников «Ъ», они являются фигурантами уголовного дела о незаконном выводе из банка 1,8 млрд руб. с помощью договоров цессии и необеспеченных кредитов.</w:t>
        </w:r>
        <w:r>
          <w:rPr>
            <w:webHidden/>
          </w:rPr>
          <w:tab/>
        </w:r>
        <w:r>
          <w:rPr>
            <w:webHidden/>
          </w:rPr>
          <w:fldChar w:fldCharType="begin"/>
        </w:r>
        <w:r>
          <w:rPr>
            <w:webHidden/>
          </w:rPr>
          <w:instrText xml:space="preserve"> PAGEREF _Toc161381364 \h </w:instrText>
        </w:r>
        <w:r>
          <w:rPr>
            <w:webHidden/>
          </w:rPr>
        </w:r>
        <w:r>
          <w:rPr>
            <w:webHidden/>
          </w:rPr>
          <w:fldChar w:fldCharType="separate"/>
        </w:r>
        <w:r>
          <w:rPr>
            <w:webHidden/>
          </w:rPr>
          <w:t>13</w:t>
        </w:r>
        <w:r>
          <w:rPr>
            <w:webHidden/>
          </w:rPr>
          <w:fldChar w:fldCharType="end"/>
        </w:r>
      </w:hyperlink>
    </w:p>
    <w:p w:rsidR="006B7E2F" w:rsidRPr="007F57A9" w:rsidRDefault="006B7E2F">
      <w:pPr>
        <w:pStyle w:val="12"/>
        <w:tabs>
          <w:tab w:val="right" w:leader="dot" w:pos="9061"/>
        </w:tabs>
        <w:rPr>
          <w:rFonts w:ascii="Calibri" w:hAnsi="Calibri"/>
          <w:b w:val="0"/>
          <w:noProof/>
          <w:sz w:val="22"/>
          <w:szCs w:val="22"/>
        </w:rPr>
      </w:pPr>
      <w:hyperlink w:anchor="_Toc161381365" w:history="1">
        <w:r w:rsidRPr="00125B0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_Toc161381365 \h </w:instrText>
        </w:r>
        <w:r>
          <w:rPr>
            <w:noProof/>
            <w:webHidden/>
          </w:rPr>
        </w:r>
        <w:r>
          <w:rPr>
            <w:noProof/>
            <w:webHidden/>
          </w:rPr>
          <w:fldChar w:fldCharType="separate"/>
        </w:r>
        <w:r>
          <w:rPr>
            <w:noProof/>
            <w:webHidden/>
          </w:rPr>
          <w:t>14</w:t>
        </w:r>
        <w:r>
          <w:rPr>
            <w:noProof/>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66" w:history="1">
        <w:r w:rsidRPr="00125B00">
          <w:rPr>
            <w:rStyle w:val="a3"/>
            <w:noProof/>
          </w:rPr>
          <w:t>Парламентская газета, 15.03.2024, Ольга ШУЛЬГА, Как россияне могут увеличить свою пенсию. Один из способов - отложить выход на заслуженный отдых</w:t>
        </w:r>
        <w:r>
          <w:rPr>
            <w:noProof/>
            <w:webHidden/>
          </w:rPr>
          <w:tab/>
        </w:r>
        <w:r>
          <w:rPr>
            <w:noProof/>
            <w:webHidden/>
          </w:rPr>
          <w:fldChar w:fldCharType="begin"/>
        </w:r>
        <w:r>
          <w:rPr>
            <w:noProof/>
            <w:webHidden/>
          </w:rPr>
          <w:instrText xml:space="preserve"> PAGEREF _Toc161381366 \h </w:instrText>
        </w:r>
        <w:r>
          <w:rPr>
            <w:noProof/>
            <w:webHidden/>
          </w:rPr>
        </w:r>
        <w:r>
          <w:rPr>
            <w:noProof/>
            <w:webHidden/>
          </w:rPr>
          <w:fldChar w:fldCharType="separate"/>
        </w:r>
        <w:r>
          <w:rPr>
            <w:noProof/>
            <w:webHidden/>
          </w:rPr>
          <w:t>14</w:t>
        </w:r>
        <w:r>
          <w:rPr>
            <w:noProof/>
            <w:webHidden/>
          </w:rPr>
          <w:fldChar w:fldCharType="end"/>
        </w:r>
      </w:hyperlink>
    </w:p>
    <w:p w:rsidR="006B7E2F" w:rsidRPr="007F57A9" w:rsidRDefault="006B7E2F">
      <w:pPr>
        <w:pStyle w:val="31"/>
        <w:rPr>
          <w:rFonts w:ascii="Calibri" w:hAnsi="Calibri"/>
          <w:sz w:val="22"/>
          <w:szCs w:val="22"/>
        </w:rPr>
      </w:pPr>
      <w:hyperlink w:anchor="_Toc161381367" w:history="1">
        <w:r w:rsidRPr="00125B00">
          <w:rPr>
            <w:rStyle w:val="a3"/>
          </w:rPr>
          <w:t>Страховая пенсия по старости зависит от стажа работы и зарплаты, с которой идут отчисления в пенсионную систему. "Парламентская газета" рассказывает, как можно увеличить доходы пожилых людей.</w:t>
        </w:r>
        <w:r>
          <w:rPr>
            <w:webHidden/>
          </w:rPr>
          <w:tab/>
        </w:r>
        <w:r>
          <w:rPr>
            <w:webHidden/>
          </w:rPr>
          <w:fldChar w:fldCharType="begin"/>
        </w:r>
        <w:r>
          <w:rPr>
            <w:webHidden/>
          </w:rPr>
          <w:instrText xml:space="preserve"> PAGEREF _Toc161381367 \h </w:instrText>
        </w:r>
        <w:r>
          <w:rPr>
            <w:webHidden/>
          </w:rPr>
        </w:r>
        <w:r>
          <w:rPr>
            <w:webHidden/>
          </w:rPr>
          <w:fldChar w:fldCharType="separate"/>
        </w:r>
        <w:r>
          <w:rPr>
            <w:webHidden/>
          </w:rPr>
          <w:t>14</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68" w:history="1">
        <w:r w:rsidRPr="00125B00">
          <w:rPr>
            <w:rStyle w:val="a3"/>
            <w:noProof/>
          </w:rPr>
          <w:t>Парламентская газета, 14.03.2024, Минтруд предложил сократить срок подготовки доклада о положении детей в РФ</w:t>
        </w:r>
        <w:r>
          <w:rPr>
            <w:noProof/>
            <w:webHidden/>
          </w:rPr>
          <w:tab/>
        </w:r>
        <w:r>
          <w:rPr>
            <w:noProof/>
            <w:webHidden/>
          </w:rPr>
          <w:fldChar w:fldCharType="begin"/>
        </w:r>
        <w:r>
          <w:rPr>
            <w:noProof/>
            <w:webHidden/>
          </w:rPr>
          <w:instrText xml:space="preserve"> PAGEREF _Toc161381368 \h </w:instrText>
        </w:r>
        <w:r>
          <w:rPr>
            <w:noProof/>
            <w:webHidden/>
          </w:rPr>
        </w:r>
        <w:r>
          <w:rPr>
            <w:noProof/>
            <w:webHidden/>
          </w:rPr>
          <w:fldChar w:fldCharType="separate"/>
        </w:r>
        <w:r>
          <w:rPr>
            <w:noProof/>
            <w:webHidden/>
          </w:rPr>
          <w:t>16</w:t>
        </w:r>
        <w:r>
          <w:rPr>
            <w:noProof/>
            <w:webHidden/>
          </w:rPr>
          <w:fldChar w:fldCharType="end"/>
        </w:r>
      </w:hyperlink>
    </w:p>
    <w:p w:rsidR="006B7E2F" w:rsidRPr="007F57A9" w:rsidRDefault="006B7E2F">
      <w:pPr>
        <w:pStyle w:val="31"/>
        <w:rPr>
          <w:rFonts w:ascii="Calibri" w:hAnsi="Calibri"/>
          <w:sz w:val="22"/>
          <w:szCs w:val="22"/>
        </w:rPr>
      </w:pPr>
      <w:hyperlink w:anchor="_Toc161381369" w:history="1">
        <w:r w:rsidRPr="00125B00">
          <w:rPr>
            <w:rStyle w:val="a3"/>
          </w:rPr>
          <w:t>Минтруд подготовил проект постановления об изменениях в процедуре подготовки ежегодного доклада о положении детей и семей с детьми в России. Документ опубликован на федеральном портале проектов нормативных правовых актов.</w:t>
        </w:r>
        <w:r>
          <w:rPr>
            <w:webHidden/>
          </w:rPr>
          <w:tab/>
        </w:r>
        <w:r>
          <w:rPr>
            <w:webHidden/>
          </w:rPr>
          <w:fldChar w:fldCharType="begin"/>
        </w:r>
        <w:r>
          <w:rPr>
            <w:webHidden/>
          </w:rPr>
          <w:instrText xml:space="preserve"> PAGEREF _Toc161381369 \h </w:instrText>
        </w:r>
        <w:r>
          <w:rPr>
            <w:webHidden/>
          </w:rPr>
        </w:r>
        <w:r>
          <w:rPr>
            <w:webHidden/>
          </w:rPr>
          <w:fldChar w:fldCharType="separate"/>
        </w:r>
        <w:r>
          <w:rPr>
            <w:webHidden/>
          </w:rPr>
          <w:t>16</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70" w:history="1">
        <w:r w:rsidRPr="00125B00">
          <w:rPr>
            <w:rStyle w:val="a3"/>
            <w:noProof/>
          </w:rPr>
          <w:t>Российская газета, 14.03.2024, Депутат Чаплин разъяснил, какие особые права есть у российских пенсионеров</w:t>
        </w:r>
        <w:r>
          <w:rPr>
            <w:noProof/>
            <w:webHidden/>
          </w:rPr>
          <w:tab/>
        </w:r>
        <w:r>
          <w:rPr>
            <w:noProof/>
            <w:webHidden/>
          </w:rPr>
          <w:fldChar w:fldCharType="begin"/>
        </w:r>
        <w:r>
          <w:rPr>
            <w:noProof/>
            <w:webHidden/>
          </w:rPr>
          <w:instrText xml:space="preserve"> PAGEREF _Toc161381370 \h </w:instrText>
        </w:r>
        <w:r>
          <w:rPr>
            <w:noProof/>
            <w:webHidden/>
          </w:rPr>
        </w:r>
        <w:r>
          <w:rPr>
            <w:noProof/>
            <w:webHidden/>
          </w:rPr>
          <w:fldChar w:fldCharType="separate"/>
        </w:r>
        <w:r>
          <w:rPr>
            <w:noProof/>
            <w:webHidden/>
          </w:rPr>
          <w:t>16</w:t>
        </w:r>
        <w:r>
          <w:rPr>
            <w:noProof/>
            <w:webHidden/>
          </w:rPr>
          <w:fldChar w:fldCharType="end"/>
        </w:r>
      </w:hyperlink>
    </w:p>
    <w:p w:rsidR="006B7E2F" w:rsidRPr="007F57A9" w:rsidRDefault="006B7E2F">
      <w:pPr>
        <w:pStyle w:val="31"/>
        <w:rPr>
          <w:rFonts w:ascii="Calibri" w:hAnsi="Calibri"/>
          <w:sz w:val="22"/>
          <w:szCs w:val="22"/>
        </w:rPr>
      </w:pPr>
      <w:hyperlink w:anchor="_Toc161381371" w:history="1">
        <w:r w:rsidRPr="00125B00">
          <w:rPr>
            <w:rStyle w:val="a3"/>
          </w:rPr>
          <w:t>Пенсионеры и предпенсионеры имеют право на обязательную долю в наследстве даже в случае отсутствия указания в завещании. Эти и другие факты о правах граждан в возрасте разъяснил в комментарии «РГ» член комитета по бюджету и налогам Никита Чаплин (ЕР).</w:t>
        </w:r>
        <w:r>
          <w:rPr>
            <w:webHidden/>
          </w:rPr>
          <w:tab/>
        </w:r>
        <w:r>
          <w:rPr>
            <w:webHidden/>
          </w:rPr>
          <w:fldChar w:fldCharType="begin"/>
        </w:r>
        <w:r>
          <w:rPr>
            <w:webHidden/>
          </w:rPr>
          <w:instrText xml:space="preserve"> PAGEREF _Toc161381371 \h </w:instrText>
        </w:r>
        <w:r>
          <w:rPr>
            <w:webHidden/>
          </w:rPr>
        </w:r>
        <w:r>
          <w:rPr>
            <w:webHidden/>
          </w:rPr>
          <w:fldChar w:fldCharType="separate"/>
        </w:r>
        <w:r>
          <w:rPr>
            <w:webHidden/>
          </w:rPr>
          <w:t>16</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72" w:history="1">
        <w:r w:rsidRPr="00125B00">
          <w:rPr>
            <w:rStyle w:val="a3"/>
            <w:noProof/>
          </w:rPr>
          <w:t>ППТ.</w:t>
        </w:r>
        <w:r w:rsidRPr="00125B00">
          <w:rPr>
            <w:rStyle w:val="a3"/>
            <w:noProof/>
            <w:lang w:val="en-US"/>
          </w:rPr>
          <w:t>ru</w:t>
        </w:r>
        <w:r w:rsidRPr="00125B00">
          <w:rPr>
            <w:rStyle w:val="a3"/>
            <w:noProof/>
          </w:rPr>
          <w:t>, 14.03.2024, Какой будет индексация пенсий в 2024 году: кому ждать прибавку и сколько</w:t>
        </w:r>
        <w:r>
          <w:rPr>
            <w:noProof/>
            <w:webHidden/>
          </w:rPr>
          <w:tab/>
        </w:r>
        <w:r>
          <w:rPr>
            <w:noProof/>
            <w:webHidden/>
          </w:rPr>
          <w:fldChar w:fldCharType="begin"/>
        </w:r>
        <w:r>
          <w:rPr>
            <w:noProof/>
            <w:webHidden/>
          </w:rPr>
          <w:instrText xml:space="preserve"> PAGEREF _Toc161381372 \h </w:instrText>
        </w:r>
        <w:r>
          <w:rPr>
            <w:noProof/>
            <w:webHidden/>
          </w:rPr>
        </w:r>
        <w:r>
          <w:rPr>
            <w:noProof/>
            <w:webHidden/>
          </w:rPr>
          <w:fldChar w:fldCharType="separate"/>
        </w:r>
        <w:r>
          <w:rPr>
            <w:noProof/>
            <w:webHidden/>
          </w:rPr>
          <w:t>17</w:t>
        </w:r>
        <w:r>
          <w:rPr>
            <w:noProof/>
            <w:webHidden/>
          </w:rPr>
          <w:fldChar w:fldCharType="end"/>
        </w:r>
      </w:hyperlink>
    </w:p>
    <w:p w:rsidR="006B7E2F" w:rsidRPr="007F57A9" w:rsidRDefault="006B7E2F">
      <w:pPr>
        <w:pStyle w:val="31"/>
        <w:rPr>
          <w:rFonts w:ascii="Calibri" w:hAnsi="Calibri"/>
          <w:sz w:val="22"/>
          <w:szCs w:val="22"/>
        </w:rPr>
      </w:pPr>
      <w:hyperlink w:anchor="_Toc161381373" w:history="1">
        <w:r w:rsidRPr="00125B00">
          <w:rPr>
            <w:rStyle w:val="a3"/>
          </w:rPr>
          <w:t>Власти в 2023 году определили, каким категориям пенсионеров добавят пенсию в 2024, ее индексируют ежегодно. В 2024 индексация проходит поэтапно, она затронет страховые и социальные выплаты. В среднем суммы увеличат на 7,5%.</w:t>
        </w:r>
        <w:r>
          <w:rPr>
            <w:webHidden/>
          </w:rPr>
          <w:tab/>
        </w:r>
        <w:r>
          <w:rPr>
            <w:webHidden/>
          </w:rPr>
          <w:fldChar w:fldCharType="begin"/>
        </w:r>
        <w:r>
          <w:rPr>
            <w:webHidden/>
          </w:rPr>
          <w:instrText xml:space="preserve"> PAGEREF _Toc161381373 \h </w:instrText>
        </w:r>
        <w:r>
          <w:rPr>
            <w:webHidden/>
          </w:rPr>
        </w:r>
        <w:r>
          <w:rPr>
            <w:webHidden/>
          </w:rPr>
          <w:fldChar w:fldCharType="separate"/>
        </w:r>
        <w:r>
          <w:rPr>
            <w:webHidden/>
          </w:rPr>
          <w:t>17</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74" w:history="1">
        <w:r w:rsidRPr="00125B00">
          <w:rPr>
            <w:rStyle w:val="a3"/>
            <w:noProof/>
          </w:rPr>
          <w:t>АиФ, 14.03.2024, Не ждать 65. Юрист Ручкина раскрыла, какие льготы положены предпенсионерам</w:t>
        </w:r>
        <w:r>
          <w:rPr>
            <w:noProof/>
            <w:webHidden/>
          </w:rPr>
          <w:tab/>
        </w:r>
        <w:r>
          <w:rPr>
            <w:noProof/>
            <w:webHidden/>
          </w:rPr>
          <w:fldChar w:fldCharType="begin"/>
        </w:r>
        <w:r>
          <w:rPr>
            <w:noProof/>
            <w:webHidden/>
          </w:rPr>
          <w:instrText xml:space="preserve"> PAGEREF _Toc161381374 \h </w:instrText>
        </w:r>
        <w:r>
          <w:rPr>
            <w:noProof/>
            <w:webHidden/>
          </w:rPr>
        </w:r>
        <w:r>
          <w:rPr>
            <w:noProof/>
            <w:webHidden/>
          </w:rPr>
          <w:fldChar w:fldCharType="separate"/>
        </w:r>
        <w:r>
          <w:rPr>
            <w:noProof/>
            <w:webHidden/>
          </w:rPr>
          <w:t>20</w:t>
        </w:r>
        <w:r>
          <w:rPr>
            <w:noProof/>
            <w:webHidden/>
          </w:rPr>
          <w:fldChar w:fldCharType="end"/>
        </w:r>
      </w:hyperlink>
    </w:p>
    <w:p w:rsidR="006B7E2F" w:rsidRPr="007F57A9" w:rsidRDefault="006B7E2F">
      <w:pPr>
        <w:pStyle w:val="31"/>
        <w:rPr>
          <w:rFonts w:ascii="Calibri" w:hAnsi="Calibri"/>
          <w:sz w:val="22"/>
          <w:szCs w:val="22"/>
        </w:rPr>
      </w:pPr>
      <w:hyperlink w:anchor="_Toc161381375" w:history="1">
        <w:r w:rsidRPr="00125B00">
          <w:rPr>
            <w:rStyle w:val="a3"/>
          </w:rPr>
          <w:t>В России предпенсионерами считаются граждане, которые достигли «старого» пенсионного возраста: мужчины — 60 лет; женщины — 55 лет, рассказала декан юридического факультета Финуниверситета при Правительстве РФ Гульнара Ручкина. По ее словам, до 2028 года в РФ действует переходный период пенсионной реформы. В связи с этим, в текущем году предпенсионерами считаются мужчины, рождённые с 1962 по 1964 год, и женщины 1967–1969 годов рождения.</w:t>
        </w:r>
        <w:r>
          <w:rPr>
            <w:webHidden/>
          </w:rPr>
          <w:tab/>
        </w:r>
        <w:r>
          <w:rPr>
            <w:webHidden/>
          </w:rPr>
          <w:fldChar w:fldCharType="begin"/>
        </w:r>
        <w:r>
          <w:rPr>
            <w:webHidden/>
          </w:rPr>
          <w:instrText xml:space="preserve"> PAGEREF _Toc161381375 \h </w:instrText>
        </w:r>
        <w:r>
          <w:rPr>
            <w:webHidden/>
          </w:rPr>
        </w:r>
        <w:r>
          <w:rPr>
            <w:webHidden/>
          </w:rPr>
          <w:fldChar w:fldCharType="separate"/>
        </w:r>
        <w:r>
          <w:rPr>
            <w:webHidden/>
          </w:rPr>
          <w:t>20</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76" w:history="1">
        <w:r w:rsidRPr="00125B00">
          <w:rPr>
            <w:rStyle w:val="a3"/>
            <w:noProof/>
          </w:rPr>
          <w:t>АиФ, 14.03.2024, Как правильно уволиться пенсионеру, чтобы изменить пенсию?</w:t>
        </w:r>
        <w:r>
          <w:rPr>
            <w:noProof/>
            <w:webHidden/>
          </w:rPr>
          <w:tab/>
        </w:r>
        <w:r>
          <w:rPr>
            <w:noProof/>
            <w:webHidden/>
          </w:rPr>
          <w:fldChar w:fldCharType="begin"/>
        </w:r>
        <w:r>
          <w:rPr>
            <w:noProof/>
            <w:webHidden/>
          </w:rPr>
          <w:instrText xml:space="preserve"> PAGEREF _Toc161381376 \h </w:instrText>
        </w:r>
        <w:r>
          <w:rPr>
            <w:noProof/>
            <w:webHidden/>
          </w:rPr>
        </w:r>
        <w:r>
          <w:rPr>
            <w:noProof/>
            <w:webHidden/>
          </w:rPr>
          <w:fldChar w:fldCharType="separate"/>
        </w:r>
        <w:r>
          <w:rPr>
            <w:noProof/>
            <w:webHidden/>
          </w:rPr>
          <w:t>21</w:t>
        </w:r>
        <w:r>
          <w:rPr>
            <w:noProof/>
            <w:webHidden/>
          </w:rPr>
          <w:fldChar w:fldCharType="end"/>
        </w:r>
      </w:hyperlink>
    </w:p>
    <w:p w:rsidR="006B7E2F" w:rsidRPr="007F57A9" w:rsidRDefault="006B7E2F">
      <w:pPr>
        <w:pStyle w:val="31"/>
        <w:rPr>
          <w:rFonts w:ascii="Calibri" w:hAnsi="Calibri"/>
          <w:sz w:val="22"/>
          <w:szCs w:val="22"/>
        </w:rPr>
      </w:pPr>
      <w:hyperlink w:anchor="_Toc161381377" w:history="1">
        <w:r w:rsidRPr="00125B00">
          <w:rPr>
            <w:rStyle w:val="a3"/>
          </w:rPr>
          <w:t>Работающим пенсионерам, которые хотят воспользоваться схемой «увольнение - индексация пенсий - трудоустройство», необходимо принять во внимание изменения в сроках поступления информации в Соцфонд России, рассказал aif.ru доцент Финансового университета при Правительстве РФ, автор социального проекта «Финансовая грамотность: просто о сложном» Петр Щербаченко. Он напомнил, что в настоящее время индексация пенсий работающим пенсионерам заморожена. Увольнение с последующим трудоустройством после повышения выплат законом пока не запрещено, однако следует оценить все риски, в частности вероятность не суметь восстановиться на прежней работе.</w:t>
        </w:r>
        <w:r>
          <w:rPr>
            <w:webHidden/>
          </w:rPr>
          <w:tab/>
        </w:r>
        <w:r>
          <w:rPr>
            <w:webHidden/>
          </w:rPr>
          <w:fldChar w:fldCharType="begin"/>
        </w:r>
        <w:r>
          <w:rPr>
            <w:webHidden/>
          </w:rPr>
          <w:instrText xml:space="preserve"> PAGEREF _Toc161381377 \h </w:instrText>
        </w:r>
        <w:r>
          <w:rPr>
            <w:webHidden/>
          </w:rPr>
        </w:r>
        <w:r>
          <w:rPr>
            <w:webHidden/>
          </w:rPr>
          <w:fldChar w:fldCharType="separate"/>
        </w:r>
        <w:r>
          <w:rPr>
            <w:webHidden/>
          </w:rPr>
          <w:t>21</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78" w:history="1">
        <w:r w:rsidRPr="00125B00">
          <w:rPr>
            <w:rStyle w:val="a3"/>
            <w:noProof/>
          </w:rPr>
          <w:t>PRIMPRESS, 14.03.2024, Всем по 10 000 рублей. Пенсионерам объявили о разовой выплате с 15 марта</w:t>
        </w:r>
        <w:r>
          <w:rPr>
            <w:noProof/>
            <w:webHidden/>
          </w:rPr>
          <w:tab/>
        </w:r>
        <w:r>
          <w:rPr>
            <w:noProof/>
            <w:webHidden/>
          </w:rPr>
          <w:fldChar w:fldCharType="begin"/>
        </w:r>
        <w:r>
          <w:rPr>
            <w:noProof/>
            <w:webHidden/>
          </w:rPr>
          <w:instrText xml:space="preserve"> PAGEREF _Toc161381378 \h </w:instrText>
        </w:r>
        <w:r>
          <w:rPr>
            <w:noProof/>
            <w:webHidden/>
          </w:rPr>
        </w:r>
        <w:r>
          <w:rPr>
            <w:noProof/>
            <w:webHidden/>
          </w:rPr>
          <w:fldChar w:fldCharType="separate"/>
        </w:r>
        <w:r>
          <w:rPr>
            <w:noProof/>
            <w:webHidden/>
          </w:rPr>
          <w:t>22</w:t>
        </w:r>
        <w:r>
          <w:rPr>
            <w:noProof/>
            <w:webHidden/>
          </w:rPr>
          <w:fldChar w:fldCharType="end"/>
        </w:r>
      </w:hyperlink>
    </w:p>
    <w:p w:rsidR="006B7E2F" w:rsidRPr="007F57A9" w:rsidRDefault="006B7E2F">
      <w:pPr>
        <w:pStyle w:val="31"/>
        <w:rPr>
          <w:rFonts w:ascii="Calibri" w:hAnsi="Calibri"/>
          <w:sz w:val="22"/>
          <w:szCs w:val="22"/>
        </w:rPr>
      </w:pPr>
      <w:hyperlink w:anchor="_Toc161381379" w:history="1">
        <w:r w:rsidRPr="00125B00">
          <w:rPr>
            <w:rStyle w:val="a3"/>
          </w:rPr>
          <w:t>Новую единоразовую денежную выплату пообещали пенсионерам уже с 15 марта. Всем, кто подходит под определенные требования, будут перечислять по 10 тысяч рублей. И такие средства придут гражданам один раз четко под событие в жизни.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_Toc161381379 \h </w:instrText>
        </w:r>
        <w:r>
          <w:rPr>
            <w:webHidden/>
          </w:rPr>
        </w:r>
        <w:r>
          <w:rPr>
            <w:webHidden/>
          </w:rPr>
          <w:fldChar w:fldCharType="separate"/>
        </w:r>
        <w:r>
          <w:rPr>
            <w:webHidden/>
          </w:rPr>
          <w:t>22</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80" w:history="1">
        <w:r w:rsidRPr="00125B00">
          <w:rPr>
            <w:rStyle w:val="a3"/>
            <w:noProof/>
          </w:rPr>
          <w:t>PRIMPRESS, 14.03.2024, «Теперь проверят каждого». Пенсионеров, доживших до 65 лет, ждет сюрприз с 15 марта</w:t>
        </w:r>
        <w:r>
          <w:rPr>
            <w:noProof/>
            <w:webHidden/>
          </w:rPr>
          <w:tab/>
        </w:r>
        <w:r>
          <w:rPr>
            <w:noProof/>
            <w:webHidden/>
          </w:rPr>
          <w:fldChar w:fldCharType="begin"/>
        </w:r>
        <w:r>
          <w:rPr>
            <w:noProof/>
            <w:webHidden/>
          </w:rPr>
          <w:instrText xml:space="preserve"> PAGEREF _Toc161381380 \h </w:instrText>
        </w:r>
        <w:r>
          <w:rPr>
            <w:noProof/>
            <w:webHidden/>
          </w:rPr>
        </w:r>
        <w:r>
          <w:rPr>
            <w:noProof/>
            <w:webHidden/>
          </w:rPr>
          <w:fldChar w:fldCharType="separate"/>
        </w:r>
        <w:r>
          <w:rPr>
            <w:noProof/>
            <w:webHidden/>
          </w:rPr>
          <w:t>22</w:t>
        </w:r>
        <w:r>
          <w:rPr>
            <w:noProof/>
            <w:webHidden/>
          </w:rPr>
          <w:fldChar w:fldCharType="end"/>
        </w:r>
      </w:hyperlink>
    </w:p>
    <w:p w:rsidR="006B7E2F" w:rsidRPr="007F57A9" w:rsidRDefault="006B7E2F">
      <w:pPr>
        <w:pStyle w:val="31"/>
        <w:rPr>
          <w:rFonts w:ascii="Calibri" w:hAnsi="Calibri"/>
          <w:sz w:val="22"/>
          <w:szCs w:val="22"/>
        </w:rPr>
      </w:pPr>
      <w:hyperlink w:anchor="_Toc161381381" w:history="1">
        <w:r w:rsidRPr="00125B00">
          <w:rPr>
            <w:rStyle w:val="a3"/>
          </w:rPr>
          <w:t>Новую проверку доживших до 65 лет пенсионеров намерены провести в российских регионах. Такие рейды стартуют уже с 15 марта, потому что начинается опасный сезон. А в итоге пожилые люди смогут получить надежную защиту своего жилья, сообщает PRIMPRESS.</w:t>
        </w:r>
        <w:r>
          <w:rPr>
            <w:webHidden/>
          </w:rPr>
          <w:tab/>
        </w:r>
        <w:r>
          <w:rPr>
            <w:webHidden/>
          </w:rPr>
          <w:fldChar w:fldCharType="begin"/>
        </w:r>
        <w:r>
          <w:rPr>
            <w:webHidden/>
          </w:rPr>
          <w:instrText xml:space="preserve"> PAGEREF _Toc161381381 \h </w:instrText>
        </w:r>
        <w:r>
          <w:rPr>
            <w:webHidden/>
          </w:rPr>
        </w:r>
        <w:r>
          <w:rPr>
            <w:webHidden/>
          </w:rPr>
          <w:fldChar w:fldCharType="separate"/>
        </w:r>
        <w:r>
          <w:rPr>
            <w:webHidden/>
          </w:rPr>
          <w:t>22</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82" w:history="1">
        <w:r w:rsidRPr="00125B00">
          <w:rPr>
            <w:rStyle w:val="a3"/>
            <w:noProof/>
          </w:rPr>
          <w:t>PRIMPRESS, 15.03.2024, Указ подписан. Пенсионеров, у которых есть стаж с 1991 по 1996 год, ждет новое правило с 16 марта</w:t>
        </w:r>
        <w:r>
          <w:rPr>
            <w:noProof/>
            <w:webHidden/>
          </w:rPr>
          <w:tab/>
        </w:r>
        <w:r>
          <w:rPr>
            <w:noProof/>
            <w:webHidden/>
          </w:rPr>
          <w:fldChar w:fldCharType="begin"/>
        </w:r>
        <w:r>
          <w:rPr>
            <w:noProof/>
            <w:webHidden/>
          </w:rPr>
          <w:instrText xml:space="preserve"> PAGEREF _Toc161381382 \h </w:instrText>
        </w:r>
        <w:r>
          <w:rPr>
            <w:noProof/>
            <w:webHidden/>
          </w:rPr>
        </w:r>
        <w:r>
          <w:rPr>
            <w:noProof/>
            <w:webHidden/>
          </w:rPr>
          <w:fldChar w:fldCharType="separate"/>
        </w:r>
        <w:r>
          <w:rPr>
            <w:noProof/>
            <w:webHidden/>
          </w:rPr>
          <w:t>23</w:t>
        </w:r>
        <w:r>
          <w:rPr>
            <w:noProof/>
            <w:webHidden/>
          </w:rPr>
          <w:fldChar w:fldCharType="end"/>
        </w:r>
      </w:hyperlink>
    </w:p>
    <w:p w:rsidR="006B7E2F" w:rsidRPr="007F57A9" w:rsidRDefault="006B7E2F">
      <w:pPr>
        <w:pStyle w:val="31"/>
        <w:rPr>
          <w:rFonts w:ascii="Calibri" w:hAnsi="Calibri"/>
          <w:sz w:val="22"/>
          <w:szCs w:val="22"/>
        </w:rPr>
      </w:pPr>
      <w:hyperlink w:anchor="_Toc161381383" w:history="1">
        <w:r w:rsidRPr="00125B00">
          <w:rPr>
            <w:rStyle w:val="a3"/>
          </w:rPr>
          <w:t>Новое правило в ближайшее время заработает для пенсионеров, которые накопили стаж работы в первой половине 90-х годов прошлого века. Пожилые граждане смогут обернуть подобный стаж в свою пользу. И для этого смогут принимать еще одни доказательства.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_Toc161381383 \h </w:instrText>
        </w:r>
        <w:r>
          <w:rPr>
            <w:webHidden/>
          </w:rPr>
        </w:r>
        <w:r>
          <w:rPr>
            <w:webHidden/>
          </w:rPr>
          <w:fldChar w:fldCharType="separate"/>
        </w:r>
        <w:r>
          <w:rPr>
            <w:webHidden/>
          </w:rPr>
          <w:t>23</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84" w:history="1">
        <w:r w:rsidRPr="00125B00">
          <w:rPr>
            <w:rStyle w:val="a3"/>
            <w:noProof/>
          </w:rPr>
          <w:t>АБН24, 14.03.2024, Пенсионерам сообщили о компенсации за ошибочный отказ или занижение пенсии</w:t>
        </w:r>
        <w:r>
          <w:rPr>
            <w:noProof/>
            <w:webHidden/>
          </w:rPr>
          <w:tab/>
        </w:r>
        <w:r>
          <w:rPr>
            <w:noProof/>
            <w:webHidden/>
          </w:rPr>
          <w:fldChar w:fldCharType="begin"/>
        </w:r>
        <w:r>
          <w:rPr>
            <w:noProof/>
            <w:webHidden/>
          </w:rPr>
          <w:instrText xml:space="preserve"> PAGEREF _Toc161381384 \h </w:instrText>
        </w:r>
        <w:r>
          <w:rPr>
            <w:noProof/>
            <w:webHidden/>
          </w:rPr>
        </w:r>
        <w:r>
          <w:rPr>
            <w:noProof/>
            <w:webHidden/>
          </w:rPr>
          <w:fldChar w:fldCharType="separate"/>
        </w:r>
        <w:r>
          <w:rPr>
            <w:noProof/>
            <w:webHidden/>
          </w:rPr>
          <w:t>24</w:t>
        </w:r>
        <w:r>
          <w:rPr>
            <w:noProof/>
            <w:webHidden/>
          </w:rPr>
          <w:fldChar w:fldCharType="end"/>
        </w:r>
      </w:hyperlink>
    </w:p>
    <w:p w:rsidR="006B7E2F" w:rsidRPr="007F57A9" w:rsidRDefault="006B7E2F">
      <w:pPr>
        <w:pStyle w:val="31"/>
        <w:rPr>
          <w:rFonts w:ascii="Calibri" w:hAnsi="Calibri"/>
          <w:sz w:val="22"/>
          <w:szCs w:val="22"/>
        </w:rPr>
      </w:pPr>
      <w:hyperlink w:anchor="_Toc161381385" w:history="1">
        <w:r w:rsidRPr="00125B00">
          <w:rPr>
            <w:rStyle w:val="a3"/>
          </w:rPr>
          <w:t>Пенсионерам рассказали о компенсациях от Социального фонда за ошибочный отказ или занижение пенсии. Это подтверждает судебная практика. Как разъяснила юрист Ирина Сивакова в своём Telegram-канале «Юридические тонкости», судебные споры между пожилыми гражданами и Социальным фондом (СФР) на прекращаются. На сайтах судов на этот счёт появляются всё новые и новые решения.</w:t>
        </w:r>
        <w:r>
          <w:rPr>
            <w:webHidden/>
          </w:rPr>
          <w:tab/>
        </w:r>
        <w:r>
          <w:rPr>
            <w:webHidden/>
          </w:rPr>
          <w:fldChar w:fldCharType="begin"/>
        </w:r>
        <w:r>
          <w:rPr>
            <w:webHidden/>
          </w:rPr>
          <w:instrText xml:space="preserve"> PAGEREF _Toc161381385 \h </w:instrText>
        </w:r>
        <w:r>
          <w:rPr>
            <w:webHidden/>
          </w:rPr>
        </w:r>
        <w:r>
          <w:rPr>
            <w:webHidden/>
          </w:rPr>
          <w:fldChar w:fldCharType="separate"/>
        </w:r>
        <w:r>
          <w:rPr>
            <w:webHidden/>
          </w:rPr>
          <w:t>24</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86" w:history="1">
        <w:r w:rsidRPr="00125B00">
          <w:rPr>
            <w:rStyle w:val="a3"/>
            <w:noProof/>
          </w:rPr>
          <w:t>DEITA.ru, 14.03.2024, Больше россиян сможет уйти на пенсию досрочно</w:t>
        </w:r>
        <w:r>
          <w:rPr>
            <w:noProof/>
            <w:webHidden/>
          </w:rPr>
          <w:tab/>
        </w:r>
        <w:r>
          <w:rPr>
            <w:noProof/>
            <w:webHidden/>
          </w:rPr>
          <w:fldChar w:fldCharType="begin"/>
        </w:r>
        <w:r>
          <w:rPr>
            <w:noProof/>
            <w:webHidden/>
          </w:rPr>
          <w:instrText xml:space="preserve"> PAGEREF _Toc161381386 \h </w:instrText>
        </w:r>
        <w:r>
          <w:rPr>
            <w:noProof/>
            <w:webHidden/>
          </w:rPr>
        </w:r>
        <w:r>
          <w:rPr>
            <w:noProof/>
            <w:webHidden/>
          </w:rPr>
          <w:fldChar w:fldCharType="separate"/>
        </w:r>
        <w:r>
          <w:rPr>
            <w:noProof/>
            <w:webHidden/>
          </w:rPr>
          <w:t>25</w:t>
        </w:r>
        <w:r>
          <w:rPr>
            <w:noProof/>
            <w:webHidden/>
          </w:rPr>
          <w:fldChar w:fldCharType="end"/>
        </w:r>
      </w:hyperlink>
    </w:p>
    <w:p w:rsidR="006B7E2F" w:rsidRPr="007F57A9" w:rsidRDefault="006B7E2F">
      <w:pPr>
        <w:pStyle w:val="31"/>
        <w:rPr>
          <w:rFonts w:ascii="Calibri" w:hAnsi="Calibri"/>
          <w:sz w:val="22"/>
          <w:szCs w:val="22"/>
        </w:rPr>
      </w:pPr>
      <w:hyperlink w:anchor="_Toc161381387" w:history="1">
        <w:r w:rsidRPr="00125B00">
          <w:rPr>
            <w:rStyle w:val="a3"/>
          </w:rPr>
          <w:t>Благодаря новому приказу Министерства труда и социальной защиты, больше соотечественников сможет уйти на пенсию раньше общеустановленного срока, сообщает ИА DEITA.RU. Порядок отправления предложений о назначении досрочной пенсии утвердили в Минтруде. Речь идёт о неработающих россиянах предпенсионного возраста. Приказ Минтруда вступил в силу 12 марта.</w:t>
        </w:r>
        <w:r>
          <w:rPr>
            <w:webHidden/>
          </w:rPr>
          <w:tab/>
        </w:r>
        <w:r>
          <w:rPr>
            <w:webHidden/>
          </w:rPr>
          <w:fldChar w:fldCharType="begin"/>
        </w:r>
        <w:r>
          <w:rPr>
            <w:webHidden/>
          </w:rPr>
          <w:instrText xml:space="preserve"> PAGEREF _Toc161381387 \h </w:instrText>
        </w:r>
        <w:r>
          <w:rPr>
            <w:webHidden/>
          </w:rPr>
        </w:r>
        <w:r>
          <w:rPr>
            <w:webHidden/>
          </w:rPr>
          <w:fldChar w:fldCharType="separate"/>
        </w:r>
        <w:r>
          <w:rPr>
            <w:webHidden/>
          </w:rPr>
          <w:t>25</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88" w:history="1">
        <w:r w:rsidRPr="00125B00">
          <w:rPr>
            <w:rStyle w:val="a3"/>
            <w:noProof/>
          </w:rPr>
          <w:t>DEITA.ru, 14.03.2024, По каким долгам можно не платить пенсионерам, рассказал эксперт</w:t>
        </w:r>
        <w:r>
          <w:rPr>
            <w:noProof/>
            <w:webHidden/>
          </w:rPr>
          <w:tab/>
        </w:r>
        <w:r>
          <w:rPr>
            <w:noProof/>
            <w:webHidden/>
          </w:rPr>
          <w:fldChar w:fldCharType="begin"/>
        </w:r>
        <w:r>
          <w:rPr>
            <w:noProof/>
            <w:webHidden/>
          </w:rPr>
          <w:instrText xml:space="preserve"> PAGEREF _Toc161381388 \h </w:instrText>
        </w:r>
        <w:r>
          <w:rPr>
            <w:noProof/>
            <w:webHidden/>
          </w:rPr>
        </w:r>
        <w:r>
          <w:rPr>
            <w:noProof/>
            <w:webHidden/>
          </w:rPr>
          <w:fldChar w:fldCharType="separate"/>
        </w:r>
        <w:r>
          <w:rPr>
            <w:noProof/>
            <w:webHidden/>
          </w:rPr>
          <w:t>25</w:t>
        </w:r>
        <w:r>
          <w:rPr>
            <w:noProof/>
            <w:webHidden/>
          </w:rPr>
          <w:fldChar w:fldCharType="end"/>
        </w:r>
      </w:hyperlink>
    </w:p>
    <w:p w:rsidR="006B7E2F" w:rsidRPr="007F57A9" w:rsidRDefault="006B7E2F">
      <w:pPr>
        <w:pStyle w:val="31"/>
        <w:rPr>
          <w:rFonts w:ascii="Calibri" w:hAnsi="Calibri"/>
          <w:sz w:val="22"/>
          <w:szCs w:val="22"/>
        </w:rPr>
      </w:pPr>
      <w:hyperlink w:anchor="_Toc161381389" w:history="1">
        <w:r w:rsidRPr="00125B00">
          <w:rPr>
            <w:rStyle w:val="a3"/>
          </w:rPr>
          <w:t>Ряд долгов, накопленных пенсионером, можно списать в случае истечения трёхлетнего срока исковой давности. Об этом рассказала ассистент кафедры трудового и социального права СПбГУ Фатима Ногайлиева, сообщает ИА DEITA.RU. По её словам, пожилых граждан могут освободить от обязательств по выплате долга только по веским причинам, даже в том случае, если пенсия является для них единственным источником дохода. При этом, выплаты в некоторых случаях могут сократить.</w:t>
        </w:r>
        <w:r>
          <w:rPr>
            <w:webHidden/>
          </w:rPr>
          <w:tab/>
        </w:r>
        <w:r>
          <w:rPr>
            <w:webHidden/>
          </w:rPr>
          <w:fldChar w:fldCharType="begin"/>
        </w:r>
        <w:r>
          <w:rPr>
            <w:webHidden/>
          </w:rPr>
          <w:instrText xml:space="preserve"> PAGEREF _Toc161381389 \h </w:instrText>
        </w:r>
        <w:r>
          <w:rPr>
            <w:webHidden/>
          </w:rPr>
        </w:r>
        <w:r>
          <w:rPr>
            <w:webHidden/>
          </w:rPr>
          <w:fldChar w:fldCharType="separate"/>
        </w:r>
        <w:r>
          <w:rPr>
            <w:webHidden/>
          </w:rPr>
          <w:t>25</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90" w:history="1">
        <w:r w:rsidRPr="00125B00">
          <w:rPr>
            <w:rStyle w:val="a3"/>
            <w:noProof/>
          </w:rPr>
          <w:t>DEITA.ru, 14.03.2024, Национальный Совет по сбережению народа предлагают создать в Госдуме</w:t>
        </w:r>
        <w:r>
          <w:rPr>
            <w:noProof/>
            <w:webHidden/>
          </w:rPr>
          <w:tab/>
        </w:r>
        <w:r>
          <w:rPr>
            <w:noProof/>
            <w:webHidden/>
          </w:rPr>
          <w:fldChar w:fldCharType="begin"/>
        </w:r>
        <w:r>
          <w:rPr>
            <w:noProof/>
            <w:webHidden/>
          </w:rPr>
          <w:instrText xml:space="preserve"> PAGEREF _Toc161381390 \h </w:instrText>
        </w:r>
        <w:r>
          <w:rPr>
            <w:noProof/>
            <w:webHidden/>
          </w:rPr>
        </w:r>
        <w:r>
          <w:rPr>
            <w:noProof/>
            <w:webHidden/>
          </w:rPr>
          <w:fldChar w:fldCharType="separate"/>
        </w:r>
        <w:r>
          <w:rPr>
            <w:noProof/>
            <w:webHidden/>
          </w:rPr>
          <w:t>26</w:t>
        </w:r>
        <w:r>
          <w:rPr>
            <w:noProof/>
            <w:webHidden/>
          </w:rPr>
          <w:fldChar w:fldCharType="end"/>
        </w:r>
      </w:hyperlink>
    </w:p>
    <w:p w:rsidR="006B7E2F" w:rsidRPr="007F57A9" w:rsidRDefault="006B7E2F">
      <w:pPr>
        <w:pStyle w:val="31"/>
        <w:rPr>
          <w:rFonts w:ascii="Calibri" w:hAnsi="Calibri"/>
          <w:sz w:val="22"/>
          <w:szCs w:val="22"/>
        </w:rPr>
      </w:pPr>
      <w:hyperlink w:anchor="_Toc161381391" w:history="1">
        <w:r w:rsidRPr="00125B00">
          <w:rPr>
            <w:rStyle w:val="a3"/>
          </w:rPr>
          <w:t>Депутаты фракции «Справедливая Россия» напомнили о своём законопроекте «О народосбережении», который парламентарии вносили на рассмотрение ещё в 2018 году, но инициатива была отклонена. Это был программный законопроект партии, и справедливороссы вспомнили о нём в связи с планами Минэкономики законодательно закрепить ответственность губернаторов перед бизнесом, сообщает ИА DEITA.RU со ссылкой на пресс-службу лидера «Справедливой России» Сергея Миронова.</w:t>
        </w:r>
        <w:r>
          <w:rPr>
            <w:webHidden/>
          </w:rPr>
          <w:tab/>
        </w:r>
        <w:r>
          <w:rPr>
            <w:webHidden/>
          </w:rPr>
          <w:fldChar w:fldCharType="begin"/>
        </w:r>
        <w:r>
          <w:rPr>
            <w:webHidden/>
          </w:rPr>
          <w:instrText xml:space="preserve"> PAGEREF _Toc161381391 \h </w:instrText>
        </w:r>
        <w:r>
          <w:rPr>
            <w:webHidden/>
          </w:rPr>
        </w:r>
        <w:r>
          <w:rPr>
            <w:webHidden/>
          </w:rPr>
          <w:fldChar w:fldCharType="separate"/>
        </w:r>
        <w:r>
          <w:rPr>
            <w:webHidden/>
          </w:rPr>
          <w:t>26</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92" w:history="1">
        <w:r w:rsidRPr="00125B00">
          <w:rPr>
            <w:rStyle w:val="a3"/>
            <w:noProof/>
          </w:rPr>
          <w:t>Справедливо.ru, 14.03.2024, Сергей Миронов разъяснил «должное благосостояние» пенсионеров, о котором сказал Владимир Путин</w:t>
        </w:r>
        <w:r>
          <w:rPr>
            <w:noProof/>
            <w:webHidden/>
          </w:rPr>
          <w:tab/>
        </w:r>
        <w:r>
          <w:rPr>
            <w:noProof/>
            <w:webHidden/>
          </w:rPr>
          <w:fldChar w:fldCharType="begin"/>
        </w:r>
        <w:r>
          <w:rPr>
            <w:noProof/>
            <w:webHidden/>
          </w:rPr>
          <w:instrText xml:space="preserve"> PAGEREF _Toc161381392 \h </w:instrText>
        </w:r>
        <w:r>
          <w:rPr>
            <w:noProof/>
            <w:webHidden/>
          </w:rPr>
        </w:r>
        <w:r>
          <w:rPr>
            <w:noProof/>
            <w:webHidden/>
          </w:rPr>
          <w:fldChar w:fldCharType="separate"/>
        </w:r>
        <w:r>
          <w:rPr>
            <w:noProof/>
            <w:webHidden/>
          </w:rPr>
          <w:t>27</w:t>
        </w:r>
        <w:r>
          <w:rPr>
            <w:noProof/>
            <w:webHidden/>
          </w:rPr>
          <w:fldChar w:fldCharType="end"/>
        </w:r>
      </w:hyperlink>
    </w:p>
    <w:p w:rsidR="006B7E2F" w:rsidRPr="007F57A9" w:rsidRDefault="006B7E2F">
      <w:pPr>
        <w:pStyle w:val="31"/>
        <w:rPr>
          <w:rFonts w:ascii="Calibri" w:hAnsi="Calibri"/>
          <w:sz w:val="22"/>
          <w:szCs w:val="22"/>
        </w:rPr>
      </w:pPr>
      <w:hyperlink w:anchor="_Toc161381393" w:history="1">
        <w:r w:rsidRPr="00125B00">
          <w:rPr>
            <w:rStyle w:val="a3"/>
          </w:rPr>
          <w:t>«Должное благосостояние» пенсионеров, о котором в интервью сказал Президент РФ Владимир Путин, должно начинаться с установления пенсий на основе реального прожиточного минимума. Также необходимо вернуть справедливый пенсионный возраст в 55–60 лет и возобновить индексацию работающим пенсионерам, считает Председатель Партии СПРАВЕДЛИВАЯ РОССИЯ – ЗА ПРАВДУ, руководитель партийной фракции в Госдуме Сергей Миронов.</w:t>
        </w:r>
        <w:r>
          <w:rPr>
            <w:webHidden/>
          </w:rPr>
          <w:tab/>
        </w:r>
        <w:r>
          <w:rPr>
            <w:webHidden/>
          </w:rPr>
          <w:fldChar w:fldCharType="begin"/>
        </w:r>
        <w:r>
          <w:rPr>
            <w:webHidden/>
          </w:rPr>
          <w:instrText xml:space="preserve"> PAGEREF _Toc161381393 \h </w:instrText>
        </w:r>
        <w:r>
          <w:rPr>
            <w:webHidden/>
          </w:rPr>
        </w:r>
        <w:r>
          <w:rPr>
            <w:webHidden/>
          </w:rPr>
          <w:fldChar w:fldCharType="separate"/>
        </w:r>
        <w:r>
          <w:rPr>
            <w:webHidden/>
          </w:rPr>
          <w:t>27</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94" w:history="1">
        <w:r w:rsidRPr="00125B00">
          <w:rPr>
            <w:rStyle w:val="a3"/>
            <w:noProof/>
          </w:rPr>
          <w:t>Московский комсомолец, 13.03.2024, Лолита шокировала россиян размером своей пенсии</w:t>
        </w:r>
        <w:r>
          <w:rPr>
            <w:noProof/>
            <w:webHidden/>
          </w:rPr>
          <w:tab/>
        </w:r>
        <w:r>
          <w:rPr>
            <w:noProof/>
            <w:webHidden/>
          </w:rPr>
          <w:fldChar w:fldCharType="begin"/>
        </w:r>
        <w:r>
          <w:rPr>
            <w:noProof/>
            <w:webHidden/>
          </w:rPr>
          <w:instrText xml:space="preserve"> PAGEREF _Toc161381394 \h </w:instrText>
        </w:r>
        <w:r>
          <w:rPr>
            <w:noProof/>
            <w:webHidden/>
          </w:rPr>
        </w:r>
        <w:r>
          <w:rPr>
            <w:noProof/>
            <w:webHidden/>
          </w:rPr>
          <w:fldChar w:fldCharType="separate"/>
        </w:r>
        <w:r>
          <w:rPr>
            <w:noProof/>
            <w:webHidden/>
          </w:rPr>
          <w:t>28</w:t>
        </w:r>
        <w:r>
          <w:rPr>
            <w:noProof/>
            <w:webHidden/>
          </w:rPr>
          <w:fldChar w:fldCharType="end"/>
        </w:r>
      </w:hyperlink>
    </w:p>
    <w:p w:rsidR="006B7E2F" w:rsidRPr="007F57A9" w:rsidRDefault="006B7E2F">
      <w:pPr>
        <w:pStyle w:val="31"/>
        <w:rPr>
          <w:rFonts w:ascii="Calibri" w:hAnsi="Calibri"/>
          <w:sz w:val="22"/>
          <w:szCs w:val="22"/>
        </w:rPr>
      </w:pPr>
      <w:hyperlink w:anchor="_Toc161381395" w:history="1">
        <w:r w:rsidRPr="00125B00">
          <w:rPr>
            <w:rStyle w:val="a3"/>
          </w:rPr>
          <w:t>Лишившаяся концертов и заработка в России после скандальной «голой вечеринки» певица Лолита Милявская раскрыла журналистам размер своей пенсии.</w:t>
        </w:r>
        <w:r>
          <w:rPr>
            <w:webHidden/>
          </w:rPr>
          <w:tab/>
        </w:r>
        <w:r>
          <w:rPr>
            <w:webHidden/>
          </w:rPr>
          <w:fldChar w:fldCharType="begin"/>
        </w:r>
        <w:r>
          <w:rPr>
            <w:webHidden/>
          </w:rPr>
          <w:instrText xml:space="preserve"> PAGEREF _Toc161381395 \h </w:instrText>
        </w:r>
        <w:r>
          <w:rPr>
            <w:webHidden/>
          </w:rPr>
        </w:r>
        <w:r>
          <w:rPr>
            <w:webHidden/>
          </w:rPr>
          <w:fldChar w:fldCharType="separate"/>
        </w:r>
        <w:r>
          <w:rPr>
            <w:webHidden/>
          </w:rPr>
          <w:t>28</w:t>
        </w:r>
        <w:r>
          <w:rPr>
            <w:webHidden/>
          </w:rPr>
          <w:fldChar w:fldCharType="end"/>
        </w:r>
      </w:hyperlink>
    </w:p>
    <w:p w:rsidR="006B7E2F" w:rsidRPr="007F57A9" w:rsidRDefault="006B7E2F">
      <w:pPr>
        <w:pStyle w:val="12"/>
        <w:tabs>
          <w:tab w:val="right" w:leader="dot" w:pos="9061"/>
        </w:tabs>
        <w:rPr>
          <w:rFonts w:ascii="Calibri" w:hAnsi="Calibri"/>
          <w:b w:val="0"/>
          <w:noProof/>
          <w:sz w:val="22"/>
          <w:szCs w:val="22"/>
        </w:rPr>
      </w:pPr>
      <w:hyperlink w:anchor="_Toc161381396" w:history="1">
        <w:r w:rsidRPr="00125B00">
          <w:rPr>
            <w:rStyle w:val="a3"/>
            <w:noProof/>
          </w:rPr>
          <w:t>НОВОСТИ МАКРОЭКОНОМИКИ</w:t>
        </w:r>
        <w:r>
          <w:rPr>
            <w:noProof/>
            <w:webHidden/>
          </w:rPr>
          <w:tab/>
        </w:r>
        <w:r>
          <w:rPr>
            <w:noProof/>
            <w:webHidden/>
          </w:rPr>
          <w:fldChar w:fldCharType="begin"/>
        </w:r>
        <w:r>
          <w:rPr>
            <w:noProof/>
            <w:webHidden/>
          </w:rPr>
          <w:instrText xml:space="preserve"> PAGEREF _Toc161381396 \h </w:instrText>
        </w:r>
        <w:r>
          <w:rPr>
            <w:noProof/>
            <w:webHidden/>
          </w:rPr>
        </w:r>
        <w:r>
          <w:rPr>
            <w:noProof/>
            <w:webHidden/>
          </w:rPr>
          <w:fldChar w:fldCharType="separate"/>
        </w:r>
        <w:r>
          <w:rPr>
            <w:noProof/>
            <w:webHidden/>
          </w:rPr>
          <w:t>29</w:t>
        </w:r>
        <w:r>
          <w:rPr>
            <w:noProof/>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97" w:history="1">
        <w:r w:rsidRPr="00125B00">
          <w:rPr>
            <w:rStyle w:val="a3"/>
            <w:noProof/>
          </w:rPr>
          <w:t>Российская газета, 14.03.2024, Мишустин поручил отобрать городские агломерации для приоритетного развития</w:t>
        </w:r>
        <w:r>
          <w:rPr>
            <w:noProof/>
            <w:webHidden/>
          </w:rPr>
          <w:tab/>
        </w:r>
        <w:r>
          <w:rPr>
            <w:noProof/>
            <w:webHidden/>
          </w:rPr>
          <w:fldChar w:fldCharType="begin"/>
        </w:r>
        <w:r>
          <w:rPr>
            <w:noProof/>
            <w:webHidden/>
          </w:rPr>
          <w:instrText xml:space="preserve"> PAGEREF _Toc161381397 \h </w:instrText>
        </w:r>
        <w:r>
          <w:rPr>
            <w:noProof/>
            <w:webHidden/>
          </w:rPr>
        </w:r>
        <w:r>
          <w:rPr>
            <w:noProof/>
            <w:webHidden/>
          </w:rPr>
          <w:fldChar w:fldCharType="separate"/>
        </w:r>
        <w:r>
          <w:rPr>
            <w:noProof/>
            <w:webHidden/>
          </w:rPr>
          <w:t>29</w:t>
        </w:r>
        <w:r>
          <w:rPr>
            <w:noProof/>
            <w:webHidden/>
          </w:rPr>
          <w:fldChar w:fldCharType="end"/>
        </w:r>
      </w:hyperlink>
    </w:p>
    <w:p w:rsidR="006B7E2F" w:rsidRPr="007F57A9" w:rsidRDefault="006B7E2F">
      <w:pPr>
        <w:pStyle w:val="31"/>
        <w:rPr>
          <w:rFonts w:ascii="Calibri" w:hAnsi="Calibri"/>
          <w:sz w:val="22"/>
          <w:szCs w:val="22"/>
        </w:rPr>
      </w:pPr>
      <w:hyperlink w:anchor="_Toc161381398" w:history="1">
        <w:r w:rsidRPr="00125B00">
          <w:rPr>
            <w:rStyle w:val="a3"/>
          </w:rPr>
          <w:t>Премьер-министр Михаил Мишустин поручил Минэкономразвития и Минстрою до 1 апреля подготовить предложения по критериям определения агломераций для устойчивого социально-экономического развития и комплексного обновления населенных пунктов.</w:t>
        </w:r>
        <w:r>
          <w:rPr>
            <w:webHidden/>
          </w:rPr>
          <w:tab/>
        </w:r>
        <w:r>
          <w:rPr>
            <w:webHidden/>
          </w:rPr>
          <w:fldChar w:fldCharType="begin"/>
        </w:r>
        <w:r>
          <w:rPr>
            <w:webHidden/>
          </w:rPr>
          <w:instrText xml:space="preserve"> PAGEREF _Toc161381398 \h </w:instrText>
        </w:r>
        <w:r>
          <w:rPr>
            <w:webHidden/>
          </w:rPr>
        </w:r>
        <w:r>
          <w:rPr>
            <w:webHidden/>
          </w:rPr>
          <w:fldChar w:fldCharType="separate"/>
        </w:r>
        <w:r>
          <w:rPr>
            <w:webHidden/>
          </w:rPr>
          <w:t>29</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399" w:history="1">
        <w:r w:rsidRPr="00125B00">
          <w:rPr>
            <w:rStyle w:val="a3"/>
            <w:noProof/>
          </w:rPr>
          <w:t>ТАСС, 14.03.2024, Мишустин дал ведомствам поручения по электронному документообороту и цифровым архивам</w:t>
        </w:r>
        <w:r>
          <w:rPr>
            <w:noProof/>
            <w:webHidden/>
          </w:rPr>
          <w:tab/>
        </w:r>
        <w:r>
          <w:rPr>
            <w:noProof/>
            <w:webHidden/>
          </w:rPr>
          <w:fldChar w:fldCharType="begin"/>
        </w:r>
        <w:r>
          <w:rPr>
            <w:noProof/>
            <w:webHidden/>
          </w:rPr>
          <w:instrText xml:space="preserve"> PAGEREF _Toc161381399 \h </w:instrText>
        </w:r>
        <w:r>
          <w:rPr>
            <w:noProof/>
            <w:webHidden/>
          </w:rPr>
        </w:r>
        <w:r>
          <w:rPr>
            <w:noProof/>
            <w:webHidden/>
          </w:rPr>
          <w:fldChar w:fldCharType="separate"/>
        </w:r>
        <w:r>
          <w:rPr>
            <w:noProof/>
            <w:webHidden/>
          </w:rPr>
          <w:t>29</w:t>
        </w:r>
        <w:r>
          <w:rPr>
            <w:noProof/>
            <w:webHidden/>
          </w:rPr>
          <w:fldChar w:fldCharType="end"/>
        </w:r>
      </w:hyperlink>
    </w:p>
    <w:p w:rsidR="006B7E2F" w:rsidRPr="007F57A9" w:rsidRDefault="006B7E2F">
      <w:pPr>
        <w:pStyle w:val="31"/>
        <w:rPr>
          <w:rFonts w:ascii="Calibri" w:hAnsi="Calibri"/>
          <w:sz w:val="22"/>
          <w:szCs w:val="22"/>
        </w:rPr>
      </w:pPr>
      <w:hyperlink w:anchor="_Toc161381400" w:history="1">
        <w:r w:rsidRPr="00125B00">
          <w:rPr>
            <w:rStyle w:val="a3"/>
          </w:rPr>
          <w:t>Минцифры должно до 20 марта проработать практическое использование результатов инициативы «Электронный документооборот» бизнес-организациями. Соответствующее поручение дал по итогам прошедшей 6 февраля стратегической сессии правительства премьер-министр Михаил Мишустин. Еще ряду ведомств, включая ФСБ, поручено предложить подходы к архивному хранению документов.</w:t>
        </w:r>
        <w:r>
          <w:rPr>
            <w:webHidden/>
          </w:rPr>
          <w:tab/>
        </w:r>
        <w:r>
          <w:rPr>
            <w:webHidden/>
          </w:rPr>
          <w:fldChar w:fldCharType="begin"/>
        </w:r>
        <w:r>
          <w:rPr>
            <w:webHidden/>
          </w:rPr>
          <w:instrText xml:space="preserve"> PAGEREF _Toc161381400 \h </w:instrText>
        </w:r>
        <w:r>
          <w:rPr>
            <w:webHidden/>
          </w:rPr>
        </w:r>
        <w:r>
          <w:rPr>
            <w:webHidden/>
          </w:rPr>
          <w:fldChar w:fldCharType="separate"/>
        </w:r>
        <w:r>
          <w:rPr>
            <w:webHidden/>
          </w:rPr>
          <w:t>29</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01" w:history="1">
        <w:r w:rsidRPr="00125B00">
          <w:rPr>
            <w:rStyle w:val="a3"/>
            <w:noProof/>
          </w:rPr>
          <w:t>ТАСС, 14.03.2024, Мишустин поручил разработать методику расчета новых рабочих мест в сфере строительства</w:t>
        </w:r>
        <w:r>
          <w:rPr>
            <w:noProof/>
            <w:webHidden/>
          </w:rPr>
          <w:tab/>
        </w:r>
        <w:r>
          <w:rPr>
            <w:noProof/>
            <w:webHidden/>
          </w:rPr>
          <w:fldChar w:fldCharType="begin"/>
        </w:r>
        <w:r>
          <w:rPr>
            <w:noProof/>
            <w:webHidden/>
          </w:rPr>
          <w:instrText xml:space="preserve"> PAGEREF _Toc161381401 \h </w:instrText>
        </w:r>
        <w:r>
          <w:rPr>
            <w:noProof/>
            <w:webHidden/>
          </w:rPr>
        </w:r>
        <w:r>
          <w:rPr>
            <w:noProof/>
            <w:webHidden/>
          </w:rPr>
          <w:fldChar w:fldCharType="separate"/>
        </w:r>
        <w:r>
          <w:rPr>
            <w:noProof/>
            <w:webHidden/>
          </w:rPr>
          <w:t>30</w:t>
        </w:r>
        <w:r>
          <w:rPr>
            <w:noProof/>
            <w:webHidden/>
          </w:rPr>
          <w:fldChar w:fldCharType="end"/>
        </w:r>
      </w:hyperlink>
    </w:p>
    <w:p w:rsidR="006B7E2F" w:rsidRPr="007F57A9" w:rsidRDefault="006B7E2F">
      <w:pPr>
        <w:pStyle w:val="31"/>
        <w:rPr>
          <w:rFonts w:ascii="Calibri" w:hAnsi="Calibri"/>
          <w:sz w:val="22"/>
          <w:szCs w:val="22"/>
        </w:rPr>
      </w:pPr>
      <w:hyperlink w:anchor="_Toc161381402" w:history="1">
        <w:r w:rsidRPr="00125B00">
          <w:rPr>
            <w:rStyle w:val="a3"/>
          </w:rPr>
          <w:t>Премьер-министр РФ Михаил Мишустин поручил до 1 сентября 2024 года определить методику расчета новых рабочих мест в сфере строительства промышленных объектов, сообщается на сайте кабмина.</w:t>
        </w:r>
        <w:r>
          <w:rPr>
            <w:webHidden/>
          </w:rPr>
          <w:tab/>
        </w:r>
        <w:r>
          <w:rPr>
            <w:webHidden/>
          </w:rPr>
          <w:fldChar w:fldCharType="begin"/>
        </w:r>
        <w:r>
          <w:rPr>
            <w:webHidden/>
          </w:rPr>
          <w:instrText xml:space="preserve"> PAGEREF _Toc161381402 \h </w:instrText>
        </w:r>
        <w:r>
          <w:rPr>
            <w:webHidden/>
          </w:rPr>
        </w:r>
        <w:r>
          <w:rPr>
            <w:webHidden/>
          </w:rPr>
          <w:fldChar w:fldCharType="separate"/>
        </w:r>
        <w:r>
          <w:rPr>
            <w:webHidden/>
          </w:rPr>
          <w:t>30</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03" w:history="1">
        <w:r w:rsidRPr="00125B00">
          <w:rPr>
            <w:rStyle w:val="a3"/>
            <w:noProof/>
          </w:rPr>
          <w:t>ТАСС, 14.03.2024, Расширение системы долговременного ухода будет стоить не менее 280 млрд рублей</w:t>
        </w:r>
        <w:r>
          <w:rPr>
            <w:noProof/>
            <w:webHidden/>
          </w:rPr>
          <w:tab/>
        </w:r>
        <w:r>
          <w:rPr>
            <w:noProof/>
            <w:webHidden/>
          </w:rPr>
          <w:fldChar w:fldCharType="begin"/>
        </w:r>
        <w:r>
          <w:rPr>
            <w:noProof/>
            <w:webHidden/>
          </w:rPr>
          <w:instrText xml:space="preserve"> PAGEREF _Toc161381403 \h </w:instrText>
        </w:r>
        <w:r>
          <w:rPr>
            <w:noProof/>
            <w:webHidden/>
          </w:rPr>
        </w:r>
        <w:r>
          <w:rPr>
            <w:noProof/>
            <w:webHidden/>
          </w:rPr>
          <w:fldChar w:fldCharType="separate"/>
        </w:r>
        <w:r>
          <w:rPr>
            <w:noProof/>
            <w:webHidden/>
          </w:rPr>
          <w:t>31</w:t>
        </w:r>
        <w:r>
          <w:rPr>
            <w:noProof/>
            <w:webHidden/>
          </w:rPr>
          <w:fldChar w:fldCharType="end"/>
        </w:r>
      </w:hyperlink>
    </w:p>
    <w:p w:rsidR="006B7E2F" w:rsidRPr="007F57A9" w:rsidRDefault="006B7E2F">
      <w:pPr>
        <w:pStyle w:val="31"/>
        <w:rPr>
          <w:rFonts w:ascii="Calibri" w:hAnsi="Calibri"/>
          <w:sz w:val="22"/>
          <w:szCs w:val="22"/>
        </w:rPr>
      </w:pPr>
      <w:hyperlink w:anchor="_Toc161381404" w:history="1">
        <w:r w:rsidRPr="00125B00">
          <w:rPr>
            <w:rStyle w:val="a3"/>
          </w:rPr>
          <w:t>Расширение системы долговременного ухода за пожилыми людьми, о необходимости которого заявил президент РФ Владимир Путин в послании Федеральному собранию, оценивается в сумму не менее 280 млрд рублей. Об этом сообщил журналистам во время рабочего визита в Алтайский край министр труда и социальной защиты России Антон Котяков.</w:t>
        </w:r>
        <w:r>
          <w:rPr>
            <w:webHidden/>
          </w:rPr>
          <w:tab/>
        </w:r>
        <w:r>
          <w:rPr>
            <w:webHidden/>
          </w:rPr>
          <w:fldChar w:fldCharType="begin"/>
        </w:r>
        <w:r>
          <w:rPr>
            <w:webHidden/>
          </w:rPr>
          <w:instrText xml:space="preserve"> PAGEREF _Toc161381404 \h </w:instrText>
        </w:r>
        <w:r>
          <w:rPr>
            <w:webHidden/>
          </w:rPr>
        </w:r>
        <w:r>
          <w:rPr>
            <w:webHidden/>
          </w:rPr>
          <w:fldChar w:fldCharType="separate"/>
        </w:r>
        <w:r>
          <w:rPr>
            <w:webHidden/>
          </w:rPr>
          <w:t>31</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05" w:history="1">
        <w:r w:rsidRPr="00125B00">
          <w:rPr>
            <w:rStyle w:val="a3"/>
            <w:noProof/>
          </w:rPr>
          <w:t>ТАСС, 14.03.2024, Доля сертификации российского нефтегазового оборудования выросла с 2020 г. на 20%</w:t>
        </w:r>
        <w:r>
          <w:rPr>
            <w:noProof/>
            <w:webHidden/>
          </w:rPr>
          <w:tab/>
        </w:r>
        <w:r>
          <w:rPr>
            <w:noProof/>
            <w:webHidden/>
          </w:rPr>
          <w:fldChar w:fldCharType="begin"/>
        </w:r>
        <w:r>
          <w:rPr>
            <w:noProof/>
            <w:webHidden/>
          </w:rPr>
          <w:instrText xml:space="preserve"> PAGEREF _Toc161381405 \h </w:instrText>
        </w:r>
        <w:r>
          <w:rPr>
            <w:noProof/>
            <w:webHidden/>
          </w:rPr>
        </w:r>
        <w:r>
          <w:rPr>
            <w:noProof/>
            <w:webHidden/>
          </w:rPr>
          <w:fldChar w:fldCharType="separate"/>
        </w:r>
        <w:r>
          <w:rPr>
            <w:noProof/>
            <w:webHidden/>
          </w:rPr>
          <w:t>31</w:t>
        </w:r>
        <w:r>
          <w:rPr>
            <w:noProof/>
            <w:webHidden/>
          </w:rPr>
          <w:fldChar w:fldCharType="end"/>
        </w:r>
      </w:hyperlink>
    </w:p>
    <w:p w:rsidR="006B7E2F" w:rsidRPr="007F57A9" w:rsidRDefault="006B7E2F">
      <w:pPr>
        <w:pStyle w:val="31"/>
        <w:rPr>
          <w:rFonts w:ascii="Calibri" w:hAnsi="Calibri"/>
          <w:sz w:val="22"/>
          <w:szCs w:val="22"/>
        </w:rPr>
      </w:pPr>
      <w:hyperlink w:anchor="_Toc161381406" w:history="1">
        <w:r w:rsidRPr="00125B00">
          <w:rPr>
            <w:rStyle w:val="a3"/>
          </w:rPr>
          <w:t>Доля сертификации российского оборудования для нефтегазовой промышленности и добывающих отраслей увеличилась с 2020 года на 20%. Об этом сообщил сегодня глава Минэкономразвития РФ Максим Решетников на заседании коллегии Росаккредитации.</w:t>
        </w:r>
        <w:r>
          <w:rPr>
            <w:webHidden/>
          </w:rPr>
          <w:tab/>
        </w:r>
        <w:r>
          <w:rPr>
            <w:webHidden/>
          </w:rPr>
          <w:fldChar w:fldCharType="begin"/>
        </w:r>
        <w:r>
          <w:rPr>
            <w:webHidden/>
          </w:rPr>
          <w:instrText xml:space="preserve"> PAGEREF _Toc161381406 \h </w:instrText>
        </w:r>
        <w:r>
          <w:rPr>
            <w:webHidden/>
          </w:rPr>
        </w:r>
        <w:r>
          <w:rPr>
            <w:webHidden/>
          </w:rPr>
          <w:fldChar w:fldCharType="separate"/>
        </w:r>
        <w:r>
          <w:rPr>
            <w:webHidden/>
          </w:rPr>
          <w:t>31</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07" w:history="1">
        <w:r w:rsidRPr="00125B00">
          <w:rPr>
            <w:rStyle w:val="a3"/>
            <w:noProof/>
          </w:rPr>
          <w:t>РИА Новости, 14.03.2024, ЦБ РФ ожидает максимумов годовой инфляции во втором квартале</w:t>
        </w:r>
        <w:r>
          <w:rPr>
            <w:noProof/>
            <w:webHidden/>
          </w:rPr>
          <w:tab/>
        </w:r>
        <w:r>
          <w:rPr>
            <w:noProof/>
            <w:webHidden/>
          </w:rPr>
          <w:fldChar w:fldCharType="begin"/>
        </w:r>
        <w:r>
          <w:rPr>
            <w:noProof/>
            <w:webHidden/>
          </w:rPr>
          <w:instrText xml:space="preserve"> PAGEREF _Toc161381407 \h </w:instrText>
        </w:r>
        <w:r>
          <w:rPr>
            <w:noProof/>
            <w:webHidden/>
          </w:rPr>
        </w:r>
        <w:r>
          <w:rPr>
            <w:noProof/>
            <w:webHidden/>
          </w:rPr>
          <w:fldChar w:fldCharType="separate"/>
        </w:r>
        <w:r>
          <w:rPr>
            <w:noProof/>
            <w:webHidden/>
          </w:rPr>
          <w:t>32</w:t>
        </w:r>
        <w:r>
          <w:rPr>
            <w:noProof/>
            <w:webHidden/>
          </w:rPr>
          <w:fldChar w:fldCharType="end"/>
        </w:r>
      </w:hyperlink>
    </w:p>
    <w:p w:rsidR="006B7E2F" w:rsidRPr="007F57A9" w:rsidRDefault="006B7E2F">
      <w:pPr>
        <w:pStyle w:val="31"/>
        <w:rPr>
          <w:rFonts w:ascii="Calibri" w:hAnsi="Calibri"/>
          <w:sz w:val="22"/>
          <w:szCs w:val="22"/>
        </w:rPr>
      </w:pPr>
      <w:hyperlink w:anchor="_Toc161381408" w:history="1">
        <w:r w:rsidRPr="00125B00">
          <w:rPr>
            <w:rStyle w:val="a3"/>
          </w:rPr>
          <w:t>Банка России ожидает возможных максимумов годовой инфляции в следующем квартале текущего года, сообщил журналистам в четверг в Новосибирске первый замдиректора департамента денежно-кредитной политики Центробанка Андрей Ганган.</w:t>
        </w:r>
        <w:r>
          <w:rPr>
            <w:webHidden/>
          </w:rPr>
          <w:tab/>
        </w:r>
        <w:r>
          <w:rPr>
            <w:webHidden/>
          </w:rPr>
          <w:fldChar w:fldCharType="begin"/>
        </w:r>
        <w:r>
          <w:rPr>
            <w:webHidden/>
          </w:rPr>
          <w:instrText xml:space="preserve"> PAGEREF _Toc161381408 \h </w:instrText>
        </w:r>
        <w:r>
          <w:rPr>
            <w:webHidden/>
          </w:rPr>
        </w:r>
        <w:r>
          <w:rPr>
            <w:webHidden/>
          </w:rPr>
          <w:fldChar w:fldCharType="separate"/>
        </w:r>
        <w:r>
          <w:rPr>
            <w:webHidden/>
          </w:rPr>
          <w:t>32</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09" w:history="1">
        <w:r w:rsidRPr="00125B00">
          <w:rPr>
            <w:rStyle w:val="a3"/>
            <w:noProof/>
          </w:rPr>
          <w:t>РИА Новости, 14.03.2024, ЦБ РФ сохраняет прогноз роста ипотечного портфеля по итогам 2024 г на 7-12%</w:t>
        </w:r>
        <w:r>
          <w:rPr>
            <w:noProof/>
            <w:webHidden/>
          </w:rPr>
          <w:tab/>
        </w:r>
        <w:r>
          <w:rPr>
            <w:noProof/>
            <w:webHidden/>
          </w:rPr>
          <w:fldChar w:fldCharType="begin"/>
        </w:r>
        <w:r>
          <w:rPr>
            <w:noProof/>
            <w:webHidden/>
          </w:rPr>
          <w:instrText xml:space="preserve"> PAGEREF _Toc161381409 \h </w:instrText>
        </w:r>
        <w:r>
          <w:rPr>
            <w:noProof/>
            <w:webHidden/>
          </w:rPr>
        </w:r>
        <w:r>
          <w:rPr>
            <w:noProof/>
            <w:webHidden/>
          </w:rPr>
          <w:fldChar w:fldCharType="separate"/>
        </w:r>
        <w:r>
          <w:rPr>
            <w:noProof/>
            <w:webHidden/>
          </w:rPr>
          <w:t>32</w:t>
        </w:r>
        <w:r>
          <w:rPr>
            <w:noProof/>
            <w:webHidden/>
          </w:rPr>
          <w:fldChar w:fldCharType="end"/>
        </w:r>
      </w:hyperlink>
    </w:p>
    <w:p w:rsidR="006B7E2F" w:rsidRPr="007F57A9" w:rsidRDefault="006B7E2F">
      <w:pPr>
        <w:pStyle w:val="31"/>
        <w:rPr>
          <w:rFonts w:ascii="Calibri" w:hAnsi="Calibri"/>
          <w:sz w:val="22"/>
          <w:szCs w:val="22"/>
        </w:rPr>
      </w:pPr>
      <w:hyperlink w:anchor="_Toc161381410" w:history="1">
        <w:r w:rsidRPr="00125B00">
          <w:rPr>
            <w:rStyle w:val="a3"/>
          </w:rPr>
          <w:t>Банк России по итогам текущего года сохраняет прогноз по замедлению роста ипотечного портфеля до 7-12%, сообщил журналистам в Новосибирске первый замдиректора департамента денежно-кредитной политики ЦБ Андрей Ганган.</w:t>
        </w:r>
        <w:r>
          <w:rPr>
            <w:webHidden/>
          </w:rPr>
          <w:tab/>
        </w:r>
        <w:r>
          <w:rPr>
            <w:webHidden/>
          </w:rPr>
          <w:fldChar w:fldCharType="begin"/>
        </w:r>
        <w:r>
          <w:rPr>
            <w:webHidden/>
          </w:rPr>
          <w:instrText xml:space="preserve"> PAGEREF _Toc161381410 \h </w:instrText>
        </w:r>
        <w:r>
          <w:rPr>
            <w:webHidden/>
          </w:rPr>
        </w:r>
        <w:r>
          <w:rPr>
            <w:webHidden/>
          </w:rPr>
          <w:fldChar w:fldCharType="separate"/>
        </w:r>
        <w:r>
          <w:rPr>
            <w:webHidden/>
          </w:rPr>
          <w:t>32</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11" w:history="1">
        <w:r w:rsidRPr="00125B00">
          <w:rPr>
            <w:rStyle w:val="a3"/>
            <w:noProof/>
          </w:rPr>
          <w:t>РИА Новости, 14.03.2024, ЦБ констатирует разворот россиян к сберегательной модели поведения</w:t>
        </w:r>
        <w:r>
          <w:rPr>
            <w:noProof/>
            <w:webHidden/>
          </w:rPr>
          <w:tab/>
        </w:r>
        <w:r>
          <w:rPr>
            <w:noProof/>
            <w:webHidden/>
          </w:rPr>
          <w:fldChar w:fldCharType="begin"/>
        </w:r>
        <w:r>
          <w:rPr>
            <w:noProof/>
            <w:webHidden/>
          </w:rPr>
          <w:instrText xml:space="preserve"> PAGEREF _Toc161381411 \h </w:instrText>
        </w:r>
        <w:r>
          <w:rPr>
            <w:noProof/>
            <w:webHidden/>
          </w:rPr>
        </w:r>
        <w:r>
          <w:rPr>
            <w:noProof/>
            <w:webHidden/>
          </w:rPr>
          <w:fldChar w:fldCharType="separate"/>
        </w:r>
        <w:r>
          <w:rPr>
            <w:noProof/>
            <w:webHidden/>
          </w:rPr>
          <w:t>33</w:t>
        </w:r>
        <w:r>
          <w:rPr>
            <w:noProof/>
            <w:webHidden/>
          </w:rPr>
          <w:fldChar w:fldCharType="end"/>
        </w:r>
      </w:hyperlink>
    </w:p>
    <w:p w:rsidR="006B7E2F" w:rsidRPr="007F57A9" w:rsidRDefault="006B7E2F">
      <w:pPr>
        <w:pStyle w:val="31"/>
        <w:rPr>
          <w:rFonts w:ascii="Calibri" w:hAnsi="Calibri"/>
          <w:sz w:val="22"/>
          <w:szCs w:val="22"/>
        </w:rPr>
      </w:pPr>
      <w:hyperlink w:anchor="_Toc161381412" w:history="1">
        <w:r w:rsidRPr="00125B00">
          <w:rPr>
            <w:rStyle w:val="a3"/>
          </w:rPr>
          <w:t>Банк России на фоне высокой ключевой ставки констатирует разворот россиян к сберегательной модели поведения, сообщил в четверг журналистам в Новосибирске первый замдиректора департамента денежно-кредитной политики Центробанка Андрей Ганган.</w:t>
        </w:r>
        <w:r>
          <w:rPr>
            <w:webHidden/>
          </w:rPr>
          <w:tab/>
        </w:r>
        <w:r>
          <w:rPr>
            <w:webHidden/>
          </w:rPr>
          <w:fldChar w:fldCharType="begin"/>
        </w:r>
        <w:r>
          <w:rPr>
            <w:webHidden/>
          </w:rPr>
          <w:instrText xml:space="preserve"> PAGEREF _Toc161381412 \h </w:instrText>
        </w:r>
        <w:r>
          <w:rPr>
            <w:webHidden/>
          </w:rPr>
        </w:r>
        <w:r>
          <w:rPr>
            <w:webHidden/>
          </w:rPr>
          <w:fldChar w:fldCharType="separate"/>
        </w:r>
        <w:r>
          <w:rPr>
            <w:webHidden/>
          </w:rPr>
          <w:t>33</w:t>
        </w:r>
        <w:r>
          <w:rPr>
            <w:webHidden/>
          </w:rPr>
          <w:fldChar w:fldCharType="end"/>
        </w:r>
      </w:hyperlink>
    </w:p>
    <w:p w:rsidR="006B7E2F" w:rsidRPr="007F57A9" w:rsidRDefault="006B7E2F">
      <w:pPr>
        <w:pStyle w:val="12"/>
        <w:tabs>
          <w:tab w:val="right" w:leader="dot" w:pos="9061"/>
        </w:tabs>
        <w:rPr>
          <w:rFonts w:ascii="Calibri" w:hAnsi="Calibri"/>
          <w:b w:val="0"/>
          <w:noProof/>
          <w:sz w:val="22"/>
          <w:szCs w:val="22"/>
        </w:rPr>
      </w:pPr>
      <w:hyperlink w:anchor="_Toc161381413" w:history="1">
        <w:r w:rsidRPr="00125B0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_Toc161381413 \h </w:instrText>
        </w:r>
        <w:r>
          <w:rPr>
            <w:noProof/>
            <w:webHidden/>
          </w:rPr>
        </w:r>
        <w:r>
          <w:rPr>
            <w:noProof/>
            <w:webHidden/>
          </w:rPr>
          <w:fldChar w:fldCharType="separate"/>
        </w:r>
        <w:r>
          <w:rPr>
            <w:noProof/>
            <w:webHidden/>
          </w:rPr>
          <w:t>34</w:t>
        </w:r>
        <w:r>
          <w:rPr>
            <w:noProof/>
            <w:webHidden/>
          </w:rPr>
          <w:fldChar w:fldCharType="end"/>
        </w:r>
      </w:hyperlink>
    </w:p>
    <w:p w:rsidR="006B7E2F" w:rsidRPr="007F57A9" w:rsidRDefault="006B7E2F">
      <w:pPr>
        <w:pStyle w:val="12"/>
        <w:tabs>
          <w:tab w:val="right" w:leader="dot" w:pos="9061"/>
        </w:tabs>
        <w:rPr>
          <w:rFonts w:ascii="Calibri" w:hAnsi="Calibri"/>
          <w:b w:val="0"/>
          <w:noProof/>
          <w:sz w:val="22"/>
          <w:szCs w:val="22"/>
        </w:rPr>
      </w:pPr>
      <w:hyperlink w:anchor="_Toc161381414" w:history="1">
        <w:r w:rsidRPr="00125B0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_Toc161381414 \h </w:instrText>
        </w:r>
        <w:r>
          <w:rPr>
            <w:noProof/>
            <w:webHidden/>
          </w:rPr>
        </w:r>
        <w:r>
          <w:rPr>
            <w:noProof/>
            <w:webHidden/>
          </w:rPr>
          <w:fldChar w:fldCharType="separate"/>
        </w:r>
        <w:r>
          <w:rPr>
            <w:noProof/>
            <w:webHidden/>
          </w:rPr>
          <w:t>34</w:t>
        </w:r>
        <w:r>
          <w:rPr>
            <w:noProof/>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15" w:history="1">
        <w:r w:rsidRPr="00125B00">
          <w:rPr>
            <w:rStyle w:val="a3"/>
            <w:noProof/>
          </w:rPr>
          <w:t>МТРК «Мир», 14.03.2024, Азербайджанские мужчины смогут раньше выходить на пенсию</w:t>
        </w:r>
        <w:r>
          <w:rPr>
            <w:noProof/>
            <w:webHidden/>
          </w:rPr>
          <w:tab/>
        </w:r>
        <w:r>
          <w:rPr>
            <w:noProof/>
            <w:webHidden/>
          </w:rPr>
          <w:fldChar w:fldCharType="begin"/>
        </w:r>
        <w:r>
          <w:rPr>
            <w:noProof/>
            <w:webHidden/>
          </w:rPr>
          <w:instrText xml:space="preserve"> PAGEREF _Toc161381415 \h </w:instrText>
        </w:r>
        <w:r>
          <w:rPr>
            <w:noProof/>
            <w:webHidden/>
          </w:rPr>
        </w:r>
        <w:r>
          <w:rPr>
            <w:noProof/>
            <w:webHidden/>
          </w:rPr>
          <w:fldChar w:fldCharType="separate"/>
        </w:r>
        <w:r>
          <w:rPr>
            <w:noProof/>
            <w:webHidden/>
          </w:rPr>
          <w:t>34</w:t>
        </w:r>
        <w:r>
          <w:rPr>
            <w:noProof/>
            <w:webHidden/>
          </w:rPr>
          <w:fldChar w:fldCharType="end"/>
        </w:r>
      </w:hyperlink>
    </w:p>
    <w:p w:rsidR="006B7E2F" w:rsidRPr="007F57A9" w:rsidRDefault="006B7E2F">
      <w:pPr>
        <w:pStyle w:val="31"/>
        <w:rPr>
          <w:rFonts w:ascii="Calibri" w:hAnsi="Calibri"/>
          <w:sz w:val="22"/>
          <w:szCs w:val="22"/>
        </w:rPr>
      </w:pPr>
      <w:hyperlink w:anchor="_Toc161381416" w:history="1">
        <w:r w:rsidRPr="00125B00">
          <w:rPr>
            <w:rStyle w:val="a3"/>
          </w:rPr>
          <w:t>В Милли Меджлисе Азербайджана обсудят вопрос о снижении на пять лет пенсионного возраста отцам-одиночкам даже в случае их повторного вступления в брак.</w:t>
        </w:r>
        <w:r>
          <w:rPr>
            <w:webHidden/>
          </w:rPr>
          <w:tab/>
        </w:r>
        <w:r>
          <w:rPr>
            <w:webHidden/>
          </w:rPr>
          <w:fldChar w:fldCharType="begin"/>
        </w:r>
        <w:r>
          <w:rPr>
            <w:webHidden/>
          </w:rPr>
          <w:instrText xml:space="preserve"> PAGEREF _Toc161381416 \h </w:instrText>
        </w:r>
        <w:r>
          <w:rPr>
            <w:webHidden/>
          </w:rPr>
        </w:r>
        <w:r>
          <w:rPr>
            <w:webHidden/>
          </w:rPr>
          <w:fldChar w:fldCharType="separate"/>
        </w:r>
        <w:r>
          <w:rPr>
            <w:webHidden/>
          </w:rPr>
          <w:t>34</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17" w:history="1">
        <w:r w:rsidRPr="00125B00">
          <w:rPr>
            <w:rStyle w:val="a3"/>
            <w:noProof/>
          </w:rPr>
          <w:t>ArmBanks.am, 14.03.2024, Безналичный оборот по пенсионным картам в Армении составил 84,5 млрд драмов</w:t>
        </w:r>
        <w:r>
          <w:rPr>
            <w:noProof/>
            <w:webHidden/>
          </w:rPr>
          <w:tab/>
        </w:r>
        <w:r>
          <w:rPr>
            <w:noProof/>
            <w:webHidden/>
          </w:rPr>
          <w:fldChar w:fldCharType="begin"/>
        </w:r>
        <w:r>
          <w:rPr>
            <w:noProof/>
            <w:webHidden/>
          </w:rPr>
          <w:instrText xml:space="preserve"> PAGEREF _Toc161381417 \h </w:instrText>
        </w:r>
        <w:r>
          <w:rPr>
            <w:noProof/>
            <w:webHidden/>
          </w:rPr>
        </w:r>
        <w:r>
          <w:rPr>
            <w:noProof/>
            <w:webHidden/>
          </w:rPr>
          <w:fldChar w:fldCharType="separate"/>
        </w:r>
        <w:r>
          <w:rPr>
            <w:noProof/>
            <w:webHidden/>
          </w:rPr>
          <w:t>34</w:t>
        </w:r>
        <w:r>
          <w:rPr>
            <w:noProof/>
            <w:webHidden/>
          </w:rPr>
          <w:fldChar w:fldCharType="end"/>
        </w:r>
      </w:hyperlink>
    </w:p>
    <w:p w:rsidR="006B7E2F" w:rsidRPr="007F57A9" w:rsidRDefault="006B7E2F">
      <w:pPr>
        <w:pStyle w:val="31"/>
        <w:rPr>
          <w:rFonts w:ascii="Calibri" w:hAnsi="Calibri"/>
          <w:sz w:val="22"/>
          <w:szCs w:val="22"/>
        </w:rPr>
      </w:pPr>
      <w:hyperlink w:anchor="_Toc161381418" w:history="1">
        <w:r w:rsidRPr="00125B00">
          <w:rPr>
            <w:rStyle w:val="a3"/>
          </w:rPr>
          <w:t>С момента запуска программы кешбэка по пенсионным картам был зафиксирован безналичный оборот в размере 84,5 млрд. драмов, заявил на заседании правительства замминистра труда и социальных вопросов Давид Хачатрян.</w:t>
        </w:r>
        <w:r>
          <w:rPr>
            <w:webHidden/>
          </w:rPr>
          <w:tab/>
        </w:r>
        <w:r>
          <w:rPr>
            <w:webHidden/>
          </w:rPr>
          <w:fldChar w:fldCharType="begin"/>
        </w:r>
        <w:r>
          <w:rPr>
            <w:webHidden/>
          </w:rPr>
          <w:instrText xml:space="preserve"> PAGEREF _Toc161381418 \h </w:instrText>
        </w:r>
        <w:r>
          <w:rPr>
            <w:webHidden/>
          </w:rPr>
        </w:r>
        <w:r>
          <w:rPr>
            <w:webHidden/>
          </w:rPr>
          <w:fldChar w:fldCharType="separate"/>
        </w:r>
        <w:r>
          <w:rPr>
            <w:webHidden/>
          </w:rPr>
          <w:t>34</w:t>
        </w:r>
        <w:r>
          <w:rPr>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19" w:history="1">
        <w:r w:rsidRPr="00125B00">
          <w:rPr>
            <w:rStyle w:val="a3"/>
            <w:noProof/>
          </w:rPr>
          <w:t>КазТАГ.</w:t>
        </w:r>
        <w:r w:rsidRPr="00125B00">
          <w:rPr>
            <w:rStyle w:val="a3"/>
            <w:noProof/>
            <w:lang w:val="en-US"/>
          </w:rPr>
          <w:t>kz</w:t>
        </w:r>
        <w:r w:rsidRPr="00125B00">
          <w:rPr>
            <w:rStyle w:val="a3"/>
            <w:noProof/>
          </w:rPr>
          <w:t>, 14.03.2024, Ашимбаев об изъятии Т1,5 трлн пенсионных: будем поднимать вопросы</w:t>
        </w:r>
        <w:r>
          <w:rPr>
            <w:noProof/>
            <w:webHidden/>
          </w:rPr>
          <w:tab/>
        </w:r>
        <w:r>
          <w:rPr>
            <w:noProof/>
            <w:webHidden/>
          </w:rPr>
          <w:fldChar w:fldCharType="begin"/>
        </w:r>
        <w:r>
          <w:rPr>
            <w:noProof/>
            <w:webHidden/>
          </w:rPr>
          <w:instrText xml:space="preserve"> PAGEREF _Toc161381419 \h </w:instrText>
        </w:r>
        <w:r>
          <w:rPr>
            <w:noProof/>
            <w:webHidden/>
          </w:rPr>
        </w:r>
        <w:r>
          <w:rPr>
            <w:noProof/>
            <w:webHidden/>
          </w:rPr>
          <w:fldChar w:fldCharType="separate"/>
        </w:r>
        <w:r>
          <w:rPr>
            <w:noProof/>
            <w:webHidden/>
          </w:rPr>
          <w:t>35</w:t>
        </w:r>
        <w:r>
          <w:rPr>
            <w:noProof/>
            <w:webHidden/>
          </w:rPr>
          <w:fldChar w:fldCharType="end"/>
        </w:r>
      </w:hyperlink>
    </w:p>
    <w:p w:rsidR="006B7E2F" w:rsidRPr="007F57A9" w:rsidRDefault="006B7E2F">
      <w:pPr>
        <w:pStyle w:val="31"/>
        <w:rPr>
          <w:rFonts w:ascii="Calibri" w:hAnsi="Calibri"/>
          <w:sz w:val="22"/>
          <w:szCs w:val="22"/>
        </w:rPr>
      </w:pPr>
      <w:hyperlink w:anchor="_Toc161381420" w:history="1">
        <w:r w:rsidRPr="00125B00">
          <w:rPr>
            <w:rStyle w:val="a3"/>
          </w:rPr>
          <w:t>Поднять вопросы правильно ли используются пенсионные средства казахстанцев, приносят ли они доходы гражданам и способствуют ли росту экономики страны в связи с изъятием Т1,5 трлн из Единого накопительного пенсионного фонда (ЕНПФ) на инфраструктурные объекты, пообещал спикер сената Маулен Ашимбаев.</w:t>
        </w:r>
        <w:r>
          <w:rPr>
            <w:webHidden/>
          </w:rPr>
          <w:tab/>
        </w:r>
        <w:r>
          <w:rPr>
            <w:webHidden/>
          </w:rPr>
          <w:fldChar w:fldCharType="begin"/>
        </w:r>
        <w:r>
          <w:rPr>
            <w:webHidden/>
          </w:rPr>
          <w:instrText xml:space="preserve"> PAGEREF _Toc161381420 \h </w:instrText>
        </w:r>
        <w:r>
          <w:rPr>
            <w:webHidden/>
          </w:rPr>
        </w:r>
        <w:r>
          <w:rPr>
            <w:webHidden/>
          </w:rPr>
          <w:fldChar w:fldCharType="separate"/>
        </w:r>
        <w:r>
          <w:rPr>
            <w:webHidden/>
          </w:rPr>
          <w:t>35</w:t>
        </w:r>
        <w:r>
          <w:rPr>
            <w:webHidden/>
          </w:rPr>
          <w:fldChar w:fldCharType="end"/>
        </w:r>
      </w:hyperlink>
    </w:p>
    <w:p w:rsidR="006B7E2F" w:rsidRPr="007F57A9" w:rsidRDefault="006B7E2F">
      <w:pPr>
        <w:pStyle w:val="12"/>
        <w:tabs>
          <w:tab w:val="right" w:leader="dot" w:pos="9061"/>
        </w:tabs>
        <w:rPr>
          <w:rFonts w:ascii="Calibri" w:hAnsi="Calibri"/>
          <w:b w:val="0"/>
          <w:noProof/>
          <w:sz w:val="22"/>
          <w:szCs w:val="22"/>
        </w:rPr>
      </w:pPr>
      <w:hyperlink w:anchor="_Toc161381421" w:history="1">
        <w:r w:rsidRPr="00125B0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_Toc161381421 \h </w:instrText>
        </w:r>
        <w:r>
          <w:rPr>
            <w:noProof/>
            <w:webHidden/>
          </w:rPr>
        </w:r>
        <w:r>
          <w:rPr>
            <w:noProof/>
            <w:webHidden/>
          </w:rPr>
          <w:fldChar w:fldCharType="separate"/>
        </w:r>
        <w:r>
          <w:rPr>
            <w:noProof/>
            <w:webHidden/>
          </w:rPr>
          <w:t>37</w:t>
        </w:r>
        <w:r>
          <w:rPr>
            <w:noProof/>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22" w:history="1">
        <w:r w:rsidRPr="00125B00">
          <w:rPr>
            <w:rStyle w:val="a3"/>
            <w:noProof/>
          </w:rPr>
          <w:t>Бургас по-русски, 14.03.2024, Пенсионные расходы в Болгарии выросли</w:t>
        </w:r>
        <w:r>
          <w:rPr>
            <w:noProof/>
            <w:webHidden/>
          </w:rPr>
          <w:tab/>
        </w:r>
        <w:r>
          <w:rPr>
            <w:noProof/>
            <w:webHidden/>
          </w:rPr>
          <w:fldChar w:fldCharType="begin"/>
        </w:r>
        <w:r>
          <w:rPr>
            <w:noProof/>
            <w:webHidden/>
          </w:rPr>
          <w:instrText xml:space="preserve"> PAGEREF _Toc161381422 \h </w:instrText>
        </w:r>
        <w:r>
          <w:rPr>
            <w:noProof/>
            <w:webHidden/>
          </w:rPr>
        </w:r>
        <w:r>
          <w:rPr>
            <w:noProof/>
            <w:webHidden/>
          </w:rPr>
          <w:fldChar w:fldCharType="separate"/>
        </w:r>
        <w:r>
          <w:rPr>
            <w:noProof/>
            <w:webHidden/>
          </w:rPr>
          <w:t>37</w:t>
        </w:r>
        <w:r>
          <w:rPr>
            <w:noProof/>
            <w:webHidden/>
          </w:rPr>
          <w:fldChar w:fldCharType="end"/>
        </w:r>
      </w:hyperlink>
    </w:p>
    <w:p w:rsidR="006B7E2F" w:rsidRPr="007F57A9" w:rsidRDefault="006B7E2F">
      <w:pPr>
        <w:pStyle w:val="31"/>
        <w:rPr>
          <w:rFonts w:ascii="Calibri" w:hAnsi="Calibri"/>
          <w:sz w:val="22"/>
          <w:szCs w:val="22"/>
        </w:rPr>
      </w:pPr>
      <w:hyperlink w:anchor="_Toc161381423" w:history="1">
        <w:r w:rsidRPr="00125B00">
          <w:rPr>
            <w:rStyle w:val="a3"/>
          </w:rPr>
          <w:t>Как сообщает bourgas.ru, в 2024 году пенсионные расходы в Болгарии выросли на 13,4%, пенсии — всего на 13%. По состоянию на февраль 2024 года общая сумма заявленных доходов составляет 1 987,5 млн левов, что составляет 15,4% от плана на год.</w:t>
        </w:r>
        <w:r>
          <w:rPr>
            <w:webHidden/>
          </w:rPr>
          <w:tab/>
        </w:r>
        <w:r>
          <w:rPr>
            <w:webHidden/>
          </w:rPr>
          <w:fldChar w:fldCharType="begin"/>
        </w:r>
        <w:r>
          <w:rPr>
            <w:webHidden/>
          </w:rPr>
          <w:instrText xml:space="preserve"> PAGEREF _Toc161381423 \h </w:instrText>
        </w:r>
        <w:r>
          <w:rPr>
            <w:webHidden/>
          </w:rPr>
        </w:r>
        <w:r>
          <w:rPr>
            <w:webHidden/>
          </w:rPr>
          <w:fldChar w:fldCharType="separate"/>
        </w:r>
        <w:r>
          <w:rPr>
            <w:webHidden/>
          </w:rPr>
          <w:t>37</w:t>
        </w:r>
        <w:r>
          <w:rPr>
            <w:webHidden/>
          </w:rPr>
          <w:fldChar w:fldCharType="end"/>
        </w:r>
      </w:hyperlink>
    </w:p>
    <w:p w:rsidR="006B7E2F" w:rsidRPr="007F57A9" w:rsidRDefault="006B7E2F">
      <w:pPr>
        <w:pStyle w:val="12"/>
        <w:tabs>
          <w:tab w:val="right" w:leader="dot" w:pos="9061"/>
        </w:tabs>
        <w:rPr>
          <w:rFonts w:ascii="Calibri" w:hAnsi="Calibri"/>
          <w:b w:val="0"/>
          <w:noProof/>
          <w:sz w:val="22"/>
          <w:szCs w:val="22"/>
        </w:rPr>
      </w:pPr>
      <w:hyperlink w:anchor="_Toc161381424" w:history="1">
        <w:r w:rsidRPr="00125B0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_Toc161381424 \h </w:instrText>
        </w:r>
        <w:r>
          <w:rPr>
            <w:noProof/>
            <w:webHidden/>
          </w:rPr>
        </w:r>
        <w:r>
          <w:rPr>
            <w:noProof/>
            <w:webHidden/>
          </w:rPr>
          <w:fldChar w:fldCharType="separate"/>
        </w:r>
        <w:r>
          <w:rPr>
            <w:noProof/>
            <w:webHidden/>
          </w:rPr>
          <w:t>39</w:t>
        </w:r>
        <w:r>
          <w:rPr>
            <w:noProof/>
            <w:webHidden/>
          </w:rPr>
          <w:fldChar w:fldCharType="end"/>
        </w:r>
      </w:hyperlink>
    </w:p>
    <w:p w:rsidR="006B7E2F" w:rsidRPr="007F57A9" w:rsidRDefault="006B7E2F">
      <w:pPr>
        <w:pStyle w:val="21"/>
        <w:tabs>
          <w:tab w:val="right" w:leader="dot" w:pos="9061"/>
        </w:tabs>
        <w:rPr>
          <w:rFonts w:ascii="Calibri" w:hAnsi="Calibri"/>
          <w:noProof/>
          <w:sz w:val="22"/>
          <w:szCs w:val="22"/>
        </w:rPr>
      </w:pPr>
      <w:hyperlink w:anchor="_Toc161381425" w:history="1">
        <w:r w:rsidRPr="00125B00">
          <w:rPr>
            <w:rStyle w:val="a3"/>
            <w:noProof/>
          </w:rPr>
          <w:t>ТАСС, 14.03.2024, Инфекционная служба РФ обеспечена препаратами для лечения ковида – эксперт Минздрава</w:t>
        </w:r>
        <w:r>
          <w:rPr>
            <w:noProof/>
            <w:webHidden/>
          </w:rPr>
          <w:tab/>
        </w:r>
        <w:r>
          <w:rPr>
            <w:noProof/>
            <w:webHidden/>
          </w:rPr>
          <w:fldChar w:fldCharType="begin"/>
        </w:r>
        <w:r>
          <w:rPr>
            <w:noProof/>
            <w:webHidden/>
          </w:rPr>
          <w:instrText xml:space="preserve"> PAGEREF _Toc161381425 \h </w:instrText>
        </w:r>
        <w:r>
          <w:rPr>
            <w:noProof/>
            <w:webHidden/>
          </w:rPr>
        </w:r>
        <w:r>
          <w:rPr>
            <w:noProof/>
            <w:webHidden/>
          </w:rPr>
          <w:fldChar w:fldCharType="separate"/>
        </w:r>
        <w:r>
          <w:rPr>
            <w:noProof/>
            <w:webHidden/>
          </w:rPr>
          <w:t>39</w:t>
        </w:r>
        <w:r>
          <w:rPr>
            <w:noProof/>
            <w:webHidden/>
          </w:rPr>
          <w:fldChar w:fldCharType="end"/>
        </w:r>
      </w:hyperlink>
    </w:p>
    <w:p w:rsidR="006B7E2F" w:rsidRPr="007F57A9" w:rsidRDefault="006B7E2F">
      <w:pPr>
        <w:pStyle w:val="31"/>
        <w:rPr>
          <w:rFonts w:ascii="Calibri" w:hAnsi="Calibri"/>
          <w:sz w:val="22"/>
          <w:szCs w:val="22"/>
        </w:rPr>
      </w:pPr>
      <w:hyperlink w:anchor="_Toc161381426" w:history="1">
        <w:r w:rsidRPr="00125B00">
          <w:rPr>
            <w:rStyle w:val="a3"/>
          </w:rPr>
          <w:t>Отечественная инфекционная служба обеспечена препаратами для лечения заболевания, вызванного коронавирусной инфекцией, сообщил ТАСС главный внештатный специалист Минздрава России по инфекционным болезням, профессор Владимир Чуланов.</w:t>
        </w:r>
        <w:r>
          <w:rPr>
            <w:webHidden/>
          </w:rPr>
          <w:tab/>
        </w:r>
        <w:r>
          <w:rPr>
            <w:webHidden/>
          </w:rPr>
          <w:fldChar w:fldCharType="begin"/>
        </w:r>
        <w:r>
          <w:rPr>
            <w:webHidden/>
          </w:rPr>
          <w:instrText xml:space="preserve"> PAGEREF _Toc161381426 \h </w:instrText>
        </w:r>
        <w:r>
          <w:rPr>
            <w:webHidden/>
          </w:rPr>
        </w:r>
        <w:r>
          <w:rPr>
            <w:webHidden/>
          </w:rPr>
          <w:fldChar w:fldCharType="separate"/>
        </w:r>
        <w:r>
          <w:rPr>
            <w:webHidden/>
          </w:rPr>
          <w:t>39</w:t>
        </w:r>
        <w:r>
          <w:rPr>
            <w:webHidden/>
          </w:rPr>
          <w:fldChar w:fldCharType="end"/>
        </w:r>
      </w:hyperlink>
    </w:p>
    <w:p w:rsidR="00A0290C" w:rsidRPr="007C7708" w:rsidRDefault="00114B22" w:rsidP="00310633">
      <w:pPr>
        <w:rPr>
          <w:b/>
          <w:caps/>
          <w:sz w:val="32"/>
        </w:rPr>
      </w:pPr>
      <w:r w:rsidRPr="007C7708">
        <w:rPr>
          <w:caps/>
          <w:sz w:val="28"/>
        </w:rPr>
        <w:fldChar w:fldCharType="end"/>
      </w:r>
    </w:p>
    <w:p w:rsidR="00D1642B" w:rsidRPr="007C7708" w:rsidRDefault="00D1642B" w:rsidP="00D1642B">
      <w:pPr>
        <w:pStyle w:val="251"/>
      </w:pPr>
      <w:bookmarkStart w:id="15" w:name="_Toc396864664"/>
      <w:bookmarkStart w:id="16" w:name="_Toc99318652"/>
      <w:bookmarkStart w:id="17" w:name="_Toc246216291"/>
      <w:bookmarkStart w:id="18" w:name="_Toc246297418"/>
      <w:bookmarkStart w:id="19" w:name="_Toc161381353"/>
      <w:bookmarkEnd w:id="6"/>
      <w:bookmarkEnd w:id="7"/>
      <w:bookmarkEnd w:id="8"/>
      <w:bookmarkEnd w:id="9"/>
      <w:bookmarkEnd w:id="10"/>
      <w:bookmarkEnd w:id="11"/>
      <w:bookmarkEnd w:id="12"/>
      <w:bookmarkEnd w:id="13"/>
      <w:r w:rsidRPr="007C7708">
        <w:lastRenderedPageBreak/>
        <w:t>НОВОСТИ ПЕНСИОННОЙ ОТРАСЛИ</w:t>
      </w:r>
      <w:bookmarkEnd w:id="15"/>
      <w:bookmarkEnd w:id="16"/>
      <w:bookmarkEnd w:id="19"/>
    </w:p>
    <w:p w:rsidR="00D1642B" w:rsidRPr="007C7708"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1381354"/>
      <w:r w:rsidRPr="007C7708">
        <w:t>Новости отрасли НПФ</w:t>
      </w:r>
      <w:bookmarkEnd w:id="20"/>
      <w:bookmarkEnd w:id="21"/>
      <w:bookmarkEnd w:id="25"/>
    </w:p>
    <w:p w:rsidR="00EB7FE1" w:rsidRPr="007C7708" w:rsidRDefault="00EB7FE1" w:rsidP="00EB7FE1">
      <w:pPr>
        <w:pStyle w:val="2"/>
      </w:pPr>
      <w:bookmarkStart w:id="26" w:name="_Toc161381355"/>
      <w:r w:rsidRPr="007C7708">
        <w:t xml:space="preserve">Радио </w:t>
      </w:r>
      <w:r w:rsidR="00ED0752" w:rsidRPr="007C7708">
        <w:t>«</w:t>
      </w:r>
      <w:r w:rsidRPr="007C7708">
        <w:t>Коммерсантъ FM</w:t>
      </w:r>
      <w:r w:rsidR="00ED0752" w:rsidRPr="007C7708">
        <w:t>»</w:t>
      </w:r>
      <w:r w:rsidRPr="007C7708">
        <w:t xml:space="preserve">, 14.03.2024, </w:t>
      </w:r>
      <w:r w:rsidR="00ED0752" w:rsidRPr="007C7708">
        <w:t>«</w:t>
      </w:r>
      <w:r w:rsidRPr="007C7708">
        <w:t>Личный счет</w:t>
      </w:r>
      <w:r w:rsidR="00ED0752" w:rsidRPr="007C7708">
        <w:t>»</w:t>
      </w:r>
      <w:bookmarkEnd w:id="26"/>
    </w:p>
    <w:p w:rsidR="00EB7FE1" w:rsidRPr="007C7708" w:rsidRDefault="00EB7FE1" w:rsidP="007C7708">
      <w:pPr>
        <w:pStyle w:val="3"/>
      </w:pPr>
      <w:bookmarkStart w:id="27" w:name="_Toc161381356"/>
      <w:r w:rsidRPr="007C7708">
        <w:t>Ведущая “Ъ FM” Дарья Надина рассказывает о преимуществах хранения средств в негосударственных пенсионных фондах.</w:t>
      </w:r>
      <w:bookmarkEnd w:id="27"/>
    </w:p>
    <w:p w:rsidR="00EB7FE1" w:rsidRPr="007C7708" w:rsidRDefault="00EB7FE1" w:rsidP="00EB7FE1">
      <w:r w:rsidRPr="007C7708">
        <w:t>Вкладывать вдолгую всегда приятнее и проще, когда есть цель и стимул. Стимулы в виде софинансирования, налогового вычета и страховки люди оценят — и именно такие преференции заложили власти в программу долгосрочных сбережений. Она уже работает, и самое время разобраться, как.</w:t>
      </w:r>
    </w:p>
    <w:p w:rsidR="00EB7FE1" w:rsidRPr="007C7708" w:rsidRDefault="00EB7FE1" w:rsidP="00EB7FE1">
      <w:r w:rsidRPr="007C7708">
        <w:t>Человек открывает счет в программе и пополняет его. Поможет государство: на каждую личную 1 тыс. руб. из казны добавят от 250 руб. до 1 тыс. руб. Максимально из госбюджета можно получить до 108 тыс. руб. в первые три года.</w:t>
      </w:r>
    </w:p>
    <w:p w:rsidR="00EB7FE1" w:rsidRPr="007C7708" w:rsidRDefault="00EB7FE1" w:rsidP="00EB7FE1">
      <w:r w:rsidRPr="007C7708">
        <w:t>Еще один источник непрямого софинансирования — налоговый вычет. За счет возврата НДФЛ на сумму внесенных сбережений максимум можно получить 52 тыс. руб. в год в случае, если сумма внесенных (опять же, за год) средств составит 400 тыс. руб.</w:t>
      </w:r>
    </w:p>
    <w:p w:rsidR="00EB7FE1" w:rsidRPr="007C7708" w:rsidRDefault="00EB7FE1" w:rsidP="00EB7FE1">
      <w:r w:rsidRPr="007C7708">
        <w:t>Третий источник пополнения — перевести на счет в программе можно свои пенсионные накопления. Они формировались в системе обязательного пенсионного страхования с 2002-го по 2013-й из отчислений работодателей. Что это дает? Человек сможет сам выбирать, когда и как их получать. Например, в течение пяти лет, а не пожизненно.</w:t>
      </w:r>
    </w:p>
    <w:p w:rsidR="00EB7FE1" w:rsidRPr="007C7708" w:rsidRDefault="00EB7FE1" w:rsidP="00EB7FE1">
      <w:r w:rsidRPr="007C7708">
        <w:t>Деньги в программе застрахованы Агентством по страхованию вкладов (АСВ). Размер покрытия — 2,8 млн руб. Открыть ПДС можно в негосударственном пенсионном фонде, их перечень есть на сайте Центробанка. Полный срок ПДС — 15 лет. Получить доступ к деньгам можно и раньше: с 55 лет для женщин и с 60 лет для мужчин, а еще в случае особых жизненных ситуаций — на оплату дорогостоящего лечения или поддержку семьи при потере кормильца.</w:t>
      </w:r>
    </w:p>
    <w:p w:rsidR="00EB7FE1" w:rsidRPr="007C7708" w:rsidRDefault="007F57A9" w:rsidP="00EB7FE1">
      <w:hyperlink r:id="rId11" w:history="1">
        <w:r w:rsidR="00EB7FE1" w:rsidRPr="007C7708">
          <w:rPr>
            <w:rStyle w:val="a3"/>
          </w:rPr>
          <w:t>https://www.kommersant.ru/doc/6563902</w:t>
        </w:r>
      </w:hyperlink>
      <w:r w:rsidR="00EB7FE1" w:rsidRPr="007C7708">
        <w:t xml:space="preserve"> </w:t>
      </w:r>
    </w:p>
    <w:p w:rsidR="00800626" w:rsidRPr="007C7708" w:rsidRDefault="00800626" w:rsidP="00800626">
      <w:pPr>
        <w:pStyle w:val="2"/>
      </w:pPr>
      <w:bookmarkStart w:id="28" w:name="А101"/>
      <w:bookmarkStart w:id="29" w:name="_Toc161381357"/>
      <w:r w:rsidRPr="007C7708">
        <w:t>Известия, 14.03.2024, Стало известно, на что россияне чаще всего копят детям</w:t>
      </w:r>
      <w:bookmarkEnd w:id="28"/>
      <w:bookmarkEnd w:id="29"/>
    </w:p>
    <w:p w:rsidR="00800626" w:rsidRPr="007C7708" w:rsidRDefault="00800626" w:rsidP="007C7708">
      <w:pPr>
        <w:pStyle w:val="3"/>
      </w:pPr>
      <w:bookmarkStart w:id="30" w:name="_Toc161381358"/>
      <w:r w:rsidRPr="007C7708">
        <w:t xml:space="preserve">Большая часть россиян (75%) готова финансово поддерживать своих детей во взрослом возрасте. При этом почти столько же (70%) считает, что родителям необходимо создавать стартовый капитал для своих детей. Это следует из результатов исследования НПФ </w:t>
      </w:r>
      <w:r w:rsidR="00ED0752" w:rsidRPr="007C7708">
        <w:t>«</w:t>
      </w:r>
      <w:r w:rsidRPr="007C7708">
        <w:t>Достойное будущее</w:t>
      </w:r>
      <w:r w:rsidR="00ED0752" w:rsidRPr="007C7708">
        <w:t>»</w:t>
      </w:r>
      <w:r w:rsidRPr="007C7708">
        <w:t xml:space="preserve"> (есть в распоряжении </w:t>
      </w:r>
      <w:r w:rsidR="00ED0752" w:rsidRPr="007C7708">
        <w:t>«</w:t>
      </w:r>
      <w:r w:rsidRPr="007C7708">
        <w:t>Известий</w:t>
      </w:r>
      <w:r w:rsidR="00ED0752" w:rsidRPr="007C7708">
        <w:t>»</w:t>
      </w:r>
      <w:r w:rsidRPr="007C7708">
        <w:t>).</w:t>
      </w:r>
      <w:bookmarkEnd w:id="30"/>
    </w:p>
    <w:p w:rsidR="00800626" w:rsidRPr="007C7708" w:rsidRDefault="00800626" w:rsidP="00800626">
      <w:r w:rsidRPr="007C7708">
        <w:t xml:space="preserve">Как показал опрос, 20% россиян полагает, что детей нужно материально поддерживать только лишь до совершеннолетия. 80% придерживается мнения, что детям нужна </w:t>
      </w:r>
      <w:r w:rsidRPr="007C7708">
        <w:lastRenderedPageBreak/>
        <w:t>финансовая поддержка родителей и в более взрослом возрасте. Так, например, почти треть респондентов (29%) полагает, что денежная поддержка родителей необходима детям до 25 лет, 27% респондентов считает, что до 35 лет. И почти четверть россиян (24%) уверена, что отцы и матери должны поддерживать детей всю жизнь, пока есть силы и возможности.</w:t>
      </w:r>
    </w:p>
    <w:p w:rsidR="00800626" w:rsidRPr="007C7708" w:rsidRDefault="00800626" w:rsidP="00800626">
      <w:r w:rsidRPr="007C7708">
        <w:t xml:space="preserve">Больше половины респондентов (70%) отметили, что родителям следует создавать для своих детей первоначальный капитал. При этом, отвечая на вопрос: </w:t>
      </w:r>
      <w:r w:rsidR="00ED0752" w:rsidRPr="007C7708">
        <w:t>«</w:t>
      </w:r>
      <w:r w:rsidRPr="007C7708">
        <w:t>На какие цели целесообразно формировать капитал для ребенка?</w:t>
      </w:r>
      <w:r w:rsidR="00ED0752" w:rsidRPr="007C7708">
        <w:t>»</w:t>
      </w:r>
      <w:r w:rsidRPr="007C7708">
        <w:t xml:space="preserve"> мнения россиян разделились. Самым популярным ответом стало жилье (этот вариант отметили 32% респондентов), на втором месте — образование, за этот пункт проголосовали 27% респондентов. Тройку лидеров закрыла потребность откладывать на свадьбу, этот пункт назвали 19% опрошенных. Необходимость формировать первоначальный капитал ребенку для покупки автомобиля и открытия собственного бизнеса назвал каждый десятый респондент.</w:t>
      </w:r>
    </w:p>
    <w:p w:rsidR="00800626" w:rsidRPr="007C7708" w:rsidRDefault="00800626" w:rsidP="00800626">
      <w:r w:rsidRPr="007C7708">
        <w:t xml:space="preserve">В ходе опроса респондентам также задан был вопрос: </w:t>
      </w:r>
      <w:r w:rsidR="00ED0752" w:rsidRPr="007C7708">
        <w:t>«</w:t>
      </w:r>
      <w:r w:rsidRPr="007C7708">
        <w:t>Рассчитывают ли они на взаимную помощь от детей в старости</w:t>
      </w:r>
      <w:r w:rsidR="00ED0752" w:rsidRPr="007C7708">
        <w:t>»</w:t>
      </w:r>
      <w:r w:rsidRPr="007C7708">
        <w:t>. Больше половины опрошенных (62%) ответили на вопрос утвердительно.</w:t>
      </w:r>
    </w:p>
    <w:p w:rsidR="00800626" w:rsidRPr="007C7708" w:rsidRDefault="00ED0752" w:rsidP="00800626">
      <w:r w:rsidRPr="007C7708">
        <w:t>«</w:t>
      </w:r>
      <w:r w:rsidR="00800626" w:rsidRPr="007C7708">
        <w:t>Мы спросили респондентов о том, какие инструменты, по их мнению, являются релевантными для формирования стартового капитала ребенка. Традиционно россияне отмечают достаточно классические методы по формированию накоплений: среди них — банковские вклады (20%), инвестиции в недвижимость (27%). В числе частых ответов — инвестиционный портфель с ценными бумагами (15%). При этом часть респондентов также выделяет еще и пенсионные продукты (4%)</w:t>
      </w:r>
      <w:r w:rsidRPr="007C7708">
        <w:t>»</w:t>
      </w:r>
      <w:r w:rsidR="00800626" w:rsidRPr="007C7708">
        <w:t xml:space="preserve">, — сказал генеральный директор АО </w:t>
      </w:r>
      <w:r w:rsidRPr="007C7708">
        <w:t>«</w:t>
      </w:r>
      <w:r w:rsidR="00800626" w:rsidRPr="007C7708">
        <w:t xml:space="preserve">НПФ </w:t>
      </w:r>
      <w:r w:rsidRPr="007C7708">
        <w:t>«</w:t>
      </w:r>
      <w:r w:rsidR="00800626" w:rsidRPr="007C7708">
        <w:t>Достойное будущее</w:t>
      </w:r>
      <w:r w:rsidRPr="007C7708">
        <w:t>»</w:t>
      </w:r>
      <w:r w:rsidR="00800626" w:rsidRPr="007C7708">
        <w:t xml:space="preserve"> Дмитрий Ключник.</w:t>
      </w:r>
    </w:p>
    <w:p w:rsidR="00800626" w:rsidRPr="007C7708" w:rsidRDefault="00800626" w:rsidP="00800626">
      <w:r w:rsidRPr="007C7708">
        <w:t xml:space="preserve">Накануне, 13 марта, из результатов исследования </w:t>
      </w:r>
      <w:r w:rsidR="00ED0752" w:rsidRPr="007C7708">
        <w:t>«</w:t>
      </w:r>
      <w:r w:rsidRPr="007C7708">
        <w:t>СберНПФ</w:t>
      </w:r>
      <w:r w:rsidR="00ED0752" w:rsidRPr="007C7708">
        <w:t>»</w:t>
      </w:r>
      <w:r w:rsidRPr="007C7708">
        <w:t xml:space="preserve"> и </w:t>
      </w:r>
      <w:r w:rsidR="00ED0752" w:rsidRPr="007C7708">
        <w:t>«</w:t>
      </w:r>
      <w:r w:rsidRPr="007C7708">
        <w:t>Работа.ру</w:t>
      </w:r>
      <w:r w:rsidR="00ED0752" w:rsidRPr="007C7708">
        <w:t>»</w:t>
      </w:r>
      <w:r w:rsidRPr="007C7708">
        <w:t xml:space="preserve"> стало известно, что Сочи возглавил рейтинг лучших городов России для жизни на пенсии. Главным критерием при выборе места жительства на пенсии опрошенные назвали благоприятный климат, за него проголосовали 66%. Для 50% респондентов важным параметром стала благоустроенность, а 46% хотели бы жить возле моря.</w:t>
      </w:r>
    </w:p>
    <w:p w:rsidR="00800626" w:rsidRPr="007C7708" w:rsidRDefault="007F57A9" w:rsidP="00800626">
      <w:hyperlink r:id="rId12" w:history="1">
        <w:r w:rsidR="00800626" w:rsidRPr="007C7708">
          <w:rPr>
            <w:rStyle w:val="a3"/>
          </w:rPr>
          <w:t>https://iz.ru/1664931/2024-03-14/stalo-izvestno-na-chto-rossiiane-chashche-vsego-kopiat-detiam</w:t>
        </w:r>
      </w:hyperlink>
      <w:r w:rsidR="00800626" w:rsidRPr="007C7708">
        <w:t xml:space="preserve"> </w:t>
      </w:r>
    </w:p>
    <w:p w:rsidR="00800626" w:rsidRPr="007C7708" w:rsidRDefault="00800626" w:rsidP="00800626">
      <w:pPr>
        <w:pStyle w:val="2"/>
      </w:pPr>
      <w:bookmarkStart w:id="31" w:name="А102"/>
      <w:bookmarkStart w:id="32" w:name="_Toc161381359"/>
      <w:r w:rsidRPr="007C7708">
        <w:t>ТАСС, 14.03.2024, Греф заявил о готовности почти всех механизмов финансирования ВСМ Москва - Петербург</w:t>
      </w:r>
      <w:bookmarkEnd w:id="31"/>
      <w:bookmarkEnd w:id="32"/>
    </w:p>
    <w:p w:rsidR="00800626" w:rsidRPr="007C7708" w:rsidRDefault="00800626" w:rsidP="007C7708">
      <w:pPr>
        <w:pStyle w:val="3"/>
      </w:pPr>
      <w:bookmarkStart w:id="33" w:name="_Toc161381360"/>
      <w:r w:rsidRPr="007C7708">
        <w:t>Сбер совместно с ВЭБ.РФ, а также пулом банков и НПФ готовы к началу финансирования проекта ВСМ Москва - Петербург, практически все механизмы для этого уже подготовлены. Объем финансирования составит 1,5 трлн рублей, заявил глава Сбербанка Герман Греф в ходе церемонии начала строительства высокоскоростной железнодорожной магистрали (ВСМ) Москва - Санкт-Петербург.</w:t>
      </w:r>
      <w:bookmarkEnd w:id="33"/>
    </w:p>
    <w:p w:rsidR="00800626" w:rsidRPr="007C7708" w:rsidRDefault="00ED0752" w:rsidP="00800626">
      <w:r w:rsidRPr="007C7708">
        <w:t>«</w:t>
      </w:r>
      <w:r w:rsidR="00800626" w:rsidRPr="007C7708">
        <w:t xml:space="preserve">Что касается финансирования, в принципе, мы собрали инвестиционный пул на 1,5 трлн рублей, финансирование банковское и пенсионных фондов. Спасибо всем коллегам. Практически все механизмы финансирования готовы, мы готовы начать финансирование строительства совместно с ВЭБ по механизму Фабрики проектного </w:t>
      </w:r>
      <w:r w:rsidR="00800626" w:rsidRPr="007C7708">
        <w:lastRenderedPageBreak/>
        <w:t>финансирования завода уже. Дальше уже, конечно, строительство железнодорожного пути</w:t>
      </w:r>
      <w:r w:rsidRPr="007C7708">
        <w:t>»</w:t>
      </w:r>
      <w:r w:rsidR="00800626" w:rsidRPr="007C7708">
        <w:t xml:space="preserve">, - сказал Греф. </w:t>
      </w:r>
    </w:p>
    <w:p w:rsidR="00D1642B" w:rsidRPr="007C7708" w:rsidRDefault="007F57A9" w:rsidP="00800626">
      <w:hyperlink r:id="rId13" w:history="1">
        <w:r w:rsidR="00800626" w:rsidRPr="007C7708">
          <w:rPr>
            <w:rStyle w:val="a3"/>
          </w:rPr>
          <w:t>https://tass.ru/ekonomika/20232989</w:t>
        </w:r>
      </w:hyperlink>
    </w:p>
    <w:p w:rsidR="00C70D52" w:rsidRPr="007C7708" w:rsidRDefault="00C70D52" w:rsidP="00C70D52">
      <w:pPr>
        <w:pStyle w:val="2"/>
      </w:pPr>
      <w:bookmarkStart w:id="34" w:name="_Toc161381361"/>
      <w:r w:rsidRPr="007C7708">
        <w:t>АиФ, 14.03.2024, Как снять деньги с накопительного пенсионного счета?</w:t>
      </w:r>
      <w:bookmarkEnd w:id="34"/>
    </w:p>
    <w:p w:rsidR="00C70D52" w:rsidRPr="007C7708" w:rsidRDefault="00C70D52" w:rsidP="007C7708">
      <w:pPr>
        <w:pStyle w:val="3"/>
      </w:pPr>
      <w:bookmarkStart w:id="35" w:name="_Toc161381362"/>
      <w:r w:rsidRPr="007C7708">
        <w:t xml:space="preserve">Для того чтобы снять деньги с накопительного пенсионного счета, должны выполняться два основных условия, рассказала aif.ru доцент департамента международного бизнеса Финуниверситета при Правительстве РФ Наталья Орлова. Первое - это собственно наличие денежных средств на накопительном пенсионном счете. Тут надо помнить, что с 2014 года введен мораторий на накопление средств, который в настоящее время продлен до 2025 года. И второе условие - достижение заявителем </w:t>
      </w:r>
      <w:r w:rsidR="00ED0752" w:rsidRPr="007C7708">
        <w:t>«</w:t>
      </w:r>
      <w:r w:rsidRPr="007C7708">
        <w:t>старого</w:t>
      </w:r>
      <w:r w:rsidR="00ED0752" w:rsidRPr="007C7708">
        <w:t>»</w:t>
      </w:r>
      <w:r w:rsidRPr="007C7708">
        <w:t xml:space="preserve"> пенсионного возраста, то есть 60 лет для мужчин и 55 лет для женщин.</w:t>
      </w:r>
      <w:bookmarkEnd w:id="35"/>
    </w:p>
    <w:p w:rsidR="00C70D52" w:rsidRPr="007C7708" w:rsidRDefault="00C70D52" w:rsidP="00C70D52">
      <w:r w:rsidRPr="007C7708">
        <w:t>Как только гражданин достиг соответствующего возраста, он может подать заявление в Социальный фонд России с просьбой назначить ему эти выплаты. Те потенциальные пенсионеры, которые в свое время доверили управление своими пенсионными накоплениями негосударственным пенсионным фондам, соответственно, подают такое заявление в соответствующий негосударственный пенсионный фонд.</w:t>
      </w:r>
    </w:p>
    <w:p w:rsidR="00C70D52" w:rsidRPr="007C7708" w:rsidRDefault="00C70D52" w:rsidP="00C70D52">
      <w:r w:rsidRPr="007C7708">
        <w:t>Получить деньги с накопительного счета можно двумя способами: единовременно всю накопленную сумму или в рассрочку ежемесячно. Для получения денег ежемесячно должны выполняться следующие условия:</w:t>
      </w:r>
    </w:p>
    <w:p w:rsidR="00C70D52" w:rsidRPr="007C7708" w:rsidRDefault="00C70D52" w:rsidP="00C70D52">
      <w:r w:rsidRPr="007C7708">
        <w:t>1) Трудовой стаж должен быть как минимум 15 лет.</w:t>
      </w:r>
    </w:p>
    <w:p w:rsidR="00C70D52" w:rsidRPr="007C7708" w:rsidRDefault="00C70D52" w:rsidP="00C70D52">
      <w:r w:rsidRPr="007C7708">
        <w:t>2) Должно быть накоплено 28,2 пенсионных коэффициентов.</w:t>
      </w:r>
    </w:p>
    <w:p w:rsidR="00C70D52" w:rsidRPr="007C7708" w:rsidRDefault="00C70D52" w:rsidP="00C70D52">
      <w:r w:rsidRPr="007C7708">
        <w:t>3) Расчетный размер ежемесячной выплаты из средств пенсионных накоплений должен составлять не менее 5% от всей пенсии - и страховой, и накопительной ее части. С 1 июля этого года это условие будет немного другим, а именно не менее 10% федерального прожиточного минимума для пенсионера.</w:t>
      </w:r>
    </w:p>
    <w:p w:rsidR="00C70D52" w:rsidRPr="007C7708" w:rsidRDefault="00C70D52" w:rsidP="00C70D52">
      <w:r w:rsidRPr="007C7708">
        <w:t>Если хотя бы одно из указанных условий не будет выполняться, то выплата накопительной части пенсии будет назначена единовременной, всей суммой сразу.</w:t>
      </w:r>
    </w:p>
    <w:p w:rsidR="00C70D52" w:rsidRPr="007C7708" w:rsidRDefault="00C70D52" w:rsidP="00C70D52">
      <w:r w:rsidRPr="007C7708">
        <w:t>Обращаться за получением накопительной части пенсии можно непосредственно в отделение СФР (НПФ) либо через сайт Госуслуг или МФЦ.</w:t>
      </w:r>
    </w:p>
    <w:p w:rsidR="00800626" w:rsidRPr="007C7708" w:rsidRDefault="007F57A9" w:rsidP="00C70D52">
      <w:hyperlink r:id="rId14" w:history="1">
        <w:r w:rsidR="00C70D52" w:rsidRPr="007C7708">
          <w:rPr>
            <w:rStyle w:val="a3"/>
          </w:rPr>
          <w:t>https://aif.ru/money/mymoney/kak_snyat_dengi_s_nakopitelnogo_pensionnogo_scheta</w:t>
        </w:r>
      </w:hyperlink>
    </w:p>
    <w:p w:rsidR="00ED0752" w:rsidRPr="007C7708" w:rsidRDefault="00ED0752" w:rsidP="00ED0752">
      <w:pPr>
        <w:pStyle w:val="2"/>
      </w:pPr>
      <w:bookmarkStart w:id="36" w:name="_Toc161381363"/>
      <w:r w:rsidRPr="007C7708">
        <w:lastRenderedPageBreak/>
        <w:t>Коммерсантъ, 14.03.2024, Владислав ТРИФОНОВ, В растрате нашлось место для заочного ареста</w:t>
      </w:r>
      <w:bookmarkEnd w:id="36"/>
    </w:p>
    <w:p w:rsidR="00ED0752" w:rsidRPr="007C7708" w:rsidRDefault="00ED0752" w:rsidP="007C7708">
      <w:pPr>
        <w:pStyle w:val="3"/>
      </w:pPr>
      <w:bookmarkStart w:id="37" w:name="_Toc161381364"/>
      <w:r w:rsidRPr="007C7708">
        <w:t>Басманный суд Москвы вынес решение о заочном аресте бывшего члена правления банка «Балтика» Веры Тышланговой и одного из совладельцев «Первого русского пенсионного фонда» Евгения Федосова. По данным источников «Ъ», они являются фигурантами уголовного дела о незаконном выводе из банка 1,8 млрд руб. с помощью договоров цессии и необеспеченных кредитов.</w:t>
      </w:r>
      <w:bookmarkEnd w:id="37"/>
    </w:p>
    <w:p w:rsidR="00ED0752" w:rsidRPr="007C7708" w:rsidRDefault="00ED0752" w:rsidP="00ED0752">
      <w:r w:rsidRPr="007C7708">
        <w:t>Как следует из материалов Басманного суда столицы, Вере Тышланговой и Евгению Федосову инкриминируется особо крупная растрата (ч. 4 ст. 160 УК РФ) средств банка «Балтика», обанкротившегося девять лет назад. Арест был назначен в заочном режиме, в случае экстрадиции или задержания в России Тышлангова и Федосов будут автоматически помещены в СИЗО на два месяца.</w:t>
      </w:r>
    </w:p>
    <w:p w:rsidR="00ED0752" w:rsidRPr="007C7708" w:rsidRDefault="00ED0752" w:rsidP="00ED0752">
      <w:r w:rsidRPr="007C7708">
        <w:t>По данным «Ъ», уголовное дело, фигурантами которого стали арестованные, расследуется Главным следственным управлением Следственного комитета РФ (СКР) с 2021 года. События, которые составили фабулу обвинения, относятся к периоду с 30 сентября по 17 ноября 2015 года (в конце ноября 2015 года у банка «Балтика» была отозвана лицензия).</w:t>
      </w:r>
    </w:p>
    <w:p w:rsidR="00ED0752" w:rsidRPr="007C7708" w:rsidRDefault="00ED0752" w:rsidP="00ED0752">
      <w:r w:rsidRPr="007C7708">
        <w:t>Инструментом хищения, по версии следствия, стали необеспеченные кредиты, которые были выданы ООО «Авант-инвест», а также переуступки права требования «Балтики» к юридическим лицам. В результате, по подсчетам следствия, было похищено 1,8 млрд руб.</w:t>
      </w:r>
    </w:p>
    <w:p w:rsidR="00ED0752" w:rsidRPr="007C7708" w:rsidRDefault="00ED0752" w:rsidP="00ED0752">
      <w:r w:rsidRPr="007C7708">
        <w:t>В материалах дела фигурируют еще четверо обвиняемых: бывшие член совета директоров «Балтики» Галина Роговец, член правления банка Олег Клепиков, бухгалтер Любовь Зарубина и Юрий Павличев, возглавлявший «Авант-инвест». При этом Галине Роговец, Олегу Клепикову и Юрию Павличеву помимо растраты инкриминируется также участие в организованном преступном сообществе (ч. 3 ст. 210 УК РФ). Никто из них вину не признает.</w:t>
      </w:r>
    </w:p>
    <w:p w:rsidR="00ED0752" w:rsidRPr="007C7708" w:rsidRDefault="00ED0752" w:rsidP="00ED0752">
      <w:r w:rsidRPr="007C7708">
        <w:t>Стоит также отметить, что в начале расследования речь шла о 900 млн руб., которые, по версии следствия, были похищены, однако затем сумма ущерба выросла вдвое.</w:t>
      </w:r>
    </w:p>
    <w:p w:rsidR="00ED0752" w:rsidRPr="007C7708" w:rsidRDefault="00ED0752" w:rsidP="00ED0752">
      <w:r w:rsidRPr="007C7708">
        <w:t>Надо отметить, что в деле не указан организатор преступного сообщества, а фигурируют лишь исполнители. По данным «Ъ», следователи рассматривали на роль лидера ОПС уже осужденного на длительный срок совладельца «Балтики» Олега Власова. Однако доказательств его причастности к этому преступлению следователи СКР так и не нашли, и соответствующее обвинение банкиру не было предъявлено. Как сказал «Ъ» адвокат господина Власова Даниил Никифоров, его подзащитного даже не допрашивали в рамках этого расследования.</w:t>
      </w:r>
    </w:p>
    <w:p w:rsidR="00ED0752" w:rsidRPr="007C7708" w:rsidRDefault="00ED0752" w:rsidP="00ED0752">
      <w:r w:rsidRPr="007C7708">
        <w:t>Как ранее сообщал «Ъ», небольшой банк «Балтика» являлся одним из ключевых звеньев «молдавской» схемы вывода многомиллиардных сумм из России за границу. Через него, по подсчетам МВД, было незаконно выведено из РФ более 46 млрд руб. в 2013–2014 годах (более $1,3 млрд по тогдашнему курсу).</w:t>
      </w:r>
    </w:p>
    <w:p w:rsidR="00ED0752" w:rsidRPr="007C7708" w:rsidRDefault="00ED0752" w:rsidP="00ED0752">
      <w:r w:rsidRPr="007C7708">
        <w:t xml:space="preserve">Криминальная схема, напомним, была основана на решениях молдавских судов и контролировалась известным молдавским политиком Владимиром Плахотнюком, а </w:t>
      </w:r>
      <w:r w:rsidRPr="007C7708">
        <w:lastRenderedPageBreak/>
        <w:t>также владельцем молдавского Moldindconbank S.A. Вячеславом Платоном. На основании судебных решений деньги, заранее переведенные российскими компаниями на счета в банке Вячеслава Платона якобы для валютных операций, затем списывались под видом выплаты неустойки по якобы сорванным контрактам. Помимо «Балтики» в этой схеме были задействованы еще полтора десятка российских банков, через которые было выведено в общей сложности более 150 млрд руб.</w:t>
      </w:r>
    </w:p>
    <w:p w:rsidR="00C70D52" w:rsidRPr="007C7708" w:rsidRDefault="007F57A9" w:rsidP="00ED0752">
      <w:hyperlink r:id="rId15" w:history="1">
        <w:r w:rsidR="00ED0752" w:rsidRPr="007C7708">
          <w:rPr>
            <w:rStyle w:val="a3"/>
          </w:rPr>
          <w:t>https://www.kommersant.ru/doc/6564316</w:t>
        </w:r>
      </w:hyperlink>
    </w:p>
    <w:p w:rsidR="00ED0752" w:rsidRPr="007C7708" w:rsidRDefault="00ED0752" w:rsidP="00ED0752"/>
    <w:p w:rsidR="00D94D15" w:rsidRPr="007C7708" w:rsidRDefault="00D94D15" w:rsidP="00D94D15">
      <w:pPr>
        <w:pStyle w:val="10"/>
      </w:pPr>
      <w:bookmarkStart w:id="38" w:name="_Toc99271691"/>
      <w:bookmarkStart w:id="39" w:name="_Toc99318654"/>
      <w:bookmarkStart w:id="40" w:name="_Toc99318783"/>
      <w:bookmarkStart w:id="41" w:name="_Toc396864672"/>
      <w:bookmarkStart w:id="42" w:name="_Toc161381365"/>
      <w:r w:rsidRPr="007C7708">
        <w:t>Новости развития системы обязательного пенсионного страхования и страховой пенсии</w:t>
      </w:r>
      <w:bookmarkEnd w:id="38"/>
      <w:bookmarkEnd w:id="39"/>
      <w:bookmarkEnd w:id="40"/>
      <w:bookmarkEnd w:id="42"/>
    </w:p>
    <w:p w:rsidR="005E7B1B" w:rsidRPr="007C7708" w:rsidRDefault="005E7B1B" w:rsidP="005E7B1B">
      <w:pPr>
        <w:pStyle w:val="2"/>
      </w:pPr>
      <w:bookmarkStart w:id="43" w:name="_Toc161380405"/>
      <w:bookmarkStart w:id="44" w:name="_Toc161381366"/>
      <w:r w:rsidRPr="007C7708">
        <w:t xml:space="preserve">Парламентская газета, 15.03.2024, </w:t>
      </w:r>
      <w:r w:rsidRPr="007C7708">
        <w:t xml:space="preserve">Ольга </w:t>
      </w:r>
      <w:r w:rsidRPr="007C7708">
        <w:t>ШУЛЬГА, Как россияне могут увеличить свою пенсию</w:t>
      </w:r>
      <w:bookmarkEnd w:id="43"/>
      <w:r w:rsidRPr="007C7708">
        <w:t xml:space="preserve">. </w:t>
      </w:r>
      <w:r w:rsidRPr="007C7708">
        <w:t>Один из способов - отложить выход на заслуженный отдых</w:t>
      </w:r>
      <w:bookmarkEnd w:id="44"/>
    </w:p>
    <w:p w:rsidR="005E7B1B" w:rsidRPr="007C7708" w:rsidRDefault="005E7B1B" w:rsidP="007C7708">
      <w:pPr>
        <w:pStyle w:val="3"/>
      </w:pPr>
      <w:bookmarkStart w:id="45" w:name="_Toc161381367"/>
      <w:r w:rsidRPr="007C7708">
        <w:t>Страховая пенсия по старости зависит от стажа работы и зарплаты, с которой идут отчисления в пенсионную систему. "Парламентская газета" рассказывает, как можно увеличить доходы пожилых людей.</w:t>
      </w:r>
      <w:bookmarkEnd w:id="45"/>
    </w:p>
    <w:p w:rsidR="005E7B1B" w:rsidRPr="007C7708" w:rsidRDefault="005E7B1B" w:rsidP="005E7B1B">
      <w:r w:rsidRPr="007C7708">
        <w:t>"БEЛАЯ" ЗАРПЛАТА</w:t>
      </w:r>
    </w:p>
    <w:p w:rsidR="005E7B1B" w:rsidRPr="007C7708" w:rsidRDefault="005E7B1B" w:rsidP="005E7B1B">
      <w:r w:rsidRPr="007C7708">
        <w:t>Страховая пенсия по старости состоит из двух частей: фиксированной, которая в 2024 году составляет 8134,88 рубля, и страховой, которую рассчитывают индивидуально в зависимости от общего трудового стажа и среднего заработка до 1 января 2002 года и суммы пенсионных взносов после этой даты.</w:t>
      </w:r>
    </w:p>
    <w:p w:rsidR="005E7B1B" w:rsidRPr="007C7708" w:rsidRDefault="005E7B1B" w:rsidP="005E7B1B">
      <w:r w:rsidRPr="007C7708">
        <w:t>В 2024 году на пенсию могут выйти 58-летние женщины и 63-летние мужчины, проработавшие не менее 15 лет и накопившие 28,2 пенсионных балла. Эти баллы копятся лишь с официальной зарплаты, так как только с нее идут отчисления в пенсионную систему.</w:t>
      </w:r>
    </w:p>
    <w:p w:rsidR="005E7B1B" w:rsidRPr="007C7708" w:rsidRDefault="005E7B1B" w:rsidP="005E7B1B">
      <w:r w:rsidRPr="007C7708">
        <w:t>"Самое главное - всю свою трудовую деятельность работать с "белой" заработной платой, - напомнила читателям "Парламентской газеты" член Комитета Госдумы по труду, социальной политике и делам ветеранов Светлана Бессараб. - Некоторые работодатели до сих пор предпочитают нанимать работников по "серым" схемам, когда часть зарплаты платится в конвертах. Но нужно всегда помнить, что зарплата в конверте - это недостаток на ваших пенсионных лицевых счетах".</w:t>
      </w:r>
    </w:p>
    <w:p w:rsidR="005E7B1B" w:rsidRPr="007C7708" w:rsidRDefault="005E7B1B" w:rsidP="005E7B1B">
      <w:r w:rsidRPr="007C7708">
        <w:t>ДОКУПИТЬ СТАЖ И БАЛЛЫ</w:t>
      </w:r>
    </w:p>
    <w:p w:rsidR="005E7B1B" w:rsidRPr="007C7708" w:rsidRDefault="005E7B1B" w:rsidP="005E7B1B">
      <w:r w:rsidRPr="007C7708">
        <w:t>Eсли для назначения страховой пенсии по старости не хватает стажа или баллов, то их можно докупить, напомнила Бессараб. Сделать это могут люди, уже достигшие пенсионного возраста.</w:t>
      </w:r>
    </w:p>
    <w:p w:rsidR="005E7B1B" w:rsidRPr="007C7708" w:rsidRDefault="005E7B1B" w:rsidP="005E7B1B">
      <w:r w:rsidRPr="007C7708">
        <w:t xml:space="preserve">"Количество баллов, которые разрешено докупить, ежегодно меняется. В этом году минимальная сумма, которую придется на это потратить, - более 50 тысяч рублей. За </w:t>
      </w:r>
      <w:r w:rsidRPr="007C7708">
        <w:lastRenderedPageBreak/>
        <w:t>это начислят чуть больше одного балла. Максимально можно докупить 8,3 балла - это обойдется примерно в 467 тысяч рублей", - сказала депутат.</w:t>
      </w:r>
    </w:p>
    <w:p w:rsidR="005E7B1B" w:rsidRPr="007C7708" w:rsidRDefault="005E7B1B" w:rsidP="005E7B1B">
      <w:r w:rsidRPr="007C7708">
        <w:t>Eще один вариант - доработать недостающий стаж и накопить недостающие баллы. Также можно подождать социальной пенсии - ее назначают на пять лет позже, но она меньше, чем страховая.</w:t>
      </w:r>
    </w:p>
    <w:p w:rsidR="005E7B1B" w:rsidRPr="007C7708" w:rsidRDefault="005E7B1B" w:rsidP="005E7B1B">
      <w:r w:rsidRPr="007C7708">
        <w:t>ПОДОЖДАТЬ С ЗАСЛУЖEННЫМ ОТДЫХОМ</w:t>
      </w:r>
    </w:p>
    <w:p w:rsidR="005E7B1B" w:rsidRPr="007C7708" w:rsidRDefault="005E7B1B" w:rsidP="005E7B1B">
      <w:r w:rsidRPr="007C7708">
        <w:t>Eсли человек выйдет на пенсию через несколько лет после того, как у него появится такое право, то он будет получать больше денег из-за повышающего коэффициента.</w:t>
      </w:r>
    </w:p>
    <w:p w:rsidR="005E7B1B" w:rsidRPr="007C7708" w:rsidRDefault="005E7B1B" w:rsidP="005E7B1B">
      <w:r w:rsidRPr="007C7708">
        <w:t>"За десять лет можно в два раза увеличить фиксированную выплату к страховой пенсии по старости. Даже за пять лет дополнительной работы будет существенное увеличение фиксированной выплаты", - пояснила Бессараб.</w:t>
      </w:r>
    </w:p>
    <w:p w:rsidR="005E7B1B" w:rsidRPr="007C7708" w:rsidRDefault="005E7B1B" w:rsidP="005E7B1B">
      <w:r w:rsidRPr="007C7708">
        <w:t>Одновременно, кстати, будут копиться и пенсионные баллы.</w:t>
      </w:r>
    </w:p>
    <w:p w:rsidR="005E7B1B" w:rsidRPr="007C7708" w:rsidRDefault="005E7B1B" w:rsidP="005E7B1B">
      <w:r w:rsidRPr="007C7708">
        <w:t>ЗАПРОСИТЬ ПEРEРАСЧEТ</w:t>
      </w:r>
    </w:p>
    <w:p w:rsidR="005E7B1B" w:rsidRPr="007C7708" w:rsidRDefault="005E7B1B" w:rsidP="005E7B1B">
      <w:r w:rsidRPr="007C7708">
        <w:t>Eсли пенсионер считает, что его пенсия должна быть больше, стоит проверить данные, по которым рассчитаны выплаты, посоветовали в Соцфонде. В личном кабинете на "Госуслугах" есть справка о назначенной пенсии, где указаны стаж, количество баллов и периоды работы, когда формировалась пенсия. Эту справку можно получить также в клиентских службах СФР или в МФЦ.</w:t>
      </w:r>
    </w:p>
    <w:p w:rsidR="005E7B1B" w:rsidRPr="007C7708" w:rsidRDefault="005E7B1B" w:rsidP="005E7B1B">
      <w:r w:rsidRPr="007C7708">
        <w:t>Eсли там не хватает каких-то сведений о трудовой деятельности, следует обратиться в Социальный фонд, и там отправят запросы работодателям и в архивные организации, в том числе за границу. Eсли у самого пенсионера есть подтверждающие документы о периодах работы, стаже и зарплате, нужно представить их в Социальный фонд.</w:t>
      </w:r>
    </w:p>
    <w:p w:rsidR="005E7B1B" w:rsidRPr="007C7708" w:rsidRDefault="005E7B1B" w:rsidP="005E7B1B">
      <w:r w:rsidRPr="007C7708">
        <w:t>Обратиться в СФР надо и если возникли обстоятельства, влияющие на размер пенсии. Например, пенсионер переехал на Север или у него появились нетрудоспособные родственники на содержании. В этих случаях к пенсии полагается прибавка.</w:t>
      </w:r>
    </w:p>
    <w:p w:rsidR="005E7B1B" w:rsidRPr="007C7708" w:rsidRDefault="005E7B1B" w:rsidP="005E7B1B">
      <w:r w:rsidRPr="007C7708">
        <w:t>КАК ПОВЫШАЛИ ПEНСИИ В РОССИИ</w:t>
      </w:r>
    </w:p>
    <w:p w:rsidR="005E7B1B" w:rsidRPr="007C7708" w:rsidRDefault="005E7B1B" w:rsidP="005E7B1B">
      <w:r w:rsidRPr="007C7708">
        <w:t>(средний размер пенсий по старости неработающих пенсионеров)</w:t>
      </w:r>
    </w:p>
    <w:p w:rsidR="005E7B1B" w:rsidRPr="007C7708" w:rsidRDefault="005E7B1B" w:rsidP="005E7B1B">
      <w:r w:rsidRPr="007C7708">
        <w:t xml:space="preserve">- </w:t>
      </w:r>
      <w:r w:rsidRPr="007C7708">
        <w:t>2020 16789</w:t>
      </w:r>
    </w:p>
    <w:p w:rsidR="005E7B1B" w:rsidRPr="007C7708" w:rsidRDefault="005E7B1B" w:rsidP="005E7B1B">
      <w:r w:rsidRPr="007C7708">
        <w:t xml:space="preserve">- </w:t>
      </w:r>
      <w:r w:rsidRPr="007C7708">
        <w:t>2021 17533</w:t>
      </w:r>
    </w:p>
    <w:p w:rsidR="005E7B1B" w:rsidRPr="007C7708" w:rsidRDefault="005E7B1B" w:rsidP="005E7B1B">
      <w:r w:rsidRPr="007C7708">
        <w:t xml:space="preserve">- </w:t>
      </w:r>
      <w:r w:rsidRPr="007C7708">
        <w:t>2022 19808</w:t>
      </w:r>
    </w:p>
    <w:p w:rsidR="005E7B1B" w:rsidRPr="007C7708" w:rsidRDefault="005E7B1B" w:rsidP="005E7B1B">
      <w:r w:rsidRPr="007C7708">
        <w:t xml:space="preserve">- </w:t>
      </w:r>
      <w:r w:rsidRPr="007C7708">
        <w:t>2023 21864</w:t>
      </w:r>
    </w:p>
    <w:p w:rsidR="005E7B1B" w:rsidRPr="007C7708" w:rsidRDefault="005E7B1B" w:rsidP="005E7B1B">
      <w:r w:rsidRPr="007C7708">
        <w:t xml:space="preserve">- </w:t>
      </w:r>
      <w:r w:rsidRPr="007C7708">
        <w:t>2024 23449</w:t>
      </w:r>
    </w:p>
    <w:p w:rsidR="005E7B1B" w:rsidRPr="007C7708" w:rsidRDefault="005E7B1B" w:rsidP="005E7B1B">
      <w:r w:rsidRPr="007C7708">
        <w:t>Источники: Минтруд, Росстат, Социальный фонд (Пенсионный фонд)</w:t>
      </w:r>
    </w:p>
    <w:p w:rsidR="00336582" w:rsidRPr="007C7708" w:rsidRDefault="00336582" w:rsidP="00336582">
      <w:pPr>
        <w:pStyle w:val="2"/>
      </w:pPr>
      <w:bookmarkStart w:id="46" w:name="А103"/>
      <w:bookmarkStart w:id="47" w:name="_Toc161381368"/>
      <w:r w:rsidRPr="007C7708">
        <w:lastRenderedPageBreak/>
        <w:t>Парламентская газета, 14.03.2024, Минтруд предложил сократить срок подготовки доклада о положении детей в РФ</w:t>
      </w:r>
      <w:bookmarkEnd w:id="46"/>
      <w:bookmarkEnd w:id="47"/>
    </w:p>
    <w:p w:rsidR="00336582" w:rsidRPr="007C7708" w:rsidRDefault="00336582" w:rsidP="007C7708">
      <w:pPr>
        <w:pStyle w:val="3"/>
      </w:pPr>
      <w:bookmarkStart w:id="48" w:name="_Toc161381369"/>
      <w:r w:rsidRPr="007C7708">
        <w:t>Минтруд подготовил проект постановления об изменениях в процедуре подготовки ежегодного доклада о положении детей и семей с детьми в России. Документ опубликован на федеральном портале проектов нормативных правовых актов.</w:t>
      </w:r>
      <w:bookmarkEnd w:id="48"/>
    </w:p>
    <w:p w:rsidR="00336582" w:rsidRPr="007C7708" w:rsidRDefault="00336582" w:rsidP="00336582">
      <w:r w:rsidRPr="007C7708">
        <w:t>Изменения вносятся в постановление Правительства России от 28 марта 2012 года.</w:t>
      </w:r>
    </w:p>
    <w:p w:rsidR="00336582" w:rsidRPr="007C7708" w:rsidRDefault="00ED0752" w:rsidP="00336582">
      <w:r w:rsidRPr="007C7708">
        <w:t>«</w:t>
      </w:r>
      <w:r w:rsidR="00336582" w:rsidRPr="007C7708">
        <w:t>Проектом постановления сокращаются сроки подготовки государственного доклада о положении детей и семей, имеющих детей, в РФ в целях сохранения актуальности информации, содержащейся в нем за очередной год</w:t>
      </w:r>
      <w:r w:rsidRPr="007C7708">
        <w:t>»</w:t>
      </w:r>
      <w:r w:rsidR="00336582" w:rsidRPr="007C7708">
        <w:t>, — сказано в пояснительной записке.</w:t>
      </w:r>
    </w:p>
    <w:p w:rsidR="00336582" w:rsidRPr="007C7708" w:rsidRDefault="00336582" w:rsidP="00336582">
      <w:r w:rsidRPr="007C7708">
        <w:t>Сейчас данные для подготовки разделов доклада представляется в органы власти, ответственные за его подготовку, не позднее 1 июня. Далее эта информация отправляется в Министерство труда и соцзащиты РФ — не позднее 1 июля. Проект нового постановления предусматривает перенос этих дат на месяц назад — 1 мая и 1 июня, соответственно.</w:t>
      </w:r>
    </w:p>
    <w:p w:rsidR="00336582" w:rsidRPr="007C7708" w:rsidRDefault="00336582" w:rsidP="00336582">
      <w:r w:rsidRPr="007C7708">
        <w:t>Проект доклада Минтруд должен сформировать до 1 сентября. Этот срок тоже меняется: теперь ведомство должно будет представить проект доклада до1 июля. Согласование документа будет происходить не до 15 ноября, а до 15 августа, а внести его в Правительство РФ Минтруд должен будет до 1 сентября, а не до 1 декабря.</w:t>
      </w:r>
    </w:p>
    <w:p w:rsidR="00336582" w:rsidRPr="007C7708" w:rsidRDefault="00336582" w:rsidP="00336582">
      <w:r w:rsidRPr="007C7708">
        <w:t>В данный момент проект проходит антикоррупционную экспертизу, которая должна завершиться 19 марта.</w:t>
      </w:r>
    </w:p>
    <w:p w:rsidR="00336582" w:rsidRPr="007C7708" w:rsidRDefault="00336582" w:rsidP="00336582">
      <w:r w:rsidRPr="007C7708">
        <w:t>Авторы проекта отмечают, что принятие данного постановления не потребует дополнительных расходов из бюджета и будет реализовано в рамках средств бюджета Фонда пенсионного и социального страхования РФ.</w:t>
      </w:r>
    </w:p>
    <w:p w:rsidR="00336582" w:rsidRPr="007C7708" w:rsidRDefault="007F57A9" w:rsidP="00336582">
      <w:hyperlink r:id="rId16" w:history="1">
        <w:r w:rsidR="00336582" w:rsidRPr="007C7708">
          <w:rPr>
            <w:rStyle w:val="a3"/>
          </w:rPr>
          <w:t>https://www.pnp.ru/social/mintrud-predlozhil-sokratit-srok-podgotovki-doklada-o-polozhenii-detey-v-rf.html</w:t>
        </w:r>
      </w:hyperlink>
      <w:r w:rsidR="00336582" w:rsidRPr="007C7708">
        <w:t xml:space="preserve"> </w:t>
      </w:r>
    </w:p>
    <w:p w:rsidR="0047294D" w:rsidRPr="007C7708" w:rsidRDefault="0047294D" w:rsidP="0047294D">
      <w:pPr>
        <w:pStyle w:val="2"/>
      </w:pPr>
      <w:bookmarkStart w:id="49" w:name="А104"/>
      <w:bookmarkStart w:id="50" w:name="_Toc161381370"/>
      <w:r w:rsidRPr="007C7708">
        <w:t>Российская газета, 14.03.2024, Депутат Чаплин разъяснил, какие особые права есть у российских пенсионеров</w:t>
      </w:r>
      <w:bookmarkEnd w:id="49"/>
      <w:bookmarkEnd w:id="50"/>
    </w:p>
    <w:p w:rsidR="0047294D" w:rsidRPr="007C7708" w:rsidRDefault="0047294D" w:rsidP="007C7708">
      <w:pPr>
        <w:pStyle w:val="3"/>
      </w:pPr>
      <w:bookmarkStart w:id="51" w:name="_Toc161381371"/>
      <w:r w:rsidRPr="007C7708">
        <w:t xml:space="preserve">Пенсионеры и предпенсионеры имеют право на обязательную долю в наследстве даже в случае отсутствия указания в завещании. Эти и другие факты о правах граждан в возрасте разъяснил в комментарии </w:t>
      </w:r>
      <w:r w:rsidR="00ED0752" w:rsidRPr="007C7708">
        <w:t>«</w:t>
      </w:r>
      <w:r w:rsidRPr="007C7708">
        <w:t>РГ</w:t>
      </w:r>
      <w:r w:rsidR="00ED0752" w:rsidRPr="007C7708">
        <w:t>»</w:t>
      </w:r>
      <w:r w:rsidRPr="007C7708">
        <w:t xml:space="preserve"> член комитета по бюджету и налогам Никита Чаплин (ЕР).</w:t>
      </w:r>
      <w:bookmarkEnd w:id="51"/>
    </w:p>
    <w:p w:rsidR="0047294D" w:rsidRPr="007C7708" w:rsidRDefault="0067337F" w:rsidP="0047294D">
      <w:r w:rsidRPr="007C7708">
        <w:t>О НАСЛЕДСТВЕ</w:t>
      </w:r>
    </w:p>
    <w:p w:rsidR="0047294D" w:rsidRPr="007C7708" w:rsidRDefault="00ED0752" w:rsidP="0047294D">
      <w:r w:rsidRPr="007C7708">
        <w:t>«</w:t>
      </w:r>
      <w:r w:rsidR="0047294D" w:rsidRPr="007C7708">
        <w:t>При спорах с наследством: пенсионеры - и даже предпенсионеры - имеют право на обязательную долю в наследстве даже в случае отсутствия указания в завещании, - заявил депутат. - То есть независимо от завещания, в случае смерти близкого родственника, люди возраста 55 и 60 лет получат часть недвижимости, бизнеса или денег</w:t>
      </w:r>
      <w:r w:rsidRPr="007C7708">
        <w:t>»</w:t>
      </w:r>
      <w:r w:rsidR="0047294D" w:rsidRPr="007C7708">
        <w:t>.</w:t>
      </w:r>
    </w:p>
    <w:p w:rsidR="0047294D" w:rsidRPr="007C7708" w:rsidRDefault="0067337F" w:rsidP="0047294D">
      <w:r w:rsidRPr="007C7708">
        <w:t>НЮАНСЫ ИНДЕКСАЦИИ</w:t>
      </w:r>
    </w:p>
    <w:p w:rsidR="0047294D" w:rsidRPr="007C7708" w:rsidRDefault="0047294D" w:rsidP="0047294D">
      <w:r w:rsidRPr="007C7708">
        <w:lastRenderedPageBreak/>
        <w:t>Как напомнил Чаплин, страховая пенсия ежегодно подвергается индексации на основе роста фиксированной части и стоимости пенсионного коэффициента: в 2024 году фиксированная часть составляет 8 134,88 руб., а стоимость ИПК равна 133,05 руб. Нужно знать, что при достижении пенсионером возраста в 80 лет фиксированная часть удваивается. Еще один важный нюанс, о котором рассказал парламентарий: если пенсионер устроится на работу, ежегодная индексация будет временно приостановлена. Однако при увольнении пенсия будет повышена с учетом пропущенных индексаций.</w:t>
      </w:r>
    </w:p>
    <w:p w:rsidR="0047294D" w:rsidRPr="007C7708" w:rsidRDefault="0067337F" w:rsidP="0047294D">
      <w:r w:rsidRPr="007C7708">
        <w:t>О САМОЗАНЯТЫХ</w:t>
      </w:r>
    </w:p>
    <w:p w:rsidR="0047294D" w:rsidRPr="007C7708" w:rsidRDefault="0047294D" w:rsidP="0047294D">
      <w:r w:rsidRPr="007C7708">
        <w:t>Самозанятые пенсионеры не считаются работающими и не лишаются права на индексацию, уточнил Чаплин. Но есть условие - индексация будет происходить, если гражданин не заключил договор добровольного пенсионного страхования с Соцфондом РФ и не производит ежемесячные взносы.</w:t>
      </w:r>
    </w:p>
    <w:p w:rsidR="0047294D" w:rsidRPr="007C7708" w:rsidRDefault="0067337F" w:rsidP="0047294D">
      <w:r w:rsidRPr="007C7708">
        <w:t>О ДОПЛАТАХ</w:t>
      </w:r>
    </w:p>
    <w:p w:rsidR="0047294D" w:rsidRPr="007C7708" w:rsidRDefault="0047294D" w:rsidP="0047294D">
      <w:r w:rsidRPr="007C7708">
        <w:t xml:space="preserve">Если сумма пенсии и дополнительных выплат не превышает прожиточный минимум, то предусмотрено назначение социальной доплаты. </w:t>
      </w:r>
      <w:r w:rsidR="00ED0752" w:rsidRPr="007C7708">
        <w:t>«</w:t>
      </w:r>
      <w:r w:rsidRPr="007C7708">
        <w:t>Также существуют и другие виды доплат для пенсионеров. Льготы для пенсионеров не зависят от места проживания и включают, например, освобождение от налога на имущество с одного объекта каждого вида и с 6 соток земли, а также возможность вернуть НДФЛ за три предыдущих года при приобретении жилья после выхода на пенсию</w:t>
      </w:r>
      <w:r w:rsidR="00ED0752" w:rsidRPr="007C7708">
        <w:t>»</w:t>
      </w:r>
      <w:r w:rsidRPr="007C7708">
        <w:t>, - рассказал Чаплин.</w:t>
      </w:r>
    </w:p>
    <w:p w:rsidR="0047294D" w:rsidRPr="007C7708" w:rsidRDefault="007F57A9" w:rsidP="0047294D">
      <w:hyperlink r:id="rId17" w:history="1">
        <w:r w:rsidR="0047294D" w:rsidRPr="007C7708">
          <w:rPr>
            <w:rStyle w:val="a3"/>
          </w:rPr>
          <w:t>https://rg.ru/2024/03/14/v-gosdume-raziasnili-kakie-osobye-prava-est-u-rossijskih-pensionerov.html</w:t>
        </w:r>
      </w:hyperlink>
      <w:r w:rsidR="0047294D" w:rsidRPr="007C7708">
        <w:t xml:space="preserve"> </w:t>
      </w:r>
    </w:p>
    <w:p w:rsidR="002E43CD" w:rsidRPr="007C7708" w:rsidRDefault="002E43CD" w:rsidP="002E43CD">
      <w:pPr>
        <w:pStyle w:val="2"/>
      </w:pPr>
      <w:bookmarkStart w:id="52" w:name="А105"/>
      <w:bookmarkStart w:id="53" w:name="_Toc161381372"/>
      <w:r w:rsidRPr="007C7708">
        <w:t>ППТ.</w:t>
      </w:r>
      <w:r w:rsidR="0067337F" w:rsidRPr="007C7708">
        <w:rPr>
          <w:lang w:val="en-US"/>
        </w:rPr>
        <w:t>ru</w:t>
      </w:r>
      <w:r w:rsidRPr="007C7708">
        <w:t>, 14.03.2024, Какой будет индексация пенсий в 2024 году: кому ждать прибавку и сколько</w:t>
      </w:r>
      <w:bookmarkEnd w:id="52"/>
      <w:bookmarkEnd w:id="53"/>
    </w:p>
    <w:p w:rsidR="002E43CD" w:rsidRPr="007C7708" w:rsidRDefault="002E43CD" w:rsidP="007C7708">
      <w:pPr>
        <w:pStyle w:val="3"/>
      </w:pPr>
      <w:bookmarkStart w:id="54" w:name="_Toc161381373"/>
      <w:r w:rsidRPr="007C7708">
        <w:t>Власти в 2023 году определили, каким категориям пенсионеров добавят пенсию в 2024, ее индексируют ежегодно. В 2024 индексация проходит поэтапно, она затронет страховые и социальные выплаты. В среднем суммы увеличат на 7,5%.</w:t>
      </w:r>
      <w:bookmarkEnd w:id="54"/>
    </w:p>
    <w:p w:rsidR="002E43CD" w:rsidRPr="007C7708" w:rsidRDefault="0067337F" w:rsidP="002E43CD">
      <w:r w:rsidRPr="007C7708">
        <w:t>КОМУ УВЕЛИЧАТ ПЕНСИЮ В АПРЕЛЕ 2024 ГОДА</w:t>
      </w:r>
    </w:p>
    <w:p w:rsidR="002E43CD" w:rsidRPr="007C7708" w:rsidRDefault="002E43CD" w:rsidP="002E43CD">
      <w:r w:rsidRPr="007C7708">
        <w:t>С 1 апреля произойдет индексация социальных пенсий на величину изменения прожиточного минимума. Вот кому повысят пенсию в апреле: гражданам, у которых не хватает стажа или пенсионных баллов для получения страховой части, и инвалиды как доплату к страховой. Социальные пособия назначают по потере кормильца.</w:t>
      </w:r>
    </w:p>
    <w:p w:rsidR="002E43CD" w:rsidRPr="007C7708" w:rsidRDefault="002E43CD" w:rsidP="002E43CD">
      <w:r w:rsidRPr="007C7708">
        <w:t>Ситуации, когда пенсионеру не хватает стажа или баллов для страхового пособия, происходят, если гражданин не работал или работал неофициально, и отчисления в СФР не производились.</w:t>
      </w:r>
    </w:p>
    <w:p w:rsidR="002E43CD" w:rsidRPr="007C7708" w:rsidRDefault="0067337F" w:rsidP="002E43CD">
      <w:r w:rsidRPr="007C7708">
        <w:t>НА СКОЛЬКО УВЕЛИЧАТ ПЕНСИЮ В АПРЕЛЕ 2024</w:t>
      </w:r>
    </w:p>
    <w:p w:rsidR="002E43CD" w:rsidRPr="007C7708" w:rsidRDefault="002E43CD" w:rsidP="002E43CD">
      <w:r w:rsidRPr="007C7708">
        <w:t xml:space="preserve">Величину повышения определяют по показателям прожиточного минимума за прошедший год (ст. 25 ФЗ </w:t>
      </w:r>
      <w:r w:rsidR="00ED0752" w:rsidRPr="007C7708">
        <w:t>«</w:t>
      </w:r>
      <w:r w:rsidRPr="007C7708">
        <w:t>О государственном пенсионном обеспечении</w:t>
      </w:r>
      <w:r w:rsidR="00ED0752" w:rsidRPr="007C7708">
        <w:t>»</w:t>
      </w:r>
      <w:r w:rsidRPr="007C7708">
        <w:t>). В 2024 показатель составил 7,5% — на эту величину поднимут социальные пособия, согласно проекту постановления.</w:t>
      </w:r>
    </w:p>
    <w:p w:rsidR="002E43CD" w:rsidRPr="007C7708" w:rsidRDefault="002E43CD" w:rsidP="002E43CD">
      <w:r w:rsidRPr="007C7708">
        <w:t>График увеличения с 2020 по 2024:</w:t>
      </w:r>
    </w:p>
    <w:p w:rsidR="002E43CD" w:rsidRPr="007C7708" w:rsidRDefault="0067337F" w:rsidP="002E43CD">
      <w:r w:rsidRPr="007C7708">
        <w:lastRenderedPageBreak/>
        <w:pict>
          <v:shape id="_x0000_i1027" type="#_x0000_t75" style="width:459pt;height:237.75pt">
            <v:imagedata r:id="rId18" o:title="ФедералПресс"/>
          </v:shape>
        </w:pict>
      </w:r>
    </w:p>
    <w:p w:rsidR="002E43CD" w:rsidRPr="007C7708" w:rsidRDefault="002E43CD" w:rsidP="002E43CD">
      <w:r w:rsidRPr="007C7708">
        <w:t>Вот таблица индексации социальных пенсий в 2024 году (суммы в рублях):</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1"/>
        <w:gridCol w:w="1156"/>
        <w:gridCol w:w="1382"/>
      </w:tblGrid>
      <w:tr w:rsidR="002E43CD" w:rsidRPr="007C7708" w:rsidTr="002E43CD">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pPr>
              <w:rPr>
                <w:b/>
                <w:bCs/>
              </w:rPr>
            </w:pPr>
            <w:r w:rsidRPr="007C7708">
              <w:rPr>
                <w:b/>
                <w:bCs/>
              </w:rPr>
              <w:t>Категория получателей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pPr>
              <w:rPr>
                <w:b/>
                <w:bCs/>
              </w:rPr>
            </w:pPr>
            <w:r w:rsidRPr="007C7708">
              <w:rPr>
                <w:b/>
                <w:bCs/>
              </w:rPr>
              <w:t>До 1 апреля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pPr>
              <w:rPr>
                <w:b/>
                <w:bCs/>
              </w:rPr>
            </w:pPr>
            <w:r w:rsidRPr="007C7708">
              <w:rPr>
                <w:b/>
                <w:bCs/>
              </w:rPr>
              <w:t>После 1 апреля</w:t>
            </w:r>
          </w:p>
        </w:tc>
      </w:tr>
      <w:tr w:rsidR="002E43CD" w:rsidRPr="007C7708" w:rsidTr="002E4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Граждане без стажа и баллов, инвалиды 2 группы, по потере кормильца, коренные народы Севера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7153,32</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7689,82</w:t>
            </w:r>
          </w:p>
        </w:tc>
      </w:tr>
      <w:tr w:rsidR="002E43CD" w:rsidRPr="007C7708" w:rsidTr="002E4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Инвалиды 1 группы с детства, дети инвалиды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17 167,82</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18 455,41</w:t>
            </w:r>
          </w:p>
        </w:tc>
      </w:tr>
      <w:tr w:rsidR="002E43CD" w:rsidRPr="007C7708" w:rsidTr="002E4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Инвалиды 2 группы с детства</w:t>
            </w:r>
          </w:p>
          <w:p w:rsidR="002E43CD" w:rsidRPr="007C7708" w:rsidRDefault="002E43CD" w:rsidP="002E43CD">
            <w:r w:rsidRPr="007C7708">
              <w:t>Инвалиды 1 группы</w:t>
            </w:r>
          </w:p>
          <w:p w:rsidR="002E43CD" w:rsidRPr="007C7708" w:rsidRDefault="002E43CD" w:rsidP="002E43CD">
            <w:r w:rsidRPr="007C7708">
              <w:t>Дети, потерявшие обоих родителей</w:t>
            </w:r>
          </w:p>
          <w:p w:rsidR="002E43CD" w:rsidRPr="007C7708" w:rsidRDefault="002E43CD" w:rsidP="002E43CD">
            <w:r w:rsidRPr="007C7708">
              <w:t>Дети умершей одинокой матери</w:t>
            </w:r>
          </w:p>
          <w:p w:rsidR="00EC3120" w:rsidRPr="007C7708" w:rsidRDefault="002E43CD" w:rsidP="002E43CD">
            <w:r w:rsidRPr="007C7708">
              <w:t>Дети, оба родителя которых неизвестны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14 306,72</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15 379,72</w:t>
            </w:r>
          </w:p>
        </w:tc>
      </w:tr>
      <w:tr w:rsidR="002E43CD" w:rsidRPr="007C7708" w:rsidTr="002E43C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Инвалиды 3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6080,38</w:t>
            </w:r>
          </w:p>
        </w:tc>
        <w:tc>
          <w:tcPr>
            <w:tcW w:w="0" w:type="auto"/>
            <w:tcBorders>
              <w:top w:val="outset" w:sz="6" w:space="0" w:color="auto"/>
              <w:left w:val="outset" w:sz="6" w:space="0" w:color="auto"/>
              <w:bottom w:val="outset" w:sz="6" w:space="0" w:color="auto"/>
              <w:right w:val="outset" w:sz="6" w:space="0" w:color="auto"/>
            </w:tcBorders>
            <w:vAlign w:val="center"/>
            <w:hideMark/>
          </w:tcPr>
          <w:p w:rsidR="002E43CD" w:rsidRPr="007C7708" w:rsidRDefault="002E43CD" w:rsidP="002E43CD">
            <w:r w:rsidRPr="007C7708">
              <w:t>6536,41</w:t>
            </w:r>
          </w:p>
        </w:tc>
      </w:tr>
    </w:tbl>
    <w:p w:rsidR="002E43CD" w:rsidRPr="007C7708" w:rsidRDefault="002E43CD" w:rsidP="002E43CD">
      <w:r w:rsidRPr="007C7708">
        <w:t>В таблице указаны базовые размеры. Если в регионе действует районный коэффициент, к базовой ставке прибавляют его размер. Например, в Кемеровской области районный коэффициент — 30%. Гражданин без стажа и баллов получает социальное пособие с учетом коэффициента: 7153,32 + 30% = 9299,32 руб. С 1 апреля выплата составит: 7689,82 + 30% = 9996,76 руб.</w:t>
      </w:r>
    </w:p>
    <w:p w:rsidR="002E43CD" w:rsidRPr="007C7708" w:rsidRDefault="0067337F" w:rsidP="002E43CD">
      <w:r w:rsidRPr="007C7708">
        <w:t>КОМУ ЕЩЕ УВЕЛИЧАТ ПЕНСИЮ В 2024 ГОДУ</w:t>
      </w:r>
    </w:p>
    <w:p w:rsidR="002E43CD" w:rsidRPr="007C7708" w:rsidRDefault="002E43CD" w:rsidP="002E43CD">
      <w:r w:rsidRPr="007C7708">
        <w:t>Ответ на вопрос: будет ли в 2024 году повышение пенсии неработающим пенсионерам — положительный. С 2019 страховые пособия по старости индексируют ежегодно в январе. Средняя сумма прибавки — 1000 руб. С 1 января 2024 проведена индексация пенсий в 2024 году в России для тех, кто уже на пенсии и не работает официально. Ее получают пенсионеры, у которых достаточно стажа и накопленных баллов.</w:t>
      </w:r>
    </w:p>
    <w:p w:rsidR="002E43CD" w:rsidRPr="007C7708" w:rsidRDefault="002E43CD" w:rsidP="002E43CD">
      <w:r w:rsidRPr="007C7708">
        <w:lastRenderedPageBreak/>
        <w:t>Власти установили, на сколько процентов индексация пенсий неработающим пенсионерам в 2024 году — на 7,5%. Страховая часть в среднем увеличилась на 1502 руб.</w:t>
      </w:r>
    </w:p>
    <w:p w:rsidR="002E43CD" w:rsidRPr="007C7708" w:rsidRDefault="002E43CD" w:rsidP="002E43CD">
      <w:r w:rsidRPr="007C7708">
        <w:t>График увеличения пенсий с 2020 по 2024 гг.:</w:t>
      </w:r>
    </w:p>
    <w:p w:rsidR="002E43CD" w:rsidRPr="007C7708" w:rsidRDefault="0067337F" w:rsidP="002E43CD">
      <w:r w:rsidRPr="007C7708">
        <w:pict>
          <v:shape id="_x0000_i1028" type="#_x0000_t75" style="width:463.5pt;height:231.75pt">
            <v:imagedata r:id="rId19" o:title="ФедералПресс"/>
          </v:shape>
        </w:pict>
      </w:r>
    </w:p>
    <w:p w:rsidR="002E43CD" w:rsidRPr="007C7708" w:rsidRDefault="002E43CD" w:rsidP="002E43CD">
      <w:r w:rsidRPr="007C7708">
        <w:t>Вот кому положена индексация пенсии с 1 марта 2024: пенсионерам, которым исполнилось 80 лет. Увеличение произведено за счет повышения фиксированной надбавки до 16 269,76 руб. Такую же доплату получают инвалиды 1 группы.</w:t>
      </w:r>
    </w:p>
    <w:p w:rsidR="002E43CD" w:rsidRPr="007C7708" w:rsidRDefault="002E43CD" w:rsidP="002E43CD">
      <w:r w:rsidRPr="007C7708">
        <w:t>Индексации затронут неработающих пенсионеров. Если гражданин трудоустроен по трудовому договору или ГПХ, повышения с 1 января 2024 года не будет. Для самозанятых ограничений нет, их выплаты индексируют по общим основаниям. Гражданин вправе уволиться или расторгнуть договор ГПХ, в этом случае пенсионные выплаты проиндексируют за все годы. После перерасчета не запрещено снова оформить трудовые отношения, надбавки сохранятся.</w:t>
      </w:r>
    </w:p>
    <w:p w:rsidR="002E43CD" w:rsidRPr="007C7708" w:rsidRDefault="002E43CD" w:rsidP="002E43CD">
      <w:r w:rsidRPr="007C7708">
        <w:t>Работающим пенсионерам перерасчет не предусмотрен. Сумму увеличат незначительно в августе, когда добавят 3 балла. Прибавка составит менее 400 руб.</w:t>
      </w:r>
    </w:p>
    <w:p w:rsidR="002E43CD" w:rsidRPr="007C7708" w:rsidRDefault="002E43CD" w:rsidP="002E43CD">
      <w:r w:rsidRPr="007C7708">
        <w:t>Работающих затронет индексация социальных выплат, если для страховых не хватает баллов или стажа. Повышение социальной выплаты не зависит от официального трудоустройства.</w:t>
      </w:r>
    </w:p>
    <w:p w:rsidR="002E43CD" w:rsidRPr="007C7708" w:rsidRDefault="0067337F" w:rsidP="002E43CD">
      <w:r w:rsidRPr="007C7708">
        <w:t>ИНДЕКСАЦИЯ ПЕНСИОННЫХ ВЫПЛАТ ВОЕННЫМ</w:t>
      </w:r>
    </w:p>
    <w:p w:rsidR="002E43CD" w:rsidRPr="007C7708" w:rsidRDefault="002E43CD" w:rsidP="002E43CD">
      <w:r w:rsidRPr="007C7708">
        <w:t>У военных пенсионеров другая система выплат, базовая индексация их не затронет. Увеличат гражданские выплаты:</w:t>
      </w:r>
    </w:p>
    <w:p w:rsidR="002E43CD" w:rsidRPr="007C7708" w:rsidRDefault="0067337F" w:rsidP="002E43CD">
      <w:r w:rsidRPr="007C7708">
        <w:t>-</w:t>
      </w:r>
      <w:r w:rsidR="002E43CD" w:rsidRPr="007C7708">
        <w:t xml:space="preserve"> страховую — на 7,5%;</w:t>
      </w:r>
    </w:p>
    <w:p w:rsidR="002E43CD" w:rsidRPr="007C7708" w:rsidRDefault="0067337F" w:rsidP="002E43CD">
      <w:r w:rsidRPr="007C7708">
        <w:t>-</w:t>
      </w:r>
      <w:r w:rsidR="002E43CD" w:rsidRPr="007C7708">
        <w:t xml:space="preserve"> социальную — на 7,5% за иждивенцев, по инвалидности и пр.</w:t>
      </w:r>
    </w:p>
    <w:p w:rsidR="002E43CD" w:rsidRPr="007C7708" w:rsidRDefault="002E43CD" w:rsidP="002E43CD">
      <w:r w:rsidRPr="007C7708">
        <w:t>Военные выплаты увеличат в октябре ввиду индексации денежного довольствия военнослужащих и роста понижающего коэффициента.</w:t>
      </w:r>
    </w:p>
    <w:p w:rsidR="002E43CD" w:rsidRPr="007C7708" w:rsidRDefault="002E43CD" w:rsidP="002E43CD">
      <w:r w:rsidRPr="007C7708">
        <w:lastRenderedPageBreak/>
        <w:t>Пенсионные баллы — это показатель, от которого зависит размер выплат. Баллы начисляют за каждый год работы, чем выше зарплата — тем больше баллов.</w:t>
      </w:r>
    </w:p>
    <w:p w:rsidR="002E43CD" w:rsidRPr="007C7708" w:rsidRDefault="002E43CD" w:rsidP="002E43CD">
      <w:r w:rsidRPr="007C7708">
        <w:t>В августе 2024 г. стоимость пенсионного балла изменится с 123,8 до 133,05 руб. Работающим пенсионерам начислят по 3 балла. За счет доначисления выплаты увеличатся незначительно.</w:t>
      </w:r>
    </w:p>
    <w:p w:rsidR="002E43CD" w:rsidRPr="007C7708" w:rsidRDefault="007F57A9" w:rsidP="002E43CD">
      <w:hyperlink r:id="rId20" w:history="1">
        <w:r w:rsidR="002E43CD" w:rsidRPr="007C7708">
          <w:rPr>
            <w:rStyle w:val="a3"/>
          </w:rPr>
          <w:t>https://ppt.ru/news/144662</w:t>
        </w:r>
      </w:hyperlink>
      <w:r w:rsidR="002E43CD" w:rsidRPr="007C7708">
        <w:t xml:space="preserve"> </w:t>
      </w:r>
    </w:p>
    <w:p w:rsidR="00EB7FE1" w:rsidRPr="007C7708" w:rsidRDefault="00EB7FE1" w:rsidP="00EB7FE1">
      <w:pPr>
        <w:pStyle w:val="2"/>
      </w:pPr>
      <w:bookmarkStart w:id="55" w:name="А106"/>
      <w:bookmarkStart w:id="56" w:name="_Toc161381374"/>
      <w:r w:rsidRPr="007C7708">
        <w:t>АиФ, 14.03.2024, Не ждать 65. Юрист Ручкина раскрыла, какие льготы положены предпенсионерам</w:t>
      </w:r>
      <w:bookmarkEnd w:id="55"/>
      <w:bookmarkEnd w:id="56"/>
    </w:p>
    <w:p w:rsidR="00EB7FE1" w:rsidRPr="007C7708" w:rsidRDefault="00EB7FE1" w:rsidP="007C7708">
      <w:pPr>
        <w:pStyle w:val="3"/>
      </w:pPr>
      <w:bookmarkStart w:id="57" w:name="_Toc161381375"/>
      <w:r w:rsidRPr="007C7708">
        <w:t xml:space="preserve">В России предпенсионерами считаются граждане, которые достигли </w:t>
      </w:r>
      <w:r w:rsidR="00ED0752" w:rsidRPr="007C7708">
        <w:t>«</w:t>
      </w:r>
      <w:r w:rsidRPr="007C7708">
        <w:t>старого</w:t>
      </w:r>
      <w:r w:rsidR="00ED0752" w:rsidRPr="007C7708">
        <w:t>»</w:t>
      </w:r>
      <w:r w:rsidRPr="007C7708">
        <w:t xml:space="preserve"> пенсионного возраста: мужчины — 60 лет; женщины — 55 лет, рассказала декан юридического факультета Финуниверситета при Правительстве РФ Гульнара Ручкина. По ее словам, до 2028 года в РФ действует переходный период пенсионной реформы. В связи с этим, в текущем году предпенсионерами считаются мужчины, рождённые с 1962 по 1964 год, и женщины 1967–1969 годов рождения.</w:t>
      </w:r>
      <w:bookmarkEnd w:id="57"/>
    </w:p>
    <w:p w:rsidR="00EB7FE1" w:rsidRPr="007C7708" w:rsidRDefault="00ED0752" w:rsidP="00EB7FE1">
      <w:r w:rsidRPr="007C7708">
        <w:t>«</w:t>
      </w:r>
      <w:r w:rsidR="00EB7FE1" w:rsidRPr="007C7708">
        <w:t>Для тех граждан, кому пенсия назначается досрочно в связи с особым социальным положением, например, многодетные матери, родители и опекуны детей-инвалидов, лица с инвалидностью, предпенсионный статус устанавливается за пять лет до выхода на пенсию. Справку о предпенсионном возрасте граждане могут получить в Социальном фонде России. Предпенсионеры также имеют право на пользование рядом льгот</w:t>
      </w:r>
      <w:r w:rsidRPr="007C7708">
        <w:t>»</w:t>
      </w:r>
      <w:r w:rsidR="00EB7FE1" w:rsidRPr="007C7708">
        <w:t>, — сказала Ручкина.</w:t>
      </w:r>
    </w:p>
    <w:p w:rsidR="00EB7FE1" w:rsidRPr="007C7708" w:rsidRDefault="00EB7FE1" w:rsidP="00EB7FE1">
      <w:r w:rsidRPr="007C7708">
        <w:t>Эксперт уточнила, что лица, имеющие статус предпенсионера, имеют право на льготы в виде освобождения от уплаты налога на имущество физических лиц в отношении только одного объекта капитального строительства каждого вида. Например, один жилой дом или одна квартира, одна комната, один гараж, хозяйственное строение до 50 кв. м. По земельному налогу в виде налогового вычета на величину кадастровой стоимости 6 соток, в отношении одного земельного участка.</w:t>
      </w:r>
    </w:p>
    <w:p w:rsidR="00EB7FE1" w:rsidRPr="007C7708" w:rsidRDefault="00ED0752" w:rsidP="00EB7FE1">
      <w:r w:rsidRPr="007C7708">
        <w:t>«</w:t>
      </w:r>
      <w:r w:rsidR="00EB7FE1" w:rsidRPr="007C7708">
        <w:t>Иными словами, предпенсионеры освобождены от имущественных налогов. Также получают два оплачиваемых выходных дня для диспансеризации, могут бесплатно обучаться специальным программам, досрочно выйти на пенсию, а также получают повышенное пособие по безработице и обязательную долю в наследстве. Два оплачиваемых выходных дня для диспансеризации можно использовать как подряд, так и по отдельности</w:t>
      </w:r>
      <w:r w:rsidRPr="007C7708">
        <w:t>»</w:t>
      </w:r>
      <w:r w:rsidR="00EB7FE1" w:rsidRPr="007C7708">
        <w:t>, — отметила Ручкина.</w:t>
      </w:r>
    </w:p>
    <w:p w:rsidR="00EB7FE1" w:rsidRPr="007C7708" w:rsidRDefault="00EB7FE1" w:rsidP="00EB7FE1">
      <w:r w:rsidRPr="007C7708">
        <w:t>Для лиц предпенсионного возраста максимальная величина пособия по безработице составляет 13 751 рубль. Кроме того, предпенсионеры имеют право на выплату пенсионных накоплений. Из этих средств можно получить накопительную пенсию, единовременную выплату или ежемесячную срочную пенсионную выплату. Накопительная пенсия назначается в виде ежемесячных платежей, которые выплачиваются пожизненно предпенсионерам, заработавшим необходимое количество стажа и баллов.</w:t>
      </w:r>
    </w:p>
    <w:p w:rsidR="00EB7FE1" w:rsidRPr="007C7708" w:rsidRDefault="00EB7FE1" w:rsidP="00EB7FE1">
      <w:r w:rsidRPr="007C7708">
        <w:t xml:space="preserve">Ранее эксперт Павел Селезнев назвал категории пенсионеров, которые смогут получать двойную пенсию. По его словам, в России будет расширен список категорий таких </w:t>
      </w:r>
      <w:r w:rsidRPr="007C7708">
        <w:lastRenderedPageBreak/>
        <w:t>граждан — в него предлагается внести детей-инвалидов и инвалидов детства, потерявших родителя на СВО. Соответствующий законопроект будет рассмотрен в Госдуме. По действующему законодательству граждане России могут получать только одну пенсию, даже при наличии оснований для назначения нескольких видов выплат.</w:t>
      </w:r>
    </w:p>
    <w:p w:rsidR="00EB7FE1" w:rsidRPr="007C7708" w:rsidRDefault="00EB7FE1" w:rsidP="00EB7FE1">
      <w:r w:rsidRPr="007C7708">
        <w:t>Эксперт Ольга Игнатова назвала, кому полагается пенсия по потере кормильца. По ее словам, социальная пенсия по потере кормильца назначается несовершеннолетним детям, потерявшим одного или обоих родителей, и выплачивается до достижения ими 18 лет. Если получатель пенсии после окончания школы продолжит очное обучение в высшем или среднем учебном заведении, то выплата пенсии может быть продлена до достижения студентом 23 лет.</w:t>
      </w:r>
    </w:p>
    <w:p w:rsidR="00EB7FE1" w:rsidRPr="007C7708" w:rsidRDefault="007F57A9" w:rsidP="00EB7FE1">
      <w:hyperlink r:id="rId21" w:history="1">
        <w:r w:rsidR="00EB7FE1" w:rsidRPr="007C7708">
          <w:rPr>
            <w:rStyle w:val="a3"/>
          </w:rPr>
          <w:t>https://aif.ru/money/economy/ne_zhdat_65_yurist_ruchkina_raskryla_kakie_lgoty_polozheny_predpensioneram</w:t>
        </w:r>
      </w:hyperlink>
      <w:r w:rsidR="00EB7FE1" w:rsidRPr="007C7708">
        <w:t xml:space="preserve"> </w:t>
      </w:r>
    </w:p>
    <w:p w:rsidR="00C70D52" w:rsidRPr="007C7708" w:rsidRDefault="00C70D52" w:rsidP="00C70D52">
      <w:pPr>
        <w:pStyle w:val="2"/>
      </w:pPr>
      <w:bookmarkStart w:id="58" w:name="_Toc161381376"/>
      <w:r w:rsidRPr="007C7708">
        <w:t>АиФ, 14.03.2024, Как правильно уволиться пенсионеру, чтобы изменить пенсию?</w:t>
      </w:r>
      <w:bookmarkEnd w:id="58"/>
    </w:p>
    <w:p w:rsidR="00C70D52" w:rsidRPr="007C7708" w:rsidRDefault="00C70D52" w:rsidP="006B7E2F">
      <w:pPr>
        <w:pStyle w:val="3"/>
      </w:pPr>
      <w:bookmarkStart w:id="59" w:name="_Toc161381377"/>
      <w:r w:rsidRPr="007C7708">
        <w:t xml:space="preserve">Работающим пенсионерам, которые хотят воспользоваться схемой </w:t>
      </w:r>
      <w:r w:rsidR="00ED0752" w:rsidRPr="007C7708">
        <w:t>«</w:t>
      </w:r>
      <w:r w:rsidRPr="007C7708">
        <w:t>увольнение - индексация пенсий - трудоустройство</w:t>
      </w:r>
      <w:r w:rsidR="00ED0752" w:rsidRPr="007C7708">
        <w:t>»</w:t>
      </w:r>
      <w:r w:rsidRPr="007C7708">
        <w:t xml:space="preserve">, необходимо принять во внимание изменения в сроках поступления информации в Соцфонд России, рассказал aif.ru доцент Финансового университета при Правительстве РФ, автор социального проекта </w:t>
      </w:r>
      <w:r w:rsidR="00ED0752" w:rsidRPr="007C7708">
        <w:t>«</w:t>
      </w:r>
      <w:r w:rsidRPr="007C7708">
        <w:t>Финансовая грамотность: просто о сложном</w:t>
      </w:r>
      <w:r w:rsidR="00ED0752" w:rsidRPr="007C7708">
        <w:t>»</w:t>
      </w:r>
      <w:r w:rsidRPr="007C7708">
        <w:t xml:space="preserve"> Петр Щербаченко. Он напомнил, что в настоящее время индексация пенсий работающим пенсионерам заморожена. Увольнение с последующим трудоустройством после повышения выплат законом пока не запрещено, однако следует оценить все риски, в частности вероятность не суметь восстановиться на прежней работе.</w:t>
      </w:r>
      <w:bookmarkEnd w:id="59"/>
    </w:p>
    <w:p w:rsidR="00C70D52" w:rsidRPr="007C7708" w:rsidRDefault="00C70D52" w:rsidP="00C70D52">
      <w:r w:rsidRPr="007C7708">
        <w:t>Изменения в сроках перерасчета пенсии после увольнения произошли благодаря новым правилам. Теперь информацию о прекращении трудовой деятельности сотрудником работодатель передает в Социальный фонд не позднее, чем на следующий рабочий день. Пенсионер получит пенсию в новом размере уже на второй месяц после увольнения, а не через четыре месяца, как раньше. Перерасчет будет произведен автоматически, без необходимости подачи заявления. Кроме того, если пенсионер решит вернуться к работе, его пенсия не будет уменьшена.</w:t>
      </w:r>
    </w:p>
    <w:p w:rsidR="00C70D52" w:rsidRPr="007C7708" w:rsidRDefault="00C70D52" w:rsidP="00C70D52">
      <w:r w:rsidRPr="007C7708">
        <w:t>Пенсия повышается со следующего месяца после увольнения (пункт 3 статьи 26.1 № 400-ФЗ). Поэтому для максимальной выгоды рекомендуется увольняться ближе к концу месяца, помимо этого, необходимо не работать хотя бы один день в новом месяце. Так удастся получить зарплату практически за весь месяц и в короткий срок снова выйти на работу.</w:t>
      </w:r>
    </w:p>
    <w:p w:rsidR="00C70D52" w:rsidRPr="007C7708" w:rsidRDefault="007F57A9" w:rsidP="00C70D52">
      <w:hyperlink r:id="rId22" w:history="1">
        <w:r w:rsidR="00C70D52" w:rsidRPr="007C7708">
          <w:rPr>
            <w:rStyle w:val="a3"/>
          </w:rPr>
          <w:t>https://aif.ru/money/mymoney/kak_pravilno_uvolitsya_pensioneru_chtoby_izmenit_pensiyu</w:t>
        </w:r>
      </w:hyperlink>
      <w:r w:rsidR="00C70D52" w:rsidRPr="007C7708">
        <w:t xml:space="preserve"> </w:t>
      </w:r>
    </w:p>
    <w:p w:rsidR="00800626" w:rsidRPr="007C7708" w:rsidRDefault="00800626" w:rsidP="00800626">
      <w:pPr>
        <w:pStyle w:val="2"/>
      </w:pPr>
      <w:bookmarkStart w:id="60" w:name="_Toc161381378"/>
      <w:r w:rsidRPr="007C7708">
        <w:lastRenderedPageBreak/>
        <w:t>PRIMPRESS, 14.03.2024, Всем по 10 000 рублей. Пенсионерам объявили о разовой выплате с 15 марта</w:t>
      </w:r>
      <w:bookmarkEnd w:id="60"/>
    </w:p>
    <w:p w:rsidR="00800626" w:rsidRPr="007C7708" w:rsidRDefault="00800626" w:rsidP="006B7E2F">
      <w:pPr>
        <w:pStyle w:val="3"/>
      </w:pPr>
      <w:bookmarkStart w:id="61" w:name="_Toc161381379"/>
      <w:r w:rsidRPr="007C7708">
        <w:t>Новую единоразовую денежную выплату пообещали пенсионерам уже с 15 марта. Всем, кто подходит под определенные требования, будут перечислять по 10 тысяч рублей. И такие средства придут гражданам один раз четко под событие в жизни. Об этом рассказал пенсионный эксперт Сергей Власов, сообщает PRIMPRESS.</w:t>
      </w:r>
      <w:bookmarkEnd w:id="61"/>
    </w:p>
    <w:p w:rsidR="00800626" w:rsidRPr="007C7708" w:rsidRDefault="00800626" w:rsidP="00800626">
      <w:r w:rsidRPr="007C7708">
        <w:t>По словам эксперта, речь идет о выплате, которую будут перечислять пенсионерам сразу в связи с двумя важными событиями. Так, в первую очередь получить деньги смогут те пожилые граждане, у которых наступил юбилей свадьбы. Срок совместной жизни должен быть достаточно внушительным, от 50 лет и более.</w:t>
      </w:r>
    </w:p>
    <w:p w:rsidR="00800626" w:rsidRPr="007C7708" w:rsidRDefault="00800626" w:rsidP="00800626">
      <w:r w:rsidRPr="007C7708">
        <w:t>Получить такой финансовый бонус могут пенсионеры во многих регионах. Например, о выдаче средств уже объявили в Самарской, Владимирской и Белгородской областях. Там будут перечислять пожилым парам по 10 тысяч рублей разово, если они прожили вместе 50 лет, а брак был зарегистрирован официально.</w:t>
      </w:r>
    </w:p>
    <w:p w:rsidR="00800626" w:rsidRPr="007C7708" w:rsidRDefault="00ED0752" w:rsidP="00800626">
      <w:r w:rsidRPr="007C7708">
        <w:t>«</w:t>
      </w:r>
      <w:r w:rsidR="00800626" w:rsidRPr="007C7708">
        <w:t>А на Урале по 5 тысяч рублей в такой ситуации пообещали выплачивать на каждого пенсионера, то есть супружеская пара сможет получить как раз те же десять тысяч. Но важно помнить, что выплата предоставляется только в заявительном порядке. И тем, кому заявление одобрили на этой неделе, деньги начнут приходить уже с 15 марта</w:t>
      </w:r>
      <w:r w:rsidRPr="007C7708">
        <w:t>»</w:t>
      </w:r>
      <w:r w:rsidR="00800626" w:rsidRPr="007C7708">
        <w:t>, – рассказал Власов.</w:t>
      </w:r>
    </w:p>
    <w:p w:rsidR="00800626" w:rsidRPr="007C7708" w:rsidRDefault="00800626" w:rsidP="00800626">
      <w:r w:rsidRPr="007C7708">
        <w:t>Также указанную сумму в ближайшее время будут перечислять гражданам, которые достигли очень преклонного возраста. Например, в Санкт-Петербурге и Ленинградской области один раз к 90-летнему юбилею будут выдавать по 10 тысяч рублей. И эти средства многие увидят на своих счетах в конце этой рабочей недели.</w:t>
      </w:r>
    </w:p>
    <w:p w:rsidR="00800626" w:rsidRPr="007C7708" w:rsidRDefault="007F57A9" w:rsidP="00800626">
      <w:hyperlink r:id="rId23" w:history="1">
        <w:r w:rsidR="00800626" w:rsidRPr="007C7708">
          <w:rPr>
            <w:rStyle w:val="a3"/>
          </w:rPr>
          <w:t>https://primpress.ru/article/110235</w:t>
        </w:r>
      </w:hyperlink>
      <w:r w:rsidR="00800626" w:rsidRPr="007C7708">
        <w:t xml:space="preserve"> </w:t>
      </w:r>
    </w:p>
    <w:p w:rsidR="00800626" w:rsidRPr="007C7708" w:rsidRDefault="00800626" w:rsidP="00800626">
      <w:pPr>
        <w:pStyle w:val="2"/>
      </w:pPr>
      <w:bookmarkStart w:id="62" w:name="_Toc161381380"/>
      <w:r w:rsidRPr="007C7708">
        <w:t xml:space="preserve">PRIMPRESS, 14.03.2024, </w:t>
      </w:r>
      <w:r w:rsidR="00ED0752" w:rsidRPr="007C7708">
        <w:t>«</w:t>
      </w:r>
      <w:r w:rsidRPr="007C7708">
        <w:t>Теперь проверят каждого</w:t>
      </w:r>
      <w:r w:rsidR="00ED0752" w:rsidRPr="007C7708">
        <w:t>»</w:t>
      </w:r>
      <w:r w:rsidRPr="007C7708">
        <w:t>. Пенсионеров, доживших до 65 лет, ждет сюрприз с 15 марта</w:t>
      </w:r>
      <w:bookmarkEnd w:id="62"/>
    </w:p>
    <w:p w:rsidR="00800626" w:rsidRPr="007C7708" w:rsidRDefault="00800626" w:rsidP="006B7E2F">
      <w:pPr>
        <w:pStyle w:val="3"/>
      </w:pPr>
      <w:bookmarkStart w:id="63" w:name="_Toc161381381"/>
      <w:r w:rsidRPr="007C7708">
        <w:t>Новую проверку доживших до 65 лет пенсионеров намерены провести в российских регионах. Такие рейды стартуют уже с 15 марта, потому что начинается опасный сезон. А в итоге пожилые люди смогут получить надежную защиту своего жилья, сообщает PRIMPRESS.</w:t>
      </w:r>
      <w:bookmarkEnd w:id="63"/>
    </w:p>
    <w:p w:rsidR="00800626" w:rsidRPr="007C7708" w:rsidRDefault="00800626" w:rsidP="00800626">
      <w:r w:rsidRPr="007C7708">
        <w:t>Как рассказала пенсионный эксперт Анастасия Киреева, новая интересная мера затронет тех граждан, возраст которых уже перешел на седьмой десяток. Таким пенсионерам в ближайшее время начнут бесплатно выдавать пожарные извещатели.</w:t>
      </w:r>
    </w:p>
    <w:p w:rsidR="00800626" w:rsidRPr="007C7708" w:rsidRDefault="00ED0752" w:rsidP="00800626">
      <w:r w:rsidRPr="007C7708">
        <w:t>«</w:t>
      </w:r>
      <w:r w:rsidR="00800626" w:rsidRPr="007C7708">
        <w:t>Подобное устройство способно не только защитить квартиру или частный дом, но и буквально спасти жизнь человеку. Недавний случай в Башкирии тому подтверждение. В доме стоял извещатель, там проживала пожилая пара. Они поставили готовиться еду на плиту и забыли, в результате началось сильное задымление. А поскольку извещатель вовремя подал сигнал, удалось быстро погасить огонь</w:t>
      </w:r>
      <w:r w:rsidRPr="007C7708">
        <w:t>»</w:t>
      </w:r>
      <w:r w:rsidR="00800626" w:rsidRPr="007C7708">
        <w:t>, – рассказала эксперт.</w:t>
      </w:r>
    </w:p>
    <w:p w:rsidR="00800626" w:rsidRPr="007C7708" w:rsidRDefault="00800626" w:rsidP="00800626">
      <w:r w:rsidRPr="007C7708">
        <w:t xml:space="preserve">При этом с 15 марта во многих регионах официально стартует новый пожароопасный сезон. Поэтому специалисты будут проводить рейды по квартирам и домам, чтобы </w:t>
      </w:r>
      <w:r w:rsidRPr="007C7708">
        <w:lastRenderedPageBreak/>
        <w:t>снизить риск пожаров. Тем гражданам, которые в этом особенно нуждаются, будут устанавливать извещатели бесплатно.</w:t>
      </w:r>
    </w:p>
    <w:p w:rsidR="00800626" w:rsidRPr="007C7708" w:rsidRDefault="00800626" w:rsidP="00800626">
      <w:r w:rsidRPr="007C7708">
        <w:t>Например, получить их смогут пенсионеры, которые проживают одни, отдельно от своих родственников и знакомых. Также рассчитывать на это смогут пожилые люди с низкой пенсией. А возраст граждан должен быть уже солидным: от 60 лет для женщин и от 65 лет для мужчин. Именно в этом возрасте контроль за происходящим вокруг уже снижается.</w:t>
      </w:r>
    </w:p>
    <w:p w:rsidR="00800626" w:rsidRPr="007C7708" w:rsidRDefault="00800626" w:rsidP="00800626">
      <w:r w:rsidRPr="007C7708">
        <w:t>Для получения устройства самостоятельно пенсионерам нужно будет обратиться в местное отделение социальной защиты населения. И каждый сможет сделать это в ближайшие дни, добавила Киреева.</w:t>
      </w:r>
    </w:p>
    <w:p w:rsidR="00D1642B" w:rsidRPr="007C7708" w:rsidRDefault="007F57A9" w:rsidP="00800626">
      <w:hyperlink r:id="rId24" w:history="1">
        <w:r w:rsidR="00800626" w:rsidRPr="007C7708">
          <w:rPr>
            <w:rStyle w:val="a3"/>
          </w:rPr>
          <w:t>https://primpress.ru/article/110237</w:t>
        </w:r>
      </w:hyperlink>
    </w:p>
    <w:p w:rsidR="005E7B1B" w:rsidRPr="007C7708" w:rsidRDefault="005E7B1B" w:rsidP="005E7B1B">
      <w:pPr>
        <w:pStyle w:val="2"/>
      </w:pPr>
      <w:bookmarkStart w:id="64" w:name="_Toc161380401"/>
      <w:bookmarkStart w:id="65" w:name="_Toc161381382"/>
      <w:r w:rsidRPr="007C7708">
        <w:t>PRIMPRESS, 15.03.2024, Указ подписан. Пенсионеров, у которых есть стаж с 1991 по 1996 год, ждет новое правило с 16 марта</w:t>
      </w:r>
      <w:bookmarkEnd w:id="64"/>
      <w:bookmarkEnd w:id="65"/>
    </w:p>
    <w:p w:rsidR="005E7B1B" w:rsidRPr="007C7708" w:rsidRDefault="005E7B1B" w:rsidP="006B7E2F">
      <w:pPr>
        <w:pStyle w:val="3"/>
      </w:pPr>
      <w:bookmarkStart w:id="66" w:name="_Toc161381383"/>
      <w:r w:rsidRPr="007C7708">
        <w:t>Новое правило в ближайшее время заработает для пенсионеров, которые накопили стаж работы в первой половине 90-х годов прошлого века. Пожилые граждане смогут обернуть подобный стаж в свою пользу. И для этого смогут принимать еще одни доказательства. Об этом рассказал пенсионный эксперт Сергей Власов, сообщает PRIMPRESS.</w:t>
      </w:r>
      <w:bookmarkEnd w:id="66"/>
    </w:p>
    <w:p w:rsidR="005E7B1B" w:rsidRPr="007C7708" w:rsidRDefault="005E7B1B" w:rsidP="005E7B1B">
      <w:r w:rsidRPr="007C7708">
        <w:t>По его словам, изменение коснется ситуаций, когда по каким-либом причинам пенсионерам не зачли в общий стаж определенные периоды работы. Чаще всего подобное происходит в трудовой деятельностью уже после развала СССР, но до 1996 года. Ведь именно в это время еще не было страховой пенсионной системы.</w:t>
      </w:r>
    </w:p>
    <w:p w:rsidR="005E7B1B" w:rsidRPr="007C7708" w:rsidRDefault="005E7B1B" w:rsidP="005E7B1B">
      <w:r w:rsidRPr="007C7708">
        <w:t>Как уточнил Власов, подобная система начала формироваться с 1996 года, когда гражданам и начали выдавать зеленые карточки СНИЛС. Стаж начали учитывать в каждом личном деле персонифицированно, а в предыдущие годы такой систематизации не было. Соответственно, многие сталкивались с ситуацией, когда долгие годы стажа просто выпадали из зачета.</w:t>
      </w:r>
    </w:p>
    <w:p w:rsidR="005E7B1B" w:rsidRPr="007C7708" w:rsidRDefault="005E7B1B" w:rsidP="005E7B1B">
      <w:r w:rsidRPr="007C7708">
        <w:t>В качестве примера эксперт привел пример россиянки, которая отработала за всю свою жизнь 33 года. Женщина достигла пенсионного возраста, а потому ожидала, что ей назначат выплату по старости. Однако в пенсионном органе ей пришел отказ в пенсии, поскольку специалисты учли лишь 8 лет стажа, в то время как раз наличие остальных подтвердить не удалось, и они пришлись как раз на обозначенный период с 1991 по 1996 годы.</w:t>
      </w:r>
    </w:p>
    <w:p w:rsidR="005E7B1B" w:rsidRPr="007C7708" w:rsidRDefault="005E7B1B" w:rsidP="005E7B1B">
      <w:r w:rsidRPr="007C7708">
        <w:t>Отмечается, что гражданка обратилась в суд, где встали на ее сторону. Оригинальной версии трудовой книжки у женщины не оказалось, но суд заявил, что могут принять в качестве доказательств наличия стажа даже свидетельские показания бывших коллег, а также копии документов. Так что подобное новое правило учета стажа в ближайшее время</w:t>
      </w:r>
      <w:r w:rsidRPr="007C7708">
        <w:t xml:space="preserve"> ждет и всех остальных россиян.</w:t>
      </w:r>
    </w:p>
    <w:p w:rsidR="005E7B1B" w:rsidRPr="007C7708" w:rsidRDefault="005E7B1B" w:rsidP="005E7B1B">
      <w:hyperlink r:id="rId25" w:history="1">
        <w:r w:rsidRPr="007C7708">
          <w:rPr>
            <w:rStyle w:val="DocumentOriginalLink"/>
            <w:rFonts w:ascii="Times New Roman" w:hAnsi="Times New Roman"/>
            <w:sz w:val="24"/>
          </w:rPr>
          <w:t>https://primpress.ru/article/110268</w:t>
        </w:r>
      </w:hyperlink>
    </w:p>
    <w:p w:rsidR="0047288A" w:rsidRPr="007C7708" w:rsidRDefault="0047288A" w:rsidP="0047288A">
      <w:pPr>
        <w:pStyle w:val="2"/>
      </w:pPr>
      <w:bookmarkStart w:id="67" w:name="_Toc161381384"/>
      <w:r w:rsidRPr="007C7708">
        <w:lastRenderedPageBreak/>
        <w:t>АБН24, 14.03.2024, Пенсионерам сообщили о компенсации за ошибочный отказ или занижение пенсии</w:t>
      </w:r>
      <w:bookmarkEnd w:id="67"/>
    </w:p>
    <w:p w:rsidR="0047288A" w:rsidRPr="007C7708" w:rsidRDefault="0047288A" w:rsidP="006B7E2F">
      <w:pPr>
        <w:pStyle w:val="3"/>
      </w:pPr>
      <w:bookmarkStart w:id="68" w:name="_Toc161381385"/>
      <w:r w:rsidRPr="007C7708">
        <w:t xml:space="preserve">Пенсионерам рассказали о компенсациях от Социального фонда за ошибочный отказ или занижение пенсии. Это подтверждает судебная практика. Как разъяснила юрист Ирина Сивакова в своём Telegram-канале </w:t>
      </w:r>
      <w:r w:rsidR="00ED0752" w:rsidRPr="007C7708">
        <w:t>«</w:t>
      </w:r>
      <w:r w:rsidRPr="007C7708">
        <w:t>Юридические тонкости</w:t>
      </w:r>
      <w:r w:rsidR="00ED0752" w:rsidRPr="007C7708">
        <w:t>»</w:t>
      </w:r>
      <w:r w:rsidRPr="007C7708">
        <w:t>, судебные споры между пожилыми гражданами и Социальным фондом (СФР) на прекращаются. На сайтах судов на этот счёт появляются всё новые и новые решения.</w:t>
      </w:r>
      <w:bookmarkEnd w:id="68"/>
    </w:p>
    <w:p w:rsidR="0047288A" w:rsidRPr="007C7708" w:rsidRDefault="0047288A" w:rsidP="0047288A">
      <w:r w:rsidRPr="007C7708">
        <w:t>Специалист представила вниманию пенсионеров свежий пример из судебной практики, который поможет многим россиянам получить от СФР денежную компенсацию за ошибки при начислении пенсионных выплат.</w:t>
      </w:r>
    </w:p>
    <w:p w:rsidR="0047288A" w:rsidRPr="007C7708" w:rsidRDefault="0047288A" w:rsidP="0047288A">
      <w:r w:rsidRPr="007C7708">
        <w:t>Житель Подмосковья обратился в 2009 году в Пенсионный фонд России за досрочным назначением пенсии по старости, так как выработал спецстаж по Списку № 2 во вредных условиях труда (пп. 2 п. 1 ст. 27 Закона от 17.12.2001 № 173-ФЗ). Однако получил отказ, так как в ПФР исключили несколько лет из стажа. В результате на пенсию гражданин вышел только через год.</w:t>
      </w:r>
    </w:p>
    <w:p w:rsidR="0047288A" w:rsidRPr="007C7708" w:rsidRDefault="0047288A" w:rsidP="0047288A">
      <w:r w:rsidRPr="007C7708">
        <w:t>Но в 2021 году мужчина обратился в суд, потребовав обязать Пенсионный фонд назначить ему пенсионные выплаты с 2009 года, так как тогда ему необоснованно исключили период обучения из льготного стажа.</w:t>
      </w:r>
    </w:p>
    <w:p w:rsidR="0047288A" w:rsidRPr="007C7708" w:rsidRDefault="0047288A" w:rsidP="0047288A">
      <w:r w:rsidRPr="007C7708">
        <w:t>В результате суд удовлетворил его иск и изменил дату назначения пенсии, обязав ПФР доплатить за прошлое время.</w:t>
      </w:r>
    </w:p>
    <w:p w:rsidR="0047288A" w:rsidRPr="007C7708" w:rsidRDefault="0047288A" w:rsidP="0047288A">
      <w:r w:rsidRPr="007C7708">
        <w:t>Более того, кассационный суд обязал Пенсионный фонд помимо перерасчета дополнительно предоставить пенсионеру 20 000 рублей в качестве компенсации причинённого морального вреда.</w:t>
      </w:r>
    </w:p>
    <w:p w:rsidR="0047288A" w:rsidRPr="007C7708" w:rsidRDefault="0047288A" w:rsidP="0047288A">
      <w:r w:rsidRPr="007C7708">
        <w:t>Мотивировка суда была следующей: право россиян на пенсионное обеспечение гарантирует Конституция РФ. Оно тесно связано с личными неимущественными правами, и его нарушение приводит к тому, что гражданин лишается возможности поддерживать необходимый жизненный уровень, что негативным образом отражается на его здоровье, душевном состоянии и затрагивает достоинство личности. Следовательно, нарушение пенсионных прав россиянина причиняет ему моральный вред, который, в соответствии со статьёй 151 Гражданского кодекса, подлежит денежной компенсации.</w:t>
      </w:r>
    </w:p>
    <w:p w:rsidR="0047288A" w:rsidRPr="007C7708" w:rsidRDefault="0047288A" w:rsidP="0047288A">
      <w:r w:rsidRPr="007C7708">
        <w:t xml:space="preserve">Ирина Сивакова отметила, что теперь данный прецедент можно распространить на любые случаи ошибочного отказа или занижения пенсии Социального фонда и взыскать с СФР компенсацию. </w:t>
      </w:r>
    </w:p>
    <w:p w:rsidR="0047288A" w:rsidRPr="007C7708" w:rsidRDefault="007F57A9" w:rsidP="0047288A">
      <w:hyperlink r:id="rId26" w:history="1">
        <w:r w:rsidR="0047288A" w:rsidRPr="007C7708">
          <w:rPr>
            <w:rStyle w:val="a3"/>
          </w:rPr>
          <w:t>https://abnews.ru/news/2024/3/13/pensioneram-soobshhili-o-kompensaczii-za-oshibochnyj-otkaz-ili-zanizhenie-pensii</w:t>
        </w:r>
      </w:hyperlink>
      <w:r w:rsidR="0047288A" w:rsidRPr="007C7708">
        <w:t xml:space="preserve"> </w:t>
      </w:r>
    </w:p>
    <w:p w:rsidR="00336582" w:rsidRPr="007C7708" w:rsidRDefault="00336582" w:rsidP="00336582">
      <w:pPr>
        <w:pStyle w:val="2"/>
      </w:pPr>
      <w:bookmarkStart w:id="69" w:name="А107"/>
      <w:bookmarkStart w:id="70" w:name="_Toc161381386"/>
      <w:r w:rsidRPr="007C7708">
        <w:lastRenderedPageBreak/>
        <w:t>DEITA.ru, 14.03.2024, Больше россиян сможет уйти на пенсию досрочно</w:t>
      </w:r>
      <w:bookmarkEnd w:id="69"/>
      <w:bookmarkEnd w:id="70"/>
    </w:p>
    <w:p w:rsidR="00336582" w:rsidRPr="007C7708" w:rsidRDefault="00336582" w:rsidP="006B7E2F">
      <w:pPr>
        <w:pStyle w:val="3"/>
      </w:pPr>
      <w:bookmarkStart w:id="71" w:name="_Toc161381387"/>
      <w:r w:rsidRPr="007C7708">
        <w:t>Благодаря новому приказу Министерства труда и социальной защиты, больше соотечественников сможет уйти на пенсию раньше общеустановленного срока, сообщает ИА DEITA.RU. Порядок отправления предложений о назначении досрочной пенсии утвердили в Минтруде. Речь идёт о неработающих россиянах предпенсионного возраста. Приказ Минтруда вступил в силу 12 марта.</w:t>
      </w:r>
      <w:bookmarkEnd w:id="71"/>
      <w:r w:rsidRPr="007C7708">
        <w:t xml:space="preserve"> </w:t>
      </w:r>
    </w:p>
    <w:p w:rsidR="00336582" w:rsidRPr="007C7708" w:rsidRDefault="00336582" w:rsidP="00336582">
      <w:r w:rsidRPr="007C7708">
        <w:t>Центр занятости может предложить гражданину предпенсионного возраста отправиться на пенсию раньше, чем это доступно для других людей такого же возраста и с таким же стажем. При поступлении такого предложения, россиянин сможет начать получать пенсию на 2 года раньше наступления пенсионного возраста. Однако просто так уйти на пенсию раньше не получится – необходимо, чтобы было соблюдено сразу несколько условий.</w:t>
      </w:r>
    </w:p>
    <w:p w:rsidR="00336582" w:rsidRPr="007C7708" w:rsidRDefault="00336582" w:rsidP="00336582">
      <w:r w:rsidRPr="007C7708">
        <w:t>Во-первых, центр занятости населения не смог трудоустроить предпенсионера. Во-вторых, претендент на досрочный выход на пенсию может похвастаться внушительным страховым стажем (как минимум 25 лет для мужчин и 20 для женщин) и наличием не менее 28,2 (в 2024 году) пенсионных баллов. В-третьих, безработный претендент должен быть уволен в связи с ликвидацией предприятия или организации, прекращением деятельности ИП, в связи с сокращением штата.</w:t>
      </w:r>
    </w:p>
    <w:p w:rsidR="00336582" w:rsidRPr="007C7708" w:rsidRDefault="00336582" w:rsidP="00336582">
      <w:r w:rsidRPr="007C7708">
        <w:t>Приказ Минтруда определяет алгоритм действий специалистов центра занятости. Они должны запросить в Соцфонде данные о страховом стаже и пенсионных баллах гражданина, претендующего на досрочный выход на пенсию. Претендент может согласиться с предложением, или отказаться от него, подкрепив своё решение личной подписью.</w:t>
      </w:r>
    </w:p>
    <w:p w:rsidR="00336582" w:rsidRPr="007C7708" w:rsidRDefault="00336582" w:rsidP="00336582">
      <w:r w:rsidRPr="007C7708">
        <w:t>Получив согласие предпенсионера на досрочный выход на пенсию, центр занятости отправляет предложение в отделение Соцфонда по месту жительства претендента, далее в течение пяти рабочих дней с момента получения запроса в Соцфонде должны принять решение о назначении выплат или отказе от них.</w:t>
      </w:r>
    </w:p>
    <w:p w:rsidR="00336582" w:rsidRPr="007C7708" w:rsidRDefault="007F57A9" w:rsidP="00336582">
      <w:hyperlink r:id="rId27" w:history="1">
        <w:r w:rsidR="00336582" w:rsidRPr="007C7708">
          <w:rPr>
            <w:rStyle w:val="a3"/>
          </w:rPr>
          <w:t>https://deita.ru/article/549732</w:t>
        </w:r>
      </w:hyperlink>
      <w:r w:rsidR="00336582" w:rsidRPr="007C7708">
        <w:t xml:space="preserve"> </w:t>
      </w:r>
    </w:p>
    <w:p w:rsidR="00336582" w:rsidRPr="007C7708" w:rsidRDefault="00336582" w:rsidP="00336582">
      <w:pPr>
        <w:pStyle w:val="2"/>
      </w:pPr>
      <w:bookmarkStart w:id="72" w:name="_Toc161381388"/>
      <w:r w:rsidRPr="007C7708">
        <w:t>DEITA.ru, 14.03.2024, По каким долгам можно не платить пенсионерам, рассказал эксперт</w:t>
      </w:r>
      <w:bookmarkEnd w:id="72"/>
    </w:p>
    <w:p w:rsidR="00336582" w:rsidRPr="007C7708" w:rsidRDefault="00336582" w:rsidP="006B7E2F">
      <w:pPr>
        <w:pStyle w:val="3"/>
      </w:pPr>
      <w:bookmarkStart w:id="73" w:name="_Toc161381389"/>
      <w:r w:rsidRPr="007C7708">
        <w:t>Ряд долгов, накопленных пенсионером, можно списать в случае истечения трёхлетнего срока исковой давности. Об этом рассказала ассистент кафедры трудового и социального права СПбГУ Фатима Ногайлиева, сообщает ИА DEITA.RU. По её словам, пожилых граждан могут освободить от обязательств по выплате долга только по веским причинам, даже в том случае, если пенсия является для них единственным источником дохода. При этом, выплаты в некоторых случаях могут сократить.</w:t>
      </w:r>
      <w:bookmarkEnd w:id="73"/>
    </w:p>
    <w:p w:rsidR="00336582" w:rsidRPr="007C7708" w:rsidRDefault="00336582" w:rsidP="00336582">
      <w:r w:rsidRPr="007C7708">
        <w:t xml:space="preserve">Исключения составляют некоторые обязательства, к которым исковая давность либо вообще уже не применяется или её срок сокращён. Есть способ сократить размер </w:t>
      </w:r>
      <w:r w:rsidRPr="007C7708">
        <w:lastRenderedPageBreak/>
        <w:t>выплаты, даже если суд присудил взыскание. Кроме того, есть шансы избежать её вовсе.</w:t>
      </w:r>
    </w:p>
    <w:p w:rsidR="00336582" w:rsidRPr="007C7708" w:rsidRDefault="00336582" w:rsidP="00336582">
      <w:r w:rsidRPr="007C7708">
        <w:t>Как разъяснила специалист, нынешнее российское законодательство позволяет обращать взыскание по долгам пенсионеров на страховые пенсии по инвалидности и по старости, накопительную пенсию, а также срочную пенсионную выплату.</w:t>
      </w:r>
    </w:p>
    <w:p w:rsidR="00336582" w:rsidRPr="007C7708" w:rsidRDefault="007F57A9" w:rsidP="00336582">
      <w:hyperlink r:id="rId28" w:history="1">
        <w:r w:rsidR="00336582" w:rsidRPr="007C7708">
          <w:rPr>
            <w:rStyle w:val="a3"/>
          </w:rPr>
          <w:t>https://deita.ru/article/549704</w:t>
        </w:r>
      </w:hyperlink>
      <w:r w:rsidR="00336582" w:rsidRPr="007C7708">
        <w:t xml:space="preserve"> </w:t>
      </w:r>
    </w:p>
    <w:p w:rsidR="00336582" w:rsidRPr="007C7708" w:rsidRDefault="00336582" w:rsidP="00336582">
      <w:pPr>
        <w:pStyle w:val="2"/>
      </w:pPr>
      <w:bookmarkStart w:id="74" w:name="А108"/>
      <w:bookmarkStart w:id="75" w:name="_Toc161381390"/>
      <w:r w:rsidRPr="007C7708">
        <w:t>DEITA.ru, 14.03.2024, Национальный Совет по сбережению народа предлагают создать в Госдуме</w:t>
      </w:r>
      <w:bookmarkEnd w:id="74"/>
      <w:bookmarkEnd w:id="75"/>
    </w:p>
    <w:p w:rsidR="00336582" w:rsidRPr="007C7708" w:rsidRDefault="00336582" w:rsidP="006B7E2F">
      <w:pPr>
        <w:pStyle w:val="3"/>
      </w:pPr>
      <w:bookmarkStart w:id="76" w:name="_Toc161381391"/>
      <w:r w:rsidRPr="007C7708">
        <w:t xml:space="preserve">Депутаты фракции </w:t>
      </w:r>
      <w:r w:rsidR="00ED0752" w:rsidRPr="007C7708">
        <w:t>«</w:t>
      </w:r>
      <w:r w:rsidRPr="007C7708">
        <w:t>Справедливая Россия</w:t>
      </w:r>
      <w:r w:rsidR="00ED0752" w:rsidRPr="007C7708">
        <w:t>»</w:t>
      </w:r>
      <w:r w:rsidRPr="007C7708">
        <w:t xml:space="preserve"> напомнили о своём законопроекте </w:t>
      </w:r>
      <w:r w:rsidR="00ED0752" w:rsidRPr="007C7708">
        <w:t>«</w:t>
      </w:r>
      <w:r w:rsidRPr="007C7708">
        <w:t>О народосбережении</w:t>
      </w:r>
      <w:r w:rsidR="00ED0752" w:rsidRPr="007C7708">
        <w:t>»</w:t>
      </w:r>
      <w:r w:rsidRPr="007C7708">
        <w:t xml:space="preserve">, который парламентарии вносили на рассмотрение ещё в 2018 году, но инициатива была отклонена. Это был программный законопроект партии, и справедливороссы вспомнили о нём в связи с планами Минэкономики законодательно закрепить ответственность губернаторов перед бизнесом, сообщает ИА DEITA.RU со ссылкой на пресс-службу лидера </w:t>
      </w:r>
      <w:r w:rsidR="00ED0752" w:rsidRPr="007C7708">
        <w:t>«</w:t>
      </w:r>
      <w:r w:rsidRPr="007C7708">
        <w:t>Справедливой России</w:t>
      </w:r>
      <w:r w:rsidR="00ED0752" w:rsidRPr="007C7708">
        <w:t>»</w:t>
      </w:r>
      <w:r w:rsidRPr="007C7708">
        <w:t xml:space="preserve"> Сергея Миронова.</w:t>
      </w:r>
      <w:bookmarkEnd w:id="76"/>
    </w:p>
    <w:p w:rsidR="00336582" w:rsidRPr="007C7708" w:rsidRDefault="00336582" w:rsidP="00336582">
      <w:r w:rsidRPr="007C7708">
        <w:t>Миронов и его фракция идею министерства об ответственности глав регионов перед бизнесом одобряют: это гарантии предпринимателям, что условия для ведения коммерческой деятельности для них не будут ухудшаться.</w:t>
      </w:r>
    </w:p>
    <w:p w:rsidR="00336582" w:rsidRPr="007C7708" w:rsidRDefault="00ED0752" w:rsidP="00336582">
      <w:r w:rsidRPr="007C7708">
        <w:t>«</w:t>
      </w:r>
      <w:r w:rsidR="00336582" w:rsidRPr="007C7708">
        <w:t>Это замечательно, но чиновники должны отвечать и за то, чтобы не ухудшались условия для жизни всего населения, – прокомментировал Сергей Миронов. – Давно пора ввести прямую ответственность власти не только перед бизнесом, но в первую очередь перед гражданами</w:t>
      </w:r>
      <w:r w:rsidRPr="007C7708">
        <w:t>»</w:t>
      </w:r>
      <w:r w:rsidR="00336582" w:rsidRPr="007C7708">
        <w:t>.</w:t>
      </w:r>
    </w:p>
    <w:p w:rsidR="00336582" w:rsidRPr="007C7708" w:rsidRDefault="00336582" w:rsidP="00336582">
      <w:r w:rsidRPr="007C7708">
        <w:t xml:space="preserve">В 2018 году депутаты </w:t>
      </w:r>
      <w:r w:rsidR="00ED0752" w:rsidRPr="007C7708">
        <w:t>«</w:t>
      </w:r>
      <w:r w:rsidRPr="007C7708">
        <w:t>Справедливой России</w:t>
      </w:r>
      <w:r w:rsidR="00ED0752" w:rsidRPr="007C7708">
        <w:t>»</w:t>
      </w:r>
      <w:r w:rsidRPr="007C7708">
        <w:t xml:space="preserve"> предлагали сформировать Национальный совет по сбережению народа, куда входили бы представители Правительства РФ и её субъектов, партий, профсоюзов, общественных организаций. Задача Совета – оценивать уровень компетентности властей разных уровней по благосостоянию населения. Для оценки благосостояния парламентарии предложили 14 показателей: размер пенсий, зарплат, демографическая ситуация, состояние экологии, социальное неравенство и др.</w:t>
      </w:r>
    </w:p>
    <w:p w:rsidR="00336582" w:rsidRPr="007C7708" w:rsidRDefault="00336582" w:rsidP="00336582">
      <w:r w:rsidRPr="007C7708">
        <w:t>Если эти показатели не улучшаются, значит Совет имеет право отправить в отставку ответственных за проблемный показатель чиновников любого уровня. То есть должностные лица будут нести прямую ответственность за качество жизни россиян.</w:t>
      </w:r>
    </w:p>
    <w:p w:rsidR="00336582" w:rsidRPr="007C7708" w:rsidRDefault="00336582" w:rsidP="00336582">
      <w:r w:rsidRPr="007C7708">
        <w:t xml:space="preserve">В числе последних инициатив </w:t>
      </w:r>
      <w:r w:rsidR="00ED0752" w:rsidRPr="007C7708">
        <w:t>«</w:t>
      </w:r>
      <w:r w:rsidRPr="007C7708">
        <w:t>Справедливой России</w:t>
      </w:r>
      <w:r w:rsidR="00ED0752" w:rsidRPr="007C7708">
        <w:t>»</w:t>
      </w:r>
      <w:r w:rsidRPr="007C7708">
        <w:t>, которые всё-таки были приняты – это единый статус многодетной семьи, закреплённый на федеральном уровне. Единый расширенный пакет льгот для многодетных справедливороссам узаконить пока не удалось. Зато в ближайшее время могут утвердить единый расширенный перечень льгот для участников СВО. Менее успешно идёт сражение партии Миронова с коллекторами, микрофинансовыми организациями и Единым государственным экзаменом – все эти явления парламентарии хотят упразднить.</w:t>
      </w:r>
    </w:p>
    <w:p w:rsidR="00336582" w:rsidRPr="007C7708" w:rsidRDefault="007F57A9" w:rsidP="00336582">
      <w:hyperlink r:id="rId29" w:history="1">
        <w:r w:rsidR="00336582" w:rsidRPr="007C7708">
          <w:rPr>
            <w:rStyle w:val="a3"/>
          </w:rPr>
          <w:t>https://deita.ru/article/549736</w:t>
        </w:r>
      </w:hyperlink>
      <w:r w:rsidR="00336582" w:rsidRPr="007C7708">
        <w:t xml:space="preserve"> </w:t>
      </w:r>
    </w:p>
    <w:p w:rsidR="0046474B" w:rsidRPr="007C7708" w:rsidRDefault="0067337F" w:rsidP="0046474B">
      <w:pPr>
        <w:pStyle w:val="2"/>
      </w:pPr>
      <w:bookmarkStart w:id="77" w:name="_Toc161381392"/>
      <w:r w:rsidRPr="007C7708">
        <w:lastRenderedPageBreak/>
        <w:t>Справедливо</w:t>
      </w:r>
      <w:r w:rsidR="0046474B" w:rsidRPr="007C7708">
        <w:t xml:space="preserve">.ru, 14.03.2024, Сергей Миронов разъяснил </w:t>
      </w:r>
      <w:r w:rsidR="00ED0752" w:rsidRPr="007C7708">
        <w:t>«</w:t>
      </w:r>
      <w:r w:rsidR="0046474B" w:rsidRPr="007C7708">
        <w:t>должное благосостояние</w:t>
      </w:r>
      <w:r w:rsidR="00ED0752" w:rsidRPr="007C7708">
        <w:t>»</w:t>
      </w:r>
      <w:r w:rsidR="0046474B" w:rsidRPr="007C7708">
        <w:t xml:space="preserve"> пенсионеров, о котором сказал Владимир Путин</w:t>
      </w:r>
      <w:bookmarkEnd w:id="77"/>
    </w:p>
    <w:p w:rsidR="0046474B" w:rsidRPr="007C7708" w:rsidRDefault="00ED0752" w:rsidP="006B7E2F">
      <w:pPr>
        <w:pStyle w:val="3"/>
      </w:pPr>
      <w:bookmarkStart w:id="78" w:name="_Toc161381393"/>
      <w:r w:rsidRPr="007C7708">
        <w:t>«</w:t>
      </w:r>
      <w:r w:rsidR="0046474B" w:rsidRPr="007C7708">
        <w:t>Должное благосостояние</w:t>
      </w:r>
      <w:r w:rsidRPr="007C7708">
        <w:t>»</w:t>
      </w:r>
      <w:r w:rsidR="0046474B" w:rsidRPr="007C7708">
        <w:t xml:space="preserve"> пенсионеров, о котором в интервью сказал Президент РФ Владимир Путин, должно начинаться с установления пенсий на основе реального прожиточного минимума. Также необходимо вернуть справедливый пенсионный возраст в 55–60 лет и возобновить индексацию работающим пенсионерам, считает Председатель Партии СПРАВЕДЛИВАЯ РОССИЯ – ЗА ПРАВДУ, руководитель партийной фракции в Госдуме Сергей Миронов.</w:t>
      </w:r>
      <w:bookmarkEnd w:id="78"/>
    </w:p>
    <w:p w:rsidR="0046474B" w:rsidRPr="007C7708" w:rsidRDefault="00ED0752" w:rsidP="0046474B">
      <w:r w:rsidRPr="007C7708">
        <w:t>«</w:t>
      </w:r>
      <w:r w:rsidR="0046474B" w:rsidRPr="007C7708">
        <w:t>Что такое должное благосостояние? Это точно не тот уровень, который есть сегодня, когда пенсии многих граждан лишь формально превышают границу уровня бедности. Напомню: для пенсионеров прожиточный минимум установлен в 13 290 рублей, – пояснил политик. – Поэтому начинать надо с установления реального прожиточного минимума, который составляет не менее 31 тысячи рублей. И уже от этого необходимо рассчитывать размер пенсий на основе понятных критериев: стажа, размера зарплаты и надбавок за определенные заслуги или тяжелые условия труда. При этом в стаж нужно засчитывать трехлетний срок по уходу за детьми</w:t>
      </w:r>
      <w:r w:rsidRPr="007C7708">
        <w:t>»</w:t>
      </w:r>
      <w:r w:rsidR="0046474B" w:rsidRPr="007C7708">
        <w:t>.</w:t>
      </w:r>
    </w:p>
    <w:p w:rsidR="0046474B" w:rsidRPr="007C7708" w:rsidRDefault="0046474B" w:rsidP="0046474B">
      <w:r w:rsidRPr="007C7708">
        <w:t>Председатель СРЗП также обратил внимание на слова Президента о заслугах старшего поколения, о которых государство не должно забывать.</w:t>
      </w:r>
    </w:p>
    <w:p w:rsidR="0046474B" w:rsidRPr="007C7708" w:rsidRDefault="00ED0752" w:rsidP="0046474B">
      <w:r w:rsidRPr="007C7708">
        <w:t>«</w:t>
      </w:r>
      <w:r w:rsidR="0046474B" w:rsidRPr="007C7708">
        <w:t>Подавляющее большинство представителей старшего поколения поддержали сложное и вынужденное решение Президента о начале специальной военной операции, от которой зависит будущее России. Многие из них, будучи на пенсии, продолжают работать в важнейших отраслях экономики, включая оборонку. Было бы абсолютно правильно, если бы государство оценило их заслуги и возобновило индексацию пенсий работающим пенсионерам, а также вернуло справедливый пенсионный возраст на уровень 55 лет для женщин и 60 лет для мужчин</w:t>
      </w:r>
      <w:r w:rsidRPr="007C7708">
        <w:t>»</w:t>
      </w:r>
      <w:r w:rsidR="0046474B" w:rsidRPr="007C7708">
        <w:t>, – отметил Сергей Миронов.</w:t>
      </w:r>
    </w:p>
    <w:p w:rsidR="0046474B" w:rsidRPr="007C7708" w:rsidRDefault="0046474B" w:rsidP="0046474B">
      <w:r w:rsidRPr="007C7708">
        <w:t>Он напомнил, что СРЗП неоднократно вносила такие инициативы, но многие из них были заблокированы.</w:t>
      </w:r>
    </w:p>
    <w:p w:rsidR="0046474B" w:rsidRPr="007C7708" w:rsidRDefault="00ED0752" w:rsidP="0046474B">
      <w:r w:rsidRPr="007C7708">
        <w:t>«</w:t>
      </w:r>
      <w:r w:rsidR="0046474B" w:rsidRPr="007C7708">
        <w:t>Рассчитываю, что в новом составе Правительства, который будет сформирован после выборов, наши предложения наконец поддержат. Ведь Президент уже четко обозначил курс на построение справедливого социального государства. Пора переходить к делу!</w:t>
      </w:r>
      <w:r w:rsidRPr="007C7708">
        <w:t>»</w:t>
      </w:r>
      <w:r w:rsidR="0046474B" w:rsidRPr="007C7708">
        <w:t xml:space="preserve"> – добавил парламентарий.</w:t>
      </w:r>
    </w:p>
    <w:p w:rsidR="00800626" w:rsidRPr="007C7708" w:rsidRDefault="007F57A9" w:rsidP="0046474B">
      <w:hyperlink r:id="rId30" w:history="1">
        <w:r w:rsidR="0046474B" w:rsidRPr="007C7708">
          <w:rPr>
            <w:rStyle w:val="a3"/>
          </w:rPr>
          <w:t>https://spravedlivo.ru/14064110</w:t>
        </w:r>
      </w:hyperlink>
    </w:p>
    <w:p w:rsidR="00336582" w:rsidRPr="007C7708" w:rsidRDefault="00336582" w:rsidP="00336582">
      <w:pPr>
        <w:pStyle w:val="2"/>
      </w:pPr>
      <w:bookmarkStart w:id="79" w:name="_Toc161381394"/>
      <w:r w:rsidRPr="007C7708">
        <w:lastRenderedPageBreak/>
        <w:t>Моско</w:t>
      </w:r>
      <w:r w:rsidR="0067337F" w:rsidRPr="007C7708">
        <w:t>вский к</w:t>
      </w:r>
      <w:r w:rsidRPr="007C7708">
        <w:t>омсомолец, 13.03.2024, Лолита шокировала россиян размером своей пенсии</w:t>
      </w:r>
      <w:bookmarkEnd w:id="79"/>
    </w:p>
    <w:p w:rsidR="00336582" w:rsidRPr="007C7708" w:rsidRDefault="00336582" w:rsidP="006B7E2F">
      <w:pPr>
        <w:pStyle w:val="3"/>
      </w:pPr>
      <w:bookmarkStart w:id="80" w:name="_Toc161381395"/>
      <w:r w:rsidRPr="007C7708">
        <w:t xml:space="preserve">Лишившаяся концертов и заработка в России после скандальной </w:t>
      </w:r>
      <w:r w:rsidR="00ED0752" w:rsidRPr="007C7708">
        <w:t>«</w:t>
      </w:r>
      <w:r w:rsidRPr="007C7708">
        <w:t>голой вечеринки</w:t>
      </w:r>
      <w:r w:rsidR="00ED0752" w:rsidRPr="007C7708">
        <w:t>»</w:t>
      </w:r>
      <w:r w:rsidRPr="007C7708">
        <w:t xml:space="preserve"> певица Лолита Милявская раскрыла журналистам размер своей пенсии.</w:t>
      </w:r>
      <w:bookmarkEnd w:id="80"/>
    </w:p>
    <w:p w:rsidR="00336582" w:rsidRPr="007C7708" w:rsidRDefault="00336582" w:rsidP="00336582">
      <w:r w:rsidRPr="007C7708">
        <w:t xml:space="preserve">В беседе с </w:t>
      </w:r>
      <w:r w:rsidR="00ED0752" w:rsidRPr="007C7708">
        <w:t>«</w:t>
      </w:r>
      <w:r w:rsidRPr="007C7708">
        <w:t>МУЗ-ТВ</w:t>
      </w:r>
      <w:r w:rsidR="00ED0752" w:rsidRPr="007C7708">
        <w:t>»</w:t>
      </w:r>
      <w:r w:rsidRPr="007C7708">
        <w:t xml:space="preserve"> артистка заявила, что получает 23 тысячи рублей. Эту сумму она назвала </w:t>
      </w:r>
      <w:r w:rsidR="00ED0752" w:rsidRPr="007C7708">
        <w:t>«</w:t>
      </w:r>
      <w:r w:rsidRPr="007C7708">
        <w:t>копеечной</w:t>
      </w:r>
      <w:r w:rsidR="00ED0752" w:rsidRPr="007C7708">
        <w:t>»</w:t>
      </w:r>
      <w:r w:rsidRPr="007C7708">
        <w:t xml:space="preserve">, отметив, что ей </w:t>
      </w:r>
      <w:r w:rsidR="00ED0752" w:rsidRPr="007C7708">
        <w:t>«</w:t>
      </w:r>
      <w:r w:rsidRPr="007C7708">
        <w:t>не на что было бы жрать</w:t>
      </w:r>
      <w:r w:rsidR="00ED0752" w:rsidRPr="007C7708">
        <w:t>»</w:t>
      </w:r>
      <w:r w:rsidRPr="007C7708">
        <w:t xml:space="preserve"> без накоплений и работы.</w:t>
      </w:r>
    </w:p>
    <w:p w:rsidR="00336582" w:rsidRPr="007C7708" w:rsidRDefault="00336582" w:rsidP="00336582">
      <w:r w:rsidRPr="007C7708">
        <w:t>По словам Лолиты, она заплатила в прошлом году не менее 10 миллионов налогов. А пенсия уходит на оплату жилья.</w:t>
      </w:r>
    </w:p>
    <w:p w:rsidR="00336582" w:rsidRPr="007C7708" w:rsidRDefault="00336582" w:rsidP="00336582">
      <w:r w:rsidRPr="007C7708">
        <w:t>Милявская также заявила, что предпочитает не тратить лишнего на личные нужды, а старается откладывать деньги.</w:t>
      </w:r>
    </w:p>
    <w:p w:rsidR="0046474B" w:rsidRPr="007C7708" w:rsidRDefault="007F57A9" w:rsidP="00336582">
      <w:hyperlink r:id="rId31" w:history="1">
        <w:r w:rsidR="00336582" w:rsidRPr="007C7708">
          <w:rPr>
            <w:rStyle w:val="a3"/>
          </w:rPr>
          <w:t>https://www.mk.ru/social/2024/03/13/lolita-shokirovala-rossiyan-razmerom-svoey-pensii.html</w:t>
        </w:r>
      </w:hyperlink>
    </w:p>
    <w:p w:rsidR="00336582" w:rsidRPr="007C7708" w:rsidRDefault="00336582" w:rsidP="00336582"/>
    <w:p w:rsidR="00D1642B" w:rsidRPr="007C7708" w:rsidRDefault="00D1642B" w:rsidP="00D1642B">
      <w:pPr>
        <w:pStyle w:val="251"/>
      </w:pPr>
      <w:bookmarkStart w:id="81" w:name="_Toc99271704"/>
      <w:bookmarkStart w:id="82" w:name="_Toc99318656"/>
      <w:bookmarkStart w:id="83" w:name="_Toc62681899"/>
      <w:bookmarkStart w:id="84" w:name="_Toc161381396"/>
      <w:bookmarkEnd w:id="17"/>
      <w:bookmarkEnd w:id="18"/>
      <w:bookmarkEnd w:id="22"/>
      <w:bookmarkEnd w:id="23"/>
      <w:bookmarkEnd w:id="24"/>
      <w:bookmarkEnd w:id="41"/>
      <w:r w:rsidRPr="007C7708">
        <w:lastRenderedPageBreak/>
        <w:t>НОВОСТИ МАКРОЭКОНОМИКИ</w:t>
      </w:r>
      <w:bookmarkEnd w:id="81"/>
      <w:bookmarkEnd w:id="82"/>
      <w:bookmarkEnd w:id="84"/>
    </w:p>
    <w:p w:rsidR="00EC3120" w:rsidRPr="007C7708" w:rsidRDefault="00EC3120" w:rsidP="00EC3120">
      <w:pPr>
        <w:pStyle w:val="2"/>
      </w:pPr>
      <w:bookmarkStart w:id="85" w:name="_Toc99271711"/>
      <w:bookmarkStart w:id="86" w:name="_Toc99318657"/>
      <w:bookmarkStart w:id="87" w:name="_Toc161381397"/>
      <w:r w:rsidRPr="007C7708">
        <w:t>Российская газета, 14.03.2024, Мишустин поручил отобрать городские агломерации для приоритетного развития</w:t>
      </w:r>
      <w:bookmarkEnd w:id="87"/>
    </w:p>
    <w:p w:rsidR="00EC3120" w:rsidRPr="007C7708" w:rsidRDefault="00EC3120" w:rsidP="006B7E2F">
      <w:pPr>
        <w:pStyle w:val="3"/>
      </w:pPr>
      <w:bookmarkStart w:id="88" w:name="_Toc161381398"/>
      <w:r w:rsidRPr="007C7708">
        <w:t>Премьер-министр Михаил Мишустин поручил Минэкономразвития и Минстрою до 1 апреля подготовить предложения по критериям определения агломераций для устойчивого социально-экономического развития и комплексного обновления населенных пунктов.</w:t>
      </w:r>
      <w:bookmarkEnd w:id="88"/>
    </w:p>
    <w:p w:rsidR="00EC3120" w:rsidRPr="007C7708" w:rsidRDefault="00EC3120" w:rsidP="00EC3120">
      <w:r w:rsidRPr="007C7708">
        <w:t xml:space="preserve">Работа ведется в рамках стратегической инициативы правительства </w:t>
      </w:r>
      <w:r w:rsidR="00ED0752" w:rsidRPr="007C7708">
        <w:t>«</w:t>
      </w:r>
      <w:r w:rsidRPr="007C7708">
        <w:t>Города больших возможностей и возрождение малых форм расселения</w:t>
      </w:r>
      <w:r w:rsidR="00ED0752" w:rsidRPr="007C7708">
        <w:t>»</w:t>
      </w:r>
      <w:r w:rsidRPr="007C7708">
        <w:t>. Затем Минсельхоз до 1 июля выберет агломерации и опорные населенные пункты, а также прилегающие территории для приоритетного инфраструктурного развития крупных и малых городов.</w:t>
      </w:r>
    </w:p>
    <w:p w:rsidR="00EC3120" w:rsidRPr="007C7708" w:rsidRDefault="00EC3120" w:rsidP="00EC3120">
      <w:r w:rsidRPr="007C7708">
        <w:t>Также Минэкономразвития совместно с Минвостокразвития и Минстроем поставлена задача до 20 марта проанализировать существующие механизмы развития различных видов приоритетных территорий. На основании анализа будут сформированы подходы к определению перечня территорий, за счет комплексного развития которых будет обеспечен доступ граждан к инфраструктуре.</w:t>
      </w:r>
    </w:p>
    <w:p w:rsidR="00EC3120" w:rsidRPr="007C7708" w:rsidRDefault="00EC3120" w:rsidP="00EC3120">
      <w:pPr>
        <w:pStyle w:val="2"/>
      </w:pPr>
      <w:bookmarkStart w:id="89" w:name="_Toc161381399"/>
      <w:r w:rsidRPr="007C7708">
        <w:t>ТАСС, 14.03.2024, Мишустин дал ведомствам поручения по электронному документообороту и цифровым архивам</w:t>
      </w:r>
      <w:bookmarkEnd w:id="89"/>
    </w:p>
    <w:p w:rsidR="00EC3120" w:rsidRPr="007C7708" w:rsidRDefault="00EC3120" w:rsidP="006B7E2F">
      <w:pPr>
        <w:pStyle w:val="3"/>
      </w:pPr>
      <w:bookmarkStart w:id="90" w:name="_Toc161381400"/>
      <w:r w:rsidRPr="007C7708">
        <w:t xml:space="preserve">Минцифры должно до 20 марта проработать практическое использование результатов инициативы </w:t>
      </w:r>
      <w:r w:rsidR="00ED0752" w:rsidRPr="007C7708">
        <w:t>«</w:t>
      </w:r>
      <w:r w:rsidRPr="007C7708">
        <w:t>Электронный документооборот</w:t>
      </w:r>
      <w:r w:rsidR="00ED0752" w:rsidRPr="007C7708">
        <w:t>»</w:t>
      </w:r>
      <w:r w:rsidRPr="007C7708">
        <w:t xml:space="preserve"> бизнес-организациями. Соответствующее поручение дал по итогам прошедшей 6 февраля стратегической сессии правительства премьер-министр Михаил Мишустин. Еще ряду ведомств, включая ФСБ, поручено предложить подходы к архивному хранению документов.</w:t>
      </w:r>
      <w:bookmarkEnd w:id="90"/>
    </w:p>
    <w:p w:rsidR="00EC3120" w:rsidRPr="007C7708" w:rsidRDefault="00EC3120" w:rsidP="00EC3120">
      <w:r w:rsidRPr="007C7708">
        <w:t xml:space="preserve">Минцифры должно изучить возможность использования инициативы </w:t>
      </w:r>
      <w:r w:rsidR="00ED0752" w:rsidRPr="007C7708">
        <w:t>«</w:t>
      </w:r>
      <w:r w:rsidRPr="007C7708">
        <w:t>Электронный документооборот</w:t>
      </w:r>
      <w:r w:rsidR="00ED0752" w:rsidRPr="007C7708">
        <w:t>»</w:t>
      </w:r>
      <w:r w:rsidRPr="007C7708">
        <w:t xml:space="preserve"> </w:t>
      </w:r>
      <w:r w:rsidR="00ED0752" w:rsidRPr="007C7708">
        <w:t>«</w:t>
      </w:r>
      <w:r w:rsidRPr="007C7708">
        <w:t>в части информационного взаимодействия между субъектами предпринимательской деятельности</w:t>
      </w:r>
      <w:r w:rsidR="00ED0752" w:rsidRPr="007C7708">
        <w:t>»</w:t>
      </w:r>
      <w:r w:rsidRPr="007C7708">
        <w:t>, уточняется в сообщении правительства.</w:t>
      </w:r>
    </w:p>
    <w:p w:rsidR="00EC3120" w:rsidRPr="007C7708" w:rsidRDefault="00EC3120" w:rsidP="00EC3120">
      <w:r w:rsidRPr="007C7708">
        <w:t xml:space="preserve">Ведомству, а также Минэкономразвития и ФСБ, кроме того, поручено до 30 апреля подготовить предложения к готовящемуся законопроекту </w:t>
      </w:r>
      <w:r w:rsidR="00ED0752" w:rsidRPr="007C7708">
        <w:t>«</w:t>
      </w:r>
      <w:r w:rsidRPr="007C7708">
        <w:t>Об информации, информационных технологиях и защите информации</w:t>
      </w:r>
      <w:r w:rsidR="00ED0752" w:rsidRPr="007C7708">
        <w:t>»</w:t>
      </w:r>
      <w:r w:rsidRPr="007C7708">
        <w:t xml:space="preserve">. Они касаются вопросов </w:t>
      </w:r>
      <w:r w:rsidR="00ED0752" w:rsidRPr="007C7708">
        <w:t>«</w:t>
      </w:r>
      <w:r w:rsidRPr="007C7708">
        <w:t>архивного хранения создаваемых электронных документов и конвертации бумажных документов в цифровой формат.</w:t>
      </w:r>
    </w:p>
    <w:p w:rsidR="00EC3120" w:rsidRPr="007C7708" w:rsidRDefault="00EC3120" w:rsidP="00EC3120">
      <w:r w:rsidRPr="007C7708">
        <w:t xml:space="preserve">Стратегическая инициатива правительства </w:t>
      </w:r>
      <w:r w:rsidR="00ED0752" w:rsidRPr="007C7708">
        <w:t>«</w:t>
      </w:r>
      <w:r w:rsidRPr="007C7708">
        <w:t>Электронный документооборот</w:t>
      </w:r>
      <w:r w:rsidR="00ED0752" w:rsidRPr="007C7708">
        <w:t>»</w:t>
      </w:r>
      <w:r w:rsidRPr="007C7708">
        <w:t xml:space="preserve"> была выдвинута Мишустиным в октябре 2021 года. Она предполагает, в частности, кратное увеличение объема переведенной в цифровой вид документации компаний - как для внутренней, так и для внешнего взаимодействия. Для госструктур с февраля 2022 года создается госсистема электронного документооборота, которая должна быть введена в эксплуатацию к 2025 году. Стратегические инициативы кабмина входят в единый план достижения национальных целей, обозначенных президентом РФ.</w:t>
      </w:r>
    </w:p>
    <w:p w:rsidR="00EC3120" w:rsidRPr="007C7708" w:rsidRDefault="00EC3120" w:rsidP="00EC3120">
      <w:pPr>
        <w:pStyle w:val="2"/>
      </w:pPr>
      <w:bookmarkStart w:id="91" w:name="_Toc161381401"/>
      <w:r w:rsidRPr="007C7708">
        <w:lastRenderedPageBreak/>
        <w:t>ТАСС, 14.03.2024, Мишустин поручил разработать методику расчета новых рабочих мест в сфере строительства</w:t>
      </w:r>
      <w:bookmarkEnd w:id="91"/>
    </w:p>
    <w:p w:rsidR="00EC3120" w:rsidRPr="007C7708" w:rsidRDefault="00EC3120" w:rsidP="006B7E2F">
      <w:pPr>
        <w:pStyle w:val="3"/>
      </w:pPr>
      <w:bookmarkStart w:id="92" w:name="_Toc161381402"/>
      <w:r w:rsidRPr="007C7708">
        <w:t>Премьер-министр РФ Михаил Мишустин поручил до 1 сентября 2024 года определить методику расчета новых рабочих мест в сфере строительства промышленных объектов, сообщается на сайте кабмина.</w:t>
      </w:r>
      <w:bookmarkEnd w:id="92"/>
    </w:p>
    <w:p w:rsidR="00EC3120" w:rsidRPr="007C7708" w:rsidRDefault="00EC3120" w:rsidP="00EC3120">
      <w:r w:rsidRPr="007C7708">
        <w:t>Поручение дано Минэкономразвития и Минпромторгу РФ по итогам стратегической сессии по социально-экономическому развитию в сфере цифровой трансформации и строительства, состоявшейся 6 февраля.</w:t>
      </w:r>
    </w:p>
    <w:p w:rsidR="00EC3120" w:rsidRPr="007C7708" w:rsidRDefault="00EC3120" w:rsidP="00EC3120">
      <w:r w:rsidRPr="007C7708">
        <w:t xml:space="preserve">Ведомствам также предстоит продолжить работу по направлениям, предусмотренным инициативой </w:t>
      </w:r>
      <w:r w:rsidR="00ED0752" w:rsidRPr="007C7708">
        <w:t>«</w:t>
      </w:r>
      <w:r w:rsidRPr="007C7708">
        <w:t>Реинжиниринг правил промышленного строительства</w:t>
      </w:r>
      <w:r w:rsidR="00ED0752" w:rsidRPr="007C7708">
        <w:t>»</w:t>
      </w:r>
      <w:r w:rsidRPr="007C7708">
        <w:t>. Особое внимание при этом поручается обратить на обеспечение развития высокотехнологичных промышленных производств в рамках реализации мегапроектов и на необходимость получения обратной связи от представителей бизнеса для оптимизации нормативного правового регулирования.</w:t>
      </w:r>
    </w:p>
    <w:p w:rsidR="00EC3120" w:rsidRPr="007C7708" w:rsidRDefault="00EC3120" w:rsidP="00EC3120">
      <w:r w:rsidRPr="007C7708">
        <w:t>ИНФРАСТРУКТУРНОЕ РАЗВИТИЕ КРУПНЫХ И МАЛЫХ ГОРОДОВ</w:t>
      </w:r>
    </w:p>
    <w:p w:rsidR="00EC3120" w:rsidRPr="007C7708" w:rsidRDefault="00EC3120" w:rsidP="00EC3120">
      <w:r w:rsidRPr="007C7708">
        <w:t xml:space="preserve">Еще одно поручение главы кабмина касается устойчивого социально-экономического развития и комплексного обновления населенных пунктов в рамках инициативы </w:t>
      </w:r>
      <w:r w:rsidR="00ED0752" w:rsidRPr="007C7708">
        <w:t>«</w:t>
      </w:r>
      <w:r w:rsidRPr="007C7708">
        <w:t>Города больших возможностей и возрождение малых форм расселения</w:t>
      </w:r>
      <w:r w:rsidR="00ED0752" w:rsidRPr="007C7708">
        <w:t>»</w:t>
      </w:r>
      <w:r w:rsidRPr="007C7708">
        <w:t>. Так, Минэкономразвития и Минстрою поставлена задача до 1 апреля подготовить предложения по критериям определения агломераций, а затем до 1 июля вместе с Минсельхозом и главами регионов определить агломерации и опорные населенные пункты, а также прилегающие территории для приоритетного инфраструктурного развития крупных и малых городов.</w:t>
      </w:r>
    </w:p>
    <w:p w:rsidR="00EC3120" w:rsidRPr="007C7708" w:rsidRDefault="00EC3120" w:rsidP="00EC3120">
      <w:r w:rsidRPr="007C7708">
        <w:t>Кроме того, Минэкономразвития совместно с Минвостокразвития и Минстроем поручено до 20 марта проанализировать существующие механизмы развития различных видов приоритетных территорий и сформировать подходы к определению перечня территорий, за счет комплексного развития которых будет обеспечен доступ граждан к инфраструктуре, с учетом транспортной доступности, численности населения, состояния экономики и инфраструктуры.</w:t>
      </w:r>
    </w:p>
    <w:p w:rsidR="00EC3120" w:rsidRPr="007C7708" w:rsidRDefault="00EC3120" w:rsidP="00EC3120">
      <w:r w:rsidRPr="007C7708">
        <w:t>ТРАНСПОРТНАЯ СФЕРА</w:t>
      </w:r>
    </w:p>
    <w:p w:rsidR="00EC3120" w:rsidRPr="007C7708" w:rsidRDefault="00EC3120" w:rsidP="00EC3120">
      <w:r w:rsidRPr="007C7708">
        <w:t xml:space="preserve">Мишустин дал поручение Минтрансу и Минфину до 1 декабря подготовить предложения по установлению льготных условий предоставления средств Фонда национального благосостояния на реализацию инвестпроектов развития инфраструктуры городских электричек, предусмотренных инициативой </w:t>
      </w:r>
      <w:r w:rsidR="00ED0752" w:rsidRPr="007C7708">
        <w:t>«</w:t>
      </w:r>
      <w:r w:rsidRPr="007C7708">
        <w:t>Мобильный город</w:t>
      </w:r>
      <w:r w:rsidR="00ED0752" w:rsidRPr="007C7708">
        <w:t>»</w:t>
      </w:r>
      <w:r w:rsidRPr="007C7708">
        <w:t>.</w:t>
      </w:r>
    </w:p>
    <w:p w:rsidR="00EC3120" w:rsidRPr="007C7708" w:rsidRDefault="00EC3120" w:rsidP="00EC3120">
      <w:r w:rsidRPr="007C7708">
        <w:t>СТРОИТЕЛЬСТВО ЗНАЧИМЫХ ОБЪЕКТОВ</w:t>
      </w:r>
    </w:p>
    <w:p w:rsidR="00EC3120" w:rsidRPr="007C7708" w:rsidRDefault="00EC3120" w:rsidP="00EC3120">
      <w:r w:rsidRPr="007C7708">
        <w:t xml:space="preserve">В материалах кабмина также указывается, что правительство продолжит реализацию инициативы </w:t>
      </w:r>
      <w:r w:rsidR="00ED0752" w:rsidRPr="007C7708">
        <w:t>«</w:t>
      </w:r>
      <w:r w:rsidRPr="007C7708">
        <w:t>Инфраструктурное меню</w:t>
      </w:r>
      <w:r w:rsidR="00ED0752" w:rsidRPr="007C7708">
        <w:t>»</w:t>
      </w:r>
      <w:r w:rsidRPr="007C7708">
        <w:t>, которая позволяет регионам пользоваться льготным финансированием для строительства значимых объектов, инженерных сетей и сооружений. До 1 июля Минстрой, Минэкономразвития, Минтранс и Минфин подготовят предложения по источникам финансирования мероприятий инициативы до 2030 года.</w:t>
      </w:r>
    </w:p>
    <w:p w:rsidR="00EC3120" w:rsidRPr="007C7708" w:rsidRDefault="00EC3120" w:rsidP="00EC3120">
      <w:pPr>
        <w:pStyle w:val="2"/>
      </w:pPr>
      <w:bookmarkStart w:id="93" w:name="_Toc161381403"/>
      <w:r w:rsidRPr="007C7708">
        <w:lastRenderedPageBreak/>
        <w:t>ТАСС, 14.03.2024, Расширение системы долговременного ухода будет стоить не менее 280 млрд рублей</w:t>
      </w:r>
      <w:bookmarkEnd w:id="93"/>
    </w:p>
    <w:p w:rsidR="00EC3120" w:rsidRPr="007C7708" w:rsidRDefault="00EC3120" w:rsidP="006B7E2F">
      <w:pPr>
        <w:pStyle w:val="3"/>
      </w:pPr>
      <w:bookmarkStart w:id="94" w:name="_Toc161381404"/>
      <w:r w:rsidRPr="007C7708">
        <w:t>Расширение системы долговременного ухода за пожилыми людьми, о необходимости которого заявил президент РФ Владимир Путин в послании Федеральному собранию, оценивается в сумму не менее 280 млрд рублей. Об этом сообщил журналистам во время рабочего визита в Алтайский край министр труда и социальной защиты России Антон Котяков.</w:t>
      </w:r>
      <w:bookmarkEnd w:id="94"/>
    </w:p>
    <w:p w:rsidR="00EC3120" w:rsidRPr="007C7708" w:rsidRDefault="00ED0752" w:rsidP="00EC3120">
      <w:r w:rsidRPr="007C7708">
        <w:t>«</w:t>
      </w:r>
      <w:r w:rsidR="00EC3120" w:rsidRPr="007C7708">
        <w:t>Владимир Владимирович в своем послании отметил необходимость расширения практик долговременного ухода по РФ. По системе долговременного ухода показателем является 500-тысячный охват. Мы сейчас с министерством финансов по системе долговременного ухода считаем объемы. Мы уже понимаем, что эта сумма будет не меньше 280 млрд рублей</w:t>
      </w:r>
      <w:r w:rsidRPr="007C7708">
        <w:t>»</w:t>
      </w:r>
      <w:r w:rsidR="00EC3120" w:rsidRPr="007C7708">
        <w:t>, - сказал он.</w:t>
      </w:r>
    </w:p>
    <w:p w:rsidR="00EC3120" w:rsidRPr="007C7708" w:rsidRDefault="00EC3120" w:rsidP="00EC3120">
      <w:r w:rsidRPr="007C7708">
        <w:t>Президент РФ Владимир Путин в послании Федеральному собранию заявил, что услугами долговременного ухода должны быть обеспечены и пользоваться к 2030 году 100% нуждающихся в этом граждан. В конце февраля вице-премьер Татьяна Голикова сообщила журналистам, что система долговременного ухода к 2030 году должна охватить более 1,6 млн россиян, сейчас она охватывает 176 тысяч. В 2024 на программу предусмотрено 16,5 млрд рублей, тогда как в прошлые года сумма был значительно меньше.</w:t>
      </w:r>
    </w:p>
    <w:p w:rsidR="00EC3120" w:rsidRPr="007C7708" w:rsidRDefault="00EC3120" w:rsidP="00EC3120">
      <w:r w:rsidRPr="007C7708">
        <w:t>Ранее Голикова сообщала, что проект по долговременному уходу запустили в 2018 году. В начале 2023 года к нему были подключены 18 регионов, а уже к концу года к проекту присоединились все 89 субъектов страны.</w:t>
      </w:r>
    </w:p>
    <w:p w:rsidR="00EC3120" w:rsidRPr="007C7708" w:rsidRDefault="00EC3120" w:rsidP="00EC3120">
      <w:pPr>
        <w:pStyle w:val="2"/>
      </w:pPr>
      <w:bookmarkStart w:id="95" w:name="_Toc161381405"/>
      <w:r w:rsidRPr="007C7708">
        <w:t>ТАСС, 14.03.2024, Доля сертификации российского нефтегазового оборудования выросла с 2020 г. на 20%</w:t>
      </w:r>
      <w:bookmarkEnd w:id="95"/>
    </w:p>
    <w:p w:rsidR="00EC3120" w:rsidRPr="007C7708" w:rsidRDefault="00EC3120" w:rsidP="006B7E2F">
      <w:pPr>
        <w:pStyle w:val="3"/>
      </w:pPr>
      <w:bookmarkStart w:id="96" w:name="_Toc161381406"/>
      <w:r w:rsidRPr="007C7708">
        <w:t>Доля сертификации российского оборудования для нефтегазовой промышленности и добывающих отраслей увеличилась с 2020 года на 20%. Об этом сообщил сегодня глава Минэкономразвития РФ Максим Решетников на заседании коллегии Росаккредитации.</w:t>
      </w:r>
      <w:bookmarkEnd w:id="96"/>
    </w:p>
    <w:p w:rsidR="00EC3120" w:rsidRPr="007C7708" w:rsidRDefault="00ED0752" w:rsidP="00EC3120">
      <w:r w:rsidRPr="007C7708">
        <w:t>«</w:t>
      </w:r>
      <w:r w:rsidR="00EC3120" w:rsidRPr="007C7708">
        <w:t>С 2020 года доля сертификации российской продукции увеличилась на 10 проц. пунктов. Число проверок детских игрушек в лабораториях выросло на 66%. Количество испытаний оборудования для нефтегазовой и добывающей отраслей - на 20%. Более чем в два раза выросла сертификация товаров легкой промышленности</w:t>
      </w:r>
      <w:r w:rsidRPr="007C7708">
        <w:t>»</w:t>
      </w:r>
      <w:r w:rsidR="00EC3120" w:rsidRPr="007C7708">
        <w:t>, - сказал министр.</w:t>
      </w:r>
    </w:p>
    <w:p w:rsidR="00EC3120" w:rsidRPr="007C7708" w:rsidRDefault="00EC3120" w:rsidP="00EC3120">
      <w:r w:rsidRPr="007C7708">
        <w:t>Решетников добавил, что через аккредитованные федеральной службой лаборатории и органы по сертификации проходят испытания более 80% всех товаров, российских и импортных, поступающих на российский рынок. Это ежегодно 14 млн испытаний товаров, предназначенных для оборота на территории России и стран ЕАЭС.</w:t>
      </w:r>
    </w:p>
    <w:p w:rsidR="00EC3120" w:rsidRPr="007C7708" w:rsidRDefault="00EC3120" w:rsidP="00EC3120">
      <w:pPr>
        <w:pStyle w:val="2"/>
      </w:pPr>
      <w:bookmarkStart w:id="97" w:name="_Toc161381407"/>
      <w:r w:rsidRPr="007C7708">
        <w:lastRenderedPageBreak/>
        <w:t>РИА Новости, 14.03.2024, ЦБ РФ ожидает максимумов годовой инфляции во втором квартале</w:t>
      </w:r>
      <w:bookmarkEnd w:id="97"/>
    </w:p>
    <w:p w:rsidR="00EC3120" w:rsidRPr="007C7708" w:rsidRDefault="00EC3120" w:rsidP="006B7E2F">
      <w:pPr>
        <w:pStyle w:val="3"/>
      </w:pPr>
      <w:bookmarkStart w:id="98" w:name="_Toc161381408"/>
      <w:r w:rsidRPr="007C7708">
        <w:t>Банка России ожидает возможных максимумов годовой инфляции в следующем квартале текущего года, сообщил журналистам в четверг в Новосибирске первый замдиректора департамента денежно-кредитной политики Центробанка Андрей Ганган.</w:t>
      </w:r>
      <w:bookmarkEnd w:id="98"/>
    </w:p>
    <w:p w:rsidR="00EC3120" w:rsidRPr="007C7708" w:rsidRDefault="00EC3120" w:rsidP="00EC3120">
      <w:r w:rsidRPr="007C7708">
        <w:t xml:space="preserve">В Новосибирске в четверг прошла сессия ЦБ </w:t>
      </w:r>
      <w:r w:rsidR="00ED0752" w:rsidRPr="007C7708">
        <w:t>«</w:t>
      </w:r>
      <w:r w:rsidRPr="007C7708">
        <w:t>Актуальные вопросы денежно-кредитной политики Банка России. Региональный аспект</w:t>
      </w:r>
      <w:r w:rsidR="00ED0752" w:rsidRPr="007C7708">
        <w:t>»</w:t>
      </w:r>
      <w:r w:rsidRPr="007C7708">
        <w:t>.</w:t>
      </w:r>
    </w:p>
    <w:p w:rsidR="00EC3120" w:rsidRPr="007C7708" w:rsidRDefault="00ED0752" w:rsidP="00EC3120">
      <w:r w:rsidRPr="007C7708">
        <w:t>«</w:t>
      </w:r>
      <w:r w:rsidR="00EC3120" w:rsidRPr="007C7708">
        <w:t>Что касается возможных максимумов годовой инфляции, то мы предполагаем, что они могут случиться во втором квартале этого года, именно показатели головой инфляции, именно в силу эффектов базы. Потому что весной прошлого года, во втором квартале прошлого года месячные темпы роста были достаточно низкие</w:t>
      </w:r>
      <w:r w:rsidRPr="007C7708">
        <w:t>»</w:t>
      </w:r>
      <w:r w:rsidR="00EC3120" w:rsidRPr="007C7708">
        <w:t>, - сказал он.</w:t>
      </w:r>
    </w:p>
    <w:p w:rsidR="00EC3120" w:rsidRPr="007C7708" w:rsidRDefault="00EC3120" w:rsidP="00EC3120">
      <w:r w:rsidRPr="007C7708">
        <w:t>В феврале Центробанк сообщал, что прогнозирует годовую инфляцию в стране по итогам текущего квартала на уровне 7,6%. Но по итогам года, с учётом проводимой им кредитно-денежной политики, годовая инфляция снизится до 4-4,5% и будет находиться вблизи 4% в дальнейшем, считает регулятор.</w:t>
      </w:r>
    </w:p>
    <w:p w:rsidR="00EC3120" w:rsidRPr="007C7708" w:rsidRDefault="00EC3120" w:rsidP="00EC3120">
      <w:pPr>
        <w:pStyle w:val="2"/>
      </w:pPr>
      <w:bookmarkStart w:id="99" w:name="_Toc161381409"/>
      <w:r w:rsidRPr="007C7708">
        <w:t>РИА Новости, 14.03.2024, ЦБ РФ сохраняет прогноз роста ипотечного портфеля по итогам 2024 г на 7-12%</w:t>
      </w:r>
      <w:bookmarkEnd w:id="99"/>
    </w:p>
    <w:p w:rsidR="00EC3120" w:rsidRPr="007C7708" w:rsidRDefault="00EC3120" w:rsidP="006B7E2F">
      <w:pPr>
        <w:pStyle w:val="3"/>
      </w:pPr>
      <w:bookmarkStart w:id="100" w:name="_Toc161381410"/>
      <w:r w:rsidRPr="007C7708">
        <w:t>Банк России по итогам текущего года сохраняет прогноз по замедлению роста ипотечного портфеля до 7-12%, сообщил журналистам в Новосибирске первый замдиректора департамента денежно-кредитной политики ЦБ Андрей Ганган.</w:t>
      </w:r>
      <w:bookmarkEnd w:id="100"/>
    </w:p>
    <w:p w:rsidR="00EC3120" w:rsidRPr="007C7708" w:rsidRDefault="00EC3120" w:rsidP="00EC3120">
      <w:r w:rsidRPr="007C7708">
        <w:t xml:space="preserve">В Новосибирске в четверг прошла сессия ЦБ </w:t>
      </w:r>
      <w:r w:rsidR="00ED0752" w:rsidRPr="007C7708">
        <w:t>«</w:t>
      </w:r>
      <w:r w:rsidRPr="007C7708">
        <w:t>Актуальные вопросы денежно-кредитной политики Банка России. Региональный аспект</w:t>
      </w:r>
      <w:r w:rsidR="00ED0752" w:rsidRPr="007C7708">
        <w:t>»</w:t>
      </w:r>
      <w:r w:rsidRPr="007C7708">
        <w:t>.</w:t>
      </w:r>
    </w:p>
    <w:p w:rsidR="00EC3120" w:rsidRPr="007C7708" w:rsidRDefault="00ED0752" w:rsidP="00EC3120">
      <w:r w:rsidRPr="007C7708">
        <w:t>«</w:t>
      </w:r>
      <w:r w:rsidR="00EC3120" w:rsidRPr="007C7708">
        <w:t>Если мы говорим про рынок ипотеки, как один из важных источников роста строительной отрасли и спроса на продукцию отрасли, то на этот год наш прогноз 7-12%</w:t>
      </w:r>
      <w:r w:rsidRPr="007C7708">
        <w:t>»</w:t>
      </w:r>
      <w:r w:rsidR="00EC3120" w:rsidRPr="007C7708">
        <w:t>, - сказал он.</w:t>
      </w:r>
    </w:p>
    <w:p w:rsidR="00EC3120" w:rsidRPr="007C7708" w:rsidRDefault="00EC3120" w:rsidP="00EC3120">
      <w:r w:rsidRPr="007C7708">
        <w:t>По словам Гангана, уже сейчас видно, что, несмотря на существующие денежно-кредитные условия, кредитный ипотечный портфель не снизился.</w:t>
      </w:r>
    </w:p>
    <w:p w:rsidR="00EC3120" w:rsidRPr="007C7708" w:rsidRDefault="00ED0752" w:rsidP="00EC3120">
      <w:r w:rsidRPr="007C7708">
        <w:t>«</w:t>
      </w:r>
      <w:r w:rsidR="00EC3120" w:rsidRPr="007C7708">
        <w:t>Он продолжает расти даже в рыночном сегменте... А льготные (выдача ипотечных кредитов в рамках льготной ипотеки - ред.) продолжают расти темпами даже выше, чем в прошлом году. Поэтому в целом по итогам года, да, мы ожидаем замедление (роста - ред.) ипотечного портфеля, но не его падение. Это вполне такие здоровые темпы роста 7-12%</w:t>
      </w:r>
      <w:r w:rsidRPr="007C7708">
        <w:t>»</w:t>
      </w:r>
      <w:r w:rsidR="00EC3120" w:rsidRPr="007C7708">
        <w:t>, - сказал представитель ЦБ.</w:t>
      </w:r>
    </w:p>
    <w:p w:rsidR="00EC3120" w:rsidRPr="007C7708" w:rsidRDefault="00EC3120" w:rsidP="00EC3120">
      <w:r w:rsidRPr="007C7708">
        <w:t>Банк России ранее сообщал, что ждет существенного снижения темпов роста ипотеки в текущем году - до показателя в интервале от 7 до 12%. При этом в прошлом году ипотечный портфель российских банков вырос на рекордные 34,5% - до 18,2 триллиона рублей и в основном это произошло благодаря льготным программам, сообщал зимой ЦБ.</w:t>
      </w:r>
    </w:p>
    <w:p w:rsidR="00EC3120" w:rsidRPr="007C7708" w:rsidRDefault="00EC3120" w:rsidP="00EC3120">
      <w:pPr>
        <w:pStyle w:val="2"/>
      </w:pPr>
      <w:bookmarkStart w:id="101" w:name="_Toc161381411"/>
      <w:r w:rsidRPr="007C7708">
        <w:lastRenderedPageBreak/>
        <w:t>РИА Новости, 14.03.2024, ЦБ констатирует разворот россиян к сберегательной модели поведения</w:t>
      </w:r>
      <w:bookmarkEnd w:id="101"/>
    </w:p>
    <w:p w:rsidR="00EC3120" w:rsidRPr="007C7708" w:rsidRDefault="00EC3120" w:rsidP="006B7E2F">
      <w:pPr>
        <w:pStyle w:val="3"/>
      </w:pPr>
      <w:bookmarkStart w:id="102" w:name="_Toc161381412"/>
      <w:r w:rsidRPr="007C7708">
        <w:t>Банк России на фоне высокой ключевой ставки констатирует разворот россиян к сберегательной модели поведения, сообщил в четверг журналистам в Новосибирске первый замдиректора департамента денежно-кредитной политики Центробанка Андрей Ганган.</w:t>
      </w:r>
      <w:bookmarkEnd w:id="102"/>
    </w:p>
    <w:p w:rsidR="00EC3120" w:rsidRPr="007C7708" w:rsidRDefault="00EC3120" w:rsidP="00EC3120">
      <w:r w:rsidRPr="007C7708">
        <w:t>Банк России на заседании 16 февраля оставил ключевую ставку на уровне 16% годовых, но до этого непрерывно ее повышал начиная с июля 2023 года - в начале того месяца она составляла 7,5%.</w:t>
      </w:r>
    </w:p>
    <w:p w:rsidR="00EC3120" w:rsidRPr="007C7708" w:rsidRDefault="00ED0752" w:rsidP="00EC3120">
      <w:r w:rsidRPr="007C7708">
        <w:t>«</w:t>
      </w:r>
      <w:r w:rsidR="00EC3120" w:rsidRPr="007C7708">
        <w:t>Сейчас нам удается часть спроса замкнуть на депозиты в том смысле, что создаем условия, где людям привлекательно временно сберечь средства, чем направить их на потребление. Мы действительно наблюдаем что у нас сейчас сберегательная модель поведения все больше разворачивается</w:t>
      </w:r>
      <w:r w:rsidRPr="007C7708">
        <w:t>»</w:t>
      </w:r>
      <w:r w:rsidR="00EC3120" w:rsidRPr="007C7708">
        <w:t>, - сказал Ганган.</w:t>
      </w:r>
    </w:p>
    <w:p w:rsidR="00EC3120" w:rsidRPr="007C7708" w:rsidRDefault="00EC3120" w:rsidP="00EC3120">
      <w:r w:rsidRPr="007C7708">
        <w:t>Он отметил, что при этом крайне важно, когда ЦБ начнет цикл смягчения денежно-кредитной политики, делать это плавно, чтобы не упустить момент, когда сберегательная модель резко переключится на потребительскую.</w:t>
      </w:r>
    </w:p>
    <w:p w:rsidR="00D94D15" w:rsidRPr="007C7708" w:rsidRDefault="00ED0752" w:rsidP="00EC3120">
      <w:r w:rsidRPr="007C7708">
        <w:t>«</w:t>
      </w:r>
      <w:r w:rsidR="00EC3120" w:rsidRPr="007C7708">
        <w:t>Отсюда движение в сторону смягчения денежно-кредитной политики требует дополнительной плавности и осторожности с точки зрения того, чтобы посмотреть как население реагирует на то, что ставки начинают постепенно снижаться. Потому что крайне опасно быстро снизить ключевую ставку, а потом обратно её вернуть. Это подрывает доверие и создает определенные сложности и неопределённость для бизнеса</w:t>
      </w:r>
      <w:r w:rsidRPr="007C7708">
        <w:t>»</w:t>
      </w:r>
      <w:r w:rsidR="00EC3120" w:rsidRPr="007C7708">
        <w:t>, - сказал Ганган.</w:t>
      </w:r>
    </w:p>
    <w:p w:rsidR="00EC3120" w:rsidRPr="007C7708" w:rsidRDefault="00EC3120" w:rsidP="00EC3120"/>
    <w:p w:rsidR="00D1642B" w:rsidRPr="007C7708" w:rsidRDefault="00D1642B" w:rsidP="00D1642B">
      <w:pPr>
        <w:pStyle w:val="251"/>
      </w:pPr>
      <w:bookmarkStart w:id="103" w:name="_Toc99271712"/>
      <w:bookmarkStart w:id="104" w:name="_Toc99318658"/>
      <w:bookmarkStart w:id="105" w:name="_Toc161381413"/>
      <w:bookmarkEnd w:id="85"/>
      <w:bookmarkEnd w:id="86"/>
      <w:r w:rsidRPr="007C7708">
        <w:lastRenderedPageBreak/>
        <w:t>НОВОСТИ ЗАРУБЕЖНЫХ ПЕНСИОННЫХ СИСТЕМ</w:t>
      </w:r>
      <w:bookmarkEnd w:id="103"/>
      <w:bookmarkEnd w:id="104"/>
      <w:bookmarkEnd w:id="105"/>
    </w:p>
    <w:p w:rsidR="00D1642B" w:rsidRPr="007C7708" w:rsidRDefault="00D1642B" w:rsidP="00D1642B">
      <w:pPr>
        <w:pStyle w:val="10"/>
      </w:pPr>
      <w:bookmarkStart w:id="106" w:name="_Toc99271713"/>
      <w:bookmarkStart w:id="107" w:name="_Toc99318659"/>
      <w:bookmarkStart w:id="108" w:name="_Toc161381414"/>
      <w:r w:rsidRPr="007C7708">
        <w:t>Новости пенсионной отрасли стран ближнего зарубежья</w:t>
      </w:r>
      <w:bookmarkEnd w:id="106"/>
      <w:bookmarkEnd w:id="107"/>
      <w:bookmarkEnd w:id="108"/>
    </w:p>
    <w:p w:rsidR="00A91DB9" w:rsidRPr="007C7708" w:rsidRDefault="00A91DB9" w:rsidP="00A91DB9">
      <w:pPr>
        <w:pStyle w:val="2"/>
      </w:pPr>
      <w:bookmarkStart w:id="109" w:name="_Toc161381415"/>
      <w:r w:rsidRPr="007C7708">
        <w:t xml:space="preserve">МТРК </w:t>
      </w:r>
      <w:r w:rsidR="00ED0752" w:rsidRPr="007C7708">
        <w:t>«</w:t>
      </w:r>
      <w:r w:rsidRPr="007C7708">
        <w:t>Мир</w:t>
      </w:r>
      <w:r w:rsidR="00ED0752" w:rsidRPr="007C7708">
        <w:t>»</w:t>
      </w:r>
      <w:r w:rsidRPr="007C7708">
        <w:t>, 14.03.2024, Азербайджанские мужчины смогут раньше выходить на пенсию</w:t>
      </w:r>
      <w:bookmarkEnd w:id="109"/>
    </w:p>
    <w:p w:rsidR="006B7E2F" w:rsidRDefault="00A91DB9" w:rsidP="006B7E2F">
      <w:pPr>
        <w:pStyle w:val="3"/>
      </w:pPr>
      <w:bookmarkStart w:id="110" w:name="_Toc161381416"/>
      <w:r w:rsidRPr="007C7708">
        <w:t>В Милли Меджлисе Азербайджана обсудят вопрос о снижении на пять лет пенсионного возраста отцам-одиночкам даже в случае их повторного вступления в брак.</w:t>
      </w:r>
      <w:bookmarkEnd w:id="110"/>
    </w:p>
    <w:p w:rsidR="00A91DB9" w:rsidRPr="007C7708" w:rsidRDefault="00A91DB9" w:rsidP="00A91DB9">
      <w:r w:rsidRPr="007C7708">
        <w:t xml:space="preserve">Данная инициатива нашла отражение в законопроекте о поправках к закону </w:t>
      </w:r>
      <w:r w:rsidR="00ED0752" w:rsidRPr="007C7708">
        <w:t>«</w:t>
      </w:r>
      <w:r w:rsidRPr="007C7708">
        <w:t>О трудовых пенсиях</w:t>
      </w:r>
      <w:r w:rsidR="00ED0752" w:rsidRPr="007C7708">
        <w:t>»</w:t>
      </w:r>
      <w:r w:rsidRPr="007C7708">
        <w:t>, который обсуждался на сегодняшнем заседании комитета Милли Меджлиса по труду и социальной политике. Следует отметить, что поправки предусматривают снижение на пять лет пенсионного возраста мужчин, на попечении которых после смерти супруги остался ребенок, даже в случае их повторного вступления в брак. В настоящее время пенсионный возраст мужчин в Азербайджане составляет 65 лет.</w:t>
      </w:r>
    </w:p>
    <w:p w:rsidR="00A91DB9" w:rsidRPr="007C7708" w:rsidRDefault="007F57A9" w:rsidP="00A91DB9">
      <w:hyperlink r:id="rId32" w:history="1">
        <w:r w:rsidR="00A91DB9" w:rsidRPr="007C7708">
          <w:rPr>
            <w:rStyle w:val="a3"/>
          </w:rPr>
          <w:t>http://az.mirtv.ru/news/151380</w:t>
        </w:r>
      </w:hyperlink>
      <w:r w:rsidR="00A91DB9" w:rsidRPr="007C7708">
        <w:t xml:space="preserve"> </w:t>
      </w:r>
    </w:p>
    <w:p w:rsidR="00EC3120" w:rsidRPr="007C7708" w:rsidRDefault="00EC3120" w:rsidP="00EC3120">
      <w:pPr>
        <w:pStyle w:val="2"/>
      </w:pPr>
      <w:bookmarkStart w:id="111" w:name="_Toc161381417"/>
      <w:r w:rsidRPr="007C7708">
        <w:t>ArmBanks.am, 14.03.2024, Безналичный оборот по пенсионным картам в Армении составил 84,5 млрд драмов</w:t>
      </w:r>
      <w:bookmarkEnd w:id="111"/>
    </w:p>
    <w:p w:rsidR="00EC3120" w:rsidRPr="007C7708" w:rsidRDefault="00EC3120" w:rsidP="006B7E2F">
      <w:pPr>
        <w:pStyle w:val="3"/>
      </w:pPr>
      <w:bookmarkStart w:id="112" w:name="_Toc161381418"/>
      <w:r w:rsidRPr="007C7708">
        <w:t>С момента запуска программы кешбэка по пенсионным картам был зафиксирован безналичный оборот в размере 84,5 млрд. драмов, заявил на заседании правительства замминистра труда и социальных вопросов Давид Хачатрян.</w:t>
      </w:r>
      <w:bookmarkEnd w:id="112"/>
    </w:p>
    <w:p w:rsidR="00EC3120" w:rsidRPr="007C7708" w:rsidRDefault="00EC3120" w:rsidP="00EC3120">
      <w:r w:rsidRPr="007C7708">
        <w:t>Он сообщил, что в январе 2024 года программой кешбэк пенсий и пособий 189 тыс. человек, в феврале - 220 584 бенефициариев.</w:t>
      </w:r>
    </w:p>
    <w:p w:rsidR="00EC3120" w:rsidRPr="007C7708" w:rsidRDefault="00EC3120" w:rsidP="00EC3120">
      <w:r w:rsidRPr="007C7708">
        <w:t>Замминистра подчеркнул, что рост в январе составил свыше 30 тыс. Безналичный оборот составил в январе этого года 6 млрд. драмов, в феврале - 8,2 млрд. драмов, в декабре 2023 года - 7,5 млрд. драмов.</w:t>
      </w:r>
    </w:p>
    <w:p w:rsidR="00EC3120" w:rsidRPr="007C7708" w:rsidRDefault="00EC3120" w:rsidP="00EC3120">
      <w:r w:rsidRPr="007C7708">
        <w:t>С 1 июля 2022 года пенсионеры и получатели пособий, которые пользуются картами армянских банков-партнеров по данной программе, при совершении коммунальных выплат и покупок безналичным способом в следующим месяце получают кэшбек в размере 10% от общей суммы, потраченной за прошлый месяц, но не более 5 тыс. драмов в месяц. Эти средства возвращаются на банковские карты до 25 числа следующего месяца. Летом 2023 года программа была продлена до конца текущего года.</w:t>
      </w:r>
    </w:p>
    <w:p w:rsidR="00EC3120" w:rsidRPr="007C7708" w:rsidRDefault="00EC3120" w:rsidP="00EC3120">
      <w:r w:rsidRPr="007C7708">
        <w:lastRenderedPageBreak/>
        <w:t xml:space="preserve">По последним данным, программой кешбэка для пенсионеров в феврале 2024 воспользовались 220 584 человек, объем безналичного оборота (месячный) достиг 8,2 млрд. драмов. </w:t>
      </w:r>
    </w:p>
    <w:p w:rsidR="00EC3120" w:rsidRPr="007C7708" w:rsidRDefault="007F57A9" w:rsidP="00EC3120">
      <w:hyperlink r:id="rId33" w:history="1">
        <w:r w:rsidR="00EC3120" w:rsidRPr="007C7708">
          <w:rPr>
            <w:rStyle w:val="a3"/>
          </w:rPr>
          <w:t>http://www.armbanks.am/2024/03/14/153717</w:t>
        </w:r>
      </w:hyperlink>
      <w:r w:rsidR="00EC3120" w:rsidRPr="007C7708">
        <w:t xml:space="preserve"> </w:t>
      </w:r>
    </w:p>
    <w:p w:rsidR="00EB7FE1" w:rsidRPr="007C7708" w:rsidRDefault="00EB7FE1" w:rsidP="00EB7FE1">
      <w:pPr>
        <w:pStyle w:val="2"/>
      </w:pPr>
      <w:bookmarkStart w:id="113" w:name="_Toc161381419"/>
      <w:r w:rsidRPr="007C7708">
        <w:t>КазТАГ</w:t>
      </w:r>
      <w:r w:rsidR="0067337F" w:rsidRPr="007C7708">
        <w:t>.</w:t>
      </w:r>
      <w:r w:rsidR="0067337F" w:rsidRPr="007C7708">
        <w:rPr>
          <w:lang w:val="en-US"/>
        </w:rPr>
        <w:t>kz</w:t>
      </w:r>
      <w:r w:rsidRPr="007C7708">
        <w:t xml:space="preserve">, 14.03.2024, Ашимбаев об изъятии Т1,5 трлн пенсионных: </w:t>
      </w:r>
      <w:r w:rsidR="0067337F" w:rsidRPr="007C7708">
        <w:t>б</w:t>
      </w:r>
      <w:r w:rsidRPr="007C7708">
        <w:t>удем поднимать вопросы</w:t>
      </w:r>
      <w:bookmarkEnd w:id="113"/>
    </w:p>
    <w:p w:rsidR="00EB7FE1" w:rsidRPr="007C7708" w:rsidRDefault="00EB7FE1" w:rsidP="006B7E2F">
      <w:pPr>
        <w:pStyle w:val="3"/>
      </w:pPr>
      <w:bookmarkStart w:id="114" w:name="_Toc161381420"/>
      <w:r w:rsidRPr="007C7708">
        <w:t>Поднять вопросы правильно ли используются пенсионные средства казахстанцев, приносят ли они доходы гражданам и способствуют ли росту экономики страны в связи с изъятием Т1,5 трлн из Единого накопительного пенсионного фонда (ЕНПФ) на инфраструктурные объекты, пообещал спикер сената Маулен Ашимбаев.</w:t>
      </w:r>
      <w:bookmarkEnd w:id="114"/>
    </w:p>
    <w:p w:rsidR="00EB7FE1" w:rsidRPr="007C7708" w:rsidRDefault="00ED0752" w:rsidP="00EB7FE1">
      <w:r w:rsidRPr="007C7708">
        <w:t>«</w:t>
      </w:r>
      <w:r w:rsidR="00EB7FE1" w:rsidRPr="007C7708">
        <w:t>Парламент смотрит исполнение республиканского бюджета и принимает республиканский бюджет. Что касается использования средств пенсионного фонда, этими вопросами занимается правительство. Конечно, здесь мы будем поднимать вопросы, уверяю вас, в рамках рассмотрения отчета правительства по исполнению бюджета. Отчет правительства в настоящем месяце у нас будет в сенате, в мажилисе, потом совместное заседание будет. Я думаю, что эти вопросы там будут подниматься. Я не хочу сейчас априори говорить, что это неправильно, что так не нужно делать. Нужно в целом смотреть по каждому конкретно случаю</w:t>
      </w:r>
      <w:r w:rsidRPr="007C7708">
        <w:t>»</w:t>
      </w:r>
      <w:r w:rsidR="00EB7FE1" w:rsidRPr="007C7708">
        <w:t>, – сказал Ашимбаев в кулуарах сената в четверг.</w:t>
      </w:r>
    </w:p>
    <w:p w:rsidR="00EB7FE1" w:rsidRPr="007C7708" w:rsidRDefault="00EB7FE1" w:rsidP="00EB7FE1">
      <w:r w:rsidRPr="007C7708">
        <w:t>Спикер сената подчеркнул, что пенсионные средства казахстанцев бесспорно должны работать, но как они используются, правильно ли, приносят ли они доходы гражданам и способствуют ли они росту экономики страны, это надо смотреть.</w:t>
      </w:r>
    </w:p>
    <w:p w:rsidR="00EB7FE1" w:rsidRPr="007C7708" w:rsidRDefault="00ED0752" w:rsidP="00EB7FE1">
      <w:r w:rsidRPr="007C7708">
        <w:t>«</w:t>
      </w:r>
      <w:r w:rsidR="00EB7FE1" w:rsidRPr="007C7708">
        <w:t>Здесь уже нельзя обобщенно смотреть, здесь надо конкретно по каждому кейсу рассматривать. И такое рассмотрение у нас будет</w:t>
      </w:r>
      <w:r w:rsidRPr="007C7708">
        <w:t>»</w:t>
      </w:r>
      <w:r w:rsidR="00EB7FE1" w:rsidRPr="007C7708">
        <w:t>, – пообещал Ашимбаев.</w:t>
      </w:r>
    </w:p>
    <w:p w:rsidR="00EB7FE1" w:rsidRPr="007C7708" w:rsidRDefault="00EB7FE1" w:rsidP="00EB7FE1">
      <w:r w:rsidRPr="007C7708">
        <w:t>Напомним, 21 ноября 2023 года КазТАГ со ссылкой на оказавшиеся в его распоряжении документы и осведомленный источник сообщал, что Т1,5 трлн пенсионных накоплений казахстанцев хотят потратить на инфраструктурные проекты и выгодополучателями могут оказаться выведшие средства за рубеж представители Старого Казахстана. Планы прокомментировали в Международном валютном фонде, назвав их не самым наилучшим способом. В тот же день после того, как планы были обнародованы, министр энергетики Казахстана Алмасадам Саткалиев выразил уверенность в надежности вложения Т1,5 трлн пенсионных накоплений в энергетическую отрасль и начал отрицать связь между арабскими инвесторами и представителями Старого Казахстана. Также глава минэнерго раскрыл названия арабских компаний, которых планируют привлечь для реализации указанных проектов в Казахстан. 27 января 2024 года КазТАГ сообщал, что соглашение Казахстана с ОАЭ по ВЭС готовят к ратификации.</w:t>
      </w:r>
    </w:p>
    <w:p w:rsidR="00EB7FE1" w:rsidRPr="007C7708" w:rsidRDefault="00EB7FE1" w:rsidP="00EB7FE1">
      <w:r w:rsidRPr="007C7708">
        <w:t>23 ноября премьер-министр Алихан Смаилов подтвердил планы вложить Т1,5 трлн пенсионных накоплений граждан из ЕНПФ в инфраструктуру.</w:t>
      </w:r>
    </w:p>
    <w:p w:rsidR="00EB7FE1" w:rsidRPr="007C7708" w:rsidRDefault="00EB7FE1" w:rsidP="00EB7FE1">
      <w:r w:rsidRPr="007C7708">
        <w:t xml:space="preserve">Планы кабмина по повышению налогов и изъятию Т1,5 трлн из ЕНПФ сразу вызывали критику, так, депутат мажилиса Азат Перуашев считает, что государство в случае, если </w:t>
      </w:r>
      <w:r w:rsidRPr="007C7708">
        <w:lastRenderedPageBreak/>
        <w:t>решит изъять Т1,5 трлн пенсионных накоплений на инфраструктуру, должно возмещать вкладчикам и упущенную выгоду, а также освободить пенсионные вклады от налогов, раз правительство без согласия граждан латает этими средствами дыры. Депутат мажилиса Ирина Смирнова тоже раскритиковала планы правительства изъять Т1,5 трлн из ЕНПФ и повысить налоги, приведя ряд аргументов, говорящих о спорности планов казахстанского кабмина. Другой парламентарий – Олжас Куспеков, комментируя планы правительства изъять пенсионные накопления казахстанцев в размере Т1,5 трлн из ЕНПФ для инфраструктурных проектов, а также повысить налоги, напомнил, что президент Казахстана Касым-Жомарт Токаев поручал улучшить администрирование, а не повышать налоги. Сенатор Жанна Асанова, комментируя планы изъятия Т1,5 трлн из ЕНПФ, выразила мнение, что нужно правильно оптимизировать бюджет.</w:t>
      </w:r>
    </w:p>
    <w:p w:rsidR="00EB7FE1" w:rsidRPr="007C7708" w:rsidRDefault="00EB7FE1" w:rsidP="00EB7FE1">
      <w:r w:rsidRPr="007C7708">
        <w:t>Финансовый консультант Расул Рысмамбетов считает идею правительства пожарным решением.</w:t>
      </w:r>
    </w:p>
    <w:p w:rsidR="00EB7FE1" w:rsidRPr="007C7708" w:rsidRDefault="00EB7FE1" w:rsidP="00EB7FE1">
      <w:r w:rsidRPr="007C7708">
        <w:t xml:space="preserve">25 ноября председатель Нацбанка Тимур Сулейменов, комментируя планы изъятия Т1,5 трлн, заявил, что любые вложения ЕНПФ в фонд </w:t>
      </w:r>
      <w:r w:rsidR="00ED0752" w:rsidRPr="007C7708">
        <w:t>«</w:t>
      </w:r>
      <w:r w:rsidRPr="007C7708">
        <w:t>Самрук-Қазына</w:t>
      </w:r>
      <w:r w:rsidR="00ED0752" w:rsidRPr="007C7708">
        <w:t>»</w:t>
      </w:r>
      <w:r w:rsidRPr="007C7708">
        <w:t xml:space="preserve"> или холдинг </w:t>
      </w:r>
      <w:r w:rsidR="00ED0752" w:rsidRPr="007C7708">
        <w:t>«</w:t>
      </w:r>
      <w:r w:rsidRPr="007C7708">
        <w:t>Байтерек</w:t>
      </w:r>
      <w:r w:rsidR="00ED0752" w:rsidRPr="007C7708">
        <w:t>»</w:t>
      </w:r>
      <w:r w:rsidRPr="007C7708">
        <w:t xml:space="preserve"> должны быть исключительно по рыночным ставкам.</w:t>
      </w:r>
    </w:p>
    <w:p w:rsidR="00EB7FE1" w:rsidRPr="007C7708" w:rsidRDefault="00EB7FE1" w:rsidP="00EB7FE1">
      <w:r w:rsidRPr="007C7708">
        <w:t>12 декабря заместитель премьер-министра – министр финансов Ерулан Жамаубаев заявил, что сохранность Т1,5 трлн пенсионных накоплений казахстанцев, которые собираются направить из ЕНПФ на инфраструктурные объекты, не должна вызывать обеспокоенность. Министр национальной экономики Алибек Куантыров считает, что доходность Т1,5 трлн пенсионных накоплений казахстанцев, которые собираются направить из ЕНПФ, должна быть соответствующая.</w:t>
      </w:r>
    </w:p>
    <w:p w:rsidR="00EB7FE1" w:rsidRPr="007C7708" w:rsidRDefault="00EB7FE1" w:rsidP="00EB7FE1">
      <w:r w:rsidRPr="007C7708">
        <w:t>Как сообщал КазТАГ 15 декабря, в Казахстане запустили петицию против изъятия Т1,5 трлн пенсионных накоплений граждан.</w:t>
      </w:r>
    </w:p>
    <w:p w:rsidR="00EB7FE1" w:rsidRPr="007C7708" w:rsidRDefault="00EB7FE1" w:rsidP="00EB7FE1">
      <w:r w:rsidRPr="007C7708">
        <w:t>27 декабря мажилисмен Азат Перуашев подчеркнул, что целесообразность изъятия Т1,5 трлн из ЕНПФ нужно обсуждать в парламенте.</w:t>
      </w:r>
    </w:p>
    <w:p w:rsidR="00EB7FE1" w:rsidRPr="007C7708" w:rsidRDefault="00EB7FE1" w:rsidP="00EB7FE1">
      <w:r w:rsidRPr="007C7708">
        <w:t xml:space="preserve">24 января стало известно, что часть средств из планируемых к изъятию Т1,5 трлн из ЕНПФ могут получить россияне, однако в фонде национального благосостояния </w:t>
      </w:r>
      <w:r w:rsidR="00ED0752" w:rsidRPr="007C7708">
        <w:t>«</w:t>
      </w:r>
      <w:r w:rsidRPr="007C7708">
        <w:t>Самрук-Казына</w:t>
      </w:r>
      <w:r w:rsidR="00ED0752" w:rsidRPr="007C7708">
        <w:t>»</w:t>
      </w:r>
      <w:r w:rsidRPr="007C7708">
        <w:t xml:space="preserve"> отрицают подобные планы, но готовы тратить их на те же проекты.</w:t>
      </w:r>
    </w:p>
    <w:p w:rsidR="00EB7FE1" w:rsidRPr="007C7708" w:rsidRDefault="00EB7FE1" w:rsidP="00EB7FE1">
      <w:r w:rsidRPr="007C7708">
        <w:t xml:space="preserve">29 января стало известно, что Нацбанк купил долговые бумаги холдинга </w:t>
      </w:r>
      <w:r w:rsidR="00ED0752" w:rsidRPr="007C7708">
        <w:t>«</w:t>
      </w:r>
      <w:r w:rsidRPr="007C7708">
        <w:t>Байтерек</w:t>
      </w:r>
      <w:r w:rsidR="00ED0752" w:rsidRPr="007C7708">
        <w:t>»</w:t>
      </w:r>
      <w:r w:rsidRPr="007C7708">
        <w:t xml:space="preserve"> на Т173 млрд пенсионных накоплений казахстанцев. Пресс-релиз регулятора был опубликован на фоне информации агентства КазТАГ о том, что Т1,5 трлн пенсионных накоплений из ЕНПФ планируют направить на инфраструктурные проекты. 30 января стало известно, что на занятые у казахстанцев Т173 млрд пенсионных накоплений планируется купить пассажирские вагоны.</w:t>
      </w:r>
    </w:p>
    <w:p w:rsidR="00EB7FE1" w:rsidRPr="007C7708" w:rsidRDefault="00EB7FE1" w:rsidP="00EB7FE1">
      <w:r w:rsidRPr="007C7708">
        <w:t>7 февраля Токаев, говоря об изъятии средств ЕНПФ, заявил, что не нужны искусственные прокладки из квагизоссектора.</w:t>
      </w:r>
    </w:p>
    <w:p w:rsidR="00EB7FE1" w:rsidRPr="007C7708" w:rsidRDefault="00EB7FE1" w:rsidP="00EB7FE1">
      <w:r w:rsidRPr="007C7708">
        <w:t>15 февраля выяснилось, что почти Т25 млрд пенсионных накоплений казахстанцев потратили на акции Air Astana.</w:t>
      </w:r>
    </w:p>
    <w:p w:rsidR="00D1642B" w:rsidRPr="007C7708" w:rsidRDefault="007F57A9" w:rsidP="00EB7FE1">
      <w:hyperlink r:id="rId34" w:history="1">
        <w:r w:rsidR="00EB7FE1" w:rsidRPr="007C7708">
          <w:rPr>
            <w:rStyle w:val="a3"/>
          </w:rPr>
          <w:t>https://kaztag.kz/ru/news/ashimbaev-ob-izyatii-t1-5-trln-pensionnykh-budem-podnimat-voprosy-</w:t>
        </w:r>
      </w:hyperlink>
    </w:p>
    <w:p w:rsidR="00EB7FE1" w:rsidRPr="007C7708" w:rsidRDefault="00EB7FE1" w:rsidP="00EB7FE1"/>
    <w:p w:rsidR="00D1642B" w:rsidRPr="007C7708" w:rsidRDefault="00D1642B" w:rsidP="00D1642B">
      <w:pPr>
        <w:pStyle w:val="10"/>
      </w:pPr>
      <w:bookmarkStart w:id="115" w:name="_Toc99271715"/>
      <w:bookmarkStart w:id="116" w:name="_Toc99318660"/>
      <w:bookmarkStart w:id="117" w:name="_Toc161381421"/>
      <w:r w:rsidRPr="007C7708">
        <w:lastRenderedPageBreak/>
        <w:t>Новости пенсионной отрасли стран дальнего зарубежья</w:t>
      </w:r>
      <w:bookmarkEnd w:id="115"/>
      <w:bookmarkEnd w:id="116"/>
      <w:bookmarkEnd w:id="117"/>
    </w:p>
    <w:p w:rsidR="00EB7FE1" w:rsidRPr="007C7708" w:rsidRDefault="00EB7FE1" w:rsidP="00EB7FE1">
      <w:pPr>
        <w:pStyle w:val="2"/>
      </w:pPr>
      <w:bookmarkStart w:id="118" w:name="_Toc161381422"/>
      <w:r w:rsidRPr="007C7708">
        <w:t>Бургас по-русски, 14.03.2024, Пенсионные расходы в Болгарии выросли</w:t>
      </w:r>
      <w:bookmarkEnd w:id="118"/>
    </w:p>
    <w:p w:rsidR="00EB7FE1" w:rsidRPr="007C7708" w:rsidRDefault="00EB7FE1" w:rsidP="006B7E2F">
      <w:pPr>
        <w:pStyle w:val="3"/>
      </w:pPr>
      <w:bookmarkStart w:id="119" w:name="_Toc161381423"/>
      <w:r w:rsidRPr="007C7708">
        <w:t>Как сообщает bourgas.ru, в 2024 году пенсионные расходы в Болгарии выросли на 13,4%, пенсии — всего на 13%. По состоянию на февраль 2024 года общая сумма заявленных доходов составляет 1 987,5 млн левов, что составляет 15,4% от плана на год.</w:t>
      </w:r>
      <w:bookmarkEnd w:id="119"/>
    </w:p>
    <w:p w:rsidR="00EB7FE1" w:rsidRPr="007C7708" w:rsidRDefault="00EB7FE1" w:rsidP="00EB7FE1">
      <w:r w:rsidRPr="007C7708">
        <w:t>За первые два месяца года общие расходы государственного социального страхования (ДОО) увеличились более чем на 500 миллионов левов по сравнению с прошлым годом, сообщил пресс-центр Национального института социального страхования (НОИ). Институт предоставляет ежемесячную информацию о кассовом исполнении бюджетов фондов социального страхования, находящихся в ведении института на основании законного делегирования.</w:t>
      </w:r>
    </w:p>
    <w:p w:rsidR="00EB7FE1" w:rsidRPr="007C7708" w:rsidRDefault="00EB7FE1" w:rsidP="00EB7FE1">
      <w:r w:rsidRPr="007C7708">
        <w:t>По состоянию на февраль 2024 года общая сумма заявленных доходов составляет 1 987,5 млн левов, что составляет 15,4% от плана на год. Полученные доходы на 286,4 млн. левов больше, чем за тот же период прошлого года. Общие заявленные расходы составляют 3 851,9 млн левов, или 15,8% от плана на год. Расходы на 537,9 млн левов больше, чем за первые два месяца 2023 года.</w:t>
      </w:r>
    </w:p>
    <w:p w:rsidR="00EB7FE1" w:rsidRPr="007C7708" w:rsidRDefault="00EB7FE1" w:rsidP="00EB7FE1">
      <w:r w:rsidRPr="007C7708">
        <w:t>В структуре общих расходов наибольшую долю занимают расходы на пенсионное обеспечение, которые составляют 3 378,3 млн лв. или 15,6% от выполнения плана за год. Расходы на пенсии составляют 397,9 млн левов, что на 13,4% больше, чем в прошлом году.</w:t>
      </w:r>
    </w:p>
    <w:p w:rsidR="00EB7FE1" w:rsidRPr="007C7708" w:rsidRDefault="00EB7FE1" w:rsidP="00EB7FE1">
      <w:r w:rsidRPr="007C7708">
        <w:t>Число пенсионеров за февраль 2024 года составило 2 039 022 человека, что на 10 373 (0,5%) больше, чем во втором месяце 2023 года.</w:t>
      </w:r>
    </w:p>
    <w:p w:rsidR="00EB7FE1" w:rsidRPr="007C7708" w:rsidRDefault="00EB7FE1" w:rsidP="00EB7FE1">
      <w:r w:rsidRPr="007C7708">
        <w:t>Среднемесячный размер пенсии пенсионера за февраль текущего года составляет 830,56 левов, что на 95,39 левов (13,0%) больше, чем в предыдущем году. Среднемесячная сумма пенсии за выслугу лет и возраст одного пенсионера составляет 914,18 лв., что на 107,36 лв. (13,3%) выше, чем в том же месяце 2023 г.</w:t>
      </w:r>
    </w:p>
    <w:p w:rsidR="00EB7FE1" w:rsidRPr="007C7708" w:rsidRDefault="00EB7FE1" w:rsidP="00EB7FE1">
      <w:r w:rsidRPr="007C7708">
        <w:t>Следующей по значимости и большой группе расходов консолидированного бюджета ДОО являются расходы на выплату денежных пособий и пособий по Кодексу социального страхования. По состоянию на конец февраля они составили 443,9 млн лв., или 17,4% от плана года. Заявленные расходы на 138,2 миллиона левов больше, чем за тот же период 2023 года.</w:t>
      </w:r>
    </w:p>
    <w:p w:rsidR="00EB7FE1" w:rsidRPr="007C7708" w:rsidRDefault="00EB7FE1" w:rsidP="00EB7FE1">
      <w:r w:rsidRPr="007C7708">
        <w:t>Общая сумма заявленных трансфертов (нетто) согласно консолидированному бюджету ДОО за первые два месяца года составляет 1 979,9 млн. левов.</w:t>
      </w:r>
    </w:p>
    <w:p w:rsidR="00EB7FE1" w:rsidRPr="007C7708" w:rsidRDefault="00EB7FE1" w:rsidP="00EB7FE1">
      <w:r w:rsidRPr="007C7708">
        <w:t>Зарегистрированные поступления в Пенсионный фонд учителей на конец февраля составляют 15,2 млн лв., что составляет 12,8% от плана на год. Полученный доход на 2,5 миллиона левов больше, чем за тот же период 2023 года. Общие заявленные расходы Пенсионного фонда учителей составляют 15,9 миллиона левов, что составляет 15,1% от выполнения плана за год. Понесенные расходы на 2,4 миллиона левов больше, чем за тот же период 2023 года.</w:t>
      </w:r>
    </w:p>
    <w:p w:rsidR="00EB7FE1" w:rsidRPr="007C7708" w:rsidRDefault="00EB7FE1" w:rsidP="00EB7FE1">
      <w:r w:rsidRPr="007C7708">
        <w:lastRenderedPageBreak/>
        <w:t>Заявленные доходы за первые два месяца 2024 года составляют 769,0 тысяч левов, что представляет собой 30,8% выполнения плана за год. Полученные доходы на 175,3 тыс. левов меньше по сравнению с тем же периодом 2023 года. Общие расходы составляют 403,9 тыс. левов.</w:t>
      </w:r>
    </w:p>
    <w:p w:rsidR="00EB7FE1" w:rsidRPr="007C7708" w:rsidRDefault="00EB7FE1" w:rsidP="00EB7FE1">
      <w:r w:rsidRPr="007C7708">
        <w:t>Средний доход по социальному страхованию за январь составляет 1592,01 левов, сообщило вчера Национальное учреждение социального страхования. Среднемесячный страховой доход по стране за период с 01.02.2023 по 31.01.2024 составляет 1 462,51 лв.</w:t>
      </w:r>
    </w:p>
    <w:p w:rsidR="00D1642B" w:rsidRPr="007C7708" w:rsidRDefault="007F57A9" w:rsidP="00EB7FE1">
      <w:hyperlink r:id="rId35" w:history="1">
        <w:r w:rsidR="00EB7FE1" w:rsidRPr="007C7708">
          <w:rPr>
            <w:rStyle w:val="a3"/>
          </w:rPr>
          <w:t>https://bourgas.ru/pensionnye-rashody-v-bolgarii-vyrosli</w:t>
        </w:r>
      </w:hyperlink>
    </w:p>
    <w:p w:rsidR="00EB7FE1" w:rsidRPr="007C7708" w:rsidRDefault="00EB7FE1" w:rsidP="00EB7FE1"/>
    <w:p w:rsidR="00D1642B" w:rsidRPr="007C7708" w:rsidRDefault="00D1642B" w:rsidP="00D1642B">
      <w:pPr>
        <w:pStyle w:val="251"/>
      </w:pPr>
      <w:bookmarkStart w:id="120" w:name="_Toc99318661"/>
      <w:bookmarkStart w:id="121" w:name="_Toc161381424"/>
      <w:r w:rsidRPr="007C7708">
        <w:lastRenderedPageBreak/>
        <w:t>КОРОНАВИРУС COVID-19 – ПОСЛЕДНИЕ НОВОСТИ</w:t>
      </w:r>
      <w:bookmarkEnd w:id="83"/>
      <w:bookmarkEnd w:id="120"/>
      <w:bookmarkEnd w:id="121"/>
    </w:p>
    <w:p w:rsidR="00867F31" w:rsidRPr="007C7708" w:rsidRDefault="00867F31" w:rsidP="00867F31">
      <w:pPr>
        <w:pStyle w:val="2"/>
      </w:pPr>
      <w:bookmarkStart w:id="122" w:name="_Toc161381425"/>
      <w:r w:rsidRPr="007C7708">
        <w:t>ТАСС, 14.03.2024, Инфекционная служба РФ обеспечена препаратами для лечения ковида – эксперт Минздрава</w:t>
      </w:r>
      <w:bookmarkEnd w:id="122"/>
    </w:p>
    <w:p w:rsidR="00867F31" w:rsidRPr="007C7708" w:rsidRDefault="00867F31" w:rsidP="006B7E2F">
      <w:pPr>
        <w:pStyle w:val="3"/>
      </w:pPr>
      <w:bookmarkStart w:id="123" w:name="_Toc161381426"/>
      <w:r w:rsidRPr="007C7708">
        <w:t>Отечественная инфекционная служба обеспечена препаратами для лечения заболевания, вызванного коронавирусной инфекцией, сообщил ТАСС главный внештатный специалист Минздрава России по инфекционным болезням, профессор Владимир Чуланов.</w:t>
      </w:r>
      <w:bookmarkEnd w:id="123"/>
    </w:p>
    <w:p w:rsidR="00867F31" w:rsidRPr="007C7708" w:rsidRDefault="00867F31" w:rsidP="00867F31">
      <w:r w:rsidRPr="007C7708">
        <w:t>Ранее издание РБК сообщило, что в аптеках закончились препараты с международным непатентованным наименованием (МНН) фавипиравир.</w:t>
      </w:r>
    </w:p>
    <w:p w:rsidR="00D1642B" w:rsidRDefault="00ED0752" w:rsidP="00867F31">
      <w:r w:rsidRPr="007C7708">
        <w:t>«</w:t>
      </w:r>
      <w:r w:rsidR="00867F31" w:rsidRPr="007C7708">
        <w:t>Инфекционная служба в полной мере обеспечена препаратами для лечения COVID-19. Препараты молнупиравир, нирматрелвир, фавипиравир производятся в России по полному циклу, и сегодняшняя потребность инфекционной службы как в стационарном, так и в амбулаторном сегменте в этих препаратах полностью обеспечена</w:t>
      </w:r>
      <w:r w:rsidRPr="007C7708">
        <w:t>»</w:t>
      </w:r>
      <w:r w:rsidR="00867F31" w:rsidRPr="007C7708">
        <w:t>, - сказал он.</w:t>
      </w:r>
    </w:p>
    <w:p w:rsidR="00867F31" w:rsidRDefault="00867F31" w:rsidP="00867F31"/>
    <w:sectPr w:rsidR="00867F31"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7A9" w:rsidRDefault="007F57A9">
      <w:r>
        <w:separator/>
      </w:r>
    </w:p>
  </w:endnote>
  <w:endnote w:type="continuationSeparator" w:id="0">
    <w:p w:rsidR="007F57A9" w:rsidRDefault="007F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20" w:rsidRDefault="00EC312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20" w:rsidRPr="00D64E5C" w:rsidRDefault="00EC312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114B22" w:rsidRPr="00CB47BF">
      <w:rPr>
        <w:b/>
      </w:rPr>
      <w:fldChar w:fldCharType="begin"/>
    </w:r>
    <w:r w:rsidRPr="00CB47BF">
      <w:rPr>
        <w:b/>
      </w:rPr>
      <w:instrText xml:space="preserve"> PAGE   \* MERGEFORMAT </w:instrText>
    </w:r>
    <w:r w:rsidR="00114B22" w:rsidRPr="00CB47BF">
      <w:rPr>
        <w:b/>
      </w:rPr>
      <w:fldChar w:fldCharType="separate"/>
    </w:r>
    <w:r w:rsidR="006B7E2F" w:rsidRPr="006B7E2F">
      <w:rPr>
        <w:rFonts w:ascii="Cambria" w:hAnsi="Cambria"/>
        <w:b/>
        <w:noProof/>
      </w:rPr>
      <w:t>21</w:t>
    </w:r>
    <w:r w:rsidR="00114B22" w:rsidRPr="00CB47BF">
      <w:rPr>
        <w:b/>
      </w:rPr>
      <w:fldChar w:fldCharType="end"/>
    </w:r>
  </w:p>
  <w:p w:rsidR="00EC3120" w:rsidRPr="00D15988" w:rsidRDefault="00EC312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20" w:rsidRDefault="00EC312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7A9" w:rsidRDefault="007F57A9">
      <w:r>
        <w:separator/>
      </w:r>
    </w:p>
  </w:footnote>
  <w:footnote w:type="continuationSeparator" w:id="0">
    <w:p w:rsidR="007F57A9" w:rsidRDefault="007F5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20" w:rsidRDefault="00EC312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20" w:rsidRDefault="007F57A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C3120" w:rsidRPr="000C041B" w:rsidRDefault="00EC3120" w:rsidP="00122493">
                <w:pPr>
                  <w:ind w:right="423"/>
                  <w:jc w:val="center"/>
                  <w:rPr>
                    <w:rFonts w:cs="Arial"/>
                    <w:b/>
                    <w:color w:val="EEECE1"/>
                    <w:sz w:val="6"/>
                    <w:szCs w:val="6"/>
                  </w:rPr>
                </w:pPr>
                <w:r w:rsidRPr="000C041B">
                  <w:rPr>
                    <w:rFonts w:cs="Arial"/>
                    <w:b/>
                    <w:color w:val="EEECE1"/>
                    <w:sz w:val="6"/>
                    <w:szCs w:val="6"/>
                  </w:rPr>
                  <w:t xml:space="preserve">        </w:t>
                </w:r>
              </w:p>
              <w:p w:rsidR="00EC3120" w:rsidRPr="00D15988" w:rsidRDefault="00EC312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C3120" w:rsidRPr="007336C7" w:rsidRDefault="00EC3120" w:rsidP="00122493">
                <w:pPr>
                  <w:ind w:right="423"/>
                  <w:rPr>
                    <w:rFonts w:cs="Arial"/>
                  </w:rPr>
                </w:pPr>
              </w:p>
              <w:p w:rsidR="00EC3120" w:rsidRPr="00267F53" w:rsidRDefault="00EC3120" w:rsidP="00122493"/>
            </w:txbxContent>
          </v:textbox>
        </v:roundrect>
      </w:pict>
    </w:r>
    <w:r w:rsidR="00EC312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rsidR="00EC3120">
      <w:t xml:space="preserve">            </w:t>
    </w:r>
    <w:r w:rsidR="00EC3120">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pict>
        <v:shape id="_x0000_i1030"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20" w:rsidRDefault="00EC312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015"/>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4B22"/>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7EA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121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43CD"/>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36582"/>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474B"/>
    <w:rsid w:val="00465696"/>
    <w:rsid w:val="004669D2"/>
    <w:rsid w:val="00467B05"/>
    <w:rsid w:val="00470431"/>
    <w:rsid w:val="0047169D"/>
    <w:rsid w:val="00471AD7"/>
    <w:rsid w:val="0047288A"/>
    <w:rsid w:val="0047294D"/>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4FE9"/>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B1B"/>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37F"/>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2F"/>
    <w:rsid w:val="006B7EC7"/>
    <w:rsid w:val="006C03C4"/>
    <w:rsid w:val="006C1EDA"/>
    <w:rsid w:val="006C2C65"/>
    <w:rsid w:val="006C2D80"/>
    <w:rsid w:val="006C3E83"/>
    <w:rsid w:val="006C3EF9"/>
    <w:rsid w:val="006C4B49"/>
    <w:rsid w:val="006C5269"/>
    <w:rsid w:val="006C5A58"/>
    <w:rsid w:val="006C71B0"/>
    <w:rsid w:val="006C72A1"/>
    <w:rsid w:val="006C7BF9"/>
    <w:rsid w:val="006C7D71"/>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093"/>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808"/>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C7708"/>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7A9"/>
    <w:rsid w:val="007F59A1"/>
    <w:rsid w:val="007F5A1C"/>
    <w:rsid w:val="007F5BBD"/>
    <w:rsid w:val="007F643D"/>
    <w:rsid w:val="007F6F41"/>
    <w:rsid w:val="007F7821"/>
    <w:rsid w:val="007F79FC"/>
    <w:rsid w:val="00800626"/>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67F31"/>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8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1DB9"/>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3B3"/>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0D52"/>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202"/>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B7FE1"/>
    <w:rsid w:val="00EC009E"/>
    <w:rsid w:val="00EC0F26"/>
    <w:rsid w:val="00EC18FC"/>
    <w:rsid w:val="00EC19EF"/>
    <w:rsid w:val="00EC3120"/>
    <w:rsid w:val="00EC429D"/>
    <w:rsid w:val="00EC49F4"/>
    <w:rsid w:val="00EC4B7A"/>
    <w:rsid w:val="00EC548A"/>
    <w:rsid w:val="00EC5623"/>
    <w:rsid w:val="00EC5C75"/>
    <w:rsid w:val="00EC6982"/>
    <w:rsid w:val="00EC7677"/>
    <w:rsid w:val="00EC7F49"/>
    <w:rsid w:val="00ED0505"/>
    <w:rsid w:val="00ED0752"/>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4606CE96-5D46-494F-8FB4-529C729A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5E7B1B"/>
    <w:pPr>
      <w:ind w:firstLine="567"/>
    </w:pPr>
    <w:rPr>
      <w:rFonts w:ascii="Arial" w:eastAsia="Calibri" w:hAnsi="Arial"/>
      <w:sz w:val="18"/>
      <w:szCs w:val="20"/>
      <w:lang w:eastAsia="en-US"/>
    </w:rPr>
  </w:style>
  <w:style w:type="character" w:customStyle="1" w:styleId="DocumentBody0">
    <w:name w:val="DocumentBody Знак"/>
    <w:link w:val="DocumentBody"/>
    <w:rsid w:val="005E7B1B"/>
    <w:rPr>
      <w:rFonts w:ascii="Arial" w:eastAsia="Calibri" w:hAnsi="Arial"/>
      <w:sz w:val="18"/>
      <w:lang w:eastAsia="en-US"/>
    </w:rPr>
  </w:style>
  <w:style w:type="character" w:customStyle="1" w:styleId="DocumentOriginalLink">
    <w:name w:val="Document_OriginalLink"/>
    <w:uiPriority w:val="1"/>
    <w:qFormat/>
    <w:rsid w:val="005E7B1B"/>
    <w:rPr>
      <w:rFonts w:ascii="Arial" w:hAnsi="Arial"/>
      <w:b w:val="0"/>
      <w:color w:val="0000FF"/>
      <w:sz w:val="18"/>
      <w:u w:val="single"/>
    </w:rPr>
  </w:style>
  <w:style w:type="character" w:customStyle="1" w:styleId="DocumentDate">
    <w:name w:val="Document_Date"/>
    <w:uiPriority w:val="1"/>
    <w:qFormat/>
    <w:rsid w:val="005E7B1B"/>
    <w:rPr>
      <w:rFonts w:ascii="Arial" w:hAnsi="Arial"/>
      <w:b w:val="0"/>
      <w:sz w:val="16"/>
    </w:rPr>
  </w:style>
  <w:style w:type="character" w:customStyle="1" w:styleId="DocumentSource">
    <w:name w:val="Document_Source"/>
    <w:uiPriority w:val="1"/>
    <w:qFormat/>
    <w:rsid w:val="005E7B1B"/>
    <w:rPr>
      <w:rFonts w:ascii="Arial" w:hAnsi="Arial"/>
      <w:b w:val="0"/>
      <w:sz w:val="16"/>
    </w:rPr>
  </w:style>
  <w:style w:type="character" w:customStyle="1" w:styleId="DocumentName">
    <w:name w:val="Document_Name"/>
    <w:uiPriority w:val="1"/>
    <w:qFormat/>
    <w:rsid w:val="005E7B1B"/>
    <w:rPr>
      <w:rFonts w:ascii="Arial" w:hAnsi="Arial"/>
      <w:b w:val="0"/>
      <w:sz w:val="24"/>
    </w:rPr>
  </w:style>
  <w:style w:type="paragraph" w:customStyle="1" w:styleId="DocumentAuthor">
    <w:name w:val="DocumentAuthor"/>
    <w:basedOn w:val="a"/>
    <w:next w:val="a"/>
    <w:link w:val="DocumentAuthorChar"/>
    <w:qFormat/>
    <w:rsid w:val="005E7B1B"/>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5E7B1B"/>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4853">
      <w:bodyDiv w:val="1"/>
      <w:marLeft w:val="0"/>
      <w:marRight w:val="0"/>
      <w:marTop w:val="0"/>
      <w:marBottom w:val="0"/>
      <w:divBdr>
        <w:top w:val="none" w:sz="0" w:space="0" w:color="auto"/>
        <w:left w:val="none" w:sz="0" w:space="0" w:color="auto"/>
        <w:bottom w:val="none" w:sz="0" w:space="0" w:color="auto"/>
        <w:right w:val="none" w:sz="0" w:space="0" w:color="auto"/>
      </w:divBdr>
      <w:divsChild>
        <w:div w:id="1712074682">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07378607">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345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20232989" TargetMode="External"/><Relationship Id="rId18" Type="http://schemas.openxmlformats.org/officeDocument/2006/relationships/image" Target="media/image3.jpeg"/><Relationship Id="rId26" Type="http://schemas.openxmlformats.org/officeDocument/2006/relationships/hyperlink" Target="https://abnews.ru/news/2024/3/13/pensioneram-soobshhili-o-kompensaczii-za-oshibochnyj-otkaz-ili-zanizhenie-pensii" TargetMode="External"/><Relationship Id="rId39" Type="http://schemas.openxmlformats.org/officeDocument/2006/relationships/footer" Target="footer2.xml"/><Relationship Id="rId21" Type="http://schemas.openxmlformats.org/officeDocument/2006/relationships/hyperlink" Target="https://aif.ru/money/economy/ne_zhdat_65_yurist_ruchkina_raskryla_kakie_lgoty_polozheny_predpensioneram" TargetMode="External"/><Relationship Id="rId34" Type="http://schemas.openxmlformats.org/officeDocument/2006/relationships/hyperlink" Target="https://kaztag.kz/ru/news/ashimbaev-ob-izyatii-t1-5-trln-pensionnykh-budem-podnimat-voprosy-"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np.ru/social/mintrud-predlozhil-sokratit-srok-podgotovki-doklada-o-polozhenii-detey-v-rf.html" TargetMode="External"/><Relationship Id="rId20" Type="http://schemas.openxmlformats.org/officeDocument/2006/relationships/hyperlink" Target="https://ppt.ru/news/144662" TargetMode="External"/><Relationship Id="rId29" Type="http://schemas.openxmlformats.org/officeDocument/2006/relationships/hyperlink" Target="https://deita.ru/article/54973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6563902" TargetMode="External"/><Relationship Id="rId24" Type="http://schemas.openxmlformats.org/officeDocument/2006/relationships/hyperlink" Target="https://primpress.ru/article/110237" TargetMode="External"/><Relationship Id="rId32" Type="http://schemas.openxmlformats.org/officeDocument/2006/relationships/hyperlink" Target="http://az.mirtv.ru/news/15138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ommersant.ru/doc/6564316" TargetMode="External"/><Relationship Id="rId23" Type="http://schemas.openxmlformats.org/officeDocument/2006/relationships/hyperlink" Target="https://primpress.ru/article/110235" TargetMode="External"/><Relationship Id="rId28" Type="http://schemas.openxmlformats.org/officeDocument/2006/relationships/hyperlink" Target="https://deita.ru/article/549704" TargetMode="External"/><Relationship Id="rId36" Type="http://schemas.openxmlformats.org/officeDocument/2006/relationships/header" Target="head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image" Target="media/image4.jpeg"/><Relationship Id="rId31" Type="http://schemas.openxmlformats.org/officeDocument/2006/relationships/hyperlink" Target="https://www.mk.ru/social/2024/03/13/lolita-shokirovala-rossiyan-razmerom-svoey-pensii.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if.ru/money/mymoney/kak_snyat_dengi_s_nakopitelnogo_pensionnogo_scheta" TargetMode="External"/><Relationship Id="rId22" Type="http://schemas.openxmlformats.org/officeDocument/2006/relationships/hyperlink" Target="https://aif.ru/money/mymoney/kak_pravilno_uvolitsya_pensioneru_chtoby_izmenit_pensiyu" TargetMode="External"/><Relationship Id="rId27" Type="http://schemas.openxmlformats.org/officeDocument/2006/relationships/hyperlink" Target="https://deita.ru/article/549732" TargetMode="External"/><Relationship Id="rId30" Type="http://schemas.openxmlformats.org/officeDocument/2006/relationships/hyperlink" Target="https://spravedlivo.ru/14064110" TargetMode="External"/><Relationship Id="rId35" Type="http://schemas.openxmlformats.org/officeDocument/2006/relationships/hyperlink" Target="https://bourgas.ru/pensionnye-rashody-v-bolgarii-vyrosli" TargetMode="External"/><Relationship Id="rId43" Type="http://schemas.openxmlformats.org/officeDocument/2006/relationships/theme" Target="theme/theme1.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iz.ru/1664931/2024-03-14/stalo-izvestno-na-chto-rossiiane-chashche-vsego-kopiat-detiam" TargetMode="External"/><Relationship Id="rId17" Type="http://schemas.openxmlformats.org/officeDocument/2006/relationships/hyperlink" Target="https://rg.ru/2024/03/14/v-gosdume-raziasnili-kakie-osobye-prava-est-u-rossijskih-pensionerov.html" TargetMode="External"/><Relationship Id="rId25" Type="http://schemas.openxmlformats.org/officeDocument/2006/relationships/hyperlink" Target="https://primpress.ru/article/110268" TargetMode="External"/><Relationship Id="rId33" Type="http://schemas.openxmlformats.org/officeDocument/2006/relationships/hyperlink" Target="http://www.armbanks.am/2024/03/14/153717"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39</Pages>
  <Words>13710</Words>
  <Characters>78147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91674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16</cp:revision>
  <cp:lastPrinted>2009-04-02T10:14:00Z</cp:lastPrinted>
  <dcterms:created xsi:type="dcterms:W3CDTF">2024-03-05T12:57:00Z</dcterms:created>
  <dcterms:modified xsi:type="dcterms:W3CDTF">2024-03-15T03:49:00Z</dcterms:modified>
  <cp:category>И-Консалтинг</cp:category>
  <cp:contentStatus>И-Консалтинг</cp:contentStatus>
</cp:coreProperties>
</file>