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476" w:rsidRPr="00042ABC" w:rsidRDefault="00D556AE" w:rsidP="00561476">
      <w:pPr>
        <w:jc w:val="center"/>
        <w:rPr>
          <w:b/>
          <w:sz w:val="36"/>
          <w:szCs w:val="36"/>
        </w:rPr>
      </w:pPr>
      <w:r>
        <w:rPr>
          <w:b/>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75pt;height:186.75pt">
            <v:imagedata r:id="rId7" o:title="Новый логотип1"/>
          </v:shape>
        </w:pict>
      </w:r>
    </w:p>
    <w:p w:rsidR="00561476" w:rsidRPr="00042ABC" w:rsidRDefault="00561476" w:rsidP="00561476">
      <w:pPr>
        <w:jc w:val="center"/>
        <w:rPr>
          <w:b/>
          <w:sz w:val="36"/>
          <w:szCs w:val="36"/>
          <w:lang w:val="en-US"/>
        </w:rPr>
      </w:pPr>
    </w:p>
    <w:p w:rsidR="000A4DD6" w:rsidRPr="00042ABC" w:rsidRDefault="000A4DD6" w:rsidP="00561476">
      <w:pPr>
        <w:jc w:val="center"/>
        <w:rPr>
          <w:b/>
          <w:sz w:val="36"/>
          <w:szCs w:val="36"/>
          <w:lang w:val="en-US"/>
        </w:rPr>
      </w:pPr>
    </w:p>
    <w:p w:rsidR="000A4DD6" w:rsidRPr="00042ABC" w:rsidRDefault="000A4DD6" w:rsidP="00561476">
      <w:pPr>
        <w:jc w:val="center"/>
        <w:rPr>
          <w:b/>
          <w:sz w:val="36"/>
          <w:szCs w:val="36"/>
          <w:lang w:val="en-US"/>
        </w:rPr>
      </w:pPr>
    </w:p>
    <w:p w:rsidR="000A4DD6" w:rsidRPr="00042ABC" w:rsidRDefault="000A4DD6" w:rsidP="00561476">
      <w:pPr>
        <w:jc w:val="center"/>
        <w:rPr>
          <w:b/>
          <w:sz w:val="36"/>
          <w:szCs w:val="36"/>
          <w:lang w:val="en-US"/>
        </w:rPr>
      </w:pPr>
    </w:p>
    <w:p w:rsidR="00561476" w:rsidRPr="00042ABC" w:rsidRDefault="00561476" w:rsidP="00561476">
      <w:pPr>
        <w:tabs>
          <w:tab w:val="left" w:pos="5204"/>
        </w:tabs>
        <w:jc w:val="left"/>
        <w:rPr>
          <w:b/>
          <w:sz w:val="36"/>
          <w:szCs w:val="36"/>
        </w:rPr>
      </w:pPr>
      <w:r w:rsidRPr="00042ABC">
        <w:rPr>
          <w:b/>
          <w:sz w:val="36"/>
          <w:szCs w:val="36"/>
        </w:rPr>
        <w:tab/>
      </w:r>
    </w:p>
    <w:p w:rsidR="00561476" w:rsidRPr="00042ABC" w:rsidRDefault="00561476" w:rsidP="00561476">
      <w:pPr>
        <w:jc w:val="center"/>
        <w:rPr>
          <w:b/>
          <w:sz w:val="36"/>
          <w:szCs w:val="36"/>
        </w:rPr>
      </w:pPr>
    </w:p>
    <w:p w:rsidR="00561476" w:rsidRPr="00042ABC" w:rsidRDefault="00561476" w:rsidP="00561476">
      <w:pPr>
        <w:jc w:val="center"/>
        <w:rPr>
          <w:b/>
          <w:sz w:val="48"/>
          <w:szCs w:val="48"/>
        </w:rPr>
      </w:pPr>
      <w:bookmarkStart w:id="0" w:name="_Toc226196784"/>
      <w:bookmarkStart w:id="1" w:name="_Toc226197203"/>
      <w:r w:rsidRPr="00042ABC">
        <w:rPr>
          <w:b/>
          <w:color w:val="FF0000"/>
          <w:sz w:val="48"/>
          <w:szCs w:val="48"/>
        </w:rPr>
        <w:t>М</w:t>
      </w:r>
      <w:r w:rsidRPr="00042ABC">
        <w:rPr>
          <w:b/>
          <w:sz w:val="48"/>
          <w:szCs w:val="48"/>
        </w:rPr>
        <w:t>ониторинг СМИ</w:t>
      </w:r>
      <w:bookmarkEnd w:id="0"/>
      <w:bookmarkEnd w:id="1"/>
      <w:r w:rsidRPr="00042ABC">
        <w:rPr>
          <w:b/>
          <w:sz w:val="48"/>
          <w:szCs w:val="48"/>
        </w:rPr>
        <w:t xml:space="preserve"> РФ</w:t>
      </w:r>
    </w:p>
    <w:p w:rsidR="00561476" w:rsidRPr="00042ABC" w:rsidRDefault="00561476" w:rsidP="00561476">
      <w:pPr>
        <w:jc w:val="center"/>
        <w:rPr>
          <w:b/>
          <w:sz w:val="48"/>
          <w:szCs w:val="48"/>
        </w:rPr>
      </w:pPr>
      <w:bookmarkStart w:id="2" w:name="_Toc226196785"/>
      <w:bookmarkStart w:id="3" w:name="_Toc226197204"/>
      <w:r w:rsidRPr="00042ABC">
        <w:rPr>
          <w:b/>
          <w:sz w:val="48"/>
          <w:szCs w:val="48"/>
        </w:rPr>
        <w:t>по пенсионной тематике</w:t>
      </w:r>
      <w:bookmarkEnd w:id="2"/>
      <w:bookmarkEnd w:id="3"/>
    </w:p>
    <w:p w:rsidR="008B6D1B" w:rsidRPr="00042ABC" w:rsidRDefault="00CB3CBE" w:rsidP="00C70A20">
      <w:pPr>
        <w:jc w:val="center"/>
        <w:rPr>
          <w:b/>
          <w:sz w:val="48"/>
          <w:szCs w:val="48"/>
        </w:rPr>
      </w:pPr>
      <w:r>
        <w:rPr>
          <w:b/>
          <w:noProof/>
          <w:sz w:val="36"/>
          <w:szCs w:val="36"/>
        </w:rPr>
        <w:pict>
          <v:oval id="_x0000_s1039" style="position:absolute;left:0;text-align:left;margin-left:212.7pt;margin-top:13.1pt;width:28.5pt;height:25.5pt;z-index:1" fillcolor="#c0504d" strokecolor="#f2f2f2" strokeweight="3pt">
            <v:shadow on="t" type="perspective" color="#622423" opacity=".5" offset="1pt" offset2="-1pt"/>
          </v:oval>
        </w:pict>
      </w:r>
    </w:p>
    <w:p w:rsidR="007D6FE5" w:rsidRPr="00042ABC" w:rsidRDefault="007D6FE5" w:rsidP="00C70A20">
      <w:pPr>
        <w:jc w:val="center"/>
        <w:rPr>
          <w:b/>
          <w:sz w:val="36"/>
          <w:szCs w:val="36"/>
        </w:rPr>
      </w:pPr>
      <w:r w:rsidRPr="00042ABC">
        <w:rPr>
          <w:b/>
          <w:sz w:val="36"/>
          <w:szCs w:val="36"/>
        </w:rPr>
        <w:t xml:space="preserve"> </w:t>
      </w:r>
    </w:p>
    <w:p w:rsidR="00C70A20" w:rsidRPr="00042ABC" w:rsidRDefault="007F7CE9" w:rsidP="00C70A20">
      <w:pPr>
        <w:jc w:val="center"/>
        <w:rPr>
          <w:b/>
          <w:sz w:val="40"/>
          <w:szCs w:val="40"/>
        </w:rPr>
      </w:pPr>
      <w:r w:rsidRPr="00042ABC">
        <w:rPr>
          <w:b/>
          <w:sz w:val="40"/>
          <w:szCs w:val="40"/>
          <w:lang w:val="en-US"/>
        </w:rPr>
        <w:t>0</w:t>
      </w:r>
      <w:r w:rsidR="000E7DC5" w:rsidRPr="00042ABC">
        <w:rPr>
          <w:b/>
          <w:sz w:val="40"/>
          <w:szCs w:val="40"/>
          <w:lang w:val="en-US"/>
        </w:rPr>
        <w:t>9</w:t>
      </w:r>
      <w:r w:rsidR="00CB6B64" w:rsidRPr="00042ABC">
        <w:rPr>
          <w:b/>
          <w:sz w:val="40"/>
          <w:szCs w:val="40"/>
        </w:rPr>
        <w:t>.</w:t>
      </w:r>
      <w:r w:rsidR="005E66F0" w:rsidRPr="00042ABC">
        <w:rPr>
          <w:b/>
          <w:sz w:val="40"/>
          <w:szCs w:val="40"/>
        </w:rPr>
        <w:t>0</w:t>
      </w:r>
      <w:r w:rsidRPr="00042ABC">
        <w:rPr>
          <w:b/>
          <w:sz w:val="40"/>
          <w:szCs w:val="40"/>
          <w:lang w:val="en-US"/>
        </w:rPr>
        <w:t>4</w:t>
      </w:r>
      <w:r w:rsidR="000214CF" w:rsidRPr="00042ABC">
        <w:rPr>
          <w:b/>
          <w:sz w:val="40"/>
          <w:szCs w:val="40"/>
        </w:rPr>
        <w:t>.</w:t>
      </w:r>
      <w:r w:rsidR="007D6FE5" w:rsidRPr="00042ABC">
        <w:rPr>
          <w:b/>
          <w:sz w:val="40"/>
          <w:szCs w:val="40"/>
        </w:rPr>
        <w:t>20</w:t>
      </w:r>
      <w:r w:rsidR="00EB57E7" w:rsidRPr="00042ABC">
        <w:rPr>
          <w:b/>
          <w:sz w:val="40"/>
          <w:szCs w:val="40"/>
        </w:rPr>
        <w:t>2</w:t>
      </w:r>
      <w:r w:rsidR="005E66F0" w:rsidRPr="00042ABC">
        <w:rPr>
          <w:b/>
          <w:sz w:val="40"/>
          <w:szCs w:val="40"/>
        </w:rPr>
        <w:t>4</w:t>
      </w:r>
      <w:r w:rsidR="00C70A20" w:rsidRPr="00042ABC">
        <w:rPr>
          <w:b/>
          <w:sz w:val="40"/>
          <w:szCs w:val="40"/>
        </w:rPr>
        <w:t xml:space="preserve"> г</w:t>
      </w:r>
      <w:r w:rsidR="007D6FE5" w:rsidRPr="00042ABC">
        <w:rPr>
          <w:b/>
          <w:sz w:val="40"/>
          <w:szCs w:val="40"/>
        </w:rPr>
        <w:t>.</w:t>
      </w:r>
    </w:p>
    <w:p w:rsidR="007D6FE5" w:rsidRPr="00042ABC" w:rsidRDefault="007D6FE5" w:rsidP="000C1A46">
      <w:pPr>
        <w:jc w:val="center"/>
        <w:rPr>
          <w:b/>
          <w:sz w:val="40"/>
          <w:szCs w:val="40"/>
        </w:rPr>
      </w:pPr>
    </w:p>
    <w:p w:rsidR="00C16C6D" w:rsidRPr="00042ABC" w:rsidRDefault="00C16C6D" w:rsidP="000C1A46">
      <w:pPr>
        <w:jc w:val="center"/>
        <w:rPr>
          <w:b/>
          <w:sz w:val="40"/>
          <w:szCs w:val="40"/>
        </w:rPr>
      </w:pPr>
    </w:p>
    <w:p w:rsidR="00C70A20" w:rsidRPr="00042ABC" w:rsidRDefault="00C70A20" w:rsidP="000C1A46">
      <w:pPr>
        <w:jc w:val="center"/>
        <w:rPr>
          <w:b/>
          <w:sz w:val="40"/>
          <w:szCs w:val="40"/>
        </w:rPr>
      </w:pPr>
    </w:p>
    <w:p w:rsidR="00C70A20" w:rsidRPr="00042ABC" w:rsidRDefault="00CB3CBE" w:rsidP="000C1A46">
      <w:pPr>
        <w:jc w:val="center"/>
        <w:rPr>
          <w:b/>
          <w:sz w:val="40"/>
          <w:szCs w:val="40"/>
        </w:rPr>
      </w:pPr>
      <w:hyperlink r:id="rId8" w:history="1">
        <w:r>
          <w:fldChar w:fldCharType="begin"/>
        </w:r>
        <w:r>
          <w:instrText xml:space="preserve"> </w:instrText>
        </w:r>
        <w:r>
          <w:instrText xml:space="preserve">INCLUDEPICTURE  "https://apf.mail.ru/cgi-bin/readmsg/%D0%9B%D0%BE%D0%B3%D0%BE%D1%82%D0%B8%D0%BF.PNG?id=14089677830000000986;0;1&amp;x-email=natulek_8@mail.ru&amp;exif=1&amp;bs=4924&amp;bl=52781&amp;ct=image/png&amp;cn=%D0%9B%D0%BE%D0%B3%D0%BE%D1%82%D0%B8%D0%BF.PNG&amp;cte=base64" \* </w:instrText>
        </w:r>
        <w:r>
          <w:instrText>MERGEFORMATINET</w:instrText>
        </w:r>
        <w:r>
          <w:instrText xml:space="preserve"> </w:instrText>
        </w:r>
        <w:r>
          <w:fldChar w:fldCharType="separate"/>
        </w:r>
        <w:r w:rsidR="00D556AE">
          <w:pict>
            <v:shape id="_x0000_i1026" type="#_x0000_t75" style="width:129pt;height:57pt">
              <v:imagedata r:id="rId9" r:href="rId10"/>
            </v:shape>
          </w:pict>
        </w:r>
        <w:r>
          <w:fldChar w:fldCharType="end"/>
        </w:r>
      </w:hyperlink>
    </w:p>
    <w:p w:rsidR="009D66A1" w:rsidRPr="00042ABC" w:rsidRDefault="009B23FE" w:rsidP="009B23FE">
      <w:pPr>
        <w:pStyle w:val="10"/>
        <w:jc w:val="center"/>
      </w:pPr>
      <w:r w:rsidRPr="00042ABC">
        <w:br w:type="page"/>
      </w:r>
      <w:bookmarkStart w:id="4" w:name="_Toc396864626"/>
      <w:bookmarkStart w:id="5" w:name="_Toc163543958"/>
      <w:r w:rsidR="00676D5F" w:rsidRPr="00042ABC">
        <w:rPr>
          <w:color w:val="984806"/>
        </w:rPr>
        <w:lastRenderedPageBreak/>
        <w:t>Т</w:t>
      </w:r>
      <w:r w:rsidR="009D66A1" w:rsidRPr="00042ABC">
        <w:t>емы</w:t>
      </w:r>
      <w:r w:rsidR="009D66A1" w:rsidRPr="00042ABC">
        <w:rPr>
          <w:rFonts w:ascii="Arial Rounded MT Bold" w:hAnsi="Arial Rounded MT Bold"/>
        </w:rPr>
        <w:t xml:space="preserve"> </w:t>
      </w:r>
      <w:r w:rsidR="009D66A1" w:rsidRPr="00042ABC">
        <w:t>дня</w:t>
      </w:r>
      <w:bookmarkEnd w:id="4"/>
      <w:bookmarkEnd w:id="5"/>
    </w:p>
    <w:p w:rsidR="00A1463C" w:rsidRPr="00042ABC" w:rsidRDefault="00B74465" w:rsidP="00676D5F">
      <w:pPr>
        <w:numPr>
          <w:ilvl w:val="0"/>
          <w:numId w:val="25"/>
        </w:numPr>
        <w:rPr>
          <w:i/>
        </w:rPr>
      </w:pPr>
      <w:r w:rsidRPr="00042ABC">
        <w:rPr>
          <w:i/>
        </w:rPr>
        <w:t xml:space="preserve">Первые результаты работы программы долгосрочных сбережений неплохие - за три месяца в нее вступили 278 тысяч граждан, однако планируется привлечь гораздо больше участников, сказала глава ЦБ РФ Эльвира Набиуллина. По ее словам, одновременно заработали и индивидуальные инвестиционные счета третьего типа, которые стимулируют инвестиции граждан на длительные сроки, </w:t>
      </w:r>
      <w:hyperlink w:anchor="a1" w:history="1">
        <w:r w:rsidRPr="00042ABC">
          <w:rPr>
            <w:rStyle w:val="a3"/>
            <w:i/>
          </w:rPr>
          <w:t>передает РИА Новости</w:t>
        </w:r>
      </w:hyperlink>
    </w:p>
    <w:p w:rsidR="00B74465" w:rsidRPr="00042ABC" w:rsidRDefault="00B74465" w:rsidP="00676D5F">
      <w:pPr>
        <w:numPr>
          <w:ilvl w:val="0"/>
          <w:numId w:val="25"/>
        </w:numPr>
        <w:rPr>
          <w:i/>
        </w:rPr>
      </w:pPr>
      <w:r w:rsidRPr="00042ABC">
        <w:rPr>
          <w:i/>
        </w:rPr>
        <w:t xml:space="preserve">Акционерное общество </w:t>
      </w:r>
      <w:r w:rsidR="00042ABC" w:rsidRPr="00042ABC">
        <w:rPr>
          <w:i/>
        </w:rPr>
        <w:t>«</w:t>
      </w:r>
      <w:r w:rsidRPr="00042ABC">
        <w:rPr>
          <w:i/>
        </w:rPr>
        <w:t xml:space="preserve">Негосударственный пенсионный фонд </w:t>
      </w:r>
      <w:r w:rsidR="00042ABC" w:rsidRPr="00042ABC">
        <w:rPr>
          <w:i/>
        </w:rPr>
        <w:t>«</w:t>
      </w:r>
      <w:r w:rsidRPr="00042ABC">
        <w:rPr>
          <w:i/>
        </w:rPr>
        <w:t>Алмазная осень</w:t>
      </w:r>
      <w:r w:rsidR="00042ABC" w:rsidRPr="00042ABC">
        <w:rPr>
          <w:i/>
        </w:rPr>
        <w:t>»</w:t>
      </w:r>
      <w:r w:rsidRPr="00042ABC">
        <w:rPr>
          <w:i/>
        </w:rPr>
        <w:t xml:space="preserve"> (г. Мирный) исключен 4 апреля 2024 года из реестра негосударственных пенсионных фондов (НПФ) — участников системы гарантирования прав застрахованных лиц (СГПН) и из реестра НПФ — участников системы гарантирования прав участников НПФ (СГПУ). Фонд исключен в связи с присоединением к акционерному обществу </w:t>
      </w:r>
      <w:r w:rsidR="00042ABC" w:rsidRPr="00042ABC">
        <w:rPr>
          <w:i/>
        </w:rPr>
        <w:t>«</w:t>
      </w:r>
      <w:r w:rsidRPr="00042ABC">
        <w:rPr>
          <w:i/>
        </w:rPr>
        <w:t>Негосударственный пенсионный фонд ГАЗФОНД пенсионные накопления</w:t>
      </w:r>
      <w:r w:rsidR="00042ABC" w:rsidRPr="00042ABC">
        <w:rPr>
          <w:i/>
        </w:rPr>
        <w:t>»</w:t>
      </w:r>
      <w:r w:rsidRPr="00042ABC">
        <w:rPr>
          <w:i/>
        </w:rPr>
        <w:t xml:space="preserve"> и внесением в Единый государственный реестр юридических лиц записи о прекращении его деятельности, </w:t>
      </w:r>
      <w:hyperlink w:anchor="a2" w:history="1">
        <w:r w:rsidRPr="00042ABC">
          <w:rPr>
            <w:rStyle w:val="a3"/>
            <w:i/>
          </w:rPr>
          <w:t xml:space="preserve">сообщает </w:t>
        </w:r>
        <w:r w:rsidR="00042ABC" w:rsidRPr="00042ABC">
          <w:rPr>
            <w:rStyle w:val="a3"/>
            <w:i/>
          </w:rPr>
          <w:t>«</w:t>
        </w:r>
        <w:r w:rsidRPr="00042ABC">
          <w:rPr>
            <w:rStyle w:val="a3"/>
            <w:i/>
          </w:rPr>
          <w:t>Ваш Пенсионный Брокер</w:t>
        </w:r>
        <w:r w:rsidR="00042ABC" w:rsidRPr="00042ABC">
          <w:rPr>
            <w:rStyle w:val="a3"/>
            <w:i/>
          </w:rPr>
          <w:t>»</w:t>
        </w:r>
      </w:hyperlink>
    </w:p>
    <w:p w:rsidR="00B74465" w:rsidRPr="00042ABC" w:rsidRDefault="00936B75" w:rsidP="00676D5F">
      <w:pPr>
        <w:numPr>
          <w:ilvl w:val="0"/>
          <w:numId w:val="25"/>
        </w:numPr>
        <w:rPr>
          <w:i/>
        </w:rPr>
      </w:pPr>
      <w:r w:rsidRPr="00042ABC">
        <w:rPr>
          <w:i/>
        </w:rPr>
        <w:t xml:space="preserve">В апреле никаких массовых индексаций пенсий не запланировано. Но целый ряд категорий пожилых россиян не останется в этом месяце без дополнительных выплат. В первую очередь на них могут рассчитывать те пенсионеры, которые имеют отношение к Великой Отечественной войне и, соответственно, к Дню Победы, празднуемому 9 мая. Кроме того, в России в преддверии майских праздников скорректируется график начисления пенсий. Особенности предстоящих пенсионерам апрельских выплат специально </w:t>
      </w:r>
      <w:hyperlink w:anchor="a3" w:history="1">
        <w:r w:rsidRPr="00042ABC">
          <w:rPr>
            <w:rStyle w:val="a3"/>
            <w:i/>
          </w:rPr>
          <w:t xml:space="preserve">для </w:t>
        </w:r>
        <w:r w:rsidR="00042ABC" w:rsidRPr="00042ABC">
          <w:rPr>
            <w:rStyle w:val="a3"/>
            <w:i/>
          </w:rPr>
          <w:t>«</w:t>
        </w:r>
        <w:r w:rsidRPr="00042ABC">
          <w:rPr>
            <w:rStyle w:val="a3"/>
            <w:i/>
          </w:rPr>
          <w:t>МК</w:t>
        </w:r>
        <w:r w:rsidR="00042ABC" w:rsidRPr="00042ABC">
          <w:rPr>
            <w:rStyle w:val="a3"/>
            <w:i/>
          </w:rPr>
          <w:t>»</w:t>
        </w:r>
        <w:r w:rsidRPr="00042ABC">
          <w:rPr>
            <w:rStyle w:val="a3"/>
            <w:i/>
          </w:rPr>
          <w:t xml:space="preserve"> разъяснили</w:t>
        </w:r>
      </w:hyperlink>
      <w:r w:rsidRPr="00042ABC">
        <w:rPr>
          <w:i/>
        </w:rPr>
        <w:t xml:space="preserve"> эксперты</w:t>
      </w:r>
    </w:p>
    <w:p w:rsidR="00936B75" w:rsidRPr="00042ABC" w:rsidRDefault="00936B75" w:rsidP="00676D5F">
      <w:pPr>
        <w:numPr>
          <w:ilvl w:val="0"/>
          <w:numId w:val="25"/>
        </w:numPr>
        <w:rPr>
          <w:i/>
        </w:rPr>
      </w:pPr>
      <w:r w:rsidRPr="00042ABC">
        <w:rPr>
          <w:i/>
        </w:rPr>
        <w:t xml:space="preserve">Правительство РФ одобрило особенности пенсионного и социального обеспечения жителей новых регионов России. Об этом говорится в сообщении на сайте кабмина. Отмечается, что принятие проекта позволит применять единый подход к учету периодов прохождения военной службы и иной эквивалентной ей службы при расчете страхового (трудового) стажа для установления пенсии, </w:t>
      </w:r>
      <w:hyperlink w:anchor="a4" w:history="1">
        <w:r w:rsidRPr="00042ABC">
          <w:rPr>
            <w:rStyle w:val="a3"/>
            <w:i/>
          </w:rPr>
          <w:t xml:space="preserve">сообщает </w:t>
        </w:r>
        <w:r w:rsidR="00042ABC" w:rsidRPr="00042ABC">
          <w:rPr>
            <w:rStyle w:val="a3"/>
            <w:i/>
          </w:rPr>
          <w:t>«</w:t>
        </w:r>
        <w:r w:rsidRPr="00042ABC">
          <w:rPr>
            <w:rStyle w:val="a3"/>
            <w:i/>
          </w:rPr>
          <w:t>Прайм</w:t>
        </w:r>
        <w:r w:rsidR="00042ABC" w:rsidRPr="00042ABC">
          <w:rPr>
            <w:rStyle w:val="a3"/>
            <w:i/>
          </w:rPr>
          <w:t>»</w:t>
        </w:r>
      </w:hyperlink>
    </w:p>
    <w:p w:rsidR="00936B75" w:rsidRPr="00042ABC" w:rsidRDefault="00936B75" w:rsidP="00676D5F">
      <w:pPr>
        <w:numPr>
          <w:ilvl w:val="0"/>
          <w:numId w:val="25"/>
        </w:numPr>
        <w:rPr>
          <w:i/>
        </w:rPr>
      </w:pPr>
      <w:r w:rsidRPr="00042ABC">
        <w:rPr>
          <w:i/>
        </w:rPr>
        <w:t xml:space="preserve">Самозанятость удобна россиянам, которые сами оказывают услуги и получают не более 2,4 млн рублей в год. Ставка налога для них составляет 4% с полученного дохода, кроме того, им не нужно сдавать налоговую отчетность по форме 3-НДФЛ. Но у такого налогового режима есть три минуса, </w:t>
      </w:r>
      <w:hyperlink w:anchor="a5" w:history="1">
        <w:r w:rsidRPr="00042ABC">
          <w:rPr>
            <w:rStyle w:val="a3"/>
            <w:i/>
          </w:rPr>
          <w:t xml:space="preserve">рассказала </w:t>
        </w:r>
        <w:r w:rsidR="00042ABC" w:rsidRPr="00042ABC">
          <w:rPr>
            <w:rStyle w:val="a3"/>
            <w:i/>
          </w:rPr>
          <w:t>«</w:t>
        </w:r>
        <w:r w:rsidRPr="00042ABC">
          <w:rPr>
            <w:rStyle w:val="a3"/>
            <w:i/>
          </w:rPr>
          <w:t>Газете.Ru</w:t>
        </w:r>
        <w:r w:rsidR="00042ABC" w:rsidRPr="00042ABC">
          <w:rPr>
            <w:rStyle w:val="a3"/>
            <w:i/>
          </w:rPr>
          <w:t>»</w:t>
        </w:r>
      </w:hyperlink>
      <w:r w:rsidRPr="00042ABC">
        <w:rPr>
          <w:i/>
        </w:rPr>
        <w:t xml:space="preserve"> эксперт Научно-исследовательского института Минфина РФ и портала </w:t>
      </w:r>
      <w:r w:rsidR="00042ABC" w:rsidRPr="00042ABC">
        <w:rPr>
          <w:i/>
        </w:rPr>
        <w:t>«</w:t>
      </w:r>
      <w:r w:rsidRPr="00042ABC">
        <w:rPr>
          <w:i/>
        </w:rPr>
        <w:t>Моифинансы.рф</w:t>
      </w:r>
      <w:r w:rsidR="00042ABC" w:rsidRPr="00042ABC">
        <w:rPr>
          <w:i/>
        </w:rPr>
        <w:t>»</w:t>
      </w:r>
      <w:r w:rsidRPr="00042ABC">
        <w:rPr>
          <w:i/>
        </w:rPr>
        <w:t xml:space="preserve"> Ольга Дайнеко</w:t>
      </w:r>
    </w:p>
    <w:p w:rsidR="00936B75" w:rsidRPr="00042ABC" w:rsidRDefault="00936B75" w:rsidP="00676D5F">
      <w:pPr>
        <w:numPr>
          <w:ilvl w:val="0"/>
          <w:numId w:val="25"/>
        </w:numPr>
        <w:rPr>
          <w:i/>
        </w:rPr>
      </w:pPr>
      <w:r w:rsidRPr="00042ABC">
        <w:rPr>
          <w:i/>
        </w:rPr>
        <w:t xml:space="preserve">С учётом норм федерального законодательства с 1 мая 2024 года пересчитают размеры доплат к пенсиям членам лётных экипажей воздушных судов гражданской авиации, а также пенсионерам из числа отдельных категорий работников угольной промышленности. Об этом </w:t>
      </w:r>
      <w:hyperlink w:anchor="a6" w:history="1">
        <w:r w:rsidRPr="00042ABC">
          <w:rPr>
            <w:rStyle w:val="a3"/>
            <w:i/>
          </w:rPr>
          <w:t>Life сообщила</w:t>
        </w:r>
      </w:hyperlink>
      <w:r w:rsidRPr="00042ABC">
        <w:rPr>
          <w:i/>
        </w:rPr>
        <w:t xml:space="preserve"> ведущий юрист </w:t>
      </w:r>
      <w:r w:rsidR="00042ABC" w:rsidRPr="00042ABC">
        <w:rPr>
          <w:i/>
        </w:rPr>
        <w:t>«</w:t>
      </w:r>
      <w:r w:rsidRPr="00042ABC">
        <w:rPr>
          <w:i/>
        </w:rPr>
        <w:t>Европейской юридической службы</w:t>
      </w:r>
      <w:r w:rsidR="00042ABC" w:rsidRPr="00042ABC">
        <w:rPr>
          <w:i/>
        </w:rPr>
        <w:t>»</w:t>
      </w:r>
      <w:r w:rsidRPr="00042ABC">
        <w:rPr>
          <w:i/>
        </w:rPr>
        <w:t xml:space="preserve"> Оксана Красовская</w:t>
      </w:r>
    </w:p>
    <w:p w:rsidR="003B4F3B" w:rsidRPr="00042ABC" w:rsidRDefault="003B4F3B" w:rsidP="00676D5F">
      <w:pPr>
        <w:numPr>
          <w:ilvl w:val="0"/>
          <w:numId w:val="25"/>
        </w:numPr>
        <w:rPr>
          <w:i/>
        </w:rPr>
      </w:pPr>
      <w:r w:rsidRPr="00042ABC">
        <w:rPr>
          <w:i/>
        </w:rPr>
        <w:lastRenderedPageBreak/>
        <w:t xml:space="preserve">Россияне пожилого возраста могут получить на руки полностью всю накопительную часть пенсии в виде одной единовременной выплаты. Об этом рассказали представители Социального фонда России. Как отметили в ведомстве, это возможно только в том случае, если все накопленные денежные средства составляют меньше 5% от страховой пенсии, </w:t>
      </w:r>
      <w:hyperlink w:anchor="a7" w:history="1">
        <w:r w:rsidRPr="00042ABC">
          <w:rPr>
            <w:rStyle w:val="a3"/>
            <w:i/>
          </w:rPr>
          <w:t>передает DEITA.RU</w:t>
        </w:r>
      </w:hyperlink>
    </w:p>
    <w:p w:rsidR="00660B65" w:rsidRPr="00042ABC" w:rsidRDefault="00660B65" w:rsidP="00676D5F">
      <w:pPr>
        <w:jc w:val="center"/>
        <w:rPr>
          <w:rFonts w:ascii="Arial" w:hAnsi="Arial" w:cs="Arial"/>
          <w:b/>
          <w:sz w:val="32"/>
          <w:szCs w:val="32"/>
        </w:rPr>
      </w:pPr>
      <w:r w:rsidRPr="00042ABC">
        <w:rPr>
          <w:rFonts w:ascii="Arial" w:hAnsi="Arial" w:cs="Arial"/>
          <w:b/>
          <w:color w:val="984806"/>
          <w:sz w:val="32"/>
          <w:szCs w:val="32"/>
        </w:rPr>
        <w:t>Ц</w:t>
      </w:r>
      <w:r w:rsidRPr="00042ABC">
        <w:rPr>
          <w:rFonts w:ascii="Arial" w:hAnsi="Arial" w:cs="Arial"/>
          <w:b/>
          <w:sz w:val="32"/>
          <w:szCs w:val="32"/>
        </w:rPr>
        <w:t>итаты дня</w:t>
      </w:r>
    </w:p>
    <w:p w:rsidR="00676D5F" w:rsidRPr="00042ABC" w:rsidRDefault="00B74465" w:rsidP="003B3BAA">
      <w:pPr>
        <w:numPr>
          <w:ilvl w:val="0"/>
          <w:numId w:val="27"/>
        </w:numPr>
        <w:rPr>
          <w:i/>
        </w:rPr>
      </w:pPr>
      <w:r w:rsidRPr="00042ABC">
        <w:rPr>
          <w:i/>
        </w:rPr>
        <w:t xml:space="preserve">Эльвира Набиуллина, глава ЦБ РФ: </w:t>
      </w:r>
      <w:r w:rsidR="00042ABC" w:rsidRPr="00042ABC">
        <w:rPr>
          <w:i/>
        </w:rPr>
        <w:t>«</w:t>
      </w:r>
      <w:r w:rsidRPr="00042ABC">
        <w:rPr>
          <w:i/>
        </w:rPr>
        <w:t>Линейка долгосрочных инструментов уже создана. Нужно их активнее сейчас продвигать. Это и... программа долгосрочных сбережений. Надо сказать, первые результаты, на наш взгляд, уже неплохие: в программу за три месяца вступило 278 тысяч граждан. Планы у нас гораздо больше, но 278 тысяч за три месяца - это неплохо</w:t>
      </w:r>
      <w:r w:rsidR="00042ABC" w:rsidRPr="00042ABC">
        <w:rPr>
          <w:i/>
        </w:rPr>
        <w:t>»</w:t>
      </w:r>
    </w:p>
    <w:p w:rsidR="00936B75" w:rsidRPr="00042ABC" w:rsidRDefault="00936B75" w:rsidP="003B3BAA">
      <w:pPr>
        <w:numPr>
          <w:ilvl w:val="0"/>
          <w:numId w:val="27"/>
        </w:numPr>
        <w:rPr>
          <w:i/>
        </w:rPr>
      </w:pPr>
      <w:r w:rsidRPr="00042ABC">
        <w:rPr>
          <w:i/>
        </w:rPr>
        <w:t xml:space="preserve">Александр Зарецкий, гендиректор СберНПФ: </w:t>
      </w:r>
      <w:r w:rsidR="00042ABC" w:rsidRPr="00042ABC">
        <w:rPr>
          <w:i/>
        </w:rPr>
        <w:t>«</w:t>
      </w:r>
      <w:r w:rsidRPr="00042ABC">
        <w:rPr>
          <w:i/>
        </w:rPr>
        <w:t>Мы являемся, наверное, одной из самых надежных организаций в этой отрасли. С 2000 года не было ни одного банкротства или неприятной истории с НПФ. Этим мы можем гордиться. На этом рынке СберНПФ занимает лидирующую позицию. Свою работу мы измеряем активами под управлением. На конец 2023 года наши активы составили практически 890 млрд рублей. В 2024 году мы целимся на такую цифру, как 1 трлн рублей. Сберегайте свои деньги, деньги сберегут вас</w:t>
      </w:r>
      <w:r w:rsidR="00042ABC" w:rsidRPr="00042ABC">
        <w:rPr>
          <w:i/>
        </w:rPr>
        <w:t>»</w:t>
      </w:r>
    </w:p>
    <w:p w:rsidR="00936B75" w:rsidRPr="00042ABC" w:rsidRDefault="00936B75" w:rsidP="003B3BAA">
      <w:pPr>
        <w:numPr>
          <w:ilvl w:val="0"/>
          <w:numId w:val="27"/>
        </w:numPr>
        <w:rPr>
          <w:i/>
        </w:rPr>
      </w:pPr>
      <w:r w:rsidRPr="00042ABC">
        <w:rPr>
          <w:i/>
        </w:rPr>
        <w:t>Руслан Вестеровский, старший вице-президент</w:t>
      </w:r>
      <w:bookmarkStart w:id="6" w:name="_GoBack"/>
      <w:bookmarkEnd w:id="6"/>
      <w:r w:rsidRPr="00042ABC">
        <w:rPr>
          <w:i/>
        </w:rPr>
        <w:t xml:space="preserve">, руководитель блока </w:t>
      </w:r>
      <w:r w:rsidR="00042ABC" w:rsidRPr="00042ABC">
        <w:rPr>
          <w:i/>
        </w:rPr>
        <w:t>«</w:t>
      </w:r>
      <w:r w:rsidRPr="00042ABC">
        <w:rPr>
          <w:i/>
        </w:rPr>
        <w:t>Управление благосостояния</w:t>
      </w:r>
      <w:r w:rsidR="00042ABC" w:rsidRPr="00042ABC">
        <w:rPr>
          <w:i/>
        </w:rPr>
        <w:t>»</w:t>
      </w:r>
      <w:r w:rsidRPr="00042ABC">
        <w:rPr>
          <w:i/>
        </w:rPr>
        <w:t xml:space="preserve"> Сбербанка: </w:t>
      </w:r>
      <w:r w:rsidR="00042ABC" w:rsidRPr="00042ABC">
        <w:rPr>
          <w:i/>
        </w:rPr>
        <w:t>«</w:t>
      </w:r>
      <w:r w:rsidRPr="00042ABC">
        <w:rPr>
          <w:i/>
        </w:rPr>
        <w:t>По статистике уже около 280 тысяч граждан вошли в ПДС от Сбербанка. Что касается активов, объем собственных взносов составил 2,5 млрд рублей, а переводы ОПС в ПДС еще около 6 млрд рублей. В целом у нас по Сберу в этой программе присутствует 8,5 млрд рублей. С нашей точки зрения это достаточно хороший результат</w:t>
      </w:r>
      <w:r w:rsidR="00042ABC" w:rsidRPr="00042ABC">
        <w:rPr>
          <w:i/>
        </w:rPr>
        <w:t>»</w:t>
      </w:r>
    </w:p>
    <w:p w:rsidR="00A0290C" w:rsidRPr="00042ABC" w:rsidRDefault="00A0290C" w:rsidP="009D66A1">
      <w:pPr>
        <w:pStyle w:val="a9"/>
        <w:rPr>
          <w:u w:val="single"/>
        </w:rPr>
      </w:pPr>
      <w:bookmarkStart w:id="7" w:name="_Toc246216357"/>
      <w:bookmarkStart w:id="8" w:name="_Toc246297404"/>
      <w:bookmarkStart w:id="9" w:name="_Toc246216257"/>
      <w:bookmarkStart w:id="10" w:name="_Toc226038294"/>
      <w:bookmarkStart w:id="11" w:name="_Toc245698447"/>
      <w:bookmarkStart w:id="12" w:name="_Toc245783070"/>
      <w:bookmarkStart w:id="13" w:name="_Toc245869107"/>
      <w:bookmarkStart w:id="14" w:name="_Toc246129443"/>
      <w:r w:rsidRPr="00042ABC">
        <w:rPr>
          <w:u w:val="single"/>
        </w:rPr>
        <w:lastRenderedPageBreak/>
        <w:t>ОГЛАВЛЕНИЕ</w:t>
      </w:r>
    </w:p>
    <w:p w:rsidR="00D556AE" w:rsidRPr="00CB3CBE" w:rsidRDefault="00FE2ECC">
      <w:pPr>
        <w:pStyle w:val="12"/>
        <w:tabs>
          <w:tab w:val="right" w:leader="dot" w:pos="9061"/>
        </w:tabs>
        <w:rPr>
          <w:rFonts w:ascii="Calibri" w:hAnsi="Calibri"/>
          <w:b w:val="0"/>
          <w:noProof/>
          <w:sz w:val="22"/>
          <w:szCs w:val="22"/>
        </w:rPr>
      </w:pPr>
      <w:r w:rsidRPr="00042ABC">
        <w:rPr>
          <w:caps/>
        </w:rPr>
        <w:fldChar w:fldCharType="begin"/>
      </w:r>
      <w:r w:rsidR="00310633" w:rsidRPr="00042ABC">
        <w:rPr>
          <w:caps/>
        </w:rPr>
        <w:instrText xml:space="preserve"> TOC \o "1-5" \h \z \u </w:instrText>
      </w:r>
      <w:r w:rsidRPr="00042ABC">
        <w:rPr>
          <w:caps/>
        </w:rPr>
        <w:fldChar w:fldCharType="separate"/>
      </w:r>
      <w:hyperlink w:anchor="_Toc163543958" w:history="1">
        <w:r w:rsidR="00D556AE" w:rsidRPr="006E4BBE">
          <w:rPr>
            <w:rStyle w:val="a3"/>
            <w:noProof/>
          </w:rPr>
          <w:t>Темы</w:t>
        </w:r>
        <w:r w:rsidR="00D556AE" w:rsidRPr="006E4BBE">
          <w:rPr>
            <w:rStyle w:val="a3"/>
            <w:rFonts w:ascii="Arial Rounded MT Bold" w:hAnsi="Arial Rounded MT Bold"/>
            <w:noProof/>
          </w:rPr>
          <w:t xml:space="preserve"> </w:t>
        </w:r>
        <w:r w:rsidR="00D556AE" w:rsidRPr="006E4BBE">
          <w:rPr>
            <w:rStyle w:val="a3"/>
            <w:noProof/>
          </w:rPr>
          <w:t>дня</w:t>
        </w:r>
        <w:r w:rsidR="00D556AE">
          <w:rPr>
            <w:noProof/>
            <w:webHidden/>
          </w:rPr>
          <w:tab/>
        </w:r>
        <w:r w:rsidR="00D556AE">
          <w:rPr>
            <w:noProof/>
            <w:webHidden/>
          </w:rPr>
          <w:fldChar w:fldCharType="begin"/>
        </w:r>
        <w:r w:rsidR="00D556AE">
          <w:rPr>
            <w:noProof/>
            <w:webHidden/>
          </w:rPr>
          <w:instrText xml:space="preserve"> PAGEREF _Toc163543958 \h </w:instrText>
        </w:r>
        <w:r w:rsidR="00D556AE">
          <w:rPr>
            <w:noProof/>
            <w:webHidden/>
          </w:rPr>
        </w:r>
        <w:r w:rsidR="00D556AE">
          <w:rPr>
            <w:noProof/>
            <w:webHidden/>
          </w:rPr>
          <w:fldChar w:fldCharType="separate"/>
        </w:r>
        <w:r w:rsidR="00D556AE">
          <w:rPr>
            <w:noProof/>
            <w:webHidden/>
          </w:rPr>
          <w:t>2</w:t>
        </w:r>
        <w:r w:rsidR="00D556AE">
          <w:rPr>
            <w:noProof/>
            <w:webHidden/>
          </w:rPr>
          <w:fldChar w:fldCharType="end"/>
        </w:r>
      </w:hyperlink>
    </w:p>
    <w:p w:rsidR="00D556AE" w:rsidRPr="00CB3CBE" w:rsidRDefault="00D556AE">
      <w:pPr>
        <w:pStyle w:val="12"/>
        <w:tabs>
          <w:tab w:val="right" w:leader="dot" w:pos="9061"/>
        </w:tabs>
        <w:rPr>
          <w:rFonts w:ascii="Calibri" w:hAnsi="Calibri"/>
          <w:b w:val="0"/>
          <w:noProof/>
          <w:sz w:val="22"/>
          <w:szCs w:val="22"/>
        </w:rPr>
      </w:pPr>
      <w:hyperlink w:anchor="_Toc163543959" w:history="1">
        <w:r w:rsidRPr="006E4BBE">
          <w:rPr>
            <w:rStyle w:val="a3"/>
            <w:noProof/>
          </w:rPr>
          <w:t>НОВОСТИ ПЕНСИОННОЙ ОТРАСЛИ</w:t>
        </w:r>
        <w:r>
          <w:rPr>
            <w:noProof/>
            <w:webHidden/>
          </w:rPr>
          <w:tab/>
        </w:r>
        <w:r>
          <w:rPr>
            <w:noProof/>
            <w:webHidden/>
          </w:rPr>
          <w:fldChar w:fldCharType="begin"/>
        </w:r>
        <w:r>
          <w:rPr>
            <w:noProof/>
            <w:webHidden/>
          </w:rPr>
          <w:instrText xml:space="preserve"> PAGEREF _Toc163543959 \h </w:instrText>
        </w:r>
        <w:r>
          <w:rPr>
            <w:noProof/>
            <w:webHidden/>
          </w:rPr>
        </w:r>
        <w:r>
          <w:rPr>
            <w:noProof/>
            <w:webHidden/>
          </w:rPr>
          <w:fldChar w:fldCharType="separate"/>
        </w:r>
        <w:r>
          <w:rPr>
            <w:noProof/>
            <w:webHidden/>
          </w:rPr>
          <w:t>10</w:t>
        </w:r>
        <w:r>
          <w:rPr>
            <w:noProof/>
            <w:webHidden/>
          </w:rPr>
          <w:fldChar w:fldCharType="end"/>
        </w:r>
      </w:hyperlink>
    </w:p>
    <w:p w:rsidR="00D556AE" w:rsidRPr="00CB3CBE" w:rsidRDefault="00D556AE">
      <w:pPr>
        <w:pStyle w:val="12"/>
        <w:tabs>
          <w:tab w:val="right" w:leader="dot" w:pos="9061"/>
        </w:tabs>
        <w:rPr>
          <w:rFonts w:ascii="Calibri" w:hAnsi="Calibri"/>
          <w:b w:val="0"/>
          <w:noProof/>
          <w:sz w:val="22"/>
          <w:szCs w:val="22"/>
        </w:rPr>
      </w:pPr>
      <w:hyperlink w:anchor="_Toc163543960" w:history="1">
        <w:r w:rsidRPr="006E4BBE">
          <w:rPr>
            <w:rStyle w:val="a3"/>
            <w:noProof/>
          </w:rPr>
          <w:t>Новости отрасли НПФ</w:t>
        </w:r>
        <w:r>
          <w:rPr>
            <w:noProof/>
            <w:webHidden/>
          </w:rPr>
          <w:tab/>
        </w:r>
        <w:r>
          <w:rPr>
            <w:noProof/>
            <w:webHidden/>
          </w:rPr>
          <w:fldChar w:fldCharType="begin"/>
        </w:r>
        <w:r>
          <w:rPr>
            <w:noProof/>
            <w:webHidden/>
          </w:rPr>
          <w:instrText xml:space="preserve"> PAGEREF _Toc163543960 \h </w:instrText>
        </w:r>
        <w:r>
          <w:rPr>
            <w:noProof/>
            <w:webHidden/>
          </w:rPr>
        </w:r>
        <w:r>
          <w:rPr>
            <w:noProof/>
            <w:webHidden/>
          </w:rPr>
          <w:fldChar w:fldCharType="separate"/>
        </w:r>
        <w:r>
          <w:rPr>
            <w:noProof/>
            <w:webHidden/>
          </w:rPr>
          <w:t>10</w:t>
        </w:r>
        <w:r>
          <w:rPr>
            <w:noProof/>
            <w:webHidden/>
          </w:rPr>
          <w:fldChar w:fldCharType="end"/>
        </w:r>
      </w:hyperlink>
    </w:p>
    <w:p w:rsidR="00D556AE" w:rsidRPr="00CB3CBE" w:rsidRDefault="00D556AE">
      <w:pPr>
        <w:pStyle w:val="21"/>
        <w:tabs>
          <w:tab w:val="right" w:leader="dot" w:pos="9061"/>
        </w:tabs>
        <w:rPr>
          <w:rFonts w:ascii="Calibri" w:hAnsi="Calibri"/>
          <w:noProof/>
          <w:sz w:val="22"/>
          <w:szCs w:val="22"/>
        </w:rPr>
      </w:pPr>
      <w:hyperlink w:anchor="_Toc163543961" w:history="1">
        <w:r w:rsidRPr="006E4BBE">
          <w:rPr>
            <w:rStyle w:val="a3"/>
            <w:noProof/>
          </w:rPr>
          <w:t>РИА Новости, 08.04.2024, Набиуллина считает неплохими первые итоги работы программы долгосрочных сбережений</w:t>
        </w:r>
        <w:r>
          <w:rPr>
            <w:noProof/>
            <w:webHidden/>
          </w:rPr>
          <w:tab/>
        </w:r>
        <w:r>
          <w:rPr>
            <w:noProof/>
            <w:webHidden/>
          </w:rPr>
          <w:fldChar w:fldCharType="begin"/>
        </w:r>
        <w:r>
          <w:rPr>
            <w:noProof/>
            <w:webHidden/>
          </w:rPr>
          <w:instrText xml:space="preserve"> PAGEREF _Toc163543961 \h </w:instrText>
        </w:r>
        <w:r>
          <w:rPr>
            <w:noProof/>
            <w:webHidden/>
          </w:rPr>
        </w:r>
        <w:r>
          <w:rPr>
            <w:noProof/>
            <w:webHidden/>
          </w:rPr>
          <w:fldChar w:fldCharType="separate"/>
        </w:r>
        <w:r>
          <w:rPr>
            <w:noProof/>
            <w:webHidden/>
          </w:rPr>
          <w:t>10</w:t>
        </w:r>
        <w:r>
          <w:rPr>
            <w:noProof/>
            <w:webHidden/>
          </w:rPr>
          <w:fldChar w:fldCharType="end"/>
        </w:r>
      </w:hyperlink>
    </w:p>
    <w:p w:rsidR="00D556AE" w:rsidRPr="00CB3CBE" w:rsidRDefault="00D556AE">
      <w:pPr>
        <w:pStyle w:val="31"/>
        <w:rPr>
          <w:rFonts w:ascii="Calibri" w:hAnsi="Calibri"/>
          <w:sz w:val="22"/>
          <w:szCs w:val="22"/>
        </w:rPr>
      </w:pPr>
      <w:hyperlink w:anchor="_Toc163543962" w:history="1">
        <w:r w:rsidRPr="006E4BBE">
          <w:rPr>
            <w:rStyle w:val="a3"/>
          </w:rPr>
          <w:t>Первые результаты работы программы долгосрочных сбережений неплохие - за три месяца в нее вступили 278 тысяч граждан, однако планируется привлечь гораздо больше участников, сказала глава ЦБ РФ Эльвира Набиуллина.</w:t>
        </w:r>
        <w:r>
          <w:rPr>
            <w:webHidden/>
          </w:rPr>
          <w:tab/>
        </w:r>
        <w:r>
          <w:rPr>
            <w:webHidden/>
          </w:rPr>
          <w:fldChar w:fldCharType="begin"/>
        </w:r>
        <w:r>
          <w:rPr>
            <w:webHidden/>
          </w:rPr>
          <w:instrText xml:space="preserve"> PAGEREF _Toc163543962 \h </w:instrText>
        </w:r>
        <w:r>
          <w:rPr>
            <w:webHidden/>
          </w:rPr>
        </w:r>
        <w:r>
          <w:rPr>
            <w:webHidden/>
          </w:rPr>
          <w:fldChar w:fldCharType="separate"/>
        </w:r>
        <w:r>
          <w:rPr>
            <w:webHidden/>
          </w:rPr>
          <w:t>10</w:t>
        </w:r>
        <w:r>
          <w:rPr>
            <w:webHidden/>
          </w:rPr>
          <w:fldChar w:fldCharType="end"/>
        </w:r>
      </w:hyperlink>
    </w:p>
    <w:p w:rsidR="00D556AE" w:rsidRPr="00CB3CBE" w:rsidRDefault="00D556AE">
      <w:pPr>
        <w:pStyle w:val="21"/>
        <w:tabs>
          <w:tab w:val="right" w:leader="dot" w:pos="9061"/>
        </w:tabs>
        <w:rPr>
          <w:rFonts w:ascii="Calibri" w:hAnsi="Calibri"/>
          <w:noProof/>
          <w:sz w:val="22"/>
          <w:szCs w:val="22"/>
        </w:rPr>
      </w:pPr>
      <w:hyperlink w:anchor="_Toc163543963" w:history="1">
        <w:r w:rsidRPr="006E4BBE">
          <w:rPr>
            <w:rStyle w:val="a3"/>
            <w:noProof/>
          </w:rPr>
          <w:t>Ваш Пенсионный Брокер, 08.04.2024, НПФ «Алмазная осень» исключен из реестров НПФ в связи с реорганизацией</w:t>
        </w:r>
        <w:r>
          <w:rPr>
            <w:noProof/>
            <w:webHidden/>
          </w:rPr>
          <w:tab/>
        </w:r>
        <w:r>
          <w:rPr>
            <w:noProof/>
            <w:webHidden/>
          </w:rPr>
          <w:fldChar w:fldCharType="begin"/>
        </w:r>
        <w:r>
          <w:rPr>
            <w:noProof/>
            <w:webHidden/>
          </w:rPr>
          <w:instrText xml:space="preserve"> PAGEREF _Toc163543963 \h </w:instrText>
        </w:r>
        <w:r>
          <w:rPr>
            <w:noProof/>
            <w:webHidden/>
          </w:rPr>
        </w:r>
        <w:r>
          <w:rPr>
            <w:noProof/>
            <w:webHidden/>
          </w:rPr>
          <w:fldChar w:fldCharType="separate"/>
        </w:r>
        <w:r>
          <w:rPr>
            <w:noProof/>
            <w:webHidden/>
          </w:rPr>
          <w:t>11</w:t>
        </w:r>
        <w:r>
          <w:rPr>
            <w:noProof/>
            <w:webHidden/>
          </w:rPr>
          <w:fldChar w:fldCharType="end"/>
        </w:r>
      </w:hyperlink>
    </w:p>
    <w:p w:rsidR="00D556AE" w:rsidRPr="00CB3CBE" w:rsidRDefault="00D556AE">
      <w:pPr>
        <w:pStyle w:val="31"/>
        <w:rPr>
          <w:rFonts w:ascii="Calibri" w:hAnsi="Calibri"/>
          <w:sz w:val="22"/>
          <w:szCs w:val="22"/>
        </w:rPr>
      </w:pPr>
      <w:hyperlink w:anchor="_Toc163543964" w:history="1">
        <w:r w:rsidRPr="006E4BBE">
          <w:rPr>
            <w:rStyle w:val="a3"/>
          </w:rPr>
          <w:t>Акционерное общество «Негосударственный пенсионный фонд «Алмазная осень» (г. Мирный) исключен 4 апреля 2024 года из реестра негосударственных пенсионных фондов (НПФ) — участников системы гарантирования прав застрахованных лиц (СГПН) и из реестра НПФ — участников системы гарантирования прав участников НПФ (СГПУ).</w:t>
        </w:r>
        <w:r>
          <w:rPr>
            <w:webHidden/>
          </w:rPr>
          <w:tab/>
        </w:r>
        <w:r>
          <w:rPr>
            <w:webHidden/>
          </w:rPr>
          <w:fldChar w:fldCharType="begin"/>
        </w:r>
        <w:r>
          <w:rPr>
            <w:webHidden/>
          </w:rPr>
          <w:instrText xml:space="preserve"> PAGEREF _Toc163543964 \h </w:instrText>
        </w:r>
        <w:r>
          <w:rPr>
            <w:webHidden/>
          </w:rPr>
        </w:r>
        <w:r>
          <w:rPr>
            <w:webHidden/>
          </w:rPr>
          <w:fldChar w:fldCharType="separate"/>
        </w:r>
        <w:r>
          <w:rPr>
            <w:webHidden/>
          </w:rPr>
          <w:t>11</w:t>
        </w:r>
        <w:r>
          <w:rPr>
            <w:webHidden/>
          </w:rPr>
          <w:fldChar w:fldCharType="end"/>
        </w:r>
      </w:hyperlink>
    </w:p>
    <w:p w:rsidR="00D556AE" w:rsidRPr="00CB3CBE" w:rsidRDefault="00D556AE">
      <w:pPr>
        <w:pStyle w:val="21"/>
        <w:tabs>
          <w:tab w:val="right" w:leader="dot" w:pos="9061"/>
        </w:tabs>
        <w:rPr>
          <w:rFonts w:ascii="Calibri" w:hAnsi="Calibri"/>
          <w:noProof/>
          <w:sz w:val="22"/>
          <w:szCs w:val="22"/>
        </w:rPr>
      </w:pPr>
      <w:hyperlink w:anchor="_Toc163543965" w:history="1">
        <w:r w:rsidRPr="006E4BBE">
          <w:rPr>
            <w:rStyle w:val="a3"/>
            <w:noProof/>
          </w:rPr>
          <w:t>PrimaMedia.ru, 08.04.2024, Как надежно накопить на пенсию знают в Сбербанке</w:t>
        </w:r>
        <w:r>
          <w:rPr>
            <w:noProof/>
            <w:webHidden/>
          </w:rPr>
          <w:tab/>
        </w:r>
        <w:r>
          <w:rPr>
            <w:noProof/>
            <w:webHidden/>
          </w:rPr>
          <w:fldChar w:fldCharType="begin"/>
        </w:r>
        <w:r>
          <w:rPr>
            <w:noProof/>
            <w:webHidden/>
          </w:rPr>
          <w:instrText xml:space="preserve"> PAGEREF _Toc163543965 \h </w:instrText>
        </w:r>
        <w:r>
          <w:rPr>
            <w:noProof/>
            <w:webHidden/>
          </w:rPr>
        </w:r>
        <w:r>
          <w:rPr>
            <w:noProof/>
            <w:webHidden/>
          </w:rPr>
          <w:fldChar w:fldCharType="separate"/>
        </w:r>
        <w:r>
          <w:rPr>
            <w:noProof/>
            <w:webHidden/>
          </w:rPr>
          <w:t>11</w:t>
        </w:r>
        <w:r>
          <w:rPr>
            <w:noProof/>
            <w:webHidden/>
          </w:rPr>
          <w:fldChar w:fldCharType="end"/>
        </w:r>
      </w:hyperlink>
    </w:p>
    <w:p w:rsidR="00D556AE" w:rsidRPr="00CB3CBE" w:rsidRDefault="00D556AE">
      <w:pPr>
        <w:pStyle w:val="31"/>
        <w:rPr>
          <w:rFonts w:ascii="Calibri" w:hAnsi="Calibri"/>
          <w:sz w:val="22"/>
          <w:szCs w:val="22"/>
        </w:rPr>
      </w:pPr>
      <w:hyperlink w:anchor="_Toc163543966" w:history="1">
        <w:r w:rsidRPr="006E4BBE">
          <w:rPr>
            <w:rStyle w:val="a3"/>
          </w:rPr>
          <w:t>СберНПФ рассказал о своей работе и первых результатах реализации новой программы долгосрочных сбережений.</w:t>
        </w:r>
        <w:r>
          <w:rPr>
            <w:webHidden/>
          </w:rPr>
          <w:tab/>
        </w:r>
        <w:r>
          <w:rPr>
            <w:webHidden/>
          </w:rPr>
          <w:fldChar w:fldCharType="begin"/>
        </w:r>
        <w:r>
          <w:rPr>
            <w:webHidden/>
          </w:rPr>
          <w:instrText xml:space="preserve"> PAGEREF _Toc163543966 \h </w:instrText>
        </w:r>
        <w:r>
          <w:rPr>
            <w:webHidden/>
          </w:rPr>
        </w:r>
        <w:r>
          <w:rPr>
            <w:webHidden/>
          </w:rPr>
          <w:fldChar w:fldCharType="separate"/>
        </w:r>
        <w:r>
          <w:rPr>
            <w:webHidden/>
          </w:rPr>
          <w:t>11</w:t>
        </w:r>
        <w:r>
          <w:rPr>
            <w:webHidden/>
          </w:rPr>
          <w:fldChar w:fldCharType="end"/>
        </w:r>
      </w:hyperlink>
    </w:p>
    <w:p w:rsidR="00D556AE" w:rsidRPr="00CB3CBE" w:rsidRDefault="00D556AE">
      <w:pPr>
        <w:pStyle w:val="21"/>
        <w:tabs>
          <w:tab w:val="right" w:leader="dot" w:pos="9061"/>
        </w:tabs>
        <w:rPr>
          <w:rFonts w:ascii="Calibri" w:hAnsi="Calibri"/>
          <w:noProof/>
          <w:sz w:val="22"/>
          <w:szCs w:val="22"/>
        </w:rPr>
      </w:pPr>
      <w:hyperlink w:anchor="_Toc163543967" w:history="1">
        <w:r w:rsidRPr="006E4BBE">
          <w:rPr>
            <w:rStyle w:val="a3"/>
            <w:noProof/>
          </w:rPr>
          <w:t>BezFormata.Com, 08.04.2024, Опрос уровня заинтересованности участия граждан в Программе долгосрочных сбережений (ПДС)</w:t>
        </w:r>
        <w:r>
          <w:rPr>
            <w:noProof/>
            <w:webHidden/>
          </w:rPr>
          <w:tab/>
        </w:r>
        <w:r>
          <w:rPr>
            <w:noProof/>
            <w:webHidden/>
          </w:rPr>
          <w:fldChar w:fldCharType="begin"/>
        </w:r>
        <w:r>
          <w:rPr>
            <w:noProof/>
            <w:webHidden/>
          </w:rPr>
          <w:instrText xml:space="preserve"> PAGEREF _Toc163543967 \h </w:instrText>
        </w:r>
        <w:r>
          <w:rPr>
            <w:noProof/>
            <w:webHidden/>
          </w:rPr>
        </w:r>
        <w:r>
          <w:rPr>
            <w:noProof/>
            <w:webHidden/>
          </w:rPr>
          <w:fldChar w:fldCharType="separate"/>
        </w:r>
        <w:r>
          <w:rPr>
            <w:noProof/>
            <w:webHidden/>
          </w:rPr>
          <w:t>14</w:t>
        </w:r>
        <w:r>
          <w:rPr>
            <w:noProof/>
            <w:webHidden/>
          </w:rPr>
          <w:fldChar w:fldCharType="end"/>
        </w:r>
      </w:hyperlink>
    </w:p>
    <w:p w:rsidR="00D556AE" w:rsidRPr="00CB3CBE" w:rsidRDefault="00D556AE">
      <w:pPr>
        <w:pStyle w:val="31"/>
        <w:rPr>
          <w:rFonts w:ascii="Calibri" w:hAnsi="Calibri"/>
          <w:sz w:val="22"/>
          <w:szCs w:val="22"/>
        </w:rPr>
      </w:pPr>
      <w:hyperlink w:anchor="_Toc163543968" w:history="1">
        <w:r w:rsidRPr="006E4BBE">
          <w:rPr>
            <w:rStyle w:val="a3"/>
          </w:rPr>
          <w:t>Программа долгосрочных сбережений (ПДС, ДС)  позволит сформировать дополнительный финансовый ресурс на долгосрочные стратегические цели, а также финансовую подушку безопасности, в том числе на случай наступления особых жизненных ситуаций.</w:t>
        </w:r>
        <w:r>
          <w:rPr>
            <w:webHidden/>
          </w:rPr>
          <w:tab/>
        </w:r>
        <w:r>
          <w:rPr>
            <w:webHidden/>
          </w:rPr>
          <w:fldChar w:fldCharType="begin"/>
        </w:r>
        <w:r>
          <w:rPr>
            <w:webHidden/>
          </w:rPr>
          <w:instrText xml:space="preserve"> PAGEREF _Toc163543968 \h </w:instrText>
        </w:r>
        <w:r>
          <w:rPr>
            <w:webHidden/>
          </w:rPr>
        </w:r>
        <w:r>
          <w:rPr>
            <w:webHidden/>
          </w:rPr>
          <w:fldChar w:fldCharType="separate"/>
        </w:r>
        <w:r>
          <w:rPr>
            <w:webHidden/>
          </w:rPr>
          <w:t>14</w:t>
        </w:r>
        <w:r>
          <w:rPr>
            <w:webHidden/>
          </w:rPr>
          <w:fldChar w:fldCharType="end"/>
        </w:r>
      </w:hyperlink>
    </w:p>
    <w:p w:rsidR="00D556AE" w:rsidRPr="00CB3CBE" w:rsidRDefault="00D556AE">
      <w:pPr>
        <w:pStyle w:val="21"/>
        <w:tabs>
          <w:tab w:val="right" w:leader="dot" w:pos="9061"/>
        </w:tabs>
        <w:rPr>
          <w:rFonts w:ascii="Calibri" w:hAnsi="Calibri"/>
          <w:noProof/>
          <w:sz w:val="22"/>
          <w:szCs w:val="22"/>
        </w:rPr>
      </w:pPr>
      <w:hyperlink w:anchor="_Toc163543969" w:history="1">
        <w:r w:rsidRPr="006E4BBE">
          <w:rPr>
            <w:rStyle w:val="a3"/>
            <w:noProof/>
          </w:rPr>
          <w:t>Интерфакс, 08.04.2024, «ЮТэйр» сократила чистую прибыль по РСБУ в 2023 году на 16%</w:t>
        </w:r>
        <w:r>
          <w:rPr>
            <w:noProof/>
            <w:webHidden/>
          </w:rPr>
          <w:tab/>
        </w:r>
        <w:r>
          <w:rPr>
            <w:noProof/>
            <w:webHidden/>
          </w:rPr>
          <w:fldChar w:fldCharType="begin"/>
        </w:r>
        <w:r>
          <w:rPr>
            <w:noProof/>
            <w:webHidden/>
          </w:rPr>
          <w:instrText xml:space="preserve"> PAGEREF _Toc163543969 \h </w:instrText>
        </w:r>
        <w:r>
          <w:rPr>
            <w:noProof/>
            <w:webHidden/>
          </w:rPr>
        </w:r>
        <w:r>
          <w:rPr>
            <w:noProof/>
            <w:webHidden/>
          </w:rPr>
          <w:fldChar w:fldCharType="separate"/>
        </w:r>
        <w:r>
          <w:rPr>
            <w:noProof/>
            <w:webHidden/>
          </w:rPr>
          <w:t>14</w:t>
        </w:r>
        <w:r>
          <w:rPr>
            <w:noProof/>
            <w:webHidden/>
          </w:rPr>
          <w:fldChar w:fldCharType="end"/>
        </w:r>
      </w:hyperlink>
    </w:p>
    <w:p w:rsidR="00D556AE" w:rsidRPr="00CB3CBE" w:rsidRDefault="00D556AE">
      <w:pPr>
        <w:pStyle w:val="31"/>
        <w:rPr>
          <w:rFonts w:ascii="Calibri" w:hAnsi="Calibri"/>
          <w:sz w:val="22"/>
          <w:szCs w:val="22"/>
        </w:rPr>
      </w:pPr>
      <w:hyperlink w:anchor="_Toc163543970" w:history="1">
        <w:r w:rsidRPr="006E4BBE">
          <w:rPr>
            <w:rStyle w:val="a3"/>
          </w:rPr>
          <w:t>ПАО «Авиакомпания «ЮТэйр в 2023 году получило 3,427 млрд рублей чистой прибыли по РСБУ, что на 16% ниже уровня предыдущего года, говорится в отчетности компании.</w:t>
        </w:r>
        <w:r>
          <w:rPr>
            <w:webHidden/>
          </w:rPr>
          <w:tab/>
        </w:r>
        <w:r>
          <w:rPr>
            <w:webHidden/>
          </w:rPr>
          <w:fldChar w:fldCharType="begin"/>
        </w:r>
        <w:r>
          <w:rPr>
            <w:webHidden/>
          </w:rPr>
          <w:instrText xml:space="preserve"> PAGEREF _Toc163543970 \h </w:instrText>
        </w:r>
        <w:r>
          <w:rPr>
            <w:webHidden/>
          </w:rPr>
        </w:r>
        <w:r>
          <w:rPr>
            <w:webHidden/>
          </w:rPr>
          <w:fldChar w:fldCharType="separate"/>
        </w:r>
        <w:r>
          <w:rPr>
            <w:webHidden/>
          </w:rPr>
          <w:t>14</w:t>
        </w:r>
        <w:r>
          <w:rPr>
            <w:webHidden/>
          </w:rPr>
          <w:fldChar w:fldCharType="end"/>
        </w:r>
      </w:hyperlink>
    </w:p>
    <w:p w:rsidR="00D556AE" w:rsidRPr="00CB3CBE" w:rsidRDefault="00D556AE">
      <w:pPr>
        <w:pStyle w:val="31"/>
        <w:rPr>
          <w:rFonts w:ascii="Calibri" w:hAnsi="Calibri"/>
          <w:sz w:val="22"/>
          <w:szCs w:val="22"/>
        </w:rPr>
      </w:pPr>
      <w:hyperlink w:anchor="_Toc163543971" w:history="1">
        <w:r w:rsidRPr="006E4BBE">
          <w:rPr>
            <w:rStyle w:val="a3"/>
          </w:rPr>
          <w:t>«ЮТэйр» входит в одноименную группу, которая также объединяет вертолетных перевозчиков, компании в сфере ремонта и техобслуживания воздушных судов, аэропорты Сургута и Усть-Кута. Группу контролирует АО «АК-инвест», учредителем которого является НПФ «Пенсионный выбор», в прошлом связанное с НПФ «Сургутнефтегаз».</w:t>
        </w:r>
        <w:r>
          <w:rPr>
            <w:webHidden/>
          </w:rPr>
          <w:tab/>
        </w:r>
        <w:r>
          <w:rPr>
            <w:webHidden/>
          </w:rPr>
          <w:fldChar w:fldCharType="begin"/>
        </w:r>
        <w:r>
          <w:rPr>
            <w:webHidden/>
          </w:rPr>
          <w:instrText xml:space="preserve"> PAGEREF _Toc163543971 \h </w:instrText>
        </w:r>
        <w:r>
          <w:rPr>
            <w:webHidden/>
          </w:rPr>
        </w:r>
        <w:r>
          <w:rPr>
            <w:webHidden/>
          </w:rPr>
          <w:fldChar w:fldCharType="separate"/>
        </w:r>
        <w:r>
          <w:rPr>
            <w:webHidden/>
          </w:rPr>
          <w:t>15</w:t>
        </w:r>
        <w:r>
          <w:rPr>
            <w:webHidden/>
          </w:rPr>
          <w:fldChar w:fldCharType="end"/>
        </w:r>
      </w:hyperlink>
    </w:p>
    <w:p w:rsidR="00D556AE" w:rsidRPr="00CB3CBE" w:rsidRDefault="00D556AE">
      <w:pPr>
        <w:pStyle w:val="12"/>
        <w:tabs>
          <w:tab w:val="right" w:leader="dot" w:pos="9061"/>
        </w:tabs>
        <w:rPr>
          <w:rFonts w:ascii="Calibri" w:hAnsi="Calibri"/>
          <w:b w:val="0"/>
          <w:noProof/>
          <w:sz w:val="22"/>
          <w:szCs w:val="22"/>
        </w:rPr>
      </w:pPr>
      <w:hyperlink w:anchor="_Toc163543972" w:history="1">
        <w:r w:rsidRPr="006E4BBE">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_Toc163543972 \h </w:instrText>
        </w:r>
        <w:r>
          <w:rPr>
            <w:noProof/>
            <w:webHidden/>
          </w:rPr>
        </w:r>
        <w:r>
          <w:rPr>
            <w:noProof/>
            <w:webHidden/>
          </w:rPr>
          <w:fldChar w:fldCharType="separate"/>
        </w:r>
        <w:r>
          <w:rPr>
            <w:noProof/>
            <w:webHidden/>
          </w:rPr>
          <w:t>15</w:t>
        </w:r>
        <w:r>
          <w:rPr>
            <w:noProof/>
            <w:webHidden/>
          </w:rPr>
          <w:fldChar w:fldCharType="end"/>
        </w:r>
      </w:hyperlink>
    </w:p>
    <w:p w:rsidR="00D556AE" w:rsidRPr="00CB3CBE" w:rsidRDefault="00D556AE">
      <w:pPr>
        <w:pStyle w:val="21"/>
        <w:tabs>
          <w:tab w:val="right" w:leader="dot" w:pos="9061"/>
        </w:tabs>
        <w:rPr>
          <w:rFonts w:ascii="Calibri" w:hAnsi="Calibri"/>
          <w:noProof/>
          <w:sz w:val="22"/>
          <w:szCs w:val="22"/>
        </w:rPr>
      </w:pPr>
      <w:hyperlink w:anchor="_Toc163543973" w:history="1">
        <w:r w:rsidRPr="006E4BBE">
          <w:rPr>
            <w:rStyle w:val="a3"/>
            <w:noProof/>
          </w:rPr>
          <w:t>Московский Комсомолец, 08.04.2024, Дмитрий ДОКУЧАЕВ, Части россиян доплатят перед майскими праздниками: кто и сколько получит</w:t>
        </w:r>
        <w:r>
          <w:rPr>
            <w:noProof/>
            <w:webHidden/>
          </w:rPr>
          <w:tab/>
        </w:r>
        <w:r>
          <w:rPr>
            <w:noProof/>
            <w:webHidden/>
          </w:rPr>
          <w:fldChar w:fldCharType="begin"/>
        </w:r>
        <w:r>
          <w:rPr>
            <w:noProof/>
            <w:webHidden/>
          </w:rPr>
          <w:instrText xml:space="preserve"> PAGEREF _Toc163543973 \h </w:instrText>
        </w:r>
        <w:r>
          <w:rPr>
            <w:noProof/>
            <w:webHidden/>
          </w:rPr>
        </w:r>
        <w:r>
          <w:rPr>
            <w:noProof/>
            <w:webHidden/>
          </w:rPr>
          <w:fldChar w:fldCharType="separate"/>
        </w:r>
        <w:r>
          <w:rPr>
            <w:noProof/>
            <w:webHidden/>
          </w:rPr>
          <w:t>15</w:t>
        </w:r>
        <w:r>
          <w:rPr>
            <w:noProof/>
            <w:webHidden/>
          </w:rPr>
          <w:fldChar w:fldCharType="end"/>
        </w:r>
      </w:hyperlink>
    </w:p>
    <w:p w:rsidR="00D556AE" w:rsidRPr="00CB3CBE" w:rsidRDefault="00D556AE">
      <w:pPr>
        <w:pStyle w:val="31"/>
        <w:rPr>
          <w:rFonts w:ascii="Calibri" w:hAnsi="Calibri"/>
          <w:sz w:val="22"/>
          <w:szCs w:val="22"/>
        </w:rPr>
      </w:pPr>
      <w:hyperlink w:anchor="_Toc163543974" w:history="1">
        <w:r w:rsidRPr="006E4BBE">
          <w:rPr>
            <w:rStyle w:val="a3"/>
          </w:rPr>
          <w:t>В апреле никаких массовых индексаций пенсий не запланировано. Но целый ряд категорий пожилых россиян не останется в этом месяце без дополнительных выплат. В первую очередь на них могут рассчитывать те пенсионеры, которые имеют отношение к Великой Отечественной войне и, соответственно, к Дню Победы, празднуемому 9 мая. Кроме того, в России в преддверии майских праздников скорректируется график начисления пенсий.</w:t>
        </w:r>
        <w:r>
          <w:rPr>
            <w:webHidden/>
          </w:rPr>
          <w:tab/>
        </w:r>
        <w:r>
          <w:rPr>
            <w:webHidden/>
          </w:rPr>
          <w:fldChar w:fldCharType="begin"/>
        </w:r>
        <w:r>
          <w:rPr>
            <w:webHidden/>
          </w:rPr>
          <w:instrText xml:space="preserve"> PAGEREF _Toc163543974 \h </w:instrText>
        </w:r>
        <w:r>
          <w:rPr>
            <w:webHidden/>
          </w:rPr>
        </w:r>
        <w:r>
          <w:rPr>
            <w:webHidden/>
          </w:rPr>
          <w:fldChar w:fldCharType="separate"/>
        </w:r>
        <w:r>
          <w:rPr>
            <w:webHidden/>
          </w:rPr>
          <w:t>15</w:t>
        </w:r>
        <w:r>
          <w:rPr>
            <w:webHidden/>
          </w:rPr>
          <w:fldChar w:fldCharType="end"/>
        </w:r>
      </w:hyperlink>
    </w:p>
    <w:p w:rsidR="00D556AE" w:rsidRPr="00CB3CBE" w:rsidRDefault="00D556AE">
      <w:pPr>
        <w:pStyle w:val="21"/>
        <w:tabs>
          <w:tab w:val="right" w:leader="dot" w:pos="9061"/>
        </w:tabs>
        <w:rPr>
          <w:rFonts w:ascii="Calibri" w:hAnsi="Calibri"/>
          <w:noProof/>
          <w:sz w:val="22"/>
          <w:szCs w:val="22"/>
        </w:rPr>
      </w:pPr>
      <w:hyperlink w:anchor="_Toc163543975" w:history="1">
        <w:r w:rsidRPr="006E4BBE">
          <w:rPr>
            <w:rStyle w:val="a3"/>
            <w:noProof/>
          </w:rPr>
          <w:t>Прайм, 08.04.2024, Правительство РФ одобрило особенности пенсий и соцобеспечения граждан в новых регионах</w:t>
        </w:r>
        <w:r>
          <w:rPr>
            <w:noProof/>
            <w:webHidden/>
          </w:rPr>
          <w:tab/>
        </w:r>
        <w:r>
          <w:rPr>
            <w:noProof/>
            <w:webHidden/>
          </w:rPr>
          <w:fldChar w:fldCharType="begin"/>
        </w:r>
        <w:r>
          <w:rPr>
            <w:noProof/>
            <w:webHidden/>
          </w:rPr>
          <w:instrText xml:space="preserve"> PAGEREF _Toc163543975 \h </w:instrText>
        </w:r>
        <w:r>
          <w:rPr>
            <w:noProof/>
            <w:webHidden/>
          </w:rPr>
        </w:r>
        <w:r>
          <w:rPr>
            <w:noProof/>
            <w:webHidden/>
          </w:rPr>
          <w:fldChar w:fldCharType="separate"/>
        </w:r>
        <w:r>
          <w:rPr>
            <w:noProof/>
            <w:webHidden/>
          </w:rPr>
          <w:t>17</w:t>
        </w:r>
        <w:r>
          <w:rPr>
            <w:noProof/>
            <w:webHidden/>
          </w:rPr>
          <w:fldChar w:fldCharType="end"/>
        </w:r>
      </w:hyperlink>
    </w:p>
    <w:p w:rsidR="00D556AE" w:rsidRPr="00CB3CBE" w:rsidRDefault="00D556AE">
      <w:pPr>
        <w:pStyle w:val="31"/>
        <w:rPr>
          <w:rFonts w:ascii="Calibri" w:hAnsi="Calibri"/>
          <w:sz w:val="22"/>
          <w:szCs w:val="22"/>
        </w:rPr>
      </w:pPr>
      <w:hyperlink w:anchor="_Toc163543976" w:history="1">
        <w:r w:rsidRPr="006E4BBE">
          <w:rPr>
            <w:rStyle w:val="a3"/>
          </w:rPr>
          <w:t>Правительство РФ одобрило особенности пенсионного и социального обеспечения жителей новых регионов России. Об этом говорится в сообщении на сайте кабмина.</w:t>
        </w:r>
        <w:r>
          <w:rPr>
            <w:webHidden/>
          </w:rPr>
          <w:tab/>
        </w:r>
        <w:r>
          <w:rPr>
            <w:webHidden/>
          </w:rPr>
          <w:fldChar w:fldCharType="begin"/>
        </w:r>
        <w:r>
          <w:rPr>
            <w:webHidden/>
          </w:rPr>
          <w:instrText xml:space="preserve"> PAGEREF _Toc163543976 \h </w:instrText>
        </w:r>
        <w:r>
          <w:rPr>
            <w:webHidden/>
          </w:rPr>
        </w:r>
        <w:r>
          <w:rPr>
            <w:webHidden/>
          </w:rPr>
          <w:fldChar w:fldCharType="separate"/>
        </w:r>
        <w:r>
          <w:rPr>
            <w:webHidden/>
          </w:rPr>
          <w:t>17</w:t>
        </w:r>
        <w:r>
          <w:rPr>
            <w:webHidden/>
          </w:rPr>
          <w:fldChar w:fldCharType="end"/>
        </w:r>
      </w:hyperlink>
    </w:p>
    <w:p w:rsidR="00D556AE" w:rsidRPr="00CB3CBE" w:rsidRDefault="00D556AE">
      <w:pPr>
        <w:pStyle w:val="21"/>
        <w:tabs>
          <w:tab w:val="right" w:leader="dot" w:pos="9061"/>
        </w:tabs>
        <w:rPr>
          <w:rFonts w:ascii="Calibri" w:hAnsi="Calibri"/>
          <w:noProof/>
          <w:sz w:val="22"/>
          <w:szCs w:val="22"/>
        </w:rPr>
      </w:pPr>
      <w:hyperlink w:anchor="_Toc163543977" w:history="1">
        <w:r w:rsidRPr="006E4BBE">
          <w:rPr>
            <w:rStyle w:val="a3"/>
            <w:noProof/>
          </w:rPr>
          <w:t>Газета.Ru, 08.04.2024, Россиянам назвали минусы самозанятости</w:t>
        </w:r>
        <w:r>
          <w:rPr>
            <w:noProof/>
            <w:webHidden/>
          </w:rPr>
          <w:tab/>
        </w:r>
        <w:r>
          <w:rPr>
            <w:noProof/>
            <w:webHidden/>
          </w:rPr>
          <w:fldChar w:fldCharType="begin"/>
        </w:r>
        <w:r>
          <w:rPr>
            <w:noProof/>
            <w:webHidden/>
          </w:rPr>
          <w:instrText xml:space="preserve"> PAGEREF _Toc163543977 \h </w:instrText>
        </w:r>
        <w:r>
          <w:rPr>
            <w:noProof/>
            <w:webHidden/>
          </w:rPr>
        </w:r>
        <w:r>
          <w:rPr>
            <w:noProof/>
            <w:webHidden/>
          </w:rPr>
          <w:fldChar w:fldCharType="separate"/>
        </w:r>
        <w:r>
          <w:rPr>
            <w:noProof/>
            <w:webHidden/>
          </w:rPr>
          <w:t>17</w:t>
        </w:r>
        <w:r>
          <w:rPr>
            <w:noProof/>
            <w:webHidden/>
          </w:rPr>
          <w:fldChar w:fldCharType="end"/>
        </w:r>
      </w:hyperlink>
    </w:p>
    <w:p w:rsidR="00D556AE" w:rsidRPr="00CB3CBE" w:rsidRDefault="00D556AE">
      <w:pPr>
        <w:pStyle w:val="31"/>
        <w:rPr>
          <w:rFonts w:ascii="Calibri" w:hAnsi="Calibri"/>
          <w:sz w:val="22"/>
          <w:szCs w:val="22"/>
        </w:rPr>
      </w:pPr>
      <w:hyperlink w:anchor="_Toc163543978" w:history="1">
        <w:r w:rsidRPr="006E4BBE">
          <w:rPr>
            <w:rStyle w:val="a3"/>
          </w:rPr>
          <w:t>Самозанятость удобна россиянам, которые сами оказывают услуги и получают не более 2,4 млн рублей в год. Ставка налога для них составляет 4% с полученного дохода, кроме того, им не нужно сдавать налоговую отчетность по форме 3-НДФЛ. Но у такого налогового режима есть три минуса, рассказала «Газете.Ru» эксперт Научно-исследовательского института Минфина РФ и портала «Моифинансы.рф» Ольга Дайнеко.</w:t>
        </w:r>
        <w:r>
          <w:rPr>
            <w:webHidden/>
          </w:rPr>
          <w:tab/>
        </w:r>
        <w:r>
          <w:rPr>
            <w:webHidden/>
          </w:rPr>
          <w:fldChar w:fldCharType="begin"/>
        </w:r>
        <w:r>
          <w:rPr>
            <w:webHidden/>
          </w:rPr>
          <w:instrText xml:space="preserve"> PAGEREF _Toc163543978 \h </w:instrText>
        </w:r>
        <w:r>
          <w:rPr>
            <w:webHidden/>
          </w:rPr>
        </w:r>
        <w:r>
          <w:rPr>
            <w:webHidden/>
          </w:rPr>
          <w:fldChar w:fldCharType="separate"/>
        </w:r>
        <w:r>
          <w:rPr>
            <w:webHidden/>
          </w:rPr>
          <w:t>17</w:t>
        </w:r>
        <w:r>
          <w:rPr>
            <w:webHidden/>
          </w:rPr>
          <w:fldChar w:fldCharType="end"/>
        </w:r>
      </w:hyperlink>
    </w:p>
    <w:p w:rsidR="00D556AE" w:rsidRPr="00CB3CBE" w:rsidRDefault="00D556AE">
      <w:pPr>
        <w:pStyle w:val="21"/>
        <w:tabs>
          <w:tab w:val="right" w:leader="dot" w:pos="9061"/>
        </w:tabs>
        <w:rPr>
          <w:rFonts w:ascii="Calibri" w:hAnsi="Calibri"/>
          <w:noProof/>
          <w:sz w:val="22"/>
          <w:szCs w:val="22"/>
        </w:rPr>
      </w:pPr>
      <w:hyperlink w:anchor="_Toc163543979" w:history="1">
        <w:r w:rsidRPr="006E4BBE">
          <w:rPr>
            <w:rStyle w:val="a3"/>
            <w:noProof/>
          </w:rPr>
          <w:t>Life, 08.04.2024, С 1 мая повысят пенсии: в чём особенность прибавки в этом году и сколько она составит</w:t>
        </w:r>
        <w:r>
          <w:rPr>
            <w:noProof/>
            <w:webHidden/>
          </w:rPr>
          <w:tab/>
        </w:r>
        <w:r>
          <w:rPr>
            <w:noProof/>
            <w:webHidden/>
          </w:rPr>
          <w:fldChar w:fldCharType="begin"/>
        </w:r>
        <w:r>
          <w:rPr>
            <w:noProof/>
            <w:webHidden/>
          </w:rPr>
          <w:instrText xml:space="preserve"> PAGEREF _Toc163543979 \h </w:instrText>
        </w:r>
        <w:r>
          <w:rPr>
            <w:noProof/>
            <w:webHidden/>
          </w:rPr>
        </w:r>
        <w:r>
          <w:rPr>
            <w:noProof/>
            <w:webHidden/>
          </w:rPr>
          <w:fldChar w:fldCharType="separate"/>
        </w:r>
        <w:r>
          <w:rPr>
            <w:noProof/>
            <w:webHidden/>
          </w:rPr>
          <w:t>18</w:t>
        </w:r>
        <w:r>
          <w:rPr>
            <w:noProof/>
            <w:webHidden/>
          </w:rPr>
          <w:fldChar w:fldCharType="end"/>
        </w:r>
      </w:hyperlink>
    </w:p>
    <w:p w:rsidR="00D556AE" w:rsidRPr="00CB3CBE" w:rsidRDefault="00D556AE">
      <w:pPr>
        <w:pStyle w:val="31"/>
        <w:rPr>
          <w:rFonts w:ascii="Calibri" w:hAnsi="Calibri"/>
          <w:sz w:val="22"/>
          <w:szCs w:val="22"/>
        </w:rPr>
      </w:pPr>
      <w:hyperlink w:anchor="_Toc163543980" w:history="1">
        <w:r w:rsidRPr="006E4BBE">
          <w:rPr>
            <w:rStyle w:val="a3"/>
          </w:rPr>
          <w:t>С учётом норм федерального законодательства с 1 мая 2024 года пересчитают размеры доплат к пенсиям членам лётных экипажей воздушных судов гражданской авиации, а также пенсионерам из числа отдельных категорий работников угольной промышленности. Об этом сообщила ведущий юрист «Европейской юридической службы» Оксана Красовская.</w:t>
        </w:r>
        <w:r>
          <w:rPr>
            <w:webHidden/>
          </w:rPr>
          <w:tab/>
        </w:r>
        <w:r>
          <w:rPr>
            <w:webHidden/>
          </w:rPr>
          <w:fldChar w:fldCharType="begin"/>
        </w:r>
        <w:r>
          <w:rPr>
            <w:webHidden/>
          </w:rPr>
          <w:instrText xml:space="preserve"> PAGEREF _Toc163543980 \h </w:instrText>
        </w:r>
        <w:r>
          <w:rPr>
            <w:webHidden/>
          </w:rPr>
        </w:r>
        <w:r>
          <w:rPr>
            <w:webHidden/>
          </w:rPr>
          <w:fldChar w:fldCharType="separate"/>
        </w:r>
        <w:r>
          <w:rPr>
            <w:webHidden/>
          </w:rPr>
          <w:t>18</w:t>
        </w:r>
        <w:r>
          <w:rPr>
            <w:webHidden/>
          </w:rPr>
          <w:fldChar w:fldCharType="end"/>
        </w:r>
      </w:hyperlink>
    </w:p>
    <w:p w:rsidR="00D556AE" w:rsidRPr="00CB3CBE" w:rsidRDefault="00D556AE">
      <w:pPr>
        <w:pStyle w:val="21"/>
        <w:tabs>
          <w:tab w:val="right" w:leader="dot" w:pos="9061"/>
        </w:tabs>
        <w:rPr>
          <w:rFonts w:ascii="Calibri" w:hAnsi="Calibri"/>
          <w:noProof/>
          <w:sz w:val="22"/>
          <w:szCs w:val="22"/>
        </w:rPr>
      </w:pPr>
      <w:hyperlink w:anchor="_Toc163543981" w:history="1">
        <w:r w:rsidRPr="006E4BBE">
          <w:rPr>
            <w:rStyle w:val="a3"/>
            <w:noProof/>
            <w:lang w:val="en-US"/>
          </w:rPr>
          <w:t>DEITA</w:t>
        </w:r>
        <w:r w:rsidRPr="006E4BBE">
          <w:rPr>
            <w:rStyle w:val="a3"/>
            <w:noProof/>
          </w:rPr>
          <w:t>.</w:t>
        </w:r>
        <w:r w:rsidRPr="006E4BBE">
          <w:rPr>
            <w:rStyle w:val="a3"/>
            <w:noProof/>
            <w:lang w:val="en-US"/>
          </w:rPr>
          <w:t>RU</w:t>
        </w:r>
        <w:r w:rsidRPr="006E4BBE">
          <w:rPr>
            <w:rStyle w:val="a3"/>
            <w:noProof/>
          </w:rPr>
          <w:t>, 08.04.2024, Пенсионерам от 1953 года рождения рассказали о денежной выплате</w:t>
        </w:r>
        <w:r>
          <w:rPr>
            <w:noProof/>
            <w:webHidden/>
          </w:rPr>
          <w:tab/>
        </w:r>
        <w:r>
          <w:rPr>
            <w:noProof/>
            <w:webHidden/>
          </w:rPr>
          <w:fldChar w:fldCharType="begin"/>
        </w:r>
        <w:r>
          <w:rPr>
            <w:noProof/>
            <w:webHidden/>
          </w:rPr>
          <w:instrText xml:space="preserve"> PAGEREF _Toc163543981 \h </w:instrText>
        </w:r>
        <w:r>
          <w:rPr>
            <w:noProof/>
            <w:webHidden/>
          </w:rPr>
        </w:r>
        <w:r>
          <w:rPr>
            <w:noProof/>
            <w:webHidden/>
          </w:rPr>
          <w:fldChar w:fldCharType="separate"/>
        </w:r>
        <w:r>
          <w:rPr>
            <w:noProof/>
            <w:webHidden/>
          </w:rPr>
          <w:t>19</w:t>
        </w:r>
        <w:r>
          <w:rPr>
            <w:noProof/>
            <w:webHidden/>
          </w:rPr>
          <w:fldChar w:fldCharType="end"/>
        </w:r>
      </w:hyperlink>
    </w:p>
    <w:p w:rsidR="00D556AE" w:rsidRPr="00CB3CBE" w:rsidRDefault="00D556AE">
      <w:pPr>
        <w:pStyle w:val="31"/>
        <w:rPr>
          <w:rFonts w:ascii="Calibri" w:hAnsi="Calibri"/>
          <w:sz w:val="22"/>
          <w:szCs w:val="22"/>
        </w:rPr>
      </w:pPr>
      <w:hyperlink w:anchor="_Toc163543982" w:history="1">
        <w:r w:rsidRPr="006E4BBE">
          <w:rPr>
            <w:rStyle w:val="a3"/>
          </w:rPr>
          <w:t xml:space="preserve">Россияне пожилого возраста могут получить на руки полностью всю накопительную часть пенсии в виде одной единовременной выплаты. Об этом рассказали представители Социального фонда России, сообщает ИА </w:t>
        </w:r>
        <w:r w:rsidRPr="006E4BBE">
          <w:rPr>
            <w:rStyle w:val="a3"/>
            <w:lang w:val="en-US"/>
          </w:rPr>
          <w:t>DEITA</w:t>
        </w:r>
        <w:r w:rsidRPr="006E4BBE">
          <w:rPr>
            <w:rStyle w:val="a3"/>
          </w:rPr>
          <w:t>.</w:t>
        </w:r>
        <w:r w:rsidRPr="006E4BBE">
          <w:rPr>
            <w:rStyle w:val="a3"/>
            <w:lang w:val="en-US"/>
          </w:rPr>
          <w:t>RU</w:t>
        </w:r>
        <w:r w:rsidRPr="006E4BBE">
          <w:rPr>
            <w:rStyle w:val="a3"/>
          </w:rPr>
          <w:t>. Как отметили в ведомстве, это возможно только в том случае, если все накопленные денежные средства составляют меньше 5% от страховой пенсии.</w:t>
        </w:r>
        <w:r>
          <w:rPr>
            <w:webHidden/>
          </w:rPr>
          <w:tab/>
        </w:r>
        <w:r>
          <w:rPr>
            <w:webHidden/>
          </w:rPr>
          <w:fldChar w:fldCharType="begin"/>
        </w:r>
        <w:r>
          <w:rPr>
            <w:webHidden/>
          </w:rPr>
          <w:instrText xml:space="preserve"> PAGEREF _Toc163543982 \h </w:instrText>
        </w:r>
        <w:r>
          <w:rPr>
            <w:webHidden/>
          </w:rPr>
        </w:r>
        <w:r>
          <w:rPr>
            <w:webHidden/>
          </w:rPr>
          <w:fldChar w:fldCharType="separate"/>
        </w:r>
        <w:r>
          <w:rPr>
            <w:webHidden/>
          </w:rPr>
          <w:t>19</w:t>
        </w:r>
        <w:r>
          <w:rPr>
            <w:webHidden/>
          </w:rPr>
          <w:fldChar w:fldCharType="end"/>
        </w:r>
      </w:hyperlink>
    </w:p>
    <w:p w:rsidR="00D556AE" w:rsidRPr="00CB3CBE" w:rsidRDefault="00D556AE">
      <w:pPr>
        <w:pStyle w:val="21"/>
        <w:tabs>
          <w:tab w:val="right" w:leader="dot" w:pos="9061"/>
        </w:tabs>
        <w:rPr>
          <w:rFonts w:ascii="Calibri" w:hAnsi="Calibri"/>
          <w:noProof/>
          <w:sz w:val="22"/>
          <w:szCs w:val="22"/>
        </w:rPr>
      </w:pPr>
      <w:hyperlink w:anchor="_Toc163543983" w:history="1">
        <w:r w:rsidRPr="006E4BBE">
          <w:rPr>
            <w:rStyle w:val="a3"/>
            <w:noProof/>
          </w:rPr>
          <w:t>DEITA.RU, 08.04.2024, Каким пенсионерам могут дать надбавку за советский стаж</w:t>
        </w:r>
        <w:r>
          <w:rPr>
            <w:noProof/>
            <w:webHidden/>
          </w:rPr>
          <w:tab/>
        </w:r>
        <w:r>
          <w:rPr>
            <w:noProof/>
            <w:webHidden/>
          </w:rPr>
          <w:fldChar w:fldCharType="begin"/>
        </w:r>
        <w:r>
          <w:rPr>
            <w:noProof/>
            <w:webHidden/>
          </w:rPr>
          <w:instrText xml:space="preserve"> PAGEREF _Toc163543983 \h </w:instrText>
        </w:r>
        <w:r>
          <w:rPr>
            <w:noProof/>
            <w:webHidden/>
          </w:rPr>
        </w:r>
        <w:r>
          <w:rPr>
            <w:noProof/>
            <w:webHidden/>
          </w:rPr>
          <w:fldChar w:fldCharType="separate"/>
        </w:r>
        <w:r>
          <w:rPr>
            <w:noProof/>
            <w:webHidden/>
          </w:rPr>
          <w:t>20</w:t>
        </w:r>
        <w:r>
          <w:rPr>
            <w:noProof/>
            <w:webHidden/>
          </w:rPr>
          <w:fldChar w:fldCharType="end"/>
        </w:r>
      </w:hyperlink>
    </w:p>
    <w:p w:rsidR="00D556AE" w:rsidRPr="00CB3CBE" w:rsidRDefault="00D556AE">
      <w:pPr>
        <w:pStyle w:val="31"/>
        <w:rPr>
          <w:rFonts w:ascii="Calibri" w:hAnsi="Calibri"/>
          <w:sz w:val="22"/>
          <w:szCs w:val="22"/>
        </w:rPr>
      </w:pPr>
      <w:hyperlink w:anchor="_Toc163543984" w:history="1">
        <w:r w:rsidRPr="006E4BBE">
          <w:rPr>
            <w:rStyle w:val="a3"/>
          </w:rPr>
          <w:t>Работавшие ещё во времена существования Советского Союза граждане России могут рассчитывать на получение солидной прибавку к своей обычной пенсии. Об этом рассказали представители Пенсионного фонда страны, сообщает ИА DEITA.RU.</w:t>
        </w:r>
        <w:r>
          <w:rPr>
            <w:webHidden/>
          </w:rPr>
          <w:tab/>
        </w:r>
        <w:r>
          <w:rPr>
            <w:webHidden/>
          </w:rPr>
          <w:fldChar w:fldCharType="begin"/>
        </w:r>
        <w:r>
          <w:rPr>
            <w:webHidden/>
          </w:rPr>
          <w:instrText xml:space="preserve"> PAGEREF _Toc163543984 \h </w:instrText>
        </w:r>
        <w:r>
          <w:rPr>
            <w:webHidden/>
          </w:rPr>
        </w:r>
        <w:r>
          <w:rPr>
            <w:webHidden/>
          </w:rPr>
          <w:fldChar w:fldCharType="separate"/>
        </w:r>
        <w:r>
          <w:rPr>
            <w:webHidden/>
          </w:rPr>
          <w:t>20</w:t>
        </w:r>
        <w:r>
          <w:rPr>
            <w:webHidden/>
          </w:rPr>
          <w:fldChar w:fldCharType="end"/>
        </w:r>
      </w:hyperlink>
    </w:p>
    <w:p w:rsidR="00D556AE" w:rsidRPr="00CB3CBE" w:rsidRDefault="00D556AE">
      <w:pPr>
        <w:pStyle w:val="21"/>
        <w:tabs>
          <w:tab w:val="right" w:leader="dot" w:pos="9061"/>
        </w:tabs>
        <w:rPr>
          <w:rFonts w:ascii="Calibri" w:hAnsi="Calibri"/>
          <w:noProof/>
          <w:sz w:val="22"/>
          <w:szCs w:val="22"/>
        </w:rPr>
      </w:pPr>
      <w:hyperlink w:anchor="_Toc163543985" w:history="1">
        <w:r w:rsidRPr="006E4BBE">
          <w:rPr>
            <w:rStyle w:val="a3"/>
            <w:noProof/>
          </w:rPr>
          <w:t>АБН24, 08.04.2024, Пенсионерам сообщили об удержаниях и отмене доплат к пенсии</w:t>
        </w:r>
        <w:r>
          <w:rPr>
            <w:noProof/>
            <w:webHidden/>
          </w:rPr>
          <w:tab/>
        </w:r>
        <w:r>
          <w:rPr>
            <w:noProof/>
            <w:webHidden/>
          </w:rPr>
          <w:fldChar w:fldCharType="begin"/>
        </w:r>
        <w:r>
          <w:rPr>
            <w:noProof/>
            <w:webHidden/>
          </w:rPr>
          <w:instrText xml:space="preserve"> PAGEREF _Toc163543985 \h </w:instrText>
        </w:r>
        <w:r>
          <w:rPr>
            <w:noProof/>
            <w:webHidden/>
          </w:rPr>
        </w:r>
        <w:r>
          <w:rPr>
            <w:noProof/>
            <w:webHidden/>
          </w:rPr>
          <w:fldChar w:fldCharType="separate"/>
        </w:r>
        <w:r>
          <w:rPr>
            <w:noProof/>
            <w:webHidden/>
          </w:rPr>
          <w:t>20</w:t>
        </w:r>
        <w:r>
          <w:rPr>
            <w:noProof/>
            <w:webHidden/>
          </w:rPr>
          <w:fldChar w:fldCharType="end"/>
        </w:r>
      </w:hyperlink>
    </w:p>
    <w:p w:rsidR="00D556AE" w:rsidRPr="00CB3CBE" w:rsidRDefault="00D556AE">
      <w:pPr>
        <w:pStyle w:val="31"/>
        <w:rPr>
          <w:rFonts w:ascii="Calibri" w:hAnsi="Calibri"/>
          <w:sz w:val="22"/>
          <w:szCs w:val="22"/>
        </w:rPr>
      </w:pPr>
      <w:hyperlink w:anchor="_Toc163543986" w:history="1">
        <w:r w:rsidRPr="006E4BBE">
          <w:rPr>
            <w:rStyle w:val="a3"/>
          </w:rPr>
          <w:t>Пенсионеров предупредили об удержаниях и отмене доплат к пенсии. Эксперты «Госуслуг» разъяснили, кого может ждать неприятный сюрприз.</w:t>
        </w:r>
        <w:r>
          <w:rPr>
            <w:webHidden/>
          </w:rPr>
          <w:tab/>
        </w:r>
        <w:r>
          <w:rPr>
            <w:webHidden/>
          </w:rPr>
          <w:fldChar w:fldCharType="begin"/>
        </w:r>
        <w:r>
          <w:rPr>
            <w:webHidden/>
          </w:rPr>
          <w:instrText xml:space="preserve"> PAGEREF _Toc163543986 \h </w:instrText>
        </w:r>
        <w:r>
          <w:rPr>
            <w:webHidden/>
          </w:rPr>
        </w:r>
        <w:r>
          <w:rPr>
            <w:webHidden/>
          </w:rPr>
          <w:fldChar w:fldCharType="separate"/>
        </w:r>
        <w:r>
          <w:rPr>
            <w:webHidden/>
          </w:rPr>
          <w:t>20</w:t>
        </w:r>
        <w:r>
          <w:rPr>
            <w:webHidden/>
          </w:rPr>
          <w:fldChar w:fldCharType="end"/>
        </w:r>
      </w:hyperlink>
    </w:p>
    <w:p w:rsidR="00D556AE" w:rsidRPr="00CB3CBE" w:rsidRDefault="00D556AE">
      <w:pPr>
        <w:pStyle w:val="21"/>
        <w:tabs>
          <w:tab w:val="right" w:leader="dot" w:pos="9061"/>
        </w:tabs>
        <w:rPr>
          <w:rFonts w:ascii="Calibri" w:hAnsi="Calibri"/>
          <w:noProof/>
          <w:sz w:val="22"/>
          <w:szCs w:val="22"/>
        </w:rPr>
      </w:pPr>
      <w:hyperlink w:anchor="_Toc163543987" w:history="1">
        <w:r w:rsidRPr="006E4BBE">
          <w:rPr>
            <w:rStyle w:val="a3"/>
            <w:noProof/>
          </w:rPr>
          <w:t>Bankiros.ru, 08.04.2024, Идет ли пенсионный стаж у самозанятых?</w:t>
        </w:r>
        <w:r>
          <w:rPr>
            <w:noProof/>
            <w:webHidden/>
          </w:rPr>
          <w:tab/>
        </w:r>
        <w:r>
          <w:rPr>
            <w:noProof/>
            <w:webHidden/>
          </w:rPr>
          <w:fldChar w:fldCharType="begin"/>
        </w:r>
        <w:r>
          <w:rPr>
            <w:noProof/>
            <w:webHidden/>
          </w:rPr>
          <w:instrText xml:space="preserve"> PAGEREF _Toc163543987 \h </w:instrText>
        </w:r>
        <w:r>
          <w:rPr>
            <w:noProof/>
            <w:webHidden/>
          </w:rPr>
        </w:r>
        <w:r>
          <w:rPr>
            <w:noProof/>
            <w:webHidden/>
          </w:rPr>
          <w:fldChar w:fldCharType="separate"/>
        </w:r>
        <w:r>
          <w:rPr>
            <w:noProof/>
            <w:webHidden/>
          </w:rPr>
          <w:t>21</w:t>
        </w:r>
        <w:r>
          <w:rPr>
            <w:noProof/>
            <w:webHidden/>
          </w:rPr>
          <w:fldChar w:fldCharType="end"/>
        </w:r>
      </w:hyperlink>
    </w:p>
    <w:p w:rsidR="00D556AE" w:rsidRPr="00CB3CBE" w:rsidRDefault="00D556AE">
      <w:pPr>
        <w:pStyle w:val="31"/>
        <w:rPr>
          <w:rFonts w:ascii="Calibri" w:hAnsi="Calibri"/>
          <w:sz w:val="22"/>
          <w:szCs w:val="22"/>
        </w:rPr>
      </w:pPr>
      <w:hyperlink w:anchor="_Toc163543988" w:history="1">
        <w:r w:rsidRPr="006E4BBE">
          <w:rPr>
            <w:rStyle w:val="a3"/>
          </w:rPr>
          <w:t>Юрист для бизнеса и предпринимателей Анастасия Хандруева объяснила, что самозанятые не признаются плательщиками страховых взносов за период применения специального налогового режима (НПД) (ч. 11 ст. 2 Закона N 422-ФЗ).</w:t>
        </w:r>
        <w:r>
          <w:rPr>
            <w:webHidden/>
          </w:rPr>
          <w:tab/>
        </w:r>
        <w:r>
          <w:rPr>
            <w:webHidden/>
          </w:rPr>
          <w:fldChar w:fldCharType="begin"/>
        </w:r>
        <w:r>
          <w:rPr>
            <w:webHidden/>
          </w:rPr>
          <w:instrText xml:space="preserve"> PAGEREF _Toc163543988 \h </w:instrText>
        </w:r>
        <w:r>
          <w:rPr>
            <w:webHidden/>
          </w:rPr>
        </w:r>
        <w:r>
          <w:rPr>
            <w:webHidden/>
          </w:rPr>
          <w:fldChar w:fldCharType="separate"/>
        </w:r>
        <w:r>
          <w:rPr>
            <w:webHidden/>
          </w:rPr>
          <w:t>21</w:t>
        </w:r>
        <w:r>
          <w:rPr>
            <w:webHidden/>
          </w:rPr>
          <w:fldChar w:fldCharType="end"/>
        </w:r>
      </w:hyperlink>
    </w:p>
    <w:p w:rsidR="00D556AE" w:rsidRPr="00CB3CBE" w:rsidRDefault="00D556AE">
      <w:pPr>
        <w:pStyle w:val="12"/>
        <w:tabs>
          <w:tab w:val="right" w:leader="dot" w:pos="9061"/>
        </w:tabs>
        <w:rPr>
          <w:rFonts w:ascii="Calibri" w:hAnsi="Calibri"/>
          <w:b w:val="0"/>
          <w:noProof/>
          <w:sz w:val="22"/>
          <w:szCs w:val="22"/>
        </w:rPr>
      </w:pPr>
      <w:hyperlink w:anchor="_Toc163543989" w:history="1">
        <w:r w:rsidRPr="006E4BBE">
          <w:rPr>
            <w:rStyle w:val="a3"/>
            <w:noProof/>
          </w:rPr>
          <w:t>НОВОСТИ МАКРОЭКОНОМИКИ</w:t>
        </w:r>
        <w:r>
          <w:rPr>
            <w:noProof/>
            <w:webHidden/>
          </w:rPr>
          <w:tab/>
        </w:r>
        <w:r>
          <w:rPr>
            <w:noProof/>
            <w:webHidden/>
          </w:rPr>
          <w:fldChar w:fldCharType="begin"/>
        </w:r>
        <w:r>
          <w:rPr>
            <w:noProof/>
            <w:webHidden/>
          </w:rPr>
          <w:instrText xml:space="preserve"> PAGEREF _Toc163543989 \h </w:instrText>
        </w:r>
        <w:r>
          <w:rPr>
            <w:noProof/>
            <w:webHidden/>
          </w:rPr>
        </w:r>
        <w:r>
          <w:rPr>
            <w:noProof/>
            <w:webHidden/>
          </w:rPr>
          <w:fldChar w:fldCharType="separate"/>
        </w:r>
        <w:r>
          <w:rPr>
            <w:noProof/>
            <w:webHidden/>
          </w:rPr>
          <w:t>23</w:t>
        </w:r>
        <w:r>
          <w:rPr>
            <w:noProof/>
            <w:webHidden/>
          </w:rPr>
          <w:fldChar w:fldCharType="end"/>
        </w:r>
      </w:hyperlink>
    </w:p>
    <w:p w:rsidR="00D556AE" w:rsidRPr="00CB3CBE" w:rsidRDefault="00D556AE">
      <w:pPr>
        <w:pStyle w:val="21"/>
        <w:tabs>
          <w:tab w:val="right" w:leader="dot" w:pos="9061"/>
        </w:tabs>
        <w:rPr>
          <w:rFonts w:ascii="Calibri" w:hAnsi="Calibri"/>
          <w:noProof/>
          <w:sz w:val="22"/>
          <w:szCs w:val="22"/>
        </w:rPr>
      </w:pPr>
      <w:hyperlink w:anchor="_Toc163543990" w:history="1">
        <w:r w:rsidRPr="006E4BBE">
          <w:rPr>
            <w:rStyle w:val="a3"/>
            <w:noProof/>
          </w:rPr>
          <w:t>РИА Новости, 08.04.2024, Путин поручил до 15 июня представить предложения по механизмам господдержки создания НПО</w:t>
        </w:r>
        <w:r>
          <w:rPr>
            <w:noProof/>
            <w:webHidden/>
          </w:rPr>
          <w:tab/>
        </w:r>
        <w:r>
          <w:rPr>
            <w:noProof/>
            <w:webHidden/>
          </w:rPr>
          <w:fldChar w:fldCharType="begin"/>
        </w:r>
        <w:r>
          <w:rPr>
            <w:noProof/>
            <w:webHidden/>
          </w:rPr>
          <w:instrText xml:space="preserve"> PAGEREF _Toc163543990 \h </w:instrText>
        </w:r>
        <w:r>
          <w:rPr>
            <w:noProof/>
            <w:webHidden/>
          </w:rPr>
        </w:r>
        <w:r>
          <w:rPr>
            <w:noProof/>
            <w:webHidden/>
          </w:rPr>
          <w:fldChar w:fldCharType="separate"/>
        </w:r>
        <w:r>
          <w:rPr>
            <w:noProof/>
            <w:webHidden/>
          </w:rPr>
          <w:t>23</w:t>
        </w:r>
        <w:r>
          <w:rPr>
            <w:noProof/>
            <w:webHidden/>
          </w:rPr>
          <w:fldChar w:fldCharType="end"/>
        </w:r>
      </w:hyperlink>
    </w:p>
    <w:p w:rsidR="00D556AE" w:rsidRPr="00CB3CBE" w:rsidRDefault="00D556AE">
      <w:pPr>
        <w:pStyle w:val="31"/>
        <w:rPr>
          <w:rFonts w:ascii="Calibri" w:hAnsi="Calibri"/>
          <w:sz w:val="22"/>
          <w:szCs w:val="22"/>
        </w:rPr>
      </w:pPr>
      <w:hyperlink w:anchor="_Toc163543991" w:history="1">
        <w:r w:rsidRPr="006E4BBE">
          <w:rPr>
            <w:rStyle w:val="a3"/>
          </w:rPr>
          <w:t>Президент России Владимир Путин поручил Минобрнауки и Минпромторгу до 15 июня представить предложения по механизмам господдержки создания научно-производственных объединений для ускоренного внедрения результатов научных исследований, следует из опубликованного на сайте Кремля перечня поручений по итогам рабочей поездки в Свердловскую и Челябинскую области.</w:t>
        </w:r>
        <w:r>
          <w:rPr>
            <w:webHidden/>
          </w:rPr>
          <w:tab/>
        </w:r>
        <w:r>
          <w:rPr>
            <w:webHidden/>
          </w:rPr>
          <w:fldChar w:fldCharType="begin"/>
        </w:r>
        <w:r>
          <w:rPr>
            <w:webHidden/>
          </w:rPr>
          <w:instrText xml:space="preserve"> PAGEREF _Toc163543991 \h </w:instrText>
        </w:r>
        <w:r>
          <w:rPr>
            <w:webHidden/>
          </w:rPr>
        </w:r>
        <w:r>
          <w:rPr>
            <w:webHidden/>
          </w:rPr>
          <w:fldChar w:fldCharType="separate"/>
        </w:r>
        <w:r>
          <w:rPr>
            <w:webHidden/>
          </w:rPr>
          <w:t>23</w:t>
        </w:r>
        <w:r>
          <w:rPr>
            <w:webHidden/>
          </w:rPr>
          <w:fldChar w:fldCharType="end"/>
        </w:r>
      </w:hyperlink>
    </w:p>
    <w:p w:rsidR="00D556AE" w:rsidRPr="00CB3CBE" w:rsidRDefault="00D556AE">
      <w:pPr>
        <w:pStyle w:val="21"/>
        <w:tabs>
          <w:tab w:val="right" w:leader="dot" w:pos="9061"/>
        </w:tabs>
        <w:rPr>
          <w:rFonts w:ascii="Calibri" w:hAnsi="Calibri"/>
          <w:noProof/>
          <w:sz w:val="22"/>
          <w:szCs w:val="22"/>
        </w:rPr>
      </w:pPr>
      <w:hyperlink w:anchor="_Toc163543992" w:history="1">
        <w:r w:rsidRPr="006E4BBE">
          <w:rPr>
            <w:rStyle w:val="a3"/>
            <w:noProof/>
          </w:rPr>
          <w:t>ТАСС, 08.04.2024, Кабмин выделил дополнительные деньги на льготное кредитование сельхозпроизводителей</w:t>
        </w:r>
        <w:r>
          <w:rPr>
            <w:noProof/>
            <w:webHidden/>
          </w:rPr>
          <w:tab/>
        </w:r>
        <w:r>
          <w:rPr>
            <w:noProof/>
            <w:webHidden/>
          </w:rPr>
          <w:fldChar w:fldCharType="begin"/>
        </w:r>
        <w:r>
          <w:rPr>
            <w:noProof/>
            <w:webHidden/>
          </w:rPr>
          <w:instrText xml:space="preserve"> PAGEREF _Toc163543992 \h </w:instrText>
        </w:r>
        <w:r>
          <w:rPr>
            <w:noProof/>
            <w:webHidden/>
          </w:rPr>
        </w:r>
        <w:r>
          <w:rPr>
            <w:noProof/>
            <w:webHidden/>
          </w:rPr>
          <w:fldChar w:fldCharType="separate"/>
        </w:r>
        <w:r>
          <w:rPr>
            <w:noProof/>
            <w:webHidden/>
          </w:rPr>
          <w:t>23</w:t>
        </w:r>
        <w:r>
          <w:rPr>
            <w:noProof/>
            <w:webHidden/>
          </w:rPr>
          <w:fldChar w:fldCharType="end"/>
        </w:r>
      </w:hyperlink>
    </w:p>
    <w:p w:rsidR="00D556AE" w:rsidRPr="00CB3CBE" w:rsidRDefault="00D556AE">
      <w:pPr>
        <w:pStyle w:val="31"/>
        <w:rPr>
          <w:rFonts w:ascii="Calibri" w:hAnsi="Calibri"/>
          <w:sz w:val="22"/>
          <w:szCs w:val="22"/>
        </w:rPr>
      </w:pPr>
      <w:hyperlink w:anchor="_Toc163543993" w:history="1">
        <w:r w:rsidRPr="006E4BBE">
          <w:rPr>
            <w:rStyle w:val="a3"/>
          </w:rPr>
          <w:t>Премьер-министр РФ Михаил Мишустин объявил о выделении дополнительных пяти миллиардов рублей на программу льготного кредитования сельхозпроизводителей.</w:t>
        </w:r>
        <w:r>
          <w:rPr>
            <w:webHidden/>
          </w:rPr>
          <w:tab/>
        </w:r>
        <w:r>
          <w:rPr>
            <w:webHidden/>
          </w:rPr>
          <w:fldChar w:fldCharType="begin"/>
        </w:r>
        <w:r>
          <w:rPr>
            <w:webHidden/>
          </w:rPr>
          <w:instrText xml:space="preserve"> PAGEREF _Toc163543993 \h </w:instrText>
        </w:r>
        <w:r>
          <w:rPr>
            <w:webHidden/>
          </w:rPr>
        </w:r>
        <w:r>
          <w:rPr>
            <w:webHidden/>
          </w:rPr>
          <w:fldChar w:fldCharType="separate"/>
        </w:r>
        <w:r>
          <w:rPr>
            <w:webHidden/>
          </w:rPr>
          <w:t>23</w:t>
        </w:r>
        <w:r>
          <w:rPr>
            <w:webHidden/>
          </w:rPr>
          <w:fldChar w:fldCharType="end"/>
        </w:r>
      </w:hyperlink>
    </w:p>
    <w:p w:rsidR="00D556AE" w:rsidRPr="00CB3CBE" w:rsidRDefault="00D556AE">
      <w:pPr>
        <w:pStyle w:val="21"/>
        <w:tabs>
          <w:tab w:val="right" w:leader="dot" w:pos="9061"/>
        </w:tabs>
        <w:rPr>
          <w:rFonts w:ascii="Calibri" w:hAnsi="Calibri"/>
          <w:noProof/>
          <w:sz w:val="22"/>
          <w:szCs w:val="22"/>
        </w:rPr>
      </w:pPr>
      <w:hyperlink w:anchor="_Toc163543994" w:history="1">
        <w:r w:rsidRPr="006E4BBE">
          <w:rPr>
            <w:rStyle w:val="a3"/>
            <w:noProof/>
          </w:rPr>
          <w:t>РИА Новости, 08.04.2024, Сенатор: комиссия кабмина поддержала проект о сроке включении МСП новых регионов в реестр</w:t>
        </w:r>
        <w:r>
          <w:rPr>
            <w:noProof/>
            <w:webHidden/>
          </w:rPr>
          <w:tab/>
        </w:r>
        <w:r>
          <w:rPr>
            <w:noProof/>
            <w:webHidden/>
          </w:rPr>
          <w:fldChar w:fldCharType="begin"/>
        </w:r>
        <w:r>
          <w:rPr>
            <w:noProof/>
            <w:webHidden/>
          </w:rPr>
          <w:instrText xml:space="preserve"> PAGEREF _Toc163543994 \h </w:instrText>
        </w:r>
        <w:r>
          <w:rPr>
            <w:noProof/>
            <w:webHidden/>
          </w:rPr>
        </w:r>
        <w:r>
          <w:rPr>
            <w:noProof/>
            <w:webHidden/>
          </w:rPr>
          <w:fldChar w:fldCharType="separate"/>
        </w:r>
        <w:r>
          <w:rPr>
            <w:noProof/>
            <w:webHidden/>
          </w:rPr>
          <w:t>24</w:t>
        </w:r>
        <w:r>
          <w:rPr>
            <w:noProof/>
            <w:webHidden/>
          </w:rPr>
          <w:fldChar w:fldCharType="end"/>
        </w:r>
      </w:hyperlink>
    </w:p>
    <w:p w:rsidR="00D556AE" w:rsidRPr="00CB3CBE" w:rsidRDefault="00D556AE">
      <w:pPr>
        <w:pStyle w:val="31"/>
        <w:rPr>
          <w:rFonts w:ascii="Calibri" w:hAnsi="Calibri"/>
          <w:sz w:val="22"/>
          <w:szCs w:val="22"/>
        </w:rPr>
      </w:pPr>
      <w:hyperlink w:anchor="_Toc163543995" w:history="1">
        <w:r w:rsidRPr="006E4BBE">
          <w:rPr>
            <w:rStyle w:val="a3"/>
          </w:rPr>
          <w:t>Комиссия правительства РФ по законопроектной деятельности поддержала законопроект, предусматривающий продление срока, в течение которого субъекты малого и среднего предпринимательства новых регионов имеют право на включение в соответствующий Реестр в особом порядке, сообщил первый вице-спикер Совфеда Андрей Яцкин.</w:t>
        </w:r>
        <w:r>
          <w:rPr>
            <w:webHidden/>
          </w:rPr>
          <w:tab/>
        </w:r>
        <w:r>
          <w:rPr>
            <w:webHidden/>
          </w:rPr>
          <w:fldChar w:fldCharType="begin"/>
        </w:r>
        <w:r>
          <w:rPr>
            <w:webHidden/>
          </w:rPr>
          <w:instrText xml:space="preserve"> PAGEREF _Toc163543995 \h </w:instrText>
        </w:r>
        <w:r>
          <w:rPr>
            <w:webHidden/>
          </w:rPr>
        </w:r>
        <w:r>
          <w:rPr>
            <w:webHidden/>
          </w:rPr>
          <w:fldChar w:fldCharType="separate"/>
        </w:r>
        <w:r>
          <w:rPr>
            <w:webHidden/>
          </w:rPr>
          <w:t>24</w:t>
        </w:r>
        <w:r>
          <w:rPr>
            <w:webHidden/>
          </w:rPr>
          <w:fldChar w:fldCharType="end"/>
        </w:r>
      </w:hyperlink>
    </w:p>
    <w:p w:rsidR="00D556AE" w:rsidRPr="00CB3CBE" w:rsidRDefault="00D556AE">
      <w:pPr>
        <w:pStyle w:val="21"/>
        <w:tabs>
          <w:tab w:val="right" w:leader="dot" w:pos="9061"/>
        </w:tabs>
        <w:rPr>
          <w:rFonts w:ascii="Calibri" w:hAnsi="Calibri"/>
          <w:noProof/>
          <w:sz w:val="22"/>
          <w:szCs w:val="22"/>
        </w:rPr>
      </w:pPr>
      <w:hyperlink w:anchor="_Toc163543996" w:history="1">
        <w:r w:rsidRPr="006E4BBE">
          <w:rPr>
            <w:rStyle w:val="a3"/>
            <w:noProof/>
          </w:rPr>
          <w:t>РИА Новости, 08.04.2024, Дефицит бюджета РФ за I квартал составил 607 млрд руб, или 0,3% ВВП - Минфин</w:t>
        </w:r>
        <w:r>
          <w:rPr>
            <w:noProof/>
            <w:webHidden/>
          </w:rPr>
          <w:tab/>
        </w:r>
        <w:r>
          <w:rPr>
            <w:noProof/>
            <w:webHidden/>
          </w:rPr>
          <w:fldChar w:fldCharType="begin"/>
        </w:r>
        <w:r>
          <w:rPr>
            <w:noProof/>
            <w:webHidden/>
          </w:rPr>
          <w:instrText xml:space="preserve"> PAGEREF _Toc163543996 \h </w:instrText>
        </w:r>
        <w:r>
          <w:rPr>
            <w:noProof/>
            <w:webHidden/>
          </w:rPr>
        </w:r>
        <w:r>
          <w:rPr>
            <w:noProof/>
            <w:webHidden/>
          </w:rPr>
          <w:fldChar w:fldCharType="separate"/>
        </w:r>
        <w:r>
          <w:rPr>
            <w:noProof/>
            <w:webHidden/>
          </w:rPr>
          <w:t>25</w:t>
        </w:r>
        <w:r>
          <w:rPr>
            <w:noProof/>
            <w:webHidden/>
          </w:rPr>
          <w:fldChar w:fldCharType="end"/>
        </w:r>
      </w:hyperlink>
    </w:p>
    <w:p w:rsidR="00D556AE" w:rsidRPr="00CB3CBE" w:rsidRDefault="00D556AE">
      <w:pPr>
        <w:pStyle w:val="31"/>
        <w:rPr>
          <w:rFonts w:ascii="Calibri" w:hAnsi="Calibri"/>
          <w:sz w:val="22"/>
          <w:szCs w:val="22"/>
        </w:rPr>
      </w:pPr>
      <w:hyperlink w:anchor="_Toc163543997" w:history="1">
        <w:r w:rsidRPr="006E4BBE">
          <w:rPr>
            <w:rStyle w:val="a3"/>
          </w:rPr>
          <w:t>Дефицит федерального бюджета РФ за январь-март 2024 года, по предварительной оценке, составил 607 миллиардов рублей, или 0,3% ВВП, нефтегазовые доходы бюджета выросли на 79,1% - до 2,928 триллиона рублей, ненефтегазовые - на 43,2%, до 5,791 триллиона рублей, следует из сообщения на сайте Минфина России.</w:t>
        </w:r>
        <w:r>
          <w:rPr>
            <w:webHidden/>
          </w:rPr>
          <w:tab/>
        </w:r>
        <w:r>
          <w:rPr>
            <w:webHidden/>
          </w:rPr>
          <w:fldChar w:fldCharType="begin"/>
        </w:r>
        <w:r>
          <w:rPr>
            <w:webHidden/>
          </w:rPr>
          <w:instrText xml:space="preserve"> PAGEREF _Toc163543997 \h </w:instrText>
        </w:r>
        <w:r>
          <w:rPr>
            <w:webHidden/>
          </w:rPr>
        </w:r>
        <w:r>
          <w:rPr>
            <w:webHidden/>
          </w:rPr>
          <w:fldChar w:fldCharType="separate"/>
        </w:r>
        <w:r>
          <w:rPr>
            <w:webHidden/>
          </w:rPr>
          <w:t>25</w:t>
        </w:r>
        <w:r>
          <w:rPr>
            <w:webHidden/>
          </w:rPr>
          <w:fldChar w:fldCharType="end"/>
        </w:r>
      </w:hyperlink>
    </w:p>
    <w:p w:rsidR="00D556AE" w:rsidRPr="00CB3CBE" w:rsidRDefault="00D556AE">
      <w:pPr>
        <w:pStyle w:val="21"/>
        <w:tabs>
          <w:tab w:val="right" w:leader="dot" w:pos="9061"/>
        </w:tabs>
        <w:rPr>
          <w:rFonts w:ascii="Calibri" w:hAnsi="Calibri"/>
          <w:noProof/>
          <w:sz w:val="22"/>
          <w:szCs w:val="22"/>
        </w:rPr>
      </w:pPr>
      <w:hyperlink w:anchor="_Toc163543998" w:history="1">
        <w:r w:rsidRPr="006E4BBE">
          <w:rPr>
            <w:rStyle w:val="a3"/>
            <w:noProof/>
          </w:rPr>
          <w:t>ТАСС, 08.04.2024, Ненефтегазовые доходы бюджета РФ в I квартале выросли на 43,2%, до 5,8 трлн руб. - Минфин</w:t>
        </w:r>
        <w:r>
          <w:rPr>
            <w:noProof/>
            <w:webHidden/>
          </w:rPr>
          <w:tab/>
        </w:r>
        <w:r>
          <w:rPr>
            <w:noProof/>
            <w:webHidden/>
          </w:rPr>
          <w:fldChar w:fldCharType="begin"/>
        </w:r>
        <w:r>
          <w:rPr>
            <w:noProof/>
            <w:webHidden/>
          </w:rPr>
          <w:instrText xml:space="preserve"> PAGEREF _Toc163543998 \h </w:instrText>
        </w:r>
        <w:r>
          <w:rPr>
            <w:noProof/>
            <w:webHidden/>
          </w:rPr>
        </w:r>
        <w:r>
          <w:rPr>
            <w:noProof/>
            <w:webHidden/>
          </w:rPr>
          <w:fldChar w:fldCharType="separate"/>
        </w:r>
        <w:r>
          <w:rPr>
            <w:noProof/>
            <w:webHidden/>
          </w:rPr>
          <w:t>26</w:t>
        </w:r>
        <w:r>
          <w:rPr>
            <w:noProof/>
            <w:webHidden/>
          </w:rPr>
          <w:fldChar w:fldCharType="end"/>
        </w:r>
      </w:hyperlink>
    </w:p>
    <w:p w:rsidR="00D556AE" w:rsidRPr="00CB3CBE" w:rsidRDefault="00D556AE">
      <w:pPr>
        <w:pStyle w:val="31"/>
        <w:rPr>
          <w:rFonts w:ascii="Calibri" w:hAnsi="Calibri"/>
          <w:sz w:val="22"/>
          <w:szCs w:val="22"/>
        </w:rPr>
      </w:pPr>
      <w:hyperlink w:anchor="_Toc163543999" w:history="1">
        <w:r w:rsidRPr="006E4BBE">
          <w:rPr>
            <w:rStyle w:val="a3"/>
          </w:rPr>
          <w:t>Ненефтегазовые доходы российского бюджета в первом квартале 2024 года повысились на 43,2% по сравнению с аналогичным периодом прошлого года, до 5,8 трлн рублей, сообщается в материалах на сайте Минфина.</w:t>
        </w:r>
        <w:r>
          <w:rPr>
            <w:webHidden/>
          </w:rPr>
          <w:tab/>
        </w:r>
        <w:r>
          <w:rPr>
            <w:webHidden/>
          </w:rPr>
          <w:fldChar w:fldCharType="begin"/>
        </w:r>
        <w:r>
          <w:rPr>
            <w:webHidden/>
          </w:rPr>
          <w:instrText xml:space="preserve"> PAGEREF _Toc163543999 \h </w:instrText>
        </w:r>
        <w:r>
          <w:rPr>
            <w:webHidden/>
          </w:rPr>
        </w:r>
        <w:r>
          <w:rPr>
            <w:webHidden/>
          </w:rPr>
          <w:fldChar w:fldCharType="separate"/>
        </w:r>
        <w:r>
          <w:rPr>
            <w:webHidden/>
          </w:rPr>
          <w:t>26</w:t>
        </w:r>
        <w:r>
          <w:rPr>
            <w:webHidden/>
          </w:rPr>
          <w:fldChar w:fldCharType="end"/>
        </w:r>
      </w:hyperlink>
    </w:p>
    <w:p w:rsidR="00D556AE" w:rsidRPr="00CB3CBE" w:rsidRDefault="00D556AE">
      <w:pPr>
        <w:pStyle w:val="21"/>
        <w:tabs>
          <w:tab w:val="right" w:leader="dot" w:pos="9061"/>
        </w:tabs>
        <w:rPr>
          <w:rFonts w:ascii="Calibri" w:hAnsi="Calibri"/>
          <w:noProof/>
          <w:sz w:val="22"/>
          <w:szCs w:val="22"/>
        </w:rPr>
      </w:pPr>
      <w:hyperlink w:anchor="_Toc163544000" w:history="1">
        <w:r w:rsidRPr="006E4BBE">
          <w:rPr>
            <w:rStyle w:val="a3"/>
            <w:noProof/>
          </w:rPr>
          <w:t>ТАСС, 08.04.2024, Нефтегазовые доходы бюджета РФ в I квартале выросли на 79,1%, до 2,9 трлн рублей - Минфин</w:t>
        </w:r>
        <w:r>
          <w:rPr>
            <w:noProof/>
            <w:webHidden/>
          </w:rPr>
          <w:tab/>
        </w:r>
        <w:r>
          <w:rPr>
            <w:noProof/>
            <w:webHidden/>
          </w:rPr>
          <w:fldChar w:fldCharType="begin"/>
        </w:r>
        <w:r>
          <w:rPr>
            <w:noProof/>
            <w:webHidden/>
          </w:rPr>
          <w:instrText xml:space="preserve"> PAGEREF _Toc163544000 \h </w:instrText>
        </w:r>
        <w:r>
          <w:rPr>
            <w:noProof/>
            <w:webHidden/>
          </w:rPr>
        </w:r>
        <w:r>
          <w:rPr>
            <w:noProof/>
            <w:webHidden/>
          </w:rPr>
          <w:fldChar w:fldCharType="separate"/>
        </w:r>
        <w:r>
          <w:rPr>
            <w:noProof/>
            <w:webHidden/>
          </w:rPr>
          <w:t>26</w:t>
        </w:r>
        <w:r>
          <w:rPr>
            <w:noProof/>
            <w:webHidden/>
          </w:rPr>
          <w:fldChar w:fldCharType="end"/>
        </w:r>
      </w:hyperlink>
    </w:p>
    <w:p w:rsidR="00D556AE" w:rsidRPr="00CB3CBE" w:rsidRDefault="00D556AE">
      <w:pPr>
        <w:pStyle w:val="31"/>
        <w:rPr>
          <w:rFonts w:ascii="Calibri" w:hAnsi="Calibri"/>
          <w:sz w:val="22"/>
          <w:szCs w:val="22"/>
        </w:rPr>
      </w:pPr>
      <w:hyperlink w:anchor="_Toc163544001" w:history="1">
        <w:r w:rsidRPr="006E4BBE">
          <w:rPr>
            <w:rStyle w:val="a3"/>
          </w:rPr>
          <w:t>Федеральный бюджет РФ в первом квартале 2024 года получил 2,9 трлн рублей нефтегазовых доходов, что на 79,1% превышает показатель за аналогичный период прошлого года, сообщается в материалах на сайте Минфина.</w:t>
        </w:r>
        <w:r>
          <w:rPr>
            <w:webHidden/>
          </w:rPr>
          <w:tab/>
        </w:r>
        <w:r>
          <w:rPr>
            <w:webHidden/>
          </w:rPr>
          <w:fldChar w:fldCharType="begin"/>
        </w:r>
        <w:r>
          <w:rPr>
            <w:webHidden/>
          </w:rPr>
          <w:instrText xml:space="preserve"> PAGEREF _Toc163544001 \h </w:instrText>
        </w:r>
        <w:r>
          <w:rPr>
            <w:webHidden/>
          </w:rPr>
        </w:r>
        <w:r>
          <w:rPr>
            <w:webHidden/>
          </w:rPr>
          <w:fldChar w:fldCharType="separate"/>
        </w:r>
        <w:r>
          <w:rPr>
            <w:webHidden/>
          </w:rPr>
          <w:t>26</w:t>
        </w:r>
        <w:r>
          <w:rPr>
            <w:webHidden/>
          </w:rPr>
          <w:fldChar w:fldCharType="end"/>
        </w:r>
      </w:hyperlink>
    </w:p>
    <w:p w:rsidR="00D556AE" w:rsidRPr="00CB3CBE" w:rsidRDefault="00D556AE">
      <w:pPr>
        <w:pStyle w:val="21"/>
        <w:tabs>
          <w:tab w:val="right" w:leader="dot" w:pos="9061"/>
        </w:tabs>
        <w:rPr>
          <w:rFonts w:ascii="Calibri" w:hAnsi="Calibri"/>
          <w:noProof/>
          <w:sz w:val="22"/>
          <w:szCs w:val="22"/>
        </w:rPr>
      </w:pPr>
      <w:hyperlink w:anchor="_Toc163544002" w:history="1">
        <w:r w:rsidRPr="006E4BBE">
          <w:rPr>
            <w:rStyle w:val="a3"/>
            <w:noProof/>
          </w:rPr>
          <w:t>ТАСС, 08.04.2024, Минфин РФ запускает просветительский проект в сфере финансовой культуры «Мои финансы»</w:t>
        </w:r>
        <w:r>
          <w:rPr>
            <w:noProof/>
            <w:webHidden/>
          </w:rPr>
          <w:tab/>
        </w:r>
        <w:r>
          <w:rPr>
            <w:noProof/>
            <w:webHidden/>
          </w:rPr>
          <w:fldChar w:fldCharType="begin"/>
        </w:r>
        <w:r>
          <w:rPr>
            <w:noProof/>
            <w:webHidden/>
          </w:rPr>
          <w:instrText xml:space="preserve"> PAGEREF _Toc163544002 \h </w:instrText>
        </w:r>
        <w:r>
          <w:rPr>
            <w:noProof/>
            <w:webHidden/>
          </w:rPr>
        </w:r>
        <w:r>
          <w:rPr>
            <w:noProof/>
            <w:webHidden/>
          </w:rPr>
          <w:fldChar w:fldCharType="separate"/>
        </w:r>
        <w:r>
          <w:rPr>
            <w:noProof/>
            <w:webHidden/>
          </w:rPr>
          <w:t>27</w:t>
        </w:r>
        <w:r>
          <w:rPr>
            <w:noProof/>
            <w:webHidden/>
          </w:rPr>
          <w:fldChar w:fldCharType="end"/>
        </w:r>
      </w:hyperlink>
    </w:p>
    <w:p w:rsidR="00D556AE" w:rsidRPr="00CB3CBE" w:rsidRDefault="00D556AE">
      <w:pPr>
        <w:pStyle w:val="31"/>
        <w:rPr>
          <w:rFonts w:ascii="Calibri" w:hAnsi="Calibri"/>
          <w:sz w:val="22"/>
          <w:szCs w:val="22"/>
        </w:rPr>
      </w:pPr>
      <w:hyperlink w:anchor="_Toc163544003" w:history="1">
        <w:r w:rsidRPr="006E4BBE">
          <w:rPr>
            <w:rStyle w:val="a3"/>
          </w:rPr>
          <w:t>Министерство финансов РФ запускает 11 апреля масштабный проект - Всероссийская просветительская эстафета «Мои финансы» в рамках реализации стратегии повышения финансовой грамотности и формирования финансовой культуры до 2030 года.</w:t>
        </w:r>
        <w:r>
          <w:rPr>
            <w:webHidden/>
          </w:rPr>
          <w:tab/>
        </w:r>
        <w:r>
          <w:rPr>
            <w:webHidden/>
          </w:rPr>
          <w:fldChar w:fldCharType="begin"/>
        </w:r>
        <w:r>
          <w:rPr>
            <w:webHidden/>
          </w:rPr>
          <w:instrText xml:space="preserve"> PAGEREF _Toc163544003 \h </w:instrText>
        </w:r>
        <w:r>
          <w:rPr>
            <w:webHidden/>
          </w:rPr>
        </w:r>
        <w:r>
          <w:rPr>
            <w:webHidden/>
          </w:rPr>
          <w:fldChar w:fldCharType="separate"/>
        </w:r>
        <w:r>
          <w:rPr>
            <w:webHidden/>
          </w:rPr>
          <w:t>27</w:t>
        </w:r>
        <w:r>
          <w:rPr>
            <w:webHidden/>
          </w:rPr>
          <w:fldChar w:fldCharType="end"/>
        </w:r>
      </w:hyperlink>
    </w:p>
    <w:p w:rsidR="00D556AE" w:rsidRPr="00CB3CBE" w:rsidRDefault="00D556AE">
      <w:pPr>
        <w:pStyle w:val="21"/>
        <w:tabs>
          <w:tab w:val="right" w:leader="dot" w:pos="9061"/>
        </w:tabs>
        <w:rPr>
          <w:rFonts w:ascii="Calibri" w:hAnsi="Calibri"/>
          <w:noProof/>
          <w:sz w:val="22"/>
          <w:szCs w:val="22"/>
        </w:rPr>
      </w:pPr>
      <w:hyperlink w:anchor="_Toc163544004" w:history="1">
        <w:r w:rsidRPr="006E4BBE">
          <w:rPr>
            <w:rStyle w:val="a3"/>
            <w:noProof/>
          </w:rPr>
          <w:t>РИА Новости, 08.04.2024, ЦБ РФ может начать снижать ключевую ставку в этом году, если инфляция продолжит замедление</w:t>
        </w:r>
        <w:r>
          <w:rPr>
            <w:noProof/>
            <w:webHidden/>
          </w:rPr>
          <w:tab/>
        </w:r>
        <w:r>
          <w:rPr>
            <w:noProof/>
            <w:webHidden/>
          </w:rPr>
          <w:fldChar w:fldCharType="begin"/>
        </w:r>
        <w:r>
          <w:rPr>
            <w:noProof/>
            <w:webHidden/>
          </w:rPr>
          <w:instrText xml:space="preserve"> PAGEREF _Toc163544004 \h </w:instrText>
        </w:r>
        <w:r>
          <w:rPr>
            <w:noProof/>
            <w:webHidden/>
          </w:rPr>
        </w:r>
        <w:r>
          <w:rPr>
            <w:noProof/>
            <w:webHidden/>
          </w:rPr>
          <w:fldChar w:fldCharType="separate"/>
        </w:r>
        <w:r>
          <w:rPr>
            <w:noProof/>
            <w:webHidden/>
          </w:rPr>
          <w:t>27</w:t>
        </w:r>
        <w:r>
          <w:rPr>
            <w:noProof/>
            <w:webHidden/>
          </w:rPr>
          <w:fldChar w:fldCharType="end"/>
        </w:r>
      </w:hyperlink>
    </w:p>
    <w:p w:rsidR="00D556AE" w:rsidRPr="00CB3CBE" w:rsidRDefault="00D556AE">
      <w:pPr>
        <w:pStyle w:val="31"/>
        <w:rPr>
          <w:rFonts w:ascii="Calibri" w:hAnsi="Calibri"/>
          <w:sz w:val="22"/>
          <w:szCs w:val="22"/>
        </w:rPr>
      </w:pPr>
      <w:hyperlink w:anchor="_Toc163544005" w:history="1">
        <w:r w:rsidRPr="006E4BBE">
          <w:rPr>
            <w:rStyle w:val="a3"/>
          </w:rPr>
          <w:t>Если инфляция продолжит замедляться, Банк России сможет начать снижать ключевую ставку в этом году, скорее во второй половине года, заявила глава Банка России Эльвира Набиуллина.</w:t>
        </w:r>
        <w:r>
          <w:rPr>
            <w:webHidden/>
          </w:rPr>
          <w:tab/>
        </w:r>
        <w:r>
          <w:rPr>
            <w:webHidden/>
          </w:rPr>
          <w:fldChar w:fldCharType="begin"/>
        </w:r>
        <w:r>
          <w:rPr>
            <w:webHidden/>
          </w:rPr>
          <w:instrText xml:space="preserve"> PAGEREF _Toc163544005 \h </w:instrText>
        </w:r>
        <w:r>
          <w:rPr>
            <w:webHidden/>
          </w:rPr>
        </w:r>
        <w:r>
          <w:rPr>
            <w:webHidden/>
          </w:rPr>
          <w:fldChar w:fldCharType="separate"/>
        </w:r>
        <w:r>
          <w:rPr>
            <w:webHidden/>
          </w:rPr>
          <w:t>27</w:t>
        </w:r>
        <w:r>
          <w:rPr>
            <w:webHidden/>
          </w:rPr>
          <w:fldChar w:fldCharType="end"/>
        </w:r>
      </w:hyperlink>
    </w:p>
    <w:p w:rsidR="00D556AE" w:rsidRPr="00CB3CBE" w:rsidRDefault="00D556AE">
      <w:pPr>
        <w:pStyle w:val="21"/>
        <w:tabs>
          <w:tab w:val="right" w:leader="dot" w:pos="9061"/>
        </w:tabs>
        <w:rPr>
          <w:rFonts w:ascii="Calibri" w:hAnsi="Calibri"/>
          <w:noProof/>
          <w:sz w:val="22"/>
          <w:szCs w:val="22"/>
        </w:rPr>
      </w:pPr>
      <w:hyperlink w:anchor="_Toc163544006" w:history="1">
        <w:r w:rsidRPr="006E4BBE">
          <w:rPr>
            <w:rStyle w:val="a3"/>
            <w:noProof/>
          </w:rPr>
          <w:t>РИА Новости, 08.04.2024, Масштабирование цифрового рубля по итогам пилота произойдет не ранее 2025 г - Набиуллина</w:t>
        </w:r>
        <w:r>
          <w:rPr>
            <w:noProof/>
            <w:webHidden/>
          </w:rPr>
          <w:tab/>
        </w:r>
        <w:r>
          <w:rPr>
            <w:noProof/>
            <w:webHidden/>
          </w:rPr>
          <w:fldChar w:fldCharType="begin"/>
        </w:r>
        <w:r>
          <w:rPr>
            <w:noProof/>
            <w:webHidden/>
          </w:rPr>
          <w:instrText xml:space="preserve"> PAGEREF _Toc163544006 \h </w:instrText>
        </w:r>
        <w:r>
          <w:rPr>
            <w:noProof/>
            <w:webHidden/>
          </w:rPr>
        </w:r>
        <w:r>
          <w:rPr>
            <w:noProof/>
            <w:webHidden/>
          </w:rPr>
          <w:fldChar w:fldCharType="separate"/>
        </w:r>
        <w:r>
          <w:rPr>
            <w:noProof/>
            <w:webHidden/>
          </w:rPr>
          <w:t>27</w:t>
        </w:r>
        <w:r>
          <w:rPr>
            <w:noProof/>
            <w:webHidden/>
          </w:rPr>
          <w:fldChar w:fldCharType="end"/>
        </w:r>
      </w:hyperlink>
    </w:p>
    <w:p w:rsidR="00D556AE" w:rsidRPr="00CB3CBE" w:rsidRDefault="00D556AE">
      <w:pPr>
        <w:pStyle w:val="31"/>
        <w:rPr>
          <w:rFonts w:ascii="Calibri" w:hAnsi="Calibri"/>
          <w:sz w:val="22"/>
          <w:szCs w:val="22"/>
        </w:rPr>
      </w:pPr>
      <w:hyperlink w:anchor="_Toc163544007" w:history="1">
        <w:r w:rsidRPr="006E4BBE">
          <w:rPr>
            <w:rStyle w:val="a3"/>
          </w:rPr>
          <w:t>Масштабирование цифрового рубля по итогам пилотного проекта произойдет не ранее 2025 года, на переход к массовому использованию уйдет пять-семь лет, заявила глава Банка России Эльвира Набиуллина.</w:t>
        </w:r>
        <w:r>
          <w:rPr>
            <w:webHidden/>
          </w:rPr>
          <w:tab/>
        </w:r>
        <w:r>
          <w:rPr>
            <w:webHidden/>
          </w:rPr>
          <w:fldChar w:fldCharType="begin"/>
        </w:r>
        <w:r>
          <w:rPr>
            <w:webHidden/>
          </w:rPr>
          <w:instrText xml:space="preserve"> PAGEREF _Toc163544007 \h </w:instrText>
        </w:r>
        <w:r>
          <w:rPr>
            <w:webHidden/>
          </w:rPr>
        </w:r>
        <w:r>
          <w:rPr>
            <w:webHidden/>
          </w:rPr>
          <w:fldChar w:fldCharType="separate"/>
        </w:r>
        <w:r>
          <w:rPr>
            <w:webHidden/>
          </w:rPr>
          <w:t>27</w:t>
        </w:r>
        <w:r>
          <w:rPr>
            <w:webHidden/>
          </w:rPr>
          <w:fldChar w:fldCharType="end"/>
        </w:r>
      </w:hyperlink>
    </w:p>
    <w:p w:rsidR="00D556AE" w:rsidRPr="00CB3CBE" w:rsidRDefault="00D556AE">
      <w:pPr>
        <w:pStyle w:val="21"/>
        <w:tabs>
          <w:tab w:val="right" w:leader="dot" w:pos="9061"/>
        </w:tabs>
        <w:rPr>
          <w:rFonts w:ascii="Calibri" w:hAnsi="Calibri"/>
          <w:noProof/>
          <w:sz w:val="22"/>
          <w:szCs w:val="22"/>
        </w:rPr>
      </w:pPr>
      <w:hyperlink w:anchor="_Toc163544008" w:history="1">
        <w:r w:rsidRPr="006E4BBE">
          <w:rPr>
            <w:rStyle w:val="a3"/>
            <w:noProof/>
          </w:rPr>
          <w:t>РИА Новости, 08.04.2024, ЦБ РФ за быстрое принятие норм для эксперимента по использованию криптовалют в ВЭД</w:t>
        </w:r>
        <w:r>
          <w:rPr>
            <w:noProof/>
            <w:webHidden/>
          </w:rPr>
          <w:tab/>
        </w:r>
        <w:r>
          <w:rPr>
            <w:noProof/>
            <w:webHidden/>
          </w:rPr>
          <w:fldChar w:fldCharType="begin"/>
        </w:r>
        <w:r>
          <w:rPr>
            <w:noProof/>
            <w:webHidden/>
          </w:rPr>
          <w:instrText xml:space="preserve"> PAGEREF _Toc163544008 \h </w:instrText>
        </w:r>
        <w:r>
          <w:rPr>
            <w:noProof/>
            <w:webHidden/>
          </w:rPr>
        </w:r>
        <w:r>
          <w:rPr>
            <w:noProof/>
            <w:webHidden/>
          </w:rPr>
          <w:fldChar w:fldCharType="separate"/>
        </w:r>
        <w:r>
          <w:rPr>
            <w:noProof/>
            <w:webHidden/>
          </w:rPr>
          <w:t>28</w:t>
        </w:r>
        <w:r>
          <w:rPr>
            <w:noProof/>
            <w:webHidden/>
          </w:rPr>
          <w:fldChar w:fldCharType="end"/>
        </w:r>
      </w:hyperlink>
    </w:p>
    <w:p w:rsidR="00D556AE" w:rsidRPr="00CB3CBE" w:rsidRDefault="00D556AE">
      <w:pPr>
        <w:pStyle w:val="31"/>
        <w:rPr>
          <w:rFonts w:ascii="Calibri" w:hAnsi="Calibri"/>
          <w:sz w:val="22"/>
          <w:szCs w:val="22"/>
        </w:rPr>
      </w:pPr>
      <w:hyperlink w:anchor="_Toc163544009" w:history="1">
        <w:r w:rsidRPr="006E4BBE">
          <w:rPr>
            <w:rStyle w:val="a3"/>
          </w:rPr>
          <w:t>ЦБ РФ выступает за быстрое принятие норм для экспериментального использования криптовалют при внешнеэкономических расчетах, заявила глава Банка России Эльвира Набиуллина.</w:t>
        </w:r>
        <w:r>
          <w:rPr>
            <w:webHidden/>
          </w:rPr>
          <w:tab/>
        </w:r>
        <w:r>
          <w:rPr>
            <w:webHidden/>
          </w:rPr>
          <w:fldChar w:fldCharType="begin"/>
        </w:r>
        <w:r>
          <w:rPr>
            <w:webHidden/>
          </w:rPr>
          <w:instrText xml:space="preserve"> PAGEREF _Toc163544009 \h </w:instrText>
        </w:r>
        <w:r>
          <w:rPr>
            <w:webHidden/>
          </w:rPr>
        </w:r>
        <w:r>
          <w:rPr>
            <w:webHidden/>
          </w:rPr>
          <w:fldChar w:fldCharType="separate"/>
        </w:r>
        <w:r>
          <w:rPr>
            <w:webHidden/>
          </w:rPr>
          <w:t>28</w:t>
        </w:r>
        <w:r>
          <w:rPr>
            <w:webHidden/>
          </w:rPr>
          <w:fldChar w:fldCharType="end"/>
        </w:r>
      </w:hyperlink>
    </w:p>
    <w:p w:rsidR="00D556AE" w:rsidRPr="00CB3CBE" w:rsidRDefault="00D556AE">
      <w:pPr>
        <w:pStyle w:val="21"/>
        <w:tabs>
          <w:tab w:val="right" w:leader="dot" w:pos="9061"/>
        </w:tabs>
        <w:rPr>
          <w:rFonts w:ascii="Calibri" w:hAnsi="Calibri"/>
          <w:noProof/>
          <w:sz w:val="22"/>
          <w:szCs w:val="22"/>
        </w:rPr>
      </w:pPr>
      <w:hyperlink w:anchor="_Toc163544010" w:history="1">
        <w:r w:rsidRPr="006E4BBE">
          <w:rPr>
            <w:rStyle w:val="a3"/>
            <w:noProof/>
          </w:rPr>
          <w:t>РИА Новости, 08.04.2024, Доля потребкредитов с крайне высоким показателем долговой нагрузки начала снижаться - ЦБ</w:t>
        </w:r>
        <w:r>
          <w:rPr>
            <w:noProof/>
            <w:webHidden/>
          </w:rPr>
          <w:tab/>
        </w:r>
        <w:r>
          <w:rPr>
            <w:noProof/>
            <w:webHidden/>
          </w:rPr>
          <w:fldChar w:fldCharType="begin"/>
        </w:r>
        <w:r>
          <w:rPr>
            <w:noProof/>
            <w:webHidden/>
          </w:rPr>
          <w:instrText xml:space="preserve"> PAGEREF _Toc163544010 \h </w:instrText>
        </w:r>
        <w:r>
          <w:rPr>
            <w:noProof/>
            <w:webHidden/>
          </w:rPr>
        </w:r>
        <w:r>
          <w:rPr>
            <w:noProof/>
            <w:webHidden/>
          </w:rPr>
          <w:fldChar w:fldCharType="separate"/>
        </w:r>
        <w:r>
          <w:rPr>
            <w:noProof/>
            <w:webHidden/>
          </w:rPr>
          <w:t>28</w:t>
        </w:r>
        <w:r>
          <w:rPr>
            <w:noProof/>
            <w:webHidden/>
          </w:rPr>
          <w:fldChar w:fldCharType="end"/>
        </w:r>
      </w:hyperlink>
    </w:p>
    <w:p w:rsidR="00D556AE" w:rsidRPr="00CB3CBE" w:rsidRDefault="00D556AE">
      <w:pPr>
        <w:pStyle w:val="31"/>
        <w:rPr>
          <w:rFonts w:ascii="Calibri" w:hAnsi="Calibri"/>
          <w:sz w:val="22"/>
          <w:szCs w:val="22"/>
        </w:rPr>
      </w:pPr>
      <w:hyperlink w:anchor="_Toc163544011" w:history="1">
        <w:r w:rsidRPr="006E4BBE">
          <w:rPr>
            <w:rStyle w:val="a3"/>
          </w:rPr>
          <w:t>Доля потребительских кредитов с крайне высоким показателем долговой нагрузки - выше 80% - начала снижаться, в этом году замедление продолжится, сказала глава ЦБ РФ Эльвира Набиуллина.</w:t>
        </w:r>
        <w:r>
          <w:rPr>
            <w:webHidden/>
          </w:rPr>
          <w:tab/>
        </w:r>
        <w:r>
          <w:rPr>
            <w:webHidden/>
          </w:rPr>
          <w:fldChar w:fldCharType="begin"/>
        </w:r>
        <w:r>
          <w:rPr>
            <w:webHidden/>
          </w:rPr>
          <w:instrText xml:space="preserve"> PAGEREF _Toc163544011 \h </w:instrText>
        </w:r>
        <w:r>
          <w:rPr>
            <w:webHidden/>
          </w:rPr>
        </w:r>
        <w:r>
          <w:rPr>
            <w:webHidden/>
          </w:rPr>
          <w:fldChar w:fldCharType="separate"/>
        </w:r>
        <w:r>
          <w:rPr>
            <w:webHidden/>
          </w:rPr>
          <w:t>28</w:t>
        </w:r>
        <w:r>
          <w:rPr>
            <w:webHidden/>
          </w:rPr>
          <w:fldChar w:fldCharType="end"/>
        </w:r>
      </w:hyperlink>
    </w:p>
    <w:p w:rsidR="00D556AE" w:rsidRPr="00CB3CBE" w:rsidRDefault="00D556AE">
      <w:pPr>
        <w:pStyle w:val="21"/>
        <w:tabs>
          <w:tab w:val="right" w:leader="dot" w:pos="9061"/>
        </w:tabs>
        <w:rPr>
          <w:rFonts w:ascii="Calibri" w:hAnsi="Calibri"/>
          <w:noProof/>
          <w:sz w:val="22"/>
          <w:szCs w:val="22"/>
        </w:rPr>
      </w:pPr>
      <w:hyperlink w:anchor="_Toc163544012" w:history="1">
        <w:r w:rsidRPr="006E4BBE">
          <w:rPr>
            <w:rStyle w:val="a3"/>
            <w:noProof/>
          </w:rPr>
          <w:t>РИА Новости, 08.04.2024, Набиуллина назвала впечатляющими текущие темпы роста российской экономики</w:t>
        </w:r>
        <w:r>
          <w:rPr>
            <w:noProof/>
            <w:webHidden/>
          </w:rPr>
          <w:tab/>
        </w:r>
        <w:r>
          <w:rPr>
            <w:noProof/>
            <w:webHidden/>
          </w:rPr>
          <w:fldChar w:fldCharType="begin"/>
        </w:r>
        <w:r>
          <w:rPr>
            <w:noProof/>
            <w:webHidden/>
          </w:rPr>
          <w:instrText xml:space="preserve"> PAGEREF _Toc163544012 \h </w:instrText>
        </w:r>
        <w:r>
          <w:rPr>
            <w:noProof/>
            <w:webHidden/>
          </w:rPr>
        </w:r>
        <w:r>
          <w:rPr>
            <w:noProof/>
            <w:webHidden/>
          </w:rPr>
          <w:fldChar w:fldCharType="separate"/>
        </w:r>
        <w:r>
          <w:rPr>
            <w:noProof/>
            <w:webHidden/>
          </w:rPr>
          <w:t>29</w:t>
        </w:r>
        <w:r>
          <w:rPr>
            <w:noProof/>
            <w:webHidden/>
          </w:rPr>
          <w:fldChar w:fldCharType="end"/>
        </w:r>
      </w:hyperlink>
    </w:p>
    <w:p w:rsidR="00D556AE" w:rsidRPr="00CB3CBE" w:rsidRDefault="00D556AE">
      <w:pPr>
        <w:pStyle w:val="31"/>
        <w:rPr>
          <w:rFonts w:ascii="Calibri" w:hAnsi="Calibri"/>
          <w:sz w:val="22"/>
          <w:szCs w:val="22"/>
        </w:rPr>
      </w:pPr>
      <w:hyperlink w:anchor="_Toc163544013" w:history="1">
        <w:r w:rsidRPr="006E4BBE">
          <w:rPr>
            <w:rStyle w:val="a3"/>
          </w:rPr>
          <w:t>Российская экономика в последнем квартале прошлого года и в начале текущего года демонстрирует впечатляющие темпы роста, заявила глава ЦБ РФ Эльвира Набиуллина, отметив, что их жесткая денежно-кредитная политика минимально тормозит экономику.</w:t>
        </w:r>
        <w:r>
          <w:rPr>
            <w:webHidden/>
          </w:rPr>
          <w:tab/>
        </w:r>
        <w:r>
          <w:rPr>
            <w:webHidden/>
          </w:rPr>
          <w:fldChar w:fldCharType="begin"/>
        </w:r>
        <w:r>
          <w:rPr>
            <w:webHidden/>
          </w:rPr>
          <w:instrText xml:space="preserve"> PAGEREF _Toc163544013 \h </w:instrText>
        </w:r>
        <w:r>
          <w:rPr>
            <w:webHidden/>
          </w:rPr>
        </w:r>
        <w:r>
          <w:rPr>
            <w:webHidden/>
          </w:rPr>
          <w:fldChar w:fldCharType="separate"/>
        </w:r>
        <w:r>
          <w:rPr>
            <w:webHidden/>
          </w:rPr>
          <w:t>29</w:t>
        </w:r>
        <w:r>
          <w:rPr>
            <w:webHidden/>
          </w:rPr>
          <w:fldChar w:fldCharType="end"/>
        </w:r>
      </w:hyperlink>
    </w:p>
    <w:p w:rsidR="00D556AE" w:rsidRPr="00CB3CBE" w:rsidRDefault="00D556AE">
      <w:pPr>
        <w:pStyle w:val="21"/>
        <w:tabs>
          <w:tab w:val="right" w:leader="dot" w:pos="9061"/>
        </w:tabs>
        <w:rPr>
          <w:rFonts w:ascii="Calibri" w:hAnsi="Calibri"/>
          <w:noProof/>
          <w:sz w:val="22"/>
          <w:szCs w:val="22"/>
        </w:rPr>
      </w:pPr>
      <w:hyperlink w:anchor="_Toc163544014" w:history="1">
        <w:r w:rsidRPr="006E4BBE">
          <w:rPr>
            <w:rStyle w:val="a3"/>
            <w:noProof/>
          </w:rPr>
          <w:t>РИА Новости, 08.04.2024, Рост экономики нужно финансировать безынфляционно, за счет прибыли компаний - Набиуллина</w:t>
        </w:r>
        <w:r>
          <w:rPr>
            <w:noProof/>
            <w:webHidden/>
          </w:rPr>
          <w:tab/>
        </w:r>
        <w:r>
          <w:rPr>
            <w:noProof/>
            <w:webHidden/>
          </w:rPr>
          <w:fldChar w:fldCharType="begin"/>
        </w:r>
        <w:r>
          <w:rPr>
            <w:noProof/>
            <w:webHidden/>
          </w:rPr>
          <w:instrText xml:space="preserve"> PAGEREF _Toc163544014 \h </w:instrText>
        </w:r>
        <w:r>
          <w:rPr>
            <w:noProof/>
            <w:webHidden/>
          </w:rPr>
        </w:r>
        <w:r>
          <w:rPr>
            <w:noProof/>
            <w:webHidden/>
          </w:rPr>
          <w:fldChar w:fldCharType="separate"/>
        </w:r>
        <w:r>
          <w:rPr>
            <w:noProof/>
            <w:webHidden/>
          </w:rPr>
          <w:t>29</w:t>
        </w:r>
        <w:r>
          <w:rPr>
            <w:noProof/>
            <w:webHidden/>
          </w:rPr>
          <w:fldChar w:fldCharType="end"/>
        </w:r>
      </w:hyperlink>
    </w:p>
    <w:p w:rsidR="00D556AE" w:rsidRPr="00CB3CBE" w:rsidRDefault="00D556AE">
      <w:pPr>
        <w:pStyle w:val="31"/>
        <w:rPr>
          <w:rFonts w:ascii="Calibri" w:hAnsi="Calibri"/>
          <w:sz w:val="22"/>
          <w:szCs w:val="22"/>
        </w:rPr>
      </w:pPr>
      <w:hyperlink w:anchor="_Toc163544015" w:history="1">
        <w:r w:rsidRPr="006E4BBE">
          <w:rPr>
            <w:rStyle w:val="a3"/>
          </w:rPr>
          <w:t>Рост российской экономики нужно финансировать безынфляционно - за счет прибыли компаний, а не залезая в карман людей путем высокой инфляции и повышения цен, заявила председатель Банка России Эльвира Набиуллина, выступая в Госдуме.</w:t>
        </w:r>
        <w:r>
          <w:rPr>
            <w:webHidden/>
          </w:rPr>
          <w:tab/>
        </w:r>
        <w:r>
          <w:rPr>
            <w:webHidden/>
          </w:rPr>
          <w:fldChar w:fldCharType="begin"/>
        </w:r>
        <w:r>
          <w:rPr>
            <w:webHidden/>
          </w:rPr>
          <w:instrText xml:space="preserve"> PAGEREF _Toc163544015 \h </w:instrText>
        </w:r>
        <w:r>
          <w:rPr>
            <w:webHidden/>
          </w:rPr>
        </w:r>
        <w:r>
          <w:rPr>
            <w:webHidden/>
          </w:rPr>
          <w:fldChar w:fldCharType="separate"/>
        </w:r>
        <w:r>
          <w:rPr>
            <w:webHidden/>
          </w:rPr>
          <w:t>29</w:t>
        </w:r>
        <w:r>
          <w:rPr>
            <w:webHidden/>
          </w:rPr>
          <w:fldChar w:fldCharType="end"/>
        </w:r>
      </w:hyperlink>
    </w:p>
    <w:p w:rsidR="00D556AE" w:rsidRPr="00CB3CBE" w:rsidRDefault="00D556AE">
      <w:pPr>
        <w:pStyle w:val="21"/>
        <w:tabs>
          <w:tab w:val="right" w:leader="dot" w:pos="9061"/>
        </w:tabs>
        <w:rPr>
          <w:rFonts w:ascii="Calibri" w:hAnsi="Calibri"/>
          <w:noProof/>
          <w:sz w:val="22"/>
          <w:szCs w:val="22"/>
        </w:rPr>
      </w:pPr>
      <w:hyperlink w:anchor="_Toc163544016" w:history="1">
        <w:r w:rsidRPr="006E4BBE">
          <w:rPr>
            <w:rStyle w:val="a3"/>
            <w:noProof/>
          </w:rPr>
          <w:t>РИА Новости, 08.04.2024, Устойчивый рост цен в РФ по итогам марта может опуститься ниже диапазона 6-7% - ЦБ</w:t>
        </w:r>
        <w:r>
          <w:rPr>
            <w:noProof/>
            <w:webHidden/>
          </w:rPr>
          <w:tab/>
        </w:r>
        <w:r>
          <w:rPr>
            <w:noProof/>
            <w:webHidden/>
          </w:rPr>
          <w:fldChar w:fldCharType="begin"/>
        </w:r>
        <w:r>
          <w:rPr>
            <w:noProof/>
            <w:webHidden/>
          </w:rPr>
          <w:instrText xml:space="preserve"> PAGEREF _Toc163544016 \h </w:instrText>
        </w:r>
        <w:r>
          <w:rPr>
            <w:noProof/>
            <w:webHidden/>
          </w:rPr>
        </w:r>
        <w:r>
          <w:rPr>
            <w:noProof/>
            <w:webHidden/>
          </w:rPr>
          <w:fldChar w:fldCharType="separate"/>
        </w:r>
        <w:r>
          <w:rPr>
            <w:noProof/>
            <w:webHidden/>
          </w:rPr>
          <w:t>30</w:t>
        </w:r>
        <w:r>
          <w:rPr>
            <w:noProof/>
            <w:webHidden/>
          </w:rPr>
          <w:fldChar w:fldCharType="end"/>
        </w:r>
      </w:hyperlink>
    </w:p>
    <w:p w:rsidR="00D556AE" w:rsidRPr="00CB3CBE" w:rsidRDefault="00D556AE">
      <w:pPr>
        <w:pStyle w:val="31"/>
        <w:rPr>
          <w:rFonts w:ascii="Calibri" w:hAnsi="Calibri"/>
          <w:sz w:val="22"/>
          <w:szCs w:val="22"/>
        </w:rPr>
      </w:pPr>
      <w:hyperlink w:anchor="_Toc163544017" w:history="1">
        <w:r w:rsidRPr="006E4BBE">
          <w:rPr>
            <w:rStyle w:val="a3"/>
          </w:rPr>
          <w:t>Устойчивые показатели текущего роста цен в России по итогам марта могут опуститься ниже диапазона 6-7%, наблюдавшегося в декабре-феврале, заявила глава Банка России Эльвира Набиуллина.</w:t>
        </w:r>
        <w:r>
          <w:rPr>
            <w:webHidden/>
          </w:rPr>
          <w:tab/>
        </w:r>
        <w:r>
          <w:rPr>
            <w:webHidden/>
          </w:rPr>
          <w:fldChar w:fldCharType="begin"/>
        </w:r>
        <w:r>
          <w:rPr>
            <w:webHidden/>
          </w:rPr>
          <w:instrText xml:space="preserve"> PAGEREF _Toc163544017 \h </w:instrText>
        </w:r>
        <w:r>
          <w:rPr>
            <w:webHidden/>
          </w:rPr>
        </w:r>
        <w:r>
          <w:rPr>
            <w:webHidden/>
          </w:rPr>
          <w:fldChar w:fldCharType="separate"/>
        </w:r>
        <w:r>
          <w:rPr>
            <w:webHidden/>
          </w:rPr>
          <w:t>30</w:t>
        </w:r>
        <w:r>
          <w:rPr>
            <w:webHidden/>
          </w:rPr>
          <w:fldChar w:fldCharType="end"/>
        </w:r>
      </w:hyperlink>
    </w:p>
    <w:p w:rsidR="00D556AE" w:rsidRPr="00CB3CBE" w:rsidRDefault="00D556AE">
      <w:pPr>
        <w:pStyle w:val="12"/>
        <w:tabs>
          <w:tab w:val="right" w:leader="dot" w:pos="9061"/>
        </w:tabs>
        <w:rPr>
          <w:rFonts w:ascii="Calibri" w:hAnsi="Calibri"/>
          <w:b w:val="0"/>
          <w:noProof/>
          <w:sz w:val="22"/>
          <w:szCs w:val="22"/>
        </w:rPr>
      </w:pPr>
      <w:hyperlink w:anchor="_Toc163544018" w:history="1">
        <w:r w:rsidRPr="006E4BBE">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_Toc163544018 \h </w:instrText>
        </w:r>
        <w:r>
          <w:rPr>
            <w:noProof/>
            <w:webHidden/>
          </w:rPr>
        </w:r>
        <w:r>
          <w:rPr>
            <w:noProof/>
            <w:webHidden/>
          </w:rPr>
          <w:fldChar w:fldCharType="separate"/>
        </w:r>
        <w:r>
          <w:rPr>
            <w:noProof/>
            <w:webHidden/>
          </w:rPr>
          <w:t>31</w:t>
        </w:r>
        <w:r>
          <w:rPr>
            <w:noProof/>
            <w:webHidden/>
          </w:rPr>
          <w:fldChar w:fldCharType="end"/>
        </w:r>
      </w:hyperlink>
    </w:p>
    <w:p w:rsidR="00D556AE" w:rsidRPr="00CB3CBE" w:rsidRDefault="00D556AE">
      <w:pPr>
        <w:pStyle w:val="12"/>
        <w:tabs>
          <w:tab w:val="right" w:leader="dot" w:pos="9061"/>
        </w:tabs>
        <w:rPr>
          <w:rFonts w:ascii="Calibri" w:hAnsi="Calibri"/>
          <w:b w:val="0"/>
          <w:noProof/>
          <w:sz w:val="22"/>
          <w:szCs w:val="22"/>
        </w:rPr>
      </w:pPr>
      <w:hyperlink w:anchor="_Toc163544019" w:history="1">
        <w:r w:rsidRPr="006E4BBE">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_Toc163544019 \h </w:instrText>
        </w:r>
        <w:r>
          <w:rPr>
            <w:noProof/>
            <w:webHidden/>
          </w:rPr>
        </w:r>
        <w:r>
          <w:rPr>
            <w:noProof/>
            <w:webHidden/>
          </w:rPr>
          <w:fldChar w:fldCharType="separate"/>
        </w:r>
        <w:r>
          <w:rPr>
            <w:noProof/>
            <w:webHidden/>
          </w:rPr>
          <w:t>31</w:t>
        </w:r>
        <w:r>
          <w:rPr>
            <w:noProof/>
            <w:webHidden/>
          </w:rPr>
          <w:fldChar w:fldCharType="end"/>
        </w:r>
      </w:hyperlink>
    </w:p>
    <w:p w:rsidR="00D556AE" w:rsidRPr="00CB3CBE" w:rsidRDefault="00D556AE">
      <w:pPr>
        <w:pStyle w:val="21"/>
        <w:tabs>
          <w:tab w:val="right" w:leader="dot" w:pos="9061"/>
        </w:tabs>
        <w:rPr>
          <w:rFonts w:ascii="Calibri" w:hAnsi="Calibri"/>
          <w:noProof/>
          <w:sz w:val="22"/>
          <w:szCs w:val="22"/>
        </w:rPr>
      </w:pPr>
      <w:hyperlink w:anchor="_Toc163544020" w:history="1">
        <w:r w:rsidRPr="006E4BBE">
          <w:rPr>
            <w:rStyle w:val="a3"/>
            <w:noProof/>
          </w:rPr>
          <w:t>Sputnik Азербайджан, 08.04.2024, Азербайджан ратифицирует договор с Россией о страховых пенсиях</w:t>
        </w:r>
        <w:r>
          <w:rPr>
            <w:noProof/>
            <w:webHidden/>
          </w:rPr>
          <w:tab/>
        </w:r>
        <w:r>
          <w:rPr>
            <w:noProof/>
            <w:webHidden/>
          </w:rPr>
          <w:fldChar w:fldCharType="begin"/>
        </w:r>
        <w:r>
          <w:rPr>
            <w:noProof/>
            <w:webHidden/>
          </w:rPr>
          <w:instrText xml:space="preserve"> PAGEREF _Toc163544020 \h </w:instrText>
        </w:r>
        <w:r>
          <w:rPr>
            <w:noProof/>
            <w:webHidden/>
          </w:rPr>
        </w:r>
        <w:r>
          <w:rPr>
            <w:noProof/>
            <w:webHidden/>
          </w:rPr>
          <w:fldChar w:fldCharType="separate"/>
        </w:r>
        <w:r>
          <w:rPr>
            <w:noProof/>
            <w:webHidden/>
          </w:rPr>
          <w:t>31</w:t>
        </w:r>
        <w:r>
          <w:rPr>
            <w:noProof/>
            <w:webHidden/>
          </w:rPr>
          <w:fldChar w:fldCharType="end"/>
        </w:r>
      </w:hyperlink>
    </w:p>
    <w:p w:rsidR="00D556AE" w:rsidRPr="00CB3CBE" w:rsidRDefault="00D556AE">
      <w:pPr>
        <w:pStyle w:val="31"/>
        <w:rPr>
          <w:rFonts w:ascii="Calibri" w:hAnsi="Calibri"/>
          <w:sz w:val="22"/>
          <w:szCs w:val="22"/>
        </w:rPr>
      </w:pPr>
      <w:hyperlink w:anchor="_Toc163544021" w:history="1">
        <w:r w:rsidRPr="006E4BBE">
          <w:rPr>
            <w:rStyle w:val="a3"/>
          </w:rPr>
          <w:t>Азербайджан ратифицирует договор с Россией о сотрудничестве в области пенсионного обеспечения. Об этом заявил председатель правления Государственного фонда социальной защиты АР Гималай Мамишов.</w:t>
        </w:r>
        <w:r>
          <w:rPr>
            <w:webHidden/>
          </w:rPr>
          <w:tab/>
        </w:r>
        <w:r>
          <w:rPr>
            <w:webHidden/>
          </w:rPr>
          <w:fldChar w:fldCharType="begin"/>
        </w:r>
        <w:r>
          <w:rPr>
            <w:webHidden/>
          </w:rPr>
          <w:instrText xml:space="preserve"> PAGEREF _Toc163544021 \h </w:instrText>
        </w:r>
        <w:r>
          <w:rPr>
            <w:webHidden/>
          </w:rPr>
        </w:r>
        <w:r>
          <w:rPr>
            <w:webHidden/>
          </w:rPr>
          <w:fldChar w:fldCharType="separate"/>
        </w:r>
        <w:r>
          <w:rPr>
            <w:webHidden/>
          </w:rPr>
          <w:t>31</w:t>
        </w:r>
        <w:r>
          <w:rPr>
            <w:webHidden/>
          </w:rPr>
          <w:fldChar w:fldCharType="end"/>
        </w:r>
      </w:hyperlink>
    </w:p>
    <w:p w:rsidR="00D556AE" w:rsidRPr="00CB3CBE" w:rsidRDefault="00D556AE">
      <w:pPr>
        <w:pStyle w:val="21"/>
        <w:tabs>
          <w:tab w:val="right" w:leader="dot" w:pos="9061"/>
        </w:tabs>
        <w:rPr>
          <w:rFonts w:ascii="Calibri" w:hAnsi="Calibri"/>
          <w:noProof/>
          <w:sz w:val="22"/>
          <w:szCs w:val="22"/>
        </w:rPr>
      </w:pPr>
      <w:hyperlink w:anchor="_Toc163544022" w:history="1">
        <w:r w:rsidRPr="006E4BBE">
          <w:rPr>
            <w:rStyle w:val="a3"/>
            <w:noProof/>
          </w:rPr>
          <w:t>Nur.kz, 08.04.2024, Пенсионные накопления предложили направить на строительство льготного жилья в Казахстане</w:t>
        </w:r>
        <w:r>
          <w:rPr>
            <w:noProof/>
            <w:webHidden/>
          </w:rPr>
          <w:tab/>
        </w:r>
        <w:r>
          <w:rPr>
            <w:noProof/>
            <w:webHidden/>
          </w:rPr>
          <w:fldChar w:fldCharType="begin"/>
        </w:r>
        <w:r>
          <w:rPr>
            <w:noProof/>
            <w:webHidden/>
          </w:rPr>
          <w:instrText xml:space="preserve"> PAGEREF _Toc163544022 \h </w:instrText>
        </w:r>
        <w:r>
          <w:rPr>
            <w:noProof/>
            <w:webHidden/>
          </w:rPr>
        </w:r>
        <w:r>
          <w:rPr>
            <w:noProof/>
            <w:webHidden/>
          </w:rPr>
          <w:fldChar w:fldCharType="separate"/>
        </w:r>
        <w:r>
          <w:rPr>
            <w:noProof/>
            <w:webHidden/>
          </w:rPr>
          <w:t>32</w:t>
        </w:r>
        <w:r>
          <w:rPr>
            <w:noProof/>
            <w:webHidden/>
          </w:rPr>
          <w:fldChar w:fldCharType="end"/>
        </w:r>
      </w:hyperlink>
    </w:p>
    <w:p w:rsidR="00D556AE" w:rsidRPr="00CB3CBE" w:rsidRDefault="00D556AE">
      <w:pPr>
        <w:pStyle w:val="31"/>
        <w:rPr>
          <w:rFonts w:ascii="Calibri" w:hAnsi="Calibri"/>
          <w:sz w:val="22"/>
          <w:szCs w:val="22"/>
        </w:rPr>
      </w:pPr>
      <w:hyperlink w:anchor="_Toc163544023" w:history="1">
        <w:r w:rsidRPr="006E4BBE">
          <w:rPr>
            <w:rStyle w:val="a3"/>
          </w:rPr>
          <w:t>Казахстанские депутаты предложили решить жилищный вопрос в стране с помощью пенсионных активов, хранящихся в ЕНПФ, использовав их на строительство льготного жилья. Подробности читайте на NUR.KZ.</w:t>
        </w:r>
        <w:r>
          <w:rPr>
            <w:webHidden/>
          </w:rPr>
          <w:tab/>
        </w:r>
        <w:r>
          <w:rPr>
            <w:webHidden/>
          </w:rPr>
          <w:fldChar w:fldCharType="begin"/>
        </w:r>
        <w:r>
          <w:rPr>
            <w:webHidden/>
          </w:rPr>
          <w:instrText xml:space="preserve"> PAGEREF _Toc163544023 \h </w:instrText>
        </w:r>
        <w:r>
          <w:rPr>
            <w:webHidden/>
          </w:rPr>
        </w:r>
        <w:r>
          <w:rPr>
            <w:webHidden/>
          </w:rPr>
          <w:fldChar w:fldCharType="separate"/>
        </w:r>
        <w:r>
          <w:rPr>
            <w:webHidden/>
          </w:rPr>
          <w:t>32</w:t>
        </w:r>
        <w:r>
          <w:rPr>
            <w:webHidden/>
          </w:rPr>
          <w:fldChar w:fldCharType="end"/>
        </w:r>
      </w:hyperlink>
    </w:p>
    <w:p w:rsidR="00D556AE" w:rsidRPr="00CB3CBE" w:rsidRDefault="00D556AE">
      <w:pPr>
        <w:pStyle w:val="21"/>
        <w:tabs>
          <w:tab w:val="right" w:leader="dot" w:pos="9061"/>
        </w:tabs>
        <w:rPr>
          <w:rFonts w:ascii="Calibri" w:hAnsi="Calibri"/>
          <w:noProof/>
          <w:sz w:val="22"/>
          <w:szCs w:val="22"/>
        </w:rPr>
      </w:pPr>
      <w:hyperlink w:anchor="_Toc163544024" w:history="1">
        <w:r w:rsidRPr="006E4BBE">
          <w:rPr>
            <w:rStyle w:val="a3"/>
            <w:noProof/>
          </w:rPr>
          <w:t>Zakon.kz, 08.04.2024, Что важно знать о будущих пенсиях молодым казахстанцам</w:t>
        </w:r>
        <w:r>
          <w:rPr>
            <w:noProof/>
            <w:webHidden/>
          </w:rPr>
          <w:tab/>
        </w:r>
        <w:r>
          <w:rPr>
            <w:noProof/>
            <w:webHidden/>
          </w:rPr>
          <w:fldChar w:fldCharType="begin"/>
        </w:r>
        <w:r>
          <w:rPr>
            <w:noProof/>
            <w:webHidden/>
          </w:rPr>
          <w:instrText xml:space="preserve"> PAGEREF _Toc163544024 \h </w:instrText>
        </w:r>
        <w:r>
          <w:rPr>
            <w:noProof/>
            <w:webHidden/>
          </w:rPr>
        </w:r>
        <w:r>
          <w:rPr>
            <w:noProof/>
            <w:webHidden/>
          </w:rPr>
          <w:fldChar w:fldCharType="separate"/>
        </w:r>
        <w:r>
          <w:rPr>
            <w:noProof/>
            <w:webHidden/>
          </w:rPr>
          <w:t>33</w:t>
        </w:r>
        <w:r>
          <w:rPr>
            <w:noProof/>
            <w:webHidden/>
          </w:rPr>
          <w:fldChar w:fldCharType="end"/>
        </w:r>
      </w:hyperlink>
    </w:p>
    <w:p w:rsidR="00D556AE" w:rsidRPr="00CB3CBE" w:rsidRDefault="00D556AE">
      <w:pPr>
        <w:pStyle w:val="31"/>
        <w:rPr>
          <w:rFonts w:ascii="Calibri" w:hAnsi="Calibri"/>
          <w:sz w:val="22"/>
          <w:szCs w:val="22"/>
        </w:rPr>
      </w:pPr>
      <w:hyperlink w:anchor="_Toc163544025" w:history="1">
        <w:r w:rsidRPr="006E4BBE">
          <w:rPr>
            <w:rStyle w:val="a3"/>
          </w:rPr>
          <w:t>В Министерстве труда разъяснили, для чего в Казахстане ввели обязательные пенсионные выплаты работодателя (ОПВР) и из чего будут складываться пенсии в будущем у сегодняшнего молодого населения страны, сообщает Zakon.kz.</w:t>
        </w:r>
        <w:r>
          <w:rPr>
            <w:webHidden/>
          </w:rPr>
          <w:tab/>
        </w:r>
        <w:r>
          <w:rPr>
            <w:webHidden/>
          </w:rPr>
          <w:fldChar w:fldCharType="begin"/>
        </w:r>
        <w:r>
          <w:rPr>
            <w:webHidden/>
          </w:rPr>
          <w:instrText xml:space="preserve"> PAGEREF _Toc163544025 \h </w:instrText>
        </w:r>
        <w:r>
          <w:rPr>
            <w:webHidden/>
          </w:rPr>
        </w:r>
        <w:r>
          <w:rPr>
            <w:webHidden/>
          </w:rPr>
          <w:fldChar w:fldCharType="separate"/>
        </w:r>
        <w:r>
          <w:rPr>
            <w:webHidden/>
          </w:rPr>
          <w:t>33</w:t>
        </w:r>
        <w:r>
          <w:rPr>
            <w:webHidden/>
          </w:rPr>
          <w:fldChar w:fldCharType="end"/>
        </w:r>
      </w:hyperlink>
    </w:p>
    <w:p w:rsidR="00D556AE" w:rsidRPr="00CB3CBE" w:rsidRDefault="00D556AE">
      <w:pPr>
        <w:pStyle w:val="21"/>
        <w:tabs>
          <w:tab w:val="right" w:leader="dot" w:pos="9061"/>
        </w:tabs>
        <w:rPr>
          <w:rFonts w:ascii="Calibri" w:hAnsi="Calibri"/>
          <w:noProof/>
          <w:sz w:val="22"/>
          <w:szCs w:val="22"/>
        </w:rPr>
      </w:pPr>
      <w:hyperlink w:anchor="_Toc163544026" w:history="1">
        <w:r w:rsidRPr="006E4BBE">
          <w:rPr>
            <w:rStyle w:val="a3"/>
            <w:noProof/>
          </w:rPr>
          <w:t>LS Aqparat, 08.04.2024, Запоздали с реформами – эксперт об изменениях в пенсионной системе</w:t>
        </w:r>
        <w:r>
          <w:rPr>
            <w:noProof/>
            <w:webHidden/>
          </w:rPr>
          <w:tab/>
        </w:r>
        <w:r>
          <w:rPr>
            <w:noProof/>
            <w:webHidden/>
          </w:rPr>
          <w:fldChar w:fldCharType="begin"/>
        </w:r>
        <w:r>
          <w:rPr>
            <w:noProof/>
            <w:webHidden/>
          </w:rPr>
          <w:instrText xml:space="preserve"> PAGEREF _Toc163544026 \h </w:instrText>
        </w:r>
        <w:r>
          <w:rPr>
            <w:noProof/>
            <w:webHidden/>
          </w:rPr>
        </w:r>
        <w:r>
          <w:rPr>
            <w:noProof/>
            <w:webHidden/>
          </w:rPr>
          <w:fldChar w:fldCharType="separate"/>
        </w:r>
        <w:r>
          <w:rPr>
            <w:noProof/>
            <w:webHidden/>
          </w:rPr>
          <w:t>33</w:t>
        </w:r>
        <w:r>
          <w:rPr>
            <w:noProof/>
            <w:webHidden/>
          </w:rPr>
          <w:fldChar w:fldCharType="end"/>
        </w:r>
      </w:hyperlink>
    </w:p>
    <w:p w:rsidR="00D556AE" w:rsidRPr="00CB3CBE" w:rsidRDefault="00D556AE">
      <w:pPr>
        <w:pStyle w:val="31"/>
        <w:rPr>
          <w:rFonts w:ascii="Calibri" w:hAnsi="Calibri"/>
          <w:sz w:val="22"/>
          <w:szCs w:val="22"/>
        </w:rPr>
      </w:pPr>
      <w:hyperlink w:anchor="_Toc163544027" w:history="1">
        <w:r w:rsidRPr="006E4BBE">
          <w:rPr>
            <w:rStyle w:val="a3"/>
          </w:rPr>
          <w:t>В Казахстане предложили реформировать пенсионную систему. LS поговорил с советником председателя правления Halyk Finance Муратом Темирхановым о том, какие изменения необходимо ввести.</w:t>
        </w:r>
        <w:r>
          <w:rPr>
            <w:webHidden/>
          </w:rPr>
          <w:tab/>
        </w:r>
        <w:r>
          <w:rPr>
            <w:webHidden/>
          </w:rPr>
          <w:fldChar w:fldCharType="begin"/>
        </w:r>
        <w:r>
          <w:rPr>
            <w:webHidden/>
          </w:rPr>
          <w:instrText xml:space="preserve"> PAGEREF _Toc163544027 \h </w:instrText>
        </w:r>
        <w:r>
          <w:rPr>
            <w:webHidden/>
          </w:rPr>
        </w:r>
        <w:r>
          <w:rPr>
            <w:webHidden/>
          </w:rPr>
          <w:fldChar w:fldCharType="separate"/>
        </w:r>
        <w:r>
          <w:rPr>
            <w:webHidden/>
          </w:rPr>
          <w:t>33</w:t>
        </w:r>
        <w:r>
          <w:rPr>
            <w:webHidden/>
          </w:rPr>
          <w:fldChar w:fldCharType="end"/>
        </w:r>
      </w:hyperlink>
    </w:p>
    <w:p w:rsidR="00D556AE" w:rsidRPr="00CB3CBE" w:rsidRDefault="00D556AE">
      <w:pPr>
        <w:pStyle w:val="12"/>
        <w:tabs>
          <w:tab w:val="right" w:leader="dot" w:pos="9061"/>
        </w:tabs>
        <w:rPr>
          <w:rFonts w:ascii="Calibri" w:hAnsi="Calibri"/>
          <w:b w:val="0"/>
          <w:noProof/>
          <w:sz w:val="22"/>
          <w:szCs w:val="22"/>
        </w:rPr>
      </w:pPr>
      <w:hyperlink w:anchor="_Toc163544028" w:history="1">
        <w:r w:rsidRPr="006E4BBE">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_Toc163544028 \h </w:instrText>
        </w:r>
        <w:r>
          <w:rPr>
            <w:noProof/>
            <w:webHidden/>
          </w:rPr>
        </w:r>
        <w:r>
          <w:rPr>
            <w:noProof/>
            <w:webHidden/>
          </w:rPr>
          <w:fldChar w:fldCharType="separate"/>
        </w:r>
        <w:r>
          <w:rPr>
            <w:noProof/>
            <w:webHidden/>
          </w:rPr>
          <w:t>35</w:t>
        </w:r>
        <w:r>
          <w:rPr>
            <w:noProof/>
            <w:webHidden/>
          </w:rPr>
          <w:fldChar w:fldCharType="end"/>
        </w:r>
      </w:hyperlink>
    </w:p>
    <w:p w:rsidR="00D556AE" w:rsidRPr="00CB3CBE" w:rsidRDefault="00D556AE">
      <w:pPr>
        <w:pStyle w:val="21"/>
        <w:tabs>
          <w:tab w:val="right" w:leader="dot" w:pos="9061"/>
        </w:tabs>
        <w:rPr>
          <w:rFonts w:ascii="Calibri" w:hAnsi="Calibri"/>
          <w:noProof/>
          <w:sz w:val="22"/>
          <w:szCs w:val="22"/>
        </w:rPr>
      </w:pPr>
      <w:hyperlink w:anchor="_Toc163544029" w:history="1">
        <w:r w:rsidRPr="006E4BBE">
          <w:rPr>
            <w:rStyle w:val="a3"/>
            <w:noProof/>
          </w:rPr>
          <w:t>Baltija.eu, 08.04.2024, Никому не переплюнуть: самая большая пенсия – по-прежнему 43 000 евро в месяц</w:t>
        </w:r>
        <w:r>
          <w:rPr>
            <w:noProof/>
            <w:webHidden/>
          </w:rPr>
          <w:tab/>
        </w:r>
        <w:r>
          <w:rPr>
            <w:noProof/>
            <w:webHidden/>
          </w:rPr>
          <w:fldChar w:fldCharType="begin"/>
        </w:r>
        <w:r>
          <w:rPr>
            <w:noProof/>
            <w:webHidden/>
          </w:rPr>
          <w:instrText xml:space="preserve"> PAGEREF _Toc163544029 \h </w:instrText>
        </w:r>
        <w:r>
          <w:rPr>
            <w:noProof/>
            <w:webHidden/>
          </w:rPr>
        </w:r>
        <w:r>
          <w:rPr>
            <w:noProof/>
            <w:webHidden/>
          </w:rPr>
          <w:fldChar w:fldCharType="separate"/>
        </w:r>
        <w:r>
          <w:rPr>
            <w:noProof/>
            <w:webHidden/>
          </w:rPr>
          <w:t>35</w:t>
        </w:r>
        <w:r>
          <w:rPr>
            <w:noProof/>
            <w:webHidden/>
          </w:rPr>
          <w:fldChar w:fldCharType="end"/>
        </w:r>
      </w:hyperlink>
    </w:p>
    <w:p w:rsidR="00D556AE" w:rsidRPr="00CB3CBE" w:rsidRDefault="00D556AE">
      <w:pPr>
        <w:pStyle w:val="31"/>
        <w:rPr>
          <w:rFonts w:ascii="Calibri" w:hAnsi="Calibri"/>
          <w:sz w:val="22"/>
          <w:szCs w:val="22"/>
        </w:rPr>
      </w:pPr>
      <w:hyperlink w:anchor="_Toc163544030" w:history="1">
        <w:r w:rsidRPr="006E4BBE">
          <w:rPr>
            <w:rStyle w:val="a3"/>
          </w:rPr>
          <w:t>В настоящее время самая большая пенсия по старости в Латвии для пенсионера составляет 43 000 евро в месяц, сообщили агентству LETA в Государственном агентстве социального страхования (VSAA). Такой же она была и в начале года.</w:t>
        </w:r>
        <w:r>
          <w:rPr>
            <w:webHidden/>
          </w:rPr>
          <w:tab/>
        </w:r>
        <w:r>
          <w:rPr>
            <w:webHidden/>
          </w:rPr>
          <w:fldChar w:fldCharType="begin"/>
        </w:r>
        <w:r>
          <w:rPr>
            <w:webHidden/>
          </w:rPr>
          <w:instrText xml:space="preserve"> PAGEREF _Toc163544030 \h </w:instrText>
        </w:r>
        <w:r>
          <w:rPr>
            <w:webHidden/>
          </w:rPr>
        </w:r>
        <w:r>
          <w:rPr>
            <w:webHidden/>
          </w:rPr>
          <w:fldChar w:fldCharType="separate"/>
        </w:r>
        <w:r>
          <w:rPr>
            <w:webHidden/>
          </w:rPr>
          <w:t>35</w:t>
        </w:r>
        <w:r>
          <w:rPr>
            <w:webHidden/>
          </w:rPr>
          <w:fldChar w:fldCharType="end"/>
        </w:r>
      </w:hyperlink>
    </w:p>
    <w:p w:rsidR="00D556AE" w:rsidRPr="00CB3CBE" w:rsidRDefault="00D556AE">
      <w:pPr>
        <w:pStyle w:val="21"/>
        <w:tabs>
          <w:tab w:val="right" w:leader="dot" w:pos="9061"/>
        </w:tabs>
        <w:rPr>
          <w:rFonts w:ascii="Calibri" w:hAnsi="Calibri"/>
          <w:noProof/>
          <w:sz w:val="22"/>
          <w:szCs w:val="22"/>
        </w:rPr>
      </w:pPr>
      <w:hyperlink w:anchor="_Toc163544031" w:history="1">
        <w:r w:rsidRPr="006E4BBE">
          <w:rPr>
            <w:rStyle w:val="a3"/>
            <w:noProof/>
          </w:rPr>
          <w:t>Красная Весна, 08.04.2024, В конгрессе США предложили повысить пенсионный возраст</w:t>
        </w:r>
        <w:r>
          <w:rPr>
            <w:noProof/>
            <w:webHidden/>
          </w:rPr>
          <w:tab/>
        </w:r>
        <w:r>
          <w:rPr>
            <w:noProof/>
            <w:webHidden/>
          </w:rPr>
          <w:fldChar w:fldCharType="begin"/>
        </w:r>
        <w:r>
          <w:rPr>
            <w:noProof/>
            <w:webHidden/>
          </w:rPr>
          <w:instrText xml:space="preserve"> PAGEREF _Toc163544031 \h </w:instrText>
        </w:r>
        <w:r>
          <w:rPr>
            <w:noProof/>
            <w:webHidden/>
          </w:rPr>
        </w:r>
        <w:r>
          <w:rPr>
            <w:noProof/>
            <w:webHidden/>
          </w:rPr>
          <w:fldChar w:fldCharType="separate"/>
        </w:r>
        <w:r>
          <w:rPr>
            <w:noProof/>
            <w:webHidden/>
          </w:rPr>
          <w:t>36</w:t>
        </w:r>
        <w:r>
          <w:rPr>
            <w:noProof/>
            <w:webHidden/>
          </w:rPr>
          <w:fldChar w:fldCharType="end"/>
        </w:r>
      </w:hyperlink>
    </w:p>
    <w:p w:rsidR="00D556AE" w:rsidRPr="00CB3CBE" w:rsidRDefault="00D556AE">
      <w:pPr>
        <w:pStyle w:val="31"/>
        <w:rPr>
          <w:rFonts w:ascii="Calibri" w:hAnsi="Calibri"/>
          <w:sz w:val="22"/>
          <w:szCs w:val="22"/>
        </w:rPr>
      </w:pPr>
      <w:hyperlink w:anchor="_Toc163544032" w:history="1">
        <w:r w:rsidRPr="006E4BBE">
          <w:rPr>
            <w:rStyle w:val="a3"/>
          </w:rPr>
          <w:t>Член палаты представителей конгресса США Кевин Херн (республиканец от штата Оклахома) предложил повысить выход на полное пенсионное обеспечение с 67 до 69 лет, 7 апреля сообщает телеканал Fox News.</w:t>
        </w:r>
        <w:r>
          <w:rPr>
            <w:webHidden/>
          </w:rPr>
          <w:tab/>
        </w:r>
        <w:r>
          <w:rPr>
            <w:webHidden/>
          </w:rPr>
          <w:fldChar w:fldCharType="begin"/>
        </w:r>
        <w:r>
          <w:rPr>
            <w:webHidden/>
          </w:rPr>
          <w:instrText xml:space="preserve"> PAGEREF _Toc163544032 \h </w:instrText>
        </w:r>
        <w:r>
          <w:rPr>
            <w:webHidden/>
          </w:rPr>
        </w:r>
        <w:r>
          <w:rPr>
            <w:webHidden/>
          </w:rPr>
          <w:fldChar w:fldCharType="separate"/>
        </w:r>
        <w:r>
          <w:rPr>
            <w:webHidden/>
          </w:rPr>
          <w:t>36</w:t>
        </w:r>
        <w:r>
          <w:rPr>
            <w:webHidden/>
          </w:rPr>
          <w:fldChar w:fldCharType="end"/>
        </w:r>
      </w:hyperlink>
    </w:p>
    <w:p w:rsidR="00D556AE" w:rsidRPr="00CB3CBE" w:rsidRDefault="00D556AE">
      <w:pPr>
        <w:pStyle w:val="12"/>
        <w:tabs>
          <w:tab w:val="right" w:leader="dot" w:pos="9061"/>
        </w:tabs>
        <w:rPr>
          <w:rFonts w:ascii="Calibri" w:hAnsi="Calibri"/>
          <w:b w:val="0"/>
          <w:noProof/>
          <w:sz w:val="22"/>
          <w:szCs w:val="22"/>
        </w:rPr>
      </w:pPr>
      <w:hyperlink w:anchor="_Toc163544033" w:history="1">
        <w:r w:rsidRPr="006E4BBE">
          <w:rPr>
            <w:rStyle w:val="a3"/>
            <w:noProof/>
          </w:rPr>
          <w:t>КОРОНАВИРУС COVID-19 – ПОСЛЕДНИЕ НОВОСТИ</w:t>
        </w:r>
        <w:r>
          <w:rPr>
            <w:noProof/>
            <w:webHidden/>
          </w:rPr>
          <w:tab/>
        </w:r>
        <w:r>
          <w:rPr>
            <w:noProof/>
            <w:webHidden/>
          </w:rPr>
          <w:fldChar w:fldCharType="begin"/>
        </w:r>
        <w:r>
          <w:rPr>
            <w:noProof/>
            <w:webHidden/>
          </w:rPr>
          <w:instrText xml:space="preserve"> PAGEREF _Toc163544033 \h </w:instrText>
        </w:r>
        <w:r>
          <w:rPr>
            <w:noProof/>
            <w:webHidden/>
          </w:rPr>
        </w:r>
        <w:r>
          <w:rPr>
            <w:noProof/>
            <w:webHidden/>
          </w:rPr>
          <w:fldChar w:fldCharType="separate"/>
        </w:r>
        <w:r>
          <w:rPr>
            <w:noProof/>
            <w:webHidden/>
          </w:rPr>
          <w:t>37</w:t>
        </w:r>
        <w:r>
          <w:rPr>
            <w:noProof/>
            <w:webHidden/>
          </w:rPr>
          <w:fldChar w:fldCharType="end"/>
        </w:r>
      </w:hyperlink>
    </w:p>
    <w:p w:rsidR="00D556AE" w:rsidRPr="00CB3CBE" w:rsidRDefault="00D556AE">
      <w:pPr>
        <w:pStyle w:val="21"/>
        <w:tabs>
          <w:tab w:val="right" w:leader="dot" w:pos="9061"/>
        </w:tabs>
        <w:rPr>
          <w:rFonts w:ascii="Calibri" w:hAnsi="Calibri"/>
          <w:noProof/>
          <w:sz w:val="22"/>
          <w:szCs w:val="22"/>
        </w:rPr>
      </w:pPr>
      <w:hyperlink w:anchor="_Toc163544034" w:history="1">
        <w:r w:rsidRPr="006E4BBE">
          <w:rPr>
            <w:rStyle w:val="a3"/>
            <w:noProof/>
          </w:rPr>
          <w:t>РИА Новости, 08.04.2024, Вирусолог Нетесов ожидает дальнейшего снижения активности коронавируса</w:t>
        </w:r>
        <w:r>
          <w:rPr>
            <w:noProof/>
            <w:webHidden/>
          </w:rPr>
          <w:tab/>
        </w:r>
        <w:r>
          <w:rPr>
            <w:noProof/>
            <w:webHidden/>
          </w:rPr>
          <w:fldChar w:fldCharType="begin"/>
        </w:r>
        <w:r>
          <w:rPr>
            <w:noProof/>
            <w:webHidden/>
          </w:rPr>
          <w:instrText xml:space="preserve"> PAGEREF _Toc163544034 \h </w:instrText>
        </w:r>
        <w:r>
          <w:rPr>
            <w:noProof/>
            <w:webHidden/>
          </w:rPr>
        </w:r>
        <w:r>
          <w:rPr>
            <w:noProof/>
            <w:webHidden/>
          </w:rPr>
          <w:fldChar w:fldCharType="separate"/>
        </w:r>
        <w:r>
          <w:rPr>
            <w:noProof/>
            <w:webHidden/>
          </w:rPr>
          <w:t>37</w:t>
        </w:r>
        <w:r>
          <w:rPr>
            <w:noProof/>
            <w:webHidden/>
          </w:rPr>
          <w:fldChar w:fldCharType="end"/>
        </w:r>
      </w:hyperlink>
    </w:p>
    <w:p w:rsidR="00D556AE" w:rsidRPr="00CB3CBE" w:rsidRDefault="00D556AE">
      <w:pPr>
        <w:pStyle w:val="31"/>
        <w:rPr>
          <w:rFonts w:ascii="Calibri" w:hAnsi="Calibri"/>
          <w:sz w:val="22"/>
          <w:szCs w:val="22"/>
        </w:rPr>
      </w:pPr>
      <w:hyperlink w:anchor="_Toc163544035" w:history="1">
        <w:r w:rsidRPr="006E4BBE">
          <w:rPr>
            <w:rStyle w:val="a3"/>
          </w:rPr>
          <w:t>Следующий эпидемический сезон будет близок к прошедшему с одновременной циркуляцией гриппа, ОРВИ и COVID-19, но активность коронавируса снизится, и придет другой подтип гриппа, считает завлабораторией бионанотехнологии, микробиологии и вирусологии факультета естественных наук Новосибирского государственного университета (НГУ), академик РАН Сергей Нетесов.</w:t>
        </w:r>
        <w:r>
          <w:rPr>
            <w:webHidden/>
          </w:rPr>
          <w:tab/>
        </w:r>
        <w:r>
          <w:rPr>
            <w:webHidden/>
          </w:rPr>
          <w:fldChar w:fldCharType="begin"/>
        </w:r>
        <w:r>
          <w:rPr>
            <w:webHidden/>
          </w:rPr>
          <w:instrText xml:space="preserve"> PAGEREF _Toc163544035 \h </w:instrText>
        </w:r>
        <w:r>
          <w:rPr>
            <w:webHidden/>
          </w:rPr>
        </w:r>
        <w:r>
          <w:rPr>
            <w:webHidden/>
          </w:rPr>
          <w:fldChar w:fldCharType="separate"/>
        </w:r>
        <w:r>
          <w:rPr>
            <w:webHidden/>
          </w:rPr>
          <w:t>37</w:t>
        </w:r>
        <w:r>
          <w:rPr>
            <w:webHidden/>
          </w:rPr>
          <w:fldChar w:fldCharType="end"/>
        </w:r>
      </w:hyperlink>
    </w:p>
    <w:p w:rsidR="00A0290C" w:rsidRPr="00042ABC" w:rsidRDefault="00FE2ECC" w:rsidP="00310633">
      <w:pPr>
        <w:rPr>
          <w:b/>
          <w:caps/>
          <w:sz w:val="32"/>
        </w:rPr>
      </w:pPr>
      <w:r w:rsidRPr="00042ABC">
        <w:rPr>
          <w:caps/>
          <w:sz w:val="28"/>
        </w:rPr>
        <w:fldChar w:fldCharType="end"/>
      </w:r>
    </w:p>
    <w:p w:rsidR="00D1642B" w:rsidRPr="00042ABC" w:rsidRDefault="00D1642B" w:rsidP="00D1642B">
      <w:pPr>
        <w:pStyle w:val="251"/>
      </w:pPr>
      <w:bookmarkStart w:id="15" w:name="_Toc396864664"/>
      <w:bookmarkStart w:id="16" w:name="_Toc99318652"/>
      <w:bookmarkStart w:id="17" w:name="_Toc246216291"/>
      <w:bookmarkStart w:id="18" w:name="_Toc246297418"/>
      <w:bookmarkStart w:id="19" w:name="_Toc163543959"/>
      <w:bookmarkEnd w:id="7"/>
      <w:bookmarkEnd w:id="8"/>
      <w:bookmarkEnd w:id="9"/>
      <w:bookmarkEnd w:id="10"/>
      <w:bookmarkEnd w:id="11"/>
      <w:bookmarkEnd w:id="12"/>
      <w:bookmarkEnd w:id="13"/>
      <w:bookmarkEnd w:id="14"/>
      <w:r w:rsidRPr="00042ABC">
        <w:lastRenderedPageBreak/>
        <w:t>НОВОСТИ ПЕНСИОННОЙ ОТРАСЛИ</w:t>
      </w:r>
      <w:bookmarkEnd w:id="15"/>
      <w:bookmarkEnd w:id="16"/>
      <w:bookmarkEnd w:id="19"/>
    </w:p>
    <w:p w:rsidR="00D1642B" w:rsidRPr="00042ABC" w:rsidRDefault="00D1642B" w:rsidP="00D1642B">
      <w:pPr>
        <w:pStyle w:val="10"/>
      </w:pPr>
      <w:bookmarkStart w:id="20" w:name="_Toc99271685"/>
      <w:bookmarkStart w:id="21" w:name="_Toc99318653"/>
      <w:bookmarkStart w:id="22" w:name="_Toc246987631"/>
      <w:bookmarkStart w:id="23" w:name="_Toc248632297"/>
      <w:bookmarkStart w:id="24" w:name="_Toc251223975"/>
      <w:bookmarkStart w:id="25" w:name="_Toc163543960"/>
      <w:r w:rsidRPr="00042ABC">
        <w:t>Новости отрасли НПФ</w:t>
      </w:r>
      <w:bookmarkEnd w:id="20"/>
      <w:bookmarkEnd w:id="21"/>
      <w:bookmarkEnd w:id="25"/>
    </w:p>
    <w:p w:rsidR="00E37614" w:rsidRPr="00042ABC" w:rsidRDefault="00E37614" w:rsidP="00EB74B9">
      <w:pPr>
        <w:pStyle w:val="2"/>
      </w:pPr>
      <w:bookmarkStart w:id="26" w:name="a1"/>
      <w:bookmarkStart w:id="27" w:name="_Toc163543961"/>
      <w:bookmarkEnd w:id="26"/>
      <w:r w:rsidRPr="00042ABC">
        <w:t>РИА Новости, 08.04.2024, Набиуллина считает неплохими первые итоги работы программы долгосрочных сбережений</w:t>
      </w:r>
      <w:bookmarkEnd w:id="27"/>
    </w:p>
    <w:p w:rsidR="00E37614" w:rsidRPr="00042ABC" w:rsidRDefault="00E37614" w:rsidP="00042ABC">
      <w:pPr>
        <w:pStyle w:val="3"/>
      </w:pPr>
      <w:bookmarkStart w:id="28" w:name="_Toc163543962"/>
      <w:r w:rsidRPr="00042ABC">
        <w:t>Первые результаты работы программы долгосрочных сбережений неплохие - за три месяца в нее вступили 278 тысяч граждан, однако планируется привлечь гораздо больше участников, сказала глава ЦБ РФ Эльвира Набиуллина.</w:t>
      </w:r>
      <w:bookmarkEnd w:id="28"/>
    </w:p>
    <w:p w:rsidR="00E37614" w:rsidRPr="00042ABC" w:rsidRDefault="00042ABC" w:rsidP="00E37614">
      <w:r w:rsidRPr="00042ABC">
        <w:t>«</w:t>
      </w:r>
      <w:r w:rsidR="00E37614" w:rsidRPr="00042ABC">
        <w:t>Линейка долгосрочных инструментов уже создана. Нужно их активнее сейчас продвигать. Это и... программа долгосрочных сбережений. Надо сказать, первые результаты, на наш взгляд, уже неплохие: в программу за три месяца вступило 278 тысяч граждан. Планы у нас гораздо больше, но 278 тысяч за три месяца - это неплохо</w:t>
      </w:r>
      <w:r w:rsidRPr="00042ABC">
        <w:t>»</w:t>
      </w:r>
      <w:r w:rsidR="00E37614" w:rsidRPr="00042ABC">
        <w:t>, - сказала Набиуллина в ходе выступления на совместном заседании комитетов Госдумы, на котором рассматривается годовой отчет ЦБ за 2023 год.</w:t>
      </w:r>
    </w:p>
    <w:p w:rsidR="00E37614" w:rsidRPr="00042ABC" w:rsidRDefault="00E37614" w:rsidP="00E37614">
      <w:r w:rsidRPr="00042ABC">
        <w:t xml:space="preserve">По ее словам, одновременно заработали и индивидуальные инвестиционные счета третьего типа, которые стимулируют инвестиции граждан на длительные сроки. Со следующего года на рынке появится </w:t>
      </w:r>
      <w:r w:rsidR="00042ABC" w:rsidRPr="00042ABC">
        <w:t>«</w:t>
      </w:r>
      <w:r w:rsidRPr="00042ABC">
        <w:t>принципиально новый продукт</w:t>
      </w:r>
      <w:r w:rsidR="00042ABC" w:rsidRPr="00042ABC">
        <w:t>»</w:t>
      </w:r>
      <w:r w:rsidRPr="00042ABC">
        <w:t xml:space="preserve"> - долевое страхование жизни. Глава ЦБ РФ подчеркнула, что это </w:t>
      </w:r>
      <w:r w:rsidR="00042ABC" w:rsidRPr="00042ABC">
        <w:t>«</w:t>
      </w:r>
      <w:r w:rsidRPr="00042ABC">
        <w:t>тоже еще один потенциальный источник долгосрочных накоплений в экономике</w:t>
      </w:r>
      <w:r w:rsidR="00042ABC" w:rsidRPr="00042ABC">
        <w:t>»</w:t>
      </w:r>
      <w:r w:rsidRPr="00042ABC">
        <w:t>.</w:t>
      </w:r>
    </w:p>
    <w:p w:rsidR="00E37614" w:rsidRPr="00042ABC" w:rsidRDefault="00042ABC" w:rsidP="00E37614">
      <w:r w:rsidRPr="00042ABC">
        <w:t>«</w:t>
      </w:r>
      <w:r w:rsidR="00E37614" w:rsidRPr="00042ABC">
        <w:t>По всем этим трем инструментам можно будет получать единый налоговый вычет. И здесь очень важно завершить формирование механизмов гарантирования по ним</w:t>
      </w:r>
      <w:r w:rsidRPr="00042ABC">
        <w:t>»</w:t>
      </w:r>
      <w:r w:rsidR="00E37614" w:rsidRPr="00042ABC">
        <w:t>, - добавила Набиуллина.</w:t>
      </w:r>
    </w:p>
    <w:p w:rsidR="00E37614" w:rsidRPr="00042ABC" w:rsidRDefault="00E37614" w:rsidP="00E37614">
      <w:r w:rsidRPr="00042ABC">
        <w:t>Программа долгосрочных сбережений - это новый сберегательный инструмент для граждан, который начал действовать в России с 1 января 2024 года. Программа призвана позволить россиянам при финансовой поддержке государства в простой и удобной форме копить средства, чтобы получать дополнительный доход в будущем или создать подушку безопасности на случай особых жизненных ситуаций.</w:t>
      </w:r>
    </w:p>
    <w:p w:rsidR="00E37614" w:rsidRPr="00042ABC" w:rsidRDefault="00E37614" w:rsidP="00E37614">
      <w:r w:rsidRPr="00042ABC">
        <w:t>Участниками программы долгосрочных сбережений к 2030 году могут стать не менее 9 миллионов человек, такую оценку в январе озвучивал первый заместитель председателя ЦБ РФ Владимир Чистюхин.</w:t>
      </w:r>
    </w:p>
    <w:p w:rsidR="004F588B" w:rsidRPr="00042ABC" w:rsidRDefault="00EB74B9" w:rsidP="004F588B">
      <w:pPr>
        <w:pStyle w:val="2"/>
      </w:pPr>
      <w:bookmarkStart w:id="29" w:name="a2"/>
      <w:bookmarkStart w:id="30" w:name="_Toc163543963"/>
      <w:bookmarkEnd w:id="29"/>
      <w:r w:rsidRPr="00042ABC">
        <w:lastRenderedPageBreak/>
        <w:t>Ваш Пенсионный Брокер</w:t>
      </w:r>
      <w:r w:rsidR="004F588B" w:rsidRPr="00042ABC">
        <w:t xml:space="preserve">, 08.04.2024, НПФ </w:t>
      </w:r>
      <w:r w:rsidR="00042ABC" w:rsidRPr="00042ABC">
        <w:t>«</w:t>
      </w:r>
      <w:r w:rsidR="004F588B" w:rsidRPr="00042ABC">
        <w:t>Алмазная осень</w:t>
      </w:r>
      <w:r w:rsidR="00042ABC" w:rsidRPr="00042ABC">
        <w:t>»</w:t>
      </w:r>
      <w:r w:rsidR="004F588B" w:rsidRPr="00042ABC">
        <w:t xml:space="preserve"> исключен из реестров НПФ в связи с реорганизацией</w:t>
      </w:r>
      <w:bookmarkEnd w:id="30"/>
    </w:p>
    <w:p w:rsidR="004F588B" w:rsidRPr="00042ABC" w:rsidRDefault="004F588B" w:rsidP="00042ABC">
      <w:pPr>
        <w:pStyle w:val="3"/>
      </w:pPr>
      <w:bookmarkStart w:id="31" w:name="_Toc163543964"/>
      <w:r w:rsidRPr="00042ABC">
        <w:t xml:space="preserve">Акционерное общество </w:t>
      </w:r>
      <w:r w:rsidR="00042ABC" w:rsidRPr="00042ABC">
        <w:t>«</w:t>
      </w:r>
      <w:r w:rsidRPr="00042ABC">
        <w:t xml:space="preserve">Негосударственный пенсионный фонд </w:t>
      </w:r>
      <w:r w:rsidR="00042ABC" w:rsidRPr="00042ABC">
        <w:t>«</w:t>
      </w:r>
      <w:r w:rsidRPr="00042ABC">
        <w:t>Алмазная осень</w:t>
      </w:r>
      <w:r w:rsidR="00042ABC" w:rsidRPr="00042ABC">
        <w:t>»</w:t>
      </w:r>
      <w:r w:rsidRPr="00042ABC">
        <w:t xml:space="preserve"> (г. Мирный) исключен 4 апреля 2024 года из реестра негосударственных пенсионных фондов (НПФ) — участников системы гарантирования прав застрахованных лиц (СГПН) и из реестра НПФ — участников системы гарантирования прав участников НПФ (СГПУ).</w:t>
      </w:r>
      <w:bookmarkEnd w:id="31"/>
    </w:p>
    <w:p w:rsidR="004F588B" w:rsidRPr="00042ABC" w:rsidRDefault="004F588B" w:rsidP="004F588B">
      <w:r w:rsidRPr="00042ABC">
        <w:t xml:space="preserve">Фонд исключен в связи с присоединением к акционерному обществу </w:t>
      </w:r>
      <w:r w:rsidR="00042ABC" w:rsidRPr="00042ABC">
        <w:t>«</w:t>
      </w:r>
      <w:r w:rsidRPr="00042ABC">
        <w:t>Негосударственный пенсионный фонд ГАЗФОНД пенсионные накопления</w:t>
      </w:r>
      <w:r w:rsidR="00042ABC" w:rsidRPr="00042ABC">
        <w:t>»</w:t>
      </w:r>
      <w:r w:rsidRPr="00042ABC">
        <w:t xml:space="preserve"> (г. Москва, номер 1 по реестру фондов-участников) и внесением в Единый государственный реестр юридических лиц записи о прекращении его деятельности.</w:t>
      </w:r>
    </w:p>
    <w:p w:rsidR="004F588B" w:rsidRPr="00042ABC" w:rsidRDefault="004F588B" w:rsidP="004F588B">
      <w:r w:rsidRPr="00042ABC">
        <w:t>Таким образом, в настоящее время участниками СГПН являются 27 фондов, участниками СГПУ — 36 фондов.</w:t>
      </w:r>
    </w:p>
    <w:p w:rsidR="00D1642B" w:rsidRPr="00042ABC" w:rsidRDefault="00CB3CBE" w:rsidP="004F588B">
      <w:hyperlink r:id="rId11" w:history="1">
        <w:r w:rsidR="004F588B" w:rsidRPr="00042ABC">
          <w:rPr>
            <w:rStyle w:val="a3"/>
          </w:rPr>
          <w:t>http://pbroker.ru/?p=77490</w:t>
        </w:r>
      </w:hyperlink>
    </w:p>
    <w:p w:rsidR="00813989" w:rsidRPr="00042ABC" w:rsidRDefault="00813989" w:rsidP="00813989">
      <w:pPr>
        <w:pStyle w:val="2"/>
      </w:pPr>
      <w:bookmarkStart w:id="32" w:name="_Toc163543965"/>
      <w:r w:rsidRPr="00042ABC">
        <w:t>PrimaMedia.ru, 08.04.2024, Как надежно накопить на пенсию знают в Сбербанке</w:t>
      </w:r>
      <w:bookmarkEnd w:id="32"/>
    </w:p>
    <w:p w:rsidR="00813989" w:rsidRPr="00042ABC" w:rsidRDefault="00813989" w:rsidP="00042ABC">
      <w:pPr>
        <w:pStyle w:val="3"/>
      </w:pPr>
      <w:bookmarkStart w:id="33" w:name="_Toc163543966"/>
      <w:r w:rsidRPr="00042ABC">
        <w:t>СберНПФ рассказал о своей работе и первых результатах реализации новой программы долгосрочных сбережений.</w:t>
      </w:r>
      <w:bookmarkEnd w:id="33"/>
    </w:p>
    <w:p w:rsidR="00813989" w:rsidRPr="00042ABC" w:rsidRDefault="00813989" w:rsidP="00813989">
      <w:r w:rsidRPr="00042ABC">
        <w:t>Несмотря на то, что для многих из нас пенсия представляется чем-то очень далеким, чем раньше мы задумаемся о своих пенсионных накоплениях, тем приятнее будет итоговый результат. Сегодня граждане сами в праве определять, где будут находиться их пенсионные накопления и по какой схеме будут формироваться последующие пенсионные выплаты. Один из крупных игроков рынка негосударственных пенсионных фондов (НПФ) — СберНПФ в рамках большой пресс-конференции рассказал о своей работе и участии в новой масштабной программе долгосрочных сбережений (ПДС), запущенной по всей стране в 2024 году, сообщает ИА PrimaMedia.</w:t>
      </w:r>
    </w:p>
    <w:p w:rsidR="00813989" w:rsidRPr="00042ABC" w:rsidRDefault="00813989" w:rsidP="00813989">
      <w:r w:rsidRPr="00042ABC">
        <w:t xml:space="preserve">Сегодня в России действуют 28 НПФ. Это гораздо меньше, чем было 20 лет назад, тогда их было больше 200. Такое сокращение стало результатом определенной консолидации, которая происходит на рынке. Вместе с этим отрасль стала более здоровой и серьезно регулируется Центробанком, поскольку имеет высокое социальное значение. Одним из крупнейших участников рынка НПФ является Сбер, имеющий огромный опыт и представляющий качественный и доступный сервис для своих клиентов. </w:t>
      </w:r>
    </w:p>
    <w:p w:rsidR="00813989" w:rsidRPr="00042ABC" w:rsidRDefault="00042ABC" w:rsidP="00813989">
      <w:r w:rsidRPr="00042ABC">
        <w:t>«</w:t>
      </w:r>
      <w:r w:rsidR="00813989" w:rsidRPr="00042ABC">
        <w:t>Мы являемся, наверное, одной из самых надежных организаций в этой отрасли. С 2000 года не было ни одного банкротства или неприятной истории с НПФ. Этим мы можем гордиться. На этом рынке СберНПФ занимает лидирующую позицию. Свою работу мы измеряем активами под управлением. На конец 2023 года наши активы составили практически 890 млрд рублей. В 2024 году мы целимся на такую цифру, как 1 трлн рублей. Сберегайте свои деньги, деньги сберегут вас</w:t>
      </w:r>
      <w:r w:rsidRPr="00042ABC">
        <w:t>»</w:t>
      </w:r>
      <w:r w:rsidR="00813989" w:rsidRPr="00042ABC">
        <w:t>, — сказал гендиректор СберНПФ Александр Зарецкий.</w:t>
      </w:r>
    </w:p>
    <w:p w:rsidR="00813989" w:rsidRPr="00042ABC" w:rsidRDefault="00813989" w:rsidP="00813989">
      <w:r w:rsidRPr="00042ABC">
        <w:t xml:space="preserve">Как отметил Александр Зарецкий, число клиентов СберНПФ — граждан, которые хранят в организации свои пенсионные накопления, постоянно растет. А по мере того, </w:t>
      </w:r>
      <w:r w:rsidRPr="00042ABC">
        <w:lastRenderedPageBreak/>
        <w:t>как зреет портфель, растет и количество выплат. За 2023 год выплаты пенсий в СберНПФ увеличились на 21%. Выплаты получают уже около 50 тысяч пенсионеров. Стоит отметить, что Сбербанк ориентируется на старые пенсионные основания: выплаты пенсии осуществляются по достижении возраста 55 лет для женщин и 60 для мужчин. Всего в 2023 году СберНПФ выплатил по пенсионным накоплениям и по негосударственному пенсионному обеспечению 10,2 млрд рублей.</w:t>
      </w:r>
    </w:p>
    <w:p w:rsidR="00813989" w:rsidRPr="00042ABC" w:rsidRDefault="00813989" w:rsidP="00813989">
      <w:r w:rsidRPr="00042ABC">
        <w:t>В целом, СберНПФ работает в двух основных направлениях. Первое — управление пенсионными накоплениями, которые были сформированы гражданами в системе обязательного пенсионного страхования. Так около 8,5 млн человек хранят свои накопления в СберНПФ.</w:t>
      </w:r>
    </w:p>
    <w:p w:rsidR="00813989" w:rsidRPr="00042ABC" w:rsidRDefault="00813989" w:rsidP="00813989">
      <w:r w:rsidRPr="00042ABC">
        <w:t>Второе направление — добровольные пенсионные программы. До 2023 года они делились на две большие части. Это розничные программы или индивидуальные пенсионные планы и корпоративные пенсионные программы, которые реализуют работодатели для своих сотрудников. Они бывают социальными, когда работодатель просто делает взносы на каждого сотрудника, а бывают паритетные, когда сотрудники делают взносы, а работодатель софинансирует. Сборы по розничным программам в 2023 году составили 13,6 млрд рублей, что на 15% больше показателей предыдущего года. Сборы по корпоративным пенсионным программам в 2023 году составили 2,9 млрд рублей — это на 18% больше цифр за 2022 год.</w:t>
      </w:r>
    </w:p>
    <w:p w:rsidR="00813989" w:rsidRPr="00042ABC" w:rsidRDefault="00042ABC" w:rsidP="00813989">
      <w:r w:rsidRPr="00042ABC">
        <w:t>«</w:t>
      </w:r>
      <w:r w:rsidR="00813989" w:rsidRPr="00042ABC">
        <w:t xml:space="preserve">Чтобы быстро и качественно делать выплаты, важнейшей задачей нашей деятельности является управление пенсионными активами и инвестиционная деятельность. В марте мы подвели итоги и вот наши четыре основных портфеля. Причем, это нетто доходность, то есть то, что было зачислено на счета наших клиентов. Портфель по пенсионным накоплениям — 10,24% годовых, по индивидуальным пенсионным планам — 10,97%, по индивидуальным пенсионным планам со стратегией </w:t>
      </w:r>
      <w:r w:rsidRPr="00042ABC">
        <w:t>«</w:t>
      </w:r>
      <w:r w:rsidR="00813989" w:rsidRPr="00042ABC">
        <w:t>недвижимость</w:t>
      </w:r>
      <w:r w:rsidRPr="00042ABC">
        <w:t>»</w:t>
      </w:r>
      <w:r w:rsidR="00813989" w:rsidRPr="00042ABC">
        <w:t>, которые мы начали предлагать в прошлом году -12%, по корпоративным пенсионным программам — 10,71%</w:t>
      </w:r>
      <w:r w:rsidRPr="00042ABC">
        <w:t>»</w:t>
      </w:r>
      <w:r w:rsidR="00813989" w:rsidRPr="00042ABC">
        <w:t>, — рассказал гендиректор СберНПФ Александр Зарецкий.</w:t>
      </w:r>
    </w:p>
    <w:p w:rsidR="00813989" w:rsidRPr="00042ABC" w:rsidRDefault="00813989" w:rsidP="00813989">
      <w:r w:rsidRPr="00042ABC">
        <w:t xml:space="preserve">Большим и важным шагом для Сбера стало вступление в Программу долгосрочных сбережений (ПДС), запущенную в России с 1 января 2024 года в соответствии с новым законом. Она предполагает добровольные накопления на пенсию в НПФ с государственным софинансированием. </w:t>
      </w:r>
    </w:p>
    <w:p w:rsidR="00813989" w:rsidRPr="00042ABC" w:rsidRDefault="00813989" w:rsidP="00813989">
      <w:r w:rsidRPr="00042ABC">
        <w:t>Она предполагает добровольные накопления на пенсию в НПФ с государственным софинансированием.</w:t>
      </w:r>
    </w:p>
    <w:p w:rsidR="00813989" w:rsidRPr="00042ABC" w:rsidRDefault="00813989" w:rsidP="00813989">
      <w:r w:rsidRPr="00042ABC">
        <w:t>Сбер стал одним из первых, кто получил регистрацию пенсионных правил по ПДС, запустил сервис перевода пенсионных накоплений в ПДС и информационные порталы о ПДС, где можно наглядно посмотреть, как работает программа: воспользоваться калькулятором, смоделировать, какие взносы можно сделать и как это повлияет на последующие выплаты. Одним из первых Сбер дал доступ к программе пользователям по всей России от Калининграда до Владивостока.</w:t>
      </w:r>
    </w:p>
    <w:p w:rsidR="00813989" w:rsidRPr="00042ABC" w:rsidRDefault="00813989" w:rsidP="00813989">
      <w:r w:rsidRPr="00042ABC">
        <w:t xml:space="preserve">Государственное софинансирование — один из главных моментов Программы долгосрочных сбережений. Софинансирование от государства предусмотрено для тех, кто делает взносы от 2000 рублей в год. В зависимости от суммы взносов и официального дохода можно получить до 36 тысяч рублей в год. Такие условия будут </w:t>
      </w:r>
      <w:r w:rsidRPr="00042ABC">
        <w:lastRenderedPageBreak/>
        <w:t>особенно выгодны для граждан с доходом до 80 тысяч рублей в месяц. Так можно получить максимальное софинансирование один к одному.</w:t>
      </w:r>
    </w:p>
    <w:p w:rsidR="00813989" w:rsidRPr="00042ABC" w:rsidRDefault="00813989" w:rsidP="00813989">
      <w:r w:rsidRPr="00042ABC">
        <w:t>Еще один важный компонент программы — это то, что в рамках ПДС клиент получает доступ к своим пенсионным накоплениям. Они находятся не где-то далеко, а в его распоряжении, на его личном счете, и на них начисляется инвестиционных доход. Этими средствами можно воспользоваться в случае каких-то неблагоприятных ситуаций вроде срочного дорогостоящего лечения.</w:t>
      </w:r>
    </w:p>
    <w:p w:rsidR="00813989" w:rsidRPr="00042ABC" w:rsidRDefault="00813989" w:rsidP="00813989">
      <w:r w:rsidRPr="00042ABC">
        <w:t>Третьим важным финансовым преимуществом ПДС является возможность получения налогового вычета для своих взносов в Программу на сумму до 400 тысяч рублей в год. Так участники ПДС смогут вернуть НДФЛ на сумму до 52 тысяч рублей за каждый календарный год.</w:t>
      </w:r>
    </w:p>
    <w:p w:rsidR="00813989" w:rsidRPr="00042ABC" w:rsidRDefault="00813989" w:rsidP="00813989">
      <w:r w:rsidRPr="00042ABC">
        <w:t xml:space="preserve">О первых результатах работы ПДС в Сбербанке рассказал старший вице-президент, руководитель блока </w:t>
      </w:r>
      <w:r w:rsidR="00042ABC" w:rsidRPr="00042ABC">
        <w:t>«</w:t>
      </w:r>
      <w:r w:rsidRPr="00042ABC">
        <w:t>Управление благосостояния</w:t>
      </w:r>
      <w:r w:rsidR="00042ABC" w:rsidRPr="00042ABC">
        <w:t>»</w:t>
      </w:r>
      <w:r w:rsidRPr="00042ABC">
        <w:t xml:space="preserve"> Сбербанка Руслан Вестеровский.</w:t>
      </w:r>
    </w:p>
    <w:p w:rsidR="00813989" w:rsidRPr="00042ABC" w:rsidRDefault="00042ABC" w:rsidP="00813989">
      <w:r w:rsidRPr="00042ABC">
        <w:t>«</w:t>
      </w:r>
      <w:r w:rsidR="00813989" w:rsidRPr="00042ABC">
        <w:t>По статистике уже около 280 тысяч граждан вошли в ПДС от Сбербанка. Что касается активов, объем собственных взносов составил 2,5 млрд рублей, а переводы ОПС в ПДС еще около 6 млрд рублей. В целом у нас по Сберу в этой программе присутствует 8,5 млрд рублей. С нашей точки зрения это достаточно хороший результат</w:t>
      </w:r>
      <w:r w:rsidRPr="00042ABC">
        <w:t>»</w:t>
      </w:r>
      <w:r w:rsidR="00813989" w:rsidRPr="00042ABC">
        <w:t>, — отметил Руслан Вестеровский.</w:t>
      </w:r>
    </w:p>
    <w:p w:rsidR="00813989" w:rsidRPr="00042ABC" w:rsidRDefault="00813989" w:rsidP="00813989">
      <w:r w:rsidRPr="00042ABC">
        <w:t>Понимая, что ПДС — большая и достаточно сложная программа, Сбер приложил максимум усилий, чтобы знакомство с ПДС было для граждан максимально простым и понятным.</w:t>
      </w:r>
    </w:p>
    <w:p w:rsidR="00813989" w:rsidRPr="00042ABC" w:rsidRDefault="00042ABC" w:rsidP="00813989">
      <w:r w:rsidRPr="00042ABC">
        <w:t>«</w:t>
      </w:r>
      <w:r w:rsidR="00813989" w:rsidRPr="00042ABC">
        <w:t>Для нас очень важно, чтобы клиенты могли легко познакомиться с программой без лишних итераций, чтобы можно было пройти этот путь и в личном кабинете, и на сайте НПФ, и в Сбербанк онлайн достаточно быстро, понятно, нативно и удобно</w:t>
      </w:r>
      <w:r w:rsidRPr="00042ABC">
        <w:t>»</w:t>
      </w:r>
      <w:r w:rsidR="00813989" w:rsidRPr="00042ABC">
        <w:t>, — отмечает Руслан Вестеровский.</w:t>
      </w:r>
    </w:p>
    <w:p w:rsidR="00813989" w:rsidRPr="00042ABC" w:rsidRDefault="00813989" w:rsidP="00813989">
      <w:r w:rsidRPr="00042ABC">
        <w:t>Сегодня доступ к ПДС есть у клиентов Сбера как через оффлайн сеть отделений банка, так и в цифровом формате. Статистика Сбера показала, что на текущий момент около 80% участников ПДС в Сбере предпочитаются обращаться в оффлайн отделения банка и лишь 20% пользуются онлайн-сервисами. Куда бы вы ни обратились, Сбер как настоящий амбассадор ПДС готов внимательно разъяснить все тонкости и условия работы программы.</w:t>
      </w:r>
    </w:p>
    <w:p w:rsidR="0081152A" w:rsidRPr="00042ABC" w:rsidRDefault="00CB3CBE" w:rsidP="00813989">
      <w:hyperlink r:id="rId12" w:history="1">
        <w:r w:rsidR="00813989" w:rsidRPr="00042ABC">
          <w:rPr>
            <w:rStyle w:val="a3"/>
          </w:rPr>
          <w:t>https://primamedia.ru/news/1718465</w:t>
        </w:r>
      </w:hyperlink>
    </w:p>
    <w:p w:rsidR="00F2096F" w:rsidRPr="00042ABC" w:rsidRDefault="00F2096F" w:rsidP="00F2096F">
      <w:pPr>
        <w:pStyle w:val="2"/>
      </w:pPr>
      <w:bookmarkStart w:id="34" w:name="_Toc163543967"/>
      <w:r w:rsidRPr="00042ABC">
        <w:lastRenderedPageBreak/>
        <w:t>BezFormata.Com, 08.04.2024, Опрос уровня заинтересованности участия граждан в Программе долгосрочных сбережений (ПДС)</w:t>
      </w:r>
      <w:bookmarkEnd w:id="34"/>
    </w:p>
    <w:p w:rsidR="00F2096F" w:rsidRPr="00042ABC" w:rsidRDefault="00F2096F" w:rsidP="00042ABC">
      <w:pPr>
        <w:pStyle w:val="3"/>
      </w:pPr>
      <w:bookmarkStart w:id="35" w:name="_Toc163543968"/>
      <w:r w:rsidRPr="00042ABC">
        <w:t>Программа долгосрочных сбережений (ПДС, ДС)  позволит сформировать дополнительный финансовый ресурс на долгосрочные стратегические цели, а также финансовую подушку безопасности, в том числе на случай наступления особых жизненных ситуаций.</w:t>
      </w:r>
      <w:bookmarkEnd w:id="35"/>
    </w:p>
    <w:p w:rsidR="00F2096F" w:rsidRPr="00042ABC" w:rsidRDefault="00F2096F" w:rsidP="00F2096F">
      <w:r w:rsidRPr="00042ABC">
        <w:t>ДС формируются гражданином самостоятельно за счет добровольных взносов, ранее сформированных пенсионных накоплений и государственной поддержки в виде софинансирования.</w:t>
      </w:r>
    </w:p>
    <w:p w:rsidR="00F2096F" w:rsidRPr="00042ABC" w:rsidRDefault="00F2096F" w:rsidP="00F2096F">
      <w:r w:rsidRPr="00042ABC">
        <w:t>Использование  ДС  возможно на дополнительные выплаты по истечении 15 лет действия договора или при достижении возраста 55 лет (женщины) и 60 лет (мужчины), а также в качестве единовременной выплаты.</w:t>
      </w:r>
    </w:p>
    <w:p w:rsidR="00F2096F" w:rsidRPr="00042ABC" w:rsidRDefault="00F2096F" w:rsidP="00F2096F">
      <w:r w:rsidRPr="00042ABC">
        <w:t>Преимущества ПДС:</w:t>
      </w:r>
    </w:p>
    <w:p w:rsidR="00F2096F" w:rsidRPr="00042ABC" w:rsidRDefault="00F2096F" w:rsidP="00F2096F">
      <w:r w:rsidRPr="00042ABC">
        <w:t>софинансирование со стороны государства до 36 тысяч рублей в год в течение трех лет</w:t>
      </w:r>
    </w:p>
    <w:p w:rsidR="00F2096F" w:rsidRPr="00042ABC" w:rsidRDefault="00F2096F" w:rsidP="00F2096F">
      <w:r w:rsidRPr="00042ABC">
        <w:t>налоговый вычет 13%: до 52 тысяч рублей ежегодно при уплате взносов гражданином в программу до 400 тысяч рублей</w:t>
      </w:r>
    </w:p>
    <w:p w:rsidR="00F2096F" w:rsidRPr="00042ABC" w:rsidRDefault="00F2096F" w:rsidP="00F2096F">
      <w:r w:rsidRPr="00042ABC">
        <w:t>государство гарантирует сохранность средств и дохода от их инвестирования до 2,8 млн рублей</w:t>
      </w:r>
    </w:p>
    <w:p w:rsidR="00F2096F" w:rsidRPr="00042ABC" w:rsidRDefault="00F2096F" w:rsidP="00F2096F">
      <w:r w:rsidRPr="00042ABC">
        <w:t>наследование средств в полном объеме за вычетом выплаченных средств</w:t>
      </w:r>
    </w:p>
    <w:p w:rsidR="00F2096F" w:rsidRPr="00042ABC" w:rsidRDefault="00F2096F" w:rsidP="00F2096F">
      <w:r w:rsidRPr="00042ABC">
        <w:t>досрочное снятие в особых жизненных ситуациях (дорогостоящее лечение или потеря кормильца) до 100% сформированных средств</w:t>
      </w:r>
    </w:p>
    <w:p w:rsidR="00F2096F" w:rsidRPr="00042ABC" w:rsidRDefault="00F2096F" w:rsidP="00F2096F">
      <w:r w:rsidRPr="00042ABC">
        <w:t>Оператором ПДС  являются негосударственные пенсионные фонды (НПФ). На российском финансовом рынке работают 38 фондов, их клиентами являются более 42 млн человек.</w:t>
      </w:r>
    </w:p>
    <w:p w:rsidR="00F2096F" w:rsidRPr="00042ABC" w:rsidRDefault="00F2096F" w:rsidP="00F2096F">
      <w:r w:rsidRPr="00042ABC">
        <w:t>Контроль  за инвестированием средств НПФ осуществляет Банк России.</w:t>
      </w:r>
    </w:p>
    <w:p w:rsidR="00F2096F" w:rsidRPr="00042ABC" w:rsidRDefault="00F2096F" w:rsidP="00F2096F">
      <w:r w:rsidRPr="00042ABC">
        <w:t xml:space="preserve">Полная информация о ПДС, вопросы-ответы размещены на сайте  Мои финансы.рф ( https://xn--80apaohbc3aw9e.xn--p1ai/programma-dolgosrochnyh-sberezhenij-new/) </w:t>
      </w:r>
    </w:p>
    <w:p w:rsidR="00F2096F" w:rsidRPr="00042ABC" w:rsidRDefault="00CB3CBE" w:rsidP="00F2096F">
      <w:hyperlink r:id="rId13" w:history="1">
        <w:r w:rsidR="00F2096F" w:rsidRPr="00042ABC">
          <w:rPr>
            <w:rStyle w:val="a3"/>
          </w:rPr>
          <w:t>https://rovnoe.bezformata.com/listnews/programme-dolgosrochnih-sberezheniy-pds/130038552/</w:t>
        </w:r>
      </w:hyperlink>
      <w:r w:rsidR="00F2096F" w:rsidRPr="00042ABC">
        <w:t xml:space="preserve"> </w:t>
      </w:r>
    </w:p>
    <w:p w:rsidR="00F2096F" w:rsidRPr="00042ABC" w:rsidRDefault="00F2096F" w:rsidP="00F2096F">
      <w:pPr>
        <w:pStyle w:val="2"/>
      </w:pPr>
      <w:bookmarkStart w:id="36" w:name="_Toc163543969"/>
      <w:r w:rsidRPr="00042ABC">
        <w:t xml:space="preserve">Интерфакс, 08.04.2024, </w:t>
      </w:r>
      <w:r w:rsidR="00042ABC" w:rsidRPr="00042ABC">
        <w:t>«</w:t>
      </w:r>
      <w:r w:rsidRPr="00042ABC">
        <w:t>ЮТэйр</w:t>
      </w:r>
      <w:r w:rsidR="00042ABC" w:rsidRPr="00042ABC">
        <w:t>»</w:t>
      </w:r>
      <w:r w:rsidRPr="00042ABC">
        <w:t xml:space="preserve"> сократила чистую прибыль по РСБУ в 2023 году на 16%</w:t>
      </w:r>
      <w:bookmarkEnd w:id="36"/>
    </w:p>
    <w:p w:rsidR="00F2096F" w:rsidRPr="00042ABC" w:rsidRDefault="00F2096F" w:rsidP="00042ABC">
      <w:pPr>
        <w:pStyle w:val="3"/>
      </w:pPr>
      <w:bookmarkStart w:id="37" w:name="_Toc163543970"/>
      <w:r w:rsidRPr="00042ABC">
        <w:t xml:space="preserve">ПАО </w:t>
      </w:r>
      <w:r w:rsidR="00042ABC" w:rsidRPr="00042ABC">
        <w:t>«</w:t>
      </w:r>
      <w:r w:rsidRPr="00042ABC">
        <w:t xml:space="preserve">Авиакомпания </w:t>
      </w:r>
      <w:r w:rsidR="00042ABC" w:rsidRPr="00042ABC">
        <w:t>«</w:t>
      </w:r>
      <w:r w:rsidRPr="00042ABC">
        <w:t>ЮТэйр в 2023 году получило 3,427 млрд рублей чистой прибыли по РСБУ, что на 16% ниже уровня предыдущего года, говорится в отчетности компании.</w:t>
      </w:r>
      <w:bookmarkEnd w:id="37"/>
    </w:p>
    <w:p w:rsidR="00F2096F" w:rsidRPr="00042ABC" w:rsidRDefault="00F2096F" w:rsidP="00F2096F">
      <w:r w:rsidRPr="00042ABC">
        <w:t>Выручка выросла на 17,7% до 68,336 млрд рублей, себестоимость продаж – на 33% до 62 млрд рублей. В результате чего валовая прибыль сократилась на 45% до 6,3 млрд рублей.</w:t>
      </w:r>
    </w:p>
    <w:p w:rsidR="00F2096F" w:rsidRPr="00042ABC" w:rsidRDefault="00F2096F" w:rsidP="00F2096F">
      <w:r w:rsidRPr="00042ABC">
        <w:lastRenderedPageBreak/>
        <w:t>Прочие доходы составили 2,3 млрд рублей (против 935 млн рублей годом ранее), прочие расходы - 3,7 млрд рублей (против 8 млрд рублей годом ранее).</w:t>
      </w:r>
    </w:p>
    <w:p w:rsidR="00F2096F" w:rsidRPr="00042ABC" w:rsidRDefault="00F2096F" w:rsidP="00F2096F">
      <w:r w:rsidRPr="00042ABC">
        <w:t>Объем долгосрочных обязательств компании на конец отчетного периода оценивался в 54,8 млрд рублей (на конец 2022 года - 36 млрд рублей), в том числе заемных средств - в 20,2 млрд рублей (против 22,8 млрд рублей). Краткосрочные обязательства были на уровне 27,6 млрд рублей (против 44,2 млрд рублей), относящиеся к ним заемные средства - 7,3 млрд рублей (против 5,5 млрд рублей).</w:t>
      </w:r>
    </w:p>
    <w:p w:rsidR="00F2096F" w:rsidRPr="00042ABC" w:rsidRDefault="00042ABC" w:rsidP="00F2096F">
      <w:r w:rsidRPr="00042ABC">
        <w:t>«</w:t>
      </w:r>
      <w:r w:rsidR="00F2096F" w:rsidRPr="00042ABC">
        <w:t>ЮТэйр</w:t>
      </w:r>
      <w:r w:rsidRPr="00042ABC">
        <w:t>»</w:t>
      </w:r>
      <w:r w:rsidR="00F2096F" w:rsidRPr="00042ABC">
        <w:t xml:space="preserve"> – одна из крупнейших авиакомпаний РФ. По данным сайта компании, в ее парке насчитывается 59 самолетов Boeing-737, -767 и ATR 72-500.</w:t>
      </w:r>
    </w:p>
    <w:p w:rsidR="00F2096F" w:rsidRPr="00042ABC" w:rsidRDefault="00042ABC" w:rsidP="00042ABC">
      <w:pPr>
        <w:pStyle w:val="3"/>
      </w:pPr>
      <w:bookmarkStart w:id="38" w:name="_Toc163543971"/>
      <w:r w:rsidRPr="00042ABC">
        <w:t>«</w:t>
      </w:r>
      <w:r w:rsidR="00F2096F" w:rsidRPr="00042ABC">
        <w:t>ЮТэйр</w:t>
      </w:r>
      <w:r w:rsidRPr="00042ABC">
        <w:t>»</w:t>
      </w:r>
      <w:r w:rsidR="00F2096F" w:rsidRPr="00042ABC">
        <w:t xml:space="preserve"> входит в одноименную группу, которая также объединяет вертолетных перевозчиков, компании в сфере ремонта и техобслуживания воздушных судов, аэропорты Сургута и Усть-Кута. Группу контролирует АО </w:t>
      </w:r>
      <w:r w:rsidRPr="00042ABC">
        <w:t>«</w:t>
      </w:r>
      <w:r w:rsidR="00F2096F" w:rsidRPr="00042ABC">
        <w:t>АК-инвест</w:t>
      </w:r>
      <w:r w:rsidRPr="00042ABC">
        <w:t>»</w:t>
      </w:r>
      <w:r w:rsidR="00F2096F" w:rsidRPr="00042ABC">
        <w:t xml:space="preserve">, учредителем которого является НПФ </w:t>
      </w:r>
      <w:r w:rsidRPr="00042ABC">
        <w:t>«</w:t>
      </w:r>
      <w:r w:rsidR="00F2096F" w:rsidRPr="00042ABC">
        <w:t>Пенсионный выбор</w:t>
      </w:r>
      <w:r w:rsidRPr="00042ABC">
        <w:t>»</w:t>
      </w:r>
      <w:r w:rsidR="00F2096F" w:rsidRPr="00042ABC">
        <w:t xml:space="preserve">, в прошлом связанное с НПФ </w:t>
      </w:r>
      <w:r w:rsidRPr="00042ABC">
        <w:t>«</w:t>
      </w:r>
      <w:r w:rsidR="00F2096F" w:rsidRPr="00042ABC">
        <w:t>Сургутнефтегаз</w:t>
      </w:r>
      <w:r w:rsidRPr="00042ABC">
        <w:t>»</w:t>
      </w:r>
      <w:r w:rsidR="00F2096F" w:rsidRPr="00042ABC">
        <w:t>.</w:t>
      </w:r>
      <w:bookmarkEnd w:id="38"/>
    </w:p>
    <w:p w:rsidR="00813989" w:rsidRPr="00042ABC" w:rsidRDefault="00CB3CBE" w:rsidP="00F2096F">
      <w:hyperlink r:id="rId14" w:history="1">
        <w:r w:rsidR="00F2096F" w:rsidRPr="00042ABC">
          <w:rPr>
            <w:rStyle w:val="a3"/>
          </w:rPr>
          <w:t>https://www.interfax.ru/business/954673</w:t>
        </w:r>
      </w:hyperlink>
    </w:p>
    <w:p w:rsidR="00D94D15" w:rsidRPr="00042ABC" w:rsidRDefault="00D94D15" w:rsidP="00D94D15">
      <w:pPr>
        <w:pStyle w:val="10"/>
      </w:pPr>
      <w:bookmarkStart w:id="39" w:name="_Toc99271691"/>
      <w:bookmarkStart w:id="40" w:name="_Toc99318654"/>
      <w:bookmarkStart w:id="41" w:name="_Toc99318783"/>
      <w:bookmarkStart w:id="42" w:name="_Toc396864672"/>
      <w:bookmarkStart w:id="43" w:name="_Toc163543972"/>
      <w:r w:rsidRPr="00042ABC">
        <w:t>Новости развития системы обязательного пенсионного страхования и страховой пенсии</w:t>
      </w:r>
      <w:bookmarkEnd w:id="39"/>
      <w:bookmarkEnd w:id="40"/>
      <w:bookmarkEnd w:id="41"/>
      <w:bookmarkEnd w:id="43"/>
    </w:p>
    <w:p w:rsidR="00BA5C06" w:rsidRPr="00042ABC" w:rsidRDefault="00BA5C06" w:rsidP="00BA5C06">
      <w:pPr>
        <w:pStyle w:val="2"/>
      </w:pPr>
      <w:bookmarkStart w:id="44" w:name="a3"/>
      <w:bookmarkStart w:id="45" w:name="_Toc163543973"/>
      <w:bookmarkEnd w:id="44"/>
      <w:r w:rsidRPr="00042ABC">
        <w:t>Московский Комсомолец, 08.04.2024, Дмитрий ДОКУЧАЕВ, Части россиян доплатят перед майскими праздниками: кто и сколько получит</w:t>
      </w:r>
      <w:bookmarkEnd w:id="45"/>
    </w:p>
    <w:p w:rsidR="00BA5C06" w:rsidRPr="00042ABC" w:rsidRDefault="00BA5C06" w:rsidP="00042ABC">
      <w:pPr>
        <w:pStyle w:val="3"/>
      </w:pPr>
      <w:bookmarkStart w:id="46" w:name="_Toc163543974"/>
      <w:r w:rsidRPr="00042ABC">
        <w:t>В апреле никаких массовых индексаций пенсий не запланировано. Но целый ряд категорий пожилых россиян не останется в этом месяце без дополнительных выплат. В первую очередь на них могут рассчитывать те пенсионеры, которые имеют отношение к Великой Отечественной войне и, соответственно, к Дню Победы, празднуемому 9 мая. Кроме того, в России в преддверии майских праздников скорректируется график начисления пенсий.</w:t>
      </w:r>
      <w:bookmarkEnd w:id="46"/>
      <w:r w:rsidRPr="00042ABC">
        <w:t xml:space="preserve"> </w:t>
      </w:r>
    </w:p>
    <w:p w:rsidR="00BA5C06" w:rsidRPr="00042ABC" w:rsidRDefault="00BA5C06" w:rsidP="00BA5C06">
      <w:r w:rsidRPr="00042ABC">
        <w:t xml:space="preserve">Пожилые граждане, получающие деньги в начале месяца, на сей раз получат их в конце апреля. Речь идет о тех случаях, когда выплата пенсии приходится на день, который окажется выходным. Особенности предстоящих пенсионерам апрельских выплат специально для </w:t>
      </w:r>
      <w:r w:rsidR="00042ABC" w:rsidRPr="00042ABC">
        <w:t>«</w:t>
      </w:r>
      <w:r w:rsidRPr="00042ABC">
        <w:t>МК</w:t>
      </w:r>
      <w:r w:rsidR="00042ABC" w:rsidRPr="00042ABC">
        <w:t>»</w:t>
      </w:r>
      <w:r w:rsidRPr="00042ABC">
        <w:t xml:space="preserve"> разъяснили эксперты.</w:t>
      </w:r>
    </w:p>
    <w:p w:rsidR="00BA5C06" w:rsidRPr="00042ABC" w:rsidRDefault="00BA5C06" w:rsidP="00BA5C06">
      <w:r w:rsidRPr="00042ABC">
        <w:t>Прежде всего пенсионеры, имеющие отношение к Дню Победы и ВОВ, получат дополнительные выплаты. Причем помимо федеральной выплаты прибавка будет сделана на региональных уровнях. Суммы и категории получателей тут различаются по субъектам Федерации. Например, в Севастополе, в соответствии с постановлением местного правительства, будет сделана разовая выплата ветеранам. Также соответствующее решение уже приняло правительство Хабаровского края. В основном размер таких выплат по регионам варьируется от 3 тысяч до 10 тысяч рублей.</w:t>
      </w:r>
    </w:p>
    <w:p w:rsidR="00BA5C06" w:rsidRPr="00042ABC" w:rsidRDefault="00BA5C06" w:rsidP="00BA5C06">
      <w:r w:rsidRPr="00042ABC">
        <w:t xml:space="preserve">Но отдельным категориям ветеранов предусмотрены более серьезные суммы. Так, по 15 тысяч рублей направят Героям Советского Союза, полным кавалерам ордена Славы, </w:t>
      </w:r>
      <w:r w:rsidRPr="00042ABC">
        <w:lastRenderedPageBreak/>
        <w:t xml:space="preserve">лицам, награжденным четырьмя и более медалями </w:t>
      </w:r>
      <w:r w:rsidR="00042ABC" w:rsidRPr="00042ABC">
        <w:t>«</w:t>
      </w:r>
      <w:r w:rsidRPr="00042ABC">
        <w:t>За отвагу</w:t>
      </w:r>
      <w:r w:rsidR="00042ABC" w:rsidRPr="00042ABC">
        <w:t>»</w:t>
      </w:r>
      <w:r w:rsidRPr="00042ABC">
        <w:t>, людям, удостоенным звания Героя Социалистического Труда за труд в период Великой Отечественной войны 1941–1945 годов. Бывшие несовершеннолетние узники концентрационных лагерей, гетто, других мест принудительного содержания могут рассчитывать на сумму в 15 тысяч, супруги погибших ветеранов - в 7 тысяч.</w:t>
      </w:r>
    </w:p>
    <w:p w:rsidR="00BA5C06" w:rsidRPr="00042ABC" w:rsidRDefault="00BA5C06" w:rsidP="00BA5C06">
      <w:r w:rsidRPr="00042ABC">
        <w:t>Рассчитывать на получение дополнительных выплат в апреле могут и те пенсионеры, которые не имеют никакого отношения к ВОВ. И дело тут не в каких-то прошлых героических заслугах, а всего лишь в графике получения пенсий. Он перед майскими праздниками меняется. Так, пожилые граждане, получающие деньги в начале месяца, получат их в конце апреля. Речь идёт о тех случаях, когда выплата пенсии приходится на день, который в начале мая окажется выходным.</w:t>
      </w:r>
    </w:p>
    <w:p w:rsidR="00BA5C06" w:rsidRPr="00042ABC" w:rsidRDefault="00BA5C06" w:rsidP="00BA5C06">
      <w:r w:rsidRPr="00042ABC">
        <w:t>Таким образом, многим получателям пенсий в апреле сделают двойные выплаты. В начале месяца выдадут пенсию за апрель, а в конце — за май. Если человеку положена ещё и доплата ко Дню Победы, то получит он её тоже раньше — перед майскими праздниками.</w:t>
      </w:r>
    </w:p>
    <w:p w:rsidR="00BA5C06" w:rsidRPr="00042ABC" w:rsidRDefault="00BA5C06" w:rsidP="00BA5C06">
      <w:r w:rsidRPr="00042ABC">
        <w:t xml:space="preserve">Оценить детали предстоящих выплат </w:t>
      </w:r>
      <w:r w:rsidR="00042ABC" w:rsidRPr="00042ABC">
        <w:t>«</w:t>
      </w:r>
      <w:r w:rsidRPr="00042ABC">
        <w:t>МК</w:t>
      </w:r>
      <w:r w:rsidR="00042ABC" w:rsidRPr="00042ABC">
        <w:t>»</w:t>
      </w:r>
      <w:r w:rsidRPr="00042ABC">
        <w:t xml:space="preserve"> попросил экспертов – юристов и экономистов.</w:t>
      </w:r>
    </w:p>
    <w:p w:rsidR="00BA5C06" w:rsidRPr="00042ABC" w:rsidRDefault="00BA5C06" w:rsidP="00BA5C06">
      <w:r w:rsidRPr="00042ABC">
        <w:t xml:space="preserve">Полина Гусятникова, старший управляющий партнер юридической компании </w:t>
      </w:r>
      <w:r w:rsidRPr="00042ABC">
        <w:rPr>
          <w:lang w:val="en-US"/>
        </w:rPr>
        <w:t>PG</w:t>
      </w:r>
      <w:r w:rsidRPr="00042ABC">
        <w:t xml:space="preserve"> </w:t>
      </w:r>
      <w:r w:rsidRPr="00042ABC">
        <w:rPr>
          <w:lang w:val="en-US"/>
        </w:rPr>
        <w:t>Partners</w:t>
      </w:r>
      <w:r w:rsidRPr="00042ABC">
        <w:t>:</w:t>
      </w:r>
    </w:p>
    <w:p w:rsidR="00BA5C06" w:rsidRPr="00042ABC" w:rsidRDefault="00042ABC" w:rsidP="00BA5C06">
      <w:r w:rsidRPr="00042ABC">
        <w:t>«</w:t>
      </w:r>
      <w:r w:rsidR="00BA5C06" w:rsidRPr="00042ABC">
        <w:t>В апреле некоторые категории пенсионеров получат двойные выплаты. Те, кто получает пенсию в начале месяца, получат ее за май в конце апреля. Таким образом, в апреле их ждет выплата сразу за текущий месяц и за следующий. Кроме того, Указом Президента РФ № 186 от 24.04.2019 инвалиды и участники Великой Отечественной войны, в том числе граждане РФ, проживающие на территории Латвийской, Литовской и Эстонской Республик, получат дополнительно по 10 тыс. рублей. Эти деньги также выплатят в конце апреля вместе с текущей пенсией</w:t>
      </w:r>
      <w:r w:rsidRPr="00042ABC">
        <w:t>»</w:t>
      </w:r>
      <w:r w:rsidR="00BA5C06" w:rsidRPr="00042ABC">
        <w:t>.</w:t>
      </w:r>
    </w:p>
    <w:p w:rsidR="00BA5C06" w:rsidRPr="00042ABC" w:rsidRDefault="00BA5C06" w:rsidP="00BA5C06">
      <w:r w:rsidRPr="00042ABC">
        <w:t xml:space="preserve">Андрей Лобода, экономист, директор по коммуникациям </w:t>
      </w:r>
      <w:r w:rsidRPr="00042ABC">
        <w:rPr>
          <w:lang w:val="en-US"/>
        </w:rPr>
        <w:t>BitRiver</w:t>
      </w:r>
      <w:r w:rsidRPr="00042ABC">
        <w:t>:</w:t>
      </w:r>
    </w:p>
    <w:p w:rsidR="00BA5C06" w:rsidRPr="00042ABC" w:rsidRDefault="00042ABC" w:rsidP="00BA5C06">
      <w:r w:rsidRPr="00042ABC">
        <w:t>«</w:t>
      </w:r>
      <w:r w:rsidR="00BA5C06" w:rsidRPr="00042ABC">
        <w:t>Дополнительные выплаты пенсионерам перед майскими праздниками – это очень важная и ожидаемая мера поддержки со стороны государства. Не секрет, что многие граждане данной категории как раз ждут праздников во многом не ради прополки грядок, у кого есть такая возможность, а ради получения прибавки к выплатам. Пенсионеры являются наиболее социально уязвимой группой населения, которая, к сожалению, несмотря на все старания властей, может испытывать финансовые затруднения из-за нехватки средств на жизнь.</w:t>
      </w:r>
    </w:p>
    <w:p w:rsidR="00BA5C06" w:rsidRPr="00042ABC" w:rsidRDefault="00BA5C06" w:rsidP="00BA5C06">
      <w:r w:rsidRPr="00042ABC">
        <w:t>Если говорить о мерах такой поддержки, то тут все предельно ясно — подобные дополнительные выплаты могут значительно облегчить жизнь пенсионеров, позволив им приобрести необходимые товары и услуги, которые могут быть недоступны из-за ограниченных финансовых возможностей и в которых они нуждаются. Ведь не секрет, что некоторые пожилые люди даже планы строят как раз под эти выплаты. Если говорить о суммах, то они довольно существенные, это хорошее подспорье, фактически 13-я пенсия для кого-то. Особенно ощутимую поддержку получат ветераны ВОВ – что более чем оправданно, учитывая их заслуги перед страной</w:t>
      </w:r>
      <w:r w:rsidR="00042ABC" w:rsidRPr="00042ABC">
        <w:t>»</w:t>
      </w:r>
      <w:r w:rsidRPr="00042ABC">
        <w:t>.</w:t>
      </w:r>
    </w:p>
    <w:p w:rsidR="00BA5C06" w:rsidRPr="00042ABC" w:rsidRDefault="00BA5C06" w:rsidP="00BA5C06">
      <w:r w:rsidRPr="00042ABC">
        <w:t xml:space="preserve">Марк Гойхман, аналитик Финансовой академии </w:t>
      </w:r>
      <w:r w:rsidRPr="00042ABC">
        <w:rPr>
          <w:lang w:val="en-US"/>
        </w:rPr>
        <w:t>Capital</w:t>
      </w:r>
      <w:r w:rsidRPr="00042ABC">
        <w:t xml:space="preserve"> </w:t>
      </w:r>
      <w:r w:rsidRPr="00042ABC">
        <w:rPr>
          <w:lang w:val="en-US"/>
        </w:rPr>
        <w:t>Skills</w:t>
      </w:r>
      <w:r w:rsidRPr="00042ABC">
        <w:t>:</w:t>
      </w:r>
    </w:p>
    <w:p w:rsidR="00BA5C06" w:rsidRPr="00042ABC" w:rsidRDefault="00042ABC" w:rsidP="00BA5C06">
      <w:r w:rsidRPr="00042ABC">
        <w:lastRenderedPageBreak/>
        <w:t>«</w:t>
      </w:r>
      <w:r w:rsidR="00BA5C06" w:rsidRPr="00042ABC">
        <w:t xml:space="preserve">Более ранняя выплата пенсий – по принципу </w:t>
      </w:r>
      <w:r w:rsidRPr="00042ABC">
        <w:t>«</w:t>
      </w:r>
      <w:r w:rsidR="00BA5C06" w:rsidRPr="00042ABC">
        <w:t>дорога ложка к обеду</w:t>
      </w:r>
      <w:r w:rsidRPr="00042ABC">
        <w:t>»</w:t>
      </w:r>
      <w:r w:rsidR="00BA5C06" w:rsidRPr="00042ABC">
        <w:t>. Она поможет использовать средства людям для подготовки к майским праздникам, для трат на традиционные в это время дачные работы и отдых. Важно, что дополнительная доплата производится помимо ежемесячных денежных выплат (ЕДВ) для федеральных льготников. К ним относятся, в частности, ветераны и инвалиды ВОВ, Герои Советского Союза, Герои Социалистического Труда. Таким образом, получатели данных видов соцпособий во многих случаях совпадают. Конечно, необходимо поддержать этих заслуженных, достойных и очень пожилых людей. Значимо то, что пособие начисляется и на всероссийском, и на территориальном уровне. Регионы добавят, исходя из различных возможностей местных бюджетов</w:t>
      </w:r>
      <w:r w:rsidRPr="00042ABC">
        <w:t>»</w:t>
      </w:r>
      <w:r w:rsidR="00BA5C06" w:rsidRPr="00042ABC">
        <w:t>.</w:t>
      </w:r>
    </w:p>
    <w:p w:rsidR="00BA5C06" w:rsidRPr="00042ABC" w:rsidRDefault="00CB3CBE" w:rsidP="00BA5C06">
      <w:hyperlink r:id="rId15" w:history="1">
        <w:r w:rsidR="00BA5C06" w:rsidRPr="00042ABC">
          <w:rPr>
            <w:rStyle w:val="a3"/>
            <w:lang w:val="en-US"/>
          </w:rPr>
          <w:t>https</w:t>
        </w:r>
        <w:r w:rsidR="00BA5C06" w:rsidRPr="00042ABC">
          <w:rPr>
            <w:rStyle w:val="a3"/>
          </w:rPr>
          <w:t>://</w:t>
        </w:r>
        <w:r w:rsidR="00BA5C06" w:rsidRPr="00042ABC">
          <w:rPr>
            <w:rStyle w:val="a3"/>
            <w:lang w:val="en-US"/>
          </w:rPr>
          <w:t>www</w:t>
        </w:r>
        <w:r w:rsidR="00BA5C06" w:rsidRPr="00042ABC">
          <w:rPr>
            <w:rStyle w:val="a3"/>
          </w:rPr>
          <w:t>.</w:t>
        </w:r>
        <w:r w:rsidR="00BA5C06" w:rsidRPr="00042ABC">
          <w:rPr>
            <w:rStyle w:val="a3"/>
            <w:lang w:val="en-US"/>
          </w:rPr>
          <w:t>mk</w:t>
        </w:r>
        <w:r w:rsidR="00BA5C06" w:rsidRPr="00042ABC">
          <w:rPr>
            <w:rStyle w:val="a3"/>
          </w:rPr>
          <w:t>.</w:t>
        </w:r>
        <w:r w:rsidR="00BA5C06" w:rsidRPr="00042ABC">
          <w:rPr>
            <w:rStyle w:val="a3"/>
            <w:lang w:val="en-US"/>
          </w:rPr>
          <w:t>ru</w:t>
        </w:r>
        <w:r w:rsidR="00BA5C06" w:rsidRPr="00042ABC">
          <w:rPr>
            <w:rStyle w:val="a3"/>
          </w:rPr>
          <w:t>/</w:t>
        </w:r>
        <w:r w:rsidR="00BA5C06" w:rsidRPr="00042ABC">
          <w:rPr>
            <w:rStyle w:val="a3"/>
            <w:lang w:val="en-US"/>
          </w:rPr>
          <w:t>economics</w:t>
        </w:r>
        <w:r w:rsidR="00BA5C06" w:rsidRPr="00042ABC">
          <w:rPr>
            <w:rStyle w:val="a3"/>
          </w:rPr>
          <w:t>/2024/04/06/</w:t>
        </w:r>
        <w:r w:rsidR="00BA5C06" w:rsidRPr="00042ABC">
          <w:rPr>
            <w:rStyle w:val="a3"/>
            <w:lang w:val="en-US"/>
          </w:rPr>
          <w:t>chasti</w:t>
        </w:r>
        <w:r w:rsidR="00BA5C06" w:rsidRPr="00042ABC">
          <w:rPr>
            <w:rStyle w:val="a3"/>
          </w:rPr>
          <w:t>-</w:t>
        </w:r>
        <w:r w:rsidR="00BA5C06" w:rsidRPr="00042ABC">
          <w:rPr>
            <w:rStyle w:val="a3"/>
            <w:lang w:val="en-US"/>
          </w:rPr>
          <w:t>rossiyan</w:t>
        </w:r>
        <w:r w:rsidR="00BA5C06" w:rsidRPr="00042ABC">
          <w:rPr>
            <w:rStyle w:val="a3"/>
          </w:rPr>
          <w:t>-</w:t>
        </w:r>
        <w:r w:rsidR="00BA5C06" w:rsidRPr="00042ABC">
          <w:rPr>
            <w:rStyle w:val="a3"/>
            <w:lang w:val="en-US"/>
          </w:rPr>
          <w:t>doplatyat</w:t>
        </w:r>
        <w:r w:rsidR="00BA5C06" w:rsidRPr="00042ABC">
          <w:rPr>
            <w:rStyle w:val="a3"/>
          </w:rPr>
          <w:t>-</w:t>
        </w:r>
        <w:r w:rsidR="00BA5C06" w:rsidRPr="00042ABC">
          <w:rPr>
            <w:rStyle w:val="a3"/>
            <w:lang w:val="en-US"/>
          </w:rPr>
          <w:t>pered</w:t>
        </w:r>
        <w:r w:rsidR="00BA5C06" w:rsidRPr="00042ABC">
          <w:rPr>
            <w:rStyle w:val="a3"/>
          </w:rPr>
          <w:t>-</w:t>
        </w:r>
        <w:r w:rsidR="00BA5C06" w:rsidRPr="00042ABC">
          <w:rPr>
            <w:rStyle w:val="a3"/>
            <w:lang w:val="en-US"/>
          </w:rPr>
          <w:t>mayskimi</w:t>
        </w:r>
        <w:r w:rsidR="00BA5C06" w:rsidRPr="00042ABC">
          <w:rPr>
            <w:rStyle w:val="a3"/>
          </w:rPr>
          <w:t>-</w:t>
        </w:r>
        <w:r w:rsidR="00BA5C06" w:rsidRPr="00042ABC">
          <w:rPr>
            <w:rStyle w:val="a3"/>
            <w:lang w:val="en-US"/>
          </w:rPr>
          <w:t>prazdnikami</w:t>
        </w:r>
        <w:r w:rsidR="00BA5C06" w:rsidRPr="00042ABC">
          <w:rPr>
            <w:rStyle w:val="a3"/>
          </w:rPr>
          <w:t>-</w:t>
        </w:r>
        <w:r w:rsidR="00BA5C06" w:rsidRPr="00042ABC">
          <w:rPr>
            <w:rStyle w:val="a3"/>
            <w:lang w:val="en-US"/>
          </w:rPr>
          <w:t>kto</w:t>
        </w:r>
        <w:r w:rsidR="00BA5C06" w:rsidRPr="00042ABC">
          <w:rPr>
            <w:rStyle w:val="a3"/>
          </w:rPr>
          <w:t>-</w:t>
        </w:r>
        <w:r w:rsidR="00BA5C06" w:rsidRPr="00042ABC">
          <w:rPr>
            <w:rStyle w:val="a3"/>
            <w:lang w:val="en-US"/>
          </w:rPr>
          <w:t>i</w:t>
        </w:r>
        <w:r w:rsidR="00BA5C06" w:rsidRPr="00042ABC">
          <w:rPr>
            <w:rStyle w:val="a3"/>
          </w:rPr>
          <w:t>-</w:t>
        </w:r>
        <w:r w:rsidR="00BA5C06" w:rsidRPr="00042ABC">
          <w:rPr>
            <w:rStyle w:val="a3"/>
            <w:lang w:val="en-US"/>
          </w:rPr>
          <w:t>skolko</w:t>
        </w:r>
        <w:r w:rsidR="00BA5C06" w:rsidRPr="00042ABC">
          <w:rPr>
            <w:rStyle w:val="a3"/>
          </w:rPr>
          <w:t>-</w:t>
        </w:r>
        <w:r w:rsidR="00BA5C06" w:rsidRPr="00042ABC">
          <w:rPr>
            <w:rStyle w:val="a3"/>
            <w:lang w:val="en-US"/>
          </w:rPr>
          <w:t>poluchit</w:t>
        </w:r>
        <w:r w:rsidR="00BA5C06" w:rsidRPr="00042ABC">
          <w:rPr>
            <w:rStyle w:val="a3"/>
          </w:rPr>
          <w:t>.</w:t>
        </w:r>
        <w:r w:rsidR="00BA5C06" w:rsidRPr="00042ABC">
          <w:rPr>
            <w:rStyle w:val="a3"/>
            <w:lang w:val="en-US"/>
          </w:rPr>
          <w:t>html</w:t>
        </w:r>
      </w:hyperlink>
      <w:r w:rsidR="00BA5C06" w:rsidRPr="00042ABC">
        <w:t xml:space="preserve"> </w:t>
      </w:r>
    </w:p>
    <w:p w:rsidR="0081152A" w:rsidRPr="00042ABC" w:rsidRDefault="0081152A" w:rsidP="0081152A">
      <w:pPr>
        <w:pStyle w:val="2"/>
      </w:pPr>
      <w:bookmarkStart w:id="47" w:name="a4"/>
      <w:bookmarkStart w:id="48" w:name="_Toc163543975"/>
      <w:bookmarkEnd w:id="47"/>
      <w:r w:rsidRPr="00042ABC">
        <w:t>Прайм, 08.04.2024, Правительство РФ одобрило особенности пенсий и соцобеспечения граждан в новых регионах</w:t>
      </w:r>
      <w:bookmarkEnd w:id="48"/>
    </w:p>
    <w:p w:rsidR="0081152A" w:rsidRPr="00042ABC" w:rsidRDefault="0081152A" w:rsidP="00042ABC">
      <w:pPr>
        <w:pStyle w:val="3"/>
      </w:pPr>
      <w:bookmarkStart w:id="49" w:name="_Toc163543976"/>
      <w:r w:rsidRPr="00042ABC">
        <w:t>Правительство РФ одобрило особенности пенсионного и социального обеспечения жителей новых регионов России. Об этом говорится в сообщении на сайте кабмина.</w:t>
      </w:r>
      <w:bookmarkEnd w:id="49"/>
    </w:p>
    <w:p w:rsidR="0081152A" w:rsidRPr="00042ABC" w:rsidRDefault="00042ABC" w:rsidP="0081152A">
      <w:r w:rsidRPr="00042ABC">
        <w:t>«</w:t>
      </w:r>
      <w:r w:rsidR="0081152A" w:rsidRPr="00042ABC">
        <w:t xml:space="preserve">Одобрить проект федерального закона </w:t>
      </w:r>
      <w:r w:rsidRPr="00042ABC">
        <w:t>«</w:t>
      </w:r>
      <w:r w:rsidR="0081152A" w:rsidRPr="00042ABC">
        <w:t xml:space="preserve">О внесении изменений в статью 5 Федерального закона </w:t>
      </w:r>
      <w:r w:rsidRPr="00042ABC">
        <w:t>«</w:t>
      </w:r>
      <w:r w:rsidR="0081152A" w:rsidRPr="00042ABC">
        <w:t>Об особенностях пенсионного и дополнительного социального обеспечения граждан, проживающих на территориях Донецкой Народной Республики, Луганской Народной Республики, Запорожской области и Херсонской области</w:t>
      </w:r>
      <w:r w:rsidRPr="00042ABC">
        <w:t>»</w:t>
      </w:r>
      <w:r w:rsidR="0081152A" w:rsidRPr="00042ABC">
        <w:t xml:space="preserve"> и внести его в Государственную Думу в установленном порядке</w:t>
      </w:r>
      <w:r w:rsidRPr="00042ABC">
        <w:t>»</w:t>
      </w:r>
      <w:r w:rsidR="0081152A" w:rsidRPr="00042ABC">
        <w:t>, — сказано в сообщении.</w:t>
      </w:r>
    </w:p>
    <w:p w:rsidR="0081152A" w:rsidRPr="00042ABC" w:rsidRDefault="0081152A" w:rsidP="0081152A">
      <w:r w:rsidRPr="00042ABC">
        <w:t>Отмечается, что принятие проекта позволит применять единый подход к учету периодов прохождения военной службы и иной эквивалентной ей службы при расчете страхового (трудового) стажа для установления пенсии.</w:t>
      </w:r>
    </w:p>
    <w:p w:rsidR="0081152A" w:rsidRPr="00042ABC" w:rsidRDefault="00CB3CBE" w:rsidP="0081152A">
      <w:hyperlink r:id="rId16" w:history="1">
        <w:r w:rsidR="0081152A" w:rsidRPr="00042ABC">
          <w:rPr>
            <w:rStyle w:val="a3"/>
          </w:rPr>
          <w:t>https://1prime.ru/20240408/pensii-847188523.html</w:t>
        </w:r>
      </w:hyperlink>
      <w:r w:rsidR="0081152A" w:rsidRPr="00042ABC">
        <w:t xml:space="preserve"> </w:t>
      </w:r>
    </w:p>
    <w:p w:rsidR="007C3F0C" w:rsidRPr="00042ABC" w:rsidRDefault="007C3F0C" w:rsidP="007C3F0C">
      <w:pPr>
        <w:pStyle w:val="2"/>
      </w:pPr>
      <w:bookmarkStart w:id="50" w:name="a5"/>
      <w:bookmarkStart w:id="51" w:name="_Toc163543977"/>
      <w:bookmarkEnd w:id="50"/>
      <w:r w:rsidRPr="00042ABC">
        <w:t>Газета.Ru, 08.04.2024, Россиянам назвали минусы самозанятости</w:t>
      </w:r>
      <w:bookmarkEnd w:id="51"/>
    </w:p>
    <w:p w:rsidR="007C3F0C" w:rsidRPr="00042ABC" w:rsidRDefault="007C3F0C" w:rsidP="00042ABC">
      <w:pPr>
        <w:pStyle w:val="3"/>
      </w:pPr>
      <w:bookmarkStart w:id="52" w:name="_Toc163543978"/>
      <w:r w:rsidRPr="00042ABC">
        <w:t xml:space="preserve">Самозанятость удобна россиянам, которые сами оказывают услуги и получают не более 2,4 млн рублей в год. Ставка налога для них составляет 4% с полученного дохода, кроме того, им не нужно сдавать налоговую отчетность по форме 3-НДФЛ. Но у такого налогового режима есть три минуса, рассказала </w:t>
      </w:r>
      <w:r w:rsidR="00042ABC" w:rsidRPr="00042ABC">
        <w:t>«</w:t>
      </w:r>
      <w:r w:rsidRPr="00042ABC">
        <w:t>Газете.Ru</w:t>
      </w:r>
      <w:r w:rsidR="00042ABC" w:rsidRPr="00042ABC">
        <w:t>»</w:t>
      </w:r>
      <w:r w:rsidRPr="00042ABC">
        <w:t xml:space="preserve"> эксперт Научно-исследовательского института Минфина РФ и портала </w:t>
      </w:r>
      <w:r w:rsidR="00042ABC" w:rsidRPr="00042ABC">
        <w:t>«</w:t>
      </w:r>
      <w:r w:rsidRPr="00042ABC">
        <w:t>Моифинансы.рф</w:t>
      </w:r>
      <w:r w:rsidR="00042ABC" w:rsidRPr="00042ABC">
        <w:t>»</w:t>
      </w:r>
      <w:r w:rsidRPr="00042ABC">
        <w:t xml:space="preserve"> Ольга Дайнеко.</w:t>
      </w:r>
      <w:bookmarkEnd w:id="52"/>
    </w:p>
    <w:p w:rsidR="007C3F0C" w:rsidRPr="00042ABC" w:rsidRDefault="007C3F0C" w:rsidP="007C3F0C">
      <w:r w:rsidRPr="00042ABC">
        <w:t>Первый минус — период работы в качестве самозанятого не позволяет формировать страховой стаж для будущей пенсии и пенсионные баллы.</w:t>
      </w:r>
    </w:p>
    <w:p w:rsidR="007C3F0C" w:rsidRPr="00042ABC" w:rsidRDefault="00042ABC" w:rsidP="007C3F0C">
      <w:r w:rsidRPr="00042ABC">
        <w:t>«</w:t>
      </w:r>
      <w:r w:rsidR="007C3F0C" w:rsidRPr="00042ABC">
        <w:t xml:space="preserve">Если самозанятость — единственный источник дохода (нет трудовых отношений по договорам ГПХ. — </w:t>
      </w:r>
      <w:r w:rsidRPr="00042ABC">
        <w:t>«</w:t>
      </w:r>
      <w:r w:rsidR="007C3F0C" w:rsidRPr="00042ABC">
        <w:t>Газета.Ru</w:t>
      </w:r>
      <w:r w:rsidRPr="00042ABC">
        <w:t>»</w:t>
      </w:r>
      <w:r w:rsidR="007C3F0C" w:rsidRPr="00042ABC">
        <w:t xml:space="preserve">), формировать будущую страховую пенсию придется самостоятельно. Самозанятый может вступить в добровольные правоотношения по </w:t>
      </w:r>
      <w:r w:rsidR="007C3F0C" w:rsidRPr="00042ABC">
        <w:lastRenderedPageBreak/>
        <w:t>обязательному пенсионному страхованию и уплачивать взносы за себя</w:t>
      </w:r>
      <w:r w:rsidRPr="00042ABC">
        <w:t>»</w:t>
      </w:r>
      <w:r w:rsidR="007C3F0C" w:rsidRPr="00042ABC">
        <w:t>, — пояснила Дайнеко.</w:t>
      </w:r>
    </w:p>
    <w:p w:rsidR="007C3F0C" w:rsidRPr="00042ABC" w:rsidRDefault="007C3F0C" w:rsidP="007C3F0C">
      <w:r w:rsidRPr="00042ABC">
        <w:t>Второй минус — у самозанятого нет возможности получить выплаты по больничному листу. Третий — самозанятый не имеет прав на получение большинства налоговых вычетов.</w:t>
      </w:r>
    </w:p>
    <w:p w:rsidR="007C3F0C" w:rsidRPr="00042ABC" w:rsidRDefault="00042ABC" w:rsidP="007C3F0C">
      <w:r w:rsidRPr="00042ABC">
        <w:t>«</w:t>
      </w:r>
      <w:r w:rsidR="007C3F0C" w:rsidRPr="00042ABC">
        <w:t>Это происходит потому, что самозанятый не обременен обязательными взносами по пенсионному и социальному страхованию, не платит НДФЛ 13%. Добровольно уплачивать взносы по социальному страхованию может только ИП</w:t>
      </w:r>
      <w:r w:rsidRPr="00042ABC">
        <w:t>»</w:t>
      </w:r>
      <w:r w:rsidR="007C3F0C" w:rsidRPr="00042ABC">
        <w:t>, — пояснила Дайнеко.</w:t>
      </w:r>
    </w:p>
    <w:p w:rsidR="007C3F0C" w:rsidRPr="00042ABC" w:rsidRDefault="007C3F0C" w:rsidP="007C3F0C">
      <w:r w:rsidRPr="00042ABC">
        <w:t xml:space="preserve">По словам эксперта, работа по договору гражданско-правового характера (не в качестве самозанятого) с ИП или компанией в качестве заказчика может быть выгоднее россиянам, чем самозанятость. Придется </w:t>
      </w:r>
      <w:r w:rsidR="00042ABC" w:rsidRPr="00042ABC">
        <w:t>«</w:t>
      </w:r>
      <w:r w:rsidRPr="00042ABC">
        <w:t>терять</w:t>
      </w:r>
      <w:r w:rsidR="00042ABC" w:rsidRPr="00042ABC">
        <w:t>»</w:t>
      </w:r>
      <w:r w:rsidRPr="00042ABC">
        <w:t xml:space="preserve"> с доходов 13% НДФЛ, но заказчик-работодатель в этом случае </w:t>
      </w:r>
      <w:r w:rsidR="00042ABC" w:rsidRPr="00042ABC">
        <w:t>«</w:t>
      </w:r>
      <w:r w:rsidRPr="00042ABC">
        <w:t>берет</w:t>
      </w:r>
      <w:r w:rsidR="00042ABC" w:rsidRPr="00042ABC">
        <w:t>»</w:t>
      </w:r>
      <w:r w:rsidRPr="00042ABC">
        <w:t xml:space="preserve"> на себя соцвзносы, подчеркнула Дайнеко. То есть работа по договору ГПХ позволит зарабатывать стаж и пенсионные баллы, даст право на оплату больничных. Однако договор ГПХ в большинстве случаев — это разовая задача от заказчика (например, выполнить ремонт с офисе, создать сайт компании), заключила эксперт. </w:t>
      </w:r>
    </w:p>
    <w:p w:rsidR="007C3F0C" w:rsidRPr="00042ABC" w:rsidRDefault="00CB3CBE" w:rsidP="007C3F0C">
      <w:hyperlink r:id="rId17" w:history="1">
        <w:r w:rsidR="007C3F0C" w:rsidRPr="00042ABC">
          <w:rPr>
            <w:rStyle w:val="a3"/>
          </w:rPr>
          <w:t>https://www.gazeta.ru/business/news/2024/04/08/22717225.shtml</w:t>
        </w:r>
      </w:hyperlink>
      <w:r w:rsidR="007C3F0C" w:rsidRPr="00042ABC">
        <w:t xml:space="preserve"> </w:t>
      </w:r>
    </w:p>
    <w:p w:rsidR="00813989" w:rsidRPr="00042ABC" w:rsidRDefault="00813989" w:rsidP="00813989">
      <w:pPr>
        <w:pStyle w:val="2"/>
      </w:pPr>
      <w:bookmarkStart w:id="53" w:name="a6"/>
      <w:bookmarkStart w:id="54" w:name="_Toc163543979"/>
      <w:bookmarkEnd w:id="53"/>
      <w:r w:rsidRPr="00042ABC">
        <w:t>Life, 08.04.2024, С 1 мая повысят пенсии: в чём особенность прибавки в этом году и сколько она составит</w:t>
      </w:r>
      <w:bookmarkEnd w:id="54"/>
    </w:p>
    <w:p w:rsidR="00813989" w:rsidRPr="00042ABC" w:rsidRDefault="00813989" w:rsidP="00042ABC">
      <w:pPr>
        <w:pStyle w:val="3"/>
      </w:pPr>
      <w:bookmarkStart w:id="55" w:name="_Toc163543980"/>
      <w:r w:rsidRPr="00042ABC">
        <w:t xml:space="preserve">С учётом норм федерального законодательства с 1 мая 2024 года пересчитают размеры доплат к пенсиям членам лётных экипажей воздушных судов гражданской авиации, а также пенсионерам из числа отдельных категорий работников угольной промышленности. Об этом сообщила ведущий юрист </w:t>
      </w:r>
      <w:r w:rsidR="00042ABC" w:rsidRPr="00042ABC">
        <w:t>«</w:t>
      </w:r>
      <w:r w:rsidRPr="00042ABC">
        <w:t>Европейской юридической службы</w:t>
      </w:r>
      <w:r w:rsidR="00042ABC" w:rsidRPr="00042ABC">
        <w:t>»</w:t>
      </w:r>
      <w:r w:rsidRPr="00042ABC">
        <w:t xml:space="preserve"> Оксана Красовская.</w:t>
      </w:r>
      <w:bookmarkEnd w:id="55"/>
    </w:p>
    <w:p w:rsidR="00813989" w:rsidRPr="00042ABC" w:rsidRDefault="00813989" w:rsidP="00813989">
      <w:r w:rsidRPr="00042ABC">
        <w:t>— Доплаты членам лётных экипажей и работникам шахт пересчитывают регулярно, а точнее, четыре раза в году. Одна из дат планового перерасчёта — это как раз 1 мая. Стоит учесть, что доплата действует бессрочно. Перечисляют её автоматически к каждой пенсии. Лишь в том случае, если прекращается или приостанавливается выплата пенсии, прекращается или приостанавливается выплата и доплаты к ней. Бывает, что человек может предоставить дополнительные документы о стаже и среднемесячном заработке. Тогда они включаются в формулу по расчёту доплат и дают право на прибавку, — рассказала юрист Елена Кузнецова.</w:t>
      </w:r>
    </w:p>
    <w:p w:rsidR="00813989" w:rsidRPr="00042ABC" w:rsidRDefault="00813989" w:rsidP="00813989">
      <w:r w:rsidRPr="00042ABC">
        <w:t>Надо отметить, что размер доплат у всех получателей разный. Зависит он от продолжительности специального стажа, размера зарплаты, а также от суммы взносов по дополнительным тарифам, которые поступили в бюджет Социального фонда от работодателей.</w:t>
      </w:r>
    </w:p>
    <w:p w:rsidR="00813989" w:rsidRPr="00042ABC" w:rsidRDefault="00813989" w:rsidP="00813989">
      <w:r w:rsidRPr="00042ABC">
        <w:t xml:space="preserve">— Кроме того, с учётом действующего законодательства пенсионеры, достигшие 80-летнего возраста в мае 2024 года, получат повышение фиксированной выплаты на сто процентов. Точнее, их пенсия повысится на 8134,88 рубля. Такую же сумму прибавки получат и люди, которым в мае 2024 года будет установлена I группа инвалидности. </w:t>
      </w:r>
      <w:r w:rsidRPr="00042ABC">
        <w:lastRenderedPageBreak/>
        <w:t>Также хочется обратить внимание, что если инвалид I группы достигает возраста 80 лет, то ему уже второй раз эту прибавку не сделают, так как она была уже установлена при установлении инвалидности, — пояснила Оксана Красовская.</w:t>
      </w:r>
    </w:p>
    <w:p w:rsidR="00813989" w:rsidRPr="00042ABC" w:rsidRDefault="00813989" w:rsidP="00813989">
      <w:r w:rsidRPr="00042ABC">
        <w:t>Перед майскими праздниками пенсионерам надо учитывать, что изменится график выплат. Люди, получающие деньги в начале месяца, получат перечисление в конце апреля. При этом пенсионеры, имеющие отношение ко Дню Победы и ВОВ, получат дополнительные выплаты в размере десяти тысяч рублей.</w:t>
      </w:r>
    </w:p>
    <w:p w:rsidR="00813989" w:rsidRPr="00042ABC" w:rsidRDefault="00813989" w:rsidP="00813989">
      <w:r w:rsidRPr="00042ABC">
        <w:t>Кстати, доплаты делают не только на федеральном, но и на региональном уровне. Суммы различаются. Например, одни категории получателей могут рассчитывать на доплату в размере 3000 рублей, а другие — 50 000.</w:t>
      </w:r>
    </w:p>
    <w:p w:rsidR="00813989" w:rsidRPr="00042ABC" w:rsidRDefault="00813989" w:rsidP="00813989">
      <w:r w:rsidRPr="00042ABC">
        <w:t>Часть пенсионеров уже получили прибавку с 1 апреля. Это было третье крупное повышение выплат с начала года. В январе страховые пенсии неработающих пенсионеров повысили на 7,5%. В феврале СФР проиндексировал на 7,4% ряд социальных выплат, которые получают пенсионеры. Повышенные пособия стали получать люди с инвалидностью, ветераны боевых действий, участники Великой Отечественной войны и ряд других льготников.</w:t>
      </w:r>
    </w:p>
    <w:p w:rsidR="00813989" w:rsidRPr="00042ABC" w:rsidRDefault="00CB3CBE" w:rsidP="00813989">
      <w:hyperlink r:id="rId18" w:history="1">
        <w:r w:rsidR="00813989" w:rsidRPr="00042ABC">
          <w:rPr>
            <w:rStyle w:val="a3"/>
          </w:rPr>
          <w:t>https://life.ru/p/1650944</w:t>
        </w:r>
      </w:hyperlink>
      <w:r w:rsidR="00813989" w:rsidRPr="00042ABC">
        <w:t xml:space="preserve"> </w:t>
      </w:r>
    </w:p>
    <w:p w:rsidR="00B62242" w:rsidRPr="00042ABC" w:rsidRDefault="00B62242" w:rsidP="00B62242">
      <w:pPr>
        <w:pStyle w:val="2"/>
      </w:pPr>
      <w:bookmarkStart w:id="56" w:name="a7"/>
      <w:bookmarkStart w:id="57" w:name="_Toc163543981"/>
      <w:bookmarkEnd w:id="56"/>
      <w:r w:rsidRPr="00042ABC">
        <w:rPr>
          <w:lang w:val="en-US"/>
        </w:rPr>
        <w:t>DEITA</w:t>
      </w:r>
      <w:r w:rsidRPr="00042ABC">
        <w:t>.</w:t>
      </w:r>
      <w:r w:rsidRPr="00042ABC">
        <w:rPr>
          <w:lang w:val="en-US"/>
        </w:rPr>
        <w:t>RU</w:t>
      </w:r>
      <w:r w:rsidRPr="00042ABC">
        <w:t>, 0</w:t>
      </w:r>
      <w:r w:rsidR="004F588B" w:rsidRPr="00042ABC">
        <w:t>8</w:t>
      </w:r>
      <w:r w:rsidRPr="00042ABC">
        <w:t>.04.2024, Пенсионерам от 1953 года рождения рассказали о денежной выплате</w:t>
      </w:r>
      <w:bookmarkEnd w:id="57"/>
    </w:p>
    <w:p w:rsidR="00B62242" w:rsidRPr="00042ABC" w:rsidRDefault="00B62242" w:rsidP="00042ABC">
      <w:pPr>
        <w:pStyle w:val="3"/>
      </w:pPr>
      <w:bookmarkStart w:id="58" w:name="_Toc163543982"/>
      <w:r w:rsidRPr="00042ABC">
        <w:t xml:space="preserve">Россияне пожилого возраста могут получить на руки полностью всю накопительную часть пенсии в виде одной единовременной выплаты. Об этом рассказали представители Социального фонда России, сообщает ИА </w:t>
      </w:r>
      <w:r w:rsidRPr="00042ABC">
        <w:rPr>
          <w:lang w:val="en-US"/>
        </w:rPr>
        <w:t>DEITA</w:t>
      </w:r>
      <w:r w:rsidRPr="00042ABC">
        <w:t>.</w:t>
      </w:r>
      <w:r w:rsidRPr="00042ABC">
        <w:rPr>
          <w:lang w:val="en-US"/>
        </w:rPr>
        <w:t>RU</w:t>
      </w:r>
      <w:r w:rsidRPr="00042ABC">
        <w:t>. Как отметили в ведомстве, это возможно только в том случае, если все накопленные денежные средства составляют меньше 5% от страховой пенсии.</w:t>
      </w:r>
      <w:bookmarkEnd w:id="58"/>
      <w:r w:rsidRPr="00042ABC">
        <w:t xml:space="preserve"> </w:t>
      </w:r>
    </w:p>
    <w:p w:rsidR="00B62242" w:rsidRPr="00042ABC" w:rsidRDefault="00B62242" w:rsidP="00B62242">
      <w:r w:rsidRPr="00042ABC">
        <w:t>Также уточняется, что на выплату могут претендовать мужчины, рожденные в период с 1953 по 1966 годы и женщины с 1957 по 1966 годы рождения.</w:t>
      </w:r>
    </w:p>
    <w:p w:rsidR="00B62242" w:rsidRPr="00042ABC" w:rsidRDefault="00B62242" w:rsidP="00B62242">
      <w:r w:rsidRPr="00042ABC">
        <w:t>Ещё одним важным условием для получения выплаты является отчисление денежных средств с зарплаты в период с 2002 по 2004 годы включительно. Если пенсионер выберет единовременную выплату, то в течение двух месяцев после обращения гражданина её перечислят на счёт или доставят наличными.</w:t>
      </w:r>
    </w:p>
    <w:p w:rsidR="00B62242" w:rsidRPr="00042ABC" w:rsidRDefault="00B62242" w:rsidP="00B62242">
      <w:r w:rsidRPr="00042ABC">
        <w:t>Однако, её также можно получать и частями — постепенно в качестве ежемесячной прибавки к обычной пенсии в случае, если она окажется достаточно большой. Чтобы получить накопления любым из указанных способов, следует подать заявление в территориальное отделение ПФР или офис негосударственного пенсионного фонда.</w:t>
      </w:r>
    </w:p>
    <w:p w:rsidR="00B62242" w:rsidRPr="00042ABC" w:rsidRDefault="00CB3CBE" w:rsidP="00B62242">
      <w:hyperlink r:id="rId19" w:history="1">
        <w:r w:rsidR="00B62242" w:rsidRPr="00042ABC">
          <w:rPr>
            <w:rStyle w:val="a3"/>
            <w:lang w:val="en-US"/>
          </w:rPr>
          <w:t>https</w:t>
        </w:r>
        <w:r w:rsidR="00B62242" w:rsidRPr="00042ABC">
          <w:rPr>
            <w:rStyle w:val="a3"/>
          </w:rPr>
          <w:t>://</w:t>
        </w:r>
        <w:r w:rsidR="00B62242" w:rsidRPr="00042ABC">
          <w:rPr>
            <w:rStyle w:val="a3"/>
            <w:lang w:val="en-US"/>
          </w:rPr>
          <w:t>deita</w:t>
        </w:r>
        <w:r w:rsidR="00B62242" w:rsidRPr="00042ABC">
          <w:rPr>
            <w:rStyle w:val="a3"/>
          </w:rPr>
          <w:t>.</w:t>
        </w:r>
        <w:r w:rsidR="00B62242" w:rsidRPr="00042ABC">
          <w:rPr>
            <w:rStyle w:val="a3"/>
            <w:lang w:val="en-US"/>
          </w:rPr>
          <w:t>ru</w:t>
        </w:r>
        <w:r w:rsidR="00B62242" w:rsidRPr="00042ABC">
          <w:rPr>
            <w:rStyle w:val="a3"/>
          </w:rPr>
          <w:t>/</w:t>
        </w:r>
        <w:r w:rsidR="00B62242" w:rsidRPr="00042ABC">
          <w:rPr>
            <w:rStyle w:val="a3"/>
            <w:lang w:val="en-US"/>
          </w:rPr>
          <w:t>article</w:t>
        </w:r>
        <w:r w:rsidR="00B62242" w:rsidRPr="00042ABC">
          <w:rPr>
            <w:rStyle w:val="a3"/>
          </w:rPr>
          <w:t>/550796</w:t>
        </w:r>
      </w:hyperlink>
      <w:r w:rsidR="00B62242" w:rsidRPr="00042ABC">
        <w:t xml:space="preserve"> </w:t>
      </w:r>
    </w:p>
    <w:p w:rsidR="00B62242" w:rsidRPr="00042ABC" w:rsidRDefault="00B62242" w:rsidP="00B62242">
      <w:pPr>
        <w:pStyle w:val="2"/>
      </w:pPr>
      <w:bookmarkStart w:id="59" w:name="_Toc163543983"/>
      <w:r w:rsidRPr="00042ABC">
        <w:lastRenderedPageBreak/>
        <w:t>DEITA.RU, 0</w:t>
      </w:r>
      <w:r w:rsidR="004F588B" w:rsidRPr="00042ABC">
        <w:t>8</w:t>
      </w:r>
      <w:r w:rsidRPr="00042ABC">
        <w:t>.04.2024, Каким пенсионерам могут дать надбавку за советский стаж</w:t>
      </w:r>
      <w:bookmarkEnd w:id="59"/>
    </w:p>
    <w:p w:rsidR="00B62242" w:rsidRPr="00042ABC" w:rsidRDefault="00B62242" w:rsidP="00042ABC">
      <w:pPr>
        <w:pStyle w:val="3"/>
      </w:pPr>
      <w:bookmarkStart w:id="60" w:name="_Toc163543984"/>
      <w:r w:rsidRPr="00042ABC">
        <w:t>Работавшие ещё во времена существования Советского Союза граждане России могут рассчитывать на получение солидной прибавку к своей обычной пенсии. Об этом рассказали представители Пенсионного фонда страны, сообщает ИА DEITA.RU.</w:t>
      </w:r>
      <w:bookmarkEnd w:id="60"/>
    </w:p>
    <w:p w:rsidR="00B62242" w:rsidRPr="00042ABC" w:rsidRDefault="00B62242" w:rsidP="00B62242">
      <w:r w:rsidRPr="00042ABC">
        <w:t>Как оказалось, сумму максимальной надбавки к привычной ежемесячной социальной выплате может составить целых 6 338 рублей. Однако, на неё могут претендовать далеко не все российские пенсионеры, а только те, кто соответствует ряду необходимых критериев.</w:t>
      </w:r>
    </w:p>
    <w:p w:rsidR="00B62242" w:rsidRPr="00042ABC" w:rsidRDefault="00B62242" w:rsidP="00B62242">
      <w:r w:rsidRPr="00042ABC">
        <w:t>Как пояснили в ПФР, изначально пенсионер должен иметь трудовой стаж в объёме не менее 20 лет, заработанный в СССР. Тогда расчёт осуществляется по прозрачной схеме: по 1% добавляется за каждый отработанный год до 1992, а за каждый год в период с 1992 по 2002 годы — ещё 10%.</w:t>
      </w:r>
    </w:p>
    <w:p w:rsidR="00B62242" w:rsidRPr="00042ABC" w:rsidRDefault="00B62242" w:rsidP="00B62242">
      <w:r w:rsidRPr="00042ABC">
        <w:t>Также для того, чтобы назначить пенсионеру правильный коэффициент при расчёте социальных выплат, нужно учитывать ещё и стаж и в самом начале нулевых годов, а именно — до 2002 года. Тогда такой пенсионер сможет рассчитывать на коэффициент 0,55.</w:t>
      </w:r>
    </w:p>
    <w:p w:rsidR="00D1642B" w:rsidRPr="00042ABC" w:rsidRDefault="00CB3CBE" w:rsidP="00B62242">
      <w:hyperlink r:id="rId20" w:history="1">
        <w:r w:rsidR="00B62242" w:rsidRPr="00042ABC">
          <w:rPr>
            <w:rStyle w:val="a3"/>
          </w:rPr>
          <w:t>https://deita.ru/article/550794</w:t>
        </w:r>
      </w:hyperlink>
    </w:p>
    <w:p w:rsidR="009B5166" w:rsidRPr="00042ABC" w:rsidRDefault="009B5166" w:rsidP="009B5166">
      <w:pPr>
        <w:pStyle w:val="2"/>
      </w:pPr>
      <w:bookmarkStart w:id="61" w:name="_Toc163543985"/>
      <w:r w:rsidRPr="00042ABC">
        <w:t>АБН24, 08.04.2024, Пенсионерам сообщили об удержаниях и отмене доплат к пенсии</w:t>
      </w:r>
      <w:bookmarkEnd w:id="61"/>
    </w:p>
    <w:p w:rsidR="009B5166" w:rsidRPr="00042ABC" w:rsidRDefault="009B5166" w:rsidP="00042ABC">
      <w:pPr>
        <w:pStyle w:val="3"/>
      </w:pPr>
      <w:bookmarkStart w:id="62" w:name="_Toc163543986"/>
      <w:r w:rsidRPr="00042ABC">
        <w:t xml:space="preserve">Пенсионеров предупредили об удержаниях и отмене доплат к пенсии. Эксперты </w:t>
      </w:r>
      <w:r w:rsidR="00042ABC" w:rsidRPr="00042ABC">
        <w:t>«</w:t>
      </w:r>
      <w:r w:rsidRPr="00042ABC">
        <w:t>Госуслуг</w:t>
      </w:r>
      <w:r w:rsidR="00042ABC" w:rsidRPr="00042ABC">
        <w:t>»</w:t>
      </w:r>
      <w:r w:rsidRPr="00042ABC">
        <w:t xml:space="preserve"> разъяснили, кого может ждать неприятный сюрприз.</w:t>
      </w:r>
      <w:bookmarkEnd w:id="62"/>
      <w:r w:rsidRPr="00042ABC">
        <w:t xml:space="preserve"> </w:t>
      </w:r>
    </w:p>
    <w:p w:rsidR="009B5166" w:rsidRPr="00042ABC" w:rsidRDefault="009B5166" w:rsidP="009B5166">
      <w:r w:rsidRPr="00042ABC">
        <w:t>По словам специалистов, если пожилой человек решит подзаработать и оформит статус самозанятого, то он все равно будет считаться неработающим и сможет рассчитывать на ежегодную индексацию пенсионных выплат. Однако если пенсионер откроет ИП или помимо самозанятости будет отчислять добровольные взносы в Социальный фонд, то индексацию ему отменят.</w:t>
      </w:r>
    </w:p>
    <w:p w:rsidR="009B5166" w:rsidRPr="00042ABC" w:rsidRDefault="009B5166" w:rsidP="009B5166">
      <w:r w:rsidRPr="00042ABC">
        <w:t>Как разъяснили эксперты, если пожилой человек получает доплату за сельский стаж в 30 лет и более в размере 25% от фиксированной выплаты к страховой пенсии, то теперь при переезде в город она не теряется. Однако если пенсионер на момент назначения пенсионной выплаты проживал в городской местности, то в доплате откажут. Её предоставят только в случае переезда в сельскую местность. Потом можно снова переехать в город, и доплата сохранится.</w:t>
      </w:r>
    </w:p>
    <w:p w:rsidR="009B5166" w:rsidRPr="00042ABC" w:rsidRDefault="009B5166" w:rsidP="009B5166">
      <w:r w:rsidRPr="00042ABC">
        <w:t>Специалисты подчеркнули, что удержания из пенсии не могут быть выше 70%, если речь идёт о взыскании алиментов на несовершеннолетних детей или возмещении вреда здоровья, 50% по исполнительным документам, но при условии сохранения на счету прожиточного минимума, 20% по решению Социального фонда при выплате излишних сумм, если пенсионер не уведомил об обстоятельствах, влияющих на размер пенсионных выплат. Например, о переезде в другой регион.</w:t>
      </w:r>
    </w:p>
    <w:p w:rsidR="009B5166" w:rsidRPr="00042ABC" w:rsidRDefault="009B5166" w:rsidP="009B5166">
      <w:r w:rsidRPr="00042ABC">
        <w:lastRenderedPageBreak/>
        <w:t>Пожилой человек не имеет права встать на учет по безработице и получать пособие, даже если был уволен в связи с сокращением штата или ликвидацией предприятия.</w:t>
      </w:r>
    </w:p>
    <w:p w:rsidR="009B5166" w:rsidRPr="00042ABC" w:rsidRDefault="009B5166" w:rsidP="009B5166">
      <w:r w:rsidRPr="00042ABC">
        <w:t xml:space="preserve">В случае переезда из северных регионов в обычные районный коэффициент к пенсии теряется, но остаётся право на надбавку, если выработан достаточный северный стаж. </w:t>
      </w:r>
    </w:p>
    <w:p w:rsidR="009B5166" w:rsidRPr="00042ABC" w:rsidRDefault="00CB3CBE" w:rsidP="009B5166">
      <w:hyperlink r:id="rId21" w:history="1">
        <w:r w:rsidR="009B5166" w:rsidRPr="00042ABC">
          <w:rPr>
            <w:rStyle w:val="a3"/>
          </w:rPr>
          <w:t>https://abnews.ru/news/2024/4/8/pensioneram-soobshhili-ob-uderzhaniyah-i-otmene-doplat-k-pensii</w:t>
        </w:r>
      </w:hyperlink>
      <w:r w:rsidR="009B5166" w:rsidRPr="00042ABC">
        <w:t xml:space="preserve"> </w:t>
      </w:r>
    </w:p>
    <w:p w:rsidR="0081152A" w:rsidRPr="00042ABC" w:rsidRDefault="0081152A" w:rsidP="0081152A">
      <w:pPr>
        <w:pStyle w:val="2"/>
      </w:pPr>
      <w:bookmarkStart w:id="63" w:name="_Toc163543987"/>
      <w:r w:rsidRPr="00042ABC">
        <w:t>Bankiros.ru, 08.04.2024, Идет ли пенсионный стаж у самозанятых?</w:t>
      </w:r>
      <w:bookmarkEnd w:id="63"/>
    </w:p>
    <w:p w:rsidR="0081152A" w:rsidRPr="00042ABC" w:rsidRDefault="0081152A" w:rsidP="00042ABC">
      <w:pPr>
        <w:pStyle w:val="3"/>
      </w:pPr>
      <w:bookmarkStart w:id="64" w:name="_Toc163543988"/>
      <w:r w:rsidRPr="00042ABC">
        <w:t>Юрист для бизнеса и предпринимателей Анастасия Хандруева объяснила, что самозанятые не признаются плательщиками страховых взносов за период применения специального налогового режима (НПД) (ч. 11 ст. 2 Закона N 422-ФЗ).</w:t>
      </w:r>
      <w:bookmarkEnd w:id="64"/>
    </w:p>
    <w:p w:rsidR="0081152A" w:rsidRPr="00042ABC" w:rsidRDefault="00042ABC" w:rsidP="0081152A">
      <w:r w:rsidRPr="00042ABC">
        <w:t>«</w:t>
      </w:r>
      <w:r w:rsidR="0081152A" w:rsidRPr="00042ABC">
        <w:t xml:space="preserve">То есть с доходов, получаемых в рамках специального налогового режима </w:t>
      </w:r>
      <w:r w:rsidRPr="00042ABC">
        <w:t>«</w:t>
      </w:r>
      <w:r w:rsidR="0081152A" w:rsidRPr="00042ABC">
        <w:t>Налог на профессиональный доход</w:t>
      </w:r>
      <w:r w:rsidRPr="00042ABC">
        <w:t>»</w:t>
      </w:r>
      <w:r w:rsidR="0081152A" w:rsidRPr="00042ABC">
        <w:t>, не предусмотрены обязательные отчисления в Фонд пенсионного и социального страхования РФ (СФР). Это значит, что с доходов, получаемых в НПД, не предусмотрены обязательные отчисления в СФР</w:t>
      </w:r>
      <w:r w:rsidRPr="00042ABC">
        <w:t>»</w:t>
      </w:r>
      <w:r w:rsidR="0081152A" w:rsidRPr="00042ABC">
        <w:t xml:space="preserve">, – сказала эксперт. </w:t>
      </w:r>
    </w:p>
    <w:p w:rsidR="0081152A" w:rsidRPr="00042ABC" w:rsidRDefault="0081152A" w:rsidP="0081152A">
      <w:r w:rsidRPr="00042ABC">
        <w:t>Таким образом, годы самозанятости не засчитываются в страховой стаж, не начисляются и пенсионные баллы, которые необходимы для назначения страховой пенсии. Как сообщает ФНС, пенсия в таком случае может быть только социальной, подчеркнула Хандруева.</w:t>
      </w:r>
    </w:p>
    <w:p w:rsidR="0081152A" w:rsidRPr="00042ABC" w:rsidRDefault="0081152A" w:rsidP="0081152A">
      <w:r w:rsidRPr="00042ABC">
        <w:t>Как самозанятому накопить на пенсию?</w:t>
      </w:r>
    </w:p>
    <w:p w:rsidR="0081152A" w:rsidRPr="00042ABC" w:rsidRDefault="0081152A" w:rsidP="0081152A">
      <w:r w:rsidRPr="00042ABC">
        <w:t>Если же самозанятый беспокоится за свой пенсионный стаж, он может по своему желанию, добровольно , самостоятельно отчислять денежные средства в СФР, сообщила эксперт.</w:t>
      </w:r>
    </w:p>
    <w:p w:rsidR="0081152A" w:rsidRPr="00042ABC" w:rsidRDefault="00042ABC" w:rsidP="0081152A">
      <w:r w:rsidRPr="00042ABC">
        <w:t>«</w:t>
      </w:r>
      <w:r w:rsidR="0081152A" w:rsidRPr="00042ABC">
        <w:t>Периоды уплаты страховых взносов таким способом засчитываются в страховой стаж и соответственно производится начисление пенсионных баллов. Для этого самозанятому, обеспокоенному своим будущем пенсионным вопросом, в СФР необходимо подать отдельное заявление. Расчетный период начнется со дня его подач</w:t>
      </w:r>
      <w:r w:rsidRPr="00042ABC">
        <w:t>»</w:t>
      </w:r>
      <w:r w:rsidR="0081152A" w:rsidRPr="00042ABC">
        <w:t xml:space="preserve">, – рассказала Хандруева. </w:t>
      </w:r>
    </w:p>
    <w:p w:rsidR="0081152A" w:rsidRPr="00042ABC" w:rsidRDefault="0081152A" w:rsidP="0081152A">
      <w:r w:rsidRPr="00042ABC">
        <w:t>Эксперт отметила, что для самозанятых пенсионеров есть очевидное преимущество: так как трудовой стаж в период уплаты НПД не идет, то зарегистрированный в качестве налогоплательщика НПД пенсионер не считается трудоустроенным. В связи с этим статус самозанятого не влияет на получение льгот и компенсаций, то есть пенсионер остается неработающим и не теряет права на индексацию пенсии.</w:t>
      </w:r>
    </w:p>
    <w:p w:rsidR="0081152A" w:rsidRPr="00042ABC" w:rsidRDefault="0081152A" w:rsidP="0081152A">
      <w:r w:rsidRPr="00042ABC">
        <w:t>Что в итоге:</w:t>
      </w:r>
    </w:p>
    <w:p w:rsidR="0081152A" w:rsidRPr="00042ABC" w:rsidRDefault="0081152A" w:rsidP="0081152A">
      <w:r w:rsidRPr="00042ABC">
        <w:t xml:space="preserve">    Самозанятые не признаются плательщиками страховых взносов за период применения специального налогового режима (НПД). Это означает, что годы самозанятости не засчитываются в страховой стаж и не начисляются пенсионные баллы для назначения страховой пенсии.</w:t>
      </w:r>
    </w:p>
    <w:p w:rsidR="0081152A" w:rsidRPr="00042ABC" w:rsidRDefault="0081152A" w:rsidP="0081152A">
      <w:r w:rsidRPr="00042ABC">
        <w:lastRenderedPageBreak/>
        <w:t xml:space="preserve">    Чтобы накопить на пенсию, самозанятый может добровольно отчислять денежные средства в СФР, что позволит засчитать периоды уплаты страховых взносов в страховой стаж и начислить пенсионные баллы.</w:t>
      </w:r>
    </w:p>
    <w:p w:rsidR="0081152A" w:rsidRPr="00042ABC" w:rsidRDefault="0081152A" w:rsidP="0081152A">
      <w:r w:rsidRPr="00042ABC">
        <w:t xml:space="preserve">    Зарегистрированный как самозанятый пенсионер не считается трудоустроенным и не теряет прав на индексацию пенсии, что является преимуществом, так как статус самозанятого не влияет на получение льгот и компенсаций.</w:t>
      </w:r>
    </w:p>
    <w:p w:rsidR="00B62242" w:rsidRPr="00042ABC" w:rsidRDefault="00CB3CBE" w:rsidP="0081152A">
      <w:hyperlink r:id="rId22" w:history="1">
        <w:r w:rsidR="0081152A" w:rsidRPr="00042ABC">
          <w:rPr>
            <w:rStyle w:val="a3"/>
          </w:rPr>
          <w:t>https://bankiros.ru/news/idet-li-pensionnyj-staz-u-samozanatyh-13705</w:t>
        </w:r>
      </w:hyperlink>
    </w:p>
    <w:p w:rsidR="00D1642B" w:rsidRPr="00042ABC" w:rsidRDefault="00D1642B" w:rsidP="00D1642B">
      <w:pPr>
        <w:pStyle w:val="251"/>
      </w:pPr>
      <w:bookmarkStart w:id="65" w:name="_Toc99271704"/>
      <w:bookmarkStart w:id="66" w:name="_Toc99318656"/>
      <w:bookmarkStart w:id="67" w:name="_Toc62681899"/>
      <w:bookmarkStart w:id="68" w:name="_Toc163543989"/>
      <w:bookmarkEnd w:id="17"/>
      <w:bookmarkEnd w:id="18"/>
      <w:bookmarkEnd w:id="22"/>
      <w:bookmarkEnd w:id="23"/>
      <w:bookmarkEnd w:id="24"/>
      <w:bookmarkEnd w:id="42"/>
      <w:r w:rsidRPr="00042ABC">
        <w:lastRenderedPageBreak/>
        <w:t>НОВОСТИ МАКРОЭКОНОМИКИ</w:t>
      </w:r>
      <w:bookmarkEnd w:id="65"/>
      <w:bookmarkEnd w:id="66"/>
      <w:bookmarkEnd w:id="68"/>
    </w:p>
    <w:p w:rsidR="007F6DD8" w:rsidRPr="00042ABC" w:rsidRDefault="007F6DD8" w:rsidP="007F6DD8">
      <w:pPr>
        <w:pStyle w:val="2"/>
      </w:pPr>
      <w:bookmarkStart w:id="69" w:name="_Toc99271711"/>
      <w:bookmarkStart w:id="70" w:name="_Toc99318657"/>
      <w:bookmarkStart w:id="71" w:name="_Toc163543990"/>
      <w:r w:rsidRPr="00042ABC">
        <w:t>РИА Новости, 08.04.2024, Путин поручил до 15 июня представить предложения по механизмам господдержки создания НПО</w:t>
      </w:r>
      <w:bookmarkEnd w:id="71"/>
    </w:p>
    <w:p w:rsidR="007F6DD8" w:rsidRPr="00042ABC" w:rsidRDefault="007F6DD8" w:rsidP="00042ABC">
      <w:pPr>
        <w:pStyle w:val="3"/>
      </w:pPr>
      <w:bookmarkStart w:id="72" w:name="_Toc163543991"/>
      <w:r w:rsidRPr="00042ABC">
        <w:t>Президент России Владимир Путин поручил Минобрнауки и Минпромторгу до 15 июня представить предложения по механизмам господдержки создания научно-производственных объединений для ускоренного внедрения результатов научных исследований, следует из опубликованного на сайте Кремля перечня поручений по итогам рабочей поездки в Свердловскую и Челябинскую области.</w:t>
      </w:r>
      <w:bookmarkEnd w:id="72"/>
    </w:p>
    <w:p w:rsidR="007F6DD8" w:rsidRPr="00042ABC" w:rsidRDefault="00042ABC" w:rsidP="007F6DD8">
      <w:r w:rsidRPr="00042ABC">
        <w:t>«</w:t>
      </w:r>
      <w:r w:rsidR="007F6DD8" w:rsidRPr="00042ABC">
        <w:t>Минобрнауки России подготовить совместно с Минпромторгом России и представить предложения по определению механизмов государственной поддержки создания образовательными организациями высшего образования и высокотехнологичными промышленными компаниями научно-производственных объединений для ускоренного практического применения (внедрения) результатов научных исследований</w:t>
      </w:r>
      <w:r w:rsidRPr="00042ABC">
        <w:t>»</w:t>
      </w:r>
      <w:r w:rsidR="007F6DD8" w:rsidRPr="00042ABC">
        <w:t>, - говорится в сообщении.</w:t>
      </w:r>
    </w:p>
    <w:p w:rsidR="007F6DD8" w:rsidRPr="00042ABC" w:rsidRDefault="007F6DD8" w:rsidP="007F6DD8">
      <w:r w:rsidRPr="00042ABC">
        <w:t xml:space="preserve">Срок исполнения поручения до 15 июня 2024 года. </w:t>
      </w:r>
    </w:p>
    <w:p w:rsidR="007F6DD8" w:rsidRPr="00042ABC" w:rsidRDefault="007F6DD8" w:rsidP="007F6DD8">
      <w:pPr>
        <w:pStyle w:val="2"/>
      </w:pPr>
      <w:bookmarkStart w:id="73" w:name="_Toc163543992"/>
      <w:r w:rsidRPr="00042ABC">
        <w:t>ТАСС, 08.04.2024, Кабмин выделил дополнительные деньги на льготное кредитование сельхозпроизводителей</w:t>
      </w:r>
      <w:bookmarkEnd w:id="73"/>
    </w:p>
    <w:p w:rsidR="007F6DD8" w:rsidRPr="00042ABC" w:rsidRDefault="007F6DD8" w:rsidP="00042ABC">
      <w:pPr>
        <w:pStyle w:val="3"/>
      </w:pPr>
      <w:bookmarkStart w:id="74" w:name="_Toc163543993"/>
      <w:r w:rsidRPr="00042ABC">
        <w:t>Премьер-министр РФ Михаил Мишустин объявил о выделении дополнительных пяти миллиардов рублей на программу льготного кредитования сельхозпроизводителей.</w:t>
      </w:r>
      <w:bookmarkEnd w:id="74"/>
    </w:p>
    <w:p w:rsidR="007F6DD8" w:rsidRPr="00042ABC" w:rsidRDefault="007F6DD8" w:rsidP="007F6DD8">
      <w:r w:rsidRPr="00042ABC">
        <w:t xml:space="preserve">На совещании с вице-премьерами председатель правительства обратил внимание на то, что </w:t>
      </w:r>
      <w:r w:rsidR="00042ABC" w:rsidRPr="00042ABC">
        <w:t>«</w:t>
      </w:r>
      <w:r w:rsidRPr="00042ABC">
        <w:t>у предприятий АПК должна быть возможность привлекать заемные средства в нужном объеме на выполнение текущих задач</w:t>
      </w:r>
      <w:r w:rsidR="00042ABC" w:rsidRPr="00042ABC">
        <w:t>»</w:t>
      </w:r>
      <w:r w:rsidRPr="00042ABC">
        <w:t xml:space="preserve">. Глава кабинета министров напомнил, что </w:t>
      </w:r>
      <w:r w:rsidR="00042ABC" w:rsidRPr="00042ABC">
        <w:t>«</w:t>
      </w:r>
      <w:r w:rsidRPr="00042ABC">
        <w:t>годом ранее на реализацию программы льготного кредитования аграриев было предусмотрено более 200 миллиардов рублей, а на этот год - почти 215 миллиардов</w:t>
      </w:r>
      <w:r w:rsidR="00042ABC" w:rsidRPr="00042ABC">
        <w:t>»</w:t>
      </w:r>
      <w:r w:rsidRPr="00042ABC">
        <w:t xml:space="preserve">. </w:t>
      </w:r>
    </w:p>
    <w:p w:rsidR="007F6DD8" w:rsidRPr="00042ABC" w:rsidRDefault="00042ABC" w:rsidP="007F6DD8">
      <w:r w:rsidRPr="00042ABC">
        <w:t>«</w:t>
      </w:r>
      <w:r w:rsidR="007F6DD8" w:rsidRPr="00042ABC">
        <w:t>Для субсидирования новых инвестиционных займов дополнительно выделим пять миллиардов рублей, чтобы предприниматели смогли расширить производство сельхозпродукции, нарастить мощности для ее переработки, открыть передовые фермерские хозяйства, построить хранилища, приобрести все необходимые материалы для посевной и обеспечить для потребителей широкий выбор продукции</w:t>
      </w:r>
      <w:r w:rsidRPr="00042ABC">
        <w:t>»</w:t>
      </w:r>
      <w:r w:rsidR="007F6DD8" w:rsidRPr="00042ABC">
        <w:t>, - сообщил Мишустин.</w:t>
      </w:r>
    </w:p>
    <w:p w:rsidR="007F6DD8" w:rsidRPr="00042ABC" w:rsidRDefault="007F6DD8" w:rsidP="007F6DD8">
      <w:r w:rsidRPr="00042ABC">
        <w:t xml:space="preserve">Премьер-министр назвал агропромышленный сектор </w:t>
      </w:r>
      <w:r w:rsidR="00042ABC" w:rsidRPr="00042ABC">
        <w:t>«</w:t>
      </w:r>
      <w:r w:rsidRPr="00042ABC">
        <w:t>одним из наиболее сильных секторов экономики</w:t>
      </w:r>
      <w:r w:rsidR="00042ABC" w:rsidRPr="00042ABC">
        <w:t>»</w:t>
      </w:r>
      <w:r w:rsidRPr="00042ABC">
        <w:t xml:space="preserve"> РФ. </w:t>
      </w:r>
      <w:r w:rsidR="00042ABC" w:rsidRPr="00042ABC">
        <w:t>«</w:t>
      </w:r>
      <w:r w:rsidRPr="00042ABC">
        <w:t>В прошлом году был собран уже второй рекордный урожай зерновых в современной истории России, в том числе благодаря государственной поддержке, на которую только в рамках государственной программы было направлено более 440 миллиардов рублей</w:t>
      </w:r>
      <w:r w:rsidR="00042ABC" w:rsidRPr="00042ABC">
        <w:t>»</w:t>
      </w:r>
      <w:r w:rsidRPr="00042ABC">
        <w:t xml:space="preserve">, - констатировал он. </w:t>
      </w:r>
    </w:p>
    <w:p w:rsidR="007F6DD8" w:rsidRPr="00042ABC" w:rsidRDefault="007F6DD8" w:rsidP="007F6DD8">
      <w:pPr>
        <w:pStyle w:val="2"/>
      </w:pPr>
      <w:bookmarkStart w:id="75" w:name="_Toc163543994"/>
      <w:r w:rsidRPr="00042ABC">
        <w:lastRenderedPageBreak/>
        <w:t>РИА Новости, 08.04.2024, Сенатор: комиссия кабмина поддержала проект о сроке включении МСП новых регионов в реестр</w:t>
      </w:r>
      <w:bookmarkEnd w:id="75"/>
    </w:p>
    <w:p w:rsidR="007F6DD8" w:rsidRPr="00042ABC" w:rsidRDefault="007F6DD8" w:rsidP="00042ABC">
      <w:pPr>
        <w:pStyle w:val="3"/>
      </w:pPr>
      <w:bookmarkStart w:id="76" w:name="_Toc163543995"/>
      <w:r w:rsidRPr="00042ABC">
        <w:t>Комиссия правительства РФ по законопроектной деятельности поддержала законопроект, предусматривающий продление срока, в течение которого субъекты малого и среднего предпринимательства новых регионов имеют право на включение в соответствующий Реестр в особом порядке, сообщил первый вице-спикер Совфеда Андрей Яцкин.</w:t>
      </w:r>
      <w:bookmarkEnd w:id="76"/>
    </w:p>
    <w:p w:rsidR="007F6DD8" w:rsidRPr="00042ABC" w:rsidRDefault="007F6DD8" w:rsidP="007F6DD8">
      <w:r w:rsidRPr="00042ABC">
        <w:t xml:space="preserve">Сейчас МСП, действующие на территории воссоединенных регионов, включаются в Реестр под категорией </w:t>
      </w:r>
      <w:r w:rsidR="00042ABC" w:rsidRPr="00042ABC">
        <w:t>«</w:t>
      </w:r>
      <w:r w:rsidRPr="00042ABC">
        <w:t>микропредприятие</w:t>
      </w:r>
      <w:r w:rsidR="00042ABC" w:rsidRPr="00042ABC">
        <w:t>»</w:t>
      </w:r>
      <w:r w:rsidRPr="00042ABC">
        <w:t>, что позволяет снизить административную нагрузку, в том числе упростить кадровый учет. Этот механизм применяется до 10 июня 2024 года. За период действия особыми условиями воспользовались более 5,5 тысяч субъектов МСП. С учётом востребованности сенаторы предложили продлить указанную возможность на год - до 10 июня 2025 года.</w:t>
      </w:r>
    </w:p>
    <w:p w:rsidR="007F6DD8" w:rsidRPr="00042ABC" w:rsidRDefault="00042ABC" w:rsidP="007F6DD8">
      <w:r w:rsidRPr="00042ABC">
        <w:t>«</w:t>
      </w:r>
      <w:r w:rsidR="007F6DD8" w:rsidRPr="00042ABC">
        <w:t>Сегодня на заседании комиссии правительства РФ по законопроектной деятельности был поддержан законопроект, направленный на продление срока, в течение которого субъекты малого и среднего предпринимательства воссоединенных регионов имеют право на включение в соответствующий Реестр в особом порядке. Это снижает административную нагрузку на бизнес, в том числе упрощает кадровый учет</w:t>
      </w:r>
      <w:r w:rsidRPr="00042ABC">
        <w:t>»</w:t>
      </w:r>
      <w:r w:rsidR="007F6DD8" w:rsidRPr="00042ABC">
        <w:t>, - написал Яцкин в своем Telegram-канале.</w:t>
      </w:r>
    </w:p>
    <w:p w:rsidR="007F6DD8" w:rsidRPr="00042ABC" w:rsidRDefault="007F6DD8" w:rsidP="007F6DD8">
      <w:r w:rsidRPr="00042ABC">
        <w:t xml:space="preserve">По его словам, также поддержан законопроект, направленный на установление особенностей осуществления исполнительного производства на территориях Донбасса и Новороссии. </w:t>
      </w:r>
      <w:r w:rsidR="00042ABC" w:rsidRPr="00042ABC">
        <w:t>«</w:t>
      </w:r>
      <w:r w:rsidRPr="00042ABC">
        <w:t>Его реализация позволит повысить финансово-экономическую устойчивость государственных и муниципальных предприятий, выполняющих социально значимые функции для граждан</w:t>
      </w:r>
      <w:r w:rsidR="00042ABC" w:rsidRPr="00042ABC">
        <w:t>»</w:t>
      </w:r>
      <w:r w:rsidRPr="00042ABC">
        <w:t>, отметил политик.</w:t>
      </w:r>
    </w:p>
    <w:p w:rsidR="007F6DD8" w:rsidRPr="00042ABC" w:rsidRDefault="007F6DD8" w:rsidP="007F6DD8">
      <w:r w:rsidRPr="00042ABC">
        <w:t>Законопроектом предлагается установить запрет до 1 января 2026 года на принудительное исполнение документов о взыскании денежных средств с государственных и муниципальных предприятий ДНР, ЛНР, Луганской и Запорожской областей по обязательствам, возникшим до 30 сентября 2022 года.</w:t>
      </w:r>
    </w:p>
    <w:p w:rsidR="007F6DD8" w:rsidRPr="00042ABC" w:rsidRDefault="007F6DD8" w:rsidP="007F6DD8">
      <w:r w:rsidRPr="00042ABC">
        <w:t>За исключением обязательств по возмещению вреда, причиненного здоровью, возмещению вреда в связи со смертью кормильца, требованиям о компенсации морального вреда, выплате выходных пособий и оплате труда лиц, работающих (работавших) по трудовому договору, выплате вознаграждений авторам результатов интеллектуальной деятельности, выданные либо вынесенные судами, иными госорганами или должностными лицами воссоединенных регионов.</w:t>
      </w:r>
    </w:p>
    <w:p w:rsidR="007F6DD8" w:rsidRPr="00042ABC" w:rsidRDefault="007F6DD8" w:rsidP="007F6DD8">
      <w:r w:rsidRPr="00042ABC">
        <w:t>Также законопроектом устанавливается, что не подлежат принудительному исполнению обязательства по кредитам перед юридическими лицами, зарегистрированными на территории Украины.</w:t>
      </w:r>
    </w:p>
    <w:p w:rsidR="007F6DD8" w:rsidRPr="00042ABC" w:rsidRDefault="007F6DD8" w:rsidP="007F6DD8">
      <w:r w:rsidRPr="00042ABC">
        <w:t xml:space="preserve">Яцкин поблагодарил коллег из правительства России за принятые решения. </w:t>
      </w:r>
      <w:r w:rsidR="00042ABC" w:rsidRPr="00042ABC">
        <w:t>«</w:t>
      </w:r>
      <w:r w:rsidRPr="00042ABC">
        <w:t>Вместе с депутатами Государственной Думы будем сопровождать принятие указанных законодательных инициатив в весеннюю сессию текущего года</w:t>
      </w:r>
      <w:r w:rsidR="00042ABC" w:rsidRPr="00042ABC">
        <w:t>»</w:t>
      </w:r>
      <w:r w:rsidRPr="00042ABC">
        <w:t xml:space="preserve">, - заключил он. </w:t>
      </w:r>
    </w:p>
    <w:p w:rsidR="007F6DD8" w:rsidRPr="00042ABC" w:rsidRDefault="007F6DD8" w:rsidP="007F6DD8">
      <w:pPr>
        <w:pStyle w:val="2"/>
      </w:pPr>
      <w:bookmarkStart w:id="77" w:name="_Toc163543996"/>
      <w:r w:rsidRPr="00042ABC">
        <w:lastRenderedPageBreak/>
        <w:t>РИА Новости, 08.04.2024, Дефицит бюджета РФ за I квартал составил 607 млрд руб, или 0,3% ВВП - Минфин</w:t>
      </w:r>
      <w:bookmarkEnd w:id="77"/>
    </w:p>
    <w:p w:rsidR="007F6DD8" w:rsidRPr="00042ABC" w:rsidRDefault="007F6DD8" w:rsidP="00042ABC">
      <w:pPr>
        <w:pStyle w:val="3"/>
      </w:pPr>
      <w:bookmarkStart w:id="78" w:name="_Toc163543997"/>
      <w:r w:rsidRPr="00042ABC">
        <w:t>Дефицит федерального бюджета РФ за январь-март 2024 года, по предварительной оценке, составил 607 миллиардов рублей, или 0,3% ВВП, нефтегазовые доходы бюджета выросли на 79,1% - до 2,928 триллиона рублей, ненефтегазовые - на 43,2%, до 5,791 триллиона рублей, следует из сообщения на сайте Минфина России.</w:t>
      </w:r>
      <w:bookmarkEnd w:id="78"/>
    </w:p>
    <w:p w:rsidR="007F6DD8" w:rsidRPr="00042ABC" w:rsidRDefault="00042ABC" w:rsidP="007F6DD8">
      <w:r w:rsidRPr="00042ABC">
        <w:t>«</w:t>
      </w:r>
      <w:r w:rsidR="007F6DD8" w:rsidRPr="00042ABC">
        <w:t>По предварительной оценке, объем доходов федерального бюджета в первом квартале 2024 года составил 8 719 миллиардов рублей, что на 53,5% выше объема поступления доходов в первом квартале 2023 года. При этом в части поступления ключевых ненефтегазовых доходов - как федерального бюджета (+43% год к году), так и бюджетной системы в целом (+33% год к году) - наблюдается устойчивая положительная динамика</w:t>
      </w:r>
      <w:r w:rsidRPr="00042ABC">
        <w:t>»</w:t>
      </w:r>
      <w:r w:rsidR="007F6DD8" w:rsidRPr="00042ABC">
        <w:t>, - говорится в сообщении.</w:t>
      </w:r>
    </w:p>
    <w:p w:rsidR="007F6DD8" w:rsidRPr="00042ABC" w:rsidRDefault="00042ABC" w:rsidP="007F6DD8">
      <w:r w:rsidRPr="00042ABC">
        <w:t>«</w:t>
      </w:r>
      <w:r w:rsidR="007F6DD8" w:rsidRPr="00042ABC">
        <w:t>По предварительной оценке, объем расходов федерального бюджета по итогам первого квартала 2024 года составил 9 326 миллиардов рублей, что выше уровня предыдущего года на 20,1% г/г. Несколько более ускоренное финансирование расходов в феврале-марте 2024 года в том числе связано с оперативным заключением контрактов и авансированием финансирования по отдельным контрактуемым расходам</w:t>
      </w:r>
      <w:r w:rsidRPr="00042ABC">
        <w:t>»</w:t>
      </w:r>
      <w:r w:rsidR="007F6DD8" w:rsidRPr="00042ABC">
        <w:t>, - отмечается в сообщении.</w:t>
      </w:r>
    </w:p>
    <w:p w:rsidR="007F6DD8" w:rsidRPr="00042ABC" w:rsidRDefault="007F6DD8" w:rsidP="007F6DD8">
      <w:r w:rsidRPr="00042ABC">
        <w:t>Таким образом, следует, что дефицит федерального бюджета РФ за первый квартал 2024 года составил 607 миллиардов рублей, или 0,3% ВВП.</w:t>
      </w:r>
    </w:p>
    <w:p w:rsidR="007F6DD8" w:rsidRPr="00042ABC" w:rsidRDefault="00042ABC" w:rsidP="007F6DD8">
      <w:r w:rsidRPr="00042ABC">
        <w:t>«</w:t>
      </w:r>
      <w:r w:rsidR="007F6DD8" w:rsidRPr="00042ABC">
        <w:t>Ненефтегазовые доходы федерального бюджета составили 5 791 миллиард рублей и увеличились на 43,2% год к году по сравнению с пониженной базой сравнения за аналогичный период прошлого года</w:t>
      </w:r>
      <w:r w:rsidRPr="00042ABC">
        <w:t>»</w:t>
      </w:r>
      <w:r w:rsidR="007F6DD8" w:rsidRPr="00042ABC">
        <w:t>, - сообщает Минфин, указывая, что в целом объем и траектория поступления крупнейших ненефтегазовых налогов по итогам первого квартала 2024 года свидетельствуют о значимом превышении динамики, заложенной при формировании закона о бюджете на 2024-2026 годы.</w:t>
      </w:r>
    </w:p>
    <w:p w:rsidR="007F6DD8" w:rsidRPr="00042ABC" w:rsidRDefault="007F6DD8" w:rsidP="007F6DD8">
      <w:r w:rsidRPr="00042ABC">
        <w:t xml:space="preserve">Как уточняет министерство, поступления оборотных налогов, включая НДС, по итогам первого квартала выросли на 23,9% к уровню прошлого года (+35,1% год к году в марте) и превысили плановый уровень, что формирует устойчивую базу для дальнейшего опережающего роста доходов. </w:t>
      </w:r>
      <w:r w:rsidR="00042ABC" w:rsidRPr="00042ABC">
        <w:t>«</w:t>
      </w:r>
      <w:r w:rsidRPr="00042ABC">
        <w:t>Значимый вклад в рост ненефтегазовых доходов также оказали плановые поступления неналоговых доходов единовременного характера</w:t>
      </w:r>
      <w:r w:rsidR="00042ABC" w:rsidRPr="00042ABC">
        <w:t>»</w:t>
      </w:r>
      <w:r w:rsidRPr="00042ABC">
        <w:t>, - добавили в Минфине.</w:t>
      </w:r>
    </w:p>
    <w:p w:rsidR="007F6DD8" w:rsidRPr="00042ABC" w:rsidRDefault="00042ABC" w:rsidP="007F6DD8">
      <w:r w:rsidRPr="00042ABC">
        <w:t>«</w:t>
      </w:r>
      <w:r w:rsidR="007F6DD8" w:rsidRPr="00042ABC">
        <w:t>Нефтегазовые доходы составили 2 928 миллиардов рублей, превысив показатели аналогичного периода предыдущего года (+79,1% год к году), преимущественно вследствие роста цен на российскую нефть, а также единовременного поступления в феврале доплаты по НДПИ на нефть за 4-й квартал 2023 года, связанной с изменением законодательства в части возмещения акциза на нефтяное сырье</w:t>
      </w:r>
      <w:r w:rsidRPr="00042ABC">
        <w:t>»</w:t>
      </w:r>
      <w:r w:rsidR="007F6DD8" w:rsidRPr="00042ABC">
        <w:t>, - говорится в сообщении.</w:t>
      </w:r>
    </w:p>
    <w:p w:rsidR="007F6DD8" w:rsidRPr="00042ABC" w:rsidRDefault="007F6DD8" w:rsidP="007F6DD8">
      <w:r w:rsidRPr="00042ABC">
        <w:t>Поступление нефтегазовых доходов при этом сложилось на уровне, превышающем их базовый размер, и в соответствии с параметрами прогноза социально-экономического развития в последующие месяцы также ожидается устойчивое превышение поступлений нефтегазовых доходов над их базовым уровнем, отметили в Минфине.</w:t>
      </w:r>
    </w:p>
    <w:p w:rsidR="007F6DD8" w:rsidRPr="00042ABC" w:rsidRDefault="007F6DD8" w:rsidP="007F6DD8">
      <w:r w:rsidRPr="00042ABC">
        <w:lastRenderedPageBreak/>
        <w:t xml:space="preserve">Накопление дополнительных нефтегазовых доходов в периоды благоприятной ценовой конъюнктуры и использование средств ФНБ на покрытие недополученных нефтегазовых доходов в соответствии с параметрами </w:t>
      </w:r>
      <w:r w:rsidR="00042ABC" w:rsidRPr="00042ABC">
        <w:t>«</w:t>
      </w:r>
      <w:r w:rsidRPr="00042ABC">
        <w:t>бюджетного правила</w:t>
      </w:r>
      <w:r w:rsidR="00042ABC" w:rsidRPr="00042ABC">
        <w:t>»</w:t>
      </w:r>
      <w:r w:rsidRPr="00042ABC">
        <w:t xml:space="preserve"> обеспечивает устойчивость бюджетной системы к колебаниям в поступлении нефтегазовых доходов.</w:t>
      </w:r>
    </w:p>
    <w:p w:rsidR="007F6DD8" w:rsidRPr="00042ABC" w:rsidRDefault="00042ABC" w:rsidP="007F6DD8">
      <w:r w:rsidRPr="00042ABC">
        <w:t>«</w:t>
      </w:r>
      <w:r w:rsidR="007F6DD8" w:rsidRPr="00042ABC">
        <w:t>Динамика поступления доходов и финансирования расходов в первом квартале 2024 года свидетельствует об исполнении федерального бюджета в соответствии с целевыми параметрами структурного дефицита, утвержденными в законе о бюджете</w:t>
      </w:r>
      <w:r w:rsidRPr="00042ABC">
        <w:t>»</w:t>
      </w:r>
      <w:r w:rsidR="007F6DD8" w:rsidRPr="00042ABC">
        <w:t>, - отмечает Минфин.</w:t>
      </w:r>
    </w:p>
    <w:p w:rsidR="007F6DD8" w:rsidRPr="00042ABC" w:rsidRDefault="007F6DD8" w:rsidP="007F6DD8">
      <w:pPr>
        <w:pStyle w:val="2"/>
      </w:pPr>
      <w:bookmarkStart w:id="79" w:name="_Toc163543998"/>
      <w:r w:rsidRPr="00042ABC">
        <w:t>ТАСС, 08.04.2024, Ненефтегазовые доходы бюджета РФ в I квартале выросли на 43,2%, до 5,8 трлн руб. - Минфин</w:t>
      </w:r>
      <w:bookmarkEnd w:id="79"/>
    </w:p>
    <w:p w:rsidR="007F6DD8" w:rsidRPr="00042ABC" w:rsidRDefault="007F6DD8" w:rsidP="00042ABC">
      <w:pPr>
        <w:pStyle w:val="3"/>
      </w:pPr>
      <w:bookmarkStart w:id="80" w:name="_Toc163543999"/>
      <w:r w:rsidRPr="00042ABC">
        <w:t>Ненефтегазовые доходы российского бюджета в первом квартале 2024 года повысились на 43,2% по сравнению с аналогичным периодом прошлого года, до 5,8 трлн рублей, сообщается в материалах на сайте Минфина.</w:t>
      </w:r>
      <w:bookmarkEnd w:id="80"/>
    </w:p>
    <w:p w:rsidR="007F6DD8" w:rsidRPr="00042ABC" w:rsidRDefault="00042ABC" w:rsidP="007F6DD8">
      <w:r w:rsidRPr="00042ABC">
        <w:t>«</w:t>
      </w:r>
      <w:r w:rsidR="007F6DD8" w:rsidRPr="00042ABC">
        <w:t>Ненефтегазовые доходы федерального бюджета составили 5 791 млрд рублей и увеличились на 43,2% год к году по сравнению с пониженной базой сравнения за аналогичный период прошлого года. Поступления оборотных налогов, включая НДС, по итогам первого квартала выросли на 23,9% к уровню прошлого года (+35,1% год к году в марте) и превысили плановый уровень, что формирует устойчивую базу для дальнейшего опережающего роста доходов. Значимый вклад в рост ненефтегазовых доходов также оказали плановые поступления неналоговых доходов единовременного характера</w:t>
      </w:r>
      <w:r w:rsidRPr="00042ABC">
        <w:t>»</w:t>
      </w:r>
      <w:r w:rsidR="007F6DD8" w:rsidRPr="00042ABC">
        <w:t>, - говорится в сообщении.</w:t>
      </w:r>
    </w:p>
    <w:p w:rsidR="007F6DD8" w:rsidRPr="00042ABC" w:rsidRDefault="007F6DD8" w:rsidP="007F6DD8">
      <w:r w:rsidRPr="00042ABC">
        <w:t xml:space="preserve">В Минфине также отметили, что объем и траектория поступления крупнейших ненефтегазовых налогов по итогам первых трех месяцев года свидетельствуют о значимом превышении динамики, заложенной при формировании закона о бюджете. </w:t>
      </w:r>
    </w:p>
    <w:p w:rsidR="007F6DD8" w:rsidRPr="00042ABC" w:rsidRDefault="007F6DD8" w:rsidP="007F6DD8">
      <w:pPr>
        <w:pStyle w:val="2"/>
      </w:pPr>
      <w:bookmarkStart w:id="81" w:name="_Toc163544000"/>
      <w:r w:rsidRPr="00042ABC">
        <w:t>ТАСС, 08.04.2024, Нефтегазовые доходы бюджета РФ в I квартале выросли на 79,1%, до 2,9 трлн рублей - Минфин</w:t>
      </w:r>
      <w:bookmarkEnd w:id="81"/>
    </w:p>
    <w:p w:rsidR="007F6DD8" w:rsidRPr="00042ABC" w:rsidRDefault="007F6DD8" w:rsidP="00042ABC">
      <w:pPr>
        <w:pStyle w:val="3"/>
      </w:pPr>
      <w:bookmarkStart w:id="82" w:name="_Toc163544001"/>
      <w:r w:rsidRPr="00042ABC">
        <w:t>Федеральный бюджет РФ в первом квартале 2024 года получил 2,9 трлн рублей нефтегазовых доходов, что на 79,1% превышает показатель за аналогичный период прошлого года, сообщается в материалах на сайте Минфина.</w:t>
      </w:r>
      <w:bookmarkEnd w:id="82"/>
    </w:p>
    <w:p w:rsidR="007F6DD8" w:rsidRPr="00042ABC" w:rsidRDefault="00042ABC" w:rsidP="007F6DD8">
      <w:r w:rsidRPr="00042ABC">
        <w:t>«</w:t>
      </w:r>
      <w:r w:rsidR="007F6DD8" w:rsidRPr="00042ABC">
        <w:t>Нефтегазовые доходы составили 2 928 млрд рублей, превысив показатели аналогичного периода предыдущего года (+79,1% г/г), преимущественно вследствие роста цен на российскую нефть, а также единовременного поступления в феврале доплаты по НДПИ на нефть за IV квартал 2023 года, связанной с изменением законодательства в части возмещения акциза на нефтяное сырье</w:t>
      </w:r>
      <w:r w:rsidRPr="00042ABC">
        <w:t>»</w:t>
      </w:r>
      <w:r w:rsidR="007F6DD8" w:rsidRPr="00042ABC">
        <w:t>, - говорится в сообщении.</w:t>
      </w:r>
    </w:p>
    <w:p w:rsidR="007F6DD8" w:rsidRPr="00042ABC" w:rsidRDefault="007F6DD8" w:rsidP="007F6DD8">
      <w:r w:rsidRPr="00042ABC">
        <w:t xml:space="preserve">Поступление нефтегазовых доходов при этом сложилось на уровне, превышающем их базовый размер, и в соответствии с параметрами прогноза социально-экономического </w:t>
      </w:r>
      <w:r w:rsidRPr="00042ABC">
        <w:lastRenderedPageBreak/>
        <w:t>развития в последующие месяцы также ожидается устойчивое превышение поступлений нефтегазовых доходов над их базовым уровнем, добавили в министерстве.</w:t>
      </w:r>
    </w:p>
    <w:p w:rsidR="006C2F12" w:rsidRPr="00042ABC" w:rsidRDefault="006C2F12" w:rsidP="006C2F12">
      <w:pPr>
        <w:pStyle w:val="2"/>
      </w:pPr>
      <w:bookmarkStart w:id="83" w:name="_Toc163544002"/>
      <w:r w:rsidRPr="00042ABC">
        <w:t xml:space="preserve">ТАСС, 08.04.2024, Минфин РФ запускает просветительский проект в сфере финансовой культуры </w:t>
      </w:r>
      <w:r w:rsidR="00042ABC" w:rsidRPr="00042ABC">
        <w:t>«</w:t>
      </w:r>
      <w:r w:rsidRPr="00042ABC">
        <w:t>Мои финансы</w:t>
      </w:r>
      <w:r w:rsidR="00042ABC" w:rsidRPr="00042ABC">
        <w:t>»</w:t>
      </w:r>
      <w:bookmarkEnd w:id="83"/>
    </w:p>
    <w:p w:rsidR="006C2F12" w:rsidRPr="00042ABC" w:rsidRDefault="006C2F12" w:rsidP="00042ABC">
      <w:pPr>
        <w:pStyle w:val="3"/>
      </w:pPr>
      <w:bookmarkStart w:id="84" w:name="_Toc163544003"/>
      <w:r w:rsidRPr="00042ABC">
        <w:t xml:space="preserve">Министерство финансов РФ запускает 11 апреля масштабный проект - Всероссийская просветительская эстафета </w:t>
      </w:r>
      <w:r w:rsidR="00042ABC" w:rsidRPr="00042ABC">
        <w:t>«</w:t>
      </w:r>
      <w:r w:rsidRPr="00042ABC">
        <w:t>Мои финансы</w:t>
      </w:r>
      <w:r w:rsidR="00042ABC" w:rsidRPr="00042ABC">
        <w:t>»</w:t>
      </w:r>
      <w:r w:rsidRPr="00042ABC">
        <w:t xml:space="preserve"> в рамках реализации стратегии повышения финансовой грамотности и формирования финансовой культуры до 2030 года.</w:t>
      </w:r>
      <w:bookmarkEnd w:id="84"/>
    </w:p>
    <w:p w:rsidR="006C2F12" w:rsidRPr="00042ABC" w:rsidRDefault="006C2F12" w:rsidP="006C2F12">
      <w:r w:rsidRPr="00042ABC">
        <w:t xml:space="preserve">Всероссийская просветительская эстафета </w:t>
      </w:r>
      <w:r w:rsidR="00042ABC" w:rsidRPr="00042ABC">
        <w:t>«</w:t>
      </w:r>
      <w:r w:rsidRPr="00042ABC">
        <w:t>Мои финансы</w:t>
      </w:r>
      <w:r w:rsidR="00042ABC" w:rsidRPr="00042ABC">
        <w:t>»</w:t>
      </w:r>
      <w:r w:rsidRPr="00042ABC">
        <w:t xml:space="preserve"> будет состоять из нескольких тематических этапов, мероприятия которых будут ориентированы на все возрасты.</w:t>
      </w:r>
    </w:p>
    <w:p w:rsidR="006C2F12" w:rsidRPr="00042ABC" w:rsidRDefault="006C2F12" w:rsidP="006C2F12">
      <w:r w:rsidRPr="00042ABC">
        <w:t>Предполагается, что старт каждого из этапов будет проходить в разных регионах страны.</w:t>
      </w:r>
    </w:p>
    <w:p w:rsidR="006C2F12" w:rsidRPr="00042ABC" w:rsidRDefault="006C2F12" w:rsidP="006C2F12">
      <w:r w:rsidRPr="00042ABC">
        <w:t xml:space="preserve">Первый этап пройдет в Москве, его тема созвучна проходящему сейчас </w:t>
      </w:r>
      <w:r w:rsidR="00042ABC" w:rsidRPr="00042ABC">
        <w:t>«</w:t>
      </w:r>
      <w:r w:rsidRPr="00042ABC">
        <w:t>Году семьи</w:t>
      </w:r>
      <w:r w:rsidR="00042ABC" w:rsidRPr="00042ABC">
        <w:t>»</w:t>
      </w:r>
      <w:r w:rsidRPr="00042ABC">
        <w:t xml:space="preserve"> и посвящена грамотному управлению семейным бюджетом.</w:t>
      </w:r>
    </w:p>
    <w:p w:rsidR="007F6DD8" w:rsidRPr="00042ABC" w:rsidRDefault="007F6DD8" w:rsidP="007F6DD8">
      <w:pPr>
        <w:pStyle w:val="2"/>
      </w:pPr>
      <w:bookmarkStart w:id="85" w:name="_Toc163544004"/>
      <w:r w:rsidRPr="00042ABC">
        <w:t>РИА Новости, 08.04.2024, ЦБ РФ может начать снижать ключевую ставку в этом году, если инфляция продолжит замедление</w:t>
      </w:r>
      <w:bookmarkEnd w:id="85"/>
    </w:p>
    <w:p w:rsidR="007F6DD8" w:rsidRPr="00042ABC" w:rsidRDefault="007F6DD8" w:rsidP="00042ABC">
      <w:pPr>
        <w:pStyle w:val="3"/>
      </w:pPr>
      <w:bookmarkStart w:id="86" w:name="_Toc163544005"/>
      <w:r w:rsidRPr="00042ABC">
        <w:t>Если инфляция продолжит замедляться, Банк России сможет начать снижать ключевую ставку в этом году, скорее во второй половине года, заявила глава Банка России Эльвира Набиуллина.</w:t>
      </w:r>
      <w:bookmarkEnd w:id="86"/>
    </w:p>
    <w:p w:rsidR="007F6DD8" w:rsidRPr="00042ABC" w:rsidRDefault="00042ABC" w:rsidP="007F6DD8">
      <w:r w:rsidRPr="00042ABC">
        <w:t>«</w:t>
      </w:r>
      <w:r w:rsidR="007F6DD8" w:rsidRPr="00042ABC">
        <w:t>Если инфляция и дальше будет устойчиво замедляться, мы исходим из того, что сможем начать снижать ключевую ставку в этом году, скорее во второй половине года</w:t>
      </w:r>
      <w:r w:rsidRPr="00042ABC">
        <w:t>»</w:t>
      </w:r>
      <w:r w:rsidR="007F6DD8" w:rsidRPr="00042ABC">
        <w:t>, - сказала она на совместном заседании комитетов Госдумы.</w:t>
      </w:r>
    </w:p>
    <w:p w:rsidR="007F6DD8" w:rsidRPr="00042ABC" w:rsidRDefault="00042ABC" w:rsidP="007F6DD8">
      <w:r w:rsidRPr="00042ABC">
        <w:t>«</w:t>
      </w:r>
      <w:r w:rsidR="007F6DD8" w:rsidRPr="00042ABC">
        <w:t>Есть много факторов, которые заставляют нас быть осторожными, включая все еще высокие инфляционные риски</w:t>
      </w:r>
      <w:r w:rsidRPr="00042ABC">
        <w:t>»</w:t>
      </w:r>
      <w:r w:rsidR="007F6DD8" w:rsidRPr="00042ABC">
        <w:t>, - добавила она.</w:t>
      </w:r>
    </w:p>
    <w:p w:rsidR="007F6DD8" w:rsidRPr="00042ABC" w:rsidRDefault="007F6DD8" w:rsidP="007F6DD8">
      <w:pPr>
        <w:pStyle w:val="2"/>
      </w:pPr>
      <w:bookmarkStart w:id="87" w:name="_Toc163544006"/>
      <w:r w:rsidRPr="00042ABC">
        <w:t>РИА Новости, 08.04.2024, Масштабирование цифрового рубля по итогам пилота произойдет не ранее 2025 г - Набиуллина</w:t>
      </w:r>
      <w:bookmarkEnd w:id="87"/>
    </w:p>
    <w:p w:rsidR="007F6DD8" w:rsidRPr="00042ABC" w:rsidRDefault="007F6DD8" w:rsidP="00042ABC">
      <w:pPr>
        <w:pStyle w:val="3"/>
      </w:pPr>
      <w:bookmarkStart w:id="88" w:name="_Toc163544007"/>
      <w:r w:rsidRPr="00042ABC">
        <w:t>Масштабирование цифрового рубля по итогам пилотного проекта произойдет не ранее 2025 года, на переход к массовому использованию уйдет пять-семь лет, заявила глава Банка России Эльвира Набиуллина.</w:t>
      </w:r>
      <w:bookmarkEnd w:id="88"/>
    </w:p>
    <w:p w:rsidR="007F6DD8" w:rsidRPr="00042ABC" w:rsidRDefault="00042ABC" w:rsidP="007F6DD8">
      <w:r w:rsidRPr="00042ABC">
        <w:t>«</w:t>
      </w:r>
      <w:r w:rsidR="007F6DD8" w:rsidRPr="00042ABC">
        <w:t>Мы собираемся расширять пилот по цифровому рублю, и по его итогам определим уже сроки серьезного масштабирования цифрового рубля. Но, на наш взгляд, это произойдет не ранее 2025 года</w:t>
      </w:r>
      <w:r w:rsidRPr="00042ABC">
        <w:t>»</w:t>
      </w:r>
      <w:r w:rsidR="007F6DD8" w:rsidRPr="00042ABC">
        <w:t>, - сказала Набиуллина на совместном заседании комитетов Госдумы.</w:t>
      </w:r>
    </w:p>
    <w:p w:rsidR="007F6DD8" w:rsidRPr="00042ABC" w:rsidRDefault="00042ABC" w:rsidP="007F6DD8">
      <w:r w:rsidRPr="00042ABC">
        <w:t>«</w:t>
      </w:r>
      <w:r w:rsidR="007F6DD8" w:rsidRPr="00042ABC">
        <w:t xml:space="preserve">Нам задают вопрос, а когда цифровой рубль будет уже массовым продуктом? На наш взгляд, это займет пять-семь лет. Это будет естественный процесс, потому что </w:t>
      </w:r>
      <w:r w:rsidR="007F6DD8" w:rsidRPr="00042ABC">
        <w:lastRenderedPageBreak/>
        <w:t>принципиальным является выбор самих людей, бизнеса, это должно быть удобным для них</w:t>
      </w:r>
      <w:r w:rsidRPr="00042ABC">
        <w:t>»</w:t>
      </w:r>
      <w:r w:rsidR="007F6DD8" w:rsidRPr="00042ABC">
        <w:t>, - добавила она.</w:t>
      </w:r>
    </w:p>
    <w:p w:rsidR="007F6DD8" w:rsidRPr="00042ABC" w:rsidRDefault="007F6DD8" w:rsidP="007F6DD8">
      <w:pPr>
        <w:pStyle w:val="2"/>
      </w:pPr>
      <w:bookmarkStart w:id="89" w:name="_Toc163544008"/>
      <w:r w:rsidRPr="00042ABC">
        <w:t>РИА Новости, 08.04.2024, ЦБ РФ за быстрое принятие норм для эксперимента по использованию криптовалют в ВЭД</w:t>
      </w:r>
      <w:bookmarkEnd w:id="89"/>
    </w:p>
    <w:p w:rsidR="007F6DD8" w:rsidRPr="00042ABC" w:rsidRDefault="007F6DD8" w:rsidP="00042ABC">
      <w:pPr>
        <w:pStyle w:val="3"/>
      </w:pPr>
      <w:bookmarkStart w:id="90" w:name="_Toc163544009"/>
      <w:r w:rsidRPr="00042ABC">
        <w:t>ЦБ РФ выступает за быстрое принятие норм для экспериментального использования криптовалют при внешнеэкономических расчетах, заявила глава Банка России Эльвира Набиуллина.</w:t>
      </w:r>
      <w:bookmarkEnd w:id="90"/>
    </w:p>
    <w:p w:rsidR="007F6DD8" w:rsidRPr="00042ABC" w:rsidRDefault="00042ABC" w:rsidP="007F6DD8">
      <w:r w:rsidRPr="00042ABC">
        <w:t>«</w:t>
      </w:r>
      <w:r w:rsidR="007F6DD8" w:rsidRPr="00042ABC">
        <w:t>Здесь нужно попробовать в режиме эксперимента для внешнеэкономических международных расчетов... Мы уже давно согласны с тем, чтобы для внешнеэкономических расчетов использовать цифровые валюты... мне кажется, желательно, чтобы мы быстрее приняли этот режим, отработали, посмотрели, что можно в общее законодательство ввести, что - нет</w:t>
      </w:r>
      <w:r w:rsidRPr="00042ABC">
        <w:t>»</w:t>
      </w:r>
      <w:r w:rsidR="007F6DD8" w:rsidRPr="00042ABC">
        <w:t>, - сказала она на совместном заседании комитетов Госдумы.</w:t>
      </w:r>
    </w:p>
    <w:p w:rsidR="007F6DD8" w:rsidRPr="00042ABC" w:rsidRDefault="007F6DD8" w:rsidP="007F6DD8">
      <w:pPr>
        <w:pStyle w:val="2"/>
      </w:pPr>
      <w:bookmarkStart w:id="91" w:name="_Toc163544010"/>
      <w:r w:rsidRPr="00042ABC">
        <w:t>РИА Новости, 08.04.2024, Доля потребкредитов с крайне высоким показателем долговой нагрузки начала снижаться - ЦБ</w:t>
      </w:r>
      <w:bookmarkEnd w:id="91"/>
    </w:p>
    <w:p w:rsidR="007F6DD8" w:rsidRPr="00042ABC" w:rsidRDefault="007F6DD8" w:rsidP="00042ABC">
      <w:pPr>
        <w:pStyle w:val="3"/>
      </w:pPr>
      <w:bookmarkStart w:id="92" w:name="_Toc163544011"/>
      <w:r w:rsidRPr="00042ABC">
        <w:t>Доля потребительских кредитов с крайне высоким показателем долговой нагрузки - выше 80% - начала снижаться, в этом году замедление продолжится, сказала глава ЦБ РФ Эльвира Набиуллина.</w:t>
      </w:r>
      <w:bookmarkEnd w:id="92"/>
    </w:p>
    <w:p w:rsidR="007F6DD8" w:rsidRPr="00042ABC" w:rsidRDefault="00042ABC" w:rsidP="007F6DD8">
      <w:r w:rsidRPr="00042ABC">
        <w:t>«</w:t>
      </w:r>
      <w:r w:rsidR="007F6DD8" w:rsidRPr="00042ABC">
        <w:t>Доля потребительских кредитов с крайне высоким показателем долговой нагрузки начала снижаться. Например, с нагрузкой, когда люди платят больше 80% своих доходов на обслуживание кредитов, доля их в выдачах снизилась с 36% до 17%. То есть это замедление. В этом году она продолжит замедляться</w:t>
      </w:r>
      <w:r w:rsidRPr="00042ABC">
        <w:t>»</w:t>
      </w:r>
      <w:r w:rsidR="007F6DD8" w:rsidRPr="00042ABC">
        <w:t>, - сказала Набиуллина в ходе выступления на совместном заседании комитетов Госдумы, на котором рассматривается годовой отчет ЦБ за 2023 год.</w:t>
      </w:r>
    </w:p>
    <w:p w:rsidR="007F6DD8" w:rsidRPr="00042ABC" w:rsidRDefault="007F6DD8" w:rsidP="007F6DD8">
      <w:r w:rsidRPr="00042ABC">
        <w:t xml:space="preserve">По ее словам, если смотреть в целом, то уровень долговой нагрузки стабильный, </w:t>
      </w:r>
      <w:r w:rsidR="00042ABC" w:rsidRPr="00042ABC">
        <w:t>«</w:t>
      </w:r>
      <w:r w:rsidRPr="00042ABC">
        <w:t>находится в зеленой зоне</w:t>
      </w:r>
      <w:r w:rsidR="00042ABC" w:rsidRPr="00042ABC">
        <w:t>»</w:t>
      </w:r>
      <w:r w:rsidRPr="00042ABC">
        <w:t xml:space="preserve">. Граждане, как она отметила, направляют на платежи в среднем по кредитам 11% своих доходов. </w:t>
      </w:r>
      <w:r w:rsidR="00042ABC" w:rsidRPr="00042ABC">
        <w:t>«</w:t>
      </w:r>
      <w:r w:rsidRPr="00042ABC">
        <w:t>Однако у части заемщиков долговая нагрузка растет. У нас 13 миллионов человек имеют три кредита и более, и на них приходится половина задолженности по розничным кредитам.... Для борьбы с этим явлением мы в прошлом году начали использовать так называемые макропруденциальные лимиты, просто количественные ограничения на кредиты таким рискованным заемщикам</w:t>
      </w:r>
      <w:r w:rsidR="00042ABC" w:rsidRPr="00042ABC">
        <w:t>»</w:t>
      </w:r>
      <w:r w:rsidRPr="00042ABC">
        <w:t>, - добавила она.</w:t>
      </w:r>
    </w:p>
    <w:p w:rsidR="007F6DD8" w:rsidRPr="00042ABC" w:rsidRDefault="007F6DD8" w:rsidP="007F6DD8">
      <w:r w:rsidRPr="00042ABC">
        <w:t>С января ЦБ ужесточил регулирование для заемщиков с показателем долговой нагрузки в 50-80%. Банки в течение первого квартала могли выдавать им лишь 25% вместо 30% от всех потребкредитов, это ограничение продлено и на второй квартал. Сильно закредитованным заемщикам, у которых долговая нагрузка выше 80%, лимит по потребкредитам сохранен на уровне 5% от объемов выдач за квартал. Одновременно для банков продолжает действовать лимит на выдачу потребкредитов на срок более пяти лет в 5%.</w:t>
      </w:r>
    </w:p>
    <w:p w:rsidR="007F6DD8" w:rsidRPr="00042ABC" w:rsidRDefault="007F6DD8" w:rsidP="007F6DD8">
      <w:r w:rsidRPr="00042ABC">
        <w:lastRenderedPageBreak/>
        <w:t>ЦБ отмечал, что ужесточение регулирования приведет к тому, что по итогам 2024 года доля задолженности по кредитам с долговой нагрузкой более 80% снизится до 20% с 31%, о которых регулятор сообщал в ноябре.</w:t>
      </w:r>
    </w:p>
    <w:p w:rsidR="007F6DD8" w:rsidRPr="00042ABC" w:rsidRDefault="007F6DD8" w:rsidP="007F6DD8">
      <w:pPr>
        <w:pStyle w:val="2"/>
      </w:pPr>
      <w:bookmarkStart w:id="93" w:name="_Toc163544012"/>
      <w:r w:rsidRPr="00042ABC">
        <w:t>РИА Новости, 08.04.2024, Набиуллина назвала впечатляющими текущие темпы роста российской экономики</w:t>
      </w:r>
      <w:bookmarkEnd w:id="93"/>
    </w:p>
    <w:p w:rsidR="007F6DD8" w:rsidRPr="00042ABC" w:rsidRDefault="007F6DD8" w:rsidP="00042ABC">
      <w:pPr>
        <w:pStyle w:val="3"/>
      </w:pPr>
      <w:bookmarkStart w:id="94" w:name="_Toc163544013"/>
      <w:r w:rsidRPr="00042ABC">
        <w:t>Российская экономика в последнем квартале прошлого года и в начале текущего года демонстрирует впечатляющие темпы роста, заявила глава ЦБ РФ Эльвира Набиуллина, отметив, что их жесткая денежно-кредитная политика минимально тормозит экономику.</w:t>
      </w:r>
      <w:bookmarkEnd w:id="94"/>
    </w:p>
    <w:p w:rsidR="007F6DD8" w:rsidRPr="00042ABC" w:rsidRDefault="007F6DD8" w:rsidP="007F6DD8">
      <w:r w:rsidRPr="00042ABC">
        <w:t>По данным Росстата, российская экономика выросла в 2023 году на 3,6%, причем в третьем квартале рост ВВП составлял 5,7% в годовом выражении, а в четвертом - 4,9%. Что касается этого года, по оценке Минэкономразвития, ВВП в январе-феврале вырос на 6% в годовом выражении, только в феврале - на 7,7%.</w:t>
      </w:r>
    </w:p>
    <w:p w:rsidR="007F6DD8" w:rsidRPr="00042ABC" w:rsidRDefault="00042ABC" w:rsidP="007F6DD8">
      <w:r w:rsidRPr="00042ABC">
        <w:t>«</w:t>
      </w:r>
      <w:r w:rsidR="007F6DD8" w:rsidRPr="00042ABC">
        <w:t>Жесткая денежно-кредитная политика тормозит инфляцию, но ее сдерживающее влияние на рост экономики минимально. Экономика и в четвертом квартале прошлого года, и в начале этого года продолжает демонстрировать впечатляющие темпы роста</w:t>
      </w:r>
      <w:r w:rsidRPr="00042ABC">
        <w:t>»</w:t>
      </w:r>
      <w:r w:rsidR="007F6DD8" w:rsidRPr="00042ABC">
        <w:t>, - сказала Набиуллина в ходе выступления на совместном заседании комитетов Госдумы, где рассматривается годовой отчет ЦБ за 2023 год.</w:t>
      </w:r>
    </w:p>
    <w:p w:rsidR="007F6DD8" w:rsidRPr="00042ABC" w:rsidRDefault="007F6DD8" w:rsidP="007F6DD8">
      <w:r w:rsidRPr="00042ABC">
        <w:t>По ее словам, как показывают опросы предприятий и многочисленные встречи с ними, и в прошлом году, и сейчас основным сдерживающим фактором для расширения производства является не столько нехватка финансовых ресурсов, сколько дефицит рабочей силы.</w:t>
      </w:r>
    </w:p>
    <w:p w:rsidR="007F6DD8" w:rsidRPr="00042ABC" w:rsidRDefault="00042ABC" w:rsidP="007F6DD8">
      <w:r w:rsidRPr="00042ABC">
        <w:t>«</w:t>
      </w:r>
      <w:r w:rsidR="007F6DD8" w:rsidRPr="00042ABC">
        <w:t>В отличие от восстановительной фазы роста, расширение производства теперь возможно главным образом за счет инвестиций в автоматизацию, в повышение производительности труда. Поэтому и для бизнеса, не менее чем для граждан, важна низкая предсказуемая инфляция</w:t>
      </w:r>
      <w:r w:rsidRPr="00042ABC">
        <w:t>»</w:t>
      </w:r>
      <w:r w:rsidR="007F6DD8" w:rsidRPr="00042ABC">
        <w:t>, - подчеркнула глава Банка России.</w:t>
      </w:r>
    </w:p>
    <w:p w:rsidR="007F6DD8" w:rsidRPr="00042ABC" w:rsidRDefault="007F6DD8" w:rsidP="007F6DD8">
      <w:pPr>
        <w:pStyle w:val="2"/>
      </w:pPr>
      <w:bookmarkStart w:id="95" w:name="_Toc163544014"/>
      <w:r w:rsidRPr="00042ABC">
        <w:t>РИА Новости, 08.04.2024, Рост экономики нужно финансировать безынфляционно, за счет прибыли компаний - Набиуллина</w:t>
      </w:r>
      <w:bookmarkEnd w:id="95"/>
    </w:p>
    <w:p w:rsidR="007F6DD8" w:rsidRPr="00042ABC" w:rsidRDefault="007F6DD8" w:rsidP="00042ABC">
      <w:pPr>
        <w:pStyle w:val="3"/>
      </w:pPr>
      <w:bookmarkStart w:id="96" w:name="_Toc163544015"/>
      <w:r w:rsidRPr="00042ABC">
        <w:t>Рост российской экономики нужно финансировать безынфляционно - за счет прибыли компаний, а не залезая в карман людей путем высокой инфляции и повышения цен, заявила председатель Банка России Эльвира Набиуллина, выступая в Госдуме.</w:t>
      </w:r>
      <w:bookmarkEnd w:id="96"/>
    </w:p>
    <w:p w:rsidR="007F6DD8" w:rsidRPr="00042ABC" w:rsidRDefault="00042ABC" w:rsidP="007F6DD8">
      <w:r w:rsidRPr="00042ABC">
        <w:t>«</w:t>
      </w:r>
      <w:r w:rsidR="007F6DD8" w:rsidRPr="00042ABC">
        <w:t>Весь мой опыт, весь опыт других стран показывает, что длинных кредитов, тем более по низкой ставке, не бывает при высокой инфляции. Высокая инфляция - это та цена, которую платят наши граждане. В период роста цен, посмотрите, инфляция становится первым пунктом, который беспокоит людей. При этом у нас есть источники финансирования - прибыль компаний</w:t>
      </w:r>
      <w:r w:rsidRPr="00042ABC">
        <w:t>»</w:t>
      </w:r>
      <w:r w:rsidR="007F6DD8" w:rsidRPr="00042ABC">
        <w:t>, - сказала Набиуллина.</w:t>
      </w:r>
    </w:p>
    <w:p w:rsidR="007F6DD8" w:rsidRPr="00042ABC" w:rsidRDefault="00042ABC" w:rsidP="007F6DD8">
      <w:r w:rsidRPr="00042ABC">
        <w:lastRenderedPageBreak/>
        <w:t>«</w:t>
      </w:r>
      <w:r w:rsidR="007F6DD8" w:rsidRPr="00042ABC">
        <w:t>Почему надо залезать в карман людей через высокие цены, чтобы финансировать рост экономики? Рост экономики нужно финансировать безынфляционно</w:t>
      </w:r>
      <w:r w:rsidRPr="00042ABC">
        <w:t>»</w:t>
      </w:r>
      <w:r w:rsidR="007F6DD8" w:rsidRPr="00042ABC">
        <w:t>, - добавила глава регулятора.</w:t>
      </w:r>
    </w:p>
    <w:p w:rsidR="007F6DD8" w:rsidRPr="00042ABC" w:rsidRDefault="007F6DD8" w:rsidP="007F6DD8">
      <w:pPr>
        <w:pStyle w:val="2"/>
      </w:pPr>
      <w:bookmarkStart w:id="97" w:name="_Toc163544016"/>
      <w:r w:rsidRPr="00042ABC">
        <w:t>РИА Новости, 08.04.2024, Устойчивый рост цен в РФ по итогам марта может опуститься ниже диапазона 6-7% - ЦБ</w:t>
      </w:r>
      <w:bookmarkEnd w:id="97"/>
    </w:p>
    <w:p w:rsidR="007F6DD8" w:rsidRPr="00042ABC" w:rsidRDefault="007F6DD8" w:rsidP="00042ABC">
      <w:pPr>
        <w:pStyle w:val="3"/>
      </w:pPr>
      <w:bookmarkStart w:id="98" w:name="_Toc163544017"/>
      <w:r w:rsidRPr="00042ABC">
        <w:t>Устойчивые показатели текущего роста цен в России по итогам марта могут опуститься ниже диапазона 6-7%, наблюдавшегося в декабре-феврале, заявила глава Банка России Эльвира Набиуллина.</w:t>
      </w:r>
      <w:bookmarkEnd w:id="98"/>
    </w:p>
    <w:p w:rsidR="007F6DD8" w:rsidRPr="00042ABC" w:rsidRDefault="00042ABC" w:rsidP="007F6DD8">
      <w:r w:rsidRPr="00042ABC">
        <w:t>«</w:t>
      </w:r>
      <w:r w:rsidR="007F6DD8" w:rsidRPr="00042ABC">
        <w:t>В декабре-феврале устойчивый рост цен опустился в диапазон 6-7%, и по итогам марта мы увидим даже более низкие цифры</w:t>
      </w:r>
      <w:r w:rsidRPr="00042ABC">
        <w:t>»</w:t>
      </w:r>
      <w:r w:rsidR="007F6DD8" w:rsidRPr="00042ABC">
        <w:t xml:space="preserve">, - сказала она на заседании президиума фракции </w:t>
      </w:r>
      <w:r w:rsidRPr="00042ABC">
        <w:t>«</w:t>
      </w:r>
      <w:r w:rsidR="007F6DD8" w:rsidRPr="00042ABC">
        <w:t>Единая Россия</w:t>
      </w:r>
      <w:r w:rsidRPr="00042ABC">
        <w:t>»</w:t>
      </w:r>
      <w:r w:rsidR="007F6DD8" w:rsidRPr="00042ABC">
        <w:t xml:space="preserve"> в Госдуме.</w:t>
      </w:r>
    </w:p>
    <w:p w:rsidR="007F6DD8" w:rsidRPr="00042ABC" w:rsidRDefault="007F6DD8" w:rsidP="007F6DD8">
      <w:r w:rsidRPr="00042ABC">
        <w:t>По итогам заседания совета директоров 22 марта ЦБ сообщал, что большинство устойчивых показателей текущего роста цен, по его оценке, находятся в диапазоне 6-7% в пересчете на год.</w:t>
      </w:r>
    </w:p>
    <w:p w:rsidR="00D94D15" w:rsidRPr="00042ABC" w:rsidRDefault="007F6DD8" w:rsidP="007F6DD8">
      <w:r w:rsidRPr="00042ABC">
        <w:t>Показатель базовой инфляции с поправкой на сезонность в феврале увеличился до 7,7% в пересчете на год (после 6,8% в январе). Это связано с удорожанием услуг зарубежного туризма. С их исключением базовая инфляция существенно не изменилась, указывал тогда ЦБ.</w:t>
      </w:r>
    </w:p>
    <w:p w:rsidR="007F6DD8" w:rsidRPr="00042ABC" w:rsidRDefault="007F6DD8" w:rsidP="007F6DD8"/>
    <w:p w:rsidR="00D1642B" w:rsidRPr="00042ABC" w:rsidRDefault="00D1642B" w:rsidP="00D1642B">
      <w:pPr>
        <w:pStyle w:val="251"/>
      </w:pPr>
      <w:bookmarkStart w:id="99" w:name="_Toc99271712"/>
      <w:bookmarkStart w:id="100" w:name="_Toc99318658"/>
      <w:bookmarkStart w:id="101" w:name="_Toc163544018"/>
      <w:bookmarkEnd w:id="69"/>
      <w:bookmarkEnd w:id="70"/>
      <w:r w:rsidRPr="00042ABC">
        <w:lastRenderedPageBreak/>
        <w:t>НОВОСТИ ЗАРУБЕЖНЫХ ПЕНСИОННЫХ СИСТЕМ</w:t>
      </w:r>
      <w:bookmarkEnd w:id="99"/>
      <w:bookmarkEnd w:id="100"/>
      <w:bookmarkEnd w:id="101"/>
    </w:p>
    <w:p w:rsidR="00D1642B" w:rsidRPr="00042ABC" w:rsidRDefault="00D1642B" w:rsidP="00D1642B">
      <w:pPr>
        <w:pStyle w:val="10"/>
      </w:pPr>
      <w:bookmarkStart w:id="102" w:name="_Toc99271713"/>
      <w:bookmarkStart w:id="103" w:name="_Toc99318659"/>
      <w:bookmarkStart w:id="104" w:name="_Toc163544019"/>
      <w:r w:rsidRPr="00042ABC">
        <w:t>Новости пенсионной отрасли стран ближнего зарубежья</w:t>
      </w:r>
      <w:bookmarkEnd w:id="102"/>
      <w:bookmarkEnd w:id="103"/>
      <w:bookmarkEnd w:id="104"/>
    </w:p>
    <w:p w:rsidR="00801709" w:rsidRPr="00042ABC" w:rsidRDefault="00801709" w:rsidP="00801709">
      <w:pPr>
        <w:pStyle w:val="2"/>
      </w:pPr>
      <w:bookmarkStart w:id="105" w:name="_Toc163544020"/>
      <w:r w:rsidRPr="00042ABC">
        <w:t>Sputnik Азербайджан, 08.04.2024, Азербайджан ратифицирует договор с Россией о страховых пенсиях</w:t>
      </w:r>
      <w:bookmarkEnd w:id="105"/>
    </w:p>
    <w:p w:rsidR="00801709" w:rsidRPr="00042ABC" w:rsidRDefault="00801709" w:rsidP="00042ABC">
      <w:pPr>
        <w:pStyle w:val="3"/>
      </w:pPr>
      <w:bookmarkStart w:id="106" w:name="_Toc163544021"/>
      <w:r w:rsidRPr="00042ABC">
        <w:t>Азербайджан ратифицирует договор с Россией о сотрудничестве в области пенсионного обеспечения. Об этом заявил председатель правления Государственного фонда социальной защиты АР Гималай Мамишов.</w:t>
      </w:r>
      <w:bookmarkEnd w:id="106"/>
    </w:p>
    <w:p w:rsidR="00801709" w:rsidRPr="00042ABC" w:rsidRDefault="00801709" w:rsidP="00801709">
      <w:r w:rsidRPr="00042ABC">
        <w:t>Документ находится на стадии придания ему юридической силы. После этого россияне и азербайджанцы смогут получать пенсию за счет выплаченных ими страховых взносов во время работы на территории обеих стран.</w:t>
      </w:r>
    </w:p>
    <w:p w:rsidR="00801709" w:rsidRPr="00042ABC" w:rsidRDefault="00801709" w:rsidP="00801709">
      <w:r w:rsidRPr="00042ABC">
        <w:t>По словам Мамишова, если у Азербайджана имеется соглашение о пенсионном обеспечении с каким-либо государством, то у граждан, работающих там, нет никаких причин для беспокойства, так как в будущем не будет проблем, связанных с их пенсионным обеспечением.</w:t>
      </w:r>
    </w:p>
    <w:p w:rsidR="00801709" w:rsidRPr="00042ABC" w:rsidRDefault="00801709" w:rsidP="00801709">
      <w:r w:rsidRPr="00042ABC">
        <w:t>По достижении ими пенсионного возраста соответствующие выплаты будут назначены по принципу пропорционального распределения. За счет средств, накопленных в Азербайджане, пенсия будет назначена на родине, а собранный за рубежом пенсионный капитал позволит назначить пенсию и там. Таким образом, лицо сможет получать пенсию из двух источников или перенести средства в Азербайджан, чтобы выплаты производились только на родине.</w:t>
      </w:r>
    </w:p>
    <w:p w:rsidR="00801709" w:rsidRPr="00042ABC" w:rsidRDefault="00801709" w:rsidP="00801709">
      <w:r w:rsidRPr="00042ABC">
        <w:t>Напомним, договор между Российской Федерацией и Азербайджанской Республикой о сотрудничестве в области пенсионного обеспечения был подписан в Баку 26 апреля 2022 года. В прошлом году президент России Владимир Путин подписал закон о его ратификации, документ опубликован на российском портале правовой информации.</w:t>
      </w:r>
    </w:p>
    <w:p w:rsidR="00801709" w:rsidRPr="00042ABC" w:rsidRDefault="00801709" w:rsidP="00801709">
      <w:r w:rsidRPr="00042ABC">
        <w:t>Как отмечается в документе, гражданам Азербайджана при начислении пенсии будет засчитан трудовой стаж, который они приобрели во время работы в России, а россиянам, соответственно, стаж, который был получен на азербайджанской территории.</w:t>
      </w:r>
    </w:p>
    <w:p w:rsidR="00801709" w:rsidRPr="00042ABC" w:rsidRDefault="00CB3CBE" w:rsidP="00801709">
      <w:hyperlink r:id="rId23" w:history="1">
        <w:r w:rsidR="00801709" w:rsidRPr="00042ABC">
          <w:rPr>
            <w:rStyle w:val="a3"/>
          </w:rPr>
          <w:t>https://az.sputniknews.ru/20240408/azerbaydzhan-ratifitsiruet-dogovor-s-rossiey-o-strakhovykh-pensiyakh-463803245.html</w:t>
        </w:r>
      </w:hyperlink>
      <w:r w:rsidR="00801709" w:rsidRPr="00042ABC">
        <w:t xml:space="preserve"> </w:t>
      </w:r>
    </w:p>
    <w:p w:rsidR="00813989" w:rsidRPr="00042ABC" w:rsidRDefault="00813989" w:rsidP="00813989">
      <w:pPr>
        <w:pStyle w:val="2"/>
      </w:pPr>
      <w:bookmarkStart w:id="107" w:name="_Toc163544022"/>
      <w:r w:rsidRPr="00042ABC">
        <w:lastRenderedPageBreak/>
        <w:t>Nur.kz, 08.04.2024, Пенсионные накопления предложили направить на строительство льготного жилья в Казахстане</w:t>
      </w:r>
      <w:bookmarkEnd w:id="107"/>
    </w:p>
    <w:p w:rsidR="00813989" w:rsidRPr="00042ABC" w:rsidRDefault="00813989" w:rsidP="00042ABC">
      <w:pPr>
        <w:pStyle w:val="3"/>
      </w:pPr>
      <w:bookmarkStart w:id="108" w:name="_Toc163544023"/>
      <w:r w:rsidRPr="00042ABC">
        <w:t>Казахстанские депутаты предложили решить жилищный вопрос в стране с помощью пенсионных активов, хранящихся в ЕНПФ, использовав их на строительство льготного жилья. Подробности читайте на NUR.KZ.</w:t>
      </w:r>
      <w:bookmarkEnd w:id="108"/>
    </w:p>
    <w:p w:rsidR="00813989" w:rsidRPr="00042ABC" w:rsidRDefault="00813989" w:rsidP="00813989">
      <w:r w:rsidRPr="00042ABC">
        <w:t xml:space="preserve">В Казахстане существует проблема с доступностью жилья и обеспеченностью им населения. Ранее мы рассказывали, что по стандартам Организации объединенных наций (ООН) на каждого человека в среднем должно приходиться по 30 квадратных метров. А в Казахстане в 2023 году этот показатель составлял лишь 23,4 </w:t>
      </w:r>
      <w:r w:rsidR="00042ABC" w:rsidRPr="00042ABC">
        <w:t>«</w:t>
      </w:r>
      <w:r w:rsidRPr="00042ABC">
        <w:t>квадрата</w:t>
      </w:r>
      <w:r w:rsidR="00042ABC" w:rsidRPr="00042ABC">
        <w:t>»</w:t>
      </w:r>
      <w:r w:rsidRPr="00042ABC">
        <w:t>.</w:t>
      </w:r>
    </w:p>
    <w:p w:rsidR="00813989" w:rsidRPr="00042ABC" w:rsidRDefault="00813989" w:rsidP="00813989">
      <w:r w:rsidRPr="00042ABC">
        <w:t>На это же обратили внимание и депутаты мажилиса парламента Казахстана, которые направили депутатский запрос премьер-министру страны Олжасу Бектенову с предложением воспользоваться пенсионными активами из Единого накопительного пенсионного фонда (ЕНПФ) на строительство льготного жилья.</w:t>
      </w:r>
    </w:p>
    <w:p w:rsidR="00813989" w:rsidRPr="00042ABC" w:rsidRDefault="00813989" w:rsidP="00813989">
      <w:r w:rsidRPr="00042ABC">
        <w:t xml:space="preserve">По их мнению, из-за </w:t>
      </w:r>
      <w:r w:rsidR="00042ABC" w:rsidRPr="00042ABC">
        <w:t>«</w:t>
      </w:r>
      <w:r w:rsidRPr="00042ABC">
        <w:t>традиционных условий кредитования и ограниченности доходов большинства</w:t>
      </w:r>
      <w:r w:rsidR="00042ABC" w:rsidRPr="00042ABC">
        <w:t>»</w:t>
      </w:r>
      <w:r w:rsidRPr="00042ABC">
        <w:t xml:space="preserve"> приобрести недвижимость в ипотеку может лишь небольшая часть казахстанцев.</w:t>
      </w:r>
    </w:p>
    <w:p w:rsidR="00813989" w:rsidRPr="00042ABC" w:rsidRDefault="00813989" w:rsidP="00813989">
      <w:r w:rsidRPr="00042ABC">
        <w:t>Действовать депутаты предлагают, опираясь на мировой опыт. Например, на Сингапур, где люди могут получить жилье в аренду на 99 лет. Однако, чтобы такая система работала, в стране действует Центральный фонд сбережения, куда каждый сингапурец ежемесячно отчисляет со своего заработка 20%. Столько же каждый месяц переводит и его работодатель.</w:t>
      </w:r>
    </w:p>
    <w:p w:rsidR="00813989" w:rsidRPr="00042ABC" w:rsidRDefault="00813989" w:rsidP="00813989">
      <w:r w:rsidRPr="00042ABC">
        <w:t>В Казахстане, как считают депутаты, уже созданы и имеются ресурсы и механизмы для решения жилищного вопроса.</w:t>
      </w:r>
    </w:p>
    <w:p w:rsidR="00813989" w:rsidRPr="00042ABC" w:rsidRDefault="00042ABC" w:rsidP="00813989">
      <w:r w:rsidRPr="00042ABC">
        <w:t>«</w:t>
      </w:r>
      <w:r w:rsidR="00813989" w:rsidRPr="00042ABC">
        <w:t xml:space="preserve">Для этих целей можно предусмотреть долгосрочное финансирование данных проектов из средств ЕНПФ сроком от 40 до 90 лет с правом выкупа на основе солидарной ответственности населения и без затрат из республиканского бюджета по принципу </w:t>
      </w:r>
      <w:r w:rsidRPr="00042ABC">
        <w:t>«</w:t>
      </w:r>
      <w:r w:rsidR="00813989" w:rsidRPr="00042ABC">
        <w:t>Сейчас платишь ты – потом будут платить тебе</w:t>
      </w:r>
      <w:r w:rsidRPr="00042ABC">
        <w:t>»</w:t>
      </w:r>
      <w:r w:rsidR="00813989" w:rsidRPr="00042ABC">
        <w:t>, – объясняют депутаты.</w:t>
      </w:r>
    </w:p>
    <w:p w:rsidR="00813989" w:rsidRPr="00042ABC" w:rsidRDefault="00813989" w:rsidP="00813989">
      <w:r w:rsidRPr="00042ABC">
        <w:t>Использование денег из Единого накопительного пенсионного фонда позволит, как считают депутаты, не только обеспечить граждан жильем, но и увеличить доходность фонда – деньги от арендной платы и выкупа жилья будут поступать к источнику финансирования с процентной ставкой, превышающей нынешнюю доходность по пенсионным вкладам.</w:t>
      </w:r>
    </w:p>
    <w:p w:rsidR="00813989" w:rsidRPr="00042ABC" w:rsidRDefault="00813989" w:rsidP="00813989">
      <w:r w:rsidRPr="00042ABC">
        <w:t>Кроме доходности и решения жилищного вопроса, как считают депутаты, такой механизм позволит снизить себестоимость льготного жилья и ускорить экономику страны также, как когда-то при строительстве Астаны.</w:t>
      </w:r>
    </w:p>
    <w:p w:rsidR="00813989" w:rsidRPr="00042ABC" w:rsidRDefault="00CB3CBE" w:rsidP="00813989">
      <w:hyperlink r:id="rId24" w:history="1">
        <w:r w:rsidR="00813989" w:rsidRPr="00042ABC">
          <w:rPr>
            <w:rStyle w:val="a3"/>
          </w:rPr>
          <w:t>https://www.nur.kz/nurfin/pension/2080661-pensionnye-nakopleniya-predlozhili-napravit-na-stroitelstvo-lgotnogo-zhilya-v-kazahstane</w:t>
        </w:r>
      </w:hyperlink>
      <w:r w:rsidR="00813989" w:rsidRPr="00042ABC">
        <w:t xml:space="preserve"> </w:t>
      </w:r>
    </w:p>
    <w:p w:rsidR="00813989" w:rsidRPr="00042ABC" w:rsidRDefault="00813989" w:rsidP="00813989">
      <w:pPr>
        <w:pStyle w:val="2"/>
      </w:pPr>
      <w:bookmarkStart w:id="109" w:name="_Toc163544024"/>
      <w:r w:rsidRPr="00042ABC">
        <w:lastRenderedPageBreak/>
        <w:t>Zakon.kz, 08.04.2024, Что важно знать о будущих пенсиях молодым казахстанцам</w:t>
      </w:r>
      <w:bookmarkEnd w:id="109"/>
    </w:p>
    <w:p w:rsidR="00813989" w:rsidRPr="00042ABC" w:rsidRDefault="00813989" w:rsidP="00042ABC">
      <w:pPr>
        <w:pStyle w:val="3"/>
      </w:pPr>
      <w:bookmarkStart w:id="110" w:name="_Toc163544025"/>
      <w:r w:rsidRPr="00042ABC">
        <w:t>В Министерстве труда разъяснили, для чего в Казахстане ввели обязательные пенсионные выплаты работодателя (ОПВР) и из чего будут складываться пенсии в будущем у сегодняшнего молодого населения страны, сообщает Zakon.kz.</w:t>
      </w:r>
      <w:bookmarkEnd w:id="110"/>
    </w:p>
    <w:p w:rsidR="00813989" w:rsidRPr="00042ABC" w:rsidRDefault="00813989" w:rsidP="00813989">
      <w:r w:rsidRPr="00042ABC">
        <w:t>Как отметили в Министерстве труда 8 апреля, на сегодня у старшего поколения пенсионные выплаты состоят из трех частей: выплата по возрасту (так называемая солидарная пенсия), государственная базовая пенсия и накопительная. Две из которых уплачиваются на пожизненной основе.</w:t>
      </w:r>
    </w:p>
    <w:p w:rsidR="00813989" w:rsidRPr="00042ABC" w:rsidRDefault="00042ABC" w:rsidP="00813989">
      <w:r w:rsidRPr="00042ABC">
        <w:t>«</w:t>
      </w:r>
      <w:r w:rsidR="00813989" w:rsidRPr="00042ABC">
        <w:t>Более молодые работники в дальнейшем будут иметь только две составляющие пенсии: государственную базовую и накопительную пенсии. То есть при исчерпании пенсионных накоплений до конца жизни будет выплачиваться только государственная базовая пенсия</w:t>
      </w:r>
      <w:r w:rsidRPr="00042ABC">
        <w:t>»</w:t>
      </w:r>
      <w:r w:rsidR="00813989" w:rsidRPr="00042ABC">
        <w:t>, – сообщили в министерстве.</w:t>
      </w:r>
    </w:p>
    <w:p w:rsidR="00813989" w:rsidRPr="00042ABC" w:rsidRDefault="00813989" w:rsidP="00813989">
      <w:r w:rsidRPr="00042ABC">
        <w:t>Однако в будущем накопления, сформированные за счет ОПВР, позволят обеспечить молодому поколению дополнительный уровень пенсии на пожизненной основе.</w:t>
      </w:r>
    </w:p>
    <w:p w:rsidR="00813989" w:rsidRPr="00042ABC" w:rsidRDefault="00042ABC" w:rsidP="00813989">
      <w:r w:rsidRPr="00042ABC">
        <w:t>«</w:t>
      </w:r>
      <w:r w:rsidR="00813989" w:rsidRPr="00042ABC">
        <w:t>Уплата ОПВР за лиц, родившихся после 1 января 1975 года, связана с отсутствием у этой категории людей в большинстве своем права на солидарную пенсию</w:t>
      </w:r>
      <w:r w:rsidRPr="00042ABC">
        <w:t>»</w:t>
      </w:r>
      <w:r w:rsidR="00813989" w:rsidRPr="00042ABC">
        <w:t>, – пояснили в Минтруда.</w:t>
      </w:r>
    </w:p>
    <w:p w:rsidR="00813989" w:rsidRPr="00042ABC" w:rsidRDefault="00813989" w:rsidP="00813989">
      <w:r w:rsidRPr="00042ABC">
        <w:t xml:space="preserve">Ранее мы писали, что с 1 января 2024 года накопительная система Казахстана дополнена новым компонентом – обязательными пенсионными взносами работодателя. Каждый работодатель обязан перечислять в ЕНПФ, помимо обязательных 10-процентных взносов от дохода работника, дополнительные взносы за счет собственных средств в пользу своих работников. Оплата взносов производится из средств работодателя, но их размер рассчитывается от дохода работника. В 2024 году это 1,5%. Каждый год до 2028 года размер взноса будет увеличиваться и в 2028 году составит 5%. Подробнее об этой системе можно почитать здесь. </w:t>
      </w:r>
    </w:p>
    <w:p w:rsidR="00D1642B" w:rsidRPr="00042ABC" w:rsidRDefault="00CB3CBE" w:rsidP="00813989">
      <w:hyperlink r:id="rId25" w:history="1">
        <w:r w:rsidR="00813989" w:rsidRPr="00042ABC">
          <w:rPr>
            <w:rStyle w:val="a3"/>
          </w:rPr>
          <w:t>https://www.zakon.kz/finansy/6430099-chto-vazhno-znat-o-budushchikh-pensiyakh-molodym-kazakhstantsam.html</w:t>
        </w:r>
      </w:hyperlink>
    </w:p>
    <w:p w:rsidR="00813989" w:rsidRPr="00042ABC" w:rsidRDefault="00813989" w:rsidP="00813989">
      <w:pPr>
        <w:pStyle w:val="2"/>
      </w:pPr>
      <w:bookmarkStart w:id="111" w:name="_Toc163544026"/>
      <w:r w:rsidRPr="00042ABC">
        <w:t>LS Aqparat, 08.04.2024, Запоздали с реформами – эксперт об изменениях в пенсионной системе</w:t>
      </w:r>
      <w:bookmarkEnd w:id="111"/>
    </w:p>
    <w:p w:rsidR="00813989" w:rsidRPr="00042ABC" w:rsidRDefault="00813989" w:rsidP="00042ABC">
      <w:pPr>
        <w:pStyle w:val="3"/>
      </w:pPr>
      <w:bookmarkStart w:id="112" w:name="_Toc163544027"/>
      <w:r w:rsidRPr="00042ABC">
        <w:t>В Казахстане предложили реформировать пенсионную систему. LS поговорил с советником председателя правления Halyk Finance Муратом Темирхановым о том, какие изменения необходимо ввести.</w:t>
      </w:r>
      <w:bookmarkEnd w:id="112"/>
    </w:p>
    <w:p w:rsidR="00813989" w:rsidRPr="00042ABC" w:rsidRDefault="00813989" w:rsidP="00813989">
      <w:r w:rsidRPr="00042ABC">
        <w:t xml:space="preserve">Глава Национального банка Тимур Сулейменов заявил о том, что в будущем пенсионная система страны будет модернизироваться. </w:t>
      </w:r>
    </w:p>
    <w:p w:rsidR="00813989" w:rsidRPr="00042ABC" w:rsidRDefault="00813989" w:rsidP="00813989">
      <w:r w:rsidRPr="00042ABC">
        <w:t>В Halyk Finance с данной инициативой согласны, но с одним уточнением.</w:t>
      </w:r>
    </w:p>
    <w:p w:rsidR="00813989" w:rsidRPr="00042ABC" w:rsidRDefault="00042ABC" w:rsidP="00813989">
      <w:r w:rsidRPr="00042ABC">
        <w:t>«</w:t>
      </w:r>
      <w:r w:rsidR="00813989" w:rsidRPr="00042ABC">
        <w:t xml:space="preserve">Пенсионную реформу надо будет проводить не в будущем, а </w:t>
      </w:r>
      <w:r w:rsidRPr="00042ABC">
        <w:t>«</w:t>
      </w:r>
      <w:r w:rsidR="00813989" w:rsidRPr="00042ABC">
        <w:t>вчера</w:t>
      </w:r>
      <w:r w:rsidRPr="00042ABC">
        <w:t>»</w:t>
      </w:r>
      <w:r w:rsidR="00813989" w:rsidRPr="00042ABC">
        <w:t xml:space="preserve">, начиная с момента, когда было принято неоднозначное популистское решение по использованию казахстанцами части своих накоплений в ЕНПФ для улучшений условий жилья и оплаты лечения. Даже до этого двухуровневая структура, состоящая из выплат из </w:t>
      </w:r>
      <w:r w:rsidR="00813989" w:rsidRPr="00042ABC">
        <w:lastRenderedPageBreak/>
        <w:t>госбюджета и ЕНПФ, всегда была плохо сбалансированной и не имела достаточной долгосрочной устойчивости</w:t>
      </w:r>
      <w:r w:rsidRPr="00042ABC">
        <w:t>»</w:t>
      </w:r>
      <w:r w:rsidR="00813989" w:rsidRPr="00042ABC">
        <w:t>, – считает Темирханов.</w:t>
      </w:r>
    </w:p>
    <w:p w:rsidR="00813989" w:rsidRPr="00042ABC" w:rsidRDefault="00813989" w:rsidP="00813989">
      <w:r w:rsidRPr="00042ABC">
        <w:t>В итоге эксперт отметил, что накопительная система в ЕНПФ не имеет смысла, поскольку вкладчики могут снимать свои сбережения. В результате она не сможет дать адекватное возмещение трудовых доходов при выходе человека на пенсию.</w:t>
      </w:r>
    </w:p>
    <w:p w:rsidR="00813989" w:rsidRPr="00042ABC" w:rsidRDefault="00813989" w:rsidP="00813989">
      <w:r w:rsidRPr="00042ABC">
        <w:t>В качестве примера Темирханов привел казахстанца, зарабатывающего 500 тыс. тенге в месяц.</w:t>
      </w:r>
    </w:p>
    <w:p w:rsidR="00813989" w:rsidRPr="00042ABC" w:rsidRDefault="00042ABC" w:rsidP="00813989">
      <w:r w:rsidRPr="00042ABC">
        <w:t>«</w:t>
      </w:r>
      <w:r w:rsidR="00813989" w:rsidRPr="00042ABC">
        <w:t>Правильно построенная накопительная пенсионная система подразумевает ежемесячные выплаты в размере 60-70% от зарплаты. При такой сумме человек должен получать 300-350 тыс. тенге в старости. Однако, если он использует сейчас максимально допустимую сумму для снятия, то в конце карьеры ему будут выплачивать до 10-15% от дохода, что крайне мало. Таким образом, казахстанец со средним доходом при выходе на пенсию переместится в категорию граждан с крайне низкими доходами</w:t>
      </w:r>
      <w:r w:rsidRPr="00042ABC">
        <w:t>»</w:t>
      </w:r>
      <w:r w:rsidR="00813989" w:rsidRPr="00042ABC">
        <w:t>, – объяснил он.</w:t>
      </w:r>
    </w:p>
    <w:p w:rsidR="00813989" w:rsidRPr="00042ABC" w:rsidRDefault="00813989" w:rsidP="00813989">
      <w:r w:rsidRPr="00042ABC">
        <w:t>Низкий размер выплат однозначно вызовет возмущение у населения, которое регулярно совершало взносы в ЕНПФ, отметил эксперт.</w:t>
      </w:r>
    </w:p>
    <w:p w:rsidR="00813989" w:rsidRPr="00042ABC" w:rsidRDefault="00042ABC" w:rsidP="00813989">
      <w:r w:rsidRPr="00042ABC">
        <w:t>«</w:t>
      </w:r>
      <w:r w:rsidR="00813989" w:rsidRPr="00042ABC">
        <w:t>Государство будет вынуждено увеличить пенсии за счет бюджета, что резко повысит нагрузку на него. Однако республиканская казна уже сегодня имеет проблемы с финансированием целей по социально-экономическому развитию страны. Поэтому в ближайшем будущем госбюджет не потянет резкий рост расходов на пенсионеров</w:t>
      </w:r>
      <w:r w:rsidRPr="00042ABC">
        <w:t>»</w:t>
      </w:r>
      <w:r w:rsidR="00813989" w:rsidRPr="00042ABC">
        <w:t xml:space="preserve">, – ожидает Темирханов. </w:t>
      </w:r>
    </w:p>
    <w:p w:rsidR="00813989" w:rsidRPr="00042ABC" w:rsidRDefault="00813989" w:rsidP="00813989">
      <w:r w:rsidRPr="00042ABC">
        <w:t>Отвечая на вопрос о том, какие пенсионные реформы нужны стране, он предложил следующее:</w:t>
      </w:r>
    </w:p>
    <w:p w:rsidR="00813989" w:rsidRPr="00042ABC" w:rsidRDefault="00042ABC" w:rsidP="00813989">
      <w:r w:rsidRPr="00042ABC">
        <w:t>«</w:t>
      </w:r>
      <w:r w:rsidR="00813989" w:rsidRPr="00042ABC">
        <w:t>Для высоких выплат необходимо, чтобы работающее население постоянно делало взносы в ЕНПФ по стандартным ставкам. К сожалению, в Казахстане большая доля теневой экономики, и многие граждане не платят налоги и взносы в пенсионный фонд. Также в стране высокая доля самозанятых, ИП и малых предприятий, которые либо не платят совсем, либо совершают маленькие взносы в ЕНПФ</w:t>
      </w:r>
      <w:r w:rsidRPr="00042ABC">
        <w:t>»</w:t>
      </w:r>
      <w:r w:rsidR="00813989" w:rsidRPr="00042ABC">
        <w:t xml:space="preserve">. </w:t>
      </w:r>
    </w:p>
    <w:p w:rsidR="00813989" w:rsidRPr="00042ABC" w:rsidRDefault="00813989" w:rsidP="00813989">
      <w:r w:rsidRPr="00042ABC">
        <w:t>Также собеседник LS предлагает повысить обязательные пенсионные взносы (ОПВ) с 10% до 15%. Ссылаясь на расчеты правительства и Halyk Finance, он объяснил, что таким образом выплаты на старость будут составлять 60% трудовых доходов казахстанцев.</w:t>
      </w:r>
    </w:p>
    <w:p w:rsidR="00813989" w:rsidRPr="00042ABC" w:rsidRDefault="00042ABC" w:rsidP="00813989">
      <w:r w:rsidRPr="00042ABC">
        <w:t>«</w:t>
      </w:r>
      <w:r w:rsidR="00813989" w:rsidRPr="00042ABC">
        <w:t>Сейчас все эти рекомендации не имеют смысла, поскольку вкладчики могут забирать свои деньги из ЕНПФ на личные цели. И при любой ставке взносов мы получим мизерную пенсию из накопительной системы. Как исправить такую ситуацию, я на данный момент не знаю. Здесь нужно строить сложные актуарные модели. Сейчас уже не запретишь изымать деньги из пенсионного фонда, поскольку многие граждане уже сделали это. Кроме того, такое ограничение будет большой дискриминацией к тем, кто не успел использовать средства</w:t>
      </w:r>
      <w:r w:rsidRPr="00042ABC">
        <w:t>»</w:t>
      </w:r>
      <w:r w:rsidR="00813989" w:rsidRPr="00042ABC">
        <w:t xml:space="preserve">, – подчеркнул он.  </w:t>
      </w:r>
    </w:p>
    <w:p w:rsidR="00813989" w:rsidRPr="00042ABC" w:rsidRDefault="00813989" w:rsidP="00813989">
      <w:r w:rsidRPr="00042ABC">
        <w:t>Рассказывая об опыте других стран, Темирханов отметил, что Казахстан, как и другие многие страны, использует единый подход.</w:t>
      </w:r>
    </w:p>
    <w:p w:rsidR="00813989" w:rsidRPr="00042ABC" w:rsidRDefault="00042ABC" w:rsidP="00813989">
      <w:r w:rsidRPr="00042ABC">
        <w:t>«</w:t>
      </w:r>
      <w:r w:rsidR="00813989" w:rsidRPr="00042ABC">
        <w:t xml:space="preserve">Система у нас смешанная, как и в большинстве государств мира, и состоит из двух ключевых элементов. Первый – это распределительная пенсионная система, которая </w:t>
      </w:r>
      <w:r w:rsidR="00813989" w:rsidRPr="00042ABC">
        <w:lastRenderedPageBreak/>
        <w:t>включает в себя соответствующие выплаты из средств госбюджета. При ней налогоплательщики оплачивают пенсии пожилого населения, и правительство само решает, сколько платить денег каждой категории пенсионеров. Второй элемент представляет собой обязательную накопительную систему, которая на сегодня полностью осуществляется через ЕНПФ</w:t>
      </w:r>
      <w:r w:rsidRPr="00042ABC">
        <w:t>»</w:t>
      </w:r>
      <w:r w:rsidR="00813989" w:rsidRPr="00042ABC">
        <w:t xml:space="preserve">, – уточнил он.  </w:t>
      </w:r>
    </w:p>
    <w:p w:rsidR="00813989" w:rsidRPr="00042ABC" w:rsidRDefault="00813989" w:rsidP="00813989">
      <w:r w:rsidRPr="00042ABC">
        <w:t>Напомним, с января 2021 года населению Казахстана разрешили досрочно снимать часть пенсионных накоплений из ЕНПФ, чтобы улучшить условия жилья, оплатить лечение или передать в управление инвестиционным компаниям.</w:t>
      </w:r>
    </w:p>
    <w:p w:rsidR="00813989" w:rsidRPr="00042ABC" w:rsidRDefault="00813989" w:rsidP="00813989">
      <w:r w:rsidRPr="00042ABC">
        <w:t>Ранее LS писал, что 732,5 тыс. казахстанцев воспользовались данной возможностью и сняли 3,4 трлн тенге в целях изменить жилищные условия. Тем временем выплаты на лечение составили 436,8 млрд тенге.</w:t>
      </w:r>
    </w:p>
    <w:p w:rsidR="00813989" w:rsidRPr="00042ABC" w:rsidRDefault="00CB3CBE" w:rsidP="00813989">
      <w:hyperlink r:id="rId26" w:history="1">
        <w:r w:rsidR="00813989" w:rsidRPr="00042ABC">
          <w:rPr>
            <w:rStyle w:val="a3"/>
          </w:rPr>
          <w:t>https://lsm.kz/pensionnye-reformy-mnenie</w:t>
        </w:r>
      </w:hyperlink>
    </w:p>
    <w:p w:rsidR="00813989" w:rsidRPr="00042ABC" w:rsidRDefault="00813989" w:rsidP="00813989"/>
    <w:p w:rsidR="00D1642B" w:rsidRPr="00042ABC" w:rsidRDefault="00D1642B" w:rsidP="00D1642B">
      <w:pPr>
        <w:pStyle w:val="10"/>
      </w:pPr>
      <w:bookmarkStart w:id="113" w:name="_Toc99271715"/>
      <w:bookmarkStart w:id="114" w:name="_Toc99318660"/>
      <w:bookmarkStart w:id="115" w:name="_Toc163544028"/>
      <w:r w:rsidRPr="00042ABC">
        <w:t>Новости пенсионной отрасли стран дальнего зарубежья</w:t>
      </w:r>
      <w:bookmarkEnd w:id="113"/>
      <w:bookmarkEnd w:id="114"/>
      <w:bookmarkEnd w:id="115"/>
    </w:p>
    <w:p w:rsidR="00F2096F" w:rsidRPr="00042ABC" w:rsidRDefault="00F2096F" w:rsidP="00F2096F">
      <w:pPr>
        <w:pStyle w:val="2"/>
      </w:pPr>
      <w:bookmarkStart w:id="116" w:name="_Toc163544029"/>
      <w:r w:rsidRPr="00042ABC">
        <w:t>Baltija.eu, 08.04.2024, Никому не переплюнуть: самая большая пенсия – по-прежнему 43 000 евро в месяц</w:t>
      </w:r>
      <w:bookmarkEnd w:id="116"/>
    </w:p>
    <w:p w:rsidR="00F2096F" w:rsidRPr="00042ABC" w:rsidRDefault="00F2096F" w:rsidP="00042ABC">
      <w:pPr>
        <w:pStyle w:val="3"/>
      </w:pPr>
      <w:bookmarkStart w:id="117" w:name="_Toc163544030"/>
      <w:r w:rsidRPr="00042ABC">
        <w:t>В настоящее время самая большая пенсия по старости в Латвии для пенсионера составляет 43 000 евро в месяц, сообщили агентству LETA в Государственном агентстве социального страхования (VSAA). Такой же она была и в начале года.</w:t>
      </w:r>
      <w:bookmarkEnd w:id="117"/>
    </w:p>
    <w:p w:rsidR="00F2096F" w:rsidRPr="00042ABC" w:rsidRDefault="00F2096F" w:rsidP="00F2096F">
      <w:r w:rsidRPr="00042ABC">
        <w:t>Ссылаясь на закон о безопасности данных, VSAA не раскрывает подробную информацию о том, кто является получателем самой большой пенсии в стране. Однако в учреждении заявляют, что значительная сумма пенсии достигнута в результате перерасчетов, связанных с отчислениями солидарного налога на пенсию по старости.</w:t>
      </w:r>
    </w:p>
    <w:p w:rsidR="00F2096F" w:rsidRPr="00042ABC" w:rsidRDefault="00F2096F" w:rsidP="00F2096F">
      <w:r w:rsidRPr="00042ABC">
        <w:t>В то же время, следующие четыре крупнейших пенсии составляют от 8 000 до 10 000 евро.</w:t>
      </w:r>
    </w:p>
    <w:p w:rsidR="00F2096F" w:rsidRPr="00042ABC" w:rsidRDefault="00F2096F" w:rsidP="00F2096F">
      <w:r w:rsidRPr="00042ABC">
        <w:t>VSAA поясняет, что если право на латвийскую пенсию возникает с учетом только латвийских страховых стажей, то пенсия рассчитывается в соответствии с национальными правовыми нормами.</w:t>
      </w:r>
    </w:p>
    <w:p w:rsidR="00F2096F" w:rsidRPr="00042ABC" w:rsidRDefault="00F2096F" w:rsidP="00F2096F">
      <w:r w:rsidRPr="00042ABC">
        <w:t>Данные VSAA показывают, что минимальный размер пенсии по старости с 1 января этого года при стаже страхования от 10 до 15 лет составляет 188,10 евро, а для инвалидов с детства — 226,60 евро. Между тем, например, при страховом стаже 41 год – 277,02 евро, а для инвалидов с детства – 333,72 евро.</w:t>
      </w:r>
    </w:p>
    <w:p w:rsidR="00F2096F" w:rsidRPr="00042ABC" w:rsidRDefault="00F2096F" w:rsidP="00F2096F">
      <w:r w:rsidRPr="00042ABC">
        <w:t>Для пенсий, которые начали выплачивать с 1 января 2023 года, определяемая минимальная сумма может быть уменьшена на сумму пожизненного полиса.</w:t>
      </w:r>
    </w:p>
    <w:p w:rsidR="00F2096F" w:rsidRPr="00042ABC" w:rsidRDefault="00F2096F" w:rsidP="00F2096F">
      <w:r w:rsidRPr="00042ABC">
        <w:t xml:space="preserve">Если латвийского страхового стажа недостаточно для права на получение латвийской пенсии, то при определении права учитываются также страховые стажы других государств-членов ЕС/ЕЭЗ или договаривающихся государств, но при расчете пенсии учитывается только пенсионный капитал, накопленный в Латвии. Размер латвийской </w:t>
      </w:r>
      <w:r w:rsidRPr="00042ABC">
        <w:lastRenderedPageBreak/>
        <w:t>пенсии, назначенной таким лицам, может быть меньше минимального размера пенсии, установленного в стране, но помимо пенсии, назначенной в Латвии, эти лица могут получать пенсию и из другой страны, поясняет VSAA.</w:t>
      </w:r>
    </w:p>
    <w:p w:rsidR="00F2096F" w:rsidRPr="00042ABC" w:rsidRDefault="00F2096F" w:rsidP="00F2096F">
      <w:r w:rsidRPr="00042ABC">
        <w:t>В то же время, если человек имеет право на пенсию, но не имеет всей необходимой информации для определения размера пенсии, претенденту на пенсию выплачивается аванс, который не превышает месячного размера ожидаемой пенсии.</w:t>
      </w:r>
    </w:p>
    <w:p w:rsidR="00F2096F" w:rsidRPr="00042ABC" w:rsidRDefault="00F2096F" w:rsidP="00F2096F">
      <w:r w:rsidRPr="00042ABC">
        <w:t>Что касается потолка взносов, VSAA заявляет, что максимальная сумма обязательных и добровольных взносов государственного социального страхования в прошлом и этом году составила 78 100 евро.</w:t>
      </w:r>
    </w:p>
    <w:p w:rsidR="00F2096F" w:rsidRPr="00042ABC" w:rsidRDefault="00F2096F" w:rsidP="00F2096F">
      <w:r w:rsidRPr="00042ABC">
        <w:t>С 1 января 2019 года максимальный размер объекта обязательных взносов государственного социального страхования и взносов добровольного страхования рассчитывается и определяется за три года с учетом максимального размера объекта взносов предыдущего периода, прогнозируемого Министерством финансов увеличения или уменьшения среднего значения брутто-зарплаты работников народного хозяйства и фактического увеличения или уменьшения средней брутто-зарплаты работников народного хозяйства за расчетный период, поясняет VSAA.</w:t>
      </w:r>
    </w:p>
    <w:p w:rsidR="00F2096F" w:rsidRPr="00042ABC" w:rsidRDefault="00CB3CBE" w:rsidP="00F2096F">
      <w:hyperlink r:id="rId27" w:history="1">
        <w:r w:rsidR="00F2096F" w:rsidRPr="00042ABC">
          <w:rPr>
            <w:rStyle w:val="a3"/>
          </w:rPr>
          <w:t>https://baltija.eu/2024/04/08/nikomy-ne-pereplunyt-samaia-bolshaia-pensiia-po-prejnemy-43-000-evro-v-mesiac/</w:t>
        </w:r>
      </w:hyperlink>
      <w:r w:rsidR="00F2096F" w:rsidRPr="00042ABC">
        <w:t xml:space="preserve"> </w:t>
      </w:r>
    </w:p>
    <w:p w:rsidR="0081152A" w:rsidRPr="00042ABC" w:rsidRDefault="0081152A" w:rsidP="0081152A">
      <w:pPr>
        <w:pStyle w:val="2"/>
      </w:pPr>
      <w:bookmarkStart w:id="118" w:name="_Toc163544031"/>
      <w:r w:rsidRPr="00042ABC">
        <w:t>Красная Весна, 08.04.2024, В конгрессе США предложили повысить пенсионный возраст</w:t>
      </w:r>
      <w:bookmarkEnd w:id="118"/>
    </w:p>
    <w:p w:rsidR="0081152A" w:rsidRPr="00042ABC" w:rsidRDefault="0081152A" w:rsidP="00042ABC">
      <w:pPr>
        <w:pStyle w:val="3"/>
      </w:pPr>
      <w:bookmarkStart w:id="119" w:name="_Toc163544032"/>
      <w:r w:rsidRPr="00042ABC">
        <w:t>Член палаты представителей конгресса США Кевин Херн (республиканец от штата Оклахома) предложил повысить выход на полное пенсионное обеспечение с 67 до 69 лет, 7 апреля сообщает телеканал Fox News.</w:t>
      </w:r>
      <w:bookmarkEnd w:id="119"/>
    </w:p>
    <w:p w:rsidR="0081152A" w:rsidRPr="00042ABC" w:rsidRDefault="0081152A" w:rsidP="0081152A">
      <w:r w:rsidRPr="00042ABC">
        <w:t>Херн напомнил, что если ничего не предпринимать, то программа социального обеспечения сократиться на 20% к 2034 году.</w:t>
      </w:r>
    </w:p>
    <w:p w:rsidR="0081152A" w:rsidRPr="00042ABC" w:rsidRDefault="0081152A" w:rsidP="0081152A">
      <w:r w:rsidRPr="00042ABC">
        <w:t>Одним из вариантов исправить положение дел, за который выступил Херн, является повышение возраста получения полного пенсионного обеспечения с 67 до 69 лет.</w:t>
      </w:r>
    </w:p>
    <w:p w:rsidR="0081152A" w:rsidRPr="00042ABC" w:rsidRDefault="00042ABC" w:rsidP="0081152A">
      <w:r w:rsidRPr="00042ABC">
        <w:t>«</w:t>
      </w:r>
      <w:r w:rsidR="0081152A" w:rsidRPr="00042ABC">
        <w:t>Если вы посмотрите на это, есть только три варианта, которые вы можете сделать, чтобы исправить социальное обеспечение &lt;…&gt; первый — вы корректируете возраст [выхода на пенсию], второй — вы корректируете сумму того, что выплачивается из программы, и третий — &lt;…&gt; работает больше людей, которые платят деньги</w:t>
      </w:r>
      <w:r w:rsidRPr="00042ABC">
        <w:t>»</w:t>
      </w:r>
      <w:r w:rsidR="0081152A" w:rsidRPr="00042ABC">
        <w:t>, — сказал Херн.</w:t>
      </w:r>
    </w:p>
    <w:p w:rsidR="0081152A" w:rsidRPr="00042ABC" w:rsidRDefault="0081152A" w:rsidP="0081152A">
      <w:r w:rsidRPr="00042ABC">
        <w:t>Он напомнил, что программа соцобеспечения была разработана в те годы, когда средняя продолжительность жизни жителя США была меньше, чем сейчас.</w:t>
      </w:r>
    </w:p>
    <w:p w:rsidR="0081152A" w:rsidRPr="00042ABC" w:rsidRDefault="0081152A" w:rsidP="0081152A">
      <w:r w:rsidRPr="00042ABC">
        <w:t>Херн возглавляет крупный блок консервативных республиканцев в палате представителей — Республиканский исследовательский коммитет.</w:t>
      </w:r>
    </w:p>
    <w:p w:rsidR="00D1642B" w:rsidRPr="00042ABC" w:rsidRDefault="00CB3CBE" w:rsidP="0081152A">
      <w:hyperlink r:id="rId28" w:history="1">
        <w:r w:rsidR="0081152A" w:rsidRPr="00042ABC">
          <w:rPr>
            <w:rStyle w:val="a3"/>
          </w:rPr>
          <w:t>https://rossaprimavera.ru/news/2bf44fc3</w:t>
        </w:r>
      </w:hyperlink>
    </w:p>
    <w:p w:rsidR="0081152A" w:rsidRPr="00042ABC" w:rsidRDefault="0081152A" w:rsidP="0081152A"/>
    <w:p w:rsidR="00D1642B" w:rsidRPr="00042ABC" w:rsidRDefault="00D1642B" w:rsidP="00D1642B">
      <w:pPr>
        <w:pStyle w:val="251"/>
      </w:pPr>
      <w:bookmarkStart w:id="120" w:name="_Toc99318661"/>
      <w:bookmarkStart w:id="121" w:name="_Toc163544033"/>
      <w:r w:rsidRPr="00042ABC">
        <w:lastRenderedPageBreak/>
        <w:t>КОРОНАВИРУС COVID-19 – ПОСЛЕДНИЕ НОВОСТИ</w:t>
      </w:r>
      <w:bookmarkEnd w:id="67"/>
      <w:bookmarkEnd w:id="120"/>
      <w:bookmarkEnd w:id="121"/>
    </w:p>
    <w:p w:rsidR="005301D7" w:rsidRPr="00042ABC" w:rsidRDefault="005301D7" w:rsidP="005301D7">
      <w:pPr>
        <w:pStyle w:val="2"/>
      </w:pPr>
      <w:bookmarkStart w:id="122" w:name="_Toc163544034"/>
      <w:r w:rsidRPr="00042ABC">
        <w:t>РИА Новости, 08.04.2024, Вирусолог Нетесов ожидает дальнейшего снижения активности коронавируса</w:t>
      </w:r>
      <w:bookmarkEnd w:id="122"/>
    </w:p>
    <w:p w:rsidR="005301D7" w:rsidRPr="00042ABC" w:rsidRDefault="005301D7" w:rsidP="00042ABC">
      <w:pPr>
        <w:pStyle w:val="3"/>
      </w:pPr>
      <w:bookmarkStart w:id="123" w:name="_Toc163544035"/>
      <w:r w:rsidRPr="00042ABC">
        <w:t>Следующий эпидемический сезон будет близок к прошедшему с одновременной циркуляцией гриппа, ОРВИ и COVID-19, но активность коронавируса снизится, и придет другой подтип гриппа, считает завлабораторией бионанотехнологии, микробиологии и вирусологии факультета естественных наук Новосибирского государственного университета (НГУ), академик РАН Сергей Нетесов.</w:t>
      </w:r>
      <w:bookmarkEnd w:id="123"/>
    </w:p>
    <w:p w:rsidR="005301D7" w:rsidRPr="00042ABC" w:rsidRDefault="005301D7" w:rsidP="005301D7">
      <w:r w:rsidRPr="00042ABC">
        <w:t>Ученый пояснил, что завершившийся эпидемический сезон 2023-2024 года был охарактеризован так называемой тридемией: эпидемией из трио респираторных вирусов: гриппа, COVID-19 и респираторно-синцитиального вируса. У них схожие симптомы, и отличить одно заболевание от другого можно только по результатам лабораторных исследований. Лидером по заболеваемости оставался COVID-19, на втором месте - грипп подтипа Н3N2, на третьем - респираторно синцитиальный вирус, поражающий в первую очередь детей и пожилых людей.</w:t>
      </w:r>
    </w:p>
    <w:p w:rsidR="005301D7" w:rsidRPr="00042ABC" w:rsidRDefault="00042ABC" w:rsidP="005301D7">
      <w:r w:rsidRPr="00042ABC">
        <w:t>«</w:t>
      </w:r>
      <w:r w:rsidR="005301D7" w:rsidRPr="00042ABC">
        <w:t>По мнению Сергея Нетесова, он (эпидсезон 2024-2025) будет близок к прошедшему, но активность коронавируса, скорее всего, несколько снизится, и придет другой подтип гриппа. С большой вероятностью, это будет подтип H1N1</w:t>
      </w:r>
      <w:r w:rsidRPr="00042ABC">
        <w:t>»</w:t>
      </w:r>
      <w:r w:rsidR="005301D7" w:rsidRPr="00042ABC">
        <w:t>, - сообщили РИА Новости в вузе.</w:t>
      </w:r>
    </w:p>
    <w:p w:rsidR="005301D7" w:rsidRPr="00042ABC" w:rsidRDefault="005301D7" w:rsidP="005301D7">
      <w:r w:rsidRPr="00042ABC">
        <w:t>Между эпидсезонами ученый рекомендует пройти вакцинацию от гриппа. Сделать это, по его словам, лучше всего в августе или сентябре, когда компоненты вакцины будут заменены в соответствии с тем вирусом гриппа, который придет на смену предыдущему. Нетесов отметил, что особенно необходима вакцинация людям, входящим в группы риска.</w:t>
      </w:r>
    </w:p>
    <w:p w:rsidR="00D1642B" w:rsidRDefault="00042ABC" w:rsidP="005301D7">
      <w:r w:rsidRPr="00042ABC">
        <w:t>«</w:t>
      </w:r>
      <w:r w:rsidR="005301D7" w:rsidRPr="00042ABC">
        <w:t>Профилактические меры при борьбе с респираторными вирусными инфекциями имеют особо важное значение, потому что медицина до сих пор не располагает эффективными противовирусными препаратами - ученым только предстоит их разработать. Но вакцинация и ношение масок в период подъема заболеваемости могут снизить риск заражения</w:t>
      </w:r>
      <w:r w:rsidRPr="00042ABC">
        <w:t>»</w:t>
      </w:r>
      <w:r w:rsidR="005301D7" w:rsidRPr="00042ABC">
        <w:t>, - сказал специалист.</w:t>
      </w:r>
    </w:p>
    <w:p w:rsidR="005301D7" w:rsidRDefault="005301D7" w:rsidP="005301D7"/>
    <w:sectPr w:rsidR="005301D7" w:rsidSect="00B01BEA">
      <w:headerReference w:type="even" r:id="rId29"/>
      <w:headerReference w:type="default" r:id="rId30"/>
      <w:footerReference w:type="even" r:id="rId31"/>
      <w:footerReference w:type="default" r:id="rId32"/>
      <w:headerReference w:type="first" r:id="rId33"/>
      <w:footerReference w:type="first" r:id="rId34"/>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CBE" w:rsidRDefault="00CB3CBE">
      <w:r>
        <w:separator/>
      </w:r>
    </w:p>
  </w:endnote>
  <w:endnote w:type="continuationSeparator" w:id="0">
    <w:p w:rsidR="00CB3CBE" w:rsidRDefault="00CB3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465" w:rsidRDefault="00B74465">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465" w:rsidRPr="00D64E5C" w:rsidRDefault="00B74465" w:rsidP="00D64E5C">
    <w:pPr>
      <w:pStyle w:val="af4"/>
      <w:pBdr>
        <w:top w:val="thinThickSmallGap" w:sz="24" w:space="1" w:color="622423"/>
      </w:pBdr>
      <w:tabs>
        <w:tab w:val="clear" w:pos="4677"/>
        <w:tab w:val="clear" w:pos="9355"/>
        <w:tab w:val="right" w:pos="9071"/>
      </w:tabs>
      <w:rPr>
        <w:rFonts w:ascii="Cambria" w:hAnsi="Cambria"/>
      </w:rPr>
    </w:pPr>
    <w:r w:rsidRPr="00D64E5C">
      <w:rPr>
        <w:rFonts w:ascii="Cambria" w:hAnsi="Cambria"/>
        <w:b/>
        <w:color w:val="FF0000"/>
      </w:rPr>
      <w:t>И-</w:t>
    </w:r>
    <w:r w:rsidRPr="00D64E5C">
      <w:rPr>
        <w:rFonts w:ascii="Cambria" w:hAnsi="Cambria"/>
        <w:b/>
      </w:rPr>
      <w:t>К</w:t>
    </w:r>
    <w:r w:rsidRPr="000E3494">
      <w:rPr>
        <w:b/>
      </w:rPr>
      <w:t>ОНСА</w:t>
    </w:r>
    <w:r w:rsidRPr="00D64E5C">
      <w:rPr>
        <w:rFonts w:ascii="Cambria" w:hAnsi="Cambria"/>
        <w:b/>
      </w:rPr>
      <w:t>ЛТИНГ</w:t>
    </w:r>
    <w:r w:rsidRPr="00D64E5C">
      <w:rPr>
        <w:rFonts w:ascii="Cambria" w:hAnsi="Cambria"/>
        <w:b/>
        <w:color w:val="FF0000"/>
      </w:rPr>
      <w:t>: Н</w:t>
    </w:r>
    <w:r w:rsidRPr="00D64E5C">
      <w:rPr>
        <w:rFonts w:ascii="Cambria" w:hAnsi="Cambria"/>
      </w:rPr>
      <w:t xml:space="preserve">овое </w:t>
    </w:r>
    <w:r w:rsidRPr="00D64E5C">
      <w:rPr>
        <w:rFonts w:ascii="Cambria" w:hAnsi="Cambria"/>
        <w:b/>
        <w:color w:val="FF0000"/>
      </w:rPr>
      <w:t>С</w:t>
    </w:r>
    <w:r w:rsidRPr="00D64E5C">
      <w:rPr>
        <w:rFonts w:ascii="Cambria" w:hAnsi="Cambria"/>
      </w:rPr>
      <w:t xml:space="preserve">лово в </w:t>
    </w:r>
    <w:r w:rsidRPr="00D64E5C">
      <w:rPr>
        <w:rFonts w:ascii="Cambria" w:hAnsi="Cambria"/>
        <w:b/>
        <w:color w:val="FF0000"/>
      </w:rPr>
      <w:t>З</w:t>
    </w:r>
    <w:r w:rsidRPr="00D64E5C">
      <w:rPr>
        <w:rFonts w:ascii="Cambria" w:hAnsi="Cambria"/>
      </w:rPr>
      <w:t xml:space="preserve">ащите </w:t>
    </w:r>
    <w:r w:rsidRPr="00D64E5C">
      <w:rPr>
        <w:rFonts w:ascii="Cambria" w:hAnsi="Cambria"/>
        <w:b/>
        <w:color w:val="FF0000"/>
      </w:rPr>
      <w:t>К</w:t>
    </w:r>
    <w:r w:rsidRPr="00D64E5C">
      <w:rPr>
        <w:rFonts w:ascii="Cambria" w:hAnsi="Cambria"/>
      </w:rPr>
      <w:t xml:space="preserve">орпоративных </w:t>
    </w:r>
    <w:r w:rsidRPr="00D64E5C">
      <w:rPr>
        <w:rFonts w:ascii="Cambria" w:hAnsi="Cambria"/>
        <w:b/>
        <w:color w:val="FF0000"/>
      </w:rPr>
      <w:t>И</w:t>
    </w:r>
    <w:r w:rsidRPr="00D64E5C">
      <w:rPr>
        <w:rFonts w:ascii="Cambria" w:hAnsi="Cambria"/>
      </w:rPr>
      <w:t>нтересов</w:t>
    </w:r>
    <w:r w:rsidRPr="00D64E5C">
      <w:tab/>
    </w:r>
    <w:r w:rsidR="00FE2ECC" w:rsidRPr="00CB47BF">
      <w:rPr>
        <w:b/>
      </w:rPr>
      <w:fldChar w:fldCharType="begin"/>
    </w:r>
    <w:r w:rsidRPr="00CB47BF">
      <w:rPr>
        <w:b/>
      </w:rPr>
      <w:instrText xml:space="preserve"> PAGE   \* MERGEFORMAT </w:instrText>
    </w:r>
    <w:r w:rsidR="00FE2ECC" w:rsidRPr="00CB47BF">
      <w:rPr>
        <w:b/>
      </w:rPr>
      <w:fldChar w:fldCharType="separate"/>
    </w:r>
    <w:r w:rsidR="00D556AE" w:rsidRPr="00D556AE">
      <w:rPr>
        <w:rFonts w:ascii="Cambria" w:hAnsi="Cambria"/>
        <w:b/>
        <w:noProof/>
      </w:rPr>
      <w:t>3</w:t>
    </w:r>
    <w:r w:rsidR="00FE2ECC" w:rsidRPr="00CB47BF">
      <w:rPr>
        <w:b/>
      </w:rPr>
      <w:fldChar w:fldCharType="end"/>
    </w:r>
  </w:p>
  <w:p w:rsidR="00B74465" w:rsidRPr="00D15988" w:rsidRDefault="00B74465" w:rsidP="00D64E5C">
    <w:pP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465" w:rsidRDefault="00B74465">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CBE" w:rsidRDefault="00CB3CBE">
      <w:r>
        <w:separator/>
      </w:r>
    </w:p>
  </w:footnote>
  <w:footnote w:type="continuationSeparator" w:id="0">
    <w:p w:rsidR="00CB3CBE" w:rsidRDefault="00CB3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465" w:rsidRDefault="00B74465">
    <w:pPr>
      <w:pStyle w:val="af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465" w:rsidRDefault="00CB3CBE" w:rsidP="00122493">
    <w:pPr>
      <w:tabs>
        <w:tab w:val="left" w:pos="555"/>
        <w:tab w:val="right" w:pos="9071"/>
      </w:tabs>
      <w:jc w:val="center"/>
    </w:pPr>
    <w:r>
      <w:rPr>
        <w:noProof/>
      </w:rPr>
      <w:pict>
        <v:roundrect id="_x0000_s2058" style="position:absolute;left:0;text-align:left;margin-left:127.5pt;margin-top:-13.7pt;width:188.6pt;height:31.25pt;z-index:1" arcsize="10923f" stroked="f">
          <v:textbox style="mso-next-textbox:#_x0000_s2058">
            <w:txbxContent>
              <w:p w:rsidR="00B74465" w:rsidRPr="000C041B" w:rsidRDefault="00B74465" w:rsidP="00122493">
                <w:pPr>
                  <w:ind w:right="423"/>
                  <w:jc w:val="center"/>
                  <w:rPr>
                    <w:rFonts w:cs="Arial"/>
                    <w:b/>
                    <w:color w:val="EEECE1"/>
                    <w:sz w:val="6"/>
                    <w:szCs w:val="6"/>
                  </w:rPr>
                </w:pPr>
                <w:r w:rsidRPr="000C041B">
                  <w:rPr>
                    <w:rFonts w:cs="Arial"/>
                    <w:b/>
                    <w:color w:val="EEECE1"/>
                    <w:sz w:val="6"/>
                    <w:szCs w:val="6"/>
                  </w:rPr>
                  <w:t xml:space="preserve">        </w:t>
                </w:r>
              </w:p>
              <w:p w:rsidR="00B74465" w:rsidRPr="00D15988" w:rsidRDefault="00B74465" w:rsidP="00122493">
                <w:pPr>
                  <w:ind w:right="423"/>
                  <w:jc w:val="center"/>
                  <w:rPr>
                    <w:rFonts w:cs="Arial"/>
                    <w:b/>
                    <w:u w:val="single"/>
                  </w:rPr>
                </w:pPr>
                <w:r w:rsidRPr="000C041B">
                  <w:rPr>
                    <w:rFonts w:cs="Arial"/>
                    <w:b/>
                  </w:rPr>
                  <w:t xml:space="preserve">       </w:t>
                </w:r>
                <w:r w:rsidRPr="00D15988">
                  <w:rPr>
                    <w:b/>
                    <w:color w:val="FF0000"/>
                    <w:u w:val="single"/>
                  </w:rPr>
                  <w:t>М</w:t>
                </w:r>
                <w:r w:rsidRPr="00D15988">
                  <w:rPr>
                    <w:rFonts w:cs="Arial"/>
                    <w:b/>
                    <w:u w:val="single"/>
                  </w:rPr>
                  <w:t>ОНИТОРИНГ СМИ</w:t>
                </w:r>
              </w:p>
              <w:p w:rsidR="00B74465" w:rsidRPr="007336C7" w:rsidRDefault="00B74465" w:rsidP="00122493">
                <w:pPr>
                  <w:ind w:right="423"/>
                  <w:rPr>
                    <w:rFonts w:cs="Arial"/>
                  </w:rPr>
                </w:pPr>
              </w:p>
              <w:p w:rsidR="00B74465" w:rsidRPr="00267F53" w:rsidRDefault="00B74465" w:rsidP="00122493"/>
            </w:txbxContent>
          </v:textbox>
        </v:roundrect>
      </w:pict>
    </w:r>
    <w:r w:rsidR="00B74465">
      <w:t xml:space="preserve"> </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6pt;height:32.25pt">
          <v:imagedata r:id="rId1" o:title="Колонтитул"/>
        </v:shape>
      </w:pict>
    </w:r>
    <w:r w:rsidR="00B74465">
      <w:t xml:space="preserve">            </w:t>
    </w:r>
    <w:r w:rsidR="00B74465">
      <w:tab/>
    </w:r>
    <w:r>
      <w:fldChar w:fldCharType="begin"/>
    </w:r>
    <w:r>
      <w:instrText xml:space="preserve"> </w:instrText>
    </w:r>
    <w:r>
      <w:instrText xml:space="preserve">INCLUDEPICTURE  "https://apf.mail.ru/cgi-bin/readmsg/%D0%9B%D0%BE%D0%B3%D0%BE%D1%82%D0%B8%D0%BF.PNG?id=14089677830000000986;0;1&amp;x-email=natulek_8@mail.ru&amp;exif=1&amp;bs=4924&amp;bl=52781&amp;ct=image/png&amp;cn=%D0%9B%D0%BE%D0%B3%D0%BE%D1%82%D0%B8%D0%BF.PNG&amp;cte=base64" \* </w:instrText>
    </w:r>
    <w:r>
      <w:instrText>MERGEFORMATINET</w:instrText>
    </w:r>
    <w:r>
      <w:instrText xml:space="preserve"> </w:instrText>
    </w:r>
    <w:r>
      <w:fldChar w:fldCharType="separate"/>
    </w:r>
    <w:r w:rsidR="00D556AE">
      <w:pict>
        <v:shape id="_x0000_i1028" type="#_x0000_t75" style="width:2in;height:51.75pt">
          <v:imagedata r:id="rId3" r:href="rId2"/>
        </v:shape>
      </w:pic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465" w:rsidRDefault="00B74465">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59">
      <o:colormru v:ext="edit" colors="#060,#003e00"/>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1ABA"/>
    <w:rsid w:val="00000423"/>
    <w:rsid w:val="000008BF"/>
    <w:rsid w:val="00000925"/>
    <w:rsid w:val="00001218"/>
    <w:rsid w:val="00001928"/>
    <w:rsid w:val="000024DF"/>
    <w:rsid w:val="00003588"/>
    <w:rsid w:val="00003792"/>
    <w:rsid w:val="00003997"/>
    <w:rsid w:val="0000408E"/>
    <w:rsid w:val="000045B5"/>
    <w:rsid w:val="000045C7"/>
    <w:rsid w:val="000046BE"/>
    <w:rsid w:val="00004CBC"/>
    <w:rsid w:val="00006AB3"/>
    <w:rsid w:val="00011DCE"/>
    <w:rsid w:val="00011F4B"/>
    <w:rsid w:val="00012066"/>
    <w:rsid w:val="00013CA1"/>
    <w:rsid w:val="0001460C"/>
    <w:rsid w:val="00014851"/>
    <w:rsid w:val="00015103"/>
    <w:rsid w:val="000173F8"/>
    <w:rsid w:val="00017DAF"/>
    <w:rsid w:val="000214CF"/>
    <w:rsid w:val="0002219C"/>
    <w:rsid w:val="000224D4"/>
    <w:rsid w:val="00022552"/>
    <w:rsid w:val="00022EEA"/>
    <w:rsid w:val="0002368C"/>
    <w:rsid w:val="00024DD7"/>
    <w:rsid w:val="00025C39"/>
    <w:rsid w:val="00025D7E"/>
    <w:rsid w:val="00026667"/>
    <w:rsid w:val="00026696"/>
    <w:rsid w:val="00026A5A"/>
    <w:rsid w:val="00026B66"/>
    <w:rsid w:val="00026FD0"/>
    <w:rsid w:val="00027A51"/>
    <w:rsid w:val="0003060B"/>
    <w:rsid w:val="000306B3"/>
    <w:rsid w:val="00031095"/>
    <w:rsid w:val="00031459"/>
    <w:rsid w:val="000316E1"/>
    <w:rsid w:val="00031BEF"/>
    <w:rsid w:val="00032FE8"/>
    <w:rsid w:val="000342C0"/>
    <w:rsid w:val="00034842"/>
    <w:rsid w:val="00035A6F"/>
    <w:rsid w:val="00035EF6"/>
    <w:rsid w:val="0003736E"/>
    <w:rsid w:val="0003750D"/>
    <w:rsid w:val="00040453"/>
    <w:rsid w:val="00040688"/>
    <w:rsid w:val="0004081E"/>
    <w:rsid w:val="000425D1"/>
    <w:rsid w:val="00042ABC"/>
    <w:rsid w:val="00042F75"/>
    <w:rsid w:val="000434FF"/>
    <w:rsid w:val="00043EB5"/>
    <w:rsid w:val="00044DAB"/>
    <w:rsid w:val="00044FF0"/>
    <w:rsid w:val="00046577"/>
    <w:rsid w:val="0004668F"/>
    <w:rsid w:val="00046F49"/>
    <w:rsid w:val="000475BD"/>
    <w:rsid w:val="00047902"/>
    <w:rsid w:val="000479AC"/>
    <w:rsid w:val="000479B5"/>
    <w:rsid w:val="00047D25"/>
    <w:rsid w:val="00047DF0"/>
    <w:rsid w:val="00047E8B"/>
    <w:rsid w:val="0005172F"/>
    <w:rsid w:val="00051910"/>
    <w:rsid w:val="00051AC6"/>
    <w:rsid w:val="00053F0D"/>
    <w:rsid w:val="000551CD"/>
    <w:rsid w:val="00056FB7"/>
    <w:rsid w:val="00056FC1"/>
    <w:rsid w:val="00057E6B"/>
    <w:rsid w:val="00057EDF"/>
    <w:rsid w:val="00057F9D"/>
    <w:rsid w:val="00060215"/>
    <w:rsid w:val="000609EC"/>
    <w:rsid w:val="00060C72"/>
    <w:rsid w:val="00060DFF"/>
    <w:rsid w:val="00060FA8"/>
    <w:rsid w:val="000621BE"/>
    <w:rsid w:val="00062422"/>
    <w:rsid w:val="00064511"/>
    <w:rsid w:val="0006456B"/>
    <w:rsid w:val="00064657"/>
    <w:rsid w:val="00064F8E"/>
    <w:rsid w:val="00065194"/>
    <w:rsid w:val="0006546E"/>
    <w:rsid w:val="00067548"/>
    <w:rsid w:val="00067BB4"/>
    <w:rsid w:val="00067F39"/>
    <w:rsid w:val="00071D93"/>
    <w:rsid w:val="000726EE"/>
    <w:rsid w:val="00072BE2"/>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84D"/>
    <w:rsid w:val="00083C23"/>
    <w:rsid w:val="00084F93"/>
    <w:rsid w:val="00085E50"/>
    <w:rsid w:val="00086433"/>
    <w:rsid w:val="000867E7"/>
    <w:rsid w:val="00086E3C"/>
    <w:rsid w:val="000904AD"/>
    <w:rsid w:val="000907CC"/>
    <w:rsid w:val="000912D7"/>
    <w:rsid w:val="00091E81"/>
    <w:rsid w:val="00092188"/>
    <w:rsid w:val="00092B0E"/>
    <w:rsid w:val="00092B60"/>
    <w:rsid w:val="00093E4A"/>
    <w:rsid w:val="0009401E"/>
    <w:rsid w:val="00094725"/>
    <w:rsid w:val="0009547A"/>
    <w:rsid w:val="00096078"/>
    <w:rsid w:val="00097677"/>
    <w:rsid w:val="00097BE1"/>
    <w:rsid w:val="000A13C2"/>
    <w:rsid w:val="000A184B"/>
    <w:rsid w:val="000A1858"/>
    <w:rsid w:val="000A2829"/>
    <w:rsid w:val="000A3727"/>
    <w:rsid w:val="000A41CA"/>
    <w:rsid w:val="000A4DD6"/>
    <w:rsid w:val="000A5E36"/>
    <w:rsid w:val="000A628E"/>
    <w:rsid w:val="000A7421"/>
    <w:rsid w:val="000B023D"/>
    <w:rsid w:val="000B0494"/>
    <w:rsid w:val="000B0936"/>
    <w:rsid w:val="000B1180"/>
    <w:rsid w:val="000B21B7"/>
    <w:rsid w:val="000B2B04"/>
    <w:rsid w:val="000B2F3D"/>
    <w:rsid w:val="000B301B"/>
    <w:rsid w:val="000B306E"/>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1330"/>
    <w:rsid w:val="000C1348"/>
    <w:rsid w:val="000C16F7"/>
    <w:rsid w:val="000C1A46"/>
    <w:rsid w:val="000C2290"/>
    <w:rsid w:val="000C2327"/>
    <w:rsid w:val="000C3979"/>
    <w:rsid w:val="000C4EE4"/>
    <w:rsid w:val="000C4FE3"/>
    <w:rsid w:val="000C5BB6"/>
    <w:rsid w:val="000C5FC8"/>
    <w:rsid w:val="000C67C1"/>
    <w:rsid w:val="000C6BFC"/>
    <w:rsid w:val="000C7D5E"/>
    <w:rsid w:val="000D0064"/>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13FC"/>
    <w:rsid w:val="000E2346"/>
    <w:rsid w:val="000E278F"/>
    <w:rsid w:val="000E3494"/>
    <w:rsid w:val="000E4AB8"/>
    <w:rsid w:val="000E50E7"/>
    <w:rsid w:val="000E60CA"/>
    <w:rsid w:val="000E6448"/>
    <w:rsid w:val="000E7DC5"/>
    <w:rsid w:val="000F0114"/>
    <w:rsid w:val="000F0292"/>
    <w:rsid w:val="000F0AE5"/>
    <w:rsid w:val="000F1475"/>
    <w:rsid w:val="000F1718"/>
    <w:rsid w:val="000F17A4"/>
    <w:rsid w:val="000F1BB0"/>
    <w:rsid w:val="000F22A8"/>
    <w:rsid w:val="000F295A"/>
    <w:rsid w:val="000F3C95"/>
    <w:rsid w:val="000F3FEF"/>
    <w:rsid w:val="000F4431"/>
    <w:rsid w:val="000F658F"/>
    <w:rsid w:val="000F692F"/>
    <w:rsid w:val="0010149B"/>
    <w:rsid w:val="0010169E"/>
    <w:rsid w:val="00101B63"/>
    <w:rsid w:val="00101EFA"/>
    <w:rsid w:val="00102FA6"/>
    <w:rsid w:val="00103125"/>
    <w:rsid w:val="0010376F"/>
    <w:rsid w:val="001037E4"/>
    <w:rsid w:val="001045C6"/>
    <w:rsid w:val="001047E0"/>
    <w:rsid w:val="00105129"/>
    <w:rsid w:val="00105DF2"/>
    <w:rsid w:val="00106760"/>
    <w:rsid w:val="00110562"/>
    <w:rsid w:val="00110E70"/>
    <w:rsid w:val="0011216E"/>
    <w:rsid w:val="001122D3"/>
    <w:rsid w:val="00112323"/>
    <w:rsid w:val="00112A2C"/>
    <w:rsid w:val="00113539"/>
    <w:rsid w:val="001145CE"/>
    <w:rsid w:val="001150A1"/>
    <w:rsid w:val="00115E7F"/>
    <w:rsid w:val="00116735"/>
    <w:rsid w:val="00116DF9"/>
    <w:rsid w:val="001174FE"/>
    <w:rsid w:val="0011777B"/>
    <w:rsid w:val="00120807"/>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6465"/>
    <w:rsid w:val="001306D0"/>
    <w:rsid w:val="00130B16"/>
    <w:rsid w:val="00131356"/>
    <w:rsid w:val="001319B0"/>
    <w:rsid w:val="001328E6"/>
    <w:rsid w:val="00132CD1"/>
    <w:rsid w:val="00132E98"/>
    <w:rsid w:val="001331C8"/>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8E"/>
    <w:rsid w:val="00150D52"/>
    <w:rsid w:val="00150E9F"/>
    <w:rsid w:val="001512A2"/>
    <w:rsid w:val="001515C9"/>
    <w:rsid w:val="00151647"/>
    <w:rsid w:val="001517CE"/>
    <w:rsid w:val="00151B22"/>
    <w:rsid w:val="00152C28"/>
    <w:rsid w:val="00152E14"/>
    <w:rsid w:val="00154F48"/>
    <w:rsid w:val="00155F90"/>
    <w:rsid w:val="001560FF"/>
    <w:rsid w:val="00156C94"/>
    <w:rsid w:val="001601E6"/>
    <w:rsid w:val="001609F5"/>
    <w:rsid w:val="00160B82"/>
    <w:rsid w:val="0016169A"/>
    <w:rsid w:val="00162F66"/>
    <w:rsid w:val="00164D43"/>
    <w:rsid w:val="0016510F"/>
    <w:rsid w:val="001651E0"/>
    <w:rsid w:val="001653CE"/>
    <w:rsid w:val="00165EB8"/>
    <w:rsid w:val="00166DFC"/>
    <w:rsid w:val="00167C8E"/>
    <w:rsid w:val="0017004C"/>
    <w:rsid w:val="001705F6"/>
    <w:rsid w:val="00170DFA"/>
    <w:rsid w:val="0017274B"/>
    <w:rsid w:val="001736D6"/>
    <w:rsid w:val="00173FEE"/>
    <w:rsid w:val="001751D2"/>
    <w:rsid w:val="00175EBD"/>
    <w:rsid w:val="001767AE"/>
    <w:rsid w:val="00176BD6"/>
    <w:rsid w:val="00176EB0"/>
    <w:rsid w:val="00177E8E"/>
    <w:rsid w:val="00180BB2"/>
    <w:rsid w:val="00181696"/>
    <w:rsid w:val="00181882"/>
    <w:rsid w:val="00181EE7"/>
    <w:rsid w:val="001821CF"/>
    <w:rsid w:val="0018235D"/>
    <w:rsid w:val="00183319"/>
    <w:rsid w:val="00183377"/>
    <w:rsid w:val="0018383D"/>
    <w:rsid w:val="001838DB"/>
    <w:rsid w:val="0018423F"/>
    <w:rsid w:val="001843B7"/>
    <w:rsid w:val="001843E3"/>
    <w:rsid w:val="00184CB6"/>
    <w:rsid w:val="00185528"/>
    <w:rsid w:val="00186E9A"/>
    <w:rsid w:val="00187310"/>
    <w:rsid w:val="0018733D"/>
    <w:rsid w:val="00190F22"/>
    <w:rsid w:val="001914BC"/>
    <w:rsid w:val="00191757"/>
    <w:rsid w:val="001920A9"/>
    <w:rsid w:val="001929C6"/>
    <w:rsid w:val="00192CFF"/>
    <w:rsid w:val="00193353"/>
    <w:rsid w:val="00194802"/>
    <w:rsid w:val="001951A3"/>
    <w:rsid w:val="00196138"/>
    <w:rsid w:val="001962B4"/>
    <w:rsid w:val="001969A9"/>
    <w:rsid w:val="00196AA2"/>
    <w:rsid w:val="00197214"/>
    <w:rsid w:val="00197318"/>
    <w:rsid w:val="001977FD"/>
    <w:rsid w:val="001A0B5E"/>
    <w:rsid w:val="001A1304"/>
    <w:rsid w:val="001A1535"/>
    <w:rsid w:val="001A2322"/>
    <w:rsid w:val="001A258E"/>
    <w:rsid w:val="001A28FE"/>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196"/>
    <w:rsid w:val="001C13BF"/>
    <w:rsid w:val="001C1549"/>
    <w:rsid w:val="001C1F88"/>
    <w:rsid w:val="001C1FB3"/>
    <w:rsid w:val="001C22AA"/>
    <w:rsid w:val="001C2443"/>
    <w:rsid w:val="001C5841"/>
    <w:rsid w:val="001C5A81"/>
    <w:rsid w:val="001C5E43"/>
    <w:rsid w:val="001C732E"/>
    <w:rsid w:val="001C76D9"/>
    <w:rsid w:val="001D0953"/>
    <w:rsid w:val="001D0DD4"/>
    <w:rsid w:val="001D1A08"/>
    <w:rsid w:val="001D2702"/>
    <w:rsid w:val="001D2A03"/>
    <w:rsid w:val="001D2B08"/>
    <w:rsid w:val="001D2C78"/>
    <w:rsid w:val="001D2E2A"/>
    <w:rsid w:val="001D3091"/>
    <w:rsid w:val="001D36F5"/>
    <w:rsid w:val="001D4352"/>
    <w:rsid w:val="001D46F3"/>
    <w:rsid w:val="001D4DDC"/>
    <w:rsid w:val="001D5892"/>
    <w:rsid w:val="001D58DD"/>
    <w:rsid w:val="001D6071"/>
    <w:rsid w:val="001D60E1"/>
    <w:rsid w:val="001D61CE"/>
    <w:rsid w:val="001D61D6"/>
    <w:rsid w:val="001D703F"/>
    <w:rsid w:val="001D7897"/>
    <w:rsid w:val="001D7FB7"/>
    <w:rsid w:val="001E0892"/>
    <w:rsid w:val="001E0DA7"/>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F42"/>
    <w:rsid w:val="001F1106"/>
    <w:rsid w:val="001F1EA6"/>
    <w:rsid w:val="001F1F57"/>
    <w:rsid w:val="001F270D"/>
    <w:rsid w:val="001F2A6A"/>
    <w:rsid w:val="001F2AA8"/>
    <w:rsid w:val="001F3886"/>
    <w:rsid w:val="001F4E75"/>
    <w:rsid w:val="001F5285"/>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50E"/>
    <w:rsid w:val="00216740"/>
    <w:rsid w:val="0021686D"/>
    <w:rsid w:val="00217163"/>
    <w:rsid w:val="00217DC9"/>
    <w:rsid w:val="0022081A"/>
    <w:rsid w:val="00220C1A"/>
    <w:rsid w:val="00222E3C"/>
    <w:rsid w:val="0022356A"/>
    <w:rsid w:val="00224E86"/>
    <w:rsid w:val="00225081"/>
    <w:rsid w:val="0022551B"/>
    <w:rsid w:val="002258D8"/>
    <w:rsid w:val="002262EC"/>
    <w:rsid w:val="002268C7"/>
    <w:rsid w:val="002271FA"/>
    <w:rsid w:val="00227DDF"/>
    <w:rsid w:val="0023077E"/>
    <w:rsid w:val="00230D5E"/>
    <w:rsid w:val="00230E77"/>
    <w:rsid w:val="00232C1A"/>
    <w:rsid w:val="00232D91"/>
    <w:rsid w:val="00232E27"/>
    <w:rsid w:val="0023357A"/>
    <w:rsid w:val="00233601"/>
    <w:rsid w:val="002337F8"/>
    <w:rsid w:val="00234323"/>
    <w:rsid w:val="00234716"/>
    <w:rsid w:val="00234AA8"/>
    <w:rsid w:val="00234FFA"/>
    <w:rsid w:val="00236A65"/>
    <w:rsid w:val="00236ECE"/>
    <w:rsid w:val="0023730C"/>
    <w:rsid w:val="0023737C"/>
    <w:rsid w:val="00237B55"/>
    <w:rsid w:val="002418FC"/>
    <w:rsid w:val="00242315"/>
    <w:rsid w:val="00242CE2"/>
    <w:rsid w:val="002433BC"/>
    <w:rsid w:val="00243B59"/>
    <w:rsid w:val="00243F06"/>
    <w:rsid w:val="00244646"/>
    <w:rsid w:val="00244831"/>
    <w:rsid w:val="002448EE"/>
    <w:rsid w:val="0024500D"/>
    <w:rsid w:val="00245181"/>
    <w:rsid w:val="002461DD"/>
    <w:rsid w:val="002468AE"/>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905"/>
    <w:rsid w:val="00261568"/>
    <w:rsid w:val="00263BB9"/>
    <w:rsid w:val="0026478B"/>
    <w:rsid w:val="0026638C"/>
    <w:rsid w:val="002665AB"/>
    <w:rsid w:val="00267247"/>
    <w:rsid w:val="002708BB"/>
    <w:rsid w:val="00270B22"/>
    <w:rsid w:val="00270C47"/>
    <w:rsid w:val="002720D7"/>
    <w:rsid w:val="00272DDE"/>
    <w:rsid w:val="00273377"/>
    <w:rsid w:val="002734DE"/>
    <w:rsid w:val="00273B3D"/>
    <w:rsid w:val="00273BA1"/>
    <w:rsid w:val="00273DFF"/>
    <w:rsid w:val="002740B8"/>
    <w:rsid w:val="00274398"/>
    <w:rsid w:val="0027473B"/>
    <w:rsid w:val="00274F5E"/>
    <w:rsid w:val="002755B7"/>
    <w:rsid w:val="00276181"/>
    <w:rsid w:val="0027633D"/>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57DE"/>
    <w:rsid w:val="002A5953"/>
    <w:rsid w:val="002A5BC5"/>
    <w:rsid w:val="002A68AD"/>
    <w:rsid w:val="002A6C49"/>
    <w:rsid w:val="002A6F94"/>
    <w:rsid w:val="002A6FC8"/>
    <w:rsid w:val="002A7748"/>
    <w:rsid w:val="002A7D90"/>
    <w:rsid w:val="002B030B"/>
    <w:rsid w:val="002B0B45"/>
    <w:rsid w:val="002B24B7"/>
    <w:rsid w:val="002B2D94"/>
    <w:rsid w:val="002B4017"/>
    <w:rsid w:val="002B50EA"/>
    <w:rsid w:val="002B5667"/>
    <w:rsid w:val="002B57BF"/>
    <w:rsid w:val="002B657D"/>
    <w:rsid w:val="002B65BD"/>
    <w:rsid w:val="002B6FEB"/>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34A9"/>
    <w:rsid w:val="002D390A"/>
    <w:rsid w:val="002D465B"/>
    <w:rsid w:val="002D60C1"/>
    <w:rsid w:val="002D6FE0"/>
    <w:rsid w:val="002D7365"/>
    <w:rsid w:val="002D7489"/>
    <w:rsid w:val="002D7690"/>
    <w:rsid w:val="002E04F1"/>
    <w:rsid w:val="002E13A9"/>
    <w:rsid w:val="002E3734"/>
    <w:rsid w:val="002E3839"/>
    <w:rsid w:val="002E3ED0"/>
    <w:rsid w:val="002E55F2"/>
    <w:rsid w:val="002E572C"/>
    <w:rsid w:val="002E58E0"/>
    <w:rsid w:val="002E597F"/>
    <w:rsid w:val="002E678D"/>
    <w:rsid w:val="002F04A6"/>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3439"/>
    <w:rsid w:val="0030370F"/>
    <w:rsid w:val="00303E96"/>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C96"/>
    <w:rsid w:val="003154E9"/>
    <w:rsid w:val="00315CA4"/>
    <w:rsid w:val="00315D27"/>
    <w:rsid w:val="00315F73"/>
    <w:rsid w:val="003166E1"/>
    <w:rsid w:val="003168DF"/>
    <w:rsid w:val="00316B7D"/>
    <w:rsid w:val="00316C59"/>
    <w:rsid w:val="00317529"/>
    <w:rsid w:val="003176FF"/>
    <w:rsid w:val="003200CC"/>
    <w:rsid w:val="003205D1"/>
    <w:rsid w:val="00320B57"/>
    <w:rsid w:val="00320D13"/>
    <w:rsid w:val="0032195E"/>
    <w:rsid w:val="00321B91"/>
    <w:rsid w:val="00321DC6"/>
    <w:rsid w:val="003222C4"/>
    <w:rsid w:val="003223C7"/>
    <w:rsid w:val="003225DB"/>
    <w:rsid w:val="003227D5"/>
    <w:rsid w:val="00322F6B"/>
    <w:rsid w:val="00323901"/>
    <w:rsid w:val="00324A18"/>
    <w:rsid w:val="00325C5B"/>
    <w:rsid w:val="00326484"/>
    <w:rsid w:val="003267B8"/>
    <w:rsid w:val="00326C58"/>
    <w:rsid w:val="0032797B"/>
    <w:rsid w:val="00327A72"/>
    <w:rsid w:val="00330C1E"/>
    <w:rsid w:val="00330EBD"/>
    <w:rsid w:val="00331B49"/>
    <w:rsid w:val="00331FF6"/>
    <w:rsid w:val="0033218B"/>
    <w:rsid w:val="0033428D"/>
    <w:rsid w:val="003347FD"/>
    <w:rsid w:val="00335313"/>
    <w:rsid w:val="00335830"/>
    <w:rsid w:val="00335B70"/>
    <w:rsid w:val="003407BF"/>
    <w:rsid w:val="00340FCD"/>
    <w:rsid w:val="00341C3C"/>
    <w:rsid w:val="0034257C"/>
    <w:rsid w:val="00342AF0"/>
    <w:rsid w:val="003430E4"/>
    <w:rsid w:val="00343AA4"/>
    <w:rsid w:val="00344015"/>
    <w:rsid w:val="00344102"/>
    <w:rsid w:val="003446E5"/>
    <w:rsid w:val="0034488C"/>
    <w:rsid w:val="0034560F"/>
    <w:rsid w:val="00346703"/>
    <w:rsid w:val="00347716"/>
    <w:rsid w:val="00347A4F"/>
    <w:rsid w:val="00350CC2"/>
    <w:rsid w:val="00351EBC"/>
    <w:rsid w:val="00352383"/>
    <w:rsid w:val="00352612"/>
    <w:rsid w:val="003538BF"/>
    <w:rsid w:val="00353CCE"/>
    <w:rsid w:val="00354731"/>
    <w:rsid w:val="00354AFA"/>
    <w:rsid w:val="00354C20"/>
    <w:rsid w:val="0035557A"/>
    <w:rsid w:val="0035558A"/>
    <w:rsid w:val="00355F3D"/>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6827"/>
    <w:rsid w:val="00366AC5"/>
    <w:rsid w:val="00366B1E"/>
    <w:rsid w:val="003679F9"/>
    <w:rsid w:val="00371559"/>
    <w:rsid w:val="00371CDF"/>
    <w:rsid w:val="00371CF3"/>
    <w:rsid w:val="00372DDE"/>
    <w:rsid w:val="00373040"/>
    <w:rsid w:val="00373183"/>
    <w:rsid w:val="00373AE0"/>
    <w:rsid w:val="003744C6"/>
    <w:rsid w:val="00374A98"/>
    <w:rsid w:val="00374B86"/>
    <w:rsid w:val="003753C7"/>
    <w:rsid w:val="00377E6B"/>
    <w:rsid w:val="00381B0B"/>
    <w:rsid w:val="003823B5"/>
    <w:rsid w:val="00383FAB"/>
    <w:rsid w:val="00384741"/>
    <w:rsid w:val="003854FB"/>
    <w:rsid w:val="0038563D"/>
    <w:rsid w:val="00385870"/>
    <w:rsid w:val="0038671D"/>
    <w:rsid w:val="003868C5"/>
    <w:rsid w:val="00386A71"/>
    <w:rsid w:val="00386C30"/>
    <w:rsid w:val="003873A3"/>
    <w:rsid w:val="003878DE"/>
    <w:rsid w:val="00390AC6"/>
    <w:rsid w:val="003915F0"/>
    <w:rsid w:val="00391891"/>
    <w:rsid w:val="00391EBD"/>
    <w:rsid w:val="003926B1"/>
    <w:rsid w:val="00392CA3"/>
    <w:rsid w:val="00392DCD"/>
    <w:rsid w:val="00393BB4"/>
    <w:rsid w:val="00393FD8"/>
    <w:rsid w:val="0039416B"/>
    <w:rsid w:val="00394C6F"/>
    <w:rsid w:val="003958A6"/>
    <w:rsid w:val="00395C6A"/>
    <w:rsid w:val="00396768"/>
    <w:rsid w:val="0039687F"/>
    <w:rsid w:val="00396DEB"/>
    <w:rsid w:val="0039758D"/>
    <w:rsid w:val="003A040F"/>
    <w:rsid w:val="003A1189"/>
    <w:rsid w:val="003A267A"/>
    <w:rsid w:val="003A291B"/>
    <w:rsid w:val="003A3000"/>
    <w:rsid w:val="003A417B"/>
    <w:rsid w:val="003A5260"/>
    <w:rsid w:val="003A5A8D"/>
    <w:rsid w:val="003A5F19"/>
    <w:rsid w:val="003A5FAD"/>
    <w:rsid w:val="003A69EF"/>
    <w:rsid w:val="003A6DC0"/>
    <w:rsid w:val="003A71F2"/>
    <w:rsid w:val="003A7609"/>
    <w:rsid w:val="003B055B"/>
    <w:rsid w:val="003B05C5"/>
    <w:rsid w:val="003B18CA"/>
    <w:rsid w:val="003B2C77"/>
    <w:rsid w:val="003B36EE"/>
    <w:rsid w:val="003B390E"/>
    <w:rsid w:val="003B39D9"/>
    <w:rsid w:val="003B3BAA"/>
    <w:rsid w:val="003B4906"/>
    <w:rsid w:val="003B4F3B"/>
    <w:rsid w:val="003B558D"/>
    <w:rsid w:val="003B5753"/>
    <w:rsid w:val="003B642E"/>
    <w:rsid w:val="003B66A4"/>
    <w:rsid w:val="003B66F1"/>
    <w:rsid w:val="003B6E15"/>
    <w:rsid w:val="003B7033"/>
    <w:rsid w:val="003B72D7"/>
    <w:rsid w:val="003B77A4"/>
    <w:rsid w:val="003B7B7F"/>
    <w:rsid w:val="003B7E30"/>
    <w:rsid w:val="003B7E70"/>
    <w:rsid w:val="003C0CF8"/>
    <w:rsid w:val="003C1EC3"/>
    <w:rsid w:val="003C22A9"/>
    <w:rsid w:val="003C2B25"/>
    <w:rsid w:val="003C35AA"/>
    <w:rsid w:val="003C389E"/>
    <w:rsid w:val="003C3E40"/>
    <w:rsid w:val="003C486C"/>
    <w:rsid w:val="003C56A7"/>
    <w:rsid w:val="003C5D17"/>
    <w:rsid w:val="003C6237"/>
    <w:rsid w:val="003C6B4E"/>
    <w:rsid w:val="003D0599"/>
    <w:rsid w:val="003D191B"/>
    <w:rsid w:val="003D1D02"/>
    <w:rsid w:val="003D1E96"/>
    <w:rsid w:val="003D210C"/>
    <w:rsid w:val="003D212B"/>
    <w:rsid w:val="003D2D2B"/>
    <w:rsid w:val="003D367C"/>
    <w:rsid w:val="003D37EF"/>
    <w:rsid w:val="003D3A3A"/>
    <w:rsid w:val="003D3DD8"/>
    <w:rsid w:val="003D4C1E"/>
    <w:rsid w:val="003D7255"/>
    <w:rsid w:val="003D72B2"/>
    <w:rsid w:val="003E0C18"/>
    <w:rsid w:val="003E0D0C"/>
    <w:rsid w:val="003E1809"/>
    <w:rsid w:val="003E22D9"/>
    <w:rsid w:val="003E2409"/>
    <w:rsid w:val="003E251A"/>
    <w:rsid w:val="003E31A7"/>
    <w:rsid w:val="003E370F"/>
    <w:rsid w:val="003E3EB5"/>
    <w:rsid w:val="003E4F52"/>
    <w:rsid w:val="003E5EA2"/>
    <w:rsid w:val="003E6386"/>
    <w:rsid w:val="003F0105"/>
    <w:rsid w:val="003F0218"/>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DF1"/>
    <w:rsid w:val="00400F6F"/>
    <w:rsid w:val="00401040"/>
    <w:rsid w:val="0040108E"/>
    <w:rsid w:val="00401E4D"/>
    <w:rsid w:val="00402DC9"/>
    <w:rsid w:val="004031F5"/>
    <w:rsid w:val="004037BC"/>
    <w:rsid w:val="00404585"/>
    <w:rsid w:val="004046A0"/>
    <w:rsid w:val="00404F0D"/>
    <w:rsid w:val="00405B22"/>
    <w:rsid w:val="00405CE8"/>
    <w:rsid w:val="004070F6"/>
    <w:rsid w:val="00410184"/>
    <w:rsid w:val="004102BA"/>
    <w:rsid w:val="00410AF8"/>
    <w:rsid w:val="004120A9"/>
    <w:rsid w:val="00412419"/>
    <w:rsid w:val="0041285B"/>
    <w:rsid w:val="004132F8"/>
    <w:rsid w:val="004135EC"/>
    <w:rsid w:val="00413E59"/>
    <w:rsid w:val="00413F21"/>
    <w:rsid w:val="0041451E"/>
    <w:rsid w:val="00415242"/>
    <w:rsid w:val="00415D95"/>
    <w:rsid w:val="0041600E"/>
    <w:rsid w:val="004170BD"/>
    <w:rsid w:val="0042043A"/>
    <w:rsid w:val="00420D8E"/>
    <w:rsid w:val="00421245"/>
    <w:rsid w:val="004217F2"/>
    <w:rsid w:val="00422344"/>
    <w:rsid w:val="00422839"/>
    <w:rsid w:val="00422D2C"/>
    <w:rsid w:val="004246E2"/>
    <w:rsid w:val="00426016"/>
    <w:rsid w:val="0042640F"/>
    <w:rsid w:val="00426F69"/>
    <w:rsid w:val="004277C9"/>
    <w:rsid w:val="00427C5B"/>
    <w:rsid w:val="00430C37"/>
    <w:rsid w:val="004311A6"/>
    <w:rsid w:val="004313E4"/>
    <w:rsid w:val="0043207F"/>
    <w:rsid w:val="004341CE"/>
    <w:rsid w:val="0043425E"/>
    <w:rsid w:val="004352C6"/>
    <w:rsid w:val="00436B37"/>
    <w:rsid w:val="00436F32"/>
    <w:rsid w:val="00437E73"/>
    <w:rsid w:val="0044012E"/>
    <w:rsid w:val="004404C9"/>
    <w:rsid w:val="0044092A"/>
    <w:rsid w:val="0044192D"/>
    <w:rsid w:val="00442813"/>
    <w:rsid w:val="00445A6C"/>
    <w:rsid w:val="00445DF0"/>
    <w:rsid w:val="00445FB0"/>
    <w:rsid w:val="00446AF8"/>
    <w:rsid w:val="00447042"/>
    <w:rsid w:val="004474BB"/>
    <w:rsid w:val="00447699"/>
    <w:rsid w:val="00447D67"/>
    <w:rsid w:val="004514B9"/>
    <w:rsid w:val="004517E7"/>
    <w:rsid w:val="004518BA"/>
    <w:rsid w:val="00451FFC"/>
    <w:rsid w:val="00452299"/>
    <w:rsid w:val="00452758"/>
    <w:rsid w:val="004528D9"/>
    <w:rsid w:val="00452C9D"/>
    <w:rsid w:val="00452CC7"/>
    <w:rsid w:val="00452CF6"/>
    <w:rsid w:val="004535B5"/>
    <w:rsid w:val="004536F4"/>
    <w:rsid w:val="0045371C"/>
    <w:rsid w:val="00455294"/>
    <w:rsid w:val="00455793"/>
    <w:rsid w:val="00456B3F"/>
    <w:rsid w:val="004600A2"/>
    <w:rsid w:val="004620D4"/>
    <w:rsid w:val="004622B0"/>
    <w:rsid w:val="00463DD6"/>
    <w:rsid w:val="0046422B"/>
    <w:rsid w:val="00465696"/>
    <w:rsid w:val="004669D2"/>
    <w:rsid w:val="00467B05"/>
    <w:rsid w:val="00470431"/>
    <w:rsid w:val="0047169D"/>
    <w:rsid w:val="00471AD7"/>
    <w:rsid w:val="0047317E"/>
    <w:rsid w:val="00473CBE"/>
    <w:rsid w:val="00474494"/>
    <w:rsid w:val="00474D0B"/>
    <w:rsid w:val="00474EB5"/>
    <w:rsid w:val="0047599D"/>
    <w:rsid w:val="00475A5C"/>
    <w:rsid w:val="00476043"/>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159F"/>
    <w:rsid w:val="00491CC9"/>
    <w:rsid w:val="00492312"/>
    <w:rsid w:val="0049249F"/>
    <w:rsid w:val="004926C3"/>
    <w:rsid w:val="00492C46"/>
    <w:rsid w:val="0049393F"/>
    <w:rsid w:val="00493CB0"/>
    <w:rsid w:val="00493F7F"/>
    <w:rsid w:val="00494024"/>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6D6D"/>
    <w:rsid w:val="004A77A1"/>
    <w:rsid w:val="004B0A7E"/>
    <w:rsid w:val="004B0E50"/>
    <w:rsid w:val="004B21CF"/>
    <w:rsid w:val="004B2B4F"/>
    <w:rsid w:val="004B32CF"/>
    <w:rsid w:val="004B34CF"/>
    <w:rsid w:val="004B397A"/>
    <w:rsid w:val="004B39BC"/>
    <w:rsid w:val="004B4918"/>
    <w:rsid w:val="004B63A9"/>
    <w:rsid w:val="004B6538"/>
    <w:rsid w:val="004B6788"/>
    <w:rsid w:val="004B7983"/>
    <w:rsid w:val="004B7A15"/>
    <w:rsid w:val="004B7FE5"/>
    <w:rsid w:val="004C1848"/>
    <w:rsid w:val="004C1D18"/>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22BB"/>
    <w:rsid w:val="004D2C5A"/>
    <w:rsid w:val="004D3D11"/>
    <w:rsid w:val="004D4C4A"/>
    <w:rsid w:val="004D5027"/>
    <w:rsid w:val="004D5211"/>
    <w:rsid w:val="004D623A"/>
    <w:rsid w:val="004D6612"/>
    <w:rsid w:val="004D6D0B"/>
    <w:rsid w:val="004D79ED"/>
    <w:rsid w:val="004E04E2"/>
    <w:rsid w:val="004E10CD"/>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2C11"/>
    <w:rsid w:val="004F3530"/>
    <w:rsid w:val="004F36D1"/>
    <w:rsid w:val="004F46CB"/>
    <w:rsid w:val="004F49B8"/>
    <w:rsid w:val="004F588B"/>
    <w:rsid w:val="004F69EE"/>
    <w:rsid w:val="004F6C9F"/>
    <w:rsid w:val="005004AB"/>
    <w:rsid w:val="00500BD6"/>
    <w:rsid w:val="00500E7D"/>
    <w:rsid w:val="0050115F"/>
    <w:rsid w:val="0050191C"/>
    <w:rsid w:val="0050268A"/>
    <w:rsid w:val="00503752"/>
    <w:rsid w:val="00503F05"/>
    <w:rsid w:val="005051A4"/>
    <w:rsid w:val="00505488"/>
    <w:rsid w:val="00505852"/>
    <w:rsid w:val="0050663B"/>
    <w:rsid w:val="00507273"/>
    <w:rsid w:val="00507C79"/>
    <w:rsid w:val="0051051B"/>
    <w:rsid w:val="00510A70"/>
    <w:rsid w:val="00511617"/>
    <w:rsid w:val="00511E47"/>
    <w:rsid w:val="005120BA"/>
    <w:rsid w:val="005130A9"/>
    <w:rsid w:val="00513ABB"/>
    <w:rsid w:val="00513D17"/>
    <w:rsid w:val="00514038"/>
    <w:rsid w:val="00514600"/>
    <w:rsid w:val="0051652E"/>
    <w:rsid w:val="00516DA0"/>
    <w:rsid w:val="0051783C"/>
    <w:rsid w:val="00517DCA"/>
    <w:rsid w:val="005200FA"/>
    <w:rsid w:val="005207A1"/>
    <w:rsid w:val="00520CA8"/>
    <w:rsid w:val="0052165F"/>
    <w:rsid w:val="00522AD0"/>
    <w:rsid w:val="00522CC6"/>
    <w:rsid w:val="00523219"/>
    <w:rsid w:val="00523ED3"/>
    <w:rsid w:val="00525052"/>
    <w:rsid w:val="005256C5"/>
    <w:rsid w:val="005259E3"/>
    <w:rsid w:val="00526076"/>
    <w:rsid w:val="00526770"/>
    <w:rsid w:val="00526F34"/>
    <w:rsid w:val="00527B68"/>
    <w:rsid w:val="00527E63"/>
    <w:rsid w:val="005301D7"/>
    <w:rsid w:val="005322A3"/>
    <w:rsid w:val="005326A1"/>
    <w:rsid w:val="0053358F"/>
    <w:rsid w:val="00533DBD"/>
    <w:rsid w:val="00534D73"/>
    <w:rsid w:val="005356FF"/>
    <w:rsid w:val="00535B74"/>
    <w:rsid w:val="00535FC9"/>
    <w:rsid w:val="00536D92"/>
    <w:rsid w:val="005376F8"/>
    <w:rsid w:val="005379E5"/>
    <w:rsid w:val="00537CC8"/>
    <w:rsid w:val="00541A1C"/>
    <w:rsid w:val="00541D60"/>
    <w:rsid w:val="00543738"/>
    <w:rsid w:val="00543DDA"/>
    <w:rsid w:val="00544339"/>
    <w:rsid w:val="00544A0B"/>
    <w:rsid w:val="00545926"/>
    <w:rsid w:val="00546523"/>
    <w:rsid w:val="00547E01"/>
    <w:rsid w:val="0055137F"/>
    <w:rsid w:val="0055224F"/>
    <w:rsid w:val="005529F5"/>
    <w:rsid w:val="00552CC9"/>
    <w:rsid w:val="00554A84"/>
    <w:rsid w:val="005556BE"/>
    <w:rsid w:val="00555946"/>
    <w:rsid w:val="00556116"/>
    <w:rsid w:val="0055686C"/>
    <w:rsid w:val="00557218"/>
    <w:rsid w:val="005604D7"/>
    <w:rsid w:val="0056093A"/>
    <w:rsid w:val="00560F73"/>
    <w:rsid w:val="0056129A"/>
    <w:rsid w:val="00561476"/>
    <w:rsid w:val="00561C97"/>
    <w:rsid w:val="00563220"/>
    <w:rsid w:val="00563811"/>
    <w:rsid w:val="00563B8D"/>
    <w:rsid w:val="005640E0"/>
    <w:rsid w:val="00564129"/>
    <w:rsid w:val="00564226"/>
    <w:rsid w:val="005647E8"/>
    <w:rsid w:val="00564E29"/>
    <w:rsid w:val="00564F2B"/>
    <w:rsid w:val="00566C5C"/>
    <w:rsid w:val="005703FD"/>
    <w:rsid w:val="005708ED"/>
    <w:rsid w:val="00570BBB"/>
    <w:rsid w:val="00571D50"/>
    <w:rsid w:val="00572A11"/>
    <w:rsid w:val="00572A76"/>
    <w:rsid w:val="00572D63"/>
    <w:rsid w:val="005731BB"/>
    <w:rsid w:val="00574789"/>
    <w:rsid w:val="00574A56"/>
    <w:rsid w:val="005751E0"/>
    <w:rsid w:val="00576033"/>
    <w:rsid w:val="00576C31"/>
    <w:rsid w:val="005775A9"/>
    <w:rsid w:val="005777C2"/>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C41"/>
    <w:rsid w:val="005A012F"/>
    <w:rsid w:val="005A0193"/>
    <w:rsid w:val="005A0F2F"/>
    <w:rsid w:val="005A0F44"/>
    <w:rsid w:val="005A109F"/>
    <w:rsid w:val="005A12E6"/>
    <w:rsid w:val="005A37F6"/>
    <w:rsid w:val="005A3813"/>
    <w:rsid w:val="005A4023"/>
    <w:rsid w:val="005A61EE"/>
    <w:rsid w:val="005A62AE"/>
    <w:rsid w:val="005A77FD"/>
    <w:rsid w:val="005A7969"/>
    <w:rsid w:val="005A7B27"/>
    <w:rsid w:val="005B05E9"/>
    <w:rsid w:val="005B07DA"/>
    <w:rsid w:val="005B1A2F"/>
    <w:rsid w:val="005B20E1"/>
    <w:rsid w:val="005B2BBD"/>
    <w:rsid w:val="005B340D"/>
    <w:rsid w:val="005B34ED"/>
    <w:rsid w:val="005B3AC9"/>
    <w:rsid w:val="005B57EF"/>
    <w:rsid w:val="005B65E1"/>
    <w:rsid w:val="005B67F9"/>
    <w:rsid w:val="005B731A"/>
    <w:rsid w:val="005B7486"/>
    <w:rsid w:val="005C04DB"/>
    <w:rsid w:val="005C0D00"/>
    <w:rsid w:val="005C1803"/>
    <w:rsid w:val="005C1F27"/>
    <w:rsid w:val="005C2751"/>
    <w:rsid w:val="005C293D"/>
    <w:rsid w:val="005C3CD0"/>
    <w:rsid w:val="005C4C72"/>
    <w:rsid w:val="005C5137"/>
    <w:rsid w:val="005C5377"/>
    <w:rsid w:val="005C547C"/>
    <w:rsid w:val="005C6DAC"/>
    <w:rsid w:val="005C73CF"/>
    <w:rsid w:val="005C7B12"/>
    <w:rsid w:val="005D00D5"/>
    <w:rsid w:val="005D0A84"/>
    <w:rsid w:val="005D0E8C"/>
    <w:rsid w:val="005D135A"/>
    <w:rsid w:val="005D1DD0"/>
    <w:rsid w:val="005D1F5B"/>
    <w:rsid w:val="005D3EF6"/>
    <w:rsid w:val="005D4886"/>
    <w:rsid w:val="005D4C6F"/>
    <w:rsid w:val="005D4DC5"/>
    <w:rsid w:val="005D4E1C"/>
    <w:rsid w:val="005D5533"/>
    <w:rsid w:val="005D6AB7"/>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47B"/>
    <w:rsid w:val="005E6664"/>
    <w:rsid w:val="005E66F0"/>
    <w:rsid w:val="005E693E"/>
    <w:rsid w:val="005E69CA"/>
    <w:rsid w:val="005E6B7E"/>
    <w:rsid w:val="005E6BA2"/>
    <w:rsid w:val="005E73C7"/>
    <w:rsid w:val="005E7475"/>
    <w:rsid w:val="005E791D"/>
    <w:rsid w:val="005F1640"/>
    <w:rsid w:val="005F1664"/>
    <w:rsid w:val="005F1716"/>
    <w:rsid w:val="005F1C83"/>
    <w:rsid w:val="005F2621"/>
    <w:rsid w:val="005F28A7"/>
    <w:rsid w:val="005F28D9"/>
    <w:rsid w:val="005F2A73"/>
    <w:rsid w:val="005F2D88"/>
    <w:rsid w:val="005F38DE"/>
    <w:rsid w:val="005F3C75"/>
    <w:rsid w:val="005F3ECB"/>
    <w:rsid w:val="005F41CB"/>
    <w:rsid w:val="005F436C"/>
    <w:rsid w:val="005F43E7"/>
    <w:rsid w:val="005F4415"/>
    <w:rsid w:val="005F4909"/>
    <w:rsid w:val="005F4ADB"/>
    <w:rsid w:val="005F5037"/>
    <w:rsid w:val="005F5B1A"/>
    <w:rsid w:val="005F6993"/>
    <w:rsid w:val="005F74D4"/>
    <w:rsid w:val="005F7B96"/>
    <w:rsid w:val="006000EB"/>
    <w:rsid w:val="006008D5"/>
    <w:rsid w:val="00600D7D"/>
    <w:rsid w:val="00601ED7"/>
    <w:rsid w:val="006021C3"/>
    <w:rsid w:val="00602533"/>
    <w:rsid w:val="006025F4"/>
    <w:rsid w:val="006029A0"/>
    <w:rsid w:val="00603292"/>
    <w:rsid w:val="00603BE3"/>
    <w:rsid w:val="00604168"/>
    <w:rsid w:val="0060639B"/>
    <w:rsid w:val="006068D5"/>
    <w:rsid w:val="00606AED"/>
    <w:rsid w:val="0061062B"/>
    <w:rsid w:val="00612414"/>
    <w:rsid w:val="006128E2"/>
    <w:rsid w:val="00612E81"/>
    <w:rsid w:val="006130E6"/>
    <w:rsid w:val="00613EAE"/>
    <w:rsid w:val="00614050"/>
    <w:rsid w:val="006141D6"/>
    <w:rsid w:val="006145FE"/>
    <w:rsid w:val="00614887"/>
    <w:rsid w:val="006148F4"/>
    <w:rsid w:val="0062077C"/>
    <w:rsid w:val="0062216D"/>
    <w:rsid w:val="00622CF0"/>
    <w:rsid w:val="006242A5"/>
    <w:rsid w:val="0062492E"/>
    <w:rsid w:val="0062508C"/>
    <w:rsid w:val="0062541E"/>
    <w:rsid w:val="00625501"/>
    <w:rsid w:val="006271BA"/>
    <w:rsid w:val="00627B37"/>
    <w:rsid w:val="00627D4F"/>
    <w:rsid w:val="00627FB2"/>
    <w:rsid w:val="00630E0E"/>
    <w:rsid w:val="00631084"/>
    <w:rsid w:val="0063117B"/>
    <w:rsid w:val="00631A7D"/>
    <w:rsid w:val="00631D98"/>
    <w:rsid w:val="00631F42"/>
    <w:rsid w:val="006337DA"/>
    <w:rsid w:val="00634115"/>
    <w:rsid w:val="00634D16"/>
    <w:rsid w:val="006369A8"/>
    <w:rsid w:val="00636D89"/>
    <w:rsid w:val="0063720C"/>
    <w:rsid w:val="006378A6"/>
    <w:rsid w:val="00637993"/>
    <w:rsid w:val="006406AF"/>
    <w:rsid w:val="006412B6"/>
    <w:rsid w:val="0064143C"/>
    <w:rsid w:val="0064145C"/>
    <w:rsid w:val="00642769"/>
    <w:rsid w:val="00643438"/>
    <w:rsid w:val="006438F8"/>
    <w:rsid w:val="00643F4B"/>
    <w:rsid w:val="00644053"/>
    <w:rsid w:val="00644B77"/>
    <w:rsid w:val="00644C3E"/>
    <w:rsid w:val="00644EA9"/>
    <w:rsid w:val="006459BF"/>
    <w:rsid w:val="00647DA5"/>
    <w:rsid w:val="00650176"/>
    <w:rsid w:val="006501EB"/>
    <w:rsid w:val="00650585"/>
    <w:rsid w:val="0065159C"/>
    <w:rsid w:val="0065394C"/>
    <w:rsid w:val="00653C13"/>
    <w:rsid w:val="006541B1"/>
    <w:rsid w:val="006559CB"/>
    <w:rsid w:val="006562F0"/>
    <w:rsid w:val="00656CAB"/>
    <w:rsid w:val="00657F5D"/>
    <w:rsid w:val="00660A06"/>
    <w:rsid w:val="00660B65"/>
    <w:rsid w:val="00660DA5"/>
    <w:rsid w:val="00661167"/>
    <w:rsid w:val="00661C94"/>
    <w:rsid w:val="00662599"/>
    <w:rsid w:val="006626C4"/>
    <w:rsid w:val="00664121"/>
    <w:rsid w:val="00664A43"/>
    <w:rsid w:val="00664FB2"/>
    <w:rsid w:val="0066534F"/>
    <w:rsid w:val="00665E83"/>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5B3"/>
    <w:rsid w:val="006A5812"/>
    <w:rsid w:val="006A5E45"/>
    <w:rsid w:val="006A62C0"/>
    <w:rsid w:val="006A63DE"/>
    <w:rsid w:val="006A7B7B"/>
    <w:rsid w:val="006B0104"/>
    <w:rsid w:val="006B0249"/>
    <w:rsid w:val="006B375D"/>
    <w:rsid w:val="006B4337"/>
    <w:rsid w:val="006B48B1"/>
    <w:rsid w:val="006B51B0"/>
    <w:rsid w:val="006B66C6"/>
    <w:rsid w:val="006B6D59"/>
    <w:rsid w:val="006B7EC7"/>
    <w:rsid w:val="006C03C4"/>
    <w:rsid w:val="006C1EDA"/>
    <w:rsid w:val="006C2C65"/>
    <w:rsid w:val="006C2D80"/>
    <w:rsid w:val="006C2F12"/>
    <w:rsid w:val="006C3E83"/>
    <w:rsid w:val="006C3EF9"/>
    <w:rsid w:val="006C4B49"/>
    <w:rsid w:val="006C5269"/>
    <w:rsid w:val="006C5A58"/>
    <w:rsid w:val="006C71B0"/>
    <w:rsid w:val="006C72A1"/>
    <w:rsid w:val="006C7BF9"/>
    <w:rsid w:val="006D076A"/>
    <w:rsid w:val="006D1411"/>
    <w:rsid w:val="006D15F8"/>
    <w:rsid w:val="006D24AE"/>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84C"/>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5FD"/>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A08"/>
    <w:rsid w:val="00717F49"/>
    <w:rsid w:val="00720262"/>
    <w:rsid w:val="007206E1"/>
    <w:rsid w:val="00722623"/>
    <w:rsid w:val="0072358E"/>
    <w:rsid w:val="00724BF6"/>
    <w:rsid w:val="00725BF0"/>
    <w:rsid w:val="0072609B"/>
    <w:rsid w:val="007261BE"/>
    <w:rsid w:val="00726551"/>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11DB"/>
    <w:rsid w:val="00741765"/>
    <w:rsid w:val="00741C5A"/>
    <w:rsid w:val="0074215B"/>
    <w:rsid w:val="0074236E"/>
    <w:rsid w:val="007435D3"/>
    <w:rsid w:val="007436E8"/>
    <w:rsid w:val="00744830"/>
    <w:rsid w:val="00745795"/>
    <w:rsid w:val="007459AF"/>
    <w:rsid w:val="00745F77"/>
    <w:rsid w:val="007464E6"/>
    <w:rsid w:val="00746635"/>
    <w:rsid w:val="007506EF"/>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5245"/>
    <w:rsid w:val="00770905"/>
    <w:rsid w:val="007709B7"/>
    <w:rsid w:val="00771675"/>
    <w:rsid w:val="007724D2"/>
    <w:rsid w:val="007725BA"/>
    <w:rsid w:val="00773E62"/>
    <w:rsid w:val="0077409F"/>
    <w:rsid w:val="007744B2"/>
    <w:rsid w:val="0077594D"/>
    <w:rsid w:val="0077682B"/>
    <w:rsid w:val="00780A2C"/>
    <w:rsid w:val="00781056"/>
    <w:rsid w:val="00781A1A"/>
    <w:rsid w:val="00782D2F"/>
    <w:rsid w:val="0078306E"/>
    <w:rsid w:val="007840CB"/>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F85"/>
    <w:rsid w:val="007A0774"/>
    <w:rsid w:val="007A0D39"/>
    <w:rsid w:val="007A1543"/>
    <w:rsid w:val="007A16F2"/>
    <w:rsid w:val="007A19F4"/>
    <w:rsid w:val="007A1C71"/>
    <w:rsid w:val="007A2325"/>
    <w:rsid w:val="007A25CD"/>
    <w:rsid w:val="007A3927"/>
    <w:rsid w:val="007A486E"/>
    <w:rsid w:val="007A4A57"/>
    <w:rsid w:val="007A4AA0"/>
    <w:rsid w:val="007A4F6D"/>
    <w:rsid w:val="007A6BB5"/>
    <w:rsid w:val="007A718B"/>
    <w:rsid w:val="007B0680"/>
    <w:rsid w:val="007B0C1C"/>
    <w:rsid w:val="007B1831"/>
    <w:rsid w:val="007B1D8E"/>
    <w:rsid w:val="007B1D9E"/>
    <w:rsid w:val="007B1F19"/>
    <w:rsid w:val="007B1FC8"/>
    <w:rsid w:val="007B1FD6"/>
    <w:rsid w:val="007B2774"/>
    <w:rsid w:val="007B3815"/>
    <w:rsid w:val="007B46D2"/>
    <w:rsid w:val="007B49AC"/>
    <w:rsid w:val="007B4EEC"/>
    <w:rsid w:val="007B640B"/>
    <w:rsid w:val="007B6B93"/>
    <w:rsid w:val="007C067C"/>
    <w:rsid w:val="007C0BB3"/>
    <w:rsid w:val="007C125A"/>
    <w:rsid w:val="007C15A3"/>
    <w:rsid w:val="007C3273"/>
    <w:rsid w:val="007C3731"/>
    <w:rsid w:val="007C3CF2"/>
    <w:rsid w:val="007C3F0C"/>
    <w:rsid w:val="007C45F4"/>
    <w:rsid w:val="007C4979"/>
    <w:rsid w:val="007C5B21"/>
    <w:rsid w:val="007C6353"/>
    <w:rsid w:val="007C6970"/>
    <w:rsid w:val="007C6FF4"/>
    <w:rsid w:val="007C73D5"/>
    <w:rsid w:val="007D0828"/>
    <w:rsid w:val="007D0ADA"/>
    <w:rsid w:val="007D0DB2"/>
    <w:rsid w:val="007D1B05"/>
    <w:rsid w:val="007D3060"/>
    <w:rsid w:val="007D4350"/>
    <w:rsid w:val="007D4691"/>
    <w:rsid w:val="007D4C6C"/>
    <w:rsid w:val="007D4E00"/>
    <w:rsid w:val="007D523B"/>
    <w:rsid w:val="007D5753"/>
    <w:rsid w:val="007D61E0"/>
    <w:rsid w:val="007D64D1"/>
    <w:rsid w:val="007D67CE"/>
    <w:rsid w:val="007D6FE5"/>
    <w:rsid w:val="007D7E28"/>
    <w:rsid w:val="007E00FD"/>
    <w:rsid w:val="007E0169"/>
    <w:rsid w:val="007E231C"/>
    <w:rsid w:val="007E2C16"/>
    <w:rsid w:val="007E33C8"/>
    <w:rsid w:val="007E480D"/>
    <w:rsid w:val="007E5070"/>
    <w:rsid w:val="007E67FD"/>
    <w:rsid w:val="007E6B90"/>
    <w:rsid w:val="007E6E35"/>
    <w:rsid w:val="007E6F25"/>
    <w:rsid w:val="007E73EC"/>
    <w:rsid w:val="007E7B57"/>
    <w:rsid w:val="007E7D99"/>
    <w:rsid w:val="007F01D5"/>
    <w:rsid w:val="007F0E37"/>
    <w:rsid w:val="007F1515"/>
    <w:rsid w:val="007F35AD"/>
    <w:rsid w:val="007F3D2F"/>
    <w:rsid w:val="007F3E6E"/>
    <w:rsid w:val="007F47CD"/>
    <w:rsid w:val="007F47D5"/>
    <w:rsid w:val="007F4922"/>
    <w:rsid w:val="007F59A1"/>
    <w:rsid w:val="007F5A1C"/>
    <w:rsid w:val="007F5BBD"/>
    <w:rsid w:val="007F643D"/>
    <w:rsid w:val="007F6DD8"/>
    <w:rsid w:val="007F6F41"/>
    <w:rsid w:val="007F7821"/>
    <w:rsid w:val="007F79FC"/>
    <w:rsid w:val="007F7CE9"/>
    <w:rsid w:val="00800AA5"/>
    <w:rsid w:val="0080142D"/>
    <w:rsid w:val="00801709"/>
    <w:rsid w:val="00801835"/>
    <w:rsid w:val="00801D57"/>
    <w:rsid w:val="00802775"/>
    <w:rsid w:val="00802BF2"/>
    <w:rsid w:val="00803079"/>
    <w:rsid w:val="00803316"/>
    <w:rsid w:val="00803F31"/>
    <w:rsid w:val="008042BC"/>
    <w:rsid w:val="0080433A"/>
    <w:rsid w:val="008044E5"/>
    <w:rsid w:val="00804CE4"/>
    <w:rsid w:val="00804FE8"/>
    <w:rsid w:val="00805B63"/>
    <w:rsid w:val="00806002"/>
    <w:rsid w:val="0080780B"/>
    <w:rsid w:val="00807C31"/>
    <w:rsid w:val="008114CA"/>
    <w:rsid w:val="0081152A"/>
    <w:rsid w:val="0081182E"/>
    <w:rsid w:val="008131F8"/>
    <w:rsid w:val="0081339B"/>
    <w:rsid w:val="00813989"/>
    <w:rsid w:val="00817705"/>
    <w:rsid w:val="00817B1F"/>
    <w:rsid w:val="00817C15"/>
    <w:rsid w:val="008207AC"/>
    <w:rsid w:val="00820FF6"/>
    <w:rsid w:val="008223A4"/>
    <w:rsid w:val="00822E78"/>
    <w:rsid w:val="00824A94"/>
    <w:rsid w:val="00825460"/>
    <w:rsid w:val="008258AA"/>
    <w:rsid w:val="00826B5F"/>
    <w:rsid w:val="00826EE9"/>
    <w:rsid w:val="00826FDE"/>
    <w:rsid w:val="00827644"/>
    <w:rsid w:val="00827E74"/>
    <w:rsid w:val="00830485"/>
    <w:rsid w:val="00830F1D"/>
    <w:rsid w:val="00831981"/>
    <w:rsid w:val="00831C6C"/>
    <w:rsid w:val="00831D78"/>
    <w:rsid w:val="00831FF5"/>
    <w:rsid w:val="0083241F"/>
    <w:rsid w:val="00833408"/>
    <w:rsid w:val="008346E3"/>
    <w:rsid w:val="008351BB"/>
    <w:rsid w:val="008356E1"/>
    <w:rsid w:val="00836081"/>
    <w:rsid w:val="00836B02"/>
    <w:rsid w:val="00836E40"/>
    <w:rsid w:val="00841060"/>
    <w:rsid w:val="00841383"/>
    <w:rsid w:val="008420A6"/>
    <w:rsid w:val="008427A5"/>
    <w:rsid w:val="008437D5"/>
    <w:rsid w:val="00844128"/>
    <w:rsid w:val="00844FF5"/>
    <w:rsid w:val="00845B2F"/>
    <w:rsid w:val="00847426"/>
    <w:rsid w:val="00847646"/>
    <w:rsid w:val="00847BE5"/>
    <w:rsid w:val="00850A20"/>
    <w:rsid w:val="008510A2"/>
    <w:rsid w:val="00851F0C"/>
    <w:rsid w:val="00851F51"/>
    <w:rsid w:val="008523F5"/>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685"/>
    <w:rsid w:val="00856FA9"/>
    <w:rsid w:val="0085760A"/>
    <w:rsid w:val="00861B21"/>
    <w:rsid w:val="0086220A"/>
    <w:rsid w:val="0086252B"/>
    <w:rsid w:val="008627B8"/>
    <w:rsid w:val="008636CE"/>
    <w:rsid w:val="00863FBC"/>
    <w:rsid w:val="00864A9B"/>
    <w:rsid w:val="00866195"/>
    <w:rsid w:val="008674FA"/>
    <w:rsid w:val="008707A9"/>
    <w:rsid w:val="00870AA6"/>
    <w:rsid w:val="00870DC8"/>
    <w:rsid w:val="00871F4E"/>
    <w:rsid w:val="008728F9"/>
    <w:rsid w:val="00872E99"/>
    <w:rsid w:val="008734C6"/>
    <w:rsid w:val="00873583"/>
    <w:rsid w:val="00873B5B"/>
    <w:rsid w:val="008746B8"/>
    <w:rsid w:val="00874788"/>
    <w:rsid w:val="00874F64"/>
    <w:rsid w:val="008756E9"/>
    <w:rsid w:val="008766A3"/>
    <w:rsid w:val="00876F05"/>
    <w:rsid w:val="008800CE"/>
    <w:rsid w:val="00881193"/>
    <w:rsid w:val="008818EC"/>
    <w:rsid w:val="00882C39"/>
    <w:rsid w:val="0088309C"/>
    <w:rsid w:val="008835EA"/>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75FF"/>
    <w:rsid w:val="008A4114"/>
    <w:rsid w:val="008A6B84"/>
    <w:rsid w:val="008B1F44"/>
    <w:rsid w:val="008B270C"/>
    <w:rsid w:val="008B3A35"/>
    <w:rsid w:val="008B4337"/>
    <w:rsid w:val="008B49F9"/>
    <w:rsid w:val="008B4F3E"/>
    <w:rsid w:val="008B51C8"/>
    <w:rsid w:val="008B5522"/>
    <w:rsid w:val="008B60BE"/>
    <w:rsid w:val="008B6D1B"/>
    <w:rsid w:val="008B7468"/>
    <w:rsid w:val="008B7650"/>
    <w:rsid w:val="008C0A72"/>
    <w:rsid w:val="008C0FBA"/>
    <w:rsid w:val="008C2243"/>
    <w:rsid w:val="008C27CD"/>
    <w:rsid w:val="008C2ECF"/>
    <w:rsid w:val="008C3470"/>
    <w:rsid w:val="008C403F"/>
    <w:rsid w:val="008C4A28"/>
    <w:rsid w:val="008C4F54"/>
    <w:rsid w:val="008C578A"/>
    <w:rsid w:val="008C5CAB"/>
    <w:rsid w:val="008C5E42"/>
    <w:rsid w:val="008C64BC"/>
    <w:rsid w:val="008C694D"/>
    <w:rsid w:val="008C696B"/>
    <w:rsid w:val="008D2614"/>
    <w:rsid w:val="008D2B24"/>
    <w:rsid w:val="008D30D7"/>
    <w:rsid w:val="008D3BEF"/>
    <w:rsid w:val="008D4E60"/>
    <w:rsid w:val="008D51CE"/>
    <w:rsid w:val="008D6D82"/>
    <w:rsid w:val="008D6DC9"/>
    <w:rsid w:val="008D6FE4"/>
    <w:rsid w:val="008E0FAD"/>
    <w:rsid w:val="008E2510"/>
    <w:rsid w:val="008E276C"/>
    <w:rsid w:val="008E2B65"/>
    <w:rsid w:val="008E2E04"/>
    <w:rsid w:val="008E37C2"/>
    <w:rsid w:val="008E37CD"/>
    <w:rsid w:val="008E3A94"/>
    <w:rsid w:val="008E44BA"/>
    <w:rsid w:val="008E5731"/>
    <w:rsid w:val="008E5853"/>
    <w:rsid w:val="008E6A30"/>
    <w:rsid w:val="008F02C0"/>
    <w:rsid w:val="008F0602"/>
    <w:rsid w:val="008F0615"/>
    <w:rsid w:val="008F0977"/>
    <w:rsid w:val="008F13BA"/>
    <w:rsid w:val="008F1A79"/>
    <w:rsid w:val="008F2A35"/>
    <w:rsid w:val="008F337B"/>
    <w:rsid w:val="008F338E"/>
    <w:rsid w:val="008F3B8E"/>
    <w:rsid w:val="008F41E4"/>
    <w:rsid w:val="008F47A7"/>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A1E"/>
    <w:rsid w:val="00906D57"/>
    <w:rsid w:val="00906E45"/>
    <w:rsid w:val="00907013"/>
    <w:rsid w:val="009071FC"/>
    <w:rsid w:val="0090779C"/>
    <w:rsid w:val="00911833"/>
    <w:rsid w:val="00911B7A"/>
    <w:rsid w:val="00911BA9"/>
    <w:rsid w:val="0091271E"/>
    <w:rsid w:val="0091286F"/>
    <w:rsid w:val="00912B0A"/>
    <w:rsid w:val="00912BF4"/>
    <w:rsid w:val="00912E66"/>
    <w:rsid w:val="00913E8A"/>
    <w:rsid w:val="00915C94"/>
    <w:rsid w:val="00916A0D"/>
    <w:rsid w:val="0091769F"/>
    <w:rsid w:val="009179BE"/>
    <w:rsid w:val="00921A73"/>
    <w:rsid w:val="00921CD4"/>
    <w:rsid w:val="00921DCA"/>
    <w:rsid w:val="009225D2"/>
    <w:rsid w:val="00922809"/>
    <w:rsid w:val="00923225"/>
    <w:rsid w:val="00923772"/>
    <w:rsid w:val="00925C74"/>
    <w:rsid w:val="00925EB5"/>
    <w:rsid w:val="0092673B"/>
    <w:rsid w:val="00926E29"/>
    <w:rsid w:val="009270F9"/>
    <w:rsid w:val="0092760F"/>
    <w:rsid w:val="00927A96"/>
    <w:rsid w:val="009312C8"/>
    <w:rsid w:val="00931431"/>
    <w:rsid w:val="00931484"/>
    <w:rsid w:val="009326E2"/>
    <w:rsid w:val="00933EC8"/>
    <w:rsid w:val="00934015"/>
    <w:rsid w:val="00934396"/>
    <w:rsid w:val="00934CC9"/>
    <w:rsid w:val="009366E9"/>
    <w:rsid w:val="009369B5"/>
    <w:rsid w:val="00936B75"/>
    <w:rsid w:val="00937385"/>
    <w:rsid w:val="00937C8E"/>
    <w:rsid w:val="0094068E"/>
    <w:rsid w:val="00940B01"/>
    <w:rsid w:val="00941359"/>
    <w:rsid w:val="009417BF"/>
    <w:rsid w:val="00941BBA"/>
    <w:rsid w:val="00943008"/>
    <w:rsid w:val="00944D0A"/>
    <w:rsid w:val="00945477"/>
    <w:rsid w:val="00945484"/>
    <w:rsid w:val="009458BC"/>
    <w:rsid w:val="00945E97"/>
    <w:rsid w:val="0094633B"/>
    <w:rsid w:val="0094725A"/>
    <w:rsid w:val="00947A2F"/>
    <w:rsid w:val="009508A5"/>
    <w:rsid w:val="00951516"/>
    <w:rsid w:val="00951B40"/>
    <w:rsid w:val="00951CAB"/>
    <w:rsid w:val="00952770"/>
    <w:rsid w:val="00953AAB"/>
    <w:rsid w:val="00953AAF"/>
    <w:rsid w:val="00953F85"/>
    <w:rsid w:val="00954602"/>
    <w:rsid w:val="00955D00"/>
    <w:rsid w:val="0095672F"/>
    <w:rsid w:val="009572D1"/>
    <w:rsid w:val="0095784D"/>
    <w:rsid w:val="00957A4C"/>
    <w:rsid w:val="00957ED2"/>
    <w:rsid w:val="00961242"/>
    <w:rsid w:val="009612A9"/>
    <w:rsid w:val="009612B1"/>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984"/>
    <w:rsid w:val="00972FA1"/>
    <w:rsid w:val="00973782"/>
    <w:rsid w:val="00973F2A"/>
    <w:rsid w:val="00974CBC"/>
    <w:rsid w:val="009752E9"/>
    <w:rsid w:val="0097597A"/>
    <w:rsid w:val="00975DCE"/>
    <w:rsid w:val="00975F07"/>
    <w:rsid w:val="0097673D"/>
    <w:rsid w:val="009774F3"/>
    <w:rsid w:val="009779C5"/>
    <w:rsid w:val="0098011E"/>
    <w:rsid w:val="00980723"/>
    <w:rsid w:val="009807F0"/>
    <w:rsid w:val="00980B9A"/>
    <w:rsid w:val="0098174B"/>
    <w:rsid w:val="00981944"/>
    <w:rsid w:val="00981983"/>
    <w:rsid w:val="00982465"/>
    <w:rsid w:val="00982632"/>
    <w:rsid w:val="00982B08"/>
    <w:rsid w:val="00982B47"/>
    <w:rsid w:val="0098365C"/>
    <w:rsid w:val="00983F6A"/>
    <w:rsid w:val="00984096"/>
    <w:rsid w:val="0098409F"/>
    <w:rsid w:val="009840C6"/>
    <w:rsid w:val="0098512E"/>
    <w:rsid w:val="009855EB"/>
    <w:rsid w:val="00985750"/>
    <w:rsid w:val="009863C9"/>
    <w:rsid w:val="009864F3"/>
    <w:rsid w:val="0098721A"/>
    <w:rsid w:val="00990341"/>
    <w:rsid w:val="00990982"/>
    <w:rsid w:val="00990F76"/>
    <w:rsid w:val="00991239"/>
    <w:rsid w:val="00991822"/>
    <w:rsid w:val="00992328"/>
    <w:rsid w:val="009926FB"/>
    <w:rsid w:val="00992F4D"/>
    <w:rsid w:val="00993A45"/>
    <w:rsid w:val="00996515"/>
    <w:rsid w:val="00996A2A"/>
    <w:rsid w:val="00996B1A"/>
    <w:rsid w:val="00997C36"/>
    <w:rsid w:val="009A0C93"/>
    <w:rsid w:val="009A0DDB"/>
    <w:rsid w:val="009A3014"/>
    <w:rsid w:val="009A30A3"/>
    <w:rsid w:val="009A4140"/>
    <w:rsid w:val="009A416A"/>
    <w:rsid w:val="009A468A"/>
    <w:rsid w:val="009A4A3E"/>
    <w:rsid w:val="009A4F69"/>
    <w:rsid w:val="009A52A2"/>
    <w:rsid w:val="009A5A04"/>
    <w:rsid w:val="009A6243"/>
    <w:rsid w:val="009A6F3B"/>
    <w:rsid w:val="009A746F"/>
    <w:rsid w:val="009A7DF6"/>
    <w:rsid w:val="009B0CCD"/>
    <w:rsid w:val="009B1F0B"/>
    <w:rsid w:val="009B22E1"/>
    <w:rsid w:val="009B23FE"/>
    <w:rsid w:val="009B3377"/>
    <w:rsid w:val="009B3915"/>
    <w:rsid w:val="009B4175"/>
    <w:rsid w:val="009B45FE"/>
    <w:rsid w:val="009B47E5"/>
    <w:rsid w:val="009B5166"/>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61CA"/>
    <w:rsid w:val="009C65F9"/>
    <w:rsid w:val="009C661B"/>
    <w:rsid w:val="009C67CF"/>
    <w:rsid w:val="009C6E1F"/>
    <w:rsid w:val="009C7891"/>
    <w:rsid w:val="009C7C37"/>
    <w:rsid w:val="009D0978"/>
    <w:rsid w:val="009D10D7"/>
    <w:rsid w:val="009D1EA1"/>
    <w:rsid w:val="009D1F47"/>
    <w:rsid w:val="009D20D3"/>
    <w:rsid w:val="009D2623"/>
    <w:rsid w:val="009D31C8"/>
    <w:rsid w:val="009D3B35"/>
    <w:rsid w:val="009D3CE3"/>
    <w:rsid w:val="009D428B"/>
    <w:rsid w:val="009D432C"/>
    <w:rsid w:val="009D4FE7"/>
    <w:rsid w:val="009D55A8"/>
    <w:rsid w:val="009D6641"/>
    <w:rsid w:val="009D66A1"/>
    <w:rsid w:val="009D7A9E"/>
    <w:rsid w:val="009D7CBF"/>
    <w:rsid w:val="009E004A"/>
    <w:rsid w:val="009E100B"/>
    <w:rsid w:val="009E1658"/>
    <w:rsid w:val="009E1C21"/>
    <w:rsid w:val="009E33EE"/>
    <w:rsid w:val="009E39B6"/>
    <w:rsid w:val="009E3DA6"/>
    <w:rsid w:val="009E4295"/>
    <w:rsid w:val="009E45B8"/>
    <w:rsid w:val="009E4791"/>
    <w:rsid w:val="009E4A03"/>
    <w:rsid w:val="009E6170"/>
    <w:rsid w:val="009E62C2"/>
    <w:rsid w:val="009E6F54"/>
    <w:rsid w:val="009E72F8"/>
    <w:rsid w:val="009E73CB"/>
    <w:rsid w:val="009E7C0C"/>
    <w:rsid w:val="009F0836"/>
    <w:rsid w:val="009F1562"/>
    <w:rsid w:val="009F2121"/>
    <w:rsid w:val="009F2754"/>
    <w:rsid w:val="009F2A9C"/>
    <w:rsid w:val="009F448D"/>
    <w:rsid w:val="009F44C6"/>
    <w:rsid w:val="009F478A"/>
    <w:rsid w:val="009F5B9D"/>
    <w:rsid w:val="009F5BDF"/>
    <w:rsid w:val="009F6756"/>
    <w:rsid w:val="00A0034B"/>
    <w:rsid w:val="00A0290C"/>
    <w:rsid w:val="00A02B2E"/>
    <w:rsid w:val="00A02FAC"/>
    <w:rsid w:val="00A0417E"/>
    <w:rsid w:val="00A048B3"/>
    <w:rsid w:val="00A049C9"/>
    <w:rsid w:val="00A05388"/>
    <w:rsid w:val="00A05FDA"/>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26FC"/>
    <w:rsid w:val="00A2359F"/>
    <w:rsid w:val="00A23DE1"/>
    <w:rsid w:val="00A24040"/>
    <w:rsid w:val="00A241AB"/>
    <w:rsid w:val="00A255A2"/>
    <w:rsid w:val="00A256F9"/>
    <w:rsid w:val="00A256FC"/>
    <w:rsid w:val="00A2577F"/>
    <w:rsid w:val="00A25841"/>
    <w:rsid w:val="00A25E4B"/>
    <w:rsid w:val="00A25E59"/>
    <w:rsid w:val="00A25F18"/>
    <w:rsid w:val="00A26B2A"/>
    <w:rsid w:val="00A26B8A"/>
    <w:rsid w:val="00A275C0"/>
    <w:rsid w:val="00A27771"/>
    <w:rsid w:val="00A27D05"/>
    <w:rsid w:val="00A30814"/>
    <w:rsid w:val="00A3194A"/>
    <w:rsid w:val="00A31BAE"/>
    <w:rsid w:val="00A31C2D"/>
    <w:rsid w:val="00A325A8"/>
    <w:rsid w:val="00A328B8"/>
    <w:rsid w:val="00A32BC1"/>
    <w:rsid w:val="00A350D0"/>
    <w:rsid w:val="00A3608D"/>
    <w:rsid w:val="00A366FA"/>
    <w:rsid w:val="00A368EA"/>
    <w:rsid w:val="00A36D04"/>
    <w:rsid w:val="00A37D4F"/>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281A"/>
    <w:rsid w:val="00A540CC"/>
    <w:rsid w:val="00A54C46"/>
    <w:rsid w:val="00A55E2E"/>
    <w:rsid w:val="00A5649A"/>
    <w:rsid w:val="00A56660"/>
    <w:rsid w:val="00A57398"/>
    <w:rsid w:val="00A575E6"/>
    <w:rsid w:val="00A57628"/>
    <w:rsid w:val="00A57DE8"/>
    <w:rsid w:val="00A6044A"/>
    <w:rsid w:val="00A607E7"/>
    <w:rsid w:val="00A61119"/>
    <w:rsid w:val="00A61ECF"/>
    <w:rsid w:val="00A627F0"/>
    <w:rsid w:val="00A64E65"/>
    <w:rsid w:val="00A64F85"/>
    <w:rsid w:val="00A64FD1"/>
    <w:rsid w:val="00A65CC0"/>
    <w:rsid w:val="00A66389"/>
    <w:rsid w:val="00A6644E"/>
    <w:rsid w:val="00A6652C"/>
    <w:rsid w:val="00A67D06"/>
    <w:rsid w:val="00A67DED"/>
    <w:rsid w:val="00A7035F"/>
    <w:rsid w:val="00A70368"/>
    <w:rsid w:val="00A70BE7"/>
    <w:rsid w:val="00A71081"/>
    <w:rsid w:val="00A71357"/>
    <w:rsid w:val="00A721B5"/>
    <w:rsid w:val="00A72C16"/>
    <w:rsid w:val="00A72DE6"/>
    <w:rsid w:val="00A74307"/>
    <w:rsid w:val="00A74D92"/>
    <w:rsid w:val="00A74FB3"/>
    <w:rsid w:val="00A760F1"/>
    <w:rsid w:val="00A7660C"/>
    <w:rsid w:val="00A76C23"/>
    <w:rsid w:val="00A76D50"/>
    <w:rsid w:val="00A76EF9"/>
    <w:rsid w:val="00A77AA3"/>
    <w:rsid w:val="00A77BCC"/>
    <w:rsid w:val="00A80700"/>
    <w:rsid w:val="00A80798"/>
    <w:rsid w:val="00A80842"/>
    <w:rsid w:val="00A8259D"/>
    <w:rsid w:val="00A8294C"/>
    <w:rsid w:val="00A831D7"/>
    <w:rsid w:val="00A8386C"/>
    <w:rsid w:val="00A8473C"/>
    <w:rsid w:val="00A85CE1"/>
    <w:rsid w:val="00A85EF8"/>
    <w:rsid w:val="00A86465"/>
    <w:rsid w:val="00A87607"/>
    <w:rsid w:val="00A87DD2"/>
    <w:rsid w:val="00A912CC"/>
    <w:rsid w:val="00A92A3D"/>
    <w:rsid w:val="00A92F03"/>
    <w:rsid w:val="00A93033"/>
    <w:rsid w:val="00A93776"/>
    <w:rsid w:val="00A938C8"/>
    <w:rsid w:val="00A93A6F"/>
    <w:rsid w:val="00A9616A"/>
    <w:rsid w:val="00AA0271"/>
    <w:rsid w:val="00AA0A35"/>
    <w:rsid w:val="00AA113D"/>
    <w:rsid w:val="00AA1354"/>
    <w:rsid w:val="00AA165C"/>
    <w:rsid w:val="00AA22B0"/>
    <w:rsid w:val="00AA230A"/>
    <w:rsid w:val="00AA2BD7"/>
    <w:rsid w:val="00AA2BDF"/>
    <w:rsid w:val="00AA54AF"/>
    <w:rsid w:val="00AA58D6"/>
    <w:rsid w:val="00AA6D1C"/>
    <w:rsid w:val="00AB0484"/>
    <w:rsid w:val="00AB19E1"/>
    <w:rsid w:val="00AB276D"/>
    <w:rsid w:val="00AB2DAE"/>
    <w:rsid w:val="00AB2F27"/>
    <w:rsid w:val="00AB3B14"/>
    <w:rsid w:val="00AB3C75"/>
    <w:rsid w:val="00AB437D"/>
    <w:rsid w:val="00AB50BA"/>
    <w:rsid w:val="00AB66F8"/>
    <w:rsid w:val="00AB6BE8"/>
    <w:rsid w:val="00AB6C70"/>
    <w:rsid w:val="00AC0F0D"/>
    <w:rsid w:val="00AC1196"/>
    <w:rsid w:val="00AC134F"/>
    <w:rsid w:val="00AC16B4"/>
    <w:rsid w:val="00AC1BA7"/>
    <w:rsid w:val="00AC20D6"/>
    <w:rsid w:val="00AC424C"/>
    <w:rsid w:val="00AC4509"/>
    <w:rsid w:val="00AC4770"/>
    <w:rsid w:val="00AC502A"/>
    <w:rsid w:val="00AC5502"/>
    <w:rsid w:val="00AC57C0"/>
    <w:rsid w:val="00AC5A2B"/>
    <w:rsid w:val="00AC647D"/>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E03E0"/>
    <w:rsid w:val="00AE04A0"/>
    <w:rsid w:val="00AE054E"/>
    <w:rsid w:val="00AE085F"/>
    <w:rsid w:val="00AE228E"/>
    <w:rsid w:val="00AE2472"/>
    <w:rsid w:val="00AE2483"/>
    <w:rsid w:val="00AE2748"/>
    <w:rsid w:val="00AE2E64"/>
    <w:rsid w:val="00AE2F13"/>
    <w:rsid w:val="00AE2FD7"/>
    <w:rsid w:val="00AE35C5"/>
    <w:rsid w:val="00AE3CEB"/>
    <w:rsid w:val="00AE43EB"/>
    <w:rsid w:val="00AE47EF"/>
    <w:rsid w:val="00AE55DA"/>
    <w:rsid w:val="00AE5974"/>
    <w:rsid w:val="00AE5EF9"/>
    <w:rsid w:val="00AE6021"/>
    <w:rsid w:val="00AF063D"/>
    <w:rsid w:val="00AF0C14"/>
    <w:rsid w:val="00AF21DA"/>
    <w:rsid w:val="00AF28EF"/>
    <w:rsid w:val="00AF362E"/>
    <w:rsid w:val="00AF37B2"/>
    <w:rsid w:val="00AF3B9C"/>
    <w:rsid w:val="00AF52CC"/>
    <w:rsid w:val="00AF603C"/>
    <w:rsid w:val="00AF6323"/>
    <w:rsid w:val="00AF6AB8"/>
    <w:rsid w:val="00AF6D79"/>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C9"/>
    <w:rsid w:val="00B15331"/>
    <w:rsid w:val="00B15CE9"/>
    <w:rsid w:val="00B16CF9"/>
    <w:rsid w:val="00B17020"/>
    <w:rsid w:val="00B173C5"/>
    <w:rsid w:val="00B20323"/>
    <w:rsid w:val="00B222B5"/>
    <w:rsid w:val="00B22860"/>
    <w:rsid w:val="00B228B6"/>
    <w:rsid w:val="00B230A6"/>
    <w:rsid w:val="00B230A8"/>
    <w:rsid w:val="00B23749"/>
    <w:rsid w:val="00B24893"/>
    <w:rsid w:val="00B24CA4"/>
    <w:rsid w:val="00B24CE8"/>
    <w:rsid w:val="00B25336"/>
    <w:rsid w:val="00B267B2"/>
    <w:rsid w:val="00B30632"/>
    <w:rsid w:val="00B31705"/>
    <w:rsid w:val="00B32DB2"/>
    <w:rsid w:val="00B339D2"/>
    <w:rsid w:val="00B33BCD"/>
    <w:rsid w:val="00B33CA6"/>
    <w:rsid w:val="00B34855"/>
    <w:rsid w:val="00B34EE4"/>
    <w:rsid w:val="00B34F04"/>
    <w:rsid w:val="00B35CD0"/>
    <w:rsid w:val="00B36D3C"/>
    <w:rsid w:val="00B36E11"/>
    <w:rsid w:val="00B3729C"/>
    <w:rsid w:val="00B405F4"/>
    <w:rsid w:val="00B417F6"/>
    <w:rsid w:val="00B41F49"/>
    <w:rsid w:val="00B43961"/>
    <w:rsid w:val="00B440BB"/>
    <w:rsid w:val="00B444D7"/>
    <w:rsid w:val="00B448A6"/>
    <w:rsid w:val="00B44AD0"/>
    <w:rsid w:val="00B454DF"/>
    <w:rsid w:val="00B45632"/>
    <w:rsid w:val="00B4688E"/>
    <w:rsid w:val="00B470C6"/>
    <w:rsid w:val="00B47D0F"/>
    <w:rsid w:val="00B5040B"/>
    <w:rsid w:val="00B508AD"/>
    <w:rsid w:val="00B51B78"/>
    <w:rsid w:val="00B524C5"/>
    <w:rsid w:val="00B52EA8"/>
    <w:rsid w:val="00B53156"/>
    <w:rsid w:val="00B53E63"/>
    <w:rsid w:val="00B54213"/>
    <w:rsid w:val="00B5474B"/>
    <w:rsid w:val="00B55691"/>
    <w:rsid w:val="00B55D29"/>
    <w:rsid w:val="00B56462"/>
    <w:rsid w:val="00B567F8"/>
    <w:rsid w:val="00B575F9"/>
    <w:rsid w:val="00B57687"/>
    <w:rsid w:val="00B57D22"/>
    <w:rsid w:val="00B609E4"/>
    <w:rsid w:val="00B60AEA"/>
    <w:rsid w:val="00B60B84"/>
    <w:rsid w:val="00B61A7E"/>
    <w:rsid w:val="00B61B88"/>
    <w:rsid w:val="00B62242"/>
    <w:rsid w:val="00B62D4A"/>
    <w:rsid w:val="00B63132"/>
    <w:rsid w:val="00B63757"/>
    <w:rsid w:val="00B63E23"/>
    <w:rsid w:val="00B6419B"/>
    <w:rsid w:val="00B6475A"/>
    <w:rsid w:val="00B6576D"/>
    <w:rsid w:val="00B658F8"/>
    <w:rsid w:val="00B66619"/>
    <w:rsid w:val="00B6704E"/>
    <w:rsid w:val="00B67ADE"/>
    <w:rsid w:val="00B67C6F"/>
    <w:rsid w:val="00B67DFC"/>
    <w:rsid w:val="00B67F49"/>
    <w:rsid w:val="00B71FB3"/>
    <w:rsid w:val="00B7255F"/>
    <w:rsid w:val="00B728AE"/>
    <w:rsid w:val="00B72B17"/>
    <w:rsid w:val="00B72C2B"/>
    <w:rsid w:val="00B73836"/>
    <w:rsid w:val="00B73984"/>
    <w:rsid w:val="00B74091"/>
    <w:rsid w:val="00B74465"/>
    <w:rsid w:val="00B77BD8"/>
    <w:rsid w:val="00B80BF6"/>
    <w:rsid w:val="00B80DD3"/>
    <w:rsid w:val="00B8179A"/>
    <w:rsid w:val="00B81AE7"/>
    <w:rsid w:val="00B8289C"/>
    <w:rsid w:val="00B829CD"/>
    <w:rsid w:val="00B83103"/>
    <w:rsid w:val="00B837C7"/>
    <w:rsid w:val="00B84056"/>
    <w:rsid w:val="00B84B75"/>
    <w:rsid w:val="00B85426"/>
    <w:rsid w:val="00B87D33"/>
    <w:rsid w:val="00B90401"/>
    <w:rsid w:val="00B9130C"/>
    <w:rsid w:val="00B92E7C"/>
    <w:rsid w:val="00B93939"/>
    <w:rsid w:val="00B94194"/>
    <w:rsid w:val="00B9496E"/>
    <w:rsid w:val="00B94B27"/>
    <w:rsid w:val="00B94BB3"/>
    <w:rsid w:val="00B94FD4"/>
    <w:rsid w:val="00B95317"/>
    <w:rsid w:val="00B966F6"/>
    <w:rsid w:val="00B96E8B"/>
    <w:rsid w:val="00B97B7F"/>
    <w:rsid w:val="00BA049F"/>
    <w:rsid w:val="00BA07AF"/>
    <w:rsid w:val="00BA0E69"/>
    <w:rsid w:val="00BA1C15"/>
    <w:rsid w:val="00BA1DBA"/>
    <w:rsid w:val="00BA2B8A"/>
    <w:rsid w:val="00BA379D"/>
    <w:rsid w:val="00BA3CFD"/>
    <w:rsid w:val="00BA4560"/>
    <w:rsid w:val="00BA4F7C"/>
    <w:rsid w:val="00BA5721"/>
    <w:rsid w:val="00BA5C06"/>
    <w:rsid w:val="00BA612B"/>
    <w:rsid w:val="00BA6156"/>
    <w:rsid w:val="00BA7618"/>
    <w:rsid w:val="00BA7657"/>
    <w:rsid w:val="00BB0960"/>
    <w:rsid w:val="00BB0E0B"/>
    <w:rsid w:val="00BB10A7"/>
    <w:rsid w:val="00BB17B5"/>
    <w:rsid w:val="00BB180B"/>
    <w:rsid w:val="00BB1A1F"/>
    <w:rsid w:val="00BB23BE"/>
    <w:rsid w:val="00BB38D3"/>
    <w:rsid w:val="00BB3F2A"/>
    <w:rsid w:val="00BB52BA"/>
    <w:rsid w:val="00BB5559"/>
    <w:rsid w:val="00BB61AD"/>
    <w:rsid w:val="00BB66FF"/>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7A5"/>
    <w:rsid w:val="00BC6447"/>
    <w:rsid w:val="00BC6484"/>
    <w:rsid w:val="00BC7037"/>
    <w:rsid w:val="00BC7CE2"/>
    <w:rsid w:val="00BD0899"/>
    <w:rsid w:val="00BD143C"/>
    <w:rsid w:val="00BD1470"/>
    <w:rsid w:val="00BD14DD"/>
    <w:rsid w:val="00BD1C02"/>
    <w:rsid w:val="00BD229E"/>
    <w:rsid w:val="00BD246D"/>
    <w:rsid w:val="00BD3BB3"/>
    <w:rsid w:val="00BD4640"/>
    <w:rsid w:val="00BD4CCC"/>
    <w:rsid w:val="00BD512B"/>
    <w:rsid w:val="00BD5389"/>
    <w:rsid w:val="00BD68D4"/>
    <w:rsid w:val="00BD7D5B"/>
    <w:rsid w:val="00BE31EB"/>
    <w:rsid w:val="00BE3895"/>
    <w:rsid w:val="00BE56F8"/>
    <w:rsid w:val="00BE6EEC"/>
    <w:rsid w:val="00BE784F"/>
    <w:rsid w:val="00BF086F"/>
    <w:rsid w:val="00BF0BFF"/>
    <w:rsid w:val="00BF0F4D"/>
    <w:rsid w:val="00BF14B3"/>
    <w:rsid w:val="00BF3961"/>
    <w:rsid w:val="00BF3BD5"/>
    <w:rsid w:val="00BF42CC"/>
    <w:rsid w:val="00BF5703"/>
    <w:rsid w:val="00BF5967"/>
    <w:rsid w:val="00BF5C21"/>
    <w:rsid w:val="00BF5EEA"/>
    <w:rsid w:val="00BF66B4"/>
    <w:rsid w:val="00BF6AA5"/>
    <w:rsid w:val="00C011CD"/>
    <w:rsid w:val="00C01CC4"/>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508C"/>
    <w:rsid w:val="00C15B3C"/>
    <w:rsid w:val="00C1678D"/>
    <w:rsid w:val="00C168CD"/>
    <w:rsid w:val="00C16C6D"/>
    <w:rsid w:val="00C16C9F"/>
    <w:rsid w:val="00C17419"/>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C4C"/>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CA"/>
    <w:rsid w:val="00C50283"/>
    <w:rsid w:val="00C508AE"/>
    <w:rsid w:val="00C511CD"/>
    <w:rsid w:val="00C52332"/>
    <w:rsid w:val="00C52A92"/>
    <w:rsid w:val="00C52DED"/>
    <w:rsid w:val="00C52EC1"/>
    <w:rsid w:val="00C531E3"/>
    <w:rsid w:val="00C53CB2"/>
    <w:rsid w:val="00C54995"/>
    <w:rsid w:val="00C55022"/>
    <w:rsid w:val="00C55A03"/>
    <w:rsid w:val="00C56E66"/>
    <w:rsid w:val="00C570C8"/>
    <w:rsid w:val="00C60188"/>
    <w:rsid w:val="00C609E5"/>
    <w:rsid w:val="00C61165"/>
    <w:rsid w:val="00C61236"/>
    <w:rsid w:val="00C612DB"/>
    <w:rsid w:val="00C615FD"/>
    <w:rsid w:val="00C6253E"/>
    <w:rsid w:val="00C62816"/>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61C7"/>
    <w:rsid w:val="00C8752C"/>
    <w:rsid w:val="00C87804"/>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796"/>
    <w:rsid w:val="00CA46B5"/>
    <w:rsid w:val="00CA4716"/>
    <w:rsid w:val="00CA7006"/>
    <w:rsid w:val="00CA71CB"/>
    <w:rsid w:val="00CB0E60"/>
    <w:rsid w:val="00CB18D0"/>
    <w:rsid w:val="00CB1BAC"/>
    <w:rsid w:val="00CB220E"/>
    <w:rsid w:val="00CB25E6"/>
    <w:rsid w:val="00CB2A9B"/>
    <w:rsid w:val="00CB2F17"/>
    <w:rsid w:val="00CB331A"/>
    <w:rsid w:val="00CB3CB9"/>
    <w:rsid w:val="00CB3CBE"/>
    <w:rsid w:val="00CB4258"/>
    <w:rsid w:val="00CB45A8"/>
    <w:rsid w:val="00CB47BF"/>
    <w:rsid w:val="00CB5798"/>
    <w:rsid w:val="00CB6065"/>
    <w:rsid w:val="00CB6475"/>
    <w:rsid w:val="00CB663D"/>
    <w:rsid w:val="00CB6B64"/>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2006"/>
    <w:rsid w:val="00CE2248"/>
    <w:rsid w:val="00CE23E7"/>
    <w:rsid w:val="00CE2BF7"/>
    <w:rsid w:val="00CE34EB"/>
    <w:rsid w:val="00CE3AD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104E1"/>
    <w:rsid w:val="00D11005"/>
    <w:rsid w:val="00D113D6"/>
    <w:rsid w:val="00D11AE8"/>
    <w:rsid w:val="00D143A3"/>
    <w:rsid w:val="00D15988"/>
    <w:rsid w:val="00D15D6E"/>
    <w:rsid w:val="00D1642B"/>
    <w:rsid w:val="00D16723"/>
    <w:rsid w:val="00D16FC8"/>
    <w:rsid w:val="00D170EE"/>
    <w:rsid w:val="00D179AC"/>
    <w:rsid w:val="00D17A3A"/>
    <w:rsid w:val="00D17DA2"/>
    <w:rsid w:val="00D17DE8"/>
    <w:rsid w:val="00D17E69"/>
    <w:rsid w:val="00D211D9"/>
    <w:rsid w:val="00D2237B"/>
    <w:rsid w:val="00D231F2"/>
    <w:rsid w:val="00D23F10"/>
    <w:rsid w:val="00D240CA"/>
    <w:rsid w:val="00D25B8A"/>
    <w:rsid w:val="00D26B6B"/>
    <w:rsid w:val="00D276C5"/>
    <w:rsid w:val="00D309BD"/>
    <w:rsid w:val="00D3155F"/>
    <w:rsid w:val="00D31EDA"/>
    <w:rsid w:val="00D3353E"/>
    <w:rsid w:val="00D34468"/>
    <w:rsid w:val="00D353F4"/>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16D2"/>
    <w:rsid w:val="00D5297B"/>
    <w:rsid w:val="00D52DEF"/>
    <w:rsid w:val="00D52F0A"/>
    <w:rsid w:val="00D53135"/>
    <w:rsid w:val="00D534B2"/>
    <w:rsid w:val="00D53EA7"/>
    <w:rsid w:val="00D54851"/>
    <w:rsid w:val="00D556AE"/>
    <w:rsid w:val="00D558BC"/>
    <w:rsid w:val="00D57BFF"/>
    <w:rsid w:val="00D60C65"/>
    <w:rsid w:val="00D622F8"/>
    <w:rsid w:val="00D62E72"/>
    <w:rsid w:val="00D63B85"/>
    <w:rsid w:val="00D64E5C"/>
    <w:rsid w:val="00D65D86"/>
    <w:rsid w:val="00D6628D"/>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67D8"/>
    <w:rsid w:val="00D86CEE"/>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A95"/>
    <w:rsid w:val="00DA1D2C"/>
    <w:rsid w:val="00DA3282"/>
    <w:rsid w:val="00DA3507"/>
    <w:rsid w:val="00DA3E0F"/>
    <w:rsid w:val="00DA521B"/>
    <w:rsid w:val="00DA638F"/>
    <w:rsid w:val="00DA6B13"/>
    <w:rsid w:val="00DA6BBE"/>
    <w:rsid w:val="00DA76AB"/>
    <w:rsid w:val="00DB0009"/>
    <w:rsid w:val="00DB1133"/>
    <w:rsid w:val="00DB263C"/>
    <w:rsid w:val="00DB2892"/>
    <w:rsid w:val="00DB4163"/>
    <w:rsid w:val="00DB4F36"/>
    <w:rsid w:val="00DB536F"/>
    <w:rsid w:val="00DB538C"/>
    <w:rsid w:val="00DB656F"/>
    <w:rsid w:val="00DB6664"/>
    <w:rsid w:val="00DB6EA9"/>
    <w:rsid w:val="00DB78CC"/>
    <w:rsid w:val="00DB78F7"/>
    <w:rsid w:val="00DB7B1E"/>
    <w:rsid w:val="00DC0020"/>
    <w:rsid w:val="00DC0B49"/>
    <w:rsid w:val="00DC1594"/>
    <w:rsid w:val="00DC17C3"/>
    <w:rsid w:val="00DC2711"/>
    <w:rsid w:val="00DC30EE"/>
    <w:rsid w:val="00DC42FE"/>
    <w:rsid w:val="00DC4A7D"/>
    <w:rsid w:val="00DC4BBC"/>
    <w:rsid w:val="00DC4E2A"/>
    <w:rsid w:val="00DC4EEB"/>
    <w:rsid w:val="00DC57E5"/>
    <w:rsid w:val="00DC5EA0"/>
    <w:rsid w:val="00DC6093"/>
    <w:rsid w:val="00DC67BD"/>
    <w:rsid w:val="00DC7752"/>
    <w:rsid w:val="00DC7DE6"/>
    <w:rsid w:val="00DC7EAB"/>
    <w:rsid w:val="00DD066F"/>
    <w:rsid w:val="00DD0824"/>
    <w:rsid w:val="00DD0A96"/>
    <w:rsid w:val="00DD0BBF"/>
    <w:rsid w:val="00DD16B2"/>
    <w:rsid w:val="00DD1765"/>
    <w:rsid w:val="00DD196E"/>
    <w:rsid w:val="00DD1AA7"/>
    <w:rsid w:val="00DD324F"/>
    <w:rsid w:val="00DD381D"/>
    <w:rsid w:val="00DD3DCB"/>
    <w:rsid w:val="00DD4013"/>
    <w:rsid w:val="00DD4B87"/>
    <w:rsid w:val="00DD4BA1"/>
    <w:rsid w:val="00DD4EC4"/>
    <w:rsid w:val="00DD5048"/>
    <w:rsid w:val="00DD5E44"/>
    <w:rsid w:val="00DD72BE"/>
    <w:rsid w:val="00DD76A1"/>
    <w:rsid w:val="00DD787A"/>
    <w:rsid w:val="00DE04D3"/>
    <w:rsid w:val="00DE10F3"/>
    <w:rsid w:val="00DE13D7"/>
    <w:rsid w:val="00DE159C"/>
    <w:rsid w:val="00DE28A8"/>
    <w:rsid w:val="00DE352E"/>
    <w:rsid w:val="00DE38E0"/>
    <w:rsid w:val="00DE4DFA"/>
    <w:rsid w:val="00DE4F02"/>
    <w:rsid w:val="00DE57F9"/>
    <w:rsid w:val="00DE5F0E"/>
    <w:rsid w:val="00DE6EAB"/>
    <w:rsid w:val="00DE788A"/>
    <w:rsid w:val="00DE7A4B"/>
    <w:rsid w:val="00DE7E27"/>
    <w:rsid w:val="00DE7ECE"/>
    <w:rsid w:val="00DF0313"/>
    <w:rsid w:val="00DF0413"/>
    <w:rsid w:val="00DF08D2"/>
    <w:rsid w:val="00DF0C86"/>
    <w:rsid w:val="00DF1B0C"/>
    <w:rsid w:val="00DF3303"/>
    <w:rsid w:val="00DF3FE7"/>
    <w:rsid w:val="00DF42B5"/>
    <w:rsid w:val="00DF4CFD"/>
    <w:rsid w:val="00DF4EE0"/>
    <w:rsid w:val="00DF51D3"/>
    <w:rsid w:val="00DF5646"/>
    <w:rsid w:val="00DF5674"/>
    <w:rsid w:val="00DF5AC5"/>
    <w:rsid w:val="00DF5BE2"/>
    <w:rsid w:val="00DF600E"/>
    <w:rsid w:val="00DF6BB5"/>
    <w:rsid w:val="00E0273A"/>
    <w:rsid w:val="00E02825"/>
    <w:rsid w:val="00E04DFD"/>
    <w:rsid w:val="00E04EBE"/>
    <w:rsid w:val="00E06ADC"/>
    <w:rsid w:val="00E06FDB"/>
    <w:rsid w:val="00E100E6"/>
    <w:rsid w:val="00E10D13"/>
    <w:rsid w:val="00E11FA7"/>
    <w:rsid w:val="00E11FCD"/>
    <w:rsid w:val="00E1249B"/>
    <w:rsid w:val="00E13267"/>
    <w:rsid w:val="00E1399C"/>
    <w:rsid w:val="00E1422B"/>
    <w:rsid w:val="00E14363"/>
    <w:rsid w:val="00E148FF"/>
    <w:rsid w:val="00E15348"/>
    <w:rsid w:val="00E1577C"/>
    <w:rsid w:val="00E1767C"/>
    <w:rsid w:val="00E1775A"/>
    <w:rsid w:val="00E208F0"/>
    <w:rsid w:val="00E20B36"/>
    <w:rsid w:val="00E20ECE"/>
    <w:rsid w:val="00E21FFF"/>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37614"/>
    <w:rsid w:val="00E40F88"/>
    <w:rsid w:val="00E41407"/>
    <w:rsid w:val="00E415A4"/>
    <w:rsid w:val="00E42D27"/>
    <w:rsid w:val="00E43938"/>
    <w:rsid w:val="00E439FA"/>
    <w:rsid w:val="00E43C68"/>
    <w:rsid w:val="00E4554E"/>
    <w:rsid w:val="00E4663B"/>
    <w:rsid w:val="00E47E0C"/>
    <w:rsid w:val="00E5001E"/>
    <w:rsid w:val="00E506C8"/>
    <w:rsid w:val="00E50868"/>
    <w:rsid w:val="00E50995"/>
    <w:rsid w:val="00E516CA"/>
    <w:rsid w:val="00E51EE1"/>
    <w:rsid w:val="00E52168"/>
    <w:rsid w:val="00E52D80"/>
    <w:rsid w:val="00E541E3"/>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8"/>
    <w:rsid w:val="00E63309"/>
    <w:rsid w:val="00E63734"/>
    <w:rsid w:val="00E63772"/>
    <w:rsid w:val="00E64D7F"/>
    <w:rsid w:val="00E6540D"/>
    <w:rsid w:val="00E65EE8"/>
    <w:rsid w:val="00E65FC5"/>
    <w:rsid w:val="00E70513"/>
    <w:rsid w:val="00E70B0E"/>
    <w:rsid w:val="00E70D93"/>
    <w:rsid w:val="00E7268B"/>
    <w:rsid w:val="00E732F7"/>
    <w:rsid w:val="00E73D63"/>
    <w:rsid w:val="00E755B7"/>
    <w:rsid w:val="00E767A8"/>
    <w:rsid w:val="00E774D9"/>
    <w:rsid w:val="00E779C8"/>
    <w:rsid w:val="00E77B82"/>
    <w:rsid w:val="00E77D97"/>
    <w:rsid w:val="00E77EA6"/>
    <w:rsid w:val="00E80334"/>
    <w:rsid w:val="00E80538"/>
    <w:rsid w:val="00E8067E"/>
    <w:rsid w:val="00E82497"/>
    <w:rsid w:val="00E82DBD"/>
    <w:rsid w:val="00E83409"/>
    <w:rsid w:val="00E83624"/>
    <w:rsid w:val="00E841D6"/>
    <w:rsid w:val="00E84655"/>
    <w:rsid w:val="00E84F94"/>
    <w:rsid w:val="00E85160"/>
    <w:rsid w:val="00E8618C"/>
    <w:rsid w:val="00E87C92"/>
    <w:rsid w:val="00E901A5"/>
    <w:rsid w:val="00E9030B"/>
    <w:rsid w:val="00E904E2"/>
    <w:rsid w:val="00E9098D"/>
    <w:rsid w:val="00E9119F"/>
    <w:rsid w:val="00E9145F"/>
    <w:rsid w:val="00E915B9"/>
    <w:rsid w:val="00E93784"/>
    <w:rsid w:val="00E949BF"/>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3361"/>
    <w:rsid w:val="00EB4E3C"/>
    <w:rsid w:val="00EB4ED2"/>
    <w:rsid w:val="00EB5165"/>
    <w:rsid w:val="00EB5711"/>
    <w:rsid w:val="00EB57E7"/>
    <w:rsid w:val="00EB5B24"/>
    <w:rsid w:val="00EB5FD9"/>
    <w:rsid w:val="00EB74B9"/>
    <w:rsid w:val="00EB7DAC"/>
    <w:rsid w:val="00EC009E"/>
    <w:rsid w:val="00EC0F26"/>
    <w:rsid w:val="00EC18FC"/>
    <w:rsid w:val="00EC19EF"/>
    <w:rsid w:val="00EC429D"/>
    <w:rsid w:val="00EC49F4"/>
    <w:rsid w:val="00EC4B7A"/>
    <w:rsid w:val="00EC548A"/>
    <w:rsid w:val="00EC5623"/>
    <w:rsid w:val="00EC5C75"/>
    <w:rsid w:val="00EC6982"/>
    <w:rsid w:val="00EC7677"/>
    <w:rsid w:val="00EC7F49"/>
    <w:rsid w:val="00ED0505"/>
    <w:rsid w:val="00ED0CC2"/>
    <w:rsid w:val="00ED128F"/>
    <w:rsid w:val="00ED21C5"/>
    <w:rsid w:val="00ED2C02"/>
    <w:rsid w:val="00ED323B"/>
    <w:rsid w:val="00ED385A"/>
    <w:rsid w:val="00ED39CD"/>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F00C8"/>
    <w:rsid w:val="00EF020F"/>
    <w:rsid w:val="00EF066A"/>
    <w:rsid w:val="00EF0D8B"/>
    <w:rsid w:val="00EF0DC8"/>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972"/>
    <w:rsid w:val="00F105D9"/>
    <w:rsid w:val="00F10A18"/>
    <w:rsid w:val="00F10E60"/>
    <w:rsid w:val="00F135E4"/>
    <w:rsid w:val="00F13A43"/>
    <w:rsid w:val="00F14037"/>
    <w:rsid w:val="00F1443F"/>
    <w:rsid w:val="00F149C4"/>
    <w:rsid w:val="00F169ED"/>
    <w:rsid w:val="00F17968"/>
    <w:rsid w:val="00F17A8B"/>
    <w:rsid w:val="00F2096F"/>
    <w:rsid w:val="00F219AA"/>
    <w:rsid w:val="00F21BB5"/>
    <w:rsid w:val="00F2238D"/>
    <w:rsid w:val="00F2512B"/>
    <w:rsid w:val="00F25D96"/>
    <w:rsid w:val="00F26165"/>
    <w:rsid w:val="00F26917"/>
    <w:rsid w:val="00F30DE2"/>
    <w:rsid w:val="00F311ED"/>
    <w:rsid w:val="00F31323"/>
    <w:rsid w:val="00F3232C"/>
    <w:rsid w:val="00F3256C"/>
    <w:rsid w:val="00F33552"/>
    <w:rsid w:val="00F33731"/>
    <w:rsid w:val="00F346BE"/>
    <w:rsid w:val="00F34D72"/>
    <w:rsid w:val="00F35505"/>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7BDB"/>
    <w:rsid w:val="00F57F63"/>
    <w:rsid w:val="00F60BBE"/>
    <w:rsid w:val="00F61D9C"/>
    <w:rsid w:val="00F62E35"/>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6035"/>
    <w:rsid w:val="00F7690E"/>
    <w:rsid w:val="00F76D14"/>
    <w:rsid w:val="00F7709C"/>
    <w:rsid w:val="00F8012D"/>
    <w:rsid w:val="00F80243"/>
    <w:rsid w:val="00F80D09"/>
    <w:rsid w:val="00F81B9B"/>
    <w:rsid w:val="00F8332F"/>
    <w:rsid w:val="00F83AC9"/>
    <w:rsid w:val="00F83CAD"/>
    <w:rsid w:val="00F84975"/>
    <w:rsid w:val="00F84BFE"/>
    <w:rsid w:val="00F87079"/>
    <w:rsid w:val="00F876C7"/>
    <w:rsid w:val="00F901E7"/>
    <w:rsid w:val="00F9044F"/>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BC9"/>
    <w:rsid w:val="00FA6C1B"/>
    <w:rsid w:val="00FA7D51"/>
    <w:rsid w:val="00FB009B"/>
    <w:rsid w:val="00FB02DF"/>
    <w:rsid w:val="00FB12C9"/>
    <w:rsid w:val="00FB1D89"/>
    <w:rsid w:val="00FB233C"/>
    <w:rsid w:val="00FB23AD"/>
    <w:rsid w:val="00FB3583"/>
    <w:rsid w:val="00FB4894"/>
    <w:rsid w:val="00FB4D6B"/>
    <w:rsid w:val="00FB642F"/>
    <w:rsid w:val="00FB6A04"/>
    <w:rsid w:val="00FB7F74"/>
    <w:rsid w:val="00FC0111"/>
    <w:rsid w:val="00FC0B05"/>
    <w:rsid w:val="00FC1104"/>
    <w:rsid w:val="00FC1259"/>
    <w:rsid w:val="00FC2C21"/>
    <w:rsid w:val="00FC4DC4"/>
    <w:rsid w:val="00FC5066"/>
    <w:rsid w:val="00FC5186"/>
    <w:rsid w:val="00FC519C"/>
    <w:rsid w:val="00FC56F3"/>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13CA"/>
    <w:rsid w:val="00FE203A"/>
    <w:rsid w:val="00FE2537"/>
    <w:rsid w:val="00FE295A"/>
    <w:rsid w:val="00FE2ECC"/>
    <w:rsid w:val="00FE3172"/>
    <w:rsid w:val="00FE4297"/>
    <w:rsid w:val="00FE4D31"/>
    <w:rsid w:val="00FE5C24"/>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colormru v:ext="edit" colors="#060,#003e00"/>
    </o:shapedefaults>
    <o:shapelayout v:ext="edit">
      <o:idmap v:ext="edit" data="1"/>
    </o:shapelayout>
  </w:shapeDefaults>
  <w:decimalSymbol w:val=","/>
  <w:listSeparator w:val=";"/>
  <w15:docId w15:val="{2656495F-5AD2-4D87-9090-E372A1C4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80;-&#1082;&#1086;&#1085;&#1089;&#1072;&#1083;&#1090;&#1080;&#1085;&#1075;.&#1088;&#1092;/" TargetMode="External"/><Relationship Id="rId13" Type="http://schemas.openxmlformats.org/officeDocument/2006/relationships/hyperlink" Target="https://rovnoe.bezformata.com/listnews/programme-dolgosrochnih-sberezheniy-pds/130038552/" TargetMode="External"/><Relationship Id="rId18" Type="http://schemas.openxmlformats.org/officeDocument/2006/relationships/hyperlink" Target="https://life.ru/p/1650944" TargetMode="External"/><Relationship Id="rId26" Type="http://schemas.openxmlformats.org/officeDocument/2006/relationships/hyperlink" Target="https://lsm.kz/pensionnye-reformy-mnenie" TargetMode="External"/><Relationship Id="rId3" Type="http://schemas.openxmlformats.org/officeDocument/2006/relationships/settings" Target="settings.xml"/><Relationship Id="rId21" Type="http://schemas.openxmlformats.org/officeDocument/2006/relationships/hyperlink" Target="https://abnews.ru/news/2024/4/8/pensioneram-soobshhili-ob-uderzhaniyah-i-otmene-doplat-k-pensii" TargetMode="External"/><Relationship Id="rId34"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primamedia.ru/news/1718465" TargetMode="External"/><Relationship Id="rId17" Type="http://schemas.openxmlformats.org/officeDocument/2006/relationships/hyperlink" Target="https://www.gazeta.ru/business/news/2024/04/08/22717225.shtml" TargetMode="External"/><Relationship Id="rId25" Type="http://schemas.openxmlformats.org/officeDocument/2006/relationships/hyperlink" Target="https://www.zakon.kz/finansy/6430099-chto-vazhno-znat-o-budushchikh-pensiyakh-molodym-kazakhstantsam.html"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1prime.ru/20240408/pensii-847188523.html" TargetMode="External"/><Relationship Id="rId20" Type="http://schemas.openxmlformats.org/officeDocument/2006/relationships/hyperlink" Target="https://deita.ru/article/550794"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broker.ru/?p=77490" TargetMode="External"/><Relationship Id="rId24" Type="http://schemas.openxmlformats.org/officeDocument/2006/relationships/hyperlink" Target="https://www.nur.kz/nurfin/pension/2080661-pensionnye-nakopleniya-predlozhili-napravit-na-stroitelstvo-lgotnogo-zhilya-v-kazahstane"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mk.ru/economics/2024/04/06/chasti-rossiyan-doplatyat-pered-mayskimi-prazdnikami-kto-i-skolko-poluchit.html" TargetMode="External"/><Relationship Id="rId23" Type="http://schemas.openxmlformats.org/officeDocument/2006/relationships/hyperlink" Target="https://az.sputniknews.ru/20240408/azerbaydzhan-ratifitsiruet-dogovor-s-rossiey-o-strakhovykh-pensiyakh-463803245.html" TargetMode="External"/><Relationship Id="rId28" Type="http://schemas.openxmlformats.org/officeDocument/2006/relationships/hyperlink" Target="https://rossaprimavera.ru/news/2bf44fc3" TargetMode="External"/><Relationship Id="rId36" Type="http://schemas.openxmlformats.org/officeDocument/2006/relationships/theme" Target="theme/theme1.xml"/><Relationship Id="rId10" Type="http://schemas.openxmlformats.org/officeDocument/2006/relationships/image" Target="https://apf.mail.ru/cgi-bin/readmsg/%D0%9B%D0%BE%D0%B3%D0%BE%D1%82%D0%B8%D0%BF.PNG?id=14089677830000000986;0;1&amp;x-email=natulek_8@mail.ru&amp;exif=1&amp;bs=4924&amp;bl=52781&amp;ct=image/png&amp;cn=%D0%9B%D0%BE%D0%B3%D0%BE%D1%82%D0%B8%D0%BF.PNG&amp;cte=base64" TargetMode="External"/><Relationship Id="rId19" Type="http://schemas.openxmlformats.org/officeDocument/2006/relationships/hyperlink" Target="https://deita.ru/article/550796"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interfax.ru/business/954673" TargetMode="External"/><Relationship Id="rId22" Type="http://schemas.openxmlformats.org/officeDocument/2006/relationships/hyperlink" Target="https://bankiros.ru/news/idet-li-pensionnyj-staz-u-samozanatyh-13705" TargetMode="External"/><Relationship Id="rId27" Type="http://schemas.openxmlformats.org/officeDocument/2006/relationships/hyperlink" Target="https://baltija.eu/2024/04/08/nikomy-ne-pereplunyt-samaia-bolshaia-pensiia-po-prejnemy-43-000-evro-v-mesiac/" TargetMode="External"/><Relationship Id="rId30" Type="http://schemas.openxmlformats.org/officeDocument/2006/relationships/header" Target="header2.xm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s://apf.mail.ru/cgi-bin/readmsg/%D0%9B%D0%BE%D0%B3%D0%BE%D1%82%D0%B8%D0%BF.PNG?id=14089677830000000986;0;1&amp;x-email=natulek_8@mail.ru&amp;exif=1&amp;bs=4924&amp;bl=52781&amp;ct=image/png&amp;cn=%D0%9B%D0%BE%D0%B3%D0%BE%D1%82%D0%B8%D0%BF.PNG&amp;cte=base64" TargetMode="External"/><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37</Pages>
  <Words>13453</Words>
  <Characters>76683</Characters>
  <Application>Microsoft Office Word</Application>
  <DocSecurity>0</DocSecurity>
  <Lines>639</Lines>
  <Paragraphs>179</Paragraphs>
  <ScaleCrop>false</ScaleCrop>
  <HeadingPairs>
    <vt:vector size="2" baseType="variant">
      <vt:variant>
        <vt:lpstr>Название</vt:lpstr>
      </vt:variant>
      <vt:variant>
        <vt:i4>1</vt:i4>
      </vt:variant>
    </vt:vector>
  </HeadingPairs>
  <TitlesOfParts>
    <vt:vector size="1" baseType="lpstr">
      <vt:lpstr>И-Консалтинг</vt:lpstr>
    </vt:vector>
  </TitlesOfParts>
  <Company>SPecialiST RePack</Company>
  <LinksUpToDate>false</LinksUpToDate>
  <CharactersWithSpaces>89957</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И-Консалтинг</dc:title>
  <dc:subject>И-Консалтинг</dc:subject>
  <dc:creator>И-Консалтинг</dc:creator>
  <cp:keywords>И-Консалтинг</cp:keywords>
  <cp:lastModifiedBy>Тарасов Андрей Николаевич</cp:lastModifiedBy>
  <cp:revision>17</cp:revision>
  <cp:lastPrinted>2009-04-02T10:14:00Z</cp:lastPrinted>
  <dcterms:created xsi:type="dcterms:W3CDTF">2024-04-03T11:02:00Z</dcterms:created>
  <dcterms:modified xsi:type="dcterms:W3CDTF">2024-04-09T05:32:00Z</dcterms:modified>
  <cp:category>И-Консалтинг</cp:category>
  <cp:contentStatus>И-Консалтинг</cp:contentStatus>
</cp:coreProperties>
</file>