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76" w:rsidRPr="008019BF" w:rsidRDefault="003E006D" w:rsidP="00561476">
      <w:pPr>
        <w:jc w:val="center"/>
        <w:rPr>
          <w:b/>
          <w:sz w:val="36"/>
          <w:szCs w:val="36"/>
        </w:rPr>
      </w:pPr>
      <w:r w:rsidRPr="008019BF">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8019BF" w:rsidRDefault="00561476" w:rsidP="00561476">
      <w:pPr>
        <w:jc w:val="center"/>
        <w:rPr>
          <w:b/>
          <w:sz w:val="36"/>
          <w:szCs w:val="36"/>
          <w:lang w:val="en-US"/>
        </w:rPr>
      </w:pPr>
    </w:p>
    <w:p w:rsidR="000A4DD6" w:rsidRPr="008019BF" w:rsidRDefault="000A4DD6" w:rsidP="00561476">
      <w:pPr>
        <w:jc w:val="center"/>
        <w:rPr>
          <w:b/>
          <w:sz w:val="36"/>
          <w:szCs w:val="36"/>
          <w:lang w:val="en-US"/>
        </w:rPr>
      </w:pPr>
    </w:p>
    <w:p w:rsidR="000A4DD6" w:rsidRPr="008019BF" w:rsidRDefault="000A4DD6" w:rsidP="00561476">
      <w:pPr>
        <w:jc w:val="center"/>
        <w:rPr>
          <w:b/>
          <w:sz w:val="36"/>
          <w:szCs w:val="36"/>
          <w:lang w:val="en-US"/>
        </w:rPr>
      </w:pPr>
    </w:p>
    <w:p w:rsidR="000A4DD6" w:rsidRPr="008019BF" w:rsidRDefault="000A4DD6" w:rsidP="00561476">
      <w:pPr>
        <w:jc w:val="center"/>
        <w:rPr>
          <w:b/>
          <w:sz w:val="36"/>
          <w:szCs w:val="36"/>
          <w:lang w:val="en-US"/>
        </w:rPr>
      </w:pPr>
    </w:p>
    <w:p w:rsidR="00561476" w:rsidRPr="008019BF" w:rsidRDefault="00561476" w:rsidP="00561476">
      <w:pPr>
        <w:tabs>
          <w:tab w:val="left" w:pos="5204"/>
        </w:tabs>
        <w:jc w:val="left"/>
        <w:rPr>
          <w:b/>
          <w:sz w:val="36"/>
          <w:szCs w:val="36"/>
        </w:rPr>
      </w:pPr>
      <w:r w:rsidRPr="008019BF">
        <w:rPr>
          <w:b/>
          <w:sz w:val="36"/>
          <w:szCs w:val="36"/>
        </w:rPr>
        <w:tab/>
      </w:r>
    </w:p>
    <w:p w:rsidR="00561476" w:rsidRPr="008019BF" w:rsidRDefault="00561476" w:rsidP="00561476">
      <w:pPr>
        <w:jc w:val="center"/>
        <w:rPr>
          <w:b/>
          <w:sz w:val="36"/>
          <w:szCs w:val="36"/>
        </w:rPr>
      </w:pPr>
    </w:p>
    <w:p w:rsidR="00561476" w:rsidRPr="008019BF" w:rsidRDefault="00561476" w:rsidP="00561476">
      <w:pPr>
        <w:jc w:val="center"/>
        <w:rPr>
          <w:b/>
          <w:sz w:val="48"/>
          <w:szCs w:val="48"/>
        </w:rPr>
      </w:pPr>
      <w:bookmarkStart w:id="0" w:name="_Toc226196784"/>
      <w:bookmarkStart w:id="1" w:name="_Toc226197203"/>
      <w:r w:rsidRPr="008019BF">
        <w:rPr>
          <w:b/>
          <w:color w:val="FF0000"/>
          <w:sz w:val="48"/>
          <w:szCs w:val="48"/>
        </w:rPr>
        <w:t>М</w:t>
      </w:r>
      <w:r w:rsidRPr="008019BF">
        <w:rPr>
          <w:b/>
          <w:sz w:val="48"/>
          <w:szCs w:val="48"/>
        </w:rPr>
        <w:t>ониторинг СМИ</w:t>
      </w:r>
      <w:bookmarkEnd w:id="0"/>
      <w:bookmarkEnd w:id="1"/>
      <w:r w:rsidRPr="008019BF">
        <w:rPr>
          <w:b/>
          <w:sz w:val="48"/>
          <w:szCs w:val="48"/>
        </w:rPr>
        <w:t xml:space="preserve"> РФ</w:t>
      </w:r>
    </w:p>
    <w:p w:rsidR="00561476" w:rsidRPr="008019BF" w:rsidRDefault="00561476" w:rsidP="00561476">
      <w:pPr>
        <w:jc w:val="center"/>
        <w:rPr>
          <w:b/>
          <w:sz w:val="48"/>
          <w:szCs w:val="48"/>
        </w:rPr>
      </w:pPr>
      <w:bookmarkStart w:id="2" w:name="_Toc226196785"/>
      <w:bookmarkStart w:id="3" w:name="_Toc226197204"/>
      <w:r w:rsidRPr="008019BF">
        <w:rPr>
          <w:b/>
          <w:sz w:val="48"/>
          <w:szCs w:val="48"/>
        </w:rPr>
        <w:t>по пенсионной тематике</w:t>
      </w:r>
      <w:bookmarkEnd w:id="2"/>
      <w:bookmarkEnd w:id="3"/>
    </w:p>
    <w:p w:rsidR="008B6D1B" w:rsidRPr="008019BF" w:rsidRDefault="003E006D" w:rsidP="00C70A20">
      <w:pPr>
        <w:jc w:val="center"/>
        <w:rPr>
          <w:b/>
          <w:sz w:val="48"/>
          <w:szCs w:val="48"/>
        </w:rPr>
      </w:pPr>
      <w:r w:rsidRPr="008019BF">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8019BF" w:rsidRDefault="007D6FE5" w:rsidP="00C70A20">
      <w:pPr>
        <w:jc w:val="center"/>
        <w:rPr>
          <w:b/>
          <w:sz w:val="36"/>
          <w:szCs w:val="36"/>
        </w:rPr>
      </w:pPr>
      <w:r w:rsidRPr="008019BF">
        <w:rPr>
          <w:b/>
          <w:sz w:val="36"/>
          <w:szCs w:val="36"/>
        </w:rPr>
        <w:t xml:space="preserve"> </w:t>
      </w:r>
    </w:p>
    <w:p w:rsidR="00C70A20" w:rsidRPr="008019BF" w:rsidRDefault="005C75C7" w:rsidP="00C70A20">
      <w:pPr>
        <w:jc w:val="center"/>
        <w:rPr>
          <w:b/>
          <w:sz w:val="40"/>
          <w:szCs w:val="40"/>
        </w:rPr>
      </w:pPr>
      <w:r w:rsidRPr="008019BF">
        <w:rPr>
          <w:b/>
          <w:sz w:val="40"/>
          <w:szCs w:val="40"/>
          <w:lang w:val="en-US"/>
        </w:rPr>
        <w:t>12</w:t>
      </w:r>
      <w:r w:rsidR="00CB6B64" w:rsidRPr="008019BF">
        <w:rPr>
          <w:b/>
          <w:sz w:val="40"/>
          <w:szCs w:val="40"/>
        </w:rPr>
        <w:t>.</w:t>
      </w:r>
      <w:r w:rsidR="005E66F0" w:rsidRPr="008019BF">
        <w:rPr>
          <w:b/>
          <w:sz w:val="40"/>
          <w:szCs w:val="40"/>
        </w:rPr>
        <w:t>0</w:t>
      </w:r>
      <w:r w:rsidR="007F7CE9" w:rsidRPr="008019BF">
        <w:rPr>
          <w:b/>
          <w:sz w:val="40"/>
          <w:szCs w:val="40"/>
          <w:lang w:val="en-US"/>
        </w:rPr>
        <w:t>4</w:t>
      </w:r>
      <w:r w:rsidR="000214CF" w:rsidRPr="008019BF">
        <w:rPr>
          <w:b/>
          <w:sz w:val="40"/>
          <w:szCs w:val="40"/>
        </w:rPr>
        <w:t>.</w:t>
      </w:r>
      <w:r w:rsidR="007D6FE5" w:rsidRPr="008019BF">
        <w:rPr>
          <w:b/>
          <w:sz w:val="40"/>
          <w:szCs w:val="40"/>
        </w:rPr>
        <w:t>20</w:t>
      </w:r>
      <w:r w:rsidR="00EB57E7" w:rsidRPr="008019BF">
        <w:rPr>
          <w:b/>
          <w:sz w:val="40"/>
          <w:szCs w:val="40"/>
        </w:rPr>
        <w:t>2</w:t>
      </w:r>
      <w:r w:rsidR="005E66F0" w:rsidRPr="008019BF">
        <w:rPr>
          <w:b/>
          <w:sz w:val="40"/>
          <w:szCs w:val="40"/>
        </w:rPr>
        <w:t>4</w:t>
      </w:r>
      <w:r w:rsidR="00C70A20" w:rsidRPr="008019BF">
        <w:rPr>
          <w:b/>
          <w:sz w:val="40"/>
          <w:szCs w:val="40"/>
        </w:rPr>
        <w:t xml:space="preserve"> г</w:t>
      </w:r>
      <w:r w:rsidR="007D6FE5" w:rsidRPr="008019BF">
        <w:rPr>
          <w:b/>
          <w:sz w:val="40"/>
          <w:szCs w:val="40"/>
        </w:rPr>
        <w:t>.</w:t>
      </w:r>
    </w:p>
    <w:p w:rsidR="007D6FE5" w:rsidRPr="008019BF" w:rsidRDefault="007D6FE5" w:rsidP="000C1A46">
      <w:pPr>
        <w:jc w:val="center"/>
        <w:rPr>
          <w:b/>
          <w:sz w:val="40"/>
          <w:szCs w:val="40"/>
        </w:rPr>
      </w:pPr>
    </w:p>
    <w:p w:rsidR="00C16C6D" w:rsidRPr="008019BF" w:rsidRDefault="00C16C6D" w:rsidP="000C1A46">
      <w:pPr>
        <w:jc w:val="center"/>
        <w:rPr>
          <w:b/>
          <w:sz w:val="40"/>
          <w:szCs w:val="40"/>
        </w:rPr>
      </w:pPr>
    </w:p>
    <w:p w:rsidR="00C70A20" w:rsidRPr="008019BF" w:rsidRDefault="00C70A20" w:rsidP="000C1A46">
      <w:pPr>
        <w:jc w:val="center"/>
        <w:rPr>
          <w:b/>
          <w:sz w:val="40"/>
          <w:szCs w:val="40"/>
        </w:rPr>
      </w:pPr>
    </w:p>
    <w:p w:rsidR="00C70A20" w:rsidRPr="008019BF" w:rsidRDefault="003E006D" w:rsidP="000C1A46">
      <w:pPr>
        <w:jc w:val="center"/>
        <w:rPr>
          <w:b/>
          <w:sz w:val="40"/>
          <w:szCs w:val="40"/>
        </w:rPr>
      </w:pPr>
      <w:hyperlink r:id="rId8" w:history="1">
        <w:r w:rsidR="00C11F2E" w:rsidRPr="008019BF">
          <w:pict>
            <v:shape id="_x0000_i1026" type="#_x0000_t75" style="width:129pt;height:57pt">
              <v:imagedata r:id="rId9" r:href="rId10"/>
            </v:shape>
          </w:pict>
        </w:r>
      </w:hyperlink>
    </w:p>
    <w:p w:rsidR="009D66A1" w:rsidRPr="008019BF" w:rsidRDefault="009B23FE" w:rsidP="009B23FE">
      <w:pPr>
        <w:pStyle w:val="10"/>
        <w:jc w:val="center"/>
      </w:pPr>
      <w:r w:rsidRPr="008019BF">
        <w:br w:type="page"/>
      </w:r>
      <w:bookmarkStart w:id="4" w:name="_Toc396864626"/>
      <w:bookmarkStart w:id="5" w:name="_Toc163800284"/>
      <w:r w:rsidR="00676D5F" w:rsidRPr="008019BF">
        <w:rPr>
          <w:color w:val="984806"/>
        </w:rPr>
        <w:lastRenderedPageBreak/>
        <w:t>Т</w:t>
      </w:r>
      <w:r w:rsidR="009D66A1" w:rsidRPr="008019BF">
        <w:t>емы</w:t>
      </w:r>
      <w:r w:rsidR="009D66A1" w:rsidRPr="008019BF">
        <w:rPr>
          <w:rFonts w:ascii="Arial Rounded MT Bold" w:hAnsi="Arial Rounded MT Bold"/>
        </w:rPr>
        <w:t xml:space="preserve"> </w:t>
      </w:r>
      <w:r w:rsidR="009D66A1" w:rsidRPr="008019BF">
        <w:t>дня</w:t>
      </w:r>
      <w:bookmarkEnd w:id="4"/>
      <w:bookmarkEnd w:id="5"/>
    </w:p>
    <w:p w:rsidR="00A1463C" w:rsidRPr="008019BF" w:rsidRDefault="000F752B" w:rsidP="00676D5F">
      <w:pPr>
        <w:numPr>
          <w:ilvl w:val="0"/>
          <w:numId w:val="25"/>
        </w:numPr>
        <w:rPr>
          <w:i/>
        </w:rPr>
      </w:pPr>
      <w:r w:rsidRPr="008019BF">
        <w:rPr>
          <w:i/>
        </w:rPr>
        <w:t xml:space="preserve">Вложения российских пенсионных фондов в акции нужно продолжать стимулировать. Долю инвестиций пенсионных фондов в таких бумагах можно повысить в 1,5-2 раза, поделился своим мнением на съезде Ассоциации российских банков глава ВТБ Андрей Костин. Банкир уточнил, что на текущий момент доля вложений пенсионных фондов в акциях российских эмитентов составляет менее 10%, </w:t>
      </w:r>
      <w:hyperlink w:anchor="a1" w:history="1">
        <w:r w:rsidRPr="008019BF">
          <w:rPr>
            <w:rStyle w:val="a3"/>
            <w:i/>
          </w:rPr>
          <w:t xml:space="preserve">сообщает газета </w:t>
        </w:r>
        <w:r w:rsidR="008019BF" w:rsidRPr="008019BF">
          <w:rPr>
            <w:rStyle w:val="a3"/>
            <w:i/>
          </w:rPr>
          <w:t>«</w:t>
        </w:r>
        <w:r w:rsidRPr="008019BF">
          <w:rPr>
            <w:rStyle w:val="a3"/>
            <w:i/>
          </w:rPr>
          <w:t>Ведомости</w:t>
        </w:r>
        <w:r w:rsidR="008019BF" w:rsidRPr="008019BF">
          <w:rPr>
            <w:rStyle w:val="a3"/>
            <w:i/>
          </w:rPr>
          <w:t>»</w:t>
        </w:r>
      </w:hyperlink>
    </w:p>
    <w:p w:rsidR="000F752B" w:rsidRPr="008019BF" w:rsidRDefault="000F752B" w:rsidP="00676D5F">
      <w:pPr>
        <w:numPr>
          <w:ilvl w:val="0"/>
          <w:numId w:val="25"/>
        </w:numPr>
        <w:rPr>
          <w:i/>
        </w:rPr>
      </w:pPr>
      <w:r w:rsidRPr="008019BF">
        <w:rPr>
          <w:i/>
        </w:rPr>
        <w:t xml:space="preserve">Банк России поддерживает участие страховых компаний в программе долгосрочных сбережений, но формат работы требует обсуждения, заявила глава регулятора Эльвира Набиуллина, </w:t>
      </w:r>
      <w:hyperlink w:anchor="a2" w:history="1">
        <w:r w:rsidRPr="008019BF">
          <w:rPr>
            <w:rStyle w:val="a3"/>
            <w:i/>
          </w:rPr>
          <w:t>передает РИА Новости</w:t>
        </w:r>
      </w:hyperlink>
    </w:p>
    <w:p w:rsidR="000F752B" w:rsidRPr="008019BF" w:rsidRDefault="000F752B" w:rsidP="00676D5F">
      <w:pPr>
        <w:numPr>
          <w:ilvl w:val="0"/>
          <w:numId w:val="25"/>
        </w:numPr>
        <w:rPr>
          <w:i/>
        </w:rPr>
      </w:pPr>
      <w:r w:rsidRPr="008019BF">
        <w:rPr>
          <w:i/>
        </w:rPr>
        <w:t xml:space="preserve">Депутаты фракции </w:t>
      </w:r>
      <w:r w:rsidR="008019BF" w:rsidRPr="008019BF">
        <w:rPr>
          <w:i/>
        </w:rPr>
        <w:t>«</w:t>
      </w:r>
      <w:r w:rsidRPr="008019BF">
        <w:rPr>
          <w:i/>
        </w:rPr>
        <w:t>Справедливая Россия — За правду</w:t>
      </w:r>
      <w:r w:rsidR="008019BF" w:rsidRPr="008019BF">
        <w:rPr>
          <w:i/>
        </w:rPr>
        <w:t>»</w:t>
      </w:r>
      <w:r w:rsidRPr="008019BF">
        <w:rPr>
          <w:i/>
        </w:rPr>
        <w:t xml:space="preserve"> предложили освободить от соцвзносов вознаграждение членов совета многоквартирного дома. Соответствующий проект поправок в Налоговый кодекс опубликован в электронной базе Госдумы 11 апреля. Обязанность управляющих компаний выплачивать в Социальный фонд взносы от вознаграждения членов совета дома установлена Налоговым кодексом в 2023 году. По мнению авторов поправок, сразу после вступления новации в силу закона из многих регионов стали поступать жалобы на ухудшение условий работы председателей советов, </w:t>
      </w:r>
      <w:hyperlink w:anchor="a3" w:history="1">
        <w:r w:rsidRPr="008019BF">
          <w:rPr>
            <w:rStyle w:val="a3"/>
            <w:i/>
          </w:rPr>
          <w:t xml:space="preserve">пишет </w:t>
        </w:r>
        <w:r w:rsidR="008019BF" w:rsidRPr="008019BF">
          <w:rPr>
            <w:rStyle w:val="a3"/>
            <w:i/>
          </w:rPr>
          <w:t>«</w:t>
        </w:r>
        <w:r w:rsidRPr="008019BF">
          <w:rPr>
            <w:rStyle w:val="a3"/>
            <w:i/>
          </w:rPr>
          <w:t>Парламентская газета</w:t>
        </w:r>
        <w:r w:rsidR="008019BF" w:rsidRPr="008019BF">
          <w:rPr>
            <w:rStyle w:val="a3"/>
            <w:i/>
          </w:rPr>
          <w:t>»</w:t>
        </w:r>
      </w:hyperlink>
    </w:p>
    <w:p w:rsidR="000F752B" w:rsidRPr="008019BF" w:rsidRDefault="000F752B" w:rsidP="00676D5F">
      <w:pPr>
        <w:numPr>
          <w:ilvl w:val="0"/>
          <w:numId w:val="25"/>
        </w:numPr>
        <w:rPr>
          <w:i/>
        </w:rPr>
      </w:pPr>
      <w:r w:rsidRPr="008019BF">
        <w:rPr>
          <w:i/>
        </w:rPr>
        <w:t xml:space="preserve">Банк России считает необходимым сделать обязательным для банков сервис </w:t>
      </w:r>
      <w:r w:rsidR="008019BF" w:rsidRPr="008019BF">
        <w:rPr>
          <w:i/>
        </w:rPr>
        <w:t>«</w:t>
      </w:r>
      <w:r w:rsidRPr="008019BF">
        <w:rPr>
          <w:i/>
        </w:rPr>
        <w:t>второй руки</w:t>
      </w:r>
      <w:r w:rsidR="008019BF" w:rsidRPr="008019BF">
        <w:rPr>
          <w:i/>
        </w:rPr>
        <w:t>»</w:t>
      </w:r>
      <w:r w:rsidRPr="008019BF">
        <w:rPr>
          <w:i/>
        </w:rPr>
        <w:t xml:space="preserve">, которым могут пользоваться пожилые клиенты, чтобы привлекать доверенное лицо для подтверждения банковских операций. Об этом сообщила глава ЦБ Эльвира Набиуллина, выступая на пленарном заседании в Госдуме, </w:t>
      </w:r>
      <w:hyperlink w:anchor="a4" w:history="1">
        <w:r w:rsidRPr="008019BF">
          <w:rPr>
            <w:rStyle w:val="a3"/>
            <w:i/>
          </w:rPr>
          <w:t xml:space="preserve">передает </w:t>
        </w:r>
        <w:r w:rsidR="008019BF" w:rsidRPr="008019BF">
          <w:rPr>
            <w:rStyle w:val="a3"/>
            <w:i/>
          </w:rPr>
          <w:t>«</w:t>
        </w:r>
        <w:r w:rsidRPr="008019BF">
          <w:rPr>
            <w:rStyle w:val="a3"/>
            <w:i/>
          </w:rPr>
          <w:t>РБК</w:t>
        </w:r>
        <w:r w:rsidR="008019BF" w:rsidRPr="008019BF">
          <w:rPr>
            <w:rStyle w:val="a3"/>
            <w:i/>
          </w:rPr>
          <w:t>»</w:t>
        </w:r>
      </w:hyperlink>
    </w:p>
    <w:p w:rsidR="000F752B" w:rsidRPr="008019BF" w:rsidRDefault="00767CA4" w:rsidP="00676D5F">
      <w:pPr>
        <w:numPr>
          <w:ilvl w:val="0"/>
          <w:numId w:val="25"/>
        </w:numPr>
        <w:rPr>
          <w:i/>
        </w:rPr>
      </w:pPr>
      <w:r w:rsidRPr="008019BF">
        <w:rPr>
          <w:i/>
        </w:rPr>
        <w:t xml:space="preserve">В России пенсия зависит не от федеральной казны, а от бюджета Соцфонда. Депутат Госдумы Светлана Бессараб </w:t>
      </w:r>
      <w:hyperlink w:anchor="a5" w:history="1">
        <w:r w:rsidRPr="008019BF">
          <w:rPr>
            <w:rStyle w:val="a3"/>
            <w:i/>
          </w:rPr>
          <w:t xml:space="preserve">рассказала </w:t>
        </w:r>
        <w:r w:rsidR="008019BF" w:rsidRPr="008019BF">
          <w:rPr>
            <w:rStyle w:val="a3"/>
            <w:i/>
          </w:rPr>
          <w:t>«</w:t>
        </w:r>
        <w:r w:rsidRPr="008019BF">
          <w:rPr>
            <w:rStyle w:val="a3"/>
            <w:i/>
          </w:rPr>
          <w:t>ФедералПресс</w:t>
        </w:r>
        <w:r w:rsidR="008019BF" w:rsidRPr="008019BF">
          <w:rPr>
            <w:rStyle w:val="a3"/>
            <w:i/>
          </w:rPr>
          <w:t>»</w:t>
        </w:r>
      </w:hyperlink>
      <w:r w:rsidRPr="008019BF">
        <w:rPr>
          <w:i/>
        </w:rPr>
        <w:t>, к какому году в стране может увеличиться пенсия и на сколько. По словам Бессараб, это увеличение более чем на 80 %. Сегодня мы уже приблизились к 20 тысячам рублей по МРОТ. Депутат предполагает, что средняя заработная плата вырастет, а следовательно, вырастут и отчисления от заработной платы</w:t>
      </w:r>
    </w:p>
    <w:p w:rsidR="00767CA4" w:rsidRPr="008019BF" w:rsidRDefault="00767CA4" w:rsidP="00676D5F">
      <w:pPr>
        <w:numPr>
          <w:ilvl w:val="0"/>
          <w:numId w:val="25"/>
        </w:numPr>
        <w:rPr>
          <w:i/>
        </w:rPr>
      </w:pPr>
      <w:r w:rsidRPr="008019BF">
        <w:rPr>
          <w:i/>
        </w:rPr>
        <w:t xml:space="preserve">Депутат Госдумы Светлана Бессараб </w:t>
      </w:r>
      <w:hyperlink w:anchor="a6" w:history="1">
        <w:r w:rsidRPr="008019BF">
          <w:rPr>
            <w:rStyle w:val="a3"/>
            <w:i/>
          </w:rPr>
          <w:t xml:space="preserve">рассказала </w:t>
        </w:r>
        <w:r w:rsidR="008019BF" w:rsidRPr="008019BF">
          <w:rPr>
            <w:rStyle w:val="a3"/>
            <w:i/>
          </w:rPr>
          <w:t>«</w:t>
        </w:r>
        <w:r w:rsidRPr="008019BF">
          <w:rPr>
            <w:rStyle w:val="a3"/>
            <w:i/>
          </w:rPr>
          <w:t>ФедералПресс</w:t>
        </w:r>
        <w:r w:rsidR="008019BF" w:rsidRPr="008019BF">
          <w:rPr>
            <w:rStyle w:val="a3"/>
            <w:i/>
          </w:rPr>
          <w:t>»</w:t>
        </w:r>
      </w:hyperlink>
      <w:r w:rsidRPr="008019BF">
        <w:rPr>
          <w:i/>
        </w:rPr>
        <w:t>, что такое начисление пенсионных баллов для многодетных матерей и как эта мера стимулирует рождаемость. Кроме того, за период по уходу за ребенком можно заработать 6 лет стажа, который будет зачтен в нестраховой период. По информации Бессараб, мать, родившая троих детей, имеет право выйти на пенсию раньше на 3 года, четверых на – 4 года</w:t>
      </w:r>
    </w:p>
    <w:p w:rsidR="00767CA4" w:rsidRPr="008019BF" w:rsidRDefault="00767CA4" w:rsidP="00676D5F">
      <w:pPr>
        <w:numPr>
          <w:ilvl w:val="0"/>
          <w:numId w:val="25"/>
        </w:numPr>
        <w:rPr>
          <w:i/>
        </w:rPr>
      </w:pPr>
      <w:r w:rsidRPr="008019BF">
        <w:rPr>
          <w:i/>
        </w:rPr>
        <w:t xml:space="preserve">В 2010 году в Российской Федерации была проведена валоризация пенсионных прав граждан, </w:t>
      </w:r>
      <w:hyperlink w:anchor="a7" w:history="1">
        <w:r w:rsidRPr="008019BF">
          <w:rPr>
            <w:rStyle w:val="a3"/>
            <w:i/>
          </w:rPr>
          <w:t>рассказал aif.ru</w:t>
        </w:r>
      </w:hyperlink>
      <w:r w:rsidRPr="008019BF">
        <w:rPr>
          <w:i/>
        </w:rPr>
        <w:t xml:space="preserve"> кандидат экономических наук, доцент кафедры общественных финансов Финансового университета при Правительстве РФ Игорь Балынин. По его словам, соответствующий федеральный закон был принят в июле 2009 года</w:t>
      </w:r>
    </w:p>
    <w:p w:rsidR="00660B65" w:rsidRPr="008019BF" w:rsidRDefault="00660B65" w:rsidP="00676D5F">
      <w:pPr>
        <w:jc w:val="center"/>
        <w:rPr>
          <w:rFonts w:ascii="Arial" w:hAnsi="Arial" w:cs="Arial"/>
          <w:b/>
          <w:sz w:val="32"/>
          <w:szCs w:val="32"/>
        </w:rPr>
      </w:pPr>
      <w:r w:rsidRPr="008019BF">
        <w:rPr>
          <w:rFonts w:ascii="Arial" w:hAnsi="Arial" w:cs="Arial"/>
          <w:b/>
          <w:color w:val="984806"/>
          <w:sz w:val="32"/>
          <w:szCs w:val="32"/>
        </w:rPr>
        <w:lastRenderedPageBreak/>
        <w:t>Ц</w:t>
      </w:r>
      <w:r w:rsidRPr="008019BF">
        <w:rPr>
          <w:rFonts w:ascii="Arial" w:hAnsi="Arial" w:cs="Arial"/>
          <w:b/>
          <w:sz w:val="32"/>
          <w:szCs w:val="32"/>
        </w:rPr>
        <w:t>итаты дня</w:t>
      </w:r>
    </w:p>
    <w:p w:rsidR="00676D5F" w:rsidRPr="008019BF" w:rsidRDefault="000F752B" w:rsidP="003B3BAA">
      <w:pPr>
        <w:numPr>
          <w:ilvl w:val="0"/>
          <w:numId w:val="27"/>
        </w:numPr>
        <w:rPr>
          <w:i/>
        </w:rPr>
      </w:pPr>
      <w:r w:rsidRPr="008019BF">
        <w:rPr>
          <w:i/>
        </w:rPr>
        <w:t xml:space="preserve">Андрей Костин, глава ВТБ: </w:t>
      </w:r>
      <w:r w:rsidR="008019BF" w:rsidRPr="008019BF">
        <w:rPr>
          <w:i/>
        </w:rPr>
        <w:t>«</w:t>
      </w:r>
      <w:r w:rsidRPr="008019BF">
        <w:rPr>
          <w:i/>
        </w:rPr>
        <w:t>На российском рынке преобладают розничные инвесторы. Качественной иной объем размещений могут дать только институциональные инвесторы, прежде всего пенсионные фонды. Считаем важным в этой связи продолжить работу, связанную со стимулированием вложений пенсионных фондов в акции. Я понимаю, что пенсионные фонды - это особая ниша, и здесь нужно действовать аккуратно. Но согласитесь, что в зарубежных странах доля таких инвестиций составляет 50-60% и как-то они работают с этими рисками, а в России - менее 10%. Считаю, что вполне возможно провести работу, чтобы хотя бы на первой стадии довести этот уровень до 15-20% вложений</w:t>
      </w:r>
      <w:r w:rsidR="008019BF" w:rsidRPr="008019BF">
        <w:rPr>
          <w:i/>
        </w:rPr>
        <w:t>»</w:t>
      </w:r>
    </w:p>
    <w:p w:rsidR="000F752B" w:rsidRPr="008019BF" w:rsidRDefault="000F752B" w:rsidP="003B3BAA">
      <w:pPr>
        <w:numPr>
          <w:ilvl w:val="0"/>
          <w:numId w:val="27"/>
        </w:numPr>
        <w:rPr>
          <w:i/>
        </w:rPr>
      </w:pPr>
      <w:r w:rsidRPr="008019BF">
        <w:rPr>
          <w:i/>
        </w:rPr>
        <w:t xml:space="preserve">Эльвира Набиуллина, председатель ЦБ РФ: </w:t>
      </w:r>
      <w:r w:rsidR="008019BF" w:rsidRPr="008019BF">
        <w:rPr>
          <w:i/>
        </w:rPr>
        <w:t>«</w:t>
      </w:r>
      <w:r w:rsidRPr="008019BF">
        <w:rPr>
          <w:i/>
        </w:rPr>
        <w:t>Николай Андреевич (Журавлев, зампредседателя Совета Федерации - ред.) сказал о возможности подключения к программе долгосрочных сбережений страховых компаний. Мы, в принципе, поддерживаем, чтобы страховые компании в этом участвовали, но мы не очень поддерживаем совмещение лицензий, поддерживаем скорее через требования к договорам долгосрочного страхования жизни, которые бы соответствовали параметрам программы долгосрочных сбережений. Можем это обсудить</w:t>
      </w:r>
      <w:r w:rsidR="008019BF" w:rsidRPr="008019BF">
        <w:rPr>
          <w:i/>
        </w:rPr>
        <w:t>»</w:t>
      </w:r>
    </w:p>
    <w:p w:rsidR="00A0290C" w:rsidRPr="008019BF"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8019BF">
        <w:rPr>
          <w:u w:val="single"/>
        </w:rPr>
        <w:lastRenderedPageBreak/>
        <w:t>ОГЛАВЛЕНИЕ</w:t>
      </w:r>
    </w:p>
    <w:p w:rsidR="008019BF" w:rsidRDefault="003E006D">
      <w:pPr>
        <w:pStyle w:val="12"/>
        <w:tabs>
          <w:tab w:val="right" w:leader="dot" w:pos="9061"/>
        </w:tabs>
        <w:rPr>
          <w:rFonts w:asciiTheme="minorHAnsi" w:eastAsiaTheme="minorEastAsia" w:hAnsiTheme="minorHAnsi" w:cstheme="minorBidi"/>
          <w:b w:val="0"/>
          <w:noProof/>
          <w:sz w:val="22"/>
          <w:szCs w:val="22"/>
        </w:rPr>
      </w:pPr>
      <w:r w:rsidRPr="008019BF">
        <w:rPr>
          <w:caps/>
        </w:rPr>
        <w:fldChar w:fldCharType="begin"/>
      </w:r>
      <w:r w:rsidR="00310633" w:rsidRPr="008019BF">
        <w:rPr>
          <w:caps/>
        </w:rPr>
        <w:instrText xml:space="preserve"> TOC \o "1-5" \h \z \u </w:instrText>
      </w:r>
      <w:r w:rsidRPr="008019BF">
        <w:rPr>
          <w:caps/>
        </w:rPr>
        <w:fldChar w:fldCharType="separate"/>
      </w:r>
      <w:hyperlink w:anchor="_Toc163800284" w:history="1">
        <w:r w:rsidR="008019BF" w:rsidRPr="007B6F78">
          <w:rPr>
            <w:rStyle w:val="a3"/>
            <w:noProof/>
          </w:rPr>
          <w:t>Темы</w:t>
        </w:r>
        <w:r w:rsidR="008019BF" w:rsidRPr="007B6F78">
          <w:rPr>
            <w:rStyle w:val="a3"/>
            <w:rFonts w:ascii="Arial Rounded MT Bold" w:hAnsi="Arial Rounded MT Bold"/>
            <w:noProof/>
          </w:rPr>
          <w:t xml:space="preserve"> </w:t>
        </w:r>
        <w:r w:rsidR="008019BF" w:rsidRPr="007B6F78">
          <w:rPr>
            <w:rStyle w:val="a3"/>
            <w:noProof/>
          </w:rPr>
          <w:t>дня</w:t>
        </w:r>
        <w:r w:rsidR="008019BF">
          <w:rPr>
            <w:noProof/>
            <w:webHidden/>
          </w:rPr>
          <w:tab/>
        </w:r>
        <w:r w:rsidR="008019BF">
          <w:rPr>
            <w:noProof/>
            <w:webHidden/>
          </w:rPr>
          <w:fldChar w:fldCharType="begin"/>
        </w:r>
        <w:r w:rsidR="008019BF">
          <w:rPr>
            <w:noProof/>
            <w:webHidden/>
          </w:rPr>
          <w:instrText xml:space="preserve"> PAGEREF _Toc163800284 \h </w:instrText>
        </w:r>
        <w:r w:rsidR="008019BF">
          <w:rPr>
            <w:noProof/>
            <w:webHidden/>
          </w:rPr>
        </w:r>
        <w:r w:rsidR="008019BF">
          <w:rPr>
            <w:noProof/>
            <w:webHidden/>
          </w:rPr>
          <w:fldChar w:fldCharType="separate"/>
        </w:r>
        <w:r w:rsidR="008019BF">
          <w:rPr>
            <w:noProof/>
            <w:webHidden/>
          </w:rPr>
          <w:t>2</w:t>
        </w:r>
        <w:r w:rsidR="008019BF">
          <w:rPr>
            <w:noProof/>
            <w:webHidden/>
          </w:rPr>
          <w:fldChar w:fldCharType="end"/>
        </w:r>
      </w:hyperlink>
    </w:p>
    <w:p w:rsidR="008019BF" w:rsidRDefault="008019BF">
      <w:pPr>
        <w:pStyle w:val="12"/>
        <w:tabs>
          <w:tab w:val="right" w:leader="dot" w:pos="9061"/>
        </w:tabs>
        <w:rPr>
          <w:rFonts w:asciiTheme="minorHAnsi" w:eastAsiaTheme="minorEastAsia" w:hAnsiTheme="minorHAnsi" w:cstheme="minorBidi"/>
          <w:b w:val="0"/>
          <w:noProof/>
          <w:sz w:val="22"/>
          <w:szCs w:val="22"/>
        </w:rPr>
      </w:pPr>
      <w:hyperlink w:anchor="_Toc163800285" w:history="1">
        <w:r w:rsidRPr="007B6F78">
          <w:rPr>
            <w:rStyle w:val="a3"/>
            <w:noProof/>
          </w:rPr>
          <w:t>НОВОСТИ ПЕНСИОННОЙ ОТРАСЛИ</w:t>
        </w:r>
        <w:r>
          <w:rPr>
            <w:noProof/>
            <w:webHidden/>
          </w:rPr>
          <w:tab/>
        </w:r>
        <w:r>
          <w:rPr>
            <w:noProof/>
            <w:webHidden/>
          </w:rPr>
          <w:fldChar w:fldCharType="begin"/>
        </w:r>
        <w:r>
          <w:rPr>
            <w:noProof/>
            <w:webHidden/>
          </w:rPr>
          <w:instrText xml:space="preserve"> PAGEREF _Toc163800285 \h </w:instrText>
        </w:r>
        <w:r>
          <w:rPr>
            <w:noProof/>
            <w:webHidden/>
          </w:rPr>
        </w:r>
        <w:r>
          <w:rPr>
            <w:noProof/>
            <w:webHidden/>
          </w:rPr>
          <w:fldChar w:fldCharType="separate"/>
        </w:r>
        <w:r>
          <w:rPr>
            <w:noProof/>
            <w:webHidden/>
          </w:rPr>
          <w:t>10</w:t>
        </w:r>
        <w:r>
          <w:rPr>
            <w:noProof/>
            <w:webHidden/>
          </w:rPr>
          <w:fldChar w:fldCharType="end"/>
        </w:r>
      </w:hyperlink>
    </w:p>
    <w:p w:rsidR="008019BF" w:rsidRDefault="008019BF">
      <w:pPr>
        <w:pStyle w:val="12"/>
        <w:tabs>
          <w:tab w:val="right" w:leader="dot" w:pos="9061"/>
        </w:tabs>
        <w:rPr>
          <w:rFonts w:asciiTheme="minorHAnsi" w:eastAsiaTheme="minorEastAsia" w:hAnsiTheme="minorHAnsi" w:cstheme="minorBidi"/>
          <w:b w:val="0"/>
          <w:noProof/>
          <w:sz w:val="22"/>
          <w:szCs w:val="22"/>
        </w:rPr>
      </w:pPr>
      <w:hyperlink w:anchor="_Toc163800286" w:history="1">
        <w:r w:rsidRPr="007B6F78">
          <w:rPr>
            <w:rStyle w:val="a3"/>
            <w:noProof/>
          </w:rPr>
          <w:t>Новости отрасли НПФ</w:t>
        </w:r>
        <w:r>
          <w:rPr>
            <w:noProof/>
            <w:webHidden/>
          </w:rPr>
          <w:tab/>
        </w:r>
        <w:r>
          <w:rPr>
            <w:noProof/>
            <w:webHidden/>
          </w:rPr>
          <w:fldChar w:fldCharType="begin"/>
        </w:r>
        <w:r>
          <w:rPr>
            <w:noProof/>
            <w:webHidden/>
          </w:rPr>
          <w:instrText xml:space="preserve"> PAGEREF _Toc163800286 \h </w:instrText>
        </w:r>
        <w:r>
          <w:rPr>
            <w:noProof/>
            <w:webHidden/>
          </w:rPr>
        </w:r>
        <w:r>
          <w:rPr>
            <w:noProof/>
            <w:webHidden/>
          </w:rPr>
          <w:fldChar w:fldCharType="separate"/>
        </w:r>
        <w:r>
          <w:rPr>
            <w:noProof/>
            <w:webHidden/>
          </w:rPr>
          <w:t>10</w:t>
        </w:r>
        <w:r>
          <w:rPr>
            <w:noProof/>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287" w:history="1">
        <w:r w:rsidRPr="007B6F78">
          <w:rPr>
            <w:rStyle w:val="a3"/>
            <w:noProof/>
          </w:rPr>
          <w:t>Ведомости, 11.04.2024, Костин призвал продолжать стимулировать инвестиции пенсионных фондов в акции</w:t>
        </w:r>
        <w:r>
          <w:rPr>
            <w:noProof/>
            <w:webHidden/>
          </w:rPr>
          <w:tab/>
        </w:r>
        <w:r>
          <w:rPr>
            <w:noProof/>
            <w:webHidden/>
          </w:rPr>
          <w:fldChar w:fldCharType="begin"/>
        </w:r>
        <w:r>
          <w:rPr>
            <w:noProof/>
            <w:webHidden/>
          </w:rPr>
          <w:instrText xml:space="preserve"> PAGEREF _Toc163800287 \h </w:instrText>
        </w:r>
        <w:r>
          <w:rPr>
            <w:noProof/>
            <w:webHidden/>
          </w:rPr>
        </w:r>
        <w:r>
          <w:rPr>
            <w:noProof/>
            <w:webHidden/>
          </w:rPr>
          <w:fldChar w:fldCharType="separate"/>
        </w:r>
        <w:r>
          <w:rPr>
            <w:noProof/>
            <w:webHidden/>
          </w:rPr>
          <w:t>10</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288" w:history="1">
        <w:r w:rsidRPr="007B6F78">
          <w:rPr>
            <w:rStyle w:val="a3"/>
          </w:rPr>
          <w:t>Вложения российских пенсионных фондов в акции нужно продолжать стимулировать. Долю инвестиций пенсионных фондов в таких бумагах можно повысить в 1,5-2 раза, поделился своим мнением на съезде Ассоциации российских банков глава ВТБ Андрей Костин.</w:t>
        </w:r>
        <w:r>
          <w:rPr>
            <w:webHidden/>
          </w:rPr>
          <w:tab/>
        </w:r>
        <w:r>
          <w:rPr>
            <w:webHidden/>
          </w:rPr>
          <w:fldChar w:fldCharType="begin"/>
        </w:r>
        <w:r>
          <w:rPr>
            <w:webHidden/>
          </w:rPr>
          <w:instrText xml:space="preserve"> PAGEREF _Toc163800288 \h </w:instrText>
        </w:r>
        <w:r>
          <w:rPr>
            <w:webHidden/>
          </w:rPr>
        </w:r>
        <w:r>
          <w:rPr>
            <w:webHidden/>
          </w:rPr>
          <w:fldChar w:fldCharType="separate"/>
        </w:r>
        <w:r>
          <w:rPr>
            <w:webHidden/>
          </w:rPr>
          <w:t>10</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289" w:history="1">
        <w:r w:rsidRPr="007B6F78">
          <w:rPr>
            <w:rStyle w:val="a3"/>
            <w:noProof/>
          </w:rPr>
          <w:t>РИА Новости, 11.04.2024, Негосударственные пенсионные фонды могли бы нарастить вложения в акции - Костин</w:t>
        </w:r>
        <w:r>
          <w:rPr>
            <w:noProof/>
            <w:webHidden/>
          </w:rPr>
          <w:tab/>
        </w:r>
        <w:r>
          <w:rPr>
            <w:noProof/>
            <w:webHidden/>
          </w:rPr>
          <w:fldChar w:fldCharType="begin"/>
        </w:r>
        <w:r>
          <w:rPr>
            <w:noProof/>
            <w:webHidden/>
          </w:rPr>
          <w:instrText xml:space="preserve"> PAGEREF _Toc163800289 \h </w:instrText>
        </w:r>
        <w:r>
          <w:rPr>
            <w:noProof/>
            <w:webHidden/>
          </w:rPr>
        </w:r>
        <w:r>
          <w:rPr>
            <w:noProof/>
            <w:webHidden/>
          </w:rPr>
          <w:fldChar w:fldCharType="separate"/>
        </w:r>
        <w:r>
          <w:rPr>
            <w:noProof/>
            <w:webHidden/>
          </w:rPr>
          <w:t>10</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290" w:history="1">
        <w:r w:rsidRPr="007B6F78">
          <w:rPr>
            <w:rStyle w:val="a3"/>
          </w:rPr>
          <w:t>Негосударственные пенсионные фонды (НПФ) в России могли бы нарастить вложения в акции - с текущих менее 10% до 15-20%, считает президент - председатель правления банка ВТБ Андрей Костин.</w:t>
        </w:r>
        <w:r>
          <w:rPr>
            <w:webHidden/>
          </w:rPr>
          <w:tab/>
        </w:r>
        <w:r>
          <w:rPr>
            <w:webHidden/>
          </w:rPr>
          <w:fldChar w:fldCharType="begin"/>
        </w:r>
        <w:r>
          <w:rPr>
            <w:webHidden/>
          </w:rPr>
          <w:instrText xml:space="preserve"> PAGEREF _Toc163800290 \h </w:instrText>
        </w:r>
        <w:r>
          <w:rPr>
            <w:webHidden/>
          </w:rPr>
        </w:r>
        <w:r>
          <w:rPr>
            <w:webHidden/>
          </w:rPr>
          <w:fldChar w:fldCharType="separate"/>
        </w:r>
        <w:r>
          <w:rPr>
            <w:webHidden/>
          </w:rPr>
          <w:t>10</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291" w:history="1">
        <w:r w:rsidRPr="007B6F78">
          <w:rPr>
            <w:rStyle w:val="a3"/>
            <w:noProof/>
          </w:rPr>
          <w:t>РИА Новости, 11.04.2024, ЦБ РФ поддерживает участие страховых компаний в программе долгосрочных сбережений</w:t>
        </w:r>
        <w:r>
          <w:rPr>
            <w:noProof/>
            <w:webHidden/>
          </w:rPr>
          <w:tab/>
        </w:r>
        <w:r>
          <w:rPr>
            <w:noProof/>
            <w:webHidden/>
          </w:rPr>
          <w:fldChar w:fldCharType="begin"/>
        </w:r>
        <w:r>
          <w:rPr>
            <w:noProof/>
            <w:webHidden/>
          </w:rPr>
          <w:instrText xml:space="preserve"> PAGEREF _Toc163800291 \h </w:instrText>
        </w:r>
        <w:r>
          <w:rPr>
            <w:noProof/>
            <w:webHidden/>
          </w:rPr>
        </w:r>
        <w:r>
          <w:rPr>
            <w:noProof/>
            <w:webHidden/>
          </w:rPr>
          <w:fldChar w:fldCharType="separate"/>
        </w:r>
        <w:r>
          <w:rPr>
            <w:noProof/>
            <w:webHidden/>
          </w:rPr>
          <w:t>11</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292" w:history="1">
        <w:r w:rsidRPr="007B6F78">
          <w:rPr>
            <w:rStyle w:val="a3"/>
          </w:rPr>
          <w:t>Банк России поддерживает участие страховых компаний в программе долгосрочных сбережений, но формат работы требует обсуждения, заявила глава регулятора Эльвира Набиуллина.</w:t>
        </w:r>
        <w:r>
          <w:rPr>
            <w:webHidden/>
          </w:rPr>
          <w:tab/>
        </w:r>
        <w:r>
          <w:rPr>
            <w:webHidden/>
          </w:rPr>
          <w:fldChar w:fldCharType="begin"/>
        </w:r>
        <w:r>
          <w:rPr>
            <w:webHidden/>
          </w:rPr>
          <w:instrText xml:space="preserve"> PAGEREF _Toc163800292 \h </w:instrText>
        </w:r>
        <w:r>
          <w:rPr>
            <w:webHidden/>
          </w:rPr>
        </w:r>
        <w:r>
          <w:rPr>
            <w:webHidden/>
          </w:rPr>
          <w:fldChar w:fldCharType="separate"/>
        </w:r>
        <w:r>
          <w:rPr>
            <w:webHidden/>
          </w:rPr>
          <w:t>11</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293" w:history="1">
        <w:r w:rsidRPr="007B6F78">
          <w:rPr>
            <w:rStyle w:val="a3"/>
            <w:noProof/>
          </w:rPr>
          <w:t>Frank Media, 11.04.2024, Быстрее всего в российской финансовой системе в 2023 году росли активы ПИФ</w:t>
        </w:r>
        <w:r>
          <w:rPr>
            <w:noProof/>
            <w:webHidden/>
          </w:rPr>
          <w:tab/>
        </w:r>
        <w:r>
          <w:rPr>
            <w:noProof/>
            <w:webHidden/>
          </w:rPr>
          <w:fldChar w:fldCharType="begin"/>
        </w:r>
        <w:r>
          <w:rPr>
            <w:noProof/>
            <w:webHidden/>
          </w:rPr>
          <w:instrText xml:space="preserve"> PAGEREF _Toc163800293 \h </w:instrText>
        </w:r>
        <w:r>
          <w:rPr>
            <w:noProof/>
            <w:webHidden/>
          </w:rPr>
        </w:r>
        <w:r>
          <w:rPr>
            <w:noProof/>
            <w:webHidden/>
          </w:rPr>
          <w:fldChar w:fldCharType="separate"/>
        </w:r>
        <w:r>
          <w:rPr>
            <w:noProof/>
            <w:webHidden/>
          </w:rPr>
          <w:t>11</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294" w:history="1">
        <w:r w:rsidRPr="007B6F78">
          <w:rPr>
            <w:rStyle w:val="a3"/>
          </w:rPr>
          <w:t>В российской финансовой системе самые быстрые темпы прироста активов в 2023 году показали паевые инвестиционные фонды (ПИФ), следует из опубликованного Банком России в четверг, 11 апреля, «Обзора российского финансового сектора» за прошлый год.</w:t>
        </w:r>
        <w:r>
          <w:rPr>
            <w:webHidden/>
          </w:rPr>
          <w:tab/>
        </w:r>
        <w:r>
          <w:rPr>
            <w:webHidden/>
          </w:rPr>
          <w:fldChar w:fldCharType="begin"/>
        </w:r>
        <w:r>
          <w:rPr>
            <w:webHidden/>
          </w:rPr>
          <w:instrText xml:space="preserve"> PAGEREF _Toc163800294 \h </w:instrText>
        </w:r>
        <w:r>
          <w:rPr>
            <w:webHidden/>
          </w:rPr>
        </w:r>
        <w:r>
          <w:rPr>
            <w:webHidden/>
          </w:rPr>
          <w:fldChar w:fldCharType="separate"/>
        </w:r>
        <w:r>
          <w:rPr>
            <w:webHidden/>
          </w:rPr>
          <w:t>11</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295" w:history="1">
        <w:r w:rsidRPr="007B6F78">
          <w:rPr>
            <w:rStyle w:val="a3"/>
            <w:noProof/>
          </w:rPr>
          <w:t>Колыма-Информ (Магадан), 11.04.2024, Программа долгосрочных сбережений в 2024 году</w:t>
        </w:r>
        <w:r>
          <w:rPr>
            <w:noProof/>
            <w:webHidden/>
          </w:rPr>
          <w:tab/>
        </w:r>
        <w:r>
          <w:rPr>
            <w:noProof/>
            <w:webHidden/>
          </w:rPr>
          <w:fldChar w:fldCharType="begin"/>
        </w:r>
        <w:r>
          <w:rPr>
            <w:noProof/>
            <w:webHidden/>
          </w:rPr>
          <w:instrText xml:space="preserve"> PAGEREF _Toc163800295 \h </w:instrText>
        </w:r>
        <w:r>
          <w:rPr>
            <w:noProof/>
            <w:webHidden/>
          </w:rPr>
        </w:r>
        <w:r>
          <w:rPr>
            <w:noProof/>
            <w:webHidden/>
          </w:rPr>
          <w:fldChar w:fldCharType="separate"/>
        </w:r>
        <w:r>
          <w:rPr>
            <w:noProof/>
            <w:webHidden/>
          </w:rPr>
          <w:t>12</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296" w:history="1">
        <w:r w:rsidRPr="007B6F78">
          <w:rPr>
            <w:rStyle w:val="a3"/>
          </w:rPr>
          <w:t>Программа долгосрочных сбережений (ПДС) запущена в России с 1 января 2024 года. Она направлена на формирование финансовой подушки для граждан и обеспечение экономики страны длинными деньгами. Граждане могут сами формировать часть пенсионных накоплений с помощью софинансирования государства.</w:t>
        </w:r>
        <w:r>
          <w:rPr>
            <w:webHidden/>
          </w:rPr>
          <w:tab/>
        </w:r>
        <w:r>
          <w:rPr>
            <w:webHidden/>
          </w:rPr>
          <w:fldChar w:fldCharType="begin"/>
        </w:r>
        <w:r>
          <w:rPr>
            <w:webHidden/>
          </w:rPr>
          <w:instrText xml:space="preserve"> PAGEREF _Toc163800296 \h </w:instrText>
        </w:r>
        <w:r>
          <w:rPr>
            <w:webHidden/>
          </w:rPr>
        </w:r>
        <w:r>
          <w:rPr>
            <w:webHidden/>
          </w:rPr>
          <w:fldChar w:fldCharType="separate"/>
        </w:r>
        <w:r>
          <w:rPr>
            <w:webHidden/>
          </w:rPr>
          <w:t>12</w:t>
        </w:r>
        <w:r>
          <w:rPr>
            <w:webHidden/>
          </w:rPr>
          <w:fldChar w:fldCharType="end"/>
        </w:r>
      </w:hyperlink>
    </w:p>
    <w:p w:rsidR="008019BF" w:rsidRDefault="008019BF">
      <w:pPr>
        <w:pStyle w:val="12"/>
        <w:tabs>
          <w:tab w:val="right" w:leader="dot" w:pos="9061"/>
        </w:tabs>
        <w:rPr>
          <w:rFonts w:asciiTheme="minorHAnsi" w:eastAsiaTheme="minorEastAsia" w:hAnsiTheme="minorHAnsi" w:cstheme="minorBidi"/>
          <w:b w:val="0"/>
          <w:noProof/>
          <w:sz w:val="22"/>
          <w:szCs w:val="22"/>
        </w:rPr>
      </w:pPr>
      <w:hyperlink w:anchor="_Toc163800297" w:history="1">
        <w:r w:rsidRPr="007B6F7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_Toc163800297 \h </w:instrText>
        </w:r>
        <w:r>
          <w:rPr>
            <w:noProof/>
            <w:webHidden/>
          </w:rPr>
        </w:r>
        <w:r>
          <w:rPr>
            <w:noProof/>
            <w:webHidden/>
          </w:rPr>
          <w:fldChar w:fldCharType="separate"/>
        </w:r>
        <w:r>
          <w:rPr>
            <w:noProof/>
            <w:webHidden/>
          </w:rPr>
          <w:t>15</w:t>
        </w:r>
        <w:r>
          <w:rPr>
            <w:noProof/>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298" w:history="1">
        <w:r w:rsidRPr="007B6F78">
          <w:rPr>
            <w:rStyle w:val="a3"/>
            <w:noProof/>
          </w:rPr>
          <w:t>Парламентская газета, 11.04.2024, Выплаты членам совета дома предложили освободить от соцвзносов</w:t>
        </w:r>
        <w:r>
          <w:rPr>
            <w:noProof/>
            <w:webHidden/>
          </w:rPr>
          <w:tab/>
        </w:r>
        <w:r>
          <w:rPr>
            <w:noProof/>
            <w:webHidden/>
          </w:rPr>
          <w:fldChar w:fldCharType="begin"/>
        </w:r>
        <w:r>
          <w:rPr>
            <w:noProof/>
            <w:webHidden/>
          </w:rPr>
          <w:instrText xml:space="preserve"> PAGEREF _Toc163800298 \h </w:instrText>
        </w:r>
        <w:r>
          <w:rPr>
            <w:noProof/>
            <w:webHidden/>
          </w:rPr>
        </w:r>
        <w:r>
          <w:rPr>
            <w:noProof/>
            <w:webHidden/>
          </w:rPr>
          <w:fldChar w:fldCharType="separate"/>
        </w:r>
        <w:r>
          <w:rPr>
            <w:noProof/>
            <w:webHidden/>
          </w:rPr>
          <w:t>15</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299" w:history="1">
        <w:r w:rsidRPr="007B6F78">
          <w:rPr>
            <w:rStyle w:val="a3"/>
          </w:rPr>
          <w:t>Депутаты фракции «Справедливая Россия — За правду» предложили освободить от соцвзносов вознаграждение членов совета многоквартирного дома. Соответствующий проект поправок в Налоговый кодекс опубликован в электронной базе Госдумы 11 апреля.</w:t>
        </w:r>
        <w:r>
          <w:rPr>
            <w:webHidden/>
          </w:rPr>
          <w:tab/>
        </w:r>
        <w:r>
          <w:rPr>
            <w:webHidden/>
          </w:rPr>
          <w:fldChar w:fldCharType="begin"/>
        </w:r>
        <w:r>
          <w:rPr>
            <w:webHidden/>
          </w:rPr>
          <w:instrText xml:space="preserve"> PAGEREF _Toc163800299 \h </w:instrText>
        </w:r>
        <w:r>
          <w:rPr>
            <w:webHidden/>
          </w:rPr>
        </w:r>
        <w:r>
          <w:rPr>
            <w:webHidden/>
          </w:rPr>
          <w:fldChar w:fldCharType="separate"/>
        </w:r>
        <w:r>
          <w:rPr>
            <w:webHidden/>
          </w:rPr>
          <w:t>15</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00" w:history="1">
        <w:r w:rsidRPr="007B6F78">
          <w:rPr>
            <w:rStyle w:val="a3"/>
            <w:noProof/>
          </w:rPr>
          <w:t>РБК, 11.04.2024, Евгения ЧЕРНЫШОВА, «Вторая рука» владыка</w:t>
        </w:r>
        <w:r>
          <w:rPr>
            <w:noProof/>
            <w:webHidden/>
          </w:rPr>
          <w:tab/>
        </w:r>
        <w:r>
          <w:rPr>
            <w:noProof/>
            <w:webHidden/>
          </w:rPr>
          <w:fldChar w:fldCharType="begin"/>
        </w:r>
        <w:r>
          <w:rPr>
            <w:noProof/>
            <w:webHidden/>
          </w:rPr>
          <w:instrText xml:space="preserve"> PAGEREF _Toc163800300 \h </w:instrText>
        </w:r>
        <w:r>
          <w:rPr>
            <w:noProof/>
            <w:webHidden/>
          </w:rPr>
        </w:r>
        <w:r>
          <w:rPr>
            <w:noProof/>
            <w:webHidden/>
          </w:rPr>
          <w:fldChar w:fldCharType="separate"/>
        </w:r>
        <w:r>
          <w:rPr>
            <w:noProof/>
            <w:webHidden/>
          </w:rPr>
          <w:t>15</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01" w:history="1">
        <w:r w:rsidRPr="007B6F78">
          <w:rPr>
            <w:rStyle w:val="a3"/>
          </w:rPr>
          <w:t>Банк России считает необходимым сделать обязательным для банков сервис «второй руки», которым могут пользоваться пожилые клиенты, чтобы привлекать доверенное лицо для подтверждения банковских операций. Об этом сообщила глава ЦБ Эльвира Набиуллина, выступая на пленарном заседании в Госдуме.</w:t>
        </w:r>
        <w:r>
          <w:rPr>
            <w:webHidden/>
          </w:rPr>
          <w:tab/>
        </w:r>
        <w:r>
          <w:rPr>
            <w:webHidden/>
          </w:rPr>
          <w:fldChar w:fldCharType="begin"/>
        </w:r>
        <w:r>
          <w:rPr>
            <w:webHidden/>
          </w:rPr>
          <w:instrText xml:space="preserve"> PAGEREF _Toc163800301 \h </w:instrText>
        </w:r>
        <w:r>
          <w:rPr>
            <w:webHidden/>
          </w:rPr>
        </w:r>
        <w:r>
          <w:rPr>
            <w:webHidden/>
          </w:rPr>
          <w:fldChar w:fldCharType="separate"/>
        </w:r>
        <w:r>
          <w:rPr>
            <w:webHidden/>
          </w:rPr>
          <w:t>15</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02" w:history="1">
        <w:r w:rsidRPr="007B6F78">
          <w:rPr>
            <w:rStyle w:val="a3"/>
            <w:noProof/>
          </w:rPr>
          <w:t>ФедералПресс, 11.04.2024, Депутат Светлана Бессараб раскрыла, когда в России повысят пенсии</w:t>
        </w:r>
        <w:r>
          <w:rPr>
            <w:noProof/>
            <w:webHidden/>
          </w:rPr>
          <w:tab/>
        </w:r>
        <w:r>
          <w:rPr>
            <w:noProof/>
            <w:webHidden/>
          </w:rPr>
          <w:fldChar w:fldCharType="begin"/>
        </w:r>
        <w:r>
          <w:rPr>
            <w:noProof/>
            <w:webHidden/>
          </w:rPr>
          <w:instrText xml:space="preserve"> PAGEREF _Toc163800302 \h </w:instrText>
        </w:r>
        <w:r>
          <w:rPr>
            <w:noProof/>
            <w:webHidden/>
          </w:rPr>
        </w:r>
        <w:r>
          <w:rPr>
            <w:noProof/>
            <w:webHidden/>
          </w:rPr>
          <w:fldChar w:fldCharType="separate"/>
        </w:r>
        <w:r>
          <w:rPr>
            <w:noProof/>
            <w:webHidden/>
          </w:rPr>
          <w:t>18</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03" w:history="1">
        <w:r w:rsidRPr="007B6F78">
          <w:rPr>
            <w:rStyle w:val="a3"/>
          </w:rPr>
          <w:t>В России пенсия зависит не от федеральной казны, а от бюджета Соцфонда. Депутат Госдумы Светлана Бессараб рассказала «ФедералПресс», к какому году в стране может увеличиться пенсия и на сколько.</w:t>
        </w:r>
        <w:r>
          <w:rPr>
            <w:webHidden/>
          </w:rPr>
          <w:tab/>
        </w:r>
        <w:r>
          <w:rPr>
            <w:webHidden/>
          </w:rPr>
          <w:fldChar w:fldCharType="begin"/>
        </w:r>
        <w:r>
          <w:rPr>
            <w:webHidden/>
          </w:rPr>
          <w:instrText xml:space="preserve"> PAGEREF _Toc163800303 \h </w:instrText>
        </w:r>
        <w:r>
          <w:rPr>
            <w:webHidden/>
          </w:rPr>
        </w:r>
        <w:r>
          <w:rPr>
            <w:webHidden/>
          </w:rPr>
          <w:fldChar w:fldCharType="separate"/>
        </w:r>
        <w:r>
          <w:rPr>
            <w:webHidden/>
          </w:rPr>
          <w:t>18</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04" w:history="1">
        <w:r w:rsidRPr="007B6F78">
          <w:rPr>
            <w:rStyle w:val="a3"/>
            <w:noProof/>
          </w:rPr>
          <w:t>ФедералПресс, 11.04.2024, Бессараб сообщила, как женщины могут накопить больше пенсионных баллов</w:t>
        </w:r>
        <w:r>
          <w:rPr>
            <w:noProof/>
            <w:webHidden/>
          </w:rPr>
          <w:tab/>
        </w:r>
        <w:r>
          <w:rPr>
            <w:noProof/>
            <w:webHidden/>
          </w:rPr>
          <w:fldChar w:fldCharType="begin"/>
        </w:r>
        <w:r>
          <w:rPr>
            <w:noProof/>
            <w:webHidden/>
          </w:rPr>
          <w:instrText xml:space="preserve"> PAGEREF _Toc163800304 \h </w:instrText>
        </w:r>
        <w:r>
          <w:rPr>
            <w:noProof/>
            <w:webHidden/>
          </w:rPr>
        </w:r>
        <w:r>
          <w:rPr>
            <w:noProof/>
            <w:webHidden/>
          </w:rPr>
          <w:fldChar w:fldCharType="separate"/>
        </w:r>
        <w:r>
          <w:rPr>
            <w:noProof/>
            <w:webHidden/>
          </w:rPr>
          <w:t>19</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05" w:history="1">
        <w:r w:rsidRPr="007B6F78">
          <w:rPr>
            <w:rStyle w:val="a3"/>
          </w:rPr>
          <w:t>Депутат Госдумы Светлана Бессараб рассказала «ФедералПресс», что такое начисление пенсионных баллов для многодетных матерей и как эта мера стимулирует рождаемость.</w:t>
        </w:r>
        <w:r>
          <w:rPr>
            <w:webHidden/>
          </w:rPr>
          <w:tab/>
        </w:r>
        <w:r>
          <w:rPr>
            <w:webHidden/>
          </w:rPr>
          <w:fldChar w:fldCharType="begin"/>
        </w:r>
        <w:r>
          <w:rPr>
            <w:webHidden/>
          </w:rPr>
          <w:instrText xml:space="preserve"> PAGEREF _Toc163800305 \h </w:instrText>
        </w:r>
        <w:r>
          <w:rPr>
            <w:webHidden/>
          </w:rPr>
        </w:r>
        <w:r>
          <w:rPr>
            <w:webHidden/>
          </w:rPr>
          <w:fldChar w:fldCharType="separate"/>
        </w:r>
        <w:r>
          <w:rPr>
            <w:webHidden/>
          </w:rPr>
          <w:t>19</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06" w:history="1">
        <w:r w:rsidRPr="007B6F78">
          <w:rPr>
            <w:rStyle w:val="a3"/>
            <w:noProof/>
          </w:rPr>
          <w:t>ФедералПресс, 11.04.2024, В России при выходе на пенсию будет учитываться новый вид стажа</w:t>
        </w:r>
        <w:r>
          <w:rPr>
            <w:noProof/>
            <w:webHidden/>
          </w:rPr>
          <w:tab/>
        </w:r>
        <w:r>
          <w:rPr>
            <w:noProof/>
            <w:webHidden/>
          </w:rPr>
          <w:fldChar w:fldCharType="begin"/>
        </w:r>
        <w:r>
          <w:rPr>
            <w:noProof/>
            <w:webHidden/>
          </w:rPr>
          <w:instrText xml:space="preserve"> PAGEREF _Toc163800306 \h </w:instrText>
        </w:r>
        <w:r>
          <w:rPr>
            <w:noProof/>
            <w:webHidden/>
          </w:rPr>
        </w:r>
        <w:r>
          <w:rPr>
            <w:noProof/>
            <w:webHidden/>
          </w:rPr>
          <w:fldChar w:fldCharType="separate"/>
        </w:r>
        <w:r>
          <w:rPr>
            <w:noProof/>
            <w:webHidden/>
          </w:rPr>
          <w:t>19</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07" w:history="1">
        <w:r w:rsidRPr="007B6F78">
          <w:rPr>
            <w:rStyle w:val="a3"/>
          </w:rPr>
          <w:t>В России внесли изменения в формирование страхового стажа для мужчин. Теперь при выходе на пенсию будет учитываться военная служба.</w:t>
        </w:r>
        <w:r>
          <w:rPr>
            <w:webHidden/>
          </w:rPr>
          <w:tab/>
        </w:r>
        <w:r>
          <w:rPr>
            <w:webHidden/>
          </w:rPr>
          <w:fldChar w:fldCharType="begin"/>
        </w:r>
        <w:r>
          <w:rPr>
            <w:webHidden/>
          </w:rPr>
          <w:instrText xml:space="preserve"> PAGEREF _Toc163800307 \h </w:instrText>
        </w:r>
        <w:r>
          <w:rPr>
            <w:webHidden/>
          </w:rPr>
        </w:r>
        <w:r>
          <w:rPr>
            <w:webHidden/>
          </w:rPr>
          <w:fldChar w:fldCharType="separate"/>
        </w:r>
        <w:r>
          <w:rPr>
            <w:webHidden/>
          </w:rPr>
          <w:t>19</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08" w:history="1">
        <w:r w:rsidRPr="007B6F78">
          <w:rPr>
            <w:rStyle w:val="a3"/>
            <w:noProof/>
          </w:rPr>
          <w:t>АиФ, 11.04.2024, На 10% и выше. Эксперт раскрыл, кому положена валоризация пенсии</w:t>
        </w:r>
        <w:r>
          <w:rPr>
            <w:noProof/>
            <w:webHidden/>
          </w:rPr>
          <w:tab/>
        </w:r>
        <w:r>
          <w:rPr>
            <w:noProof/>
            <w:webHidden/>
          </w:rPr>
          <w:fldChar w:fldCharType="begin"/>
        </w:r>
        <w:r>
          <w:rPr>
            <w:noProof/>
            <w:webHidden/>
          </w:rPr>
          <w:instrText xml:space="preserve"> PAGEREF _Toc163800308 \h </w:instrText>
        </w:r>
        <w:r>
          <w:rPr>
            <w:noProof/>
            <w:webHidden/>
          </w:rPr>
        </w:r>
        <w:r>
          <w:rPr>
            <w:noProof/>
            <w:webHidden/>
          </w:rPr>
          <w:fldChar w:fldCharType="separate"/>
        </w:r>
        <w:r>
          <w:rPr>
            <w:noProof/>
            <w:webHidden/>
          </w:rPr>
          <w:t>20</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09" w:history="1">
        <w:r w:rsidRPr="007B6F78">
          <w:rPr>
            <w:rStyle w:val="a3"/>
          </w:rPr>
          <w:t>В 2010 году в Российской Федерации была проведена валоризация пенсионных прав граждан, рассказал aif.ru кандидат экономических наук, доцент кафедры общественных финансов Финансового университета при Правительстве РФ Игорь Балынин. По его словам, соответствующий федеральный закон был принят в июле 2009 года.</w:t>
        </w:r>
        <w:r>
          <w:rPr>
            <w:webHidden/>
          </w:rPr>
          <w:tab/>
        </w:r>
        <w:r>
          <w:rPr>
            <w:webHidden/>
          </w:rPr>
          <w:fldChar w:fldCharType="begin"/>
        </w:r>
        <w:r>
          <w:rPr>
            <w:webHidden/>
          </w:rPr>
          <w:instrText xml:space="preserve"> PAGEREF _Toc163800309 \h </w:instrText>
        </w:r>
        <w:r>
          <w:rPr>
            <w:webHidden/>
          </w:rPr>
        </w:r>
        <w:r>
          <w:rPr>
            <w:webHidden/>
          </w:rPr>
          <w:fldChar w:fldCharType="separate"/>
        </w:r>
        <w:r>
          <w:rPr>
            <w:webHidden/>
          </w:rPr>
          <w:t>20</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10" w:history="1">
        <w:r w:rsidRPr="007B6F78">
          <w:rPr>
            <w:rStyle w:val="a3"/>
            <w:noProof/>
          </w:rPr>
          <w:t>PRIMPRESS, 11.04.2024, Указ подписан. Пенсионерам 12-13 апреля зачислят на карту разовую выплату с четырьмя нулями</w:t>
        </w:r>
        <w:r>
          <w:rPr>
            <w:noProof/>
            <w:webHidden/>
          </w:rPr>
          <w:tab/>
        </w:r>
        <w:r>
          <w:rPr>
            <w:noProof/>
            <w:webHidden/>
          </w:rPr>
          <w:fldChar w:fldCharType="begin"/>
        </w:r>
        <w:r>
          <w:rPr>
            <w:noProof/>
            <w:webHidden/>
          </w:rPr>
          <w:instrText xml:space="preserve"> PAGEREF _Toc163800310 \h </w:instrText>
        </w:r>
        <w:r>
          <w:rPr>
            <w:noProof/>
            <w:webHidden/>
          </w:rPr>
        </w:r>
        <w:r>
          <w:rPr>
            <w:noProof/>
            <w:webHidden/>
          </w:rPr>
          <w:fldChar w:fldCharType="separate"/>
        </w:r>
        <w:r>
          <w:rPr>
            <w:noProof/>
            <w:webHidden/>
          </w:rPr>
          <w:t>21</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11" w:history="1">
        <w:r w:rsidRPr="007B6F78">
          <w:rPr>
            <w:rStyle w:val="a3"/>
          </w:rPr>
          <w:t>Новую денежную выплату в ближайшее время начнут перечислять пенсионерам. Выплата в некоторых случаях будет содержать в себе сразу четыре нуля. И средства поступят тем гражданам, у которых подтвердятся определенные цифры в паспорте.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_Toc163800311 \h </w:instrText>
        </w:r>
        <w:r>
          <w:rPr>
            <w:webHidden/>
          </w:rPr>
        </w:r>
        <w:r>
          <w:rPr>
            <w:webHidden/>
          </w:rPr>
          <w:fldChar w:fldCharType="separate"/>
        </w:r>
        <w:r>
          <w:rPr>
            <w:webHidden/>
          </w:rPr>
          <w:t>21</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12" w:history="1">
        <w:r w:rsidRPr="007B6F78">
          <w:rPr>
            <w:rStyle w:val="a3"/>
            <w:noProof/>
            <w:lang w:val="en-US"/>
          </w:rPr>
          <w:t>PRIMPRESS</w:t>
        </w:r>
        <w:r w:rsidRPr="007B6F78">
          <w:rPr>
            <w:rStyle w:val="a3"/>
            <w:noProof/>
          </w:rPr>
          <w:t>, 11.04.2024, Решение принято: россиянам от 30 до 75 лет выплатят по 10 000 рублей с 12 апреля</w:t>
        </w:r>
        <w:r>
          <w:rPr>
            <w:noProof/>
            <w:webHidden/>
          </w:rPr>
          <w:tab/>
        </w:r>
        <w:r>
          <w:rPr>
            <w:noProof/>
            <w:webHidden/>
          </w:rPr>
          <w:fldChar w:fldCharType="begin"/>
        </w:r>
        <w:r>
          <w:rPr>
            <w:noProof/>
            <w:webHidden/>
          </w:rPr>
          <w:instrText xml:space="preserve"> PAGEREF _Toc163800312 \h </w:instrText>
        </w:r>
        <w:r>
          <w:rPr>
            <w:noProof/>
            <w:webHidden/>
          </w:rPr>
        </w:r>
        <w:r>
          <w:rPr>
            <w:noProof/>
            <w:webHidden/>
          </w:rPr>
          <w:fldChar w:fldCharType="separate"/>
        </w:r>
        <w:r>
          <w:rPr>
            <w:noProof/>
            <w:webHidden/>
          </w:rPr>
          <w:t>22</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13" w:history="1">
        <w:r w:rsidRPr="007B6F78">
          <w:rPr>
            <w:rStyle w:val="a3"/>
          </w:rPr>
          <w:t xml:space="preserve">Россиянам рассказали о принятом решении выплатить по 10 тысяч рублей гражданам. Такую сумму единовременно смогут получить люди в возрасте, как правило, от 30 до 75 лет. А размер зачисления, которое начнет поступать уже с 12 апреля, составит 10 тысяч рублей, сообщает </w:t>
        </w:r>
        <w:r w:rsidRPr="007B6F78">
          <w:rPr>
            <w:rStyle w:val="a3"/>
            <w:lang w:val="en-US"/>
          </w:rPr>
          <w:t>PRIMPRESS</w:t>
        </w:r>
        <w:r w:rsidRPr="007B6F78">
          <w:rPr>
            <w:rStyle w:val="a3"/>
          </w:rPr>
          <w:t>.</w:t>
        </w:r>
        <w:r>
          <w:rPr>
            <w:webHidden/>
          </w:rPr>
          <w:tab/>
        </w:r>
        <w:r>
          <w:rPr>
            <w:webHidden/>
          </w:rPr>
          <w:fldChar w:fldCharType="begin"/>
        </w:r>
        <w:r>
          <w:rPr>
            <w:webHidden/>
          </w:rPr>
          <w:instrText xml:space="preserve"> PAGEREF _Toc163800313 \h </w:instrText>
        </w:r>
        <w:r>
          <w:rPr>
            <w:webHidden/>
          </w:rPr>
        </w:r>
        <w:r>
          <w:rPr>
            <w:webHidden/>
          </w:rPr>
          <w:fldChar w:fldCharType="separate"/>
        </w:r>
        <w:r>
          <w:rPr>
            <w:webHidden/>
          </w:rPr>
          <w:t>22</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14" w:history="1">
        <w:r w:rsidRPr="007B6F78">
          <w:rPr>
            <w:rStyle w:val="a3"/>
            <w:noProof/>
          </w:rPr>
          <w:t>Интересная Россия, 11.04.2024, Прежний пенсионный возраст сохранили для части россиян</w:t>
        </w:r>
        <w:r>
          <w:rPr>
            <w:noProof/>
            <w:webHidden/>
          </w:rPr>
          <w:tab/>
        </w:r>
        <w:r>
          <w:rPr>
            <w:noProof/>
            <w:webHidden/>
          </w:rPr>
          <w:fldChar w:fldCharType="begin"/>
        </w:r>
        <w:r>
          <w:rPr>
            <w:noProof/>
            <w:webHidden/>
          </w:rPr>
          <w:instrText xml:space="preserve"> PAGEREF _Toc163800314 \h </w:instrText>
        </w:r>
        <w:r>
          <w:rPr>
            <w:noProof/>
            <w:webHidden/>
          </w:rPr>
        </w:r>
        <w:r>
          <w:rPr>
            <w:noProof/>
            <w:webHidden/>
          </w:rPr>
          <w:fldChar w:fldCharType="separate"/>
        </w:r>
        <w:r>
          <w:rPr>
            <w:noProof/>
            <w:webHidden/>
          </w:rPr>
          <w:t>22</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15" w:history="1">
        <w:r w:rsidRPr="007B6F78">
          <w:rPr>
            <w:rStyle w:val="a3"/>
          </w:rPr>
          <w:t>Отработавших в тяжелых и вредных условиях, а также некоторые льготные категории новые правила выхода на пенсию не коснутся.</w:t>
        </w:r>
        <w:r>
          <w:rPr>
            <w:webHidden/>
          </w:rPr>
          <w:tab/>
        </w:r>
        <w:r>
          <w:rPr>
            <w:webHidden/>
          </w:rPr>
          <w:fldChar w:fldCharType="begin"/>
        </w:r>
        <w:r>
          <w:rPr>
            <w:webHidden/>
          </w:rPr>
          <w:instrText xml:space="preserve"> PAGEREF _Toc163800315 \h </w:instrText>
        </w:r>
        <w:r>
          <w:rPr>
            <w:webHidden/>
          </w:rPr>
        </w:r>
        <w:r>
          <w:rPr>
            <w:webHidden/>
          </w:rPr>
          <w:fldChar w:fldCharType="separate"/>
        </w:r>
        <w:r>
          <w:rPr>
            <w:webHidden/>
          </w:rPr>
          <w:t>22</w:t>
        </w:r>
        <w:r>
          <w:rPr>
            <w:webHidden/>
          </w:rPr>
          <w:fldChar w:fldCharType="end"/>
        </w:r>
      </w:hyperlink>
    </w:p>
    <w:p w:rsidR="008019BF" w:rsidRDefault="008019BF">
      <w:pPr>
        <w:pStyle w:val="12"/>
        <w:tabs>
          <w:tab w:val="right" w:leader="dot" w:pos="9061"/>
        </w:tabs>
        <w:rPr>
          <w:rFonts w:asciiTheme="minorHAnsi" w:eastAsiaTheme="minorEastAsia" w:hAnsiTheme="minorHAnsi" w:cstheme="minorBidi"/>
          <w:b w:val="0"/>
          <w:noProof/>
          <w:sz w:val="22"/>
          <w:szCs w:val="22"/>
        </w:rPr>
      </w:pPr>
      <w:hyperlink w:anchor="_Toc163800316" w:history="1">
        <w:r w:rsidRPr="007B6F78">
          <w:rPr>
            <w:rStyle w:val="a3"/>
            <w:noProof/>
          </w:rPr>
          <w:t>Региональные СМИ</w:t>
        </w:r>
        <w:r>
          <w:rPr>
            <w:noProof/>
            <w:webHidden/>
          </w:rPr>
          <w:tab/>
        </w:r>
        <w:r>
          <w:rPr>
            <w:noProof/>
            <w:webHidden/>
          </w:rPr>
          <w:fldChar w:fldCharType="begin"/>
        </w:r>
        <w:r>
          <w:rPr>
            <w:noProof/>
            <w:webHidden/>
          </w:rPr>
          <w:instrText xml:space="preserve"> PAGEREF _Toc163800316 \h </w:instrText>
        </w:r>
        <w:r>
          <w:rPr>
            <w:noProof/>
            <w:webHidden/>
          </w:rPr>
        </w:r>
        <w:r>
          <w:rPr>
            <w:noProof/>
            <w:webHidden/>
          </w:rPr>
          <w:fldChar w:fldCharType="separate"/>
        </w:r>
        <w:r>
          <w:rPr>
            <w:noProof/>
            <w:webHidden/>
          </w:rPr>
          <w:t>23</w:t>
        </w:r>
        <w:r>
          <w:rPr>
            <w:noProof/>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17" w:history="1">
        <w:r w:rsidRPr="007B6F78">
          <w:rPr>
            <w:rStyle w:val="a3"/>
            <w:noProof/>
          </w:rPr>
          <w:t>Газета Республика (Сыктывкар), 11.04.2024, Как «вырастить» пенсию?</w:t>
        </w:r>
        <w:r>
          <w:rPr>
            <w:noProof/>
            <w:webHidden/>
          </w:rPr>
          <w:tab/>
        </w:r>
        <w:r>
          <w:rPr>
            <w:noProof/>
            <w:webHidden/>
          </w:rPr>
          <w:fldChar w:fldCharType="begin"/>
        </w:r>
        <w:r>
          <w:rPr>
            <w:noProof/>
            <w:webHidden/>
          </w:rPr>
          <w:instrText xml:space="preserve"> PAGEREF _Toc163800317 \h </w:instrText>
        </w:r>
        <w:r>
          <w:rPr>
            <w:noProof/>
            <w:webHidden/>
          </w:rPr>
        </w:r>
        <w:r>
          <w:rPr>
            <w:noProof/>
            <w:webHidden/>
          </w:rPr>
          <w:fldChar w:fldCharType="separate"/>
        </w:r>
        <w:r>
          <w:rPr>
            <w:noProof/>
            <w:webHidden/>
          </w:rPr>
          <w:t>23</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18" w:history="1">
        <w:r w:rsidRPr="007B6F78">
          <w:rPr>
            <w:rStyle w:val="a3"/>
          </w:rPr>
          <w:t>Самый распространенный вид пенсии в России – страховая, ее получают в нашей стране 34 миллиона человек. И начинать думать о будущем пенсионном обеспечении нужно уже с младых ногтей, чтобы потом не было мучительно больно из-за маленького пенсионного пособия или невыработанного страхового стажа. О том, как формируется страховая пенсия и от чего зависит ее размер, рассказала на прямой линии в Общественной приемной Главы РК заместитель управляющего отделением Социального фонда России по Республике Коми Елена Ромазанова.</w:t>
        </w:r>
        <w:r>
          <w:rPr>
            <w:webHidden/>
          </w:rPr>
          <w:tab/>
        </w:r>
        <w:r>
          <w:rPr>
            <w:webHidden/>
          </w:rPr>
          <w:fldChar w:fldCharType="begin"/>
        </w:r>
        <w:r>
          <w:rPr>
            <w:webHidden/>
          </w:rPr>
          <w:instrText xml:space="preserve"> PAGEREF _Toc163800318 \h </w:instrText>
        </w:r>
        <w:r>
          <w:rPr>
            <w:webHidden/>
          </w:rPr>
        </w:r>
        <w:r>
          <w:rPr>
            <w:webHidden/>
          </w:rPr>
          <w:fldChar w:fldCharType="separate"/>
        </w:r>
        <w:r>
          <w:rPr>
            <w:webHidden/>
          </w:rPr>
          <w:t>23</w:t>
        </w:r>
        <w:r>
          <w:rPr>
            <w:webHidden/>
          </w:rPr>
          <w:fldChar w:fldCharType="end"/>
        </w:r>
      </w:hyperlink>
    </w:p>
    <w:p w:rsidR="008019BF" w:rsidRDefault="008019BF">
      <w:pPr>
        <w:pStyle w:val="12"/>
        <w:tabs>
          <w:tab w:val="right" w:leader="dot" w:pos="9061"/>
        </w:tabs>
        <w:rPr>
          <w:rFonts w:asciiTheme="minorHAnsi" w:eastAsiaTheme="minorEastAsia" w:hAnsiTheme="minorHAnsi" w:cstheme="minorBidi"/>
          <w:b w:val="0"/>
          <w:noProof/>
          <w:sz w:val="22"/>
          <w:szCs w:val="22"/>
        </w:rPr>
      </w:pPr>
      <w:hyperlink w:anchor="_Toc163800319" w:history="1">
        <w:r w:rsidRPr="007B6F78">
          <w:rPr>
            <w:rStyle w:val="a3"/>
            <w:noProof/>
          </w:rPr>
          <w:t>НОВОСТИ МАКРОЭКОНОМИКИ</w:t>
        </w:r>
        <w:r>
          <w:rPr>
            <w:noProof/>
            <w:webHidden/>
          </w:rPr>
          <w:tab/>
        </w:r>
        <w:r>
          <w:rPr>
            <w:noProof/>
            <w:webHidden/>
          </w:rPr>
          <w:fldChar w:fldCharType="begin"/>
        </w:r>
        <w:r>
          <w:rPr>
            <w:noProof/>
            <w:webHidden/>
          </w:rPr>
          <w:instrText xml:space="preserve"> PAGEREF _Toc163800319 \h </w:instrText>
        </w:r>
        <w:r>
          <w:rPr>
            <w:noProof/>
            <w:webHidden/>
          </w:rPr>
        </w:r>
        <w:r>
          <w:rPr>
            <w:noProof/>
            <w:webHidden/>
          </w:rPr>
          <w:fldChar w:fldCharType="separate"/>
        </w:r>
        <w:r>
          <w:rPr>
            <w:noProof/>
            <w:webHidden/>
          </w:rPr>
          <w:t>26</w:t>
        </w:r>
        <w:r>
          <w:rPr>
            <w:noProof/>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20" w:history="1">
        <w:r w:rsidRPr="007B6F78">
          <w:rPr>
            <w:rStyle w:val="a3"/>
            <w:noProof/>
          </w:rPr>
          <w:t>РИА Новости, 11.04.2024, Мишустин: утвержден план мероприятий по реализации стратегии фармпромышленности</w:t>
        </w:r>
        <w:r>
          <w:rPr>
            <w:noProof/>
            <w:webHidden/>
          </w:rPr>
          <w:tab/>
        </w:r>
        <w:r>
          <w:rPr>
            <w:noProof/>
            <w:webHidden/>
          </w:rPr>
          <w:fldChar w:fldCharType="begin"/>
        </w:r>
        <w:r>
          <w:rPr>
            <w:noProof/>
            <w:webHidden/>
          </w:rPr>
          <w:instrText xml:space="preserve"> PAGEREF _Toc163800320 \h </w:instrText>
        </w:r>
        <w:r>
          <w:rPr>
            <w:noProof/>
            <w:webHidden/>
          </w:rPr>
        </w:r>
        <w:r>
          <w:rPr>
            <w:noProof/>
            <w:webHidden/>
          </w:rPr>
          <w:fldChar w:fldCharType="separate"/>
        </w:r>
        <w:r>
          <w:rPr>
            <w:noProof/>
            <w:webHidden/>
          </w:rPr>
          <w:t>26</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21" w:history="1">
        <w:r w:rsidRPr="007B6F78">
          <w:rPr>
            <w:rStyle w:val="a3"/>
          </w:rPr>
          <w:t>Кабмин утвердил план мероприятий по реализации стратегии развития фармацевтической промышленности до 2030 года, сообщил премьер-министр РФ Михаил Мишустин.</w:t>
        </w:r>
        <w:r>
          <w:rPr>
            <w:webHidden/>
          </w:rPr>
          <w:tab/>
        </w:r>
        <w:r>
          <w:rPr>
            <w:webHidden/>
          </w:rPr>
          <w:fldChar w:fldCharType="begin"/>
        </w:r>
        <w:r>
          <w:rPr>
            <w:webHidden/>
          </w:rPr>
          <w:instrText xml:space="preserve"> PAGEREF _Toc163800321 \h </w:instrText>
        </w:r>
        <w:r>
          <w:rPr>
            <w:webHidden/>
          </w:rPr>
        </w:r>
        <w:r>
          <w:rPr>
            <w:webHidden/>
          </w:rPr>
          <w:fldChar w:fldCharType="separate"/>
        </w:r>
        <w:r>
          <w:rPr>
            <w:webHidden/>
          </w:rPr>
          <w:t>26</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22" w:history="1">
        <w:r w:rsidRPr="007B6F78">
          <w:rPr>
            <w:rStyle w:val="a3"/>
            <w:noProof/>
          </w:rPr>
          <w:t>РИА Новости, 11.04.2024, Госдума приняла в I чтении проект для ускорения расчистки баланса банков-банкротов</w:t>
        </w:r>
        <w:r>
          <w:rPr>
            <w:noProof/>
            <w:webHidden/>
          </w:rPr>
          <w:tab/>
        </w:r>
        <w:r>
          <w:rPr>
            <w:noProof/>
            <w:webHidden/>
          </w:rPr>
          <w:fldChar w:fldCharType="begin"/>
        </w:r>
        <w:r>
          <w:rPr>
            <w:noProof/>
            <w:webHidden/>
          </w:rPr>
          <w:instrText xml:space="preserve"> PAGEREF _Toc163800322 \h </w:instrText>
        </w:r>
        <w:r>
          <w:rPr>
            <w:noProof/>
            <w:webHidden/>
          </w:rPr>
        </w:r>
        <w:r>
          <w:rPr>
            <w:noProof/>
            <w:webHidden/>
          </w:rPr>
          <w:fldChar w:fldCharType="separate"/>
        </w:r>
        <w:r>
          <w:rPr>
            <w:noProof/>
            <w:webHidden/>
          </w:rPr>
          <w:t>27</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23" w:history="1">
        <w:r w:rsidRPr="007B6F78">
          <w:rPr>
            <w:rStyle w:val="a3"/>
          </w:rPr>
          <w:t>Госдума приняла в первом чтении законопроект, направленный на повышение эффективности конкурсных процедур в отношении банков-банкротов.</w:t>
        </w:r>
        <w:r>
          <w:rPr>
            <w:webHidden/>
          </w:rPr>
          <w:tab/>
        </w:r>
        <w:r>
          <w:rPr>
            <w:webHidden/>
          </w:rPr>
          <w:fldChar w:fldCharType="begin"/>
        </w:r>
        <w:r>
          <w:rPr>
            <w:webHidden/>
          </w:rPr>
          <w:instrText xml:space="preserve"> PAGEREF _Toc163800323 \h </w:instrText>
        </w:r>
        <w:r>
          <w:rPr>
            <w:webHidden/>
          </w:rPr>
        </w:r>
        <w:r>
          <w:rPr>
            <w:webHidden/>
          </w:rPr>
          <w:fldChar w:fldCharType="separate"/>
        </w:r>
        <w:r>
          <w:rPr>
            <w:webHidden/>
          </w:rPr>
          <w:t>27</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24" w:history="1">
        <w:r w:rsidRPr="007B6F78">
          <w:rPr>
            <w:rStyle w:val="a3"/>
            <w:noProof/>
          </w:rPr>
          <w:t>РИА Новости, 11.04.2024, Госдума в I чтении усиливает защиту неквалифицированных инвесторов</w:t>
        </w:r>
        <w:r>
          <w:rPr>
            <w:noProof/>
            <w:webHidden/>
          </w:rPr>
          <w:tab/>
        </w:r>
        <w:r>
          <w:rPr>
            <w:noProof/>
            <w:webHidden/>
          </w:rPr>
          <w:fldChar w:fldCharType="begin"/>
        </w:r>
        <w:r>
          <w:rPr>
            <w:noProof/>
            <w:webHidden/>
          </w:rPr>
          <w:instrText xml:space="preserve"> PAGEREF _Toc163800324 \h </w:instrText>
        </w:r>
        <w:r>
          <w:rPr>
            <w:noProof/>
            <w:webHidden/>
          </w:rPr>
        </w:r>
        <w:r>
          <w:rPr>
            <w:noProof/>
            <w:webHidden/>
          </w:rPr>
          <w:fldChar w:fldCharType="separate"/>
        </w:r>
        <w:r>
          <w:rPr>
            <w:noProof/>
            <w:webHidden/>
          </w:rPr>
          <w:t>27</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25" w:history="1">
        <w:r w:rsidRPr="007B6F78">
          <w:rPr>
            <w:rStyle w:val="a3"/>
          </w:rPr>
          <w:t>Госдума приняла в первом чтении законопроект, направленный на усиление защиты неквалифицированных инвесторов и уточняющий критерии для получения статуса квалифицированного.</w:t>
        </w:r>
        <w:r>
          <w:rPr>
            <w:webHidden/>
          </w:rPr>
          <w:tab/>
        </w:r>
        <w:r>
          <w:rPr>
            <w:webHidden/>
          </w:rPr>
          <w:fldChar w:fldCharType="begin"/>
        </w:r>
        <w:r>
          <w:rPr>
            <w:webHidden/>
          </w:rPr>
          <w:instrText xml:space="preserve"> PAGEREF _Toc163800325 \h </w:instrText>
        </w:r>
        <w:r>
          <w:rPr>
            <w:webHidden/>
          </w:rPr>
        </w:r>
        <w:r>
          <w:rPr>
            <w:webHidden/>
          </w:rPr>
          <w:fldChar w:fldCharType="separate"/>
        </w:r>
        <w:r>
          <w:rPr>
            <w:webHidden/>
          </w:rPr>
          <w:t>27</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26" w:history="1">
        <w:r w:rsidRPr="007B6F78">
          <w:rPr>
            <w:rStyle w:val="a3"/>
            <w:noProof/>
          </w:rPr>
          <w:t>ТАСС, 11.04.2024, Дума одобрила в I чтении проект об освобождении грантов на инновации от налога на прибыль</w:t>
        </w:r>
        <w:r>
          <w:rPr>
            <w:noProof/>
            <w:webHidden/>
          </w:rPr>
          <w:tab/>
        </w:r>
        <w:r>
          <w:rPr>
            <w:noProof/>
            <w:webHidden/>
          </w:rPr>
          <w:fldChar w:fldCharType="begin"/>
        </w:r>
        <w:r>
          <w:rPr>
            <w:noProof/>
            <w:webHidden/>
          </w:rPr>
          <w:instrText xml:space="preserve"> PAGEREF _Toc163800326 \h </w:instrText>
        </w:r>
        <w:r>
          <w:rPr>
            <w:noProof/>
            <w:webHidden/>
          </w:rPr>
        </w:r>
        <w:r>
          <w:rPr>
            <w:noProof/>
            <w:webHidden/>
          </w:rPr>
          <w:fldChar w:fldCharType="separate"/>
        </w:r>
        <w:r>
          <w:rPr>
            <w:noProof/>
            <w:webHidden/>
          </w:rPr>
          <w:t>28</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27" w:history="1">
        <w:r w:rsidRPr="007B6F78">
          <w:rPr>
            <w:rStyle w:val="a3"/>
          </w:rPr>
          <w:t>Госдума приняла в первом чтении законопроект о расширении перечня доходов, которые не учитываются при определении налоговой базы по налогу на прибыль организаций. Речь идет о грантах, предоставляемых институтами инновационного развития.</w:t>
        </w:r>
        <w:r>
          <w:rPr>
            <w:webHidden/>
          </w:rPr>
          <w:tab/>
        </w:r>
        <w:r>
          <w:rPr>
            <w:webHidden/>
          </w:rPr>
          <w:fldChar w:fldCharType="begin"/>
        </w:r>
        <w:r>
          <w:rPr>
            <w:webHidden/>
          </w:rPr>
          <w:instrText xml:space="preserve"> PAGEREF _Toc163800327 \h </w:instrText>
        </w:r>
        <w:r>
          <w:rPr>
            <w:webHidden/>
          </w:rPr>
        </w:r>
        <w:r>
          <w:rPr>
            <w:webHidden/>
          </w:rPr>
          <w:fldChar w:fldCharType="separate"/>
        </w:r>
        <w:r>
          <w:rPr>
            <w:webHidden/>
          </w:rPr>
          <w:t>28</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28" w:history="1">
        <w:r w:rsidRPr="007B6F78">
          <w:rPr>
            <w:rStyle w:val="a3"/>
            <w:noProof/>
          </w:rPr>
          <w:t>Финмаркет, 11.04.2024, По итогам года дефицит бюджета РФ ожидается в пределах 1,4-1,5 трлн руб. - глава Минфина</w:t>
        </w:r>
        <w:r>
          <w:rPr>
            <w:noProof/>
            <w:webHidden/>
          </w:rPr>
          <w:tab/>
        </w:r>
        <w:r>
          <w:rPr>
            <w:noProof/>
            <w:webHidden/>
          </w:rPr>
          <w:fldChar w:fldCharType="begin"/>
        </w:r>
        <w:r>
          <w:rPr>
            <w:noProof/>
            <w:webHidden/>
          </w:rPr>
          <w:instrText xml:space="preserve"> PAGEREF _Toc163800328 \h </w:instrText>
        </w:r>
        <w:r>
          <w:rPr>
            <w:noProof/>
            <w:webHidden/>
          </w:rPr>
        </w:r>
        <w:r>
          <w:rPr>
            <w:noProof/>
            <w:webHidden/>
          </w:rPr>
          <w:fldChar w:fldCharType="separate"/>
        </w:r>
        <w:r>
          <w:rPr>
            <w:noProof/>
            <w:webHidden/>
          </w:rPr>
          <w:t>29</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29" w:history="1">
        <w:r w:rsidRPr="007B6F78">
          <w:rPr>
            <w:rStyle w:val="a3"/>
          </w:rPr>
          <w:t>По итогам этого года Минфин РФ ожидает дефицит федерального бюджета в рамках плана - в пределах 1,5 трлн рублей.</w:t>
        </w:r>
        <w:r>
          <w:rPr>
            <w:webHidden/>
          </w:rPr>
          <w:tab/>
        </w:r>
        <w:r>
          <w:rPr>
            <w:webHidden/>
          </w:rPr>
          <w:fldChar w:fldCharType="begin"/>
        </w:r>
        <w:r>
          <w:rPr>
            <w:webHidden/>
          </w:rPr>
          <w:instrText xml:space="preserve"> PAGEREF _Toc163800329 \h </w:instrText>
        </w:r>
        <w:r>
          <w:rPr>
            <w:webHidden/>
          </w:rPr>
        </w:r>
        <w:r>
          <w:rPr>
            <w:webHidden/>
          </w:rPr>
          <w:fldChar w:fldCharType="separate"/>
        </w:r>
        <w:r>
          <w:rPr>
            <w:webHidden/>
          </w:rPr>
          <w:t>29</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30" w:history="1">
        <w:r w:rsidRPr="007B6F78">
          <w:rPr>
            <w:rStyle w:val="a3"/>
            <w:noProof/>
          </w:rPr>
          <w:t>ТАСС, 11.04.2024, Минфин и ЦБ прорабатывают ряд мер для стимулирования рынка IPO в РФ</w:t>
        </w:r>
        <w:r>
          <w:rPr>
            <w:noProof/>
            <w:webHidden/>
          </w:rPr>
          <w:tab/>
        </w:r>
        <w:r>
          <w:rPr>
            <w:noProof/>
            <w:webHidden/>
          </w:rPr>
          <w:fldChar w:fldCharType="begin"/>
        </w:r>
        <w:r>
          <w:rPr>
            <w:noProof/>
            <w:webHidden/>
          </w:rPr>
          <w:instrText xml:space="preserve"> PAGEREF _Toc163800330 \h </w:instrText>
        </w:r>
        <w:r>
          <w:rPr>
            <w:noProof/>
            <w:webHidden/>
          </w:rPr>
        </w:r>
        <w:r>
          <w:rPr>
            <w:noProof/>
            <w:webHidden/>
          </w:rPr>
          <w:fldChar w:fldCharType="separate"/>
        </w:r>
        <w:r>
          <w:rPr>
            <w:noProof/>
            <w:webHidden/>
          </w:rPr>
          <w:t>30</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31" w:history="1">
        <w:r w:rsidRPr="007B6F78">
          <w:rPr>
            <w:rStyle w:val="a3"/>
          </w:rPr>
          <w:t>Министерство финансов совместно с Банком России рассматривает комплекс мер для стимулирования отечественного рынка IPO (первичного размещения акций), заявил журналистам замминистра финансов России Иван Чебесков в кулуарах съезда Ассоциации банков России.</w:t>
        </w:r>
        <w:r>
          <w:rPr>
            <w:webHidden/>
          </w:rPr>
          <w:tab/>
        </w:r>
        <w:r>
          <w:rPr>
            <w:webHidden/>
          </w:rPr>
          <w:fldChar w:fldCharType="begin"/>
        </w:r>
        <w:r>
          <w:rPr>
            <w:webHidden/>
          </w:rPr>
          <w:instrText xml:space="preserve"> PAGEREF _Toc163800331 \h </w:instrText>
        </w:r>
        <w:r>
          <w:rPr>
            <w:webHidden/>
          </w:rPr>
        </w:r>
        <w:r>
          <w:rPr>
            <w:webHidden/>
          </w:rPr>
          <w:fldChar w:fldCharType="separate"/>
        </w:r>
        <w:r>
          <w:rPr>
            <w:webHidden/>
          </w:rPr>
          <w:t>30</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32" w:history="1">
        <w:r w:rsidRPr="007B6F78">
          <w:rPr>
            <w:rStyle w:val="a3"/>
            <w:noProof/>
          </w:rPr>
          <w:t>ТАСС, 11.04.2024, Минфин РФ прорабатывает комплекс мер по защите миноритариев</w:t>
        </w:r>
        <w:r>
          <w:rPr>
            <w:noProof/>
            <w:webHidden/>
          </w:rPr>
          <w:tab/>
        </w:r>
        <w:r>
          <w:rPr>
            <w:noProof/>
            <w:webHidden/>
          </w:rPr>
          <w:fldChar w:fldCharType="begin"/>
        </w:r>
        <w:r>
          <w:rPr>
            <w:noProof/>
            <w:webHidden/>
          </w:rPr>
          <w:instrText xml:space="preserve"> PAGEREF _Toc163800332 \h </w:instrText>
        </w:r>
        <w:r>
          <w:rPr>
            <w:noProof/>
            <w:webHidden/>
          </w:rPr>
        </w:r>
        <w:r>
          <w:rPr>
            <w:noProof/>
            <w:webHidden/>
          </w:rPr>
          <w:fldChar w:fldCharType="separate"/>
        </w:r>
        <w:r>
          <w:rPr>
            <w:noProof/>
            <w:webHidden/>
          </w:rPr>
          <w:t>31</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33" w:history="1">
        <w:r w:rsidRPr="007B6F78">
          <w:rPr>
            <w:rStyle w:val="a3"/>
          </w:rPr>
          <w:t>Министерство финансов РФ прорабатывает комплекс мер по защите миноритарных акционеров. Об этом сообщил журналистам замминистра финансов Иван Чебесков.</w:t>
        </w:r>
        <w:r>
          <w:rPr>
            <w:webHidden/>
          </w:rPr>
          <w:tab/>
        </w:r>
        <w:r>
          <w:rPr>
            <w:webHidden/>
          </w:rPr>
          <w:fldChar w:fldCharType="begin"/>
        </w:r>
        <w:r>
          <w:rPr>
            <w:webHidden/>
          </w:rPr>
          <w:instrText xml:space="preserve"> PAGEREF _Toc163800333 \h </w:instrText>
        </w:r>
        <w:r>
          <w:rPr>
            <w:webHidden/>
          </w:rPr>
        </w:r>
        <w:r>
          <w:rPr>
            <w:webHidden/>
          </w:rPr>
          <w:fldChar w:fldCharType="separate"/>
        </w:r>
        <w:r>
          <w:rPr>
            <w:webHidden/>
          </w:rPr>
          <w:t>31</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34" w:history="1">
        <w:r w:rsidRPr="007B6F78">
          <w:rPr>
            <w:rStyle w:val="a3"/>
            <w:noProof/>
          </w:rPr>
          <w:t>РИА Новости, 11.04.2024, Минфин РФ не поддерживает предложение об освобождении длинных вкладов от налога</w:t>
        </w:r>
        <w:r>
          <w:rPr>
            <w:noProof/>
            <w:webHidden/>
          </w:rPr>
          <w:tab/>
        </w:r>
        <w:r>
          <w:rPr>
            <w:noProof/>
            <w:webHidden/>
          </w:rPr>
          <w:fldChar w:fldCharType="begin"/>
        </w:r>
        <w:r>
          <w:rPr>
            <w:noProof/>
            <w:webHidden/>
          </w:rPr>
          <w:instrText xml:space="preserve"> PAGEREF _Toc163800334 \h </w:instrText>
        </w:r>
        <w:r>
          <w:rPr>
            <w:noProof/>
            <w:webHidden/>
          </w:rPr>
        </w:r>
        <w:r>
          <w:rPr>
            <w:noProof/>
            <w:webHidden/>
          </w:rPr>
          <w:fldChar w:fldCharType="separate"/>
        </w:r>
        <w:r>
          <w:rPr>
            <w:noProof/>
            <w:webHidden/>
          </w:rPr>
          <w:t>31</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35" w:history="1">
        <w:r w:rsidRPr="007B6F78">
          <w:rPr>
            <w:rStyle w:val="a3"/>
          </w:rPr>
          <w:t>Минфин России не поддерживает освобождение долгосрочных вкладов от налога на доходы, сказал журналистам заместитель министра финансов РФ Иван Чебесков.</w:t>
        </w:r>
        <w:r>
          <w:rPr>
            <w:webHidden/>
          </w:rPr>
          <w:tab/>
        </w:r>
        <w:r>
          <w:rPr>
            <w:webHidden/>
          </w:rPr>
          <w:fldChar w:fldCharType="begin"/>
        </w:r>
        <w:r>
          <w:rPr>
            <w:webHidden/>
          </w:rPr>
          <w:instrText xml:space="preserve"> PAGEREF _Toc163800335 \h </w:instrText>
        </w:r>
        <w:r>
          <w:rPr>
            <w:webHidden/>
          </w:rPr>
        </w:r>
        <w:r>
          <w:rPr>
            <w:webHidden/>
          </w:rPr>
          <w:fldChar w:fldCharType="separate"/>
        </w:r>
        <w:r>
          <w:rPr>
            <w:webHidden/>
          </w:rPr>
          <w:t>31</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36" w:history="1">
        <w:r w:rsidRPr="007B6F78">
          <w:rPr>
            <w:rStyle w:val="a3"/>
            <w:noProof/>
          </w:rPr>
          <w:t>РИА Новости, 11.04.2024, ЦБ поддерживает предложение освободить от налога доход по длинным вкладам</w:t>
        </w:r>
        <w:r>
          <w:rPr>
            <w:noProof/>
            <w:webHidden/>
          </w:rPr>
          <w:tab/>
        </w:r>
        <w:r>
          <w:rPr>
            <w:noProof/>
            <w:webHidden/>
          </w:rPr>
          <w:fldChar w:fldCharType="begin"/>
        </w:r>
        <w:r>
          <w:rPr>
            <w:noProof/>
            <w:webHidden/>
          </w:rPr>
          <w:instrText xml:space="preserve"> PAGEREF _Toc163800336 \h </w:instrText>
        </w:r>
        <w:r>
          <w:rPr>
            <w:noProof/>
            <w:webHidden/>
          </w:rPr>
        </w:r>
        <w:r>
          <w:rPr>
            <w:noProof/>
            <w:webHidden/>
          </w:rPr>
          <w:fldChar w:fldCharType="separate"/>
        </w:r>
        <w:r>
          <w:rPr>
            <w:noProof/>
            <w:webHidden/>
          </w:rPr>
          <w:t>32</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37" w:history="1">
        <w:r w:rsidRPr="007B6F78">
          <w:rPr>
            <w:rStyle w:val="a3"/>
          </w:rPr>
          <w:t>Банк России в целом поддерживает предложение освободить от налога доход по длинным вкладам, заявила глава ЦБ Эльвира Набиуллина.</w:t>
        </w:r>
        <w:r>
          <w:rPr>
            <w:webHidden/>
          </w:rPr>
          <w:tab/>
        </w:r>
        <w:r>
          <w:rPr>
            <w:webHidden/>
          </w:rPr>
          <w:fldChar w:fldCharType="begin"/>
        </w:r>
        <w:r>
          <w:rPr>
            <w:webHidden/>
          </w:rPr>
          <w:instrText xml:space="preserve"> PAGEREF _Toc163800337 \h </w:instrText>
        </w:r>
        <w:r>
          <w:rPr>
            <w:webHidden/>
          </w:rPr>
        </w:r>
        <w:r>
          <w:rPr>
            <w:webHidden/>
          </w:rPr>
          <w:fldChar w:fldCharType="separate"/>
        </w:r>
        <w:r>
          <w:rPr>
            <w:webHidden/>
          </w:rPr>
          <w:t>32</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38" w:history="1">
        <w:r w:rsidRPr="007B6F78">
          <w:rPr>
            <w:rStyle w:val="a3"/>
            <w:noProof/>
          </w:rPr>
          <w:t>РИА Новости, 11.04.2024, ЦБ РФ планирует распространить стимулирующее регулирование на проекты устойчивого развития</w:t>
        </w:r>
        <w:r>
          <w:rPr>
            <w:noProof/>
            <w:webHidden/>
          </w:rPr>
          <w:tab/>
        </w:r>
        <w:r>
          <w:rPr>
            <w:noProof/>
            <w:webHidden/>
          </w:rPr>
          <w:fldChar w:fldCharType="begin"/>
        </w:r>
        <w:r>
          <w:rPr>
            <w:noProof/>
            <w:webHidden/>
          </w:rPr>
          <w:instrText xml:space="preserve"> PAGEREF _Toc163800338 \h </w:instrText>
        </w:r>
        <w:r>
          <w:rPr>
            <w:noProof/>
            <w:webHidden/>
          </w:rPr>
        </w:r>
        <w:r>
          <w:rPr>
            <w:noProof/>
            <w:webHidden/>
          </w:rPr>
          <w:fldChar w:fldCharType="separate"/>
        </w:r>
        <w:r>
          <w:rPr>
            <w:noProof/>
            <w:webHidden/>
          </w:rPr>
          <w:t>32</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39" w:history="1">
        <w:r w:rsidRPr="007B6F78">
          <w:rPr>
            <w:rStyle w:val="a3"/>
          </w:rPr>
          <w:t>Банк России планирует распространить стимулирующее банковское регулирование на кредитование проектов устойчивого развития, заявила глава регулятора Эльвира Набиуллина.</w:t>
        </w:r>
        <w:r>
          <w:rPr>
            <w:webHidden/>
          </w:rPr>
          <w:tab/>
        </w:r>
        <w:r>
          <w:rPr>
            <w:webHidden/>
          </w:rPr>
          <w:fldChar w:fldCharType="begin"/>
        </w:r>
        <w:r>
          <w:rPr>
            <w:webHidden/>
          </w:rPr>
          <w:instrText xml:space="preserve"> PAGEREF _Toc163800339 \h </w:instrText>
        </w:r>
        <w:r>
          <w:rPr>
            <w:webHidden/>
          </w:rPr>
        </w:r>
        <w:r>
          <w:rPr>
            <w:webHidden/>
          </w:rPr>
          <w:fldChar w:fldCharType="separate"/>
        </w:r>
        <w:r>
          <w:rPr>
            <w:webHidden/>
          </w:rPr>
          <w:t>32</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40" w:history="1">
        <w:r w:rsidRPr="007B6F78">
          <w:rPr>
            <w:rStyle w:val="a3"/>
            <w:noProof/>
          </w:rPr>
          <w:t>РИА Новости, 11.04.2024, ЦБ РФ предлагает давать банкам безотзывные госгарантии для наиболее значимых проектов</w:t>
        </w:r>
        <w:r>
          <w:rPr>
            <w:noProof/>
            <w:webHidden/>
          </w:rPr>
          <w:tab/>
        </w:r>
        <w:r>
          <w:rPr>
            <w:noProof/>
            <w:webHidden/>
          </w:rPr>
          <w:fldChar w:fldCharType="begin"/>
        </w:r>
        <w:r>
          <w:rPr>
            <w:noProof/>
            <w:webHidden/>
          </w:rPr>
          <w:instrText xml:space="preserve"> PAGEREF _Toc163800340 \h </w:instrText>
        </w:r>
        <w:r>
          <w:rPr>
            <w:noProof/>
            <w:webHidden/>
          </w:rPr>
        </w:r>
        <w:r>
          <w:rPr>
            <w:noProof/>
            <w:webHidden/>
          </w:rPr>
          <w:fldChar w:fldCharType="separate"/>
        </w:r>
        <w:r>
          <w:rPr>
            <w:noProof/>
            <w:webHidden/>
          </w:rPr>
          <w:t>32</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41" w:history="1">
        <w:r w:rsidRPr="007B6F78">
          <w:rPr>
            <w:rStyle w:val="a3"/>
          </w:rPr>
          <w:t>ЦБ РФ предлагает предоставлять банкам безотзывные госгарантии для кредитования наиболее значимых проектов после тщательного отбора, заявила глава ЦБ Эльвира Набиуллина на съезде Ассоциации банков России (АБР).</w:t>
        </w:r>
        <w:r>
          <w:rPr>
            <w:webHidden/>
          </w:rPr>
          <w:tab/>
        </w:r>
        <w:r>
          <w:rPr>
            <w:webHidden/>
          </w:rPr>
          <w:fldChar w:fldCharType="begin"/>
        </w:r>
        <w:r>
          <w:rPr>
            <w:webHidden/>
          </w:rPr>
          <w:instrText xml:space="preserve"> PAGEREF _Toc163800341 \h </w:instrText>
        </w:r>
        <w:r>
          <w:rPr>
            <w:webHidden/>
          </w:rPr>
        </w:r>
        <w:r>
          <w:rPr>
            <w:webHidden/>
          </w:rPr>
          <w:fldChar w:fldCharType="separate"/>
        </w:r>
        <w:r>
          <w:rPr>
            <w:webHidden/>
          </w:rPr>
          <w:t>32</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42" w:history="1">
        <w:r w:rsidRPr="007B6F78">
          <w:rPr>
            <w:rStyle w:val="a3"/>
            <w:noProof/>
          </w:rPr>
          <w:t>РИА Новости, 11.04.2024, ЦБ РФ предложил меры по дестимулированию валютных вкладов</w:t>
        </w:r>
        <w:r>
          <w:rPr>
            <w:noProof/>
            <w:webHidden/>
          </w:rPr>
          <w:tab/>
        </w:r>
        <w:r>
          <w:rPr>
            <w:noProof/>
            <w:webHidden/>
          </w:rPr>
          <w:fldChar w:fldCharType="begin"/>
        </w:r>
        <w:r>
          <w:rPr>
            <w:noProof/>
            <w:webHidden/>
          </w:rPr>
          <w:instrText xml:space="preserve"> PAGEREF _Toc163800342 \h </w:instrText>
        </w:r>
        <w:r>
          <w:rPr>
            <w:noProof/>
            <w:webHidden/>
          </w:rPr>
        </w:r>
        <w:r>
          <w:rPr>
            <w:noProof/>
            <w:webHidden/>
          </w:rPr>
          <w:fldChar w:fldCharType="separate"/>
        </w:r>
        <w:r>
          <w:rPr>
            <w:noProof/>
            <w:webHidden/>
          </w:rPr>
          <w:t>33</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43" w:history="1">
        <w:r w:rsidRPr="007B6F78">
          <w:rPr>
            <w:rStyle w:val="a3"/>
          </w:rPr>
          <w:t>Банк России не хочет роста доли валютных вкладов с текущих 7%, поэтому предлагает оставить страховку по ним в 1,4 миллиона рублей и вдвое увеличить ставки отчислений банков по ним в фонд страхования, говорится в докладе регулятора.</w:t>
        </w:r>
        <w:r>
          <w:rPr>
            <w:webHidden/>
          </w:rPr>
          <w:tab/>
        </w:r>
        <w:r>
          <w:rPr>
            <w:webHidden/>
          </w:rPr>
          <w:fldChar w:fldCharType="begin"/>
        </w:r>
        <w:r>
          <w:rPr>
            <w:webHidden/>
          </w:rPr>
          <w:instrText xml:space="preserve"> PAGEREF _Toc163800343 \h </w:instrText>
        </w:r>
        <w:r>
          <w:rPr>
            <w:webHidden/>
          </w:rPr>
        </w:r>
        <w:r>
          <w:rPr>
            <w:webHidden/>
          </w:rPr>
          <w:fldChar w:fldCharType="separate"/>
        </w:r>
        <w:r>
          <w:rPr>
            <w:webHidden/>
          </w:rPr>
          <w:t>33</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44" w:history="1">
        <w:r w:rsidRPr="007B6F78">
          <w:rPr>
            <w:rStyle w:val="a3"/>
            <w:noProof/>
          </w:rPr>
          <w:t>РИА Новости, 11.04.2024, ЦБ РФ не хочет увеличивать страховку по краткосрочным вкладам, установленную в 2014 г</w:t>
        </w:r>
        <w:r>
          <w:rPr>
            <w:noProof/>
            <w:webHidden/>
          </w:rPr>
          <w:tab/>
        </w:r>
        <w:r>
          <w:rPr>
            <w:noProof/>
            <w:webHidden/>
          </w:rPr>
          <w:fldChar w:fldCharType="begin"/>
        </w:r>
        <w:r>
          <w:rPr>
            <w:noProof/>
            <w:webHidden/>
          </w:rPr>
          <w:instrText xml:space="preserve"> PAGEREF _Toc163800344 \h </w:instrText>
        </w:r>
        <w:r>
          <w:rPr>
            <w:noProof/>
            <w:webHidden/>
          </w:rPr>
        </w:r>
        <w:r>
          <w:rPr>
            <w:noProof/>
            <w:webHidden/>
          </w:rPr>
          <w:fldChar w:fldCharType="separate"/>
        </w:r>
        <w:r>
          <w:rPr>
            <w:noProof/>
            <w:webHidden/>
          </w:rPr>
          <w:t>33</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45" w:history="1">
        <w:r w:rsidRPr="007B6F78">
          <w:rPr>
            <w:rStyle w:val="a3"/>
          </w:rPr>
          <w:t>Банк России предлагает сохранить страховку по краткосрочным счетам и вкладам в 1,4 миллиона рублей, несмотря на накопленную с момента ее введения в 2014 году инфляцию в почти 100%, говорится в докладе регулятора.</w:t>
        </w:r>
        <w:r>
          <w:rPr>
            <w:webHidden/>
          </w:rPr>
          <w:tab/>
        </w:r>
        <w:r>
          <w:rPr>
            <w:webHidden/>
          </w:rPr>
          <w:fldChar w:fldCharType="begin"/>
        </w:r>
        <w:r>
          <w:rPr>
            <w:webHidden/>
          </w:rPr>
          <w:instrText xml:space="preserve"> PAGEREF _Toc163800345 \h </w:instrText>
        </w:r>
        <w:r>
          <w:rPr>
            <w:webHidden/>
          </w:rPr>
        </w:r>
        <w:r>
          <w:rPr>
            <w:webHidden/>
          </w:rPr>
          <w:fldChar w:fldCharType="separate"/>
        </w:r>
        <w:r>
          <w:rPr>
            <w:webHidden/>
          </w:rPr>
          <w:t>33</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46" w:history="1">
        <w:r w:rsidRPr="007B6F78">
          <w:rPr>
            <w:rStyle w:val="a3"/>
            <w:noProof/>
          </w:rPr>
          <w:t>РИА Новости, 11.04.2024, ЦБ не позволит банкам РФ брать избыточные риски при финансировании экономики - Набиуллина</w:t>
        </w:r>
        <w:r>
          <w:rPr>
            <w:noProof/>
            <w:webHidden/>
          </w:rPr>
          <w:tab/>
        </w:r>
        <w:r>
          <w:rPr>
            <w:noProof/>
            <w:webHidden/>
          </w:rPr>
          <w:fldChar w:fldCharType="begin"/>
        </w:r>
        <w:r>
          <w:rPr>
            <w:noProof/>
            <w:webHidden/>
          </w:rPr>
          <w:instrText xml:space="preserve"> PAGEREF _Toc163800346 \h </w:instrText>
        </w:r>
        <w:r>
          <w:rPr>
            <w:noProof/>
            <w:webHidden/>
          </w:rPr>
        </w:r>
        <w:r>
          <w:rPr>
            <w:noProof/>
            <w:webHidden/>
          </w:rPr>
          <w:fldChar w:fldCharType="separate"/>
        </w:r>
        <w:r>
          <w:rPr>
            <w:noProof/>
            <w:webHidden/>
          </w:rPr>
          <w:t>34</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47" w:history="1">
        <w:r w:rsidRPr="007B6F78">
          <w:rPr>
            <w:rStyle w:val="a3"/>
          </w:rPr>
          <w:t>ЦБ РФ не позволит российским банкам брать на себя избыточные риски при финансировании экономики, заявила глава регулятора Эльвира Набиуллина на съезде Ассоциации банков России (АБР).</w:t>
        </w:r>
        <w:r>
          <w:rPr>
            <w:webHidden/>
          </w:rPr>
          <w:tab/>
        </w:r>
        <w:r>
          <w:rPr>
            <w:webHidden/>
          </w:rPr>
          <w:fldChar w:fldCharType="begin"/>
        </w:r>
        <w:r>
          <w:rPr>
            <w:webHidden/>
          </w:rPr>
          <w:instrText xml:space="preserve"> PAGEREF _Toc163800347 \h </w:instrText>
        </w:r>
        <w:r>
          <w:rPr>
            <w:webHidden/>
          </w:rPr>
        </w:r>
        <w:r>
          <w:rPr>
            <w:webHidden/>
          </w:rPr>
          <w:fldChar w:fldCharType="separate"/>
        </w:r>
        <w:r>
          <w:rPr>
            <w:webHidden/>
          </w:rPr>
          <w:t>34</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48" w:history="1">
        <w:r w:rsidRPr="007B6F78">
          <w:rPr>
            <w:rStyle w:val="a3"/>
            <w:noProof/>
          </w:rPr>
          <w:t>ТАСС, 11.04.2024, ЦБ предлагает в 2 раза снизить ставки отчислений банков в АСВ по «длинным» вкладам</w:t>
        </w:r>
        <w:r>
          <w:rPr>
            <w:noProof/>
            <w:webHidden/>
          </w:rPr>
          <w:tab/>
        </w:r>
        <w:r>
          <w:rPr>
            <w:noProof/>
            <w:webHidden/>
          </w:rPr>
          <w:fldChar w:fldCharType="begin"/>
        </w:r>
        <w:r>
          <w:rPr>
            <w:noProof/>
            <w:webHidden/>
          </w:rPr>
          <w:instrText xml:space="preserve"> PAGEREF _Toc163800348 \h </w:instrText>
        </w:r>
        <w:r>
          <w:rPr>
            <w:noProof/>
            <w:webHidden/>
          </w:rPr>
        </w:r>
        <w:r>
          <w:rPr>
            <w:noProof/>
            <w:webHidden/>
          </w:rPr>
          <w:fldChar w:fldCharType="separate"/>
        </w:r>
        <w:r>
          <w:rPr>
            <w:noProof/>
            <w:webHidden/>
          </w:rPr>
          <w:t>34</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49" w:history="1">
        <w:r w:rsidRPr="007B6F78">
          <w:rPr>
            <w:rStyle w:val="a3"/>
          </w:rPr>
          <w:t>Банк России предлагает в 2 раза снизить ставки отчислений банков в Агентство по страхованию вкладов (АСВ) по «длинным» вкладам и сберегательным сертификатам. Об этом сообщила глава Банка России Эльвира Набиуллина на съезде Ассоциации банков России.</w:t>
        </w:r>
        <w:r>
          <w:rPr>
            <w:webHidden/>
          </w:rPr>
          <w:tab/>
        </w:r>
        <w:r>
          <w:rPr>
            <w:webHidden/>
          </w:rPr>
          <w:fldChar w:fldCharType="begin"/>
        </w:r>
        <w:r>
          <w:rPr>
            <w:webHidden/>
          </w:rPr>
          <w:instrText xml:space="preserve"> PAGEREF _Toc163800349 \h </w:instrText>
        </w:r>
        <w:r>
          <w:rPr>
            <w:webHidden/>
          </w:rPr>
        </w:r>
        <w:r>
          <w:rPr>
            <w:webHidden/>
          </w:rPr>
          <w:fldChar w:fldCharType="separate"/>
        </w:r>
        <w:r>
          <w:rPr>
            <w:webHidden/>
          </w:rPr>
          <w:t>34</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50" w:history="1">
        <w:r w:rsidRPr="007B6F78">
          <w:rPr>
            <w:rStyle w:val="a3"/>
            <w:noProof/>
          </w:rPr>
          <w:t>Интерфакс, 11.04.2024, ЦБ предложил повысить до 2 млн руб. сумму страховки по вкладам на срок более 3 лет</w:t>
        </w:r>
        <w:r>
          <w:rPr>
            <w:noProof/>
            <w:webHidden/>
          </w:rPr>
          <w:tab/>
        </w:r>
        <w:r>
          <w:rPr>
            <w:noProof/>
            <w:webHidden/>
          </w:rPr>
          <w:fldChar w:fldCharType="begin"/>
        </w:r>
        <w:r>
          <w:rPr>
            <w:noProof/>
            <w:webHidden/>
          </w:rPr>
          <w:instrText xml:space="preserve"> PAGEREF _Toc163800350 \h </w:instrText>
        </w:r>
        <w:r>
          <w:rPr>
            <w:noProof/>
            <w:webHidden/>
          </w:rPr>
        </w:r>
        <w:r>
          <w:rPr>
            <w:noProof/>
            <w:webHidden/>
          </w:rPr>
          <w:fldChar w:fldCharType="separate"/>
        </w:r>
        <w:r>
          <w:rPr>
            <w:noProof/>
            <w:webHidden/>
          </w:rPr>
          <w:t>35</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51" w:history="1">
        <w:r w:rsidRPr="007B6F78">
          <w:rPr>
            <w:rStyle w:val="a3"/>
          </w:rPr>
          <w:t>ЦБ РФ предлагает повысить до 2 млн рублей лимит страхового возмещения по долгосрочным вкладам свыше 3 лет и по безотзывным сберегательным сертификатам в рублях на срок от 1 до 3 лет, говорится в сообщении на сайте регулятора.</w:t>
        </w:r>
        <w:r>
          <w:rPr>
            <w:webHidden/>
          </w:rPr>
          <w:tab/>
        </w:r>
        <w:r>
          <w:rPr>
            <w:webHidden/>
          </w:rPr>
          <w:fldChar w:fldCharType="begin"/>
        </w:r>
        <w:r>
          <w:rPr>
            <w:webHidden/>
          </w:rPr>
          <w:instrText xml:space="preserve"> PAGEREF _Toc163800351 \h </w:instrText>
        </w:r>
        <w:r>
          <w:rPr>
            <w:webHidden/>
          </w:rPr>
        </w:r>
        <w:r>
          <w:rPr>
            <w:webHidden/>
          </w:rPr>
          <w:fldChar w:fldCharType="separate"/>
        </w:r>
        <w:r>
          <w:rPr>
            <w:webHidden/>
          </w:rPr>
          <w:t>35</w:t>
        </w:r>
        <w:r>
          <w:rPr>
            <w:webHidden/>
          </w:rPr>
          <w:fldChar w:fldCharType="end"/>
        </w:r>
      </w:hyperlink>
    </w:p>
    <w:p w:rsidR="008019BF" w:rsidRDefault="008019BF">
      <w:pPr>
        <w:pStyle w:val="12"/>
        <w:tabs>
          <w:tab w:val="right" w:leader="dot" w:pos="9061"/>
        </w:tabs>
        <w:rPr>
          <w:rFonts w:asciiTheme="minorHAnsi" w:eastAsiaTheme="minorEastAsia" w:hAnsiTheme="minorHAnsi" w:cstheme="minorBidi"/>
          <w:b w:val="0"/>
          <w:noProof/>
          <w:sz w:val="22"/>
          <w:szCs w:val="22"/>
        </w:rPr>
      </w:pPr>
      <w:hyperlink w:anchor="_Toc163800352" w:history="1">
        <w:r w:rsidRPr="007B6F7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_Toc163800352 \h </w:instrText>
        </w:r>
        <w:r>
          <w:rPr>
            <w:noProof/>
            <w:webHidden/>
          </w:rPr>
        </w:r>
        <w:r>
          <w:rPr>
            <w:noProof/>
            <w:webHidden/>
          </w:rPr>
          <w:fldChar w:fldCharType="separate"/>
        </w:r>
        <w:r>
          <w:rPr>
            <w:noProof/>
            <w:webHidden/>
          </w:rPr>
          <w:t>37</w:t>
        </w:r>
        <w:r>
          <w:rPr>
            <w:noProof/>
            <w:webHidden/>
          </w:rPr>
          <w:fldChar w:fldCharType="end"/>
        </w:r>
      </w:hyperlink>
    </w:p>
    <w:p w:rsidR="008019BF" w:rsidRDefault="008019BF">
      <w:pPr>
        <w:pStyle w:val="12"/>
        <w:tabs>
          <w:tab w:val="right" w:leader="dot" w:pos="9061"/>
        </w:tabs>
        <w:rPr>
          <w:rFonts w:asciiTheme="minorHAnsi" w:eastAsiaTheme="minorEastAsia" w:hAnsiTheme="minorHAnsi" w:cstheme="minorBidi"/>
          <w:b w:val="0"/>
          <w:noProof/>
          <w:sz w:val="22"/>
          <w:szCs w:val="22"/>
        </w:rPr>
      </w:pPr>
      <w:hyperlink w:anchor="_Toc163800353" w:history="1">
        <w:r w:rsidRPr="007B6F7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_Toc163800353 \h </w:instrText>
        </w:r>
        <w:r>
          <w:rPr>
            <w:noProof/>
            <w:webHidden/>
          </w:rPr>
        </w:r>
        <w:r>
          <w:rPr>
            <w:noProof/>
            <w:webHidden/>
          </w:rPr>
          <w:fldChar w:fldCharType="separate"/>
        </w:r>
        <w:r>
          <w:rPr>
            <w:noProof/>
            <w:webHidden/>
          </w:rPr>
          <w:t>37</w:t>
        </w:r>
        <w:r>
          <w:rPr>
            <w:noProof/>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54" w:history="1">
        <w:r w:rsidRPr="007B6F78">
          <w:rPr>
            <w:rStyle w:val="a3"/>
            <w:noProof/>
          </w:rPr>
          <w:t>inbusiness.kz, 11.04.2024, В Казахстане утвердили правила возврата ошибочно перечисленных обязательных пенсионных взносов</w:t>
        </w:r>
        <w:r>
          <w:rPr>
            <w:noProof/>
            <w:webHidden/>
          </w:rPr>
          <w:tab/>
        </w:r>
        <w:r>
          <w:rPr>
            <w:noProof/>
            <w:webHidden/>
          </w:rPr>
          <w:fldChar w:fldCharType="begin"/>
        </w:r>
        <w:r>
          <w:rPr>
            <w:noProof/>
            <w:webHidden/>
          </w:rPr>
          <w:instrText xml:space="preserve"> PAGEREF _Toc163800354 \h </w:instrText>
        </w:r>
        <w:r>
          <w:rPr>
            <w:noProof/>
            <w:webHidden/>
          </w:rPr>
        </w:r>
        <w:r>
          <w:rPr>
            <w:noProof/>
            <w:webHidden/>
          </w:rPr>
          <w:fldChar w:fldCharType="separate"/>
        </w:r>
        <w:r>
          <w:rPr>
            <w:noProof/>
            <w:webHidden/>
          </w:rPr>
          <w:t>37</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55" w:history="1">
        <w:r w:rsidRPr="007B6F78">
          <w:rPr>
            <w:rStyle w:val="a3"/>
          </w:rPr>
          <w:t>Правила возврата ошибочно перечисленных обязательных пенсионных взносов утвердило министерство труда и соцзащиты РК, передает inbusiness.kz со ссылкой на приказ главы ведомства. Госуслуга оказывается госкорпорацией “Правительство для граждан” гражданам и юридическим лицам.</w:t>
        </w:r>
        <w:r>
          <w:rPr>
            <w:webHidden/>
          </w:rPr>
          <w:tab/>
        </w:r>
        <w:r>
          <w:rPr>
            <w:webHidden/>
          </w:rPr>
          <w:fldChar w:fldCharType="begin"/>
        </w:r>
        <w:r>
          <w:rPr>
            <w:webHidden/>
          </w:rPr>
          <w:instrText xml:space="preserve"> PAGEREF _Toc163800355 \h </w:instrText>
        </w:r>
        <w:r>
          <w:rPr>
            <w:webHidden/>
          </w:rPr>
        </w:r>
        <w:r>
          <w:rPr>
            <w:webHidden/>
          </w:rPr>
          <w:fldChar w:fldCharType="separate"/>
        </w:r>
        <w:r>
          <w:rPr>
            <w:webHidden/>
          </w:rPr>
          <w:t>37</w:t>
        </w:r>
        <w:r>
          <w:rPr>
            <w:webHidden/>
          </w:rPr>
          <w:fldChar w:fldCharType="end"/>
        </w:r>
      </w:hyperlink>
    </w:p>
    <w:p w:rsidR="008019BF" w:rsidRDefault="008019BF">
      <w:pPr>
        <w:pStyle w:val="12"/>
        <w:tabs>
          <w:tab w:val="right" w:leader="dot" w:pos="9061"/>
        </w:tabs>
        <w:rPr>
          <w:rFonts w:asciiTheme="minorHAnsi" w:eastAsiaTheme="minorEastAsia" w:hAnsiTheme="minorHAnsi" w:cstheme="minorBidi"/>
          <w:b w:val="0"/>
          <w:noProof/>
          <w:sz w:val="22"/>
          <w:szCs w:val="22"/>
        </w:rPr>
      </w:pPr>
      <w:hyperlink w:anchor="_Toc163800356" w:history="1">
        <w:r w:rsidRPr="007B6F7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_Toc163800356 \h </w:instrText>
        </w:r>
        <w:r>
          <w:rPr>
            <w:noProof/>
            <w:webHidden/>
          </w:rPr>
        </w:r>
        <w:r>
          <w:rPr>
            <w:noProof/>
            <w:webHidden/>
          </w:rPr>
          <w:fldChar w:fldCharType="separate"/>
        </w:r>
        <w:r>
          <w:rPr>
            <w:noProof/>
            <w:webHidden/>
          </w:rPr>
          <w:t>37</w:t>
        </w:r>
        <w:r>
          <w:rPr>
            <w:noProof/>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57" w:history="1">
        <w:r w:rsidRPr="007B6F78">
          <w:rPr>
            <w:rStyle w:val="a3"/>
            <w:noProof/>
          </w:rPr>
          <w:t>Банки.ру, 11.04.2024, Названа страна с самой щедрой пенсией в мире</w:t>
        </w:r>
        <w:r>
          <w:rPr>
            <w:noProof/>
            <w:webHidden/>
          </w:rPr>
          <w:tab/>
        </w:r>
        <w:r>
          <w:rPr>
            <w:noProof/>
            <w:webHidden/>
          </w:rPr>
          <w:fldChar w:fldCharType="begin"/>
        </w:r>
        <w:r>
          <w:rPr>
            <w:noProof/>
            <w:webHidden/>
          </w:rPr>
          <w:instrText xml:space="preserve"> PAGEREF _Toc163800357 \h </w:instrText>
        </w:r>
        <w:r>
          <w:rPr>
            <w:noProof/>
            <w:webHidden/>
          </w:rPr>
        </w:r>
        <w:r>
          <w:rPr>
            <w:noProof/>
            <w:webHidden/>
          </w:rPr>
          <w:fldChar w:fldCharType="separate"/>
        </w:r>
        <w:r>
          <w:rPr>
            <w:noProof/>
            <w:webHidden/>
          </w:rPr>
          <w:t>37</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58" w:history="1">
        <w:r w:rsidRPr="007B6F78">
          <w:rPr>
            <w:rStyle w:val="a3"/>
          </w:rPr>
          <w:t>Пожилые люди в Испании получают самую щедрую пенсию в мире. Выплаты могут доходить до 3060 фунтов стерлингов – 356 000 рублей в месяц, пишет Daily Mail со ссылкой на исследование компании Money Mail и пенсионного фонда Aon.</w:t>
        </w:r>
        <w:r>
          <w:rPr>
            <w:webHidden/>
          </w:rPr>
          <w:tab/>
        </w:r>
        <w:r>
          <w:rPr>
            <w:webHidden/>
          </w:rPr>
          <w:fldChar w:fldCharType="begin"/>
        </w:r>
        <w:r>
          <w:rPr>
            <w:webHidden/>
          </w:rPr>
          <w:instrText xml:space="preserve"> PAGEREF _Toc163800358 \h </w:instrText>
        </w:r>
        <w:r>
          <w:rPr>
            <w:webHidden/>
          </w:rPr>
        </w:r>
        <w:r>
          <w:rPr>
            <w:webHidden/>
          </w:rPr>
          <w:fldChar w:fldCharType="separate"/>
        </w:r>
        <w:r>
          <w:rPr>
            <w:webHidden/>
          </w:rPr>
          <w:t>37</w:t>
        </w:r>
        <w:r>
          <w:rPr>
            <w:webHidden/>
          </w:rPr>
          <w:fldChar w:fldCharType="end"/>
        </w:r>
      </w:hyperlink>
    </w:p>
    <w:p w:rsidR="008019BF" w:rsidRDefault="008019BF">
      <w:pPr>
        <w:pStyle w:val="21"/>
        <w:tabs>
          <w:tab w:val="right" w:leader="dot" w:pos="9061"/>
        </w:tabs>
        <w:rPr>
          <w:rFonts w:asciiTheme="minorHAnsi" w:eastAsiaTheme="minorEastAsia" w:hAnsiTheme="minorHAnsi" w:cstheme="minorBidi"/>
          <w:noProof/>
          <w:sz w:val="22"/>
          <w:szCs w:val="22"/>
        </w:rPr>
      </w:pPr>
      <w:hyperlink w:anchor="_Toc163800359" w:history="1">
        <w:r w:rsidRPr="007B6F78">
          <w:rPr>
            <w:rStyle w:val="a3"/>
            <w:noProof/>
          </w:rPr>
          <w:t>Солидарность, 11.04.2024, Сократить пенсии и повысить пенсионный возраст – власти Финляндии поделились планами</w:t>
        </w:r>
        <w:r>
          <w:rPr>
            <w:noProof/>
            <w:webHidden/>
          </w:rPr>
          <w:tab/>
        </w:r>
        <w:r>
          <w:rPr>
            <w:noProof/>
            <w:webHidden/>
          </w:rPr>
          <w:fldChar w:fldCharType="begin"/>
        </w:r>
        <w:r>
          <w:rPr>
            <w:noProof/>
            <w:webHidden/>
          </w:rPr>
          <w:instrText xml:space="preserve"> PAGEREF _Toc163800359 \h </w:instrText>
        </w:r>
        <w:r>
          <w:rPr>
            <w:noProof/>
            <w:webHidden/>
          </w:rPr>
        </w:r>
        <w:r>
          <w:rPr>
            <w:noProof/>
            <w:webHidden/>
          </w:rPr>
          <w:fldChar w:fldCharType="separate"/>
        </w:r>
        <w:r>
          <w:rPr>
            <w:noProof/>
            <w:webHidden/>
          </w:rPr>
          <w:t>38</w:t>
        </w:r>
        <w:r>
          <w:rPr>
            <w:noProof/>
            <w:webHidden/>
          </w:rPr>
          <w:fldChar w:fldCharType="end"/>
        </w:r>
      </w:hyperlink>
    </w:p>
    <w:p w:rsidR="008019BF" w:rsidRDefault="008019BF">
      <w:pPr>
        <w:pStyle w:val="31"/>
        <w:rPr>
          <w:rFonts w:asciiTheme="minorHAnsi" w:eastAsiaTheme="minorEastAsia" w:hAnsiTheme="minorHAnsi" w:cstheme="minorBidi"/>
          <w:sz w:val="22"/>
          <w:szCs w:val="22"/>
        </w:rPr>
      </w:pPr>
      <w:hyperlink w:anchor="_Toc163800360" w:history="1">
        <w:r w:rsidRPr="007B6F78">
          <w:rPr>
            <w:rStyle w:val="a3"/>
          </w:rPr>
          <w:t>Пенсии в Финляндии неизбежно сократятся в рамках правительственных мер экономии, заявила министр финансов страны Риикка Пурра в интервью газете Iltalehti. По мнению Пурры, в будущем также необходимо повысить пенсионный возраст.</w:t>
        </w:r>
        <w:r>
          <w:rPr>
            <w:webHidden/>
          </w:rPr>
          <w:tab/>
        </w:r>
        <w:r>
          <w:rPr>
            <w:webHidden/>
          </w:rPr>
          <w:fldChar w:fldCharType="begin"/>
        </w:r>
        <w:r>
          <w:rPr>
            <w:webHidden/>
          </w:rPr>
          <w:instrText xml:space="preserve"> PAGEREF _Toc163800360 \h </w:instrText>
        </w:r>
        <w:r>
          <w:rPr>
            <w:webHidden/>
          </w:rPr>
        </w:r>
        <w:r>
          <w:rPr>
            <w:webHidden/>
          </w:rPr>
          <w:fldChar w:fldCharType="separate"/>
        </w:r>
        <w:r>
          <w:rPr>
            <w:webHidden/>
          </w:rPr>
          <w:t>38</w:t>
        </w:r>
        <w:r>
          <w:rPr>
            <w:webHidden/>
          </w:rPr>
          <w:fldChar w:fldCharType="end"/>
        </w:r>
      </w:hyperlink>
    </w:p>
    <w:p w:rsidR="00A0290C" w:rsidRPr="008019BF" w:rsidRDefault="003E006D" w:rsidP="00310633">
      <w:pPr>
        <w:rPr>
          <w:b/>
          <w:caps/>
          <w:sz w:val="32"/>
        </w:rPr>
      </w:pPr>
      <w:r w:rsidRPr="008019BF">
        <w:rPr>
          <w:caps/>
          <w:sz w:val="28"/>
        </w:rPr>
        <w:fldChar w:fldCharType="end"/>
      </w:r>
    </w:p>
    <w:p w:rsidR="00D1642B" w:rsidRPr="008019BF" w:rsidRDefault="00D1642B" w:rsidP="00D1642B">
      <w:pPr>
        <w:pStyle w:val="251"/>
      </w:pPr>
      <w:bookmarkStart w:id="14" w:name="_Toc396864664"/>
      <w:bookmarkStart w:id="15" w:name="_Toc99318652"/>
      <w:bookmarkStart w:id="16" w:name="_Toc246216291"/>
      <w:bookmarkStart w:id="17" w:name="_Toc246297418"/>
      <w:bookmarkStart w:id="18" w:name="_Toc163800285"/>
      <w:bookmarkEnd w:id="6"/>
      <w:bookmarkEnd w:id="7"/>
      <w:bookmarkEnd w:id="8"/>
      <w:bookmarkEnd w:id="9"/>
      <w:bookmarkEnd w:id="10"/>
      <w:bookmarkEnd w:id="11"/>
      <w:bookmarkEnd w:id="12"/>
      <w:bookmarkEnd w:id="13"/>
      <w:r w:rsidRPr="008019BF">
        <w:lastRenderedPageBreak/>
        <w:t>НОВОСТИ ПЕНСИОННОЙ ОТРАСЛИ</w:t>
      </w:r>
      <w:bookmarkEnd w:id="14"/>
      <w:bookmarkEnd w:id="15"/>
      <w:bookmarkEnd w:id="18"/>
    </w:p>
    <w:p w:rsidR="00D1642B" w:rsidRPr="008019BF"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63800286"/>
      <w:r w:rsidRPr="008019BF">
        <w:t>Новости отрасли НПФ</w:t>
      </w:r>
      <w:bookmarkEnd w:id="19"/>
      <w:bookmarkEnd w:id="20"/>
      <w:bookmarkEnd w:id="24"/>
    </w:p>
    <w:p w:rsidR="008D4058" w:rsidRPr="008019BF" w:rsidRDefault="008D4058" w:rsidP="008D4058">
      <w:pPr>
        <w:pStyle w:val="2"/>
      </w:pPr>
      <w:bookmarkStart w:id="25" w:name="a1"/>
      <w:bookmarkStart w:id="26" w:name="_Toc163800287"/>
      <w:bookmarkEnd w:id="25"/>
      <w:r w:rsidRPr="008019BF">
        <w:t>Ведомости, 11.04.2024, Костин призвал продолжать стимулировать инвестиции пенсионных фондов в акции</w:t>
      </w:r>
      <w:bookmarkEnd w:id="26"/>
    </w:p>
    <w:p w:rsidR="008D4058" w:rsidRPr="008019BF" w:rsidRDefault="008D4058" w:rsidP="008019BF">
      <w:pPr>
        <w:pStyle w:val="3"/>
      </w:pPr>
      <w:bookmarkStart w:id="27" w:name="_Toc163800288"/>
      <w:r w:rsidRPr="008019BF">
        <w:t>Вложения российских пенсионных фондов в акции нужно продолжать стимулировать. Долю инвестиций пенсионных фондов в таких бумагах можно повысить в 1,5-2 раза, поделился своим мнением на съезде Ассоциации российских банков глава ВТБ Андрей Костин.</w:t>
      </w:r>
      <w:bookmarkEnd w:id="27"/>
    </w:p>
    <w:p w:rsidR="008D4058" w:rsidRPr="008019BF" w:rsidRDefault="008019BF" w:rsidP="008D4058">
      <w:r w:rsidRPr="008019BF">
        <w:t>«</w:t>
      </w:r>
      <w:r w:rsidR="008D4058" w:rsidRPr="008019BF">
        <w:t>На российском рынке преобладают розничные инвесторы, качественно иной объем размещений могут дать только институциональные инвесторы, прежде всего пенсионные фонды. &lt;...&gt; Я понимаю, что пенсионные фонды – особая ниша, и здесь нужно действовать аккуратно</w:t>
      </w:r>
      <w:r w:rsidRPr="008019BF">
        <w:t>»</w:t>
      </w:r>
      <w:r w:rsidR="008D4058" w:rsidRPr="008019BF">
        <w:t>, – подчеркнул Костин.</w:t>
      </w:r>
    </w:p>
    <w:p w:rsidR="008D4058" w:rsidRPr="008019BF" w:rsidRDefault="008D4058" w:rsidP="008D4058">
      <w:r w:rsidRPr="008019BF">
        <w:t>Банкир уточнил, что на текущий момент доля вложений пенсионных фондов в акциях российских эмитентов составляет менее 10%. За рубежом этот показатель находится на уровне 50-60%, обратил внимание Костин. Он считает, что в России вполне возможно провести работу по доведению этого уровня до 15-20%.</w:t>
      </w:r>
    </w:p>
    <w:p w:rsidR="008D4058" w:rsidRPr="008019BF" w:rsidRDefault="008D4058" w:rsidP="008D4058">
      <w:r w:rsidRPr="008019BF">
        <w:t xml:space="preserve">В начале апреля Банк России опубликовал проекты указаний, которые смягчают требования к частным пенсионным фондам по инвестированию накоплений и резервов в акции новых эмитентов во время первичных публичных предложениях бумаг (IPO). </w:t>
      </w:r>
    </w:p>
    <w:p w:rsidR="008D4058" w:rsidRPr="008019BF" w:rsidRDefault="008D4058" w:rsidP="008D4058">
      <w:r w:rsidRPr="008019BF">
        <w:t>Фонды смогут участвовать в размещениях, если совокупная стоимость акций на организованных торгах будет составлять не менее 3 млрд руб. На текущий момент порог составляет 50 млрд руб. Также ЦБ готов увеличить долю акций от общего объема размещения, которую НПФ может приобрести в накопления и резервы, с 5 до 10%.</w:t>
      </w:r>
    </w:p>
    <w:p w:rsidR="008D4058" w:rsidRPr="008019BF" w:rsidRDefault="003E006D" w:rsidP="008D4058">
      <w:hyperlink r:id="rId11" w:history="1">
        <w:r w:rsidR="008D4058" w:rsidRPr="008019BF">
          <w:rPr>
            <w:rStyle w:val="a3"/>
          </w:rPr>
          <w:t>https://www.vedomosti.ru/investments/news/2024/04/11/1031274-kostin-investitsii-pensionnih-fondov</w:t>
        </w:r>
      </w:hyperlink>
      <w:r w:rsidR="008D4058" w:rsidRPr="008019BF">
        <w:t xml:space="preserve"> </w:t>
      </w:r>
    </w:p>
    <w:p w:rsidR="00C23CC6" w:rsidRPr="008019BF" w:rsidRDefault="00C23CC6" w:rsidP="00C23CC6">
      <w:pPr>
        <w:pStyle w:val="2"/>
      </w:pPr>
      <w:bookmarkStart w:id="28" w:name="_Toc163800289"/>
      <w:r w:rsidRPr="008019BF">
        <w:t>РИА Новости, 11.04.2024, Негосударственные пенсионные фонды могли бы нарастить вложения в акции - Костин</w:t>
      </w:r>
      <w:bookmarkEnd w:id="28"/>
    </w:p>
    <w:p w:rsidR="006B3325" w:rsidRPr="008019BF" w:rsidRDefault="006B3325" w:rsidP="008019BF">
      <w:pPr>
        <w:pStyle w:val="3"/>
      </w:pPr>
      <w:bookmarkStart w:id="29" w:name="_Toc163800290"/>
      <w:r w:rsidRPr="008019BF">
        <w:t>Негосударственные пенсионные фонды (НПФ) в России могли бы нарастить вложения в акции - с текущих менее 10% до 15-20%, считает президент - председатель правления банка ВТБ Андрей Костин.</w:t>
      </w:r>
      <w:bookmarkEnd w:id="29"/>
    </w:p>
    <w:p w:rsidR="006B3325" w:rsidRPr="008019BF" w:rsidRDefault="008019BF" w:rsidP="006B3325">
      <w:r w:rsidRPr="008019BF">
        <w:t>«</w:t>
      </w:r>
      <w:r w:rsidR="006B3325" w:rsidRPr="008019BF">
        <w:t>На российском рынке преобладают розничные инвесторы. Качественной иной объем размещений могут дать только институциональные инвесторы, прежде всего пенсионные фонды. Считаем важным в этой связи продолжить работу, связанную со стимулированием вложений пенсионных фондов в акции</w:t>
      </w:r>
      <w:r w:rsidRPr="008019BF">
        <w:t>»</w:t>
      </w:r>
      <w:r w:rsidR="006B3325" w:rsidRPr="008019BF">
        <w:t>, - сказал он, выступая на VI Съезде Ассоциации банков России.</w:t>
      </w:r>
    </w:p>
    <w:p w:rsidR="006B3325" w:rsidRPr="008019BF" w:rsidRDefault="008019BF" w:rsidP="006B3325">
      <w:r w:rsidRPr="008019BF">
        <w:lastRenderedPageBreak/>
        <w:t>«</w:t>
      </w:r>
      <w:r w:rsidR="006B3325" w:rsidRPr="008019BF">
        <w:t>Я понимаю, что пенсионные фонды - это особая ниша, и здесь нужно действовать аккуратно. Но согласитесь, что в зарубежных странах доля таких инвестиций составляет 50-60% и как-то они работают с этими рисками, а в России - менее 10%. Считаю, что вполне возможно провести работу, чтобы хотя бы на первой стадии довести этот уровень до 15-20% вложений</w:t>
      </w:r>
      <w:r w:rsidRPr="008019BF">
        <w:t>»</w:t>
      </w:r>
      <w:r w:rsidR="006B3325" w:rsidRPr="008019BF">
        <w:t>, - сказал он.</w:t>
      </w:r>
    </w:p>
    <w:p w:rsidR="006B3325" w:rsidRPr="008019BF" w:rsidRDefault="008019BF" w:rsidP="006B3325">
      <w:r w:rsidRPr="008019BF">
        <w:t>«</w:t>
      </w:r>
      <w:r w:rsidR="006B3325" w:rsidRPr="008019BF">
        <w:t>Мы поддерживаем такой подход. В целом понимаем, что в данной конъюнктуре рыночных ставок это маловероятно, но в будущем это вполне реалистично, и я думаю, что мы к этому придем</w:t>
      </w:r>
      <w:r w:rsidRPr="008019BF">
        <w:t>»</w:t>
      </w:r>
      <w:r w:rsidR="006B3325" w:rsidRPr="008019BF">
        <w:t>, - в свою очередь прокомментировал журналистам заместитель министра финансов РФ Иван Чебесков в кулуарах съезда.</w:t>
      </w:r>
    </w:p>
    <w:p w:rsidR="006B3325" w:rsidRPr="008019BF" w:rsidRDefault="006B3325" w:rsidP="006B3325">
      <w:r w:rsidRPr="008019BF">
        <w:t>Банк России ранее предложил расширить возможности для негосударственных пенсионных фондов инвестировать в акции при первичном размещении (IPO) - снизить минимальный порог объема IPO, в которых могут участвовать фонды, до 3 миллиардов рублей с 50 и увеличить долю акций, которую может приобрести НПФ, до 10% от общего объема размещения с 5%.</w:t>
      </w:r>
    </w:p>
    <w:p w:rsidR="00C23CC6" w:rsidRPr="008019BF" w:rsidRDefault="006B3325" w:rsidP="006B3325">
      <w:r w:rsidRPr="008019BF">
        <w:t>Помимо этого, регулятор предложил в целом смягчить требования к вложениям фондов в акции: ЦБ разрешит НПФ вкладывать пенсионные накопления во все акции российских акционерных обществ, а не только из индекса Мосбиржи и первого котировального списка, как сейчас. Однако приобретать акции, не включенные в индекс Мосбиржи и в котировальный список высшего уровня, НПФ сможет только в пределах единого семипроцентного лимита на активы с дополнительным уровнем риска.</w:t>
      </w:r>
    </w:p>
    <w:p w:rsidR="008D4058" w:rsidRPr="008019BF" w:rsidRDefault="008D4058" w:rsidP="008D4058">
      <w:pPr>
        <w:pStyle w:val="2"/>
      </w:pPr>
      <w:bookmarkStart w:id="30" w:name="a2"/>
      <w:bookmarkStart w:id="31" w:name="_Toc163800291"/>
      <w:bookmarkEnd w:id="30"/>
      <w:r w:rsidRPr="008019BF">
        <w:t>РИА Новости, 11.04.2024, ЦБ РФ поддерживает участие страховых компаний в программе долгосрочных сбережений</w:t>
      </w:r>
      <w:bookmarkEnd w:id="31"/>
    </w:p>
    <w:p w:rsidR="008D4058" w:rsidRPr="008019BF" w:rsidRDefault="008D4058" w:rsidP="008019BF">
      <w:pPr>
        <w:pStyle w:val="3"/>
      </w:pPr>
      <w:bookmarkStart w:id="32" w:name="_Toc163800292"/>
      <w:r w:rsidRPr="008019BF">
        <w:t>Банк России поддерживает участие страховых компаний в программе долгосрочных сбережений, но формат работы требует обсуждения, заявила глава регулятора Эльвира Набиуллина.</w:t>
      </w:r>
      <w:bookmarkEnd w:id="32"/>
    </w:p>
    <w:p w:rsidR="008D4058" w:rsidRPr="008019BF" w:rsidRDefault="008019BF" w:rsidP="008D4058">
      <w:r w:rsidRPr="008019BF">
        <w:t>«</w:t>
      </w:r>
      <w:r w:rsidR="008D4058" w:rsidRPr="008019BF">
        <w:t>Николай Андреевич (Журавлев, зампредседателя Совета Федерации - ред.) сказал о возможности подключения к программе долгосрочных сбережений страховых компаний. Мы, в принципе, поддерживаем, чтобы страховые компании в этом участвовали, но мы не очень поддерживаем совмещение лицензий, поддерживаем скорее через требования к договорам долгосрочного страхования жизни, которые бы соответствовали параметрам программы долгосрочных сбережений. Можем это обсудить</w:t>
      </w:r>
      <w:r w:rsidRPr="008019BF">
        <w:t>»</w:t>
      </w:r>
      <w:r w:rsidR="008D4058" w:rsidRPr="008019BF">
        <w:t>, - сказала Набиуллина, выступая на съезде Ассоциации банков России.</w:t>
      </w:r>
    </w:p>
    <w:p w:rsidR="00D43B2F" w:rsidRPr="008019BF" w:rsidRDefault="00D43B2F" w:rsidP="00D43B2F">
      <w:pPr>
        <w:pStyle w:val="2"/>
      </w:pPr>
      <w:bookmarkStart w:id="33" w:name="_Toc163800293"/>
      <w:r w:rsidRPr="008019BF">
        <w:t>Frank Media, 11.04.2024, Быстрее всего в российской финансовой системе в 2023 году росли активы ПИФ</w:t>
      </w:r>
      <w:bookmarkEnd w:id="33"/>
    </w:p>
    <w:p w:rsidR="00D43B2F" w:rsidRPr="008019BF" w:rsidRDefault="00D43B2F" w:rsidP="008019BF">
      <w:pPr>
        <w:pStyle w:val="3"/>
      </w:pPr>
      <w:bookmarkStart w:id="34" w:name="_Toc163800294"/>
      <w:r w:rsidRPr="008019BF">
        <w:t xml:space="preserve">В российской финансовой системе самые быстрые темпы прироста активов в 2023 году показали паевые инвестиционные фонды (ПИФ), следует из опубликованного Банком России в четверг, 11 апреля, </w:t>
      </w:r>
      <w:r w:rsidR="008019BF" w:rsidRPr="008019BF">
        <w:t>«</w:t>
      </w:r>
      <w:r w:rsidRPr="008019BF">
        <w:t>Обзора российского финансового сектора</w:t>
      </w:r>
      <w:r w:rsidR="008019BF" w:rsidRPr="008019BF">
        <w:t>»</w:t>
      </w:r>
      <w:r w:rsidRPr="008019BF">
        <w:t xml:space="preserve"> за прошлый год.</w:t>
      </w:r>
      <w:bookmarkEnd w:id="34"/>
    </w:p>
    <w:p w:rsidR="00D43B2F" w:rsidRPr="008019BF" w:rsidRDefault="00D43B2F" w:rsidP="00D43B2F">
      <w:r w:rsidRPr="008019BF">
        <w:t xml:space="preserve">Всего совокупные активы финансовой системы (к ним ЦБ относит активы банков, страховщиков, портфели НПФ и СФР, ПИФ, собственные активы не относящихся к </w:t>
      </w:r>
      <w:r w:rsidRPr="008019BF">
        <w:lastRenderedPageBreak/>
        <w:t>кредитным организациям профучастников, активы клиентов на брокерском обслуживании и в доверительном управлении, профильные активы МФО, портфели займов ломбардов, КПК, СКПК) в прошлом году увеличились на 28%.</w:t>
      </w:r>
    </w:p>
    <w:p w:rsidR="00D43B2F" w:rsidRPr="008019BF" w:rsidRDefault="00D43B2F" w:rsidP="00D43B2F">
      <w:r w:rsidRPr="008019BF">
        <w:t>При этом активы ПИФ выросли на 62% (или на 5 трлн рублей), активы на брокерском обслуживании за 12 месяцев увеличились на 52% (или на 8 трлн рублей). Банковские активы, показав прирост на 33 трлн рублей за год, прибавили всего лишь 25%.</w:t>
      </w:r>
    </w:p>
    <w:p w:rsidR="00D43B2F" w:rsidRPr="008019BF" w:rsidRDefault="00D43B2F" w:rsidP="00D43B2F">
      <w:r w:rsidRPr="008019BF">
        <w:t xml:space="preserve">Число пайщиков ПИФ продолжало расти преимущественно за счет розничных инвесторов, указывают аналитики ЦБ: </w:t>
      </w:r>
      <w:r w:rsidR="008019BF" w:rsidRPr="008019BF">
        <w:t>«</w:t>
      </w:r>
      <w:r w:rsidRPr="008019BF">
        <w:t>Приток розничных клиентов в основном связан с высокими доходностями, расширением линейки фондов, а также ростом реальных располагаемых доходов населения при повышении нормы сбережений. Стоит отметить, что, несмотря на серию повышений ключевой ставки Банком России, замедления притока средств в ПИФ не произошло</w:t>
      </w:r>
      <w:r w:rsidR="008019BF" w:rsidRPr="008019BF">
        <w:t>»</w:t>
      </w:r>
      <w:r w:rsidRPr="008019BF">
        <w:t>.</w:t>
      </w:r>
    </w:p>
    <w:p w:rsidR="00D43B2F" w:rsidRPr="008019BF" w:rsidRDefault="00D43B2F" w:rsidP="00D43B2F">
      <w:r w:rsidRPr="008019BF">
        <w:t>Хотя самостоятельное инвестирование через брокерские счета и остается превалирующим, ЦБ отвечает, что доля инструментов коллективных инвестиций (к ним относятся ПИФ) в совокупном притоке средств граждан в финансовые инструменты продолжает расти. ЦБ выделяет два фактора интересы частных инвесторов к коллективным формам инвестирования:</w:t>
      </w:r>
    </w:p>
    <w:p w:rsidR="00D43B2F" w:rsidRPr="008019BF" w:rsidRDefault="00D43B2F" w:rsidP="00D43B2F">
      <w:r w:rsidRPr="008019BF">
        <w:t xml:space="preserve">    Получение опыта убытков при самостоятельном инвестировании, прежде всего, полученного в 2022 году.</w:t>
      </w:r>
    </w:p>
    <w:p w:rsidR="00D43B2F" w:rsidRPr="008019BF" w:rsidRDefault="00D43B2F" w:rsidP="00D43B2F">
      <w:r w:rsidRPr="008019BF">
        <w:t xml:space="preserve">    Возможности диверсификации вложений, в том числе за  счет инструментов нефинансового рынка, а также инструментов денежного рынка.</w:t>
      </w:r>
    </w:p>
    <w:p w:rsidR="00D43B2F" w:rsidRPr="008019BF" w:rsidRDefault="00D43B2F" w:rsidP="00D43B2F">
      <w:r w:rsidRPr="008019BF">
        <w:t>На конец 2023 года на рынке работало более 250 управляющих компаний (УК), занимающихся управлением ПИФ, число зарегистрированных ПИФ превышало 2600 единиц. При этом 80% активов ПИФ под управлением пришлось всего на 55 УК.</w:t>
      </w:r>
    </w:p>
    <w:p w:rsidR="00D43B2F" w:rsidRPr="008019BF" w:rsidRDefault="003E006D" w:rsidP="00D43B2F">
      <w:hyperlink r:id="rId12" w:history="1">
        <w:r w:rsidR="00D43B2F" w:rsidRPr="008019BF">
          <w:rPr>
            <w:rStyle w:val="a3"/>
          </w:rPr>
          <w:t>https://frankmedia.ru/161519</w:t>
        </w:r>
      </w:hyperlink>
      <w:r w:rsidR="00D43B2F" w:rsidRPr="008019BF">
        <w:t xml:space="preserve"> </w:t>
      </w:r>
    </w:p>
    <w:p w:rsidR="00696A64" w:rsidRPr="008019BF" w:rsidRDefault="00696A64" w:rsidP="00696A64">
      <w:pPr>
        <w:pStyle w:val="2"/>
      </w:pPr>
      <w:bookmarkStart w:id="35" w:name="_Toc163800295"/>
      <w:r w:rsidRPr="008019BF">
        <w:t>Колыма-Информ (Магадан), 11.04.2024, Программа долгосрочных сбережений в 2024 году</w:t>
      </w:r>
      <w:bookmarkEnd w:id="35"/>
    </w:p>
    <w:p w:rsidR="00696A64" w:rsidRPr="008019BF" w:rsidRDefault="00696A64" w:rsidP="008019BF">
      <w:pPr>
        <w:pStyle w:val="3"/>
      </w:pPr>
      <w:bookmarkStart w:id="36" w:name="_Toc163800296"/>
      <w:r w:rsidRPr="008019BF">
        <w:t>Программа долгосрочных сбережений (ПДС) запущена в России с 1 января 2024 года. Она направлена на формирование финансовой подушки для граждан и обеспечение экономики страны длинными деньгами. Граждане могут сами формировать часть пенсионных накоплений с помощью софинансирования государства.</w:t>
      </w:r>
      <w:bookmarkEnd w:id="36"/>
    </w:p>
    <w:p w:rsidR="00696A64" w:rsidRPr="008019BF" w:rsidRDefault="00696A64" w:rsidP="00696A64">
      <w:r w:rsidRPr="008019BF">
        <w:t>По поручению Президента России Владимира Путина общий объем вложений в рамках программы в 2024 году должен составить 250 млрд рублей, а в 2026 году – достигнуть 1% от ВВП страны.</w:t>
      </w:r>
    </w:p>
    <w:p w:rsidR="00696A64" w:rsidRPr="008019BF" w:rsidRDefault="00696A64" w:rsidP="00696A64">
      <w:r w:rsidRPr="008019BF">
        <w:t xml:space="preserve">Как рассказал </w:t>
      </w:r>
      <w:r w:rsidR="008019BF" w:rsidRPr="008019BF">
        <w:t>«</w:t>
      </w:r>
      <w:r w:rsidRPr="008019BF">
        <w:t>Известиям</w:t>
      </w:r>
      <w:r w:rsidR="008019BF" w:rsidRPr="008019BF">
        <w:t>»</w:t>
      </w:r>
      <w:r w:rsidRPr="008019BF">
        <w:t xml:space="preserve"> первый заместитель председателя Центробанка РФ Владимир Чистюхин, к 2030 году планируется привлечь к участию в программе не менее 9 млн человек с совокупным объемом вложений около 1,2 трлн рублей.</w:t>
      </w:r>
    </w:p>
    <w:p w:rsidR="00696A64" w:rsidRPr="008019BF" w:rsidRDefault="00696A64" w:rsidP="00696A64">
      <w:r w:rsidRPr="008019BF">
        <w:t xml:space="preserve">ПДС позволяет россиянам самостоятельно формировать свой пенсионный капитал или отложить деньги на будущее за счет взносов в негосударственный пенсионный фонд (НПФ). Операторами программы являются девять НПФ. Участники программы </w:t>
      </w:r>
      <w:r w:rsidRPr="008019BF">
        <w:lastRenderedPageBreak/>
        <w:t>получают софинансирование от государства, налоговые вычеты и повышенную сумму страхования вклада.</w:t>
      </w:r>
    </w:p>
    <w:p w:rsidR="00696A64" w:rsidRPr="008019BF" w:rsidRDefault="00696A64" w:rsidP="00696A64">
      <w:r w:rsidRPr="008019BF">
        <w:t xml:space="preserve">Договор ПДС с НПФ может заключить любой совершеннолетний гражданин России, поясняют </w:t>
      </w:r>
      <w:r w:rsidR="008019BF" w:rsidRPr="008019BF">
        <w:t>«</w:t>
      </w:r>
      <w:r w:rsidRPr="008019BF">
        <w:t>Известия</w:t>
      </w:r>
      <w:r w:rsidR="008019BF" w:rsidRPr="008019BF">
        <w:t>»</w:t>
      </w:r>
      <w:r w:rsidRPr="008019BF">
        <w:t>. Он предоставляет свои деньги фонду, а тот приумножает их и возвращает владельцу вместе с доходом, который получается за счет добровольных отчислений, софинансирования государства и дохода от инвестиций, который зависит от инвестиционной стратегии фонда.</w:t>
      </w:r>
    </w:p>
    <w:p w:rsidR="00696A64" w:rsidRPr="008019BF" w:rsidRDefault="00696A64" w:rsidP="00696A64">
      <w:r w:rsidRPr="008019BF">
        <w:t>Срок участия в программе – от 15 лет. Женщины, достигшие 55 лет, и мужчины в возрасте от 60 лет могут получать ежемесячные выплаты, если прошло меньше времени. Затем НПФ возвращает накопленные деньги. Клиент фонда выбирает срочные выплаты - на выбранный им срок, но не менее 10 лет, или пожизненные. Если к тому времени пожизненные выплаты составят менее 10% прожиточного минимума пенсионера, участник программы получает свои деньги единовременно.</w:t>
      </w:r>
    </w:p>
    <w:p w:rsidR="00696A64" w:rsidRPr="008019BF" w:rsidRDefault="00696A64" w:rsidP="00696A64">
      <w:r w:rsidRPr="008019BF">
        <w:t>Счет можно пополнять в любое время, требований к регулярности отчислений нет. Можно перевести в НПФ накопления, сформированные в системе обязательного пенсионного страхования.</w:t>
      </w:r>
    </w:p>
    <w:p w:rsidR="00696A64" w:rsidRPr="008019BF" w:rsidRDefault="00696A64" w:rsidP="00696A64">
      <w:r w:rsidRPr="008019BF">
        <w:t xml:space="preserve">- Женщины в 55, а мужчины в 60 лет назначают себе выплаты на срок от пяти лет (устанавливается договором) или пожизненно. После 15 лет действия договора все средства доступны без возрастных ограничений. Если оставить пенсионные накопления в Социальном фонде России, эти опции недействительны, — пояснил РИА Новости старший вице-президент, руководитель блока </w:t>
      </w:r>
      <w:r w:rsidR="008019BF" w:rsidRPr="008019BF">
        <w:t>«</w:t>
      </w:r>
      <w:r w:rsidRPr="008019BF">
        <w:t>Управление благосостоянием</w:t>
      </w:r>
      <w:r w:rsidR="008019BF" w:rsidRPr="008019BF">
        <w:t>»</w:t>
      </w:r>
      <w:r w:rsidRPr="008019BF">
        <w:t xml:space="preserve"> Сбербанка Руслан Вестеровский.</w:t>
      </w:r>
    </w:p>
    <w:p w:rsidR="00696A64" w:rsidRPr="008019BF" w:rsidRDefault="00696A64" w:rsidP="00696A64">
      <w:r w:rsidRPr="008019BF">
        <w:t>Сотрудничать в рамках ПДС можно с несколькими фондами, открывать счет в пользу родственника или несовершеннолетнего ребенка. Перевести средства в другой НПФ можно раз в пять лет. Если человек получал официальный доход с 2002 по 2014 год, он может перевести в ПДС замороженные пенсионные накопления с личных счетов в Социальном фонде России или НПФ,</w:t>
      </w:r>
    </w:p>
    <w:p w:rsidR="00696A64" w:rsidRPr="008019BF" w:rsidRDefault="00696A64" w:rsidP="00696A64">
      <w:r w:rsidRPr="008019BF">
        <w:t>Но перевод пенсионных накоплений, замороженных в 2014 году, в долгосрочные сбережения, не позволяет их вернуть в накопительную часть пенсии. Также нельзя выбрать нового страховщика по обязательному пенсионному страхованию, направить материнский капитал на формирование накопительной пенсии, прекратить действие договора с НПФ.</w:t>
      </w:r>
    </w:p>
    <w:p w:rsidR="00696A64" w:rsidRPr="008019BF" w:rsidRDefault="00696A64" w:rsidP="00696A64">
      <w:r w:rsidRPr="008019BF">
        <w:t>- Тут важно учесть ряд моментов. Во-первых, можно заключить несколько договоров с разными фондами. Однако перевести средства получится только в тот, где хранятся пенсионные накопления. Если они находятся в СФР, то вначале их нужно переправить в НПФ. Во-вторых, условия и сроки выплат по ПДС заметно отличаются в зависимости от фонда, — пояснил РИА-Новости Руслан Вестеровский.</w:t>
      </w:r>
    </w:p>
    <w:p w:rsidR="00696A64" w:rsidRPr="008019BF" w:rsidRDefault="00696A64" w:rsidP="00696A64">
      <w:r w:rsidRPr="008019BF">
        <w:t xml:space="preserve">Вложенные средства можно забрать и до окончания договора с фондом, то тогда участник теряет инвестиционный доход и государственное софинансирование, информируют </w:t>
      </w:r>
      <w:r w:rsidR="008019BF" w:rsidRPr="008019BF">
        <w:t>«</w:t>
      </w:r>
      <w:r w:rsidRPr="008019BF">
        <w:t>Известия</w:t>
      </w:r>
      <w:r w:rsidR="008019BF" w:rsidRPr="008019BF">
        <w:t>»</w:t>
      </w:r>
      <w:r w:rsidRPr="008019BF">
        <w:t>. Замороженную пенсию, переведенную в программу, вывести со счета нельзя.</w:t>
      </w:r>
    </w:p>
    <w:p w:rsidR="00696A64" w:rsidRPr="008019BF" w:rsidRDefault="00696A64" w:rsidP="00696A64">
      <w:r w:rsidRPr="008019BF">
        <w:t>В случае потери кормильца или для оплаты дорогостоящего лечения участника программы и членов его семьи (супруга, детей, родителей) закон позволяет забрать деньги без потерь. Виды медицинской помощи при этом определяет правительство.</w:t>
      </w:r>
    </w:p>
    <w:p w:rsidR="00696A64" w:rsidRPr="008019BF" w:rsidRDefault="00696A64" w:rsidP="00696A64">
      <w:r w:rsidRPr="008019BF">
        <w:lastRenderedPageBreak/>
        <w:t>Накопления в рамках ПДС застрахованы на 2,8 млн рублей. Это в два раза выше страхования по банковским вкладам - 1,4 млн рублей.</w:t>
      </w:r>
    </w:p>
    <w:p w:rsidR="00696A64" w:rsidRPr="008019BF" w:rsidRDefault="00696A64" w:rsidP="00696A64">
      <w:r w:rsidRPr="008019BF">
        <w:t>Что касается софинансирования ПДС государством, то в первые три года взносы будут увеличиваться за счет резервов из Фонда национального благосостояния и Социального фонда России, максимальный размер софинансирования — 36 тыс. рублей в год, то есть за три года участник программы может дополнительно рассчитывать на 108 тысяч рублей.</w:t>
      </w:r>
    </w:p>
    <w:p w:rsidR="00696A64" w:rsidRPr="008019BF" w:rsidRDefault="00696A64" w:rsidP="00696A64">
      <w:r w:rsidRPr="008019BF">
        <w:t>Размер доплаты зависит от дохода вкладчика и его взносов. При доходе до 80 тысяч рублей в месяц государство доплатит по формуле 1:1 (рубль софинансирования на вложенный гражданином рубль). Для получения максимального софинансирования нужно вкладывать не менее 3 тысяч рублей ежемесячно.</w:t>
      </w:r>
    </w:p>
    <w:p w:rsidR="00696A64" w:rsidRPr="008019BF" w:rsidRDefault="00696A64" w:rsidP="00696A64">
      <w:r w:rsidRPr="008019BF">
        <w:t>Если доход участника составляет от 80 до 150 тысяч рублей в месяц, то государство доплачивает 50 копеек на рубль взноса (по формуле 1:2). Для максимального софинансирования придется вкладывать 6 тыс. рублей ежемесячно.</w:t>
      </w:r>
    </w:p>
    <w:p w:rsidR="00696A64" w:rsidRPr="008019BF" w:rsidRDefault="00696A64" w:rsidP="00696A64">
      <w:r w:rsidRPr="008019BF">
        <w:t>При доходе от 150 тыс. рублей в месяц доплата составит 25 копеек за вложенный рубль, то есть ежемесячно гражданину придется вкладывать от 12 тысяч рублей для получения максимального софинансирования.</w:t>
      </w:r>
    </w:p>
    <w:p w:rsidR="00696A64" w:rsidRPr="008019BF" w:rsidRDefault="00696A64" w:rsidP="00696A64">
      <w:r w:rsidRPr="008019BF">
        <w:t>Участие в Программе позволяет делать налоговый вычет в размере 13% от суммы взносов – до 52 тыс. рублей в год. Лимит возврата достигается при перечислении в НПФ 400 тыс. рублей за год.</w:t>
      </w:r>
    </w:p>
    <w:p w:rsidR="00696A64" w:rsidRPr="008019BF" w:rsidRDefault="00696A64" w:rsidP="00696A64">
      <w:r w:rsidRPr="008019BF">
        <w:t xml:space="preserve">Выплаты по программе долгосрочных сбережений не облагаются налогом на доход физических лиц (НДФЛ), если человек стал получать их после завершения срока договора с фондом или при достижении 55 лет для женщин и 60 лет для мужчин, напоминают </w:t>
      </w:r>
      <w:r w:rsidR="008019BF" w:rsidRPr="008019BF">
        <w:t>«</w:t>
      </w:r>
      <w:r w:rsidRPr="008019BF">
        <w:t>Известия</w:t>
      </w:r>
      <w:r w:rsidR="008019BF" w:rsidRPr="008019BF">
        <w:t>»</w:t>
      </w:r>
      <w:r w:rsidRPr="008019BF">
        <w:t>. От уплаты НДФЛ освобождаются средства, использованные на дорогостоящее лечение или в связи со смертью кормильца.</w:t>
      </w:r>
    </w:p>
    <w:p w:rsidR="00696A64" w:rsidRPr="008019BF" w:rsidRDefault="00696A64" w:rsidP="00696A64">
      <w:r w:rsidRPr="008019BF">
        <w:t>В случае смерти участника ПДС его накопления унаследуют дети, супруги и другие родственники. Если же человек скончался после начала перечисления пожизненных выплат, остаток средств перейдет фонду и их перераспределят между другими клиентами.</w:t>
      </w:r>
    </w:p>
    <w:p w:rsidR="00696A64" w:rsidRPr="008019BF" w:rsidRDefault="00696A64" w:rsidP="00696A64">
      <w:r w:rsidRPr="008019BF">
        <w:t>Напомним, в 2008 году в России вводилась подобная программа софинансирования пенсии при финансовой поддержке государства. При перечислении гражданином на накопительную часть будущей пенсии взноса от 2 до 12 тысяч рублей государство обязалось вносить на его пенсионный счет такую же сумму. Вступить в нее можно было до 1 октября 2013 года. Рассчитана она была на 10 лет с момента перечисления первого взноса.</w:t>
      </w:r>
    </w:p>
    <w:p w:rsidR="00696A64" w:rsidRPr="008019BF" w:rsidRDefault="00696A64" w:rsidP="00696A64">
      <w:r w:rsidRPr="008019BF">
        <w:t>Если участник программы по достижении пенсионного возраста (55 лет – для женщин, 60 лет – для мужчин) не обращался за пенсией и самостоятельно вносил средства на накопительную часть пенсии, государство обязалось увеличить сумму взноса в 4 раза.</w:t>
      </w:r>
    </w:p>
    <w:p w:rsidR="00696A64" w:rsidRPr="008019BF" w:rsidRDefault="00696A64" w:rsidP="00696A64">
      <w:r w:rsidRPr="008019BF">
        <w:t xml:space="preserve">Срок действия софинансирования со стороны государства был установлен в три года после вступления в программу, размер софинансирования составлял до 36 000 рублей в год. Инвестированием этих средств также занимались негосударственные пенсионные фонды. </w:t>
      </w:r>
    </w:p>
    <w:p w:rsidR="002115C5" w:rsidRPr="008019BF" w:rsidRDefault="003E006D" w:rsidP="00696A64">
      <w:hyperlink r:id="rId13" w:history="1">
        <w:r w:rsidR="00696A64" w:rsidRPr="008019BF">
          <w:rPr>
            <w:rStyle w:val="a3"/>
          </w:rPr>
          <w:t>https://kolyma.ru/news/obshestvo/125011-programma-dolgosrochnyh-sberezheniy-v-2024-godu.html</w:t>
        </w:r>
      </w:hyperlink>
      <w:r w:rsidR="00696A64" w:rsidRPr="008019BF">
        <w:t>?</w:t>
      </w:r>
    </w:p>
    <w:p w:rsidR="00696A64" w:rsidRPr="008019BF" w:rsidRDefault="00696A64" w:rsidP="00696A64"/>
    <w:p w:rsidR="00D94D15" w:rsidRPr="008019BF" w:rsidRDefault="00D94D15" w:rsidP="00D94D15">
      <w:pPr>
        <w:pStyle w:val="10"/>
      </w:pPr>
      <w:bookmarkStart w:id="37" w:name="_Toc99271691"/>
      <w:bookmarkStart w:id="38" w:name="_Toc99318654"/>
      <w:bookmarkStart w:id="39" w:name="_Toc99318783"/>
      <w:bookmarkStart w:id="40" w:name="_Toc396864672"/>
      <w:bookmarkStart w:id="41" w:name="_Toc163800297"/>
      <w:r w:rsidRPr="008019BF">
        <w:t>Новости развития системы обязательного пенсионного страхования и страховой пенсии</w:t>
      </w:r>
      <w:bookmarkEnd w:id="37"/>
      <w:bookmarkEnd w:id="38"/>
      <w:bookmarkEnd w:id="39"/>
      <w:bookmarkEnd w:id="41"/>
    </w:p>
    <w:p w:rsidR="002B3EFC" w:rsidRPr="008019BF" w:rsidRDefault="002B3EFC" w:rsidP="002B3EFC">
      <w:pPr>
        <w:pStyle w:val="2"/>
      </w:pPr>
      <w:bookmarkStart w:id="42" w:name="a3"/>
      <w:bookmarkStart w:id="43" w:name="_Toc163800298"/>
      <w:bookmarkEnd w:id="42"/>
      <w:r w:rsidRPr="008019BF">
        <w:t>Парламентская газета, 11.04.2024, Выплаты членам совета дома предложили освободить от соцвзносов</w:t>
      </w:r>
      <w:bookmarkEnd w:id="43"/>
    </w:p>
    <w:p w:rsidR="002B3EFC" w:rsidRPr="008019BF" w:rsidRDefault="002B3EFC" w:rsidP="008019BF">
      <w:pPr>
        <w:pStyle w:val="3"/>
      </w:pPr>
      <w:bookmarkStart w:id="44" w:name="_Toc163800299"/>
      <w:r w:rsidRPr="008019BF">
        <w:t xml:space="preserve">Депутаты фракции </w:t>
      </w:r>
      <w:r w:rsidR="008019BF" w:rsidRPr="008019BF">
        <w:t>«</w:t>
      </w:r>
      <w:r w:rsidRPr="008019BF">
        <w:t>Справедливая Россия — За правду</w:t>
      </w:r>
      <w:r w:rsidR="008019BF" w:rsidRPr="008019BF">
        <w:t>»</w:t>
      </w:r>
      <w:r w:rsidRPr="008019BF">
        <w:t xml:space="preserve"> предложили освободить от соцвзносов вознаграждение членов совета многоквартирного дома. Соответствующий проект поправок в Налоговый кодекс опубликован в электронной базе Госдумы 11 апреля.</w:t>
      </w:r>
      <w:bookmarkEnd w:id="44"/>
    </w:p>
    <w:p w:rsidR="002B3EFC" w:rsidRPr="008019BF" w:rsidRDefault="002B3EFC" w:rsidP="002B3EFC">
      <w:r w:rsidRPr="008019BF">
        <w:t>Обязанность управляющих компаний выплачивать в Социальный фонд взносы от вознаграждения членов совета дома установлена Налоговым кодексом в 2023 году. По мнению авторов поправок, сразу после вступления новации в силу закона из многих регионов стали поступать жалобы на ухудшение условий работы председателей советов.</w:t>
      </w:r>
    </w:p>
    <w:p w:rsidR="002B3EFC" w:rsidRPr="008019BF" w:rsidRDefault="002B3EFC" w:rsidP="002B3EFC">
      <w:r w:rsidRPr="008019BF">
        <w:t>Как правило, должности председателя или члена совета многоквартирного дома занимают пенсионеры и исполняют обязанности за незначительную плату. При этом граждане, исполняющие эти обязанности, переходят в категорию работающих пенсионеров и их пенсия не индексируется, подчеркивается в пояснительной записке.</w:t>
      </w:r>
    </w:p>
    <w:p w:rsidR="002B3EFC" w:rsidRPr="008019BF" w:rsidRDefault="002B3EFC" w:rsidP="002B3EFC">
      <w:r w:rsidRPr="008019BF">
        <w:t xml:space="preserve">Законопроектом предлагается изменение нормы Налогового кодекса и </w:t>
      </w:r>
      <w:r w:rsidR="00530AD1" w:rsidRPr="008019BF">
        <w:t>освободить</w:t>
      </w:r>
      <w:r w:rsidRPr="008019BF">
        <w:t xml:space="preserve"> от соцвзносов </w:t>
      </w:r>
      <w:r w:rsidR="008019BF" w:rsidRPr="008019BF">
        <w:t>«</w:t>
      </w:r>
      <w:r w:rsidRPr="008019BF">
        <w:t>вознаграждения, производимые на основании решения общего собрания собственников помещений в многоквартирном доме в пользу членов совета многоквартирного дома, включая председателя совета многоквартирного дома, избранных собственниками помещений в многоквартирном доме</w:t>
      </w:r>
      <w:r w:rsidR="008019BF" w:rsidRPr="008019BF">
        <w:t>»</w:t>
      </w:r>
      <w:r w:rsidRPr="008019BF">
        <w:t>.</w:t>
      </w:r>
    </w:p>
    <w:p w:rsidR="002B3EFC" w:rsidRPr="008019BF" w:rsidRDefault="003E006D" w:rsidP="002B3EFC">
      <w:hyperlink r:id="rId14" w:history="1">
        <w:r w:rsidR="002B3EFC" w:rsidRPr="008019BF">
          <w:rPr>
            <w:rStyle w:val="a3"/>
          </w:rPr>
          <w:t>https://www.pnp.ru/economics/vyplaty-chlenam-soveta-doma-predlozhili-osvobodit-ot-socvznosov.html</w:t>
        </w:r>
      </w:hyperlink>
      <w:r w:rsidR="002B3EFC" w:rsidRPr="008019BF">
        <w:t xml:space="preserve"> </w:t>
      </w:r>
    </w:p>
    <w:p w:rsidR="003A0241" w:rsidRPr="008019BF" w:rsidRDefault="003A0241" w:rsidP="003A0241">
      <w:pPr>
        <w:pStyle w:val="2"/>
      </w:pPr>
      <w:bookmarkStart w:id="45" w:name="a4"/>
      <w:bookmarkStart w:id="46" w:name="_Toc163800300"/>
      <w:bookmarkEnd w:id="45"/>
      <w:r w:rsidRPr="008019BF">
        <w:t xml:space="preserve">РБК, 11.04.2024, Евгения ЧЕРНЫШОВА, </w:t>
      </w:r>
      <w:r w:rsidR="008019BF" w:rsidRPr="008019BF">
        <w:t>«</w:t>
      </w:r>
      <w:r w:rsidRPr="008019BF">
        <w:t>Вторая рука</w:t>
      </w:r>
      <w:r w:rsidR="008019BF" w:rsidRPr="008019BF">
        <w:t>»</w:t>
      </w:r>
      <w:r w:rsidRPr="008019BF">
        <w:t xml:space="preserve"> владыка</w:t>
      </w:r>
      <w:bookmarkEnd w:id="46"/>
    </w:p>
    <w:p w:rsidR="003A0241" w:rsidRPr="008019BF" w:rsidRDefault="003A0241" w:rsidP="008019BF">
      <w:pPr>
        <w:pStyle w:val="3"/>
      </w:pPr>
      <w:bookmarkStart w:id="47" w:name="_Toc163800301"/>
      <w:r w:rsidRPr="008019BF">
        <w:t xml:space="preserve">Банк России считает необходимым сделать обязательным для банков сервис </w:t>
      </w:r>
      <w:r w:rsidR="008019BF" w:rsidRPr="008019BF">
        <w:t>«</w:t>
      </w:r>
      <w:r w:rsidRPr="008019BF">
        <w:t>второй руки</w:t>
      </w:r>
      <w:r w:rsidR="008019BF" w:rsidRPr="008019BF">
        <w:t>»</w:t>
      </w:r>
      <w:r w:rsidRPr="008019BF">
        <w:t>, которым могут пользоваться пожилые клиенты, чтобы привлекать доверенное лицо для подтверждения банковских операций. Об этом сообщила глава ЦБ Эльвира Набиуллина, выступая на пленарном заседании в Госдуме.</w:t>
      </w:r>
      <w:bookmarkEnd w:id="47"/>
    </w:p>
    <w:p w:rsidR="003A0241" w:rsidRPr="008019BF" w:rsidRDefault="008019BF" w:rsidP="003A0241">
      <w:r w:rsidRPr="008019BF">
        <w:t>«</w:t>
      </w:r>
      <w:r w:rsidR="003A0241" w:rsidRPr="008019BF">
        <w:t xml:space="preserve">Часто на такую удочку мошенников попадаются пожилые люди. И законодательно [следует] закрепить механизм </w:t>
      </w:r>
      <w:r w:rsidRPr="008019BF">
        <w:t>«</w:t>
      </w:r>
      <w:r w:rsidR="003A0241" w:rsidRPr="008019BF">
        <w:t>второй руки</w:t>
      </w:r>
      <w:r w:rsidRPr="008019BF">
        <w:t>»</w:t>
      </w:r>
      <w:r w:rsidR="003A0241" w:rsidRPr="008019BF">
        <w:t>, когда человек может назначить близкого человека, доверенное лицо, которое может заблокировать какой-то подозрительный перевод. Мы банкам рекомендовали такой сервис, но считаем, что было бы правильно закрепить его законодательно</w:t>
      </w:r>
      <w:r w:rsidRPr="008019BF">
        <w:t>»</w:t>
      </w:r>
      <w:r w:rsidR="003A0241" w:rsidRPr="008019BF">
        <w:t>, - рассказала Набиуллина.</w:t>
      </w:r>
    </w:p>
    <w:p w:rsidR="003A0241" w:rsidRPr="008019BF" w:rsidRDefault="003A0241" w:rsidP="003A0241">
      <w:r w:rsidRPr="008019BF">
        <w:lastRenderedPageBreak/>
        <w:t xml:space="preserve">Рекомендации ЦБ действуют с августа 2021 года. Согласно им, банки могут предоставить сервис </w:t>
      </w:r>
      <w:r w:rsidR="008019BF" w:rsidRPr="008019BF">
        <w:t>«</w:t>
      </w:r>
      <w:r w:rsidRPr="008019BF">
        <w:t>второй руки</w:t>
      </w:r>
      <w:r w:rsidR="008019BF" w:rsidRPr="008019BF">
        <w:t>»</w:t>
      </w:r>
      <w:r w:rsidRPr="008019BF">
        <w:t xml:space="preserve"> в офисах и цифровых каналах своим клиентам, которые относятся к категории людей с инвалидностью или к маломобильной группе граждан, а также пожилым людям (к ним по документу относятся женщины старше 55 лет и мужчины старше 60 лет). Такие клиенты могут назначить другого клиента этого же банка своим доверенным лицом, которое должно проводить дополнительный контроль банковских операций.</w:t>
      </w:r>
    </w:p>
    <w:p w:rsidR="003A0241" w:rsidRPr="008019BF" w:rsidRDefault="003A0241" w:rsidP="003A0241">
      <w:r w:rsidRPr="008019BF">
        <w:t>Как работают подобные сервисы</w:t>
      </w:r>
    </w:p>
    <w:p w:rsidR="003A0241" w:rsidRPr="008019BF" w:rsidRDefault="008019BF" w:rsidP="003A0241">
      <w:r w:rsidRPr="008019BF">
        <w:t>«</w:t>
      </w:r>
      <w:r w:rsidR="003A0241" w:rsidRPr="008019BF">
        <w:t>Сервис показал себя как эффективный инструмент защиты от мошеннических действий, востребованный среди социально уязвимых групп населения, их родственников и близких людей</w:t>
      </w:r>
      <w:r w:rsidRPr="008019BF">
        <w:t>»</w:t>
      </w:r>
      <w:r w:rsidR="003A0241" w:rsidRPr="008019BF">
        <w:t xml:space="preserve">, - сказал РБК представитель ЦБ. Например, такой сервис есть у Сбербанка: доверенному лицу доступна информация о переводах клиента в </w:t>
      </w:r>
      <w:r w:rsidRPr="008019BF">
        <w:t>«</w:t>
      </w:r>
      <w:r w:rsidR="003A0241" w:rsidRPr="008019BF">
        <w:t>Сбербанк Онлайн</w:t>
      </w:r>
      <w:r w:rsidRPr="008019BF">
        <w:t>»</w:t>
      </w:r>
      <w:r w:rsidR="003A0241" w:rsidRPr="008019BF">
        <w:t xml:space="preserve">, оно может отклонять или подтверждать операции. Если от доверенного лица нет ответа в течение 12 часов, то банк отклонит операцию. Однако на сайте сервиса указано, что он закроется с 1 июня 2024 года. Вместо него Сбербанк предлагает использовать сервис </w:t>
      </w:r>
      <w:r w:rsidRPr="008019BF">
        <w:t>«</w:t>
      </w:r>
      <w:r w:rsidR="003A0241" w:rsidRPr="008019BF">
        <w:t>Совместные уведомления</w:t>
      </w:r>
      <w:r w:rsidRPr="008019BF">
        <w:t>»</w:t>
      </w:r>
      <w:r w:rsidR="003A0241" w:rsidRPr="008019BF">
        <w:t>, который позволяет следить за балансом детей или пожилых родственников, но не подтверждать операции. Сбербанк не ответил на запрос РБК.</w:t>
      </w:r>
    </w:p>
    <w:p w:rsidR="003A0241" w:rsidRPr="008019BF" w:rsidRDefault="008019BF" w:rsidP="003A0241">
      <w:r w:rsidRPr="008019BF">
        <w:t>«</w:t>
      </w:r>
      <w:r w:rsidR="003A0241" w:rsidRPr="008019BF">
        <w:t>Такой сервис дает клиенту банка возможность по договоренности с родственником или знакомым назначить его своим помощником. Помощник имеет право подтверждать переводы через дистанционные каналы. Помощник может как подтвердить перевод, так и отклонить такую операцию в течение определенного срока. При необходимости он может позвонить или другим способом связаться со своим подопечным и уточнить, с какой целью совершается перевод</w:t>
      </w:r>
      <w:r w:rsidRPr="008019BF">
        <w:t>»</w:t>
      </w:r>
      <w:r w:rsidR="003A0241" w:rsidRPr="008019BF">
        <w:t>, - объяснил представитель ЦБ. Если это происходит под влиянием мошенников или подопечный не может объяснить цель перевода, помощник не подтверждает операцию, но при этом не имеет доступа к деньгам своего подопечного и не может совершать операции вместо него. Ему доступна только функция подтверждения или отклонения подозрительного перевода, заключили в ЦБ.</w:t>
      </w:r>
    </w:p>
    <w:p w:rsidR="003A0241" w:rsidRPr="008019BF" w:rsidRDefault="003A0241" w:rsidP="003A0241">
      <w:r w:rsidRPr="008019BF">
        <w:t xml:space="preserve">Осенью 2023 года группой депутатов на рассмотрение в Госдуму был внесен законопроект, согласно которому предоставление подобных сервисов должно стать обязательным для системно значимых банков. Сейчас это 13 кредитных организаций: Сбербанк, ВТБ, Альфа-банк, Газпромбанк, Тинькофф Банк, МКБ, </w:t>
      </w:r>
      <w:r w:rsidR="008019BF" w:rsidRPr="008019BF">
        <w:t>«</w:t>
      </w:r>
      <w:r w:rsidRPr="008019BF">
        <w:t>Открытие</w:t>
      </w:r>
      <w:r w:rsidR="008019BF" w:rsidRPr="008019BF">
        <w:t>»</w:t>
      </w:r>
      <w:r w:rsidRPr="008019BF">
        <w:t xml:space="preserve">, Росбанк, Промсвязьбанк, Райффайзенбанк, Совкомбанк, Россельхозбанк и Юникредитбанк. Среди авторов документа - депутат от </w:t>
      </w:r>
      <w:r w:rsidR="008019BF" w:rsidRPr="008019BF">
        <w:t>«</w:t>
      </w:r>
      <w:r w:rsidRPr="008019BF">
        <w:t>Единой России</w:t>
      </w:r>
      <w:r w:rsidR="008019BF" w:rsidRPr="008019BF">
        <w:t>»</w:t>
      </w:r>
      <w:r w:rsidRPr="008019BF">
        <w:t xml:space="preserve"> Наталья Костенко и глава комитета Госдумы по финансовому рынку Анатолий Аксаков.</w:t>
      </w:r>
    </w:p>
    <w:p w:rsidR="003A0241" w:rsidRPr="008019BF" w:rsidRDefault="008019BF" w:rsidP="003A0241">
      <w:r w:rsidRPr="008019BF">
        <w:t>«</w:t>
      </w:r>
      <w:r w:rsidR="003A0241" w:rsidRPr="008019BF">
        <w:t>Принятие законопроекта путем информирования доверенного лица потребителя о совершаемой от его имени финансовой операции позволит предотвратить риски потерь потребителем денежных средств в результате финансового мошенничества, а также не допустить совершения деяний после получения от доверенного лица отказа в совершении от имени потребителя указанной операции</w:t>
      </w:r>
      <w:r w:rsidRPr="008019BF">
        <w:t>»</w:t>
      </w:r>
      <w:r w:rsidR="003A0241" w:rsidRPr="008019BF">
        <w:t>, - говорится в пояснительной записке к законопроекту.</w:t>
      </w:r>
    </w:p>
    <w:p w:rsidR="003A0241" w:rsidRPr="008019BF" w:rsidRDefault="003A0241" w:rsidP="003A0241">
      <w:r w:rsidRPr="008019BF">
        <w:t xml:space="preserve">Речь идет об обязательном сервисе для банков, клиенты будут самостоятельно принимать решение о его подключении, пояснила РБК Костенко: </w:t>
      </w:r>
      <w:r w:rsidR="008019BF" w:rsidRPr="008019BF">
        <w:t>«</w:t>
      </w:r>
      <w:r w:rsidRPr="008019BF">
        <w:t xml:space="preserve">Это будет платная услуга. Думаю, ко второму чтению мы можем предусмотреть большую вариативность в </w:t>
      </w:r>
      <w:r w:rsidRPr="008019BF">
        <w:lastRenderedPageBreak/>
        <w:t>части ее реализации в каждом банке, исходя из запроса клиентов, и сделать этот инструмент более гибким</w:t>
      </w:r>
      <w:r w:rsidR="008019BF" w:rsidRPr="008019BF">
        <w:t>»</w:t>
      </w:r>
      <w:r w:rsidRPr="008019BF">
        <w:t>.</w:t>
      </w:r>
    </w:p>
    <w:p w:rsidR="003A0241" w:rsidRPr="008019BF" w:rsidRDefault="003A0241" w:rsidP="003A0241">
      <w:r w:rsidRPr="008019BF">
        <w:t>По данным ЦБ, в 2023 году мошенники украли у банковских клиентов 15,8 млрд руб., совершив 1,17 млн операций без их согласия. При этом банки смогли предотвратить хищения на 5,8 трлн руб. - мошенникам не удалось провести 34,8 млн денежных переводов. Согласно опросу Банка России об удовлетворенности населения банковскими услугами, наиболее интересны для мошенников люди в возрасте от 25 до 64 лет, так как они экономически более активны и часто пользуются банковскими онлайн-сервисами, объяснил представитель ЦБ. Так, среди банковских клиентов, кому звонили или писали злоумышленники, 37,8% были в возрасте 25-44 лет, 28,4% - в возрасте 45-64 лет. К возрастной группе старше 65 лет относятся 15,4% респондентов.</w:t>
      </w:r>
    </w:p>
    <w:p w:rsidR="003A0241" w:rsidRPr="008019BF" w:rsidRDefault="003A0241" w:rsidP="003A0241">
      <w:r w:rsidRPr="008019BF">
        <w:t>Поможет ли пенсионерам доверенное лицо</w:t>
      </w:r>
    </w:p>
    <w:p w:rsidR="003A0241" w:rsidRPr="008019BF" w:rsidRDefault="003A0241" w:rsidP="003A0241">
      <w:r w:rsidRPr="008019BF">
        <w:t xml:space="preserve">Пожилые люди часто становятся жертвами мошенников, прежде всего в силу того, что привыкли доверять представителям власти - а именно так обычно представляются мошенники, говорит менеджер по GR и нормативно-правовому регулированию компании </w:t>
      </w:r>
      <w:r w:rsidR="008019BF" w:rsidRPr="008019BF">
        <w:t>«</w:t>
      </w:r>
      <w:r w:rsidRPr="008019BF">
        <w:t>Код безопасности</w:t>
      </w:r>
      <w:r w:rsidR="008019BF" w:rsidRPr="008019BF">
        <w:t>»</w:t>
      </w:r>
      <w:r w:rsidRPr="008019BF">
        <w:t xml:space="preserve"> Александра Спасова. Кроме того, как правило, они плохо владеют интернетом и не очень хорошо представляют себе принцип работы финансовых структур, их сайтов и сервисов, поэтому не всегда могут грамотно оценить, насколько правдивую информацию им сообщают </w:t>
      </w:r>
      <w:r w:rsidR="008019BF" w:rsidRPr="008019BF">
        <w:t>«</w:t>
      </w:r>
      <w:r w:rsidRPr="008019BF">
        <w:t>представители власти или банка</w:t>
      </w:r>
      <w:r w:rsidR="008019BF" w:rsidRPr="008019BF">
        <w:t>»</w:t>
      </w:r>
      <w:r w:rsidRPr="008019BF">
        <w:t>.</w:t>
      </w:r>
    </w:p>
    <w:p w:rsidR="003A0241" w:rsidRPr="008019BF" w:rsidRDefault="003A0241" w:rsidP="003A0241">
      <w:r w:rsidRPr="008019BF">
        <w:t xml:space="preserve">С этим согласен и руководитель департамента информационной безопасности </w:t>
      </w:r>
      <w:r w:rsidR="008019BF" w:rsidRPr="008019BF">
        <w:t>«</w:t>
      </w:r>
      <w:r w:rsidRPr="008019BF">
        <w:t>Банки.ру</w:t>
      </w:r>
      <w:r w:rsidR="008019BF" w:rsidRPr="008019BF">
        <w:t>»</w:t>
      </w:r>
      <w:r w:rsidRPr="008019BF">
        <w:t xml:space="preserve"> Тимур Гараев: </w:t>
      </w:r>
      <w:r w:rsidR="008019BF" w:rsidRPr="008019BF">
        <w:t>«</w:t>
      </w:r>
      <w:r w:rsidRPr="008019BF">
        <w:t>Это в том числе связано с 1990-ми годами, когда многие люди стали жертвами финансовых пирамид, банков. Поэтому они сегодня так доверчиво относятся к звонкам от имени сотовых компаний, банков, которые просят перевести деньги на безопасный счет, потому что они сгорят, или, например, говорят, что нужно предоставить паспортные данные, чтобы обновить информацию. И, конечно, пожилые люди часто попадаются на эти уловки</w:t>
      </w:r>
      <w:r w:rsidR="008019BF" w:rsidRPr="008019BF">
        <w:t>»</w:t>
      </w:r>
      <w:r w:rsidRPr="008019BF">
        <w:t>.</w:t>
      </w:r>
    </w:p>
    <w:p w:rsidR="003A0241" w:rsidRPr="008019BF" w:rsidRDefault="003A0241" w:rsidP="003A0241">
      <w:r w:rsidRPr="008019BF">
        <w:t xml:space="preserve">В целом идея </w:t>
      </w:r>
      <w:r w:rsidR="008019BF" w:rsidRPr="008019BF">
        <w:t>«</w:t>
      </w:r>
      <w:r w:rsidRPr="008019BF">
        <w:t>второй руки</w:t>
      </w:r>
      <w:r w:rsidR="008019BF" w:rsidRPr="008019BF">
        <w:t>»</w:t>
      </w:r>
      <w:r w:rsidRPr="008019BF">
        <w:t xml:space="preserve"> довольно логичная и, возможно, это спасет средства части потенциальных жертв, считает ведущий специалист департамента Digital Risk Protection компании F.A.C.C.T. Евгений Егоров. </w:t>
      </w:r>
      <w:r w:rsidR="008019BF" w:rsidRPr="008019BF">
        <w:t>«</w:t>
      </w:r>
      <w:r w:rsidRPr="008019BF">
        <w:t xml:space="preserve">Известны случаи, когда жертва телефонных мошенников прислушивается к совету сотрудников банка, или полицейских, или родственников, которым буквально в последний момент удается разрушить </w:t>
      </w:r>
      <w:r w:rsidR="008019BF" w:rsidRPr="008019BF">
        <w:t>«</w:t>
      </w:r>
      <w:r w:rsidRPr="008019BF">
        <w:t>чары</w:t>
      </w:r>
      <w:r w:rsidR="008019BF" w:rsidRPr="008019BF">
        <w:t>»</w:t>
      </w:r>
      <w:r w:rsidRPr="008019BF">
        <w:t xml:space="preserve"> и вразумить человека, находящегося в состоянии аффекта или психологической зависимости от злоумышленников</w:t>
      </w:r>
      <w:r w:rsidR="008019BF" w:rsidRPr="008019BF">
        <w:t>»</w:t>
      </w:r>
      <w:r w:rsidRPr="008019BF">
        <w:t>, - рассуждает эксперт. Если привлечь к принятию решения человека более младшего возраста, который лучше разбирается в финансовой сфере, то число случаев мошенничества можно будет сократить, уверена Спасова.</w:t>
      </w:r>
    </w:p>
    <w:p w:rsidR="003A0241" w:rsidRPr="008019BF" w:rsidRDefault="003A0241" w:rsidP="003A0241">
      <w:r w:rsidRPr="008019BF">
        <w:t>Есть ли риски</w:t>
      </w:r>
    </w:p>
    <w:p w:rsidR="003A0241" w:rsidRPr="008019BF" w:rsidRDefault="003A0241" w:rsidP="003A0241">
      <w:r w:rsidRPr="008019BF">
        <w:t xml:space="preserve">Минусом сервиса является то, что близкие люди смогут контролировать счета и финансы, считает Гараев. Существует вероятность того, что пенсионеры при подключении сервиса могут полностью потерять контроль над своими деньгами, добавляет Спасова: </w:t>
      </w:r>
      <w:r w:rsidR="008019BF" w:rsidRPr="008019BF">
        <w:t>«</w:t>
      </w:r>
      <w:r w:rsidRPr="008019BF">
        <w:t xml:space="preserve">Наиболее уязвимыми видятся одинокие пожилые люди, которые могут попасть в зависимость от чужих людей: дальних родственников, соседей и так далее. Поэтому в законопроекте должно быть четко прописано, кто может быть </w:t>
      </w:r>
      <w:r w:rsidRPr="008019BF">
        <w:lastRenderedPageBreak/>
        <w:t xml:space="preserve">доверенным лицом, какими полномочиями это лицо будет обладать и как банки смогут убедиться в том, что финансовая операция согласована с </w:t>
      </w:r>
      <w:r w:rsidR="008019BF" w:rsidRPr="008019BF">
        <w:t>«</w:t>
      </w:r>
      <w:r w:rsidRPr="008019BF">
        <w:t>первой рукой</w:t>
      </w:r>
      <w:r w:rsidR="008019BF" w:rsidRPr="008019BF">
        <w:t>»</w:t>
      </w:r>
      <w:r w:rsidRPr="008019BF">
        <w:t>.</w:t>
      </w:r>
    </w:p>
    <w:p w:rsidR="003A0241" w:rsidRPr="008019BF" w:rsidRDefault="003A0241" w:rsidP="003A0241">
      <w:r w:rsidRPr="008019BF">
        <w:t>Смущает то, что эта услуга может быть платной, и непонятно, что делать пенсионерам, у которых нет людей, которым можно доверять, указывает Егоров. Также неясно, должны ли банки внедрять этот сервис в банкоматы, которые зачастую используют мошенники для перевода денежных средств жертвы.</w:t>
      </w:r>
    </w:p>
    <w:p w:rsidR="003A0241" w:rsidRPr="008019BF" w:rsidRDefault="003A0241" w:rsidP="003A0241">
      <w:r w:rsidRPr="008019BF">
        <w:t xml:space="preserve">При широком распространении сервиса мошенники переключатся на другую целевую аудиторию: более молодых людей либо тех пенсионеров, кто не подключит эту услугу, предупреждает Гараев. </w:t>
      </w:r>
      <w:r w:rsidR="008019BF" w:rsidRPr="008019BF">
        <w:t>«</w:t>
      </w:r>
      <w:r w:rsidRPr="008019BF">
        <w:t>На самом деле на уловки мошенников не только большое количество пожилых людей попадаются. Очень большой процент доверчивых людей в стране в целом</w:t>
      </w:r>
      <w:r w:rsidR="008019BF" w:rsidRPr="008019BF">
        <w:t>»</w:t>
      </w:r>
      <w:r w:rsidRPr="008019BF">
        <w:t>, - сетует эксперт.</w:t>
      </w:r>
    </w:p>
    <w:p w:rsidR="00D1642B" w:rsidRPr="008019BF" w:rsidRDefault="003E006D" w:rsidP="003A0241">
      <w:hyperlink r:id="rId15" w:history="1">
        <w:r w:rsidR="003A0241" w:rsidRPr="008019BF">
          <w:rPr>
            <w:rStyle w:val="a3"/>
          </w:rPr>
          <w:t>https://www.rbc.ru/finances/10/04/2024/661666379a79478d143dd36c</w:t>
        </w:r>
      </w:hyperlink>
    </w:p>
    <w:p w:rsidR="002B3EFC" w:rsidRPr="008019BF" w:rsidRDefault="002B3EFC" w:rsidP="002B3EFC">
      <w:pPr>
        <w:pStyle w:val="2"/>
      </w:pPr>
      <w:bookmarkStart w:id="48" w:name="a5"/>
      <w:bookmarkStart w:id="49" w:name="_Toc163800302"/>
      <w:bookmarkEnd w:id="48"/>
      <w:r w:rsidRPr="008019BF">
        <w:t>ФедералПресс, 11.04.2024, Депутат Светлана Бессараб раскрыла, когда в России повысят пенсии</w:t>
      </w:r>
      <w:bookmarkEnd w:id="49"/>
    </w:p>
    <w:p w:rsidR="002B3EFC" w:rsidRPr="008019BF" w:rsidRDefault="002B3EFC" w:rsidP="008019BF">
      <w:pPr>
        <w:pStyle w:val="3"/>
      </w:pPr>
      <w:bookmarkStart w:id="50" w:name="_Toc163800303"/>
      <w:r w:rsidRPr="008019BF">
        <w:t xml:space="preserve">В России пенсия зависит не от федеральной казны, а от бюджета Соцфонда. Депутат Госдумы Светлана Бессараб рассказала </w:t>
      </w:r>
      <w:r w:rsidR="008019BF" w:rsidRPr="008019BF">
        <w:t>«</w:t>
      </w:r>
      <w:r w:rsidRPr="008019BF">
        <w:t>ФедералПресс</w:t>
      </w:r>
      <w:r w:rsidR="008019BF" w:rsidRPr="008019BF">
        <w:t>»</w:t>
      </w:r>
      <w:r w:rsidRPr="008019BF">
        <w:t>, к какому году в стране может увеличиться пенсия и на сколько.</w:t>
      </w:r>
      <w:bookmarkEnd w:id="50"/>
    </w:p>
    <w:p w:rsidR="002B3EFC" w:rsidRPr="008019BF" w:rsidRDefault="008019BF" w:rsidP="002B3EFC">
      <w:r w:rsidRPr="008019BF">
        <w:t>«</w:t>
      </w:r>
      <w:r w:rsidR="002B3EFC" w:rsidRPr="008019BF">
        <w:t>Я думаю что президент России Владимир Путин поставил амбициозные задачи перед страной в послании Федеральному собранию и на съезде ФНПР еще раз подтвердил намерение повысить МРОТ к 2030 году до 35 тысяч рублей</w:t>
      </w:r>
      <w:r w:rsidRPr="008019BF">
        <w:t>»</w:t>
      </w:r>
      <w:r w:rsidR="002B3EFC" w:rsidRPr="008019BF">
        <w:t>, – отметила депутат.</w:t>
      </w:r>
    </w:p>
    <w:p w:rsidR="002B3EFC" w:rsidRPr="008019BF" w:rsidRDefault="002B3EFC" w:rsidP="002B3EFC">
      <w:r w:rsidRPr="008019BF">
        <w:t>По словам Бессараб, это увеличение более чем на 80 %. Сегодня мы уже приблизились к 20 тысячам рублей по МРОТ. Депутат предполагает, что средняя заработная плата вырастет, а следовательно, вырастут и отчисления от заработной платы.</w:t>
      </w:r>
    </w:p>
    <w:p w:rsidR="002B3EFC" w:rsidRPr="008019BF" w:rsidRDefault="002B3EFC" w:rsidP="002B3EFC">
      <w:r w:rsidRPr="008019BF">
        <w:t>Депутат подчеркнула, что пенсия напрямую зависит не от бюджета РФ, а от бюджета Соцфонда. Он формируется в основном за счет средств страховых взносов, которые работодатели отчисляют для россиян. Часть этих взносов идет на обязательное пенсионное страхование. Так что к 2030 году увеличатся и пенсионные взносы, предполагает Бессараб.</w:t>
      </w:r>
    </w:p>
    <w:p w:rsidR="002B3EFC" w:rsidRPr="008019BF" w:rsidRDefault="002B3EFC" w:rsidP="002B3EFC">
      <w:r w:rsidRPr="008019BF">
        <w:t>Она отметила, что есть межбюджетные трансферты, но они в основном идут на социальные нужды: на доплату к соцпенсиям. Что касается именно Пенсионного фонда, то эти средства чаще всего направляют на возмещение недоплаченных страховых взносов.</w:t>
      </w:r>
    </w:p>
    <w:p w:rsidR="002B3EFC" w:rsidRPr="008019BF" w:rsidRDefault="008019BF" w:rsidP="002B3EFC">
      <w:r w:rsidRPr="008019BF">
        <w:t>«</w:t>
      </w:r>
      <w:r w:rsidR="002B3EFC" w:rsidRPr="008019BF">
        <w:t>Это скорее межбюджетные трансферты, которые покрывают недополученные доходы Социального и Пенсионного фондов. Поэтому можно предположить, что и пенсия к 2030 году значительно вырастет. Надеюсь, что это будет хотя бы 140 % (или 1,4 раза) по отношению к текущему периоду</w:t>
      </w:r>
      <w:r w:rsidRPr="008019BF">
        <w:t>»</w:t>
      </w:r>
      <w:r w:rsidR="002B3EFC" w:rsidRPr="008019BF">
        <w:t>, – подытожила депутат.</w:t>
      </w:r>
    </w:p>
    <w:p w:rsidR="002B3EFC" w:rsidRPr="008019BF" w:rsidRDefault="002B3EFC" w:rsidP="002B3EFC">
      <w:r w:rsidRPr="008019BF">
        <w:t>Ранее в России внесли изменения в формирование страхового стажа для мужчин. Теперь при выходе на пенсию будет учитываться военная служба.</w:t>
      </w:r>
    </w:p>
    <w:p w:rsidR="002B3EFC" w:rsidRPr="008019BF" w:rsidRDefault="003E006D" w:rsidP="002B3EFC">
      <w:hyperlink r:id="rId16" w:history="1">
        <w:r w:rsidR="002B3EFC" w:rsidRPr="008019BF">
          <w:rPr>
            <w:rStyle w:val="a3"/>
          </w:rPr>
          <w:t>https://fedpress.ru/news/77/society/3310738</w:t>
        </w:r>
      </w:hyperlink>
      <w:r w:rsidR="002B3EFC" w:rsidRPr="008019BF">
        <w:t xml:space="preserve"> </w:t>
      </w:r>
    </w:p>
    <w:p w:rsidR="0063585C" w:rsidRPr="008019BF" w:rsidRDefault="0063585C" w:rsidP="0063585C">
      <w:pPr>
        <w:pStyle w:val="2"/>
      </w:pPr>
      <w:bookmarkStart w:id="51" w:name="a6"/>
      <w:bookmarkStart w:id="52" w:name="_Toc163800304"/>
      <w:bookmarkEnd w:id="51"/>
      <w:r w:rsidRPr="008019BF">
        <w:lastRenderedPageBreak/>
        <w:t>ФедералПресс, 11.04.2024, Бессараб сообщила, как женщины могут накопить больше пенсионных баллов</w:t>
      </w:r>
      <w:bookmarkEnd w:id="52"/>
    </w:p>
    <w:p w:rsidR="0063585C" w:rsidRPr="008019BF" w:rsidRDefault="0063585C" w:rsidP="008019BF">
      <w:pPr>
        <w:pStyle w:val="3"/>
      </w:pPr>
      <w:bookmarkStart w:id="53" w:name="_Toc163800305"/>
      <w:r w:rsidRPr="008019BF">
        <w:t xml:space="preserve">Депутат Госдумы Светлана Бессараб рассказала </w:t>
      </w:r>
      <w:r w:rsidR="008019BF" w:rsidRPr="008019BF">
        <w:t>«</w:t>
      </w:r>
      <w:r w:rsidRPr="008019BF">
        <w:t>ФедералПресс</w:t>
      </w:r>
      <w:r w:rsidR="008019BF" w:rsidRPr="008019BF">
        <w:t>»</w:t>
      </w:r>
      <w:r w:rsidRPr="008019BF">
        <w:t>, что такое начисление пенсионных баллов для многодетных матерей и как эта мера стимулирует рождаемость.</w:t>
      </w:r>
      <w:bookmarkEnd w:id="53"/>
    </w:p>
    <w:p w:rsidR="0063585C" w:rsidRPr="008019BF" w:rsidRDefault="008019BF" w:rsidP="0063585C">
      <w:r w:rsidRPr="008019BF">
        <w:t>«</w:t>
      </w:r>
      <w:r w:rsidR="0063585C" w:rsidRPr="008019BF">
        <w:t>Сегодня за каждого ребенка в нестраховой период, когда женщина не работает и осуществляет уход за ребенком до 1,5 лет, за каждый год за первого ребенка начисляется 1,8 коэффициента пенсионных баллов, за второго – 3,6, за третьего и последующего – 5,4 коэффициента пенсионных баллов</w:t>
      </w:r>
      <w:r w:rsidRPr="008019BF">
        <w:t>»</w:t>
      </w:r>
      <w:r w:rsidR="0063585C" w:rsidRPr="008019BF">
        <w:t>, – отметила депутат.</w:t>
      </w:r>
    </w:p>
    <w:p w:rsidR="0063585C" w:rsidRPr="008019BF" w:rsidRDefault="0063585C" w:rsidP="0063585C">
      <w:r w:rsidRPr="008019BF">
        <w:t>Кроме того, за период по уходу за ребенком можно заработать 6 лет стажа, который будет зачтен в нестраховой период. По информации Бессараб, мать, родившая троих детей, имеет право выйти на пенсию раньше на 3 года, четверых на – 4 года. Также женщина, родившая и воспитавшая до восьмилетнего возраста пятерых и более детей, выйдет на пенсию в 50 лет, как и женщина, родившая и воспитавшая пятерых детей до 8 лет в условиях Крайнего Севера.</w:t>
      </w:r>
    </w:p>
    <w:p w:rsidR="0063585C" w:rsidRPr="008019BF" w:rsidRDefault="0063585C" w:rsidP="0063585C">
      <w:r w:rsidRPr="008019BF">
        <w:t>Депутат подчеркнула, что в России сегодня многодетные мамы обладают правом на досрочную пенсию.</w:t>
      </w:r>
    </w:p>
    <w:p w:rsidR="0063585C" w:rsidRPr="008019BF" w:rsidRDefault="008019BF" w:rsidP="0063585C">
      <w:r w:rsidRPr="008019BF">
        <w:t>«</w:t>
      </w:r>
      <w:r w:rsidR="0063585C" w:rsidRPr="008019BF">
        <w:t>Мамы наделены у нас пенсионными гарантиями, трудовыми и гражданскими, снижением налога, налоговыми вычетами. Эти совокупные меры, на мой взгляд, могут стимулировать рождаемость</w:t>
      </w:r>
      <w:r w:rsidRPr="008019BF">
        <w:t>»</w:t>
      </w:r>
      <w:r w:rsidR="0063585C" w:rsidRPr="008019BF">
        <w:t>, – подчеркнула депутат.</w:t>
      </w:r>
    </w:p>
    <w:p w:rsidR="0063585C" w:rsidRPr="008019BF" w:rsidRDefault="0063585C" w:rsidP="0063585C">
      <w:r w:rsidRPr="008019BF">
        <w:t>Бессараб добавила, что с 2010 по 2020 год число многодетных семей в стране выросло в 1,5 раза.</w:t>
      </w:r>
    </w:p>
    <w:p w:rsidR="0063585C" w:rsidRPr="008019BF" w:rsidRDefault="0063585C" w:rsidP="0063585C">
      <w:r w:rsidRPr="008019BF">
        <w:t xml:space="preserve">Напомним, в России пенсия зависит не от федеральной казны, а от бюджета Соцфонда. Депутат Госдумы Светлана Бессараб рассказала </w:t>
      </w:r>
      <w:r w:rsidR="008019BF" w:rsidRPr="008019BF">
        <w:t>«</w:t>
      </w:r>
      <w:r w:rsidRPr="008019BF">
        <w:t>ФедералПресс</w:t>
      </w:r>
      <w:r w:rsidR="008019BF" w:rsidRPr="008019BF">
        <w:t>»</w:t>
      </w:r>
      <w:r w:rsidRPr="008019BF">
        <w:t>, к какому году в стране может увеличиться пенсия и на сколько.</w:t>
      </w:r>
    </w:p>
    <w:p w:rsidR="0063585C" w:rsidRPr="008019BF" w:rsidRDefault="003E006D" w:rsidP="0063585C">
      <w:hyperlink r:id="rId17" w:history="1">
        <w:r w:rsidR="0063585C" w:rsidRPr="008019BF">
          <w:rPr>
            <w:rStyle w:val="a3"/>
          </w:rPr>
          <w:t>https://fedpress.ru/news/77/society/3310779</w:t>
        </w:r>
      </w:hyperlink>
      <w:r w:rsidR="0063585C" w:rsidRPr="008019BF">
        <w:t xml:space="preserve"> </w:t>
      </w:r>
    </w:p>
    <w:p w:rsidR="002B3EFC" w:rsidRPr="008019BF" w:rsidRDefault="002B3EFC" w:rsidP="002B3EFC">
      <w:pPr>
        <w:pStyle w:val="2"/>
      </w:pPr>
      <w:bookmarkStart w:id="54" w:name="_Toc163800306"/>
      <w:r w:rsidRPr="008019BF">
        <w:t>ФедералПресс, 11.04.2024, В России при выходе на пенсию будет учитываться новый вид стажа</w:t>
      </w:r>
      <w:bookmarkEnd w:id="54"/>
      <w:r w:rsidRPr="008019BF">
        <w:t xml:space="preserve"> </w:t>
      </w:r>
    </w:p>
    <w:p w:rsidR="002B3EFC" w:rsidRPr="008019BF" w:rsidRDefault="002B3EFC" w:rsidP="008019BF">
      <w:pPr>
        <w:pStyle w:val="3"/>
      </w:pPr>
      <w:bookmarkStart w:id="55" w:name="_Toc163800307"/>
      <w:r w:rsidRPr="008019BF">
        <w:t>В России внесли изменения в формирование страхового стажа для мужчин. Теперь при выходе на пенсию будет учитываться военная служба.</w:t>
      </w:r>
      <w:bookmarkEnd w:id="55"/>
    </w:p>
    <w:p w:rsidR="002B3EFC" w:rsidRPr="008019BF" w:rsidRDefault="002B3EFC" w:rsidP="002B3EFC">
      <w:r w:rsidRPr="008019BF">
        <w:t>Согласно новым правилам, время, проведенное в военных частях, будет включаться в стаж и давать дополнительные баллы. За каждый год в казармах и окопах добавят 1,8 балла. Это значит, что мужчины, отработавшие 42 года, смогут выйти на пенсию досрочно.</w:t>
      </w:r>
    </w:p>
    <w:p w:rsidR="002B3EFC" w:rsidRPr="008019BF" w:rsidRDefault="002B3EFC" w:rsidP="002B3EFC">
      <w:r w:rsidRPr="008019BF">
        <w:t>Кроме того, участникам вооруженных конфликтов и принимавшим участие в СВО будут предоставлены соответствующие льготы.</w:t>
      </w:r>
    </w:p>
    <w:p w:rsidR="002B3EFC" w:rsidRPr="008019BF" w:rsidRDefault="002B3EFC" w:rsidP="002B3EFC">
      <w:r w:rsidRPr="008019BF">
        <w:t>Правительство продолжает разрабатывать меры поддержки для участников военных действий и постоянно расширяет и дополняет список бонусов.</w:t>
      </w:r>
    </w:p>
    <w:p w:rsidR="002B3EFC" w:rsidRPr="008019BF" w:rsidRDefault="002B3EFC" w:rsidP="002B3EFC">
      <w:r w:rsidRPr="008019BF">
        <w:t>Также отмечается, что военные могут рассчитывать на вторую пенсию, если после получения пенсионного удостоверения продолжают работать на штатской должности.</w:t>
      </w:r>
    </w:p>
    <w:p w:rsidR="002B3EFC" w:rsidRPr="008019BF" w:rsidRDefault="002B3EFC" w:rsidP="002B3EFC">
      <w:r w:rsidRPr="008019BF">
        <w:lastRenderedPageBreak/>
        <w:t>Ранее россиянам сообщили о том, что у родственников погибших на СВО военнослужащих появится право на получение двух пенсий. Депутаты разъяснили, кого это касается.</w:t>
      </w:r>
    </w:p>
    <w:p w:rsidR="002B3EFC" w:rsidRPr="008019BF" w:rsidRDefault="003E006D" w:rsidP="002B3EFC">
      <w:hyperlink r:id="rId18" w:history="1">
        <w:r w:rsidR="002B3EFC" w:rsidRPr="008019BF">
          <w:rPr>
            <w:rStyle w:val="a3"/>
          </w:rPr>
          <w:t>https://fedpress.ru/news/77/society/3310675</w:t>
        </w:r>
      </w:hyperlink>
      <w:r w:rsidR="002B3EFC" w:rsidRPr="008019BF">
        <w:t xml:space="preserve"> </w:t>
      </w:r>
    </w:p>
    <w:p w:rsidR="00696A64" w:rsidRPr="008019BF" w:rsidRDefault="00696A64" w:rsidP="00696A64">
      <w:pPr>
        <w:pStyle w:val="2"/>
      </w:pPr>
      <w:bookmarkStart w:id="56" w:name="a7"/>
      <w:bookmarkStart w:id="57" w:name="_Toc163800308"/>
      <w:bookmarkEnd w:id="56"/>
      <w:r w:rsidRPr="008019BF">
        <w:t>АиФ, 11.04.2024, На 10% и выше. Эксперт раскрыл, кому положена валоризация пенсии</w:t>
      </w:r>
      <w:bookmarkEnd w:id="57"/>
    </w:p>
    <w:p w:rsidR="00696A64" w:rsidRPr="008019BF" w:rsidRDefault="00696A64" w:rsidP="008019BF">
      <w:pPr>
        <w:pStyle w:val="3"/>
      </w:pPr>
      <w:bookmarkStart w:id="58" w:name="_Toc163800309"/>
      <w:r w:rsidRPr="008019BF">
        <w:t>В 2010 году в Российской Федерации была проведена валоризация пенсионных прав граждан, рассказал aif.ru кандидат экономических наук, доцент кафедры общественных финансов Финансового университета при Правительстве РФ Игорь Балынин. По его словам, соответствующий федеральный закон был принят в июле 2009 года.</w:t>
      </w:r>
      <w:bookmarkEnd w:id="58"/>
    </w:p>
    <w:p w:rsidR="00696A64" w:rsidRPr="008019BF" w:rsidRDefault="008019BF" w:rsidP="00696A64">
      <w:r w:rsidRPr="008019BF">
        <w:t>«</w:t>
      </w:r>
      <w:r w:rsidR="00696A64" w:rsidRPr="008019BF">
        <w:t>Валоризация предусматривала увеличение объёма пенсионных прав, сформированных до 1 января 2002 года. В частности, они были увеличены на 10%. Вместе с тем, при условии наличия у гражданина трудового стажа до 1 января 1991 года процент увеличения был выше и определялся по формуле: 10% (базовое увеличение для всех) + 1% за каждый полный год трудового стажа, приобретённого до 1 января 1991 года</w:t>
      </w:r>
      <w:r w:rsidRPr="008019BF">
        <w:t>»</w:t>
      </w:r>
      <w:r w:rsidR="00696A64" w:rsidRPr="008019BF">
        <w:t>, — пояснил Балынин.</w:t>
      </w:r>
    </w:p>
    <w:p w:rsidR="00696A64" w:rsidRPr="008019BF" w:rsidRDefault="00696A64" w:rsidP="00696A64">
      <w:r w:rsidRPr="008019BF">
        <w:t>Например, если у человека был 1 год 5 месяцев и 7 дней трудового стажа, приобретённого в период до 1 января 1991 года, то его пенсионные права, сформированные до 1 января 2002 года, были увеличены на 11%, уточнил эксперт. Чтобы избежать расчетов, каждый имеет возможность в личном кабинете на сайте Соцфонда РФ бесплатно заказать справку о состоянии индивидуального лицевого счёта застрахованного лица.</w:t>
      </w:r>
    </w:p>
    <w:p w:rsidR="00696A64" w:rsidRPr="008019BF" w:rsidRDefault="008019BF" w:rsidP="00696A64">
      <w:r w:rsidRPr="008019BF">
        <w:t>«</w:t>
      </w:r>
      <w:r w:rsidR="00696A64" w:rsidRPr="008019BF">
        <w:t>Она будет сформирована автоматически в течение нескольких минут. В данной справке при подсчёте числа индивидуальных пенсионных коэффициентов, сформированных до 1 января 2015 года, учтена в том числе и сумма валоризации — при условии наличия периода трудовой деятельности до 1 января 2002 года. На граждан, которые не осуществляли трудовую деятельность до 1 января 2002 года, валоризация пенсионных прав не распространяется</w:t>
      </w:r>
      <w:r w:rsidRPr="008019BF">
        <w:t>»</w:t>
      </w:r>
      <w:r w:rsidR="00696A64" w:rsidRPr="008019BF">
        <w:t>, — подчеркнул Игорь Балынин.</w:t>
      </w:r>
    </w:p>
    <w:p w:rsidR="00696A64" w:rsidRPr="008019BF" w:rsidRDefault="00696A64" w:rsidP="00696A64">
      <w:r w:rsidRPr="008019BF">
        <w:t>Эксперт также отметил, что для финансового обеспечения расходов бюджета Социального фонда России, возникающих в связи с осуществлением валоризации пенсионных прав, из федерального бюджета предоставляется межбюджетный трансферт. Ожидается, в 2024 году на эти цели будет направлено 775,2 млрд рублей, в 2025 году — 757,06 млрд рублей, в 2026 году — 739,41 млрд рублей.</w:t>
      </w:r>
    </w:p>
    <w:p w:rsidR="00696A64" w:rsidRPr="008019BF" w:rsidRDefault="00696A64" w:rsidP="00696A64">
      <w:r w:rsidRPr="008019BF">
        <w:t xml:space="preserve">Доцент Финансового университета при Правительстве РФ, автор социального проекта </w:t>
      </w:r>
      <w:r w:rsidR="008019BF" w:rsidRPr="008019BF">
        <w:t>«</w:t>
      </w:r>
      <w:r w:rsidRPr="008019BF">
        <w:t>Финансовая грамотность: просто о сложном</w:t>
      </w:r>
      <w:r w:rsidR="008019BF" w:rsidRPr="008019BF">
        <w:t>»</w:t>
      </w:r>
      <w:r w:rsidRPr="008019BF">
        <w:t xml:space="preserve"> Петр Щербаченко назвал, от чего зависит размер пенсии. Эксперт напомнил, что страховая пенсия по старости рассчитывается по формуле, как сумма произведения количества накопленных баллов на стоимость одного ИПК и фиксированной выплаты. Отсюда следует, что размер пенсии будет зависеть от количества пенсионных коэффициентов — чем больше их скопил пенсионер, тем выше будет пенсия. </w:t>
      </w:r>
    </w:p>
    <w:p w:rsidR="00696A64" w:rsidRPr="008019BF" w:rsidRDefault="00696A64" w:rsidP="00696A64">
      <w:r w:rsidRPr="008019BF">
        <w:lastRenderedPageBreak/>
        <w:t xml:space="preserve">В мае 2024 года россиян ожидают </w:t>
      </w:r>
      <w:r w:rsidR="008019BF" w:rsidRPr="008019BF">
        <w:t>«</w:t>
      </w:r>
      <w:r w:rsidRPr="008019BF">
        <w:t>длинные</w:t>
      </w:r>
      <w:r w:rsidR="008019BF" w:rsidRPr="008019BF">
        <w:t>»</w:t>
      </w:r>
      <w:r w:rsidRPr="008019BF">
        <w:t xml:space="preserve"> выходные. Профессор кафедры Финансового контроля и казначейского дела Финуниверситета при Правительстве РФ Любовь Гусарова рассказала, по какому графику будет выдаваться пенсия. По ее словам, выплаты на банковскую карту придут день в день по графику или раньше, если на день выдачи выпадает выходной или праздничный день. Тем пенсионерам, которые получают пенсию </w:t>
      </w:r>
      <w:r w:rsidR="008019BF" w:rsidRPr="008019BF">
        <w:t>«</w:t>
      </w:r>
      <w:r w:rsidRPr="008019BF">
        <w:t>Почтой России</w:t>
      </w:r>
      <w:r w:rsidR="008019BF" w:rsidRPr="008019BF">
        <w:t>»</w:t>
      </w:r>
      <w:r w:rsidRPr="008019BF">
        <w:t xml:space="preserve">, необходимо учитывать график работы почтового отделения, которым осуществляется выплата пенсий, так как в различных отделениях выходным днем может быть суббота или воскресенье, а в некоторых отделениях — понедельник. </w:t>
      </w:r>
    </w:p>
    <w:p w:rsidR="003A0241" w:rsidRPr="008019BF" w:rsidRDefault="003E006D" w:rsidP="00696A64">
      <w:hyperlink r:id="rId19" w:history="1">
        <w:r w:rsidR="00696A64" w:rsidRPr="008019BF">
          <w:rPr>
            <w:rStyle w:val="a3"/>
          </w:rPr>
          <w:t>https://aif.ru/money/mymoney/na-10-i-vyshe-ekspert-raskryl-komu-polozhena-valorizaciya-pensii</w:t>
        </w:r>
      </w:hyperlink>
    </w:p>
    <w:p w:rsidR="00EC6C9E" w:rsidRPr="008019BF" w:rsidRDefault="00EC6C9E" w:rsidP="00EC6C9E">
      <w:pPr>
        <w:pStyle w:val="2"/>
      </w:pPr>
      <w:bookmarkStart w:id="59" w:name="_Toc163800310"/>
      <w:r w:rsidRPr="008019BF">
        <w:t>PRIMPRESS, 11.04.2024, Указ подписан. Пенсионерам 12-13 апреля зачислят на карту разовую выплату с четырьмя нулями</w:t>
      </w:r>
      <w:bookmarkEnd w:id="59"/>
    </w:p>
    <w:p w:rsidR="00EC6C9E" w:rsidRPr="008019BF" w:rsidRDefault="00EC6C9E" w:rsidP="008019BF">
      <w:pPr>
        <w:pStyle w:val="3"/>
      </w:pPr>
      <w:bookmarkStart w:id="60" w:name="_Toc163800311"/>
      <w:r w:rsidRPr="008019BF">
        <w:t>Новую денежную выплату в ближайшее время начнут перечислять пенсионерам. Выплата в некоторых случаях будет содержать в себе сразу четыре нуля. И средства поступят тем гражданам, у которых подтвердятся определенные цифры в паспорте. Об этом рассказала пенсионный эксперт Анастасия Киреева, сообщает PRIMPRESS.</w:t>
      </w:r>
      <w:bookmarkEnd w:id="60"/>
    </w:p>
    <w:p w:rsidR="00EC6C9E" w:rsidRPr="008019BF" w:rsidRDefault="00EC6C9E" w:rsidP="00EC6C9E">
      <w:r w:rsidRPr="008019BF">
        <w:t>По ее словам, новую сумму в ближайшие дни начнут перечислять пенсионерам, которые не так давно отметили важную для себя цифру. Речь идет о гражданах, достигших очень солидного и преклонного возраста. И таким долгожителям будут выдавать средства на уровне своего региона.</w:t>
      </w:r>
    </w:p>
    <w:p w:rsidR="00EC6C9E" w:rsidRPr="008019BF" w:rsidRDefault="00EC6C9E" w:rsidP="00EC6C9E">
      <w:r w:rsidRPr="008019BF">
        <w:t>Например, крупные суммы пообещали выплатить пенсионерам в северо-западной части страны, а точнее в Ленинградской области и Санкт-Петербурге. Местные власти заявили, что будут поддерживать долгожителей, возраст которых будет достигать более девяти десятков. И единовременную выплату смогут получить все граждане начиная с 90 лет.</w:t>
      </w:r>
    </w:p>
    <w:p w:rsidR="00EC6C9E" w:rsidRPr="008019BF" w:rsidRDefault="008019BF" w:rsidP="00EC6C9E">
      <w:r w:rsidRPr="008019BF">
        <w:t>«</w:t>
      </w:r>
      <w:r w:rsidR="00EC6C9E" w:rsidRPr="008019BF">
        <w:t>Такая выплата появилась в регионе не очень давно, а ее размер зависит непосредственно от возраста: на 90 лет обещают выдать каждому 15 тысяч рублей, на 95 лет сумма вырастет до 20 тысяч, а для векового юбилея предусмотрено разовое пособие в виде уже 25 тысяч рублей. Причем такую сумму людям будут зачислять затем уже ежегодно после достижения возраста 100 лет</w:t>
      </w:r>
      <w:r w:rsidRPr="008019BF">
        <w:t>»</w:t>
      </w:r>
      <w:r w:rsidR="00EC6C9E" w:rsidRPr="008019BF">
        <w:t>, – уточнила Киреева.</w:t>
      </w:r>
    </w:p>
    <w:p w:rsidR="00EC6C9E" w:rsidRPr="008019BF" w:rsidRDefault="00EC6C9E" w:rsidP="00EC6C9E">
      <w:r w:rsidRPr="008019BF">
        <w:t>При этом на федеральном уровне, по ее словам, большинство россиян смогут рассчитывать на дополнительные деньги даже раньше. Если человеку назначена страховая пенсия по старости, то после 80 лет размер фиксированной выплаты увеличится вдвое. В этом году прибавка составит более восьми тысяч рублей. И такие деньги многим начнут приходить уже с 12-13 апреля.</w:t>
      </w:r>
    </w:p>
    <w:p w:rsidR="00696A64" w:rsidRPr="008019BF" w:rsidRDefault="003E006D" w:rsidP="00EC6C9E">
      <w:hyperlink r:id="rId20" w:history="1">
        <w:r w:rsidR="00EC6C9E" w:rsidRPr="008019BF">
          <w:rPr>
            <w:rStyle w:val="a3"/>
          </w:rPr>
          <w:t>https://primpress.ru/article/111124</w:t>
        </w:r>
      </w:hyperlink>
    </w:p>
    <w:p w:rsidR="00EC6C9E" w:rsidRPr="008019BF" w:rsidRDefault="00EC6C9E" w:rsidP="00EC6C9E">
      <w:pPr>
        <w:pStyle w:val="2"/>
      </w:pPr>
      <w:bookmarkStart w:id="61" w:name="_Toc163800312"/>
      <w:r w:rsidRPr="008019BF">
        <w:rPr>
          <w:lang w:val="en-US"/>
        </w:rPr>
        <w:lastRenderedPageBreak/>
        <w:t>PRIMPRESS</w:t>
      </w:r>
      <w:r w:rsidRPr="008019BF">
        <w:t>, 11.04.2024, Решение принято: россиянам от 30 до 75 лет выплатят по 10 000 рублей с 12 апреля</w:t>
      </w:r>
      <w:bookmarkEnd w:id="61"/>
    </w:p>
    <w:p w:rsidR="00EC6C9E" w:rsidRPr="008019BF" w:rsidRDefault="00EC6C9E" w:rsidP="008019BF">
      <w:pPr>
        <w:pStyle w:val="3"/>
      </w:pPr>
      <w:bookmarkStart w:id="62" w:name="_Toc163800313"/>
      <w:r w:rsidRPr="008019BF">
        <w:t xml:space="preserve">Россиянам рассказали о принятом решении выплатить по 10 тысяч рублей гражданам. Такую сумму единовременно смогут получить люди в возрасте, как правило, от 30 до 75 лет. А размер зачисления, которое начнет поступать уже с 12 апреля, составит 10 тысяч рублей, сообщает </w:t>
      </w:r>
      <w:r w:rsidRPr="008019BF">
        <w:rPr>
          <w:lang w:val="en-US"/>
        </w:rPr>
        <w:t>PRIMPRESS</w:t>
      </w:r>
      <w:r w:rsidRPr="008019BF">
        <w:t>.</w:t>
      </w:r>
      <w:bookmarkEnd w:id="62"/>
    </w:p>
    <w:p w:rsidR="00EC6C9E" w:rsidRPr="008019BF" w:rsidRDefault="00EC6C9E" w:rsidP="00EC6C9E">
      <w:r w:rsidRPr="008019BF">
        <w:t>По словам специалистов, новую для себя денежную сумму в ближайшее время смогут получить очень многие граждане. Это будут люди, у которых в жизни случились определенные трудности. А выдавать им деньги в виде социальной помощи будут региональные власти.</w:t>
      </w:r>
    </w:p>
    <w:p w:rsidR="00EC6C9E" w:rsidRPr="008019BF" w:rsidRDefault="00EC6C9E" w:rsidP="00EC6C9E">
      <w:r w:rsidRPr="008019BF">
        <w:t>Например, решение о перечислении таких средств уже принято в Подмосковном регионе. Рассчитывать на получение денег смогут граждане, попавшие в тяжелую жизненную ситуацию. Речь может идти о серьезной болезни, из-за которой человек временно не может работать, или же ликвидации предприятия и последующем увольнении.</w:t>
      </w:r>
    </w:p>
    <w:p w:rsidR="00EC6C9E" w:rsidRPr="008019BF" w:rsidRDefault="00EC6C9E" w:rsidP="00EC6C9E">
      <w:r w:rsidRPr="008019BF">
        <w:t>Отмечается, что разовую выплату будут назначать при определенных условиях. В первую очередь важно, чтобы средний уровень дохода человека был ниже прожиточного минимума в регионе. Также специалисты будут смотреть на состав семьи: если человек живет один или в составе семьи, состоящей из неработающих пенсионеров, выплата составит до десяти тысяч рублей на руки единовременно.</w:t>
      </w:r>
    </w:p>
    <w:p w:rsidR="00EC6C9E" w:rsidRPr="008019BF" w:rsidRDefault="00EC6C9E" w:rsidP="00EC6C9E">
      <w:r w:rsidRPr="008019BF">
        <w:t>При этом в иных случаях размер выплаты может быть еще выше. Например, пострадавшим в результате стихийного бедствия или пожара назначат уже до 50 тысяч рублей. И получить такие деньги можно будет раз в год. Как правило, речь идет о возрастном диапазоне нуждающихся от 30 до 75 лет. И тем, кому уже одобрили выдачу таких средств, их начнут перечислять уже с 12 апреля.</w:t>
      </w:r>
    </w:p>
    <w:p w:rsidR="00EC6C9E" w:rsidRPr="008019BF" w:rsidRDefault="003E006D" w:rsidP="00EC6C9E">
      <w:hyperlink r:id="rId21" w:history="1">
        <w:r w:rsidR="00EC6C9E" w:rsidRPr="008019BF">
          <w:rPr>
            <w:rStyle w:val="a3"/>
            <w:lang w:val="en-US"/>
          </w:rPr>
          <w:t>https</w:t>
        </w:r>
        <w:r w:rsidR="00EC6C9E" w:rsidRPr="008019BF">
          <w:rPr>
            <w:rStyle w:val="a3"/>
          </w:rPr>
          <w:t>://</w:t>
        </w:r>
        <w:r w:rsidR="00EC6C9E" w:rsidRPr="008019BF">
          <w:rPr>
            <w:rStyle w:val="a3"/>
            <w:lang w:val="en-US"/>
          </w:rPr>
          <w:t>primpress</w:t>
        </w:r>
        <w:r w:rsidR="00EC6C9E" w:rsidRPr="008019BF">
          <w:rPr>
            <w:rStyle w:val="a3"/>
          </w:rPr>
          <w:t>.</w:t>
        </w:r>
        <w:r w:rsidR="00EC6C9E" w:rsidRPr="008019BF">
          <w:rPr>
            <w:rStyle w:val="a3"/>
            <w:lang w:val="en-US"/>
          </w:rPr>
          <w:t>ru</w:t>
        </w:r>
        <w:r w:rsidR="00EC6C9E" w:rsidRPr="008019BF">
          <w:rPr>
            <w:rStyle w:val="a3"/>
          </w:rPr>
          <w:t>/</w:t>
        </w:r>
        <w:r w:rsidR="00EC6C9E" w:rsidRPr="008019BF">
          <w:rPr>
            <w:rStyle w:val="a3"/>
            <w:lang w:val="en-US"/>
          </w:rPr>
          <w:t>article</w:t>
        </w:r>
        <w:r w:rsidR="00EC6C9E" w:rsidRPr="008019BF">
          <w:rPr>
            <w:rStyle w:val="a3"/>
          </w:rPr>
          <w:t>/111122</w:t>
        </w:r>
      </w:hyperlink>
    </w:p>
    <w:p w:rsidR="00D43B2F" w:rsidRPr="008019BF" w:rsidRDefault="00D43B2F" w:rsidP="00D43B2F">
      <w:pPr>
        <w:pStyle w:val="2"/>
      </w:pPr>
      <w:bookmarkStart w:id="63" w:name="_Toc163800314"/>
      <w:r w:rsidRPr="008019BF">
        <w:t>Интересная Россия, 11.04.2024, Прежний пенсионный возраст сохранили для части россиян</w:t>
      </w:r>
      <w:bookmarkEnd w:id="63"/>
    </w:p>
    <w:p w:rsidR="00D43B2F" w:rsidRPr="008019BF" w:rsidRDefault="00D43B2F" w:rsidP="008019BF">
      <w:pPr>
        <w:pStyle w:val="3"/>
      </w:pPr>
      <w:bookmarkStart w:id="64" w:name="_Toc163800315"/>
      <w:r w:rsidRPr="008019BF">
        <w:t>Отработавших в тяжелых и вредных условиях, а также некоторые льготные категории новые правила выхода на пенсию не коснутся.</w:t>
      </w:r>
      <w:bookmarkEnd w:id="64"/>
    </w:p>
    <w:p w:rsidR="00D43B2F" w:rsidRPr="008019BF" w:rsidRDefault="00D43B2F" w:rsidP="00D43B2F">
      <w:r w:rsidRPr="008019BF">
        <w:t>Возраст выхода на пенсию для подавляющего большинства граждан России изменили согласно пенсионной реформе 2019 года. Теперь работать нужно женщинам до 60-ти лет, а мужчинам — до 65. Прибавка составила по обеим категориям 5 лет.</w:t>
      </w:r>
    </w:p>
    <w:p w:rsidR="00D43B2F" w:rsidRPr="008019BF" w:rsidRDefault="00D43B2F" w:rsidP="00D43B2F">
      <w:r w:rsidRPr="008019BF">
        <w:t>Таким образом, в 2028 году, когда закончится переход на новые условия, правила заработают в полном объеме. Но эти новые нормы не применяют к льготным категориям россиян, напомнили в СФР.</w:t>
      </w:r>
    </w:p>
    <w:p w:rsidR="00D43B2F" w:rsidRPr="008019BF" w:rsidRDefault="00D43B2F" w:rsidP="00D43B2F">
      <w:r w:rsidRPr="008019BF">
        <w:t xml:space="preserve">Профессии из Списка №1 и №2 и из </w:t>
      </w:r>
      <w:r w:rsidR="008019BF" w:rsidRPr="008019BF">
        <w:t>«</w:t>
      </w:r>
      <w:r w:rsidRPr="008019BF">
        <w:t>малого списка</w:t>
      </w:r>
      <w:r w:rsidR="008019BF" w:rsidRPr="008019BF">
        <w:t>»</w:t>
      </w:r>
      <w:r w:rsidRPr="008019BF">
        <w:t xml:space="preserve"> относятся к категории льготных. Работавшие по профессии, входящей в Список №1, выходят на пенсию в 45 и 50 лет. Страховой стаж не ниже 15 и 20 лет (здесь и далее первая цифра — женщины, вторая — мужчины). Специальный стаж — 7,5 и 10 лет.</w:t>
      </w:r>
    </w:p>
    <w:p w:rsidR="00D43B2F" w:rsidRPr="008019BF" w:rsidRDefault="00D43B2F" w:rsidP="00D43B2F">
      <w:r w:rsidRPr="008019BF">
        <w:lastRenderedPageBreak/>
        <w:t>Выходящие по списку №2 — 50 и 55 лет. Страховой стаж — 20 и 25 лет. Спецстаж — 10 и 12,5 лет.</w:t>
      </w:r>
    </w:p>
    <w:p w:rsidR="00D43B2F" w:rsidRPr="008019BF" w:rsidRDefault="00D43B2F" w:rsidP="00D43B2F">
      <w:r w:rsidRPr="008019BF">
        <w:t>Многодетные матери также выйдут на пенсию не в 60 лет, а раньше. Если у женщины 5 детей — в 50 лет, 4 — в 56 лет, 3 — в 57 лет. Но должен быть страховой стаж не менее 15 лет, а все рожденные дети должны быть живы на момент исполнения 8 лет. Если детей двое, но страховой стаж не меньше 20 лет, из которых 12 — стаж работы на Крайнем Севере, также можно выйти на пенсию в 50 лет.</w:t>
      </w:r>
    </w:p>
    <w:p w:rsidR="00D43B2F" w:rsidRPr="008019BF" w:rsidRDefault="00D43B2F" w:rsidP="00D43B2F">
      <w:r w:rsidRPr="008019BF">
        <w:t>Охотники, постоянно живущие на Севере, военные инвалиды, ликвидаторы техногенных катастроф, летчики гражданской авиации и летчики-испытатели, техники с соответствующим количеством спецстажа и страхового стажа также имеют право выхода на пенсию раньше, чем установлено общим правилом.</w:t>
      </w:r>
    </w:p>
    <w:p w:rsidR="00EC6C9E" w:rsidRPr="008019BF" w:rsidRDefault="003E006D" w:rsidP="00D43B2F">
      <w:hyperlink r:id="rId22" w:history="1">
        <w:r w:rsidR="00D43B2F" w:rsidRPr="008019BF">
          <w:rPr>
            <w:rStyle w:val="a3"/>
          </w:rPr>
          <w:t>https://www.ptoday.ru/2415-prezhnij-pensionnyj-vozrast-sohranili-dlja-chasti-rossijan.html</w:t>
        </w:r>
      </w:hyperlink>
    </w:p>
    <w:p w:rsidR="00D43B2F" w:rsidRPr="008019BF" w:rsidRDefault="00D43B2F" w:rsidP="00D43B2F"/>
    <w:p w:rsidR="00D1642B" w:rsidRPr="008019BF" w:rsidRDefault="00D1642B" w:rsidP="00D1642B">
      <w:pPr>
        <w:pStyle w:val="10"/>
      </w:pPr>
      <w:bookmarkStart w:id="65" w:name="_Toc99318655"/>
      <w:bookmarkStart w:id="66" w:name="_Toc163800316"/>
      <w:r w:rsidRPr="008019BF">
        <w:t>Региональные СМИ</w:t>
      </w:r>
      <w:bookmarkEnd w:id="40"/>
      <w:bookmarkEnd w:id="65"/>
      <w:bookmarkEnd w:id="66"/>
    </w:p>
    <w:p w:rsidR="009918F3" w:rsidRPr="008019BF" w:rsidRDefault="009918F3" w:rsidP="009918F3">
      <w:pPr>
        <w:pStyle w:val="2"/>
      </w:pPr>
      <w:bookmarkStart w:id="67" w:name="_Toc163800317"/>
      <w:r w:rsidRPr="008019BF">
        <w:t xml:space="preserve">Газета Республика (Сыктывкар), 11.04.2024, Как </w:t>
      </w:r>
      <w:r w:rsidR="008019BF" w:rsidRPr="008019BF">
        <w:t>«</w:t>
      </w:r>
      <w:r w:rsidRPr="008019BF">
        <w:t>вырастить</w:t>
      </w:r>
      <w:r w:rsidR="008019BF" w:rsidRPr="008019BF">
        <w:t>»</w:t>
      </w:r>
      <w:r w:rsidRPr="008019BF">
        <w:t xml:space="preserve"> пенсию?</w:t>
      </w:r>
      <w:bookmarkEnd w:id="67"/>
    </w:p>
    <w:p w:rsidR="009918F3" w:rsidRPr="008019BF" w:rsidRDefault="009918F3" w:rsidP="008019BF">
      <w:pPr>
        <w:pStyle w:val="3"/>
      </w:pPr>
      <w:bookmarkStart w:id="68" w:name="_Toc163800318"/>
      <w:r w:rsidRPr="008019BF">
        <w:t>Самый распространенный вид пенсии в России – страховая, ее получают в нашей стране 34 миллиона человек. И начинать думать о будущем пенсионном обеспечении нужно уже с младых ногтей, чтобы потом не было мучительно больно из-за маленького пенсионного пособия или невыработанного страхового стажа. О том, как формируется страховая пенсия и от чего зависит ее размер, рассказала на прямой линии в Общественной приемной Главы РК заместитель управляющего отделением Социального фонда России по Республике Коми Елена Ромазанова.</w:t>
      </w:r>
      <w:bookmarkEnd w:id="68"/>
    </w:p>
    <w:p w:rsidR="009918F3" w:rsidRPr="008019BF" w:rsidRDefault="009918F3" w:rsidP="009918F3">
      <w:r w:rsidRPr="008019BF">
        <w:t>Стаж и страховые взносы</w:t>
      </w:r>
    </w:p>
    <w:p w:rsidR="009918F3" w:rsidRPr="008019BF" w:rsidRDefault="009918F3" w:rsidP="009918F3">
      <w:r w:rsidRPr="008019BF">
        <w:t>Представитель СФР напомнила, что в России несколько видов пенсий. Страховую пенсию получают граждане, у которых есть необходимый стаж работы. Социальная назначается тем, у кого такого стажа нет или его недостаточно. Накопительная пенсия выплачивается тем, у кого сформированы средства пенсионных накоплений.</w:t>
      </w:r>
    </w:p>
    <w:p w:rsidR="009918F3" w:rsidRPr="008019BF" w:rsidRDefault="009918F3" w:rsidP="009918F3">
      <w:r w:rsidRPr="008019BF">
        <w:t>Страховая пенсия по старости складывается непосредственно из страховой составляющей и фиксированной выплаты, которая определяется законом и устанавливается в твердом размере.</w:t>
      </w:r>
    </w:p>
    <w:p w:rsidR="009918F3" w:rsidRPr="008019BF" w:rsidRDefault="009918F3" w:rsidP="009918F3">
      <w:r w:rsidRPr="008019BF">
        <w:t>Есть категории пенсионеров, которым фиксированная выплата повышается. Это инвалиды первой группы, граждане при достижении возраста 80 лет, при наличии иждивенцев, за работу в районах Крайнего Севера (РКС) и приравненных к ним местностях (МСК), в период проживания в РКС или МКС, в случае отсутствия северного стажа, а также за работу в сельском хозяйстве. Во всех остальных случаях фиксированная выплата остается неизменной.</w:t>
      </w:r>
    </w:p>
    <w:p w:rsidR="009918F3" w:rsidRPr="008019BF" w:rsidRDefault="009918F3" w:rsidP="009918F3">
      <w:r w:rsidRPr="008019BF">
        <w:lastRenderedPageBreak/>
        <w:t>– А вот страховая часть пенсии у всех разная. Она зависит от того, сколько страховых взносов перечислил за вас работодатель. Сразу хочу отметить, что страховые взносы на пенсию не удерживаются из заработной платы, как, например, налог на доход, – отметила Елена Ромазанова. – Что происходит со страховыми взносами дальше? А дальше они преобразуются в пенсионные коэффициенты. Чем выше ваша заработная плата, тем больше взносов за вас перечисляется, тем больше пенсионных коэффициентов у вас будет к моменту назначения пенсии.</w:t>
      </w:r>
    </w:p>
    <w:p w:rsidR="009918F3" w:rsidRPr="008019BF" w:rsidRDefault="009918F3" w:rsidP="009918F3">
      <w:r w:rsidRPr="008019BF">
        <w:t>Узнать величину индивидуального пенсионного коэффициента можно, запросив выписку из индивидуального лицевого счета на портале государственных услуг.</w:t>
      </w:r>
    </w:p>
    <w:p w:rsidR="009918F3" w:rsidRPr="008019BF" w:rsidRDefault="009918F3" w:rsidP="009918F3">
      <w:r w:rsidRPr="008019BF">
        <w:t>– Когда вы достигнете пенсионного возраста и обратитесь с заявлением о назначении пенсии, количество ваших пенсионных коэффициентов будет умножено на стоимость одного пенсионного коэффициента, действующую по состоянию на день, с которого назначается страховая пенсия.</w:t>
      </w:r>
    </w:p>
    <w:p w:rsidR="009918F3" w:rsidRPr="008019BF" w:rsidRDefault="009918F3" w:rsidP="009918F3">
      <w:r w:rsidRPr="008019BF">
        <w:t>К этому результату будет прибавлена фиксированная выплата. И в итоге получится размер вашей ежемесячной страховой пенсии.</w:t>
      </w:r>
    </w:p>
    <w:p w:rsidR="009918F3" w:rsidRPr="008019BF" w:rsidRDefault="009918F3" w:rsidP="009918F3">
      <w:r w:rsidRPr="008019BF">
        <w:t>Важно знать, что стоимость одного пенсионного коэффициента ежегодно увеличивается. Это и есть пенсионная формула. Многим она представляется сложной и непонятной, но на самом деле эта формула состоит всего из двух математических действий. Первое: умножение собственного количества коэффициентов на стоимость одного пенсионного коэффициента на день назначения страховой пенсии. Второе: прибавление к результату фиксированной выплаты. Хочу еще раз подчеркнуть, что количество ваших пенсионных коэффициентов – это ключевой фактор, от которого зависит размер страховой пенсии. И это тот фактор, на который каждый может повлиять, – подчеркнула специалист.</w:t>
      </w:r>
    </w:p>
    <w:p w:rsidR="009918F3" w:rsidRPr="008019BF" w:rsidRDefault="009918F3" w:rsidP="009918F3">
      <w:r w:rsidRPr="008019BF">
        <w:t>В связи с этим Елена Ромазанова посоветовала выбирать работодателя, который не использует серые зарплатные схемы, поскольку страховые взносы уплачиваются только с официального заработка. И, конечно, необходимо контролировать своего работодателя, проверять, уплачивает ли он взносы, правильно ли указывает сведения о вашем стаже. Эта информация содержится в выписке из индивидуального лицевого счета.</w:t>
      </w:r>
    </w:p>
    <w:p w:rsidR="009918F3" w:rsidRPr="008019BF" w:rsidRDefault="009918F3" w:rsidP="009918F3">
      <w:r w:rsidRPr="008019BF">
        <w:t>Пенсионные коэффициенты начисляются не только за время работы, но и за так называемые нестраховые периоды. То есть когда человек не работает, страховые взносы за него не уплачиваются, а коэффициенты начисляются. Это служба в армии (за один год начисляется коэффициент 1,8), уход за каждым ребенком до достижения им возраста полутора лет (за первым – коэффициент 2,7, за вторым – 5,4, за третьим и последующим – 8,1), уход за нетрудоспособным гражданином (за год коэффициент равен 1,8), участие в СВО (за один год коэффициент 3,6). Подробнее с этой информацией можно ознакомиться на сайте Социального фонда России.</w:t>
      </w:r>
    </w:p>
    <w:p w:rsidR="009918F3" w:rsidRPr="008019BF" w:rsidRDefault="009918F3" w:rsidP="009918F3">
      <w:r w:rsidRPr="008019BF">
        <w:t>Накопить и получить</w:t>
      </w:r>
    </w:p>
    <w:p w:rsidR="009918F3" w:rsidRPr="008019BF" w:rsidRDefault="009918F3" w:rsidP="009918F3">
      <w:r w:rsidRPr="008019BF">
        <w:t xml:space="preserve">Накопительная пенсия также формировалась из взносов работодателя. Однако с 1 января 2014 года перечисление взносов на этот вид пенсии не производится. Тем не менее, пенсионные накопления, сформированные до этой даты, остаются на лицевом счете гражданина, и когда человек достигает установленного возраста, назначается выплата из этих средств. Это может быть единовременная выплата, если сумма </w:t>
      </w:r>
      <w:r w:rsidRPr="008019BF">
        <w:lastRenderedPageBreak/>
        <w:t>небольшая, срочная выплата, если человек участвовал в программе софинансирования пенсионных накоплений, или накопительная пенсия по желанию человека или когда отсутствует право на единовременную или срочную выплаты.</w:t>
      </w:r>
    </w:p>
    <w:p w:rsidR="009918F3" w:rsidRPr="008019BF" w:rsidRDefault="009918F3" w:rsidP="009918F3">
      <w:r w:rsidRPr="008019BF">
        <w:t>Елена Ромазанова напомнила, что обратиться за выплатой из средств пенсионных накоплений можно по достижении прежнего пенсионного возраста – женщинам, имеющим необходимый северный стаж, в 50 лет, мужчинам, выработавшим северный стаж, – в 55 лет.</w:t>
      </w:r>
    </w:p>
    <w:p w:rsidR="00D1642B" w:rsidRPr="008019BF" w:rsidRDefault="009918F3" w:rsidP="009918F3">
      <w:r w:rsidRPr="008019BF">
        <w:t>Обращаться нужно в ту организацию, где находятся средства пенсионных накоплений, – в Социальный фонд России или негосударственный пенсионный фонд.</w:t>
      </w:r>
    </w:p>
    <w:p w:rsidR="009918F3" w:rsidRPr="008019BF" w:rsidRDefault="009918F3" w:rsidP="009918F3"/>
    <w:p w:rsidR="00D1642B" w:rsidRPr="008019BF" w:rsidRDefault="00D1642B" w:rsidP="00D1642B">
      <w:pPr>
        <w:pStyle w:val="251"/>
      </w:pPr>
      <w:bookmarkStart w:id="69" w:name="_Toc99271704"/>
      <w:bookmarkStart w:id="70" w:name="_Toc99318656"/>
      <w:bookmarkStart w:id="71" w:name="_Toc62681899"/>
      <w:bookmarkStart w:id="72" w:name="_Toc163800319"/>
      <w:bookmarkEnd w:id="16"/>
      <w:bookmarkEnd w:id="17"/>
      <w:bookmarkEnd w:id="21"/>
      <w:bookmarkEnd w:id="22"/>
      <w:bookmarkEnd w:id="23"/>
      <w:r w:rsidRPr="008019BF">
        <w:lastRenderedPageBreak/>
        <w:t>НОВОСТИ МАКРОЭКОНОМИКИ</w:t>
      </w:r>
      <w:bookmarkEnd w:id="69"/>
      <w:bookmarkEnd w:id="70"/>
      <w:bookmarkEnd w:id="72"/>
    </w:p>
    <w:p w:rsidR="004F1FCF" w:rsidRPr="008019BF" w:rsidRDefault="004F1FCF" w:rsidP="004F1FCF">
      <w:pPr>
        <w:pStyle w:val="2"/>
      </w:pPr>
      <w:bookmarkStart w:id="73" w:name="_Toc99271711"/>
      <w:bookmarkStart w:id="74" w:name="_Toc99318657"/>
      <w:bookmarkStart w:id="75" w:name="_Toc163800320"/>
      <w:r w:rsidRPr="008019BF">
        <w:t>РИА Новости, 11.04.2024, Мишустин: утвержден план мероприятий по реализации стратегии фармпромышленности</w:t>
      </w:r>
      <w:bookmarkEnd w:id="75"/>
    </w:p>
    <w:p w:rsidR="004F1FCF" w:rsidRPr="008019BF" w:rsidRDefault="004F1FCF" w:rsidP="008019BF">
      <w:pPr>
        <w:pStyle w:val="3"/>
      </w:pPr>
      <w:bookmarkStart w:id="76" w:name="_Toc163800321"/>
      <w:r w:rsidRPr="008019BF">
        <w:t>Кабмин утвердил план мероприятий по реализации стратегии развития фармацевтической промышленности до 2030 года, сообщил премьер-министр РФ Михаил Мишустин.</w:t>
      </w:r>
      <w:bookmarkEnd w:id="76"/>
    </w:p>
    <w:p w:rsidR="004F1FCF" w:rsidRPr="008019BF" w:rsidRDefault="008019BF" w:rsidP="004F1FCF">
      <w:r w:rsidRPr="008019BF">
        <w:t>«</w:t>
      </w:r>
      <w:r w:rsidR="004F1FCF" w:rsidRPr="008019BF">
        <w:t>Прежде чем перейдем к повестке заседания, хочу сказать о подписанном документе. Правительство утвердило план мероприятий по реализации стратегии фармацевтической промышленности</w:t>
      </w:r>
      <w:r w:rsidRPr="008019BF">
        <w:t>»</w:t>
      </w:r>
      <w:r w:rsidR="004F1FCF" w:rsidRPr="008019BF">
        <w:t>, - сказал Мишустин на совещании с кабмином.</w:t>
      </w:r>
    </w:p>
    <w:p w:rsidR="004F1FCF" w:rsidRPr="008019BF" w:rsidRDefault="004F1FCF" w:rsidP="004F1FCF">
      <w:r w:rsidRPr="008019BF">
        <w:t>Как уточнили в кабмине, документ предусматривает реализацию 40 различных мероприятий. Так, уже к июлю 2024 года планируется представить предложения по разработке технологий, позволяющих на ранних этапах оценивать перспективы производства того или иного лекарственного препарата. Они в том числе будут учитывать потребности учреждений здравоохранения в новых препаратах.</w:t>
      </w:r>
    </w:p>
    <w:p w:rsidR="004F1FCF" w:rsidRPr="008019BF" w:rsidRDefault="004F1FCF" w:rsidP="004F1FCF">
      <w:r w:rsidRPr="008019BF">
        <w:t>Также планируется, что в апреле 2025 года российская продукция из перечня стратегически значимых лекарственных препаратов получит приоритет при проведении государственных и муниципальных закупок. Для этого производителям необходимо обеспечить на территории России или стран Евразийского экономического союза все стадии их производства.</w:t>
      </w:r>
    </w:p>
    <w:p w:rsidR="004F1FCF" w:rsidRPr="008019BF" w:rsidRDefault="004F1FCF" w:rsidP="004F1FCF">
      <w:r w:rsidRPr="008019BF">
        <w:t>Разработка новых мер поддержки предприятий отрасли будет идти на основе анализа уже действующих решений. Минпромторгу, Минфину, Минобрнауки, Минздраву и Минэкономразвития предстоит провести анализ достаточности налоговых льгот. В качестве дополнительных механизмов планируется задействовать субсидирование расходов на разработку и исследование по ключевым компетенциям, направлениям и технологиям фармацевтической отрасли, грантовую поддержку доклинических и клинических исследований востребованных лекарственных препаратов.</w:t>
      </w:r>
    </w:p>
    <w:p w:rsidR="004F1FCF" w:rsidRPr="008019BF" w:rsidRDefault="004F1FCF" w:rsidP="004F1FCF">
      <w:r w:rsidRPr="008019BF">
        <w:t>Ещё одно направление работы - создание правовой основы для появления договоров о целевом обучении за счёт бюджета. Их абитуриенты смогут заключать с фармацевтическими предприятиями. Это даст возможность для последующего притока в отрасль квалифицированных кадров. Минобрнауки, Минздрав, Минпромторг и региональные власти должны представить соответствующие предложения к июню 2024 года.</w:t>
      </w:r>
    </w:p>
    <w:p w:rsidR="004F1FCF" w:rsidRPr="008019BF" w:rsidRDefault="004F1FCF" w:rsidP="004F1FCF">
      <w:pPr>
        <w:pStyle w:val="2"/>
      </w:pPr>
      <w:bookmarkStart w:id="77" w:name="_Toc163800322"/>
      <w:r w:rsidRPr="008019BF">
        <w:lastRenderedPageBreak/>
        <w:t>РИА Новости, 11.04.2024, Госдума приняла в I чтении проект для ускорения расчистки баланса банков-банкротов</w:t>
      </w:r>
      <w:bookmarkEnd w:id="77"/>
    </w:p>
    <w:p w:rsidR="004F1FCF" w:rsidRPr="008019BF" w:rsidRDefault="004F1FCF" w:rsidP="008019BF">
      <w:pPr>
        <w:pStyle w:val="3"/>
      </w:pPr>
      <w:bookmarkStart w:id="78" w:name="_Toc163800323"/>
      <w:r w:rsidRPr="008019BF">
        <w:t>Госдума приняла в первом чтении законопроект, направленный на повышение эффективности конкурсных процедур в отношении банков-банкротов.</w:t>
      </w:r>
      <w:bookmarkEnd w:id="78"/>
    </w:p>
    <w:p w:rsidR="004F1FCF" w:rsidRPr="008019BF" w:rsidRDefault="004F1FCF" w:rsidP="004F1FCF">
      <w:r w:rsidRPr="008019BF">
        <w:t xml:space="preserve">Необходимые изменения вносятся в законы </w:t>
      </w:r>
      <w:r w:rsidR="008019BF" w:rsidRPr="008019BF">
        <w:t>«</w:t>
      </w:r>
      <w:r w:rsidRPr="008019BF">
        <w:t>О несостоятельности (банкротстве)</w:t>
      </w:r>
      <w:r w:rsidR="008019BF" w:rsidRPr="008019BF">
        <w:t>»</w:t>
      </w:r>
      <w:r w:rsidRPr="008019BF">
        <w:t xml:space="preserve"> и </w:t>
      </w:r>
      <w:r w:rsidR="008019BF" w:rsidRPr="008019BF">
        <w:t>«</w:t>
      </w:r>
      <w:r w:rsidRPr="008019BF">
        <w:t>О страховании вкладов в банках РФ</w:t>
      </w:r>
      <w:r w:rsidR="008019BF" w:rsidRPr="008019BF">
        <w:t>»</w:t>
      </w:r>
      <w:r w:rsidRPr="008019BF">
        <w:t>. Они позволят в ускоренном порядке одновременно завершить расчистку баланса, то есть продажу активов банков-банкротов, и в максимальном объеме удовлетворить требования кредиторов, пояснял журналистам соавтор законопроекта, глава комитета Госдумы по вопросам собственности, земельным и имущественным отношениям Сергей Гаврилов.</w:t>
      </w:r>
    </w:p>
    <w:p w:rsidR="004F1FCF" w:rsidRPr="008019BF" w:rsidRDefault="004F1FCF" w:rsidP="004F1FCF">
      <w:r w:rsidRPr="008019BF">
        <w:t>Документ позволит погашать требования кредиторов первой очереди за счет отступного. В отступное может передаваться имущество, не проданное в ходе торгов. По словам депутата, сейчас для банков это возможно только при отсутствии непогашенных текущих платежей, а также требований первой и второй очереди.</w:t>
      </w:r>
    </w:p>
    <w:p w:rsidR="004F1FCF" w:rsidRPr="008019BF" w:rsidRDefault="004F1FCF" w:rsidP="004F1FCF">
      <w:r w:rsidRPr="008019BF">
        <w:t>Гаврилов отмечал, что сейчас 90% требований первой очереди составляют требования Агентства по страхованию вкладов (АСВ) по выплаченному страховому возмещению. Возможность передачи непроданного имущества в качестве отступного всем кредиторам будет способствовать сокращению сроков банкротства и расходов на него, подчеркивал он.</w:t>
      </w:r>
    </w:p>
    <w:p w:rsidR="004F1FCF" w:rsidRPr="008019BF" w:rsidRDefault="004F1FCF" w:rsidP="004F1FCF">
      <w:r w:rsidRPr="008019BF">
        <w:t>Также предлагаемые изменения помогут ускорить процесс привлечения к субсидиарной ответственности контролирующих лиц банков, виновных в банкротстве. Это позволит удовлетворить интересы кредиторов в наибольшем объеме, в том числе за счет средств, взыскиваемых с таких лиц.</w:t>
      </w:r>
    </w:p>
    <w:p w:rsidR="004F1FCF" w:rsidRPr="008019BF" w:rsidRDefault="004F1FCF" w:rsidP="004F1FCF">
      <w:pPr>
        <w:pStyle w:val="2"/>
      </w:pPr>
      <w:bookmarkStart w:id="79" w:name="_Toc163800324"/>
      <w:r w:rsidRPr="008019BF">
        <w:t>РИА Новости, 11.04.2024, Госдума в I чтении усиливает защиту неквалифицированных инвесторов</w:t>
      </w:r>
      <w:bookmarkEnd w:id="79"/>
    </w:p>
    <w:p w:rsidR="004F1FCF" w:rsidRPr="008019BF" w:rsidRDefault="004F1FCF" w:rsidP="008019BF">
      <w:pPr>
        <w:pStyle w:val="3"/>
      </w:pPr>
      <w:bookmarkStart w:id="80" w:name="_Toc163800325"/>
      <w:r w:rsidRPr="008019BF">
        <w:t>Госдума приняла в первом чтении законопроект, направленный на усиление защиты неквалифицированных инвесторов и уточняющий критерии для получения статуса квалифицированного.</w:t>
      </w:r>
      <w:bookmarkEnd w:id="80"/>
    </w:p>
    <w:p w:rsidR="004F1FCF" w:rsidRPr="008019BF" w:rsidRDefault="004F1FCF" w:rsidP="004F1FCF">
      <w:r w:rsidRPr="008019BF">
        <w:t>Документ внесен группой депутатов и сенаторов. Он разрешает заключать с неквалифицированным инвестором договор брокерского обслуживания, который позволяет брокеру использовать в своих интересах деньги и ценные бумаги клиента, лишь при наличии у такого инвестора положительного результата тестирования.</w:t>
      </w:r>
    </w:p>
    <w:p w:rsidR="004F1FCF" w:rsidRPr="008019BF" w:rsidRDefault="004F1FCF" w:rsidP="004F1FCF">
      <w:r w:rsidRPr="008019BF">
        <w:t xml:space="preserve">А в перечень финансовых инструментов, доступных неквалифицированным инвесторам только после тестирования, включаются облигации с залоговым обеспечением денежными требованиями (за исключением облигаций с ипотечным покрытием и облигаций, выпущенных специализированным обществом проектного финансирования, все доли в котором принадлежат РФ или госкорпорации </w:t>
      </w:r>
      <w:r w:rsidR="008019BF" w:rsidRPr="008019BF">
        <w:t>«</w:t>
      </w:r>
      <w:r w:rsidRPr="008019BF">
        <w:t>ВЭБ.РФ</w:t>
      </w:r>
      <w:r w:rsidR="008019BF" w:rsidRPr="008019BF">
        <w:t>»</w:t>
      </w:r>
      <w:r w:rsidRPr="008019BF">
        <w:t xml:space="preserve"> либо АО </w:t>
      </w:r>
      <w:r w:rsidR="008019BF" w:rsidRPr="008019BF">
        <w:t>«</w:t>
      </w:r>
      <w:r w:rsidRPr="008019BF">
        <w:t>Дом.РФ</w:t>
      </w:r>
      <w:r w:rsidR="008019BF" w:rsidRPr="008019BF">
        <w:t>»</w:t>
      </w:r>
      <w:r w:rsidRPr="008019BF">
        <w:t>).</w:t>
      </w:r>
    </w:p>
    <w:p w:rsidR="004F1FCF" w:rsidRPr="008019BF" w:rsidRDefault="004F1FCF" w:rsidP="004F1FCF">
      <w:r w:rsidRPr="008019BF">
        <w:t xml:space="preserve">Кроме того, инвестор, который в течение пяти лет после успешного прохождения тестирования или совершения последней сделки, требующей тестирования, не совершал подобных сделок, будет обязан пройти тест повторно. Для инвесторов, </w:t>
      </w:r>
      <w:r w:rsidRPr="008019BF">
        <w:lastRenderedPageBreak/>
        <w:t>прошедших тестирование до даты вступления закона в силу, в случае его принятия этот пятилетний срок будет отсчитываться с этой даты, а не со дня получения положительного результата тестирования.</w:t>
      </w:r>
    </w:p>
    <w:p w:rsidR="004F1FCF" w:rsidRPr="008019BF" w:rsidRDefault="004F1FCF" w:rsidP="004F1FCF">
      <w:r w:rsidRPr="008019BF">
        <w:t>Законопроект также повышает до 300 тысяч со 100 тысяч рублей порог, в рамках которого неквалифицированный инвестор может настоять на сделке со сложным финансовым инструментом, даже если не прошел тестирование. При этом сохраняется обязанность брокера или управляющей компании предупредить инвестора о рисках и получить у него подтверждение, что он принимает эти риски.</w:t>
      </w:r>
    </w:p>
    <w:p w:rsidR="004F1FCF" w:rsidRPr="008019BF" w:rsidRDefault="004F1FCF" w:rsidP="004F1FCF">
      <w:r w:rsidRPr="008019BF">
        <w:t>Помимо этого, допускается получение физлицом статуса квалифицированного инвестора на основании комбинаций критерия образования с критериями опыта работы, совершения сделок, размера имущества. В качестве новых самостоятельных критериев для получения такого статуса вводятся критерии ученой степени и дохода.</w:t>
      </w:r>
    </w:p>
    <w:p w:rsidR="004F1FCF" w:rsidRPr="008019BF" w:rsidRDefault="004F1FCF" w:rsidP="004F1FCF">
      <w:r w:rsidRPr="008019BF">
        <w:t>Кроме того, законопроект наделяет ЦБ дополнительными полномочиями, в том числе в части установления требований к документам, необходимым для признания физлица квалифицированным инвестором.</w:t>
      </w:r>
    </w:p>
    <w:p w:rsidR="004F1FCF" w:rsidRPr="008019BF" w:rsidRDefault="004F1FCF" w:rsidP="004F1FCF">
      <w:pPr>
        <w:pStyle w:val="2"/>
      </w:pPr>
      <w:bookmarkStart w:id="81" w:name="_Toc163800326"/>
      <w:r w:rsidRPr="008019BF">
        <w:t>ТАСС, 11.04.2024, Дума одобрила в I чтении проект об освобождении грантов на инновации от налога на прибыль</w:t>
      </w:r>
      <w:bookmarkEnd w:id="81"/>
    </w:p>
    <w:p w:rsidR="004F1FCF" w:rsidRPr="008019BF" w:rsidRDefault="004F1FCF" w:rsidP="008019BF">
      <w:pPr>
        <w:pStyle w:val="3"/>
      </w:pPr>
      <w:bookmarkStart w:id="82" w:name="_Toc163800327"/>
      <w:r w:rsidRPr="008019BF">
        <w:t>Госдума приняла в первом чтении законопроект о расширении перечня доходов, которые не учитываются при определении налоговой базы по налогу на прибыль организаций. Речь идет о грантах, предоставляемых институтами инновационного развития.</w:t>
      </w:r>
      <w:bookmarkEnd w:id="82"/>
    </w:p>
    <w:p w:rsidR="004F1FCF" w:rsidRPr="008019BF" w:rsidRDefault="004F1FCF" w:rsidP="004F1FCF">
      <w:r w:rsidRPr="008019BF">
        <w:t>Документ, внесенный руководителем комитета Госдумы по малому и среднему предпринимательству Александром Деминым (</w:t>
      </w:r>
      <w:r w:rsidR="008019BF" w:rsidRPr="008019BF">
        <w:t>«</w:t>
      </w:r>
      <w:r w:rsidRPr="008019BF">
        <w:t>Новые люди</w:t>
      </w:r>
      <w:r w:rsidR="008019BF" w:rsidRPr="008019BF">
        <w:t>»</w:t>
      </w:r>
      <w:r w:rsidRPr="008019BF">
        <w:t>), предполагает принятие необходимых изменений в ст. 251 Налогового кодекса РФ (доходы, не учитываемые при определении налоговой базы). Сейчас при определении налоговой базы не учитываются гранты, предоставляемые институтами инновационного развития и другими организациями, осуществляющими поддержку государственных программ и проектов за счет субсидий, предоставленных Минцифры РФ.</w:t>
      </w:r>
    </w:p>
    <w:p w:rsidR="004F1FCF" w:rsidRPr="008019BF" w:rsidRDefault="008019BF" w:rsidP="004F1FCF">
      <w:r w:rsidRPr="008019BF">
        <w:t>«</w:t>
      </w:r>
      <w:r w:rsidR="004F1FCF" w:rsidRPr="008019BF">
        <w:t>Законопроектом предлагается при определении налоговой базы по налогу на прибыль организаций не учитывать также аналогичные гранты, предоставляемые институтами инновационного развития и другими организациями, осуществляющими поддержку государственных программ и проектов за счет субсидий, предоставленных любыми уполномоченными правительством РФ федеральными органами исполнительной власти</w:t>
      </w:r>
      <w:r w:rsidRPr="008019BF">
        <w:t>»</w:t>
      </w:r>
      <w:r w:rsidR="004F1FCF" w:rsidRPr="008019BF">
        <w:t>, - указано в пояснительной записке.</w:t>
      </w:r>
    </w:p>
    <w:p w:rsidR="004F1FCF" w:rsidRPr="008019BF" w:rsidRDefault="004F1FCF" w:rsidP="004F1FCF">
      <w:r w:rsidRPr="008019BF">
        <w:t>Общая сумма бюджетных ассигнований, предусмотренных законом на предоставление грантов, подлежащих исключению при определении налоговой базы по налогу на прибыль, составляет 111,768 млрд руб. (в том числе на 2024 год - 52,105 млрд руб., 2025 год - 30,012 млрд руб., 2026 год - 29,650 млрд руб.). В то же время расходы, понесенные за счет средств гранта, уменьшают налоговую базу по налогу на прибыль совместно с другими расходами получателя гранта, что ведет к уменьшению суммы налога, подлежащей выплате в бюджеты бюджетной системы РФ в тех отчетных периодах, когда эти расходы фактически осуществлены, говорится в финансово-экономическом обосновании к законопроекту.</w:t>
      </w:r>
    </w:p>
    <w:p w:rsidR="004F1FCF" w:rsidRPr="008019BF" w:rsidRDefault="008019BF" w:rsidP="004F1FCF">
      <w:r w:rsidRPr="008019BF">
        <w:lastRenderedPageBreak/>
        <w:t>«</w:t>
      </w:r>
      <w:r w:rsidR="004F1FCF" w:rsidRPr="008019BF">
        <w:t>Учитывая вышеизложенное, в случае осуществления расходов за счет средств гранта в полном объеме и целевым образом, сумма налога к уплате по каждому отдельному получателю будет полностью компенсирована путем уменьшения налоговой базы в будущих налоговых периодах</w:t>
      </w:r>
      <w:r w:rsidRPr="008019BF">
        <w:t>»</w:t>
      </w:r>
      <w:r w:rsidR="004F1FCF" w:rsidRPr="008019BF">
        <w:t>, - отмечается в сопроводительных материалах к документу.</w:t>
      </w:r>
    </w:p>
    <w:p w:rsidR="004F1FCF" w:rsidRPr="008019BF" w:rsidRDefault="004F1FCF" w:rsidP="004F1FCF">
      <w:r w:rsidRPr="008019BF">
        <w:t>В случае принятия закон вступит в силу по истечении одного месяца со дня его официального опубликования, но не ранее первого числа очередного налогового периода по налогу на прибыль организаций (календарный год).</w:t>
      </w:r>
    </w:p>
    <w:p w:rsidR="004F1FCF" w:rsidRPr="008019BF" w:rsidRDefault="004F1FCF" w:rsidP="004F1FCF">
      <w:r w:rsidRPr="008019BF">
        <w:t>Как подчеркнул член комитета Госдумы по бюджету и налогам Никита Чаплин (</w:t>
      </w:r>
      <w:r w:rsidR="008019BF" w:rsidRPr="008019BF">
        <w:t>«</w:t>
      </w:r>
      <w:r w:rsidRPr="008019BF">
        <w:t>Единая Россия</w:t>
      </w:r>
      <w:r w:rsidR="008019BF" w:rsidRPr="008019BF">
        <w:t>»</w:t>
      </w:r>
      <w:r w:rsidRPr="008019BF">
        <w:t xml:space="preserve">), получатели грантов - это в основном инициативная молодежь, которая строит будущее страны. </w:t>
      </w:r>
      <w:r w:rsidR="008019BF" w:rsidRPr="008019BF">
        <w:t>«</w:t>
      </w:r>
      <w:r w:rsidRPr="008019BF">
        <w:t>Налог в размере 13% может достигать десятков тысяч рублей, которые потенциально могут быть направлены на развитие данных инициатив. Гранты представляют собой своего рода подарок, а вот ситуация с подарками в России неоднозначна. Было бы целесообразно расширить перечень подарков и выигрышей, которые тоже освобождаются от налогов: например, если человек желает использовать выигранный в лотерею миллион на реализацию проекта в сфере образования, науки, культуры, гражданского общества и других важных общественных направлениях</w:t>
      </w:r>
      <w:r w:rsidR="008019BF" w:rsidRPr="008019BF">
        <w:t>»</w:t>
      </w:r>
      <w:r w:rsidRPr="008019BF">
        <w:t xml:space="preserve">, - отметил он. </w:t>
      </w:r>
    </w:p>
    <w:p w:rsidR="004F1FCF" w:rsidRPr="008019BF" w:rsidRDefault="004F1FCF" w:rsidP="004F1FCF">
      <w:pPr>
        <w:pStyle w:val="2"/>
      </w:pPr>
      <w:bookmarkStart w:id="83" w:name="_Toc163800328"/>
      <w:r w:rsidRPr="008019BF">
        <w:t>Финмаркет, 11.04.2024, По итогам года дефицит бюджета РФ ожидается в пределах 1,4-1,5 трлн руб. - глава Минфина</w:t>
      </w:r>
      <w:bookmarkEnd w:id="83"/>
    </w:p>
    <w:p w:rsidR="004F1FCF" w:rsidRPr="008019BF" w:rsidRDefault="004F1FCF" w:rsidP="008019BF">
      <w:pPr>
        <w:pStyle w:val="3"/>
      </w:pPr>
      <w:bookmarkStart w:id="84" w:name="_Toc163800329"/>
      <w:r w:rsidRPr="008019BF">
        <w:t>По итогам этого года Минфин РФ ожидает дефицит федерального бюджета в рамках плана - в пределах 1,5 трлн рублей.</w:t>
      </w:r>
      <w:bookmarkEnd w:id="84"/>
    </w:p>
    <w:p w:rsidR="004F1FCF" w:rsidRPr="008019BF" w:rsidRDefault="004F1FCF" w:rsidP="004F1FCF">
      <w:r w:rsidRPr="008019BF">
        <w:t>Законом о бюджете дефицит в текущем году предусмотрен в размере 1,595 трлн рублей, или 0,9% ВВП. В январе-марте бюджет исполнен с дефицитом около 0,6 трлн руб.</w:t>
      </w:r>
    </w:p>
    <w:p w:rsidR="004F1FCF" w:rsidRPr="008019BF" w:rsidRDefault="008019BF" w:rsidP="004F1FCF">
      <w:r w:rsidRPr="008019BF">
        <w:t>«</w:t>
      </w:r>
      <w:r w:rsidR="004F1FCF" w:rsidRPr="008019BF">
        <w:t>Динамика исполнения бюджета лучше, чем в предыдущие годы. Сейчас дефицит бюджета ожидается 1,4-1,5 трлн рублей. Параметры исполнения - в рамках плановых ожиданий</w:t>
      </w:r>
      <w:r w:rsidRPr="008019BF">
        <w:t>»</w:t>
      </w:r>
      <w:r w:rsidR="004F1FCF" w:rsidRPr="008019BF">
        <w:t xml:space="preserve">, - сказал в интервью </w:t>
      </w:r>
      <w:r w:rsidRPr="008019BF">
        <w:t>«</w:t>
      </w:r>
      <w:r w:rsidR="004F1FCF" w:rsidRPr="008019BF">
        <w:t>Интерфаксу</w:t>
      </w:r>
      <w:r w:rsidRPr="008019BF">
        <w:t>»</w:t>
      </w:r>
      <w:r w:rsidR="004F1FCF" w:rsidRPr="008019BF">
        <w:t xml:space="preserve"> глава Минфина Антон Силуанов.</w:t>
      </w:r>
    </w:p>
    <w:p w:rsidR="004F1FCF" w:rsidRPr="008019BF" w:rsidRDefault="004F1FCF" w:rsidP="004F1FCF">
      <w:r w:rsidRPr="008019BF">
        <w:t xml:space="preserve">Авансирование, которое стало одним из факторов высокого уровня дефицита в начале прошлого года, в текущем году более упорядочено, отметил он. </w:t>
      </w:r>
      <w:r w:rsidR="008019BF" w:rsidRPr="008019BF">
        <w:t>«</w:t>
      </w:r>
      <w:r w:rsidRPr="008019BF">
        <w:t>Авансирование сверх 30% требует обоснования. Необходим контроль за таким авансированием. Это задача и Минфина, и отраслевых ведомств. Если деньги лежат на счете и не используются, то это неэффективное их использование</w:t>
      </w:r>
      <w:r w:rsidR="008019BF" w:rsidRPr="008019BF">
        <w:t>»</w:t>
      </w:r>
      <w:r w:rsidRPr="008019BF">
        <w:t>, - пояснил Силуанов.</w:t>
      </w:r>
    </w:p>
    <w:p w:rsidR="004F1FCF" w:rsidRPr="008019BF" w:rsidRDefault="004F1FCF" w:rsidP="004F1FCF">
      <w:r w:rsidRPr="008019BF">
        <w:t xml:space="preserve">Уровень авансирования расходов в январе, по его словам, был минимальным. </w:t>
      </w:r>
      <w:r w:rsidR="008019BF" w:rsidRPr="008019BF">
        <w:t>«</w:t>
      </w:r>
      <w:r w:rsidRPr="008019BF">
        <w:t>В феврале-марте траты стали активнее, но в целом ситуация плановая, без всплесков</w:t>
      </w:r>
      <w:r w:rsidR="008019BF" w:rsidRPr="008019BF">
        <w:t>»</w:t>
      </w:r>
      <w:r w:rsidRPr="008019BF">
        <w:t>, - сказал министр.</w:t>
      </w:r>
    </w:p>
    <w:p w:rsidR="004F1FCF" w:rsidRPr="008019BF" w:rsidRDefault="004F1FCF" w:rsidP="004F1FCF">
      <w:r w:rsidRPr="008019BF">
        <w:t xml:space="preserve">Минфин пока не видит рисков для исполнения плана по доходам в 2024 году (чуть более 35 трлн рублей по итогам года). </w:t>
      </w:r>
      <w:r w:rsidR="008019BF" w:rsidRPr="008019BF">
        <w:t>«</w:t>
      </w:r>
      <w:r w:rsidRPr="008019BF">
        <w:t>Динамика макроэкономических параметров и первые итоги исполнения бюджета по доходам позволяют говорить об отсутствии значимых рисков в части доходов</w:t>
      </w:r>
      <w:r w:rsidR="008019BF" w:rsidRPr="008019BF">
        <w:t>»</w:t>
      </w:r>
      <w:r w:rsidRPr="008019BF">
        <w:t>, - отметил Силуанов.</w:t>
      </w:r>
    </w:p>
    <w:p w:rsidR="004F1FCF" w:rsidRPr="008019BF" w:rsidRDefault="004F1FCF" w:rsidP="004F1FCF">
      <w:r w:rsidRPr="008019BF">
        <w:t xml:space="preserve">Он напомнил, что в законе о бюджете заложен рост доходов на 5,9 трлн рублей, или на 20%, при этом значительную часть прибавки должны обеспечить нефтегазовые доходы </w:t>
      </w:r>
      <w:r w:rsidRPr="008019BF">
        <w:lastRenderedPageBreak/>
        <w:t>(+2,7 трлн рублей) - исходя из прогнозной динамики цен на энергоносители, обменного курса и корректировок законодательства в ТЭКе. Возможные риски в части нефтегазовых доходов сглаживаются применением бюджетного правила, отметил он.</w:t>
      </w:r>
    </w:p>
    <w:p w:rsidR="004F1FCF" w:rsidRPr="008019BF" w:rsidRDefault="008019BF" w:rsidP="004F1FCF">
      <w:r w:rsidRPr="008019BF">
        <w:t>«</w:t>
      </w:r>
      <w:r w:rsidR="004F1FCF" w:rsidRPr="008019BF">
        <w:t>Текущие ожидания по году подтверждают ранее сделанные прогнозы</w:t>
      </w:r>
      <w:r w:rsidRPr="008019BF">
        <w:t>»</w:t>
      </w:r>
      <w:r w:rsidR="004F1FCF" w:rsidRPr="008019BF">
        <w:t>, - сказал министр.</w:t>
      </w:r>
    </w:p>
    <w:p w:rsidR="004F1FCF" w:rsidRPr="008019BF" w:rsidRDefault="004F1FCF" w:rsidP="004F1FCF">
      <w:r w:rsidRPr="008019BF">
        <w:t xml:space="preserve">По его словам, несмотря на усиление в течение 2023 года вторичных санкций, поступления нефтегазовых доходов ожидаются в рамках плана. </w:t>
      </w:r>
      <w:r w:rsidR="008019BF" w:rsidRPr="008019BF">
        <w:t>«</w:t>
      </w:r>
      <w:r w:rsidRPr="008019BF">
        <w:t>Координируем объемы добычи и экспорта нефти со странами ОПЕК</w:t>
      </w:r>
      <w:r w:rsidR="008019BF" w:rsidRPr="008019BF">
        <w:t>»</w:t>
      </w:r>
      <w:r w:rsidRPr="008019BF">
        <w:t xml:space="preserve">, - напомнил министр. По его словам, экспортеры наладили цепочки поставок, а текущие уровни цен на нефть </w:t>
      </w:r>
      <w:r w:rsidR="008019BF" w:rsidRPr="008019BF">
        <w:t>«</w:t>
      </w:r>
      <w:r w:rsidRPr="008019BF">
        <w:t>даже с учетом дисконтов дадут возможность выполнять планы по доходам от нефти и газа</w:t>
      </w:r>
      <w:r w:rsidR="008019BF" w:rsidRPr="008019BF">
        <w:t>»</w:t>
      </w:r>
      <w:r w:rsidRPr="008019BF">
        <w:t>.</w:t>
      </w:r>
    </w:p>
    <w:p w:rsidR="004F1FCF" w:rsidRPr="008019BF" w:rsidRDefault="004F1FCF" w:rsidP="004F1FCF">
      <w:r w:rsidRPr="008019BF">
        <w:t>Рост ненефтегазовых доходов предусмотрен в законе на 3,2 трлн рублей, в том числе за счет разовых крупных перечислений (в частности, возврат трансферта из социальных фондов, связанного с ранее предоставленными отсрочками по страховым взносам, повышенные вывозные пошлины на широкий перечень продукции). Рост таких доходов также связан с увеличением поступлений ключевых налоговых платежей, в первую очередь - НДС и иных оборотных налогов, который суммарно оценивается в порядка 1 трлн рублей, отметил министр.</w:t>
      </w:r>
    </w:p>
    <w:p w:rsidR="004F1FCF" w:rsidRPr="008019BF" w:rsidRDefault="004F1FCF" w:rsidP="004F1FCF">
      <w:r w:rsidRPr="008019BF">
        <w:t xml:space="preserve">Говоря о том, есть ли риски исполнения в полном объеме предусмотренной на 2024 год программы заимствований, министр отметил: </w:t>
      </w:r>
      <w:r w:rsidR="008019BF" w:rsidRPr="008019BF">
        <w:t>«</w:t>
      </w:r>
      <w:r w:rsidRPr="008019BF">
        <w:t>Будем выполнять. Планы первого квартала исполнены, будем дальше работать с учетом настроений на рынке</w:t>
      </w:r>
      <w:r w:rsidR="008019BF" w:rsidRPr="008019BF">
        <w:t>»</w:t>
      </w:r>
      <w:r w:rsidRPr="008019BF">
        <w:t>.</w:t>
      </w:r>
    </w:p>
    <w:p w:rsidR="004F1FCF" w:rsidRPr="008019BF" w:rsidRDefault="004F1FCF" w:rsidP="004F1FCF">
      <w:r w:rsidRPr="008019BF">
        <w:t>Федеральный бюджет РФ в 1-м квартале был исполнен, по предварительной оценке, с дефицитом 607 млрд рублей, или 0,3% ВВП. В январе-феврале дефицит, по уточненной информации казначейства, составлял 1 трлн 130,2 млрд рублей. Предварительная оценка Минфина дефицита первых двух месяцев в 1 трлн 474 млрд рублей была скорректирована из-за пересмотра в сторону уменьшения расходов бюджета до 6 трлн 158,1 млрд рублей с 6 трлн 499 млрд рублей.</w:t>
      </w:r>
    </w:p>
    <w:p w:rsidR="004F1FCF" w:rsidRPr="008019BF" w:rsidRDefault="004F1FCF" w:rsidP="004F1FCF">
      <w:r w:rsidRPr="008019BF">
        <w:t>В 1-м квартале прошлого года дефицит составлял 2,086 трлн рублей, или 1,2% ВВП.</w:t>
      </w:r>
    </w:p>
    <w:p w:rsidR="004F1FCF" w:rsidRPr="008019BF" w:rsidRDefault="004F1FCF" w:rsidP="004F1FCF">
      <w:r w:rsidRPr="008019BF">
        <w:t>Доходы бюджета в январе-марте составили 8,719 трлн рублей, что на 53,5% больше показателя января-марта 2023 года (5,679 трлн рублей), расходы - 9,326 трлн рублей, что выше уровня предыдущего года на 20,1% (7,765 трлн рублей). Минфин связывает более ускоренное финансирование расходов в феврале-марте 2024 года, в том числе, с оперативным заключением контрактов и авансированием финансирования по отдельным контрактуемым расходам.</w:t>
      </w:r>
    </w:p>
    <w:p w:rsidR="004F1FCF" w:rsidRPr="008019BF" w:rsidRDefault="004F1FCF" w:rsidP="004F1FCF">
      <w:pPr>
        <w:pStyle w:val="2"/>
      </w:pPr>
      <w:bookmarkStart w:id="85" w:name="_Toc163800330"/>
      <w:r w:rsidRPr="008019BF">
        <w:t>ТАСС, 11.04.2024, Минфин и ЦБ прорабатывают ряд мер для стимулирования рынка IPO в РФ</w:t>
      </w:r>
      <w:bookmarkEnd w:id="85"/>
    </w:p>
    <w:p w:rsidR="004F1FCF" w:rsidRPr="008019BF" w:rsidRDefault="004F1FCF" w:rsidP="008019BF">
      <w:pPr>
        <w:pStyle w:val="3"/>
      </w:pPr>
      <w:bookmarkStart w:id="86" w:name="_Toc163800331"/>
      <w:r w:rsidRPr="008019BF">
        <w:t>Министерство финансов совместно с Банком России рассматривает комплекс мер для стимулирования отечественного рынка IPO (первичного размещения акций), заявил журналистам замминистра финансов России Иван Чебесков в кулуарах съезда Ассоциации банков России.</w:t>
      </w:r>
      <w:bookmarkEnd w:id="86"/>
    </w:p>
    <w:p w:rsidR="004F1FCF" w:rsidRPr="008019BF" w:rsidRDefault="004F1FCF" w:rsidP="004F1FCF">
      <w:r w:rsidRPr="008019BF">
        <w:t xml:space="preserve">Среди обсуждаемых мер стимулирования - освобождение от налога дивидендов на акции, приобретенные в момент размещения, а также компенсация затрат при IPO с помощью налогового вычета. </w:t>
      </w:r>
      <w:r w:rsidR="008019BF" w:rsidRPr="008019BF">
        <w:t>«</w:t>
      </w:r>
      <w:r w:rsidRPr="008019BF">
        <w:t xml:space="preserve">Мы этот вопрос, прорабатываем. В целом по </w:t>
      </w:r>
      <w:r w:rsidRPr="008019BF">
        <w:lastRenderedPageBreak/>
        <w:t>дивидендам всегда был единый подход по налогообложению. Мы сейчас с коллегами из налогового блока этот вопрос еще раз обсуждаем</w:t>
      </w:r>
      <w:r w:rsidR="008019BF" w:rsidRPr="008019BF">
        <w:t>»</w:t>
      </w:r>
      <w:r w:rsidRPr="008019BF">
        <w:t>, - сказал замминистра.</w:t>
      </w:r>
    </w:p>
    <w:p w:rsidR="004F1FCF" w:rsidRPr="008019BF" w:rsidRDefault="004F1FCF" w:rsidP="004F1FCF">
      <w:r w:rsidRPr="008019BF">
        <w:t>Чебесков отметил, что сейчас Минфин с ЦБ комплексно обсуждает ряд мер, связанный с проведением размещения, аллокацией ценных бумаг, ценообразованием и стимулированием компаний к выходу на IPO.</w:t>
      </w:r>
    </w:p>
    <w:p w:rsidR="004F1FCF" w:rsidRPr="008019BF" w:rsidRDefault="004F1FCF" w:rsidP="004F1FCF">
      <w:r w:rsidRPr="008019BF">
        <w:t xml:space="preserve">Ранее глава комитета Госдумы по финансовому рынку Анатолий Аксаков заявлял о необходимости стимулировать и инвесторов, и компании, выходящие на IPO. Так, глава комитета не исключил возможность освобождения от налога дивидендов на акции, приобретенных в момент размещения, либо в первый месяц после размещения на бирже. Он также указал на необходимость освобождения от налога дивидендов по акциям российских компаний, приобретенных через индивидуальные инвестиционные счета (ИИС), и доход от реализации акций, приобретенных в ходе IPO, если их продажа произошла через год. Кроме того, необходимо дать возможность выходящим на IPO компаниям закрыть свои затраты на размещение с помощью налогового вычета, говорил Аксаков. </w:t>
      </w:r>
    </w:p>
    <w:p w:rsidR="004F1FCF" w:rsidRPr="008019BF" w:rsidRDefault="004F1FCF" w:rsidP="004F1FCF">
      <w:pPr>
        <w:pStyle w:val="2"/>
      </w:pPr>
      <w:bookmarkStart w:id="87" w:name="_Toc163800332"/>
      <w:r w:rsidRPr="008019BF">
        <w:t>ТАСС, 11.04.2024, Минфин РФ прорабатывает комплекс мер по защите миноритариев</w:t>
      </w:r>
      <w:bookmarkEnd w:id="87"/>
    </w:p>
    <w:p w:rsidR="004F1FCF" w:rsidRPr="008019BF" w:rsidRDefault="004F1FCF" w:rsidP="008019BF">
      <w:pPr>
        <w:pStyle w:val="3"/>
      </w:pPr>
      <w:bookmarkStart w:id="88" w:name="_Toc163800333"/>
      <w:r w:rsidRPr="008019BF">
        <w:t>Министерство финансов РФ прорабатывает комплекс мер по защите миноритарных акционеров. Об этом сообщил журналистам замминистра финансов Иван Чебесков.</w:t>
      </w:r>
      <w:bookmarkEnd w:id="88"/>
    </w:p>
    <w:p w:rsidR="004F1FCF" w:rsidRPr="008019BF" w:rsidRDefault="008019BF" w:rsidP="004F1FCF">
      <w:r w:rsidRPr="008019BF">
        <w:t>«</w:t>
      </w:r>
      <w:r w:rsidR="004F1FCF" w:rsidRPr="008019BF">
        <w:t>Мы действительно обеспокоены теми решениями, которые сейчас происходят. Правовой анализ показывает, что все имеют под собой правовую основу. Мы сейчас анализируем ситуацию, нужно ли что-то тут делать с точки зрения внесения изменений в законодательство или нужны какие-то иные решения по этим вопросам</w:t>
      </w:r>
      <w:r w:rsidRPr="008019BF">
        <w:t>»</w:t>
      </w:r>
      <w:r w:rsidR="004F1FCF" w:rsidRPr="008019BF">
        <w:t>, - сказал он.</w:t>
      </w:r>
    </w:p>
    <w:p w:rsidR="004F1FCF" w:rsidRPr="008019BF" w:rsidRDefault="004F1FCF" w:rsidP="004F1FCF">
      <w:r w:rsidRPr="008019BF">
        <w:t xml:space="preserve">В марте Банк России отметил, что обеспокоен прецедентами изъятия купленных на организованных торгах акций миноритариев. </w:t>
      </w:r>
    </w:p>
    <w:p w:rsidR="004F1FCF" w:rsidRPr="008019BF" w:rsidRDefault="004F1FCF" w:rsidP="004F1FCF">
      <w:pPr>
        <w:pStyle w:val="2"/>
      </w:pPr>
      <w:bookmarkStart w:id="89" w:name="_Toc163800334"/>
      <w:r w:rsidRPr="008019BF">
        <w:t>РИА Новости, 11.04.2024, Минфин РФ не поддерживает предложение об освобождении длинных вкладов от налога</w:t>
      </w:r>
      <w:bookmarkEnd w:id="89"/>
    </w:p>
    <w:p w:rsidR="004F1FCF" w:rsidRPr="008019BF" w:rsidRDefault="004F1FCF" w:rsidP="008019BF">
      <w:pPr>
        <w:pStyle w:val="3"/>
      </w:pPr>
      <w:bookmarkStart w:id="90" w:name="_Toc163800335"/>
      <w:r w:rsidRPr="008019BF">
        <w:t>Минфин России не поддерживает освобождение долгосрочных вкладов от налога на доходы, сказал журналистам заместитель министра финансов РФ Иван Чебесков.</w:t>
      </w:r>
      <w:bookmarkEnd w:id="90"/>
    </w:p>
    <w:p w:rsidR="004F1FCF" w:rsidRPr="008019BF" w:rsidRDefault="008019BF" w:rsidP="004F1FCF">
      <w:r w:rsidRPr="008019BF">
        <w:t>«</w:t>
      </w:r>
      <w:r w:rsidR="004F1FCF" w:rsidRPr="008019BF">
        <w:t>Мы не поддерживаем данное предложение об отказе (от налогообложения по долгосрочным вкладам - ред.), потому что, на наш взгляд, нужно стимулировать граждан больше инвестировать в инструменты долгосрочных инвестиций. На наш взгляд, освобождение вкладов будет противоречить этой цели</w:t>
      </w:r>
      <w:r w:rsidRPr="008019BF">
        <w:t>»</w:t>
      </w:r>
      <w:r w:rsidR="004F1FCF" w:rsidRPr="008019BF">
        <w:t>, - сказал он в кулуарах VI Съезда Ассоциации банков России.</w:t>
      </w:r>
    </w:p>
    <w:p w:rsidR="004F1FCF" w:rsidRPr="008019BF" w:rsidRDefault="004F1FCF" w:rsidP="004F1FCF">
      <w:r w:rsidRPr="008019BF">
        <w:t xml:space="preserve">Банк России в свою очередь в целом поддерживает предложение освободить от налога доход по длинным вкладам, ранее заявила глава ЦБ Эльвира Набиуллина. По ее словам, при этом необходимы </w:t>
      </w:r>
      <w:r w:rsidR="008019BF" w:rsidRPr="008019BF">
        <w:t>«</w:t>
      </w:r>
      <w:r w:rsidRPr="008019BF">
        <w:t>встречные усилия</w:t>
      </w:r>
      <w:r w:rsidR="008019BF" w:rsidRPr="008019BF">
        <w:t>»</w:t>
      </w:r>
      <w:r w:rsidRPr="008019BF">
        <w:t>, чтобы длинные вклады стали популярными.</w:t>
      </w:r>
    </w:p>
    <w:p w:rsidR="004F1FCF" w:rsidRPr="008019BF" w:rsidRDefault="004F1FCF" w:rsidP="004F1FCF">
      <w:pPr>
        <w:pStyle w:val="2"/>
      </w:pPr>
      <w:bookmarkStart w:id="91" w:name="_Toc163800336"/>
      <w:r w:rsidRPr="008019BF">
        <w:lastRenderedPageBreak/>
        <w:t>РИА Новости, 11.04.2024, ЦБ поддерживает предложение освободить от налога доход по длинным вкладам</w:t>
      </w:r>
      <w:bookmarkEnd w:id="91"/>
    </w:p>
    <w:p w:rsidR="004F1FCF" w:rsidRPr="008019BF" w:rsidRDefault="004F1FCF" w:rsidP="008019BF">
      <w:pPr>
        <w:pStyle w:val="3"/>
      </w:pPr>
      <w:bookmarkStart w:id="92" w:name="_Toc163800337"/>
      <w:r w:rsidRPr="008019BF">
        <w:t>Банк России в целом поддерживает предложение освободить от налога доход по длинным вкладам, заявила глава ЦБ Эльвира Набиуллина.</w:t>
      </w:r>
      <w:bookmarkEnd w:id="92"/>
    </w:p>
    <w:p w:rsidR="004F1FCF" w:rsidRPr="008019BF" w:rsidRDefault="008019BF" w:rsidP="004F1FCF">
      <w:r w:rsidRPr="008019BF">
        <w:t>«</w:t>
      </w:r>
      <w:r w:rsidR="004F1FCF" w:rsidRPr="008019BF">
        <w:t>Анатолий Геннадьевич (Аксаков, глава комитета Госдумы по финансовым рынкам - ред.) говорил, что нужно освободить длинные вклады от налога Мы это в целом поддерживаем, но как и с таксономией, тут нужны встречные усилия, чтобы длинные вклады стали популярными</w:t>
      </w:r>
      <w:r w:rsidRPr="008019BF">
        <w:t>»</w:t>
      </w:r>
      <w:r w:rsidR="004F1FCF" w:rsidRPr="008019BF">
        <w:t>, - сказала она на съезде Ассоциации банков России (АБР).</w:t>
      </w:r>
    </w:p>
    <w:p w:rsidR="004F1FCF" w:rsidRPr="008019BF" w:rsidRDefault="004F1FCF" w:rsidP="004F1FCF">
      <w:pPr>
        <w:pStyle w:val="2"/>
      </w:pPr>
      <w:bookmarkStart w:id="93" w:name="_Toc163800338"/>
      <w:r w:rsidRPr="008019BF">
        <w:t>РИА Новости, 11.04.2024, ЦБ РФ планирует распространить стимулирующее регулирование на проекты устойчивого развития</w:t>
      </w:r>
      <w:bookmarkEnd w:id="93"/>
    </w:p>
    <w:p w:rsidR="004F1FCF" w:rsidRPr="008019BF" w:rsidRDefault="004F1FCF" w:rsidP="008019BF">
      <w:pPr>
        <w:pStyle w:val="3"/>
      </w:pPr>
      <w:bookmarkStart w:id="94" w:name="_Toc163800339"/>
      <w:r w:rsidRPr="008019BF">
        <w:t>Банк России планирует распространить стимулирующее банковское регулирование на кредитование проектов устойчивого развития, заявила глава регулятора Эльвира Набиуллина.</w:t>
      </w:r>
      <w:bookmarkEnd w:id="94"/>
    </w:p>
    <w:p w:rsidR="004F1FCF" w:rsidRPr="008019BF" w:rsidRDefault="008019BF" w:rsidP="004F1FCF">
      <w:r w:rsidRPr="008019BF">
        <w:t>«</w:t>
      </w:r>
      <w:r w:rsidR="004F1FCF" w:rsidRPr="008019BF">
        <w:t>Для проектов устойчивого развития мы собираемся выделить отдельный сублимит из общего лимита по стимулирующему регулированию, например, в размере 30%. Учитывая, что общий лимит мы установили очень широким, что называется, на вырост, 30%, на наш взгляд, хватит чтобы применить стимулы кредитам на несколько триллионов рублей</w:t>
      </w:r>
      <w:r w:rsidRPr="008019BF">
        <w:t>»</w:t>
      </w:r>
      <w:r w:rsidR="004F1FCF" w:rsidRPr="008019BF">
        <w:t>, - сказала она, выступая на съезде Ассоциации банков России.</w:t>
      </w:r>
    </w:p>
    <w:p w:rsidR="004F1FCF" w:rsidRPr="008019BF" w:rsidRDefault="008019BF" w:rsidP="004F1FCF">
      <w:r w:rsidRPr="008019BF">
        <w:t>«</w:t>
      </w:r>
      <w:r w:rsidR="004F1FCF" w:rsidRPr="008019BF">
        <w:t>В то же время выделение этого сублимита не будет мешать кредитованию проектов технологического суверенитета, которые, наверное, принципиально самые важные</w:t>
      </w:r>
      <w:r w:rsidRPr="008019BF">
        <w:t>»</w:t>
      </w:r>
      <w:r w:rsidR="004F1FCF" w:rsidRPr="008019BF">
        <w:t>, - добавила она.</w:t>
      </w:r>
    </w:p>
    <w:p w:rsidR="004F1FCF" w:rsidRPr="008019BF" w:rsidRDefault="004F1FCF" w:rsidP="004F1FCF">
      <w:pPr>
        <w:pStyle w:val="2"/>
      </w:pPr>
      <w:bookmarkStart w:id="95" w:name="_Toc163800340"/>
      <w:r w:rsidRPr="008019BF">
        <w:t>РИА Новости, 11.04.2024, ЦБ РФ предлагает давать банкам безотзывные госгарантии для наиболее значимых проектов</w:t>
      </w:r>
      <w:bookmarkEnd w:id="95"/>
    </w:p>
    <w:p w:rsidR="004F1FCF" w:rsidRPr="008019BF" w:rsidRDefault="004F1FCF" w:rsidP="008019BF">
      <w:pPr>
        <w:pStyle w:val="3"/>
      </w:pPr>
      <w:bookmarkStart w:id="96" w:name="_Toc163800341"/>
      <w:r w:rsidRPr="008019BF">
        <w:t>ЦБ РФ предлагает предоставлять банкам безотзывные госгарантии для кредитования наиболее значимых проектов после тщательного отбора, заявила глава ЦБ Эльвира Набиуллина на съезде Ассоциации банков России (АБР).</w:t>
      </w:r>
      <w:bookmarkEnd w:id="96"/>
    </w:p>
    <w:p w:rsidR="004F1FCF" w:rsidRPr="008019BF" w:rsidRDefault="008019BF" w:rsidP="004F1FCF">
      <w:r w:rsidRPr="008019BF">
        <w:t>«</w:t>
      </w:r>
      <w:r w:rsidR="004F1FCF" w:rsidRPr="008019BF">
        <w:t>Другая важная мера, которая очень давно назрела - это предоставление банкам, финансирующим ключевые проекты, безотзывных и безусловных госгарантий. Они у нас используются гораздо меньше, чем за рубежом, мы понимаем, что бюджет не может брать на себя чрезмерные риски, поэтому предлагаем предоставлять такие гарантии только наиболее значимым проектам после тщательного их отбора, особенно если участвует государство или госкомпании</w:t>
      </w:r>
      <w:r w:rsidRPr="008019BF">
        <w:t>»</w:t>
      </w:r>
      <w:r w:rsidR="004F1FCF" w:rsidRPr="008019BF">
        <w:t>, - сказала Набиуллина.</w:t>
      </w:r>
    </w:p>
    <w:p w:rsidR="004F1FCF" w:rsidRPr="008019BF" w:rsidRDefault="008019BF" w:rsidP="004F1FCF">
      <w:r w:rsidRPr="008019BF">
        <w:t>«</w:t>
      </w:r>
      <w:r w:rsidR="004F1FCF" w:rsidRPr="008019BF">
        <w:t>Например, по модели концессии, чтобы сохранить часть кредитного риска на банке, а не перекладывать его полностью на государство, гарантии могут покрывать не всю сумму кредита, а допустим, не более 70%</w:t>
      </w:r>
      <w:r w:rsidRPr="008019BF">
        <w:t>»</w:t>
      </w:r>
      <w:r w:rsidR="004F1FCF" w:rsidRPr="008019BF">
        <w:t>, - добавила она.</w:t>
      </w:r>
    </w:p>
    <w:p w:rsidR="004F1FCF" w:rsidRPr="008019BF" w:rsidRDefault="004F1FCF" w:rsidP="004F1FCF">
      <w:pPr>
        <w:pStyle w:val="2"/>
      </w:pPr>
      <w:bookmarkStart w:id="97" w:name="_Toc163800342"/>
      <w:r w:rsidRPr="008019BF">
        <w:lastRenderedPageBreak/>
        <w:t>РИА Новости, 11.04.2024, ЦБ РФ предложил меры по дестимулированию валютных вкладов</w:t>
      </w:r>
      <w:bookmarkEnd w:id="97"/>
    </w:p>
    <w:p w:rsidR="004F1FCF" w:rsidRPr="008019BF" w:rsidRDefault="004F1FCF" w:rsidP="008019BF">
      <w:pPr>
        <w:pStyle w:val="3"/>
      </w:pPr>
      <w:bookmarkStart w:id="98" w:name="_Toc163800343"/>
      <w:r w:rsidRPr="008019BF">
        <w:t>Банк России не хочет роста доли валютных вкладов с текущих 7%, поэтому предлагает оставить страховку по ним в 1,4 миллиона рублей и вдвое увеличить ставки отчислений банков по ним в фонд страхования, говорится в докладе регулятора.</w:t>
      </w:r>
      <w:bookmarkEnd w:id="98"/>
    </w:p>
    <w:p w:rsidR="004F1FCF" w:rsidRPr="008019BF" w:rsidRDefault="008019BF" w:rsidP="004F1FCF">
      <w:r w:rsidRPr="008019BF">
        <w:t>«</w:t>
      </w:r>
      <w:r w:rsidR="004F1FCF" w:rsidRPr="008019BF">
        <w:t>Валютизация вкладов сильно снизилась за 2022-2023 годы - до 7 с 20%, и мы бы не хотели, чтобы она опять выросла, так как это будет увеличивать валютные риски для банков. В связи с этим мы предлагаем для всех валютных вкладов не увеличивать размер страхового покрытия и оставить его на текущем уровне 1,4 миллиона рублей</w:t>
      </w:r>
      <w:r w:rsidRPr="008019BF">
        <w:t>»</w:t>
      </w:r>
      <w:r w:rsidR="004F1FCF" w:rsidRPr="008019BF">
        <w:t>, - пишет ЦБ.</w:t>
      </w:r>
    </w:p>
    <w:p w:rsidR="004F1FCF" w:rsidRPr="008019BF" w:rsidRDefault="004F1FCF" w:rsidP="004F1FCF">
      <w:r w:rsidRPr="008019BF">
        <w:t>По мнению регулятора, это не только не будет ущемлять интересы вкладчиков, но и не создаст дополнительных стимулов размещать валютные депозиты, что снизит риски для финансовой системы.</w:t>
      </w:r>
    </w:p>
    <w:p w:rsidR="004F1FCF" w:rsidRPr="008019BF" w:rsidRDefault="004F1FCF" w:rsidP="004F1FCF">
      <w:r w:rsidRPr="008019BF">
        <w:t>Кроме того, регулятор предложил увеличить по валютным вкладам примерно в два раза ставки отчислений банков в фонд страхования, чтобы снизить их мотивацию привлекать такие ресурсы.</w:t>
      </w:r>
    </w:p>
    <w:p w:rsidR="004F1FCF" w:rsidRPr="008019BF" w:rsidRDefault="004F1FCF" w:rsidP="004F1FCF">
      <w:pPr>
        <w:pStyle w:val="2"/>
      </w:pPr>
      <w:bookmarkStart w:id="99" w:name="_Toc163800344"/>
      <w:r w:rsidRPr="008019BF">
        <w:t>РИА Новости, 11.04.2024, ЦБ РФ не хочет увеличивать страховку по краткосрочным вкладам, установленную в 2014 г</w:t>
      </w:r>
      <w:bookmarkEnd w:id="99"/>
    </w:p>
    <w:p w:rsidR="004F1FCF" w:rsidRPr="008019BF" w:rsidRDefault="004F1FCF" w:rsidP="008019BF">
      <w:pPr>
        <w:pStyle w:val="3"/>
      </w:pPr>
      <w:bookmarkStart w:id="100" w:name="_Toc163800345"/>
      <w:r w:rsidRPr="008019BF">
        <w:t>Банк России предлагает сохранить страховку по краткосрочным счетам и вкладам в 1,4 миллиона рублей, несмотря на накопленную с момента ее введения в 2014 году инфляцию в почти 100%, говорится в докладе регулятора.</w:t>
      </w:r>
      <w:bookmarkEnd w:id="100"/>
    </w:p>
    <w:p w:rsidR="004F1FCF" w:rsidRPr="008019BF" w:rsidRDefault="004F1FCF" w:rsidP="004F1FCF">
      <w:r w:rsidRPr="008019BF">
        <w:t>Регулятор предлагает увеличить максимальный лимит страхового возмещения до 2 миллионов рублей по долгосрочным рублевым вкладам, размещенным на срок более 3 лет, и по безотзывным сберегательным сертификатам в рублях, размещенным на срок от 1 до 3 лет, а до 2,8 миллиона рублей - по безотзывным сберегательным сертификатам в рублях, размещенным на срок более 3 лет.</w:t>
      </w:r>
    </w:p>
    <w:p w:rsidR="004F1FCF" w:rsidRPr="008019BF" w:rsidRDefault="008019BF" w:rsidP="004F1FCF">
      <w:r w:rsidRPr="008019BF">
        <w:t>«</w:t>
      </w:r>
      <w:r w:rsidR="004F1FCF" w:rsidRPr="008019BF">
        <w:t>По остальным краткосрочным рублевым счетам/вкладам предлагаем сохранить существующий лимит страхового возмещения - 1,4 миллиона рублей</w:t>
      </w:r>
      <w:r w:rsidRPr="008019BF">
        <w:t>»</w:t>
      </w:r>
      <w:r w:rsidR="004F1FCF" w:rsidRPr="008019BF">
        <w:t>, - пишет ЦБ.</w:t>
      </w:r>
    </w:p>
    <w:p w:rsidR="004F1FCF" w:rsidRPr="008019BF" w:rsidRDefault="004F1FCF" w:rsidP="004F1FCF">
      <w:r w:rsidRPr="008019BF">
        <w:t>При этом в ЦБ подчеркнули, что существующий лимит страхового возмещения 1,4 миллиона рублей был установлен в 2014 году и с тех пор не увеличивался, несмотря на значительную накопленную инфляцию - почти 100%.</w:t>
      </w:r>
    </w:p>
    <w:p w:rsidR="004F1FCF" w:rsidRPr="008019BF" w:rsidRDefault="004F1FCF" w:rsidP="004F1FCF">
      <w:r w:rsidRPr="008019BF">
        <w:t xml:space="preserve">В то же время регулятор подчеркнул, что текущий лимит покрывает 98% всех счетов и </w:t>
      </w:r>
      <w:r w:rsidR="008019BF" w:rsidRPr="008019BF">
        <w:t>«</w:t>
      </w:r>
      <w:r w:rsidRPr="008019BF">
        <w:t>выполняет свою основную функцию защиты массового вкладчика</w:t>
      </w:r>
      <w:r w:rsidR="008019BF" w:rsidRPr="008019BF">
        <w:t>»</w:t>
      </w:r>
      <w:r w:rsidRPr="008019BF">
        <w:t>.</w:t>
      </w:r>
    </w:p>
    <w:p w:rsidR="004F1FCF" w:rsidRPr="008019BF" w:rsidRDefault="004F1FCF" w:rsidP="004F1FCF">
      <w:pPr>
        <w:pStyle w:val="2"/>
      </w:pPr>
      <w:bookmarkStart w:id="101" w:name="_Toc163800346"/>
      <w:r w:rsidRPr="008019BF">
        <w:lastRenderedPageBreak/>
        <w:t>РИА Новости, 11.04.2024, ЦБ не позволит банкам РФ брать избыточные риски при финансировании экономики - Набиуллина</w:t>
      </w:r>
      <w:bookmarkEnd w:id="101"/>
    </w:p>
    <w:p w:rsidR="004F1FCF" w:rsidRPr="008019BF" w:rsidRDefault="004F1FCF" w:rsidP="008019BF">
      <w:pPr>
        <w:pStyle w:val="3"/>
      </w:pPr>
      <w:bookmarkStart w:id="102" w:name="_Toc163800347"/>
      <w:r w:rsidRPr="008019BF">
        <w:t>ЦБ РФ не позволит российским банкам брать на себя избыточные риски при финансировании экономики, заявила глава регулятора Эльвира Набиуллина на съезде Ассоциации банков России (АБР).</w:t>
      </w:r>
      <w:bookmarkEnd w:id="102"/>
    </w:p>
    <w:p w:rsidR="004F1FCF" w:rsidRPr="008019BF" w:rsidRDefault="008019BF" w:rsidP="004F1FCF">
      <w:r w:rsidRPr="008019BF">
        <w:t>«</w:t>
      </w:r>
      <w:r w:rsidR="004F1FCF" w:rsidRPr="008019BF">
        <w:t>Я бы настоятельно предостерегла от того, чтобы банки брали на себя избыточные риски, которые банки не могут брать - за ними вкладчики стоят, - превращались в инвестиционные компании. И даже временно... брать на себя эти риски невозможно</w:t>
      </w:r>
      <w:r w:rsidRPr="008019BF">
        <w:t>»</w:t>
      </w:r>
      <w:r w:rsidR="004F1FCF" w:rsidRPr="008019BF">
        <w:t>, - сказала Набиуллина.</w:t>
      </w:r>
    </w:p>
    <w:p w:rsidR="004F1FCF" w:rsidRPr="008019BF" w:rsidRDefault="008019BF" w:rsidP="004F1FCF">
      <w:r w:rsidRPr="008019BF">
        <w:t>«</w:t>
      </w:r>
      <w:r w:rsidR="004F1FCF" w:rsidRPr="008019BF">
        <w:t>Мы должны надежно стоять на защите интересов вкладчиков и кредиторов банков</w:t>
      </w:r>
      <w:r w:rsidRPr="008019BF">
        <w:t>»</w:t>
      </w:r>
      <w:r w:rsidR="004F1FCF" w:rsidRPr="008019BF">
        <w:t>, - подчеркнула она.</w:t>
      </w:r>
    </w:p>
    <w:p w:rsidR="004F1FCF" w:rsidRPr="008019BF" w:rsidRDefault="004F1FCF" w:rsidP="004F1FCF">
      <w:r w:rsidRPr="008019BF">
        <w:t>Так глава ЦБ ответила на предложение заместителя министра финансов РФ Ивана Чебескова - временно разрешить банкам больше инвестировать в акционерный капитал.</w:t>
      </w:r>
    </w:p>
    <w:p w:rsidR="004F1FCF" w:rsidRPr="008019BF" w:rsidRDefault="008019BF" w:rsidP="004F1FCF">
      <w:r w:rsidRPr="008019BF">
        <w:t>«</w:t>
      </w:r>
      <w:r w:rsidR="004F1FCF" w:rsidRPr="008019BF">
        <w:t>Понимаем, что банковская сфера пока есть и будет в ближайшей перспективе оставаться ключевым ресурсом для финансирования экономики. Мы, конечно, все хотим, чтобы у нас развивался рынок капитала, но реальность такова, что банки - это ключевой ресурс на данный момент</w:t>
      </w:r>
      <w:r w:rsidRPr="008019BF">
        <w:t>»</w:t>
      </w:r>
      <w:r w:rsidR="004F1FCF" w:rsidRPr="008019BF">
        <w:t>, - сказал ранее на съезде Чебесков.</w:t>
      </w:r>
    </w:p>
    <w:p w:rsidR="004F1FCF" w:rsidRPr="008019BF" w:rsidRDefault="004F1FCF" w:rsidP="004F1FCF">
      <w:r w:rsidRPr="008019BF">
        <w:t>По его словам, банки уже берут на себя существенные акционерные риски, и через проектное финансирование, и через сделки, когда финансируют выход иностранных инвесторов из российских компаний. Там они берут существенный акционерный риск, зачастую полностью финансируя такие сделки, отметил он.</w:t>
      </w:r>
    </w:p>
    <w:p w:rsidR="004F1FCF" w:rsidRPr="008019BF" w:rsidRDefault="008019BF" w:rsidP="004F1FCF">
      <w:r w:rsidRPr="008019BF">
        <w:t>«</w:t>
      </w:r>
      <w:r w:rsidR="004F1FCF" w:rsidRPr="008019BF">
        <w:t>Поэтому в этой связи у нас уже происходит некая трансформация с точки зрения работы банков и принятие на себя, можно сказать, нетипичных для банковского сектора рисков</w:t>
      </w:r>
      <w:r w:rsidRPr="008019BF">
        <w:t>»</w:t>
      </w:r>
      <w:r w:rsidR="004F1FCF" w:rsidRPr="008019BF">
        <w:t>, - сказал он.</w:t>
      </w:r>
    </w:p>
    <w:p w:rsidR="004F1FCF" w:rsidRPr="008019BF" w:rsidRDefault="008019BF" w:rsidP="004F1FCF">
      <w:r w:rsidRPr="008019BF">
        <w:t>«</w:t>
      </w:r>
      <w:r w:rsidR="004F1FCF" w:rsidRPr="008019BF">
        <w:t>Мы часто обсуждаем вопрос того, что подход разделения коммерческих и инвестиционных банков - это правильная модель, которая в долгосрочной перспективе должна работать и не создавать соответствующих конфликтов интересов и объединения рисков для банков. Но пока у нас рынок капитала не позволяет финансировать такой акционерный капитал, на мой взгляд, временно нужно разрешать совмещение такой деятельности, разрешать банкам больше инвестировать в акционерный капитал, потому что на самом деле у нас пока другого выхода с точки зрения финансирования таких трансформационных проектов нет</w:t>
      </w:r>
      <w:r w:rsidRPr="008019BF">
        <w:t>»</w:t>
      </w:r>
      <w:r w:rsidR="004F1FCF" w:rsidRPr="008019BF">
        <w:t>, - сказал Чебесков.</w:t>
      </w:r>
    </w:p>
    <w:p w:rsidR="004F1FCF" w:rsidRPr="008019BF" w:rsidRDefault="004F1FCF" w:rsidP="004F1FCF">
      <w:pPr>
        <w:pStyle w:val="2"/>
      </w:pPr>
      <w:bookmarkStart w:id="103" w:name="_Toc163800348"/>
      <w:r w:rsidRPr="008019BF">
        <w:t xml:space="preserve">ТАСС, 11.04.2024, ЦБ предлагает в 2 раза снизить ставки отчислений банков в АСВ по </w:t>
      </w:r>
      <w:r w:rsidR="008019BF" w:rsidRPr="008019BF">
        <w:t>«</w:t>
      </w:r>
      <w:r w:rsidRPr="008019BF">
        <w:t>длинным</w:t>
      </w:r>
      <w:r w:rsidR="008019BF" w:rsidRPr="008019BF">
        <w:t>»</w:t>
      </w:r>
      <w:r w:rsidRPr="008019BF">
        <w:t xml:space="preserve"> вкладам</w:t>
      </w:r>
      <w:bookmarkEnd w:id="103"/>
    </w:p>
    <w:p w:rsidR="004F1FCF" w:rsidRPr="008019BF" w:rsidRDefault="004F1FCF" w:rsidP="008019BF">
      <w:pPr>
        <w:pStyle w:val="3"/>
      </w:pPr>
      <w:bookmarkStart w:id="104" w:name="_Toc163800349"/>
      <w:r w:rsidRPr="008019BF">
        <w:t xml:space="preserve">Банк России предлагает в 2 раза снизить ставки отчислений банков в Агентство по страхованию вкладов (АСВ) по </w:t>
      </w:r>
      <w:r w:rsidR="008019BF" w:rsidRPr="008019BF">
        <w:t>«</w:t>
      </w:r>
      <w:r w:rsidRPr="008019BF">
        <w:t>длинным</w:t>
      </w:r>
      <w:r w:rsidR="008019BF" w:rsidRPr="008019BF">
        <w:t>»</w:t>
      </w:r>
      <w:r w:rsidRPr="008019BF">
        <w:t xml:space="preserve"> вкладам и сберегательным сертификатам. Об этом сообщила глава Банка России Эльвира Набиуллина на съезде Ассоциации банков России.</w:t>
      </w:r>
      <w:bookmarkEnd w:id="104"/>
    </w:p>
    <w:p w:rsidR="004F1FCF" w:rsidRPr="008019BF" w:rsidRDefault="008019BF" w:rsidP="004F1FCF">
      <w:r w:rsidRPr="008019BF">
        <w:t>«</w:t>
      </w:r>
      <w:r w:rsidR="004F1FCF" w:rsidRPr="008019BF">
        <w:t xml:space="preserve">Мы предлагаем в 2 раза снизить ставки страховых взносов по долгосрочным - от 3 лет - вкладам и безотзывным сертификатам. Вместе с грядущим ужесточением </w:t>
      </w:r>
      <w:r w:rsidR="004F1FCF" w:rsidRPr="008019BF">
        <w:lastRenderedPageBreak/>
        <w:t>регулирования балансовых рисков банков, ликвидности, процентного риска это может дать свой эффект. Мы рассчитываем, что банки будут развивать такие продукты и предлагать по ним хорошие условия для граждан. Для граждан также будет важно увеличение страховых лимитов по сберегательным продуктам на сроки от 3 лет. По безотзывным сертификатам президент уже дал поручение увеличить лимиты до 2,8 млн рублей, и мы предлагаем до 2 млн рублей увеличить по вкладам свыше 3 лет</w:t>
      </w:r>
      <w:r w:rsidRPr="008019BF">
        <w:t>»</w:t>
      </w:r>
      <w:r w:rsidR="004F1FCF" w:rsidRPr="008019BF">
        <w:t>, - сказала она.</w:t>
      </w:r>
    </w:p>
    <w:p w:rsidR="004F1FCF" w:rsidRPr="008019BF" w:rsidRDefault="004F1FCF" w:rsidP="004F1FCF">
      <w:r w:rsidRPr="008019BF">
        <w:t>В настоящее время АСВ страхует депозиты на сумму 1,4 млн рублей в одном банке вне зависимости от срока вклада.</w:t>
      </w:r>
    </w:p>
    <w:p w:rsidR="004F1FCF" w:rsidRPr="008019BF" w:rsidRDefault="004F1FCF" w:rsidP="004F1FCF">
      <w:r w:rsidRPr="008019BF">
        <w:t xml:space="preserve">При этом, по словам главы регулятора, необходимы усилия, чтобы </w:t>
      </w:r>
      <w:r w:rsidR="008019BF" w:rsidRPr="008019BF">
        <w:t>«</w:t>
      </w:r>
      <w:r w:rsidRPr="008019BF">
        <w:t>длинные</w:t>
      </w:r>
      <w:r w:rsidR="008019BF" w:rsidRPr="008019BF">
        <w:t>»</w:t>
      </w:r>
      <w:r w:rsidRPr="008019BF">
        <w:t xml:space="preserve"> вклады стали популярными. </w:t>
      </w:r>
      <w:r w:rsidR="008019BF" w:rsidRPr="008019BF">
        <w:t>«</w:t>
      </w:r>
      <w:r w:rsidRPr="008019BF">
        <w:t xml:space="preserve">Анатолий Геннадьевич (Аксаков, глава комитета Госдумы по финансовому рынку - прим. ТАС) недавно говорил о том, что нужно освободить </w:t>
      </w:r>
      <w:r w:rsidR="008019BF" w:rsidRPr="008019BF">
        <w:t>«</w:t>
      </w:r>
      <w:r w:rsidRPr="008019BF">
        <w:t>длинные</w:t>
      </w:r>
      <w:r w:rsidR="008019BF" w:rsidRPr="008019BF">
        <w:t>»</w:t>
      </w:r>
      <w:r w:rsidRPr="008019BF">
        <w:t xml:space="preserve"> вклады от налога, и Минфин это предлагал. Мы это в целом поддерживаем. Как и с таксономией, здесь нужны встречные усилия, чтобы длинные вклады стали популярными</w:t>
      </w:r>
      <w:r w:rsidR="008019BF" w:rsidRPr="008019BF">
        <w:t>»</w:t>
      </w:r>
      <w:r w:rsidRPr="008019BF">
        <w:t>, - сказала она.</w:t>
      </w:r>
    </w:p>
    <w:p w:rsidR="00D94D15" w:rsidRPr="008019BF" w:rsidRDefault="004F1FCF" w:rsidP="004F1FCF">
      <w:r w:rsidRPr="008019BF">
        <w:t xml:space="preserve">По словам главы ЦБ, также важно смотреть, чтобы </w:t>
      </w:r>
      <w:r w:rsidR="008019BF" w:rsidRPr="008019BF">
        <w:t>«</w:t>
      </w:r>
      <w:r w:rsidRPr="008019BF">
        <w:t xml:space="preserve">не было перекосов в мотивационных мерах для </w:t>
      </w:r>
      <w:r w:rsidR="008019BF" w:rsidRPr="008019BF">
        <w:t>«</w:t>
      </w:r>
      <w:r w:rsidRPr="008019BF">
        <w:t>длинных</w:t>
      </w:r>
      <w:r w:rsidR="008019BF" w:rsidRPr="008019BF">
        <w:t>»</w:t>
      </w:r>
      <w:r w:rsidRPr="008019BF">
        <w:t xml:space="preserve"> депозитов по сравнению с рынком капитала</w:t>
      </w:r>
      <w:r w:rsidR="008019BF" w:rsidRPr="008019BF">
        <w:t>»</w:t>
      </w:r>
      <w:r w:rsidRPr="008019BF">
        <w:t>.</w:t>
      </w:r>
    </w:p>
    <w:p w:rsidR="00C11F2E" w:rsidRPr="008019BF" w:rsidRDefault="00C11F2E" w:rsidP="00C11F2E">
      <w:pPr>
        <w:pStyle w:val="2"/>
      </w:pPr>
      <w:bookmarkStart w:id="105" w:name="_Toc163800350"/>
      <w:r w:rsidRPr="008019BF">
        <w:t>Интерфакс, 11.04.2024, ЦБ предложил повысить до 2 млн руб. сумму страховки по вкладам на срок более 3 лет</w:t>
      </w:r>
      <w:bookmarkEnd w:id="105"/>
    </w:p>
    <w:p w:rsidR="00C11F2E" w:rsidRPr="008019BF" w:rsidRDefault="00C11F2E" w:rsidP="008019BF">
      <w:pPr>
        <w:pStyle w:val="3"/>
      </w:pPr>
      <w:bookmarkStart w:id="106" w:name="_Toc163800351"/>
      <w:r w:rsidRPr="008019BF">
        <w:t>ЦБ РФ предлагает повысить до 2 млн рублей лимит страхового возмещения по долгосрочным вкладам свыше 3 лет и по безотзывным сберегательным сертификатам в рублях на срок от 1 до 3 лет, говорится в сообщении на сайте регулятора.</w:t>
      </w:r>
      <w:bookmarkEnd w:id="106"/>
    </w:p>
    <w:p w:rsidR="00C11F2E" w:rsidRPr="008019BF" w:rsidRDefault="00C11F2E" w:rsidP="00C11F2E">
      <w:r w:rsidRPr="008019BF">
        <w:t>По безотзывным сберегательным сертификатам в рублях свыше 3 лет регулятор предлагает увеличить сумму страховки до 2,8 млн рублей с текущих 1,4 млн рублей.</w:t>
      </w:r>
    </w:p>
    <w:p w:rsidR="00C11F2E" w:rsidRPr="008019BF" w:rsidRDefault="00C11F2E" w:rsidP="00C11F2E">
      <w:r w:rsidRPr="008019BF">
        <w:t>При этом ставки отчислений в фонд обязательного страхования вкладов (ФОСВ) по ним могут быть ниже, чем по краткосрочным вкладам и вкладам в иностранной валюте.</w:t>
      </w:r>
    </w:p>
    <w:p w:rsidR="00C11F2E" w:rsidRPr="008019BF" w:rsidRDefault="008019BF" w:rsidP="00C11F2E">
      <w:r w:rsidRPr="008019BF">
        <w:t>«</w:t>
      </w:r>
      <w:r w:rsidR="00C11F2E" w:rsidRPr="008019BF">
        <w:t>Изменения призваны повысить привлекательность долгосрочных рублевых сбережений для граждан, будут способствовать укреплению банковских балансов и повышению доступности длинных денег для экономики</w:t>
      </w:r>
      <w:r w:rsidRPr="008019BF">
        <w:t>»</w:t>
      </w:r>
      <w:r w:rsidR="00C11F2E" w:rsidRPr="008019BF">
        <w:t>, - говорится в релизе ЦБ.</w:t>
      </w:r>
    </w:p>
    <w:p w:rsidR="00C11F2E" w:rsidRPr="008019BF" w:rsidRDefault="00C11F2E" w:rsidP="00C11F2E">
      <w:r w:rsidRPr="008019BF">
        <w:t>Также предлагается увеличить страховое покрытие счетов эскроу до 20 млн рублей (30 млн рублей по сумме таких счетов в одном банке), чтобы снизить риски для покупателей квартир с учетом быстрого роста цен на жилье в последние годы.</w:t>
      </w:r>
    </w:p>
    <w:p w:rsidR="00C11F2E" w:rsidRPr="008019BF" w:rsidRDefault="00C11F2E" w:rsidP="00C11F2E">
      <w:r w:rsidRPr="008019BF">
        <w:t>Регулятор отмечает, что существующий лимит страхового возмещения 1,4 млн руб. был установлен в 2014 г. и с тех пор не увеличивался, несмотря на значительную накопленную инфляцию (почти 100%). Тем не менее, лимит покрывает 98% всех счетов (по количеству), то есть выполняет свою основную функцию защиты массового вкладчика. Но если смотреть по сумме вкладов, то под страховой защитой находится около 57% от общего объема.</w:t>
      </w:r>
    </w:p>
    <w:p w:rsidR="00C11F2E" w:rsidRPr="008019BF" w:rsidRDefault="00C11F2E" w:rsidP="00C11F2E">
      <w:r w:rsidRPr="008019BF">
        <w:t xml:space="preserve">Предложенные размеры лимитов страхового возмещения учитывают накопленный уровень инфляции с 2014 г. и в части безотзывных долгосрочных сертификатов </w:t>
      </w:r>
      <w:r w:rsidRPr="008019BF">
        <w:lastRenderedPageBreak/>
        <w:t>приближены к лимиту гарантийного возмещения (2,8 млн руб.) по договорам долгосрочных сбережений в НПФ, указывает ЦБ.</w:t>
      </w:r>
    </w:p>
    <w:p w:rsidR="00C11F2E" w:rsidRPr="008019BF" w:rsidRDefault="00C11F2E" w:rsidP="00C11F2E">
      <w:r w:rsidRPr="008019BF">
        <w:t>Ставки страховых взносов планируется установить на таком уровне, чтобы общий размер поступлений в ФОСВ не изменился. В частности, ЦБ предлагает более чем в два раза снизить ставки отчислений в фонд по рублевым долгосрочным вкладам, безотзывным сберегательным сертификатам относительно текущего базового уровня. По оценке ЦБ, это сэкономит банкам около 0,3 п.п. в терминах процентной маржи в случае привлечения таких вкладов. При этом банки будут дополнительно мотивированы предложить клиентам более высокие ставки по долгосрочным вкладам свыше 3 лет для снижения балансовых рисков и улучшения нормативов по новым требованиям.</w:t>
      </w:r>
    </w:p>
    <w:p w:rsidR="00C11F2E" w:rsidRPr="008019BF" w:rsidRDefault="00C11F2E" w:rsidP="00C11F2E">
      <w:r w:rsidRPr="008019BF">
        <w:t>ЦБ подчеркнул, что нагрузка на сектор останется прежней, при этом у банков появится дополнительная мотивация привлекать долгосрочные рублевые вклады.</w:t>
      </w:r>
    </w:p>
    <w:p w:rsidR="00C11F2E" w:rsidRPr="008019BF" w:rsidRDefault="00C11F2E" w:rsidP="00C11F2E">
      <w:r w:rsidRPr="008019BF">
        <w:t>По оценке регулятора, объем отчислений в фонд страхования вкладов существенно не изменится, поскольку настройка ставок отчислений делается так, чтобы сохранить его текущую наполняемость. В свою очередь поддерживать наполняемость ФОСВ будет увеличение ставок отчислений банков по валютным вкладам.</w:t>
      </w:r>
    </w:p>
    <w:p w:rsidR="00C11F2E" w:rsidRPr="008019BF" w:rsidRDefault="00C11F2E" w:rsidP="00C11F2E">
      <w:r w:rsidRPr="008019BF">
        <w:t>Оценочно в среднесрочной перспективе страховая ответственность АСВ с учетом заложенных в расчет предпосылок вырастет приблизительно на 0,9 трлн рублей, или на 4%. В основном за счет увеличения страхового покрытия по счетам эскроу в результате роста лимита страхового возмещения (+0,7 трлн руб.). Рост страховой ответственности от увеличения лимита возмещения по долгосрочным вкладам и сберегательным сертификатам в ближайшей перспективе будет менее значительным (+0,2 трлн руб.). Это связано с тем, что перераспределение средств на долгосрочные вклады будет происходить, в том числе по вкладам, уже полностью покрытым текущей страховой суммой.</w:t>
      </w:r>
    </w:p>
    <w:p w:rsidR="00C11F2E" w:rsidRPr="008019BF" w:rsidRDefault="00C11F2E" w:rsidP="00C11F2E"/>
    <w:p w:rsidR="00D1642B" w:rsidRPr="008019BF" w:rsidRDefault="00D1642B" w:rsidP="00D1642B">
      <w:pPr>
        <w:pStyle w:val="251"/>
      </w:pPr>
      <w:bookmarkStart w:id="107" w:name="_Toc99271712"/>
      <w:bookmarkStart w:id="108" w:name="_Toc99318658"/>
      <w:bookmarkStart w:id="109" w:name="_Toc163800352"/>
      <w:bookmarkEnd w:id="73"/>
      <w:bookmarkEnd w:id="74"/>
      <w:r w:rsidRPr="008019BF">
        <w:lastRenderedPageBreak/>
        <w:t>НОВОСТИ ЗАРУБЕЖНЫХ ПЕНСИОННЫХ СИСТЕМ</w:t>
      </w:r>
      <w:bookmarkEnd w:id="107"/>
      <w:bookmarkEnd w:id="108"/>
      <w:bookmarkEnd w:id="109"/>
    </w:p>
    <w:p w:rsidR="00D1642B" w:rsidRPr="008019BF" w:rsidRDefault="00D1642B" w:rsidP="00D1642B">
      <w:pPr>
        <w:pStyle w:val="10"/>
      </w:pPr>
      <w:bookmarkStart w:id="110" w:name="_Toc99271713"/>
      <w:bookmarkStart w:id="111" w:name="_Toc99318659"/>
      <w:bookmarkStart w:id="112" w:name="_Toc163800353"/>
      <w:r w:rsidRPr="008019BF">
        <w:t>Новости пенсионной отрасли стран ближнего зарубежья</w:t>
      </w:r>
      <w:bookmarkEnd w:id="110"/>
      <w:bookmarkEnd w:id="111"/>
      <w:bookmarkEnd w:id="112"/>
    </w:p>
    <w:p w:rsidR="0063585C" w:rsidRPr="008019BF" w:rsidRDefault="0063585C" w:rsidP="0063585C">
      <w:pPr>
        <w:pStyle w:val="2"/>
      </w:pPr>
      <w:bookmarkStart w:id="113" w:name="_Toc163800354"/>
      <w:r w:rsidRPr="008019BF">
        <w:t>inbusiness.kz, 11.04.2024, В Казахстане утвердили правила возврата ошибочно перечисленных обязательных пенсионных взносов</w:t>
      </w:r>
      <w:bookmarkEnd w:id="113"/>
    </w:p>
    <w:p w:rsidR="0063585C" w:rsidRPr="008019BF" w:rsidRDefault="0063585C" w:rsidP="008019BF">
      <w:pPr>
        <w:pStyle w:val="3"/>
      </w:pPr>
      <w:bookmarkStart w:id="114" w:name="_Toc163800355"/>
      <w:r w:rsidRPr="008019BF">
        <w:t>Правила возврата ошибочно перечисленных обязательных пенсионных взносов утвердило министерство труда и соцзащиты РК, передает inbusiness.kz со ссылкой на приказ главы ведомства. Госуслуга оказывается госкорпорацией “Правительство для граждан” гражданам и юридическим лицам.</w:t>
      </w:r>
      <w:bookmarkEnd w:id="114"/>
    </w:p>
    <w:p w:rsidR="0063585C" w:rsidRPr="008019BF" w:rsidRDefault="0063585C" w:rsidP="0063585C">
      <w:r w:rsidRPr="008019BF">
        <w:t xml:space="preserve">Для получения госуслуги нужно подать заявление с приложением документов по перечню в госкорпорацию или сформировать электронную заявку самостоятельно на веб-портале </w:t>
      </w:r>
      <w:r w:rsidR="008019BF" w:rsidRPr="008019BF">
        <w:t>«</w:t>
      </w:r>
      <w:r w:rsidRPr="008019BF">
        <w:t>электронного правительства</w:t>
      </w:r>
      <w:r w:rsidR="008019BF" w:rsidRPr="008019BF">
        <w:t>»</w:t>
      </w:r>
      <w:r w:rsidRPr="008019BF">
        <w:t>.</w:t>
      </w:r>
    </w:p>
    <w:p w:rsidR="0063585C" w:rsidRPr="008019BF" w:rsidRDefault="0063585C" w:rsidP="0063585C">
      <w:r w:rsidRPr="008019BF">
        <w:t>ЕНПФ, получив от Госкорпорации электронную заявку, в течение двух рабочих дней осуществляет возврат ошибочно перечисленных сумм ОПВ и (или) пени на банковский счет госкорпорации с указанием номера и даты заявки услугодателя, либо формирует электронное уведомление об отказе.</w:t>
      </w:r>
    </w:p>
    <w:p w:rsidR="0063585C" w:rsidRPr="008019BF" w:rsidRDefault="0063585C" w:rsidP="0063585C">
      <w:r w:rsidRPr="008019BF">
        <w:t>После чего в течение трех рабочих дней со дня поступления из ЕНПФ возврата ошибочно перечисленных сумм ОПВ и (или) пени, госкорпорация производит их перечисление платежным поручением с приложением списков работников согласно реквизитам, указанным в заявлении услугополучателя.</w:t>
      </w:r>
    </w:p>
    <w:p w:rsidR="00D1642B" w:rsidRPr="008019BF" w:rsidRDefault="003E006D" w:rsidP="0063585C">
      <w:hyperlink r:id="rId23" w:history="1">
        <w:r w:rsidR="0063585C" w:rsidRPr="008019BF">
          <w:rPr>
            <w:rStyle w:val="a3"/>
          </w:rPr>
          <w:t>https://inbusiness.kz/ru/last/v-kazahstane-utverdili-pravila-vozvrata-oshibochno-perechislennyh-obyazatelnyh-pensionnyh-vznosov</w:t>
        </w:r>
      </w:hyperlink>
    </w:p>
    <w:p w:rsidR="0063585C" w:rsidRPr="008019BF" w:rsidRDefault="0063585C" w:rsidP="0063585C"/>
    <w:p w:rsidR="00D1642B" w:rsidRPr="008019BF" w:rsidRDefault="00D1642B" w:rsidP="00D1642B">
      <w:pPr>
        <w:pStyle w:val="10"/>
      </w:pPr>
      <w:bookmarkStart w:id="115" w:name="_Toc99271715"/>
      <w:bookmarkStart w:id="116" w:name="_Toc99318660"/>
      <w:bookmarkStart w:id="117" w:name="_Toc163800356"/>
      <w:r w:rsidRPr="008019BF">
        <w:t>Новости пенсионной отрасли стран дальнего зарубежья</w:t>
      </w:r>
      <w:bookmarkEnd w:id="115"/>
      <w:bookmarkEnd w:id="116"/>
      <w:bookmarkEnd w:id="117"/>
    </w:p>
    <w:p w:rsidR="0063585C" w:rsidRPr="008019BF" w:rsidRDefault="0063585C" w:rsidP="0063585C">
      <w:pPr>
        <w:pStyle w:val="2"/>
      </w:pPr>
      <w:bookmarkStart w:id="118" w:name="_Toc163800357"/>
      <w:r w:rsidRPr="008019BF">
        <w:t>Банки.ру, 11.04.2024, Названа страна с самой щедрой пенсией в мире</w:t>
      </w:r>
      <w:bookmarkEnd w:id="118"/>
    </w:p>
    <w:p w:rsidR="0063585C" w:rsidRPr="008019BF" w:rsidRDefault="0063585C" w:rsidP="008019BF">
      <w:pPr>
        <w:pStyle w:val="3"/>
      </w:pPr>
      <w:bookmarkStart w:id="119" w:name="_Toc163800358"/>
      <w:r w:rsidRPr="008019BF">
        <w:t>Пожилые люди в Испании получают самую щедрую пенсию в мире. Выплаты могут доходить до 3060 фунтов стерлингов – 356 000 рублей в месяц, пишет Daily Mail со ссылкой на исследование компании Money Mail и пенсионного фонда Aon.</w:t>
      </w:r>
      <w:bookmarkEnd w:id="119"/>
    </w:p>
    <w:p w:rsidR="0063585C" w:rsidRPr="008019BF" w:rsidRDefault="0063585C" w:rsidP="0063585C">
      <w:r w:rsidRPr="008019BF">
        <w:t>Испания</w:t>
      </w:r>
    </w:p>
    <w:p w:rsidR="0063585C" w:rsidRPr="008019BF" w:rsidRDefault="0063585C" w:rsidP="0063585C">
      <w:r w:rsidRPr="008019BF">
        <w:lastRenderedPageBreak/>
        <w:t>Испанцы могут претендовать на получение пенсии с 65 лет. Пенсионные выплаты растут вместе с инфляцией и основаны на том, что получатели заработали за свою трудовую жизнь. Чтобы получить максимальную сумму выплат, требуется 38 лет взносов в пенсионную систему. Здравоохранение для пенсионеров в Испании финансируется за счет государства.</w:t>
      </w:r>
    </w:p>
    <w:p w:rsidR="0063585C" w:rsidRPr="008019BF" w:rsidRDefault="0063585C" w:rsidP="0063585C">
      <w:r w:rsidRPr="008019BF">
        <w:t>США</w:t>
      </w:r>
    </w:p>
    <w:p w:rsidR="0063585C" w:rsidRPr="008019BF" w:rsidRDefault="0063585C" w:rsidP="0063585C">
      <w:r w:rsidRPr="008019BF">
        <w:t>На втором месте в числе стран с самыми высокими пенсиями оказались США с выплатами в размере 2880 фунтов стерлингов, что эквивалентно 336 000 рублей в месяц. Для получения этой суммы требуется платить взносы в пенсионную систему на протяжении 35 лет, они составляют 12,5% заработка и выплачиваются как работодателем, так и самим работником. После 65 лет американцы могут получать бесплатные медицинские услуги в рамках программы медицинского страхования Medicare. Она покрывает часть расходов на здравоохранение, включая пребывание в больнице, посещения врачей и некоторые рецептурные лекарства.</w:t>
      </w:r>
    </w:p>
    <w:p w:rsidR="0063585C" w:rsidRPr="008019BF" w:rsidRDefault="0063585C" w:rsidP="0063585C">
      <w:r w:rsidRPr="008019BF">
        <w:t>Германия</w:t>
      </w:r>
    </w:p>
    <w:p w:rsidR="0063585C" w:rsidRPr="008019BF" w:rsidRDefault="0063585C" w:rsidP="0063585C">
      <w:r w:rsidRPr="008019BF">
        <w:t>Третье место занимает Германия, в этой стране максимальная сумма ежемесячных выплат пенсионерам может достигать 2140 фунтов – примерно 249 000 рублей. Сумма определяется тем, сколько человек заработал за свою трудовую жизнь, выплаты увеличиваются ежегодно в соответствии со средним заработком. Государственный пенсионный возраст в Германии составляет 66 лет, а в 2029 году он повысится до 67 лет. Немецкие пенсионеры также должны вносить взносы в государственную систему медицинского страхования, которая покрывает основные медицинские услуги. Немецкие пенсионеры могут бесплатно пользоваться общественным транспортом.</w:t>
      </w:r>
    </w:p>
    <w:p w:rsidR="0063585C" w:rsidRPr="008019BF" w:rsidRDefault="0063585C" w:rsidP="0063585C">
      <w:r w:rsidRPr="008019BF">
        <w:t>Великобритания</w:t>
      </w:r>
    </w:p>
    <w:p w:rsidR="0063585C" w:rsidRPr="008019BF" w:rsidRDefault="0063585C" w:rsidP="0063585C">
      <w:r w:rsidRPr="008019BF">
        <w:t>В Великобритании пенсия составляет 958 фунтов стерлингов — около 112 000 рублей. На нее могут претендовать граждане, достигшие возраста 66 лет, которые платили взносы в пенсионную систему не менее 35 лет.</w:t>
      </w:r>
    </w:p>
    <w:p w:rsidR="0063585C" w:rsidRPr="008019BF" w:rsidRDefault="008019BF" w:rsidP="0063585C">
      <w:r w:rsidRPr="008019BF">
        <w:t>«</w:t>
      </w:r>
      <w:r w:rsidR="0063585C" w:rsidRPr="008019BF">
        <w:t>Хотя это не самая щедрая пенсия, темпы ее ежегодного роста выше, чем во многих других странах. Государственная пенсия увеличивается на уровень инфляции, роста средней заработной платы или на 2,5% каждый год — в зависимости от того, что больше</w:t>
      </w:r>
      <w:r w:rsidRPr="008019BF">
        <w:t>»</w:t>
      </w:r>
      <w:r w:rsidR="0063585C" w:rsidRPr="008019BF">
        <w:t xml:space="preserve">, — отмечает Daily Mail. </w:t>
      </w:r>
    </w:p>
    <w:p w:rsidR="0063585C" w:rsidRPr="008019BF" w:rsidRDefault="003E006D" w:rsidP="0063585C">
      <w:hyperlink r:id="rId24" w:history="1">
        <w:r w:rsidR="0063585C" w:rsidRPr="008019BF">
          <w:rPr>
            <w:rStyle w:val="a3"/>
          </w:rPr>
          <w:t>https://www.banki.ru/news/lenta/?id=11001667</w:t>
        </w:r>
      </w:hyperlink>
      <w:r w:rsidR="0063585C" w:rsidRPr="008019BF">
        <w:t xml:space="preserve"> </w:t>
      </w:r>
    </w:p>
    <w:p w:rsidR="0063585C" w:rsidRPr="008019BF" w:rsidRDefault="0063585C" w:rsidP="0063585C">
      <w:pPr>
        <w:pStyle w:val="2"/>
      </w:pPr>
      <w:bookmarkStart w:id="120" w:name="_Toc163800359"/>
      <w:r w:rsidRPr="008019BF">
        <w:t>Солидарность, 11.04.2024, Сократить пенсии и повысить пенсионный возраст – власти Финляндии поделились планами</w:t>
      </w:r>
      <w:bookmarkEnd w:id="120"/>
    </w:p>
    <w:p w:rsidR="0063585C" w:rsidRPr="008019BF" w:rsidRDefault="0063585C" w:rsidP="008019BF">
      <w:pPr>
        <w:pStyle w:val="3"/>
      </w:pPr>
      <w:bookmarkStart w:id="121" w:name="_Toc163800360"/>
      <w:r w:rsidRPr="008019BF">
        <w:t>Пенсии в Финляндии неизбежно сократятся в рамках правительственных мер экономии, заявила министр финансов страны Риикка Пурра в интервью газете Iltalehti. По мнению Пурры, в будущем также необходимо повысить пенсионный возраст.</w:t>
      </w:r>
      <w:bookmarkEnd w:id="121"/>
    </w:p>
    <w:p w:rsidR="0063585C" w:rsidRPr="008019BF" w:rsidRDefault="0063585C" w:rsidP="0063585C">
      <w:r w:rsidRPr="008019BF">
        <w:t xml:space="preserve">– У нас большое и очень обеспеченное население пенсионеров, с высокой удовлетворенностью жизнью и достаточным количеством денег для самореализации и </w:t>
      </w:r>
      <w:r w:rsidRPr="008019BF">
        <w:lastRenderedPageBreak/>
        <w:t>путешествий. В то же время у нас есть пенсионеры, которые едва сводят концы с концами и вынуждены выбирать между лекарствами и едой, — отметила министр. – Кроме того, у нас много людей получают пенсии по инвалидности, поэтому говорить о пенсионерах как о единой группе нельзя.</w:t>
      </w:r>
    </w:p>
    <w:p w:rsidR="0063585C" w:rsidRPr="008019BF" w:rsidRDefault="0063585C" w:rsidP="0063585C">
      <w:r w:rsidRPr="008019BF">
        <w:t>Для сокращения пенсий может быть выбран путь заморозки индексации. По словам Пурры, это часть переговорного пакета. Вопрос о пенсиях правительство рассмотрит на следующей неделе, более детальной информации пока нет, поскольку более широкая работа по реформированию пенсионной системы еще продолжается, сказала министр.</w:t>
      </w:r>
    </w:p>
    <w:p w:rsidR="0063585C" w:rsidRPr="008019BF" w:rsidRDefault="0063585C" w:rsidP="0063585C">
      <w:r w:rsidRPr="008019BF">
        <w:t xml:space="preserve">С начала года в Финляндии проходят массовые забастовки – это часть кампании </w:t>
      </w:r>
      <w:r w:rsidR="008019BF" w:rsidRPr="008019BF">
        <w:t>«</w:t>
      </w:r>
      <w:r w:rsidRPr="008019BF">
        <w:t>Серьезные основания</w:t>
      </w:r>
      <w:r w:rsidR="008019BF" w:rsidRPr="008019BF">
        <w:t>»</w:t>
      </w:r>
      <w:r w:rsidRPr="008019BF">
        <w:t>, которую возглавляет Конфедерация профсоюзов Финляндии (SAK), выступающая против объявленных правительством реформ. Профсоюзы говорят, что эти реформы больше всего ударят по работающему населению и по тем, кто находится в уязвимом положении. В частности, правительство намерено запретить политические забастовки и акции солидарности и значительно увеличить штрафы для профсоюзов, нарушающих правила. Работодателям хотят разрешить не оплачивать первый день больничного листа. Также правительство анонсировало ряд других спорных инициатив. Например, сокращение пособий по безработице, причем размер пособия будет уменьшаться по мере роста периода безработицы.</w:t>
      </w:r>
    </w:p>
    <w:p w:rsidR="00D1642B" w:rsidRDefault="003E006D" w:rsidP="0063585C">
      <w:hyperlink r:id="rId25" w:history="1">
        <w:r w:rsidR="0063585C" w:rsidRPr="008019BF">
          <w:rPr>
            <w:rStyle w:val="a3"/>
          </w:rPr>
          <w:t>https://solidarnost.org/news/sokratit-pensii-i-povysit-pensionnyy-vozrast-vlasti-finlyandii-podelilis-planami.html</w:t>
        </w:r>
      </w:hyperlink>
    </w:p>
    <w:bookmarkEnd w:id="71"/>
    <w:p w:rsidR="0063585C" w:rsidRPr="001E1CEF" w:rsidRDefault="0063585C" w:rsidP="0063585C"/>
    <w:sectPr w:rsidR="0063585C" w:rsidRPr="001E1CEF" w:rsidSect="00B01BEA">
      <w:headerReference w:type="even" r:id="rId26"/>
      <w:headerReference w:type="default" r:id="rId27"/>
      <w:footerReference w:type="even" r:id="rId28"/>
      <w:footerReference w:type="default" r:id="rId29"/>
      <w:headerReference w:type="first" r:id="rId30"/>
      <w:footerReference w:type="first" r:id="rId31"/>
      <w:pgSz w:w="11906" w:h="16838" w:code="9"/>
      <w:pgMar w:top="1985"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3F9" w:rsidRDefault="007A33F9">
      <w:r>
        <w:separator/>
      </w:r>
    </w:p>
  </w:endnote>
  <w:endnote w:type="continuationSeparator" w:id="0">
    <w:p w:rsidR="007A33F9" w:rsidRDefault="007A33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FCF" w:rsidRDefault="004F1FCF">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FCF" w:rsidRPr="00D64E5C" w:rsidRDefault="004F1FCF"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3E006D" w:rsidRPr="00CB47BF">
      <w:rPr>
        <w:b/>
      </w:rPr>
      <w:fldChar w:fldCharType="begin"/>
    </w:r>
    <w:r w:rsidRPr="00CB47BF">
      <w:rPr>
        <w:b/>
      </w:rPr>
      <w:instrText xml:space="preserve"> PAGE   \* MERGEFORMAT </w:instrText>
    </w:r>
    <w:r w:rsidR="003E006D" w:rsidRPr="00CB47BF">
      <w:rPr>
        <w:b/>
      </w:rPr>
      <w:fldChar w:fldCharType="separate"/>
    </w:r>
    <w:r w:rsidR="008019BF" w:rsidRPr="008019BF">
      <w:rPr>
        <w:rFonts w:ascii="Cambria" w:hAnsi="Cambria"/>
        <w:b/>
        <w:noProof/>
      </w:rPr>
      <w:t>4</w:t>
    </w:r>
    <w:r w:rsidR="003E006D" w:rsidRPr="00CB47BF">
      <w:rPr>
        <w:b/>
      </w:rPr>
      <w:fldChar w:fldCharType="end"/>
    </w:r>
  </w:p>
  <w:p w:rsidR="004F1FCF" w:rsidRPr="00D15988" w:rsidRDefault="004F1FCF" w:rsidP="00D64E5C">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FCF" w:rsidRDefault="004F1FCF">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3F9" w:rsidRDefault="007A33F9">
      <w:r>
        <w:separator/>
      </w:r>
    </w:p>
  </w:footnote>
  <w:footnote w:type="continuationSeparator" w:id="0">
    <w:p w:rsidR="007A33F9" w:rsidRDefault="007A3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FCF" w:rsidRDefault="004F1FCF">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FCF" w:rsidRDefault="003E006D"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4F1FCF" w:rsidRPr="000C041B" w:rsidRDefault="004F1FCF" w:rsidP="00122493">
                <w:pPr>
                  <w:ind w:right="423"/>
                  <w:jc w:val="center"/>
                  <w:rPr>
                    <w:rFonts w:cs="Arial"/>
                    <w:b/>
                    <w:color w:val="EEECE1"/>
                    <w:sz w:val="6"/>
                    <w:szCs w:val="6"/>
                  </w:rPr>
                </w:pPr>
                <w:r w:rsidRPr="000C041B">
                  <w:rPr>
                    <w:rFonts w:cs="Arial"/>
                    <w:b/>
                    <w:color w:val="EEECE1"/>
                    <w:sz w:val="6"/>
                    <w:szCs w:val="6"/>
                  </w:rPr>
                  <w:t xml:space="preserve">        </w:t>
                </w:r>
              </w:p>
              <w:p w:rsidR="004F1FCF" w:rsidRPr="00D15988" w:rsidRDefault="004F1FCF"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4F1FCF" w:rsidRPr="007336C7" w:rsidRDefault="004F1FCF" w:rsidP="00122493">
                <w:pPr>
                  <w:ind w:right="423"/>
                  <w:rPr>
                    <w:rFonts w:cs="Arial"/>
                  </w:rPr>
                </w:pPr>
              </w:p>
              <w:p w:rsidR="004F1FCF" w:rsidRPr="00267F53" w:rsidRDefault="004F1FCF" w:rsidP="00122493"/>
            </w:txbxContent>
          </v:textbox>
        </v:roundrect>
      </w:pict>
    </w:r>
    <w:r w:rsidR="004F1FCF">
      <w:t xml:space="preserve"> </w:t>
    </w:r>
    <w:r w:rsidR="00C11F2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4F1FCF">
      <w:t xml:space="preserve">            </w:t>
    </w:r>
    <w:r w:rsidR="004F1FCF">
      <w:tab/>
    </w:r>
    <w:r w:rsidR="00C11F2E">
      <w:pict>
        <v:shape id="_x0000_i1028" type="#_x0000_t75" style="width:2in;height:51.75pt">
          <v:imagedata r:id="rId3" r:href="rId2"/>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FCF" w:rsidRDefault="004F1FCF">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hdrShapeDefaults>
    <o:shapedefaults v:ext="edit" spidmax="502786">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0728A"/>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0F752B"/>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82"/>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35C9"/>
    <w:rsid w:val="00194802"/>
    <w:rsid w:val="001951A3"/>
    <w:rsid w:val="00196138"/>
    <w:rsid w:val="001962B4"/>
    <w:rsid w:val="001969A9"/>
    <w:rsid w:val="00196AA2"/>
    <w:rsid w:val="00197214"/>
    <w:rsid w:val="00197318"/>
    <w:rsid w:val="001977FD"/>
    <w:rsid w:val="00197A28"/>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5C5"/>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1C2A"/>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3EFC"/>
    <w:rsid w:val="002B4017"/>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D0D"/>
    <w:rsid w:val="00340FCD"/>
    <w:rsid w:val="00341C3C"/>
    <w:rsid w:val="0034257C"/>
    <w:rsid w:val="00342AF0"/>
    <w:rsid w:val="003430E4"/>
    <w:rsid w:val="00343AA4"/>
    <w:rsid w:val="00344015"/>
    <w:rsid w:val="00344102"/>
    <w:rsid w:val="003446E5"/>
    <w:rsid w:val="0034488C"/>
    <w:rsid w:val="0034560F"/>
    <w:rsid w:val="00346302"/>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241"/>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06D"/>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D11"/>
    <w:rsid w:val="004D4C4A"/>
    <w:rsid w:val="004D5027"/>
    <w:rsid w:val="004D5211"/>
    <w:rsid w:val="004D623A"/>
    <w:rsid w:val="004D6612"/>
    <w:rsid w:val="004D6D0B"/>
    <w:rsid w:val="004D716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1FCF"/>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0AD1"/>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585C"/>
    <w:rsid w:val="006369A8"/>
    <w:rsid w:val="00636D89"/>
    <w:rsid w:val="0063720C"/>
    <w:rsid w:val="006378A6"/>
    <w:rsid w:val="00637993"/>
    <w:rsid w:val="00637A5A"/>
    <w:rsid w:val="006406AF"/>
    <w:rsid w:val="006412B6"/>
    <w:rsid w:val="0064143C"/>
    <w:rsid w:val="0064145C"/>
    <w:rsid w:val="00642769"/>
    <w:rsid w:val="00643438"/>
    <w:rsid w:val="006438E8"/>
    <w:rsid w:val="006438F8"/>
    <w:rsid w:val="00643D35"/>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A64"/>
    <w:rsid w:val="00696B3B"/>
    <w:rsid w:val="00696CF7"/>
    <w:rsid w:val="00696E28"/>
    <w:rsid w:val="00697BFE"/>
    <w:rsid w:val="00697FA1"/>
    <w:rsid w:val="006A044A"/>
    <w:rsid w:val="006A094F"/>
    <w:rsid w:val="006A0990"/>
    <w:rsid w:val="006A0EBC"/>
    <w:rsid w:val="006A3BA9"/>
    <w:rsid w:val="006A3DB2"/>
    <w:rsid w:val="006A55B3"/>
    <w:rsid w:val="006A5812"/>
    <w:rsid w:val="006A5E45"/>
    <w:rsid w:val="006A62C0"/>
    <w:rsid w:val="006A63DE"/>
    <w:rsid w:val="006A7B7B"/>
    <w:rsid w:val="006B0104"/>
    <w:rsid w:val="006B0249"/>
    <w:rsid w:val="006B3325"/>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0F0A"/>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7CA4"/>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3F9"/>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9BF"/>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058"/>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18F3"/>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0D55"/>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32B2"/>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4858"/>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1E4"/>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28E7"/>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3D8"/>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0F9C"/>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1F2E"/>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364"/>
    <w:rsid w:val="00C20918"/>
    <w:rsid w:val="00C21177"/>
    <w:rsid w:val="00C21FDD"/>
    <w:rsid w:val="00C22275"/>
    <w:rsid w:val="00C226C8"/>
    <w:rsid w:val="00C22F47"/>
    <w:rsid w:val="00C23567"/>
    <w:rsid w:val="00C23A25"/>
    <w:rsid w:val="00C23CC6"/>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3B2F"/>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2A6"/>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6C9E"/>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2786">
      <o:colormru v:ext="edit" colors="#060,#003e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lang/>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lang/>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lang/>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lang/>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rPr>
      <w:lang/>
    </w:r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rPr>
      <w:lang/>
    </w:r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lang/>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lang/>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lang/>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lang/>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lang/>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lang/>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r="http://schemas.openxmlformats.org/officeDocument/2006/relationships" xmlns:w="http://schemas.openxmlformats.org/wordprocessingml/2006/main">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kolyma.ru/news/obshestvo/125011-programma-dolgosrochnyh-sberezheniy-v-2024-godu.html" TargetMode="External"/><Relationship Id="rId18" Type="http://schemas.openxmlformats.org/officeDocument/2006/relationships/hyperlink" Target="https://fedpress.ru/news/77/society/331067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primpress.ru/article/111122" TargetMode="External"/><Relationship Id="rId7" Type="http://schemas.openxmlformats.org/officeDocument/2006/relationships/image" Target="media/image1.png"/><Relationship Id="rId12" Type="http://schemas.openxmlformats.org/officeDocument/2006/relationships/hyperlink" Target="https://frankmedia.ru/161519" TargetMode="External"/><Relationship Id="rId17" Type="http://schemas.openxmlformats.org/officeDocument/2006/relationships/hyperlink" Target="https://fedpress.ru/news/77/society/3310779" TargetMode="External"/><Relationship Id="rId25" Type="http://schemas.openxmlformats.org/officeDocument/2006/relationships/hyperlink" Target="https://solidarnost.org/news/sokratit-pensii-i-povysit-pensionnyy-vozrast-vlasti-finlyandii-podelilis-planami.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edpress.ru/news/77/society/3310738" TargetMode="External"/><Relationship Id="rId20" Type="http://schemas.openxmlformats.org/officeDocument/2006/relationships/hyperlink" Target="https://primpress.ru/article/111124"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domosti.ru/investments/news/2024/04/11/1031274-kostin-investitsii-pensionnih-fondov" TargetMode="External"/><Relationship Id="rId24" Type="http://schemas.openxmlformats.org/officeDocument/2006/relationships/hyperlink" Target="https://www.banki.ru/news/lenta/?id=11001667"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bc.ru/finances/10/04/2024/661666379a79478d143dd36c" TargetMode="External"/><Relationship Id="rId23" Type="http://schemas.openxmlformats.org/officeDocument/2006/relationships/hyperlink" Target="https://inbusiness.kz/ru/last/v-kazahstane-utverdili-pravila-vozvrata-oshibochno-perechislennyh-obyazatelnyh-pensionnyh-vznosov" TargetMode="External"/><Relationship Id="rId28" Type="http://schemas.openxmlformats.org/officeDocument/2006/relationships/footer" Target="foot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aif.ru/money/mymoney/na-10-i-vyshe-ekspert-raskryl-komu-polozhena-valorizaciya-pensii"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np.ru/economics/vyplaty-chlenam-soveta-doma-predlozhili-osvobodit-ot-socvznosov.html" TargetMode="External"/><Relationship Id="rId22" Type="http://schemas.openxmlformats.org/officeDocument/2006/relationships/hyperlink" Target="https://www.ptoday.ru/2415-prezhnij-pensionnyj-vozrast-sohranili-dlja-chasti-rossijan.html"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39</Pages>
  <Words>14534</Words>
  <Characters>82846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97186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21</cp:revision>
  <cp:lastPrinted>2009-04-02T10:14:00Z</cp:lastPrinted>
  <dcterms:created xsi:type="dcterms:W3CDTF">2024-04-03T11:02:00Z</dcterms:created>
  <dcterms:modified xsi:type="dcterms:W3CDTF">2024-04-12T04:44:00Z</dcterms:modified>
  <cp:category>И-Консалтинг</cp:category>
  <cp:contentStatus>И-Консалтинг</cp:contentStatus>
</cp:coreProperties>
</file>